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EE87C2" w14:textId="570B1F81" w:rsidR="00996554" w:rsidRPr="000758FF" w:rsidRDefault="00996554" w:rsidP="00996554">
      <w:pPr>
        <w:pStyle w:val="a7"/>
        <w:rPr>
          <w:rFonts w:ascii="Times New Roman"/>
          <w:sz w:val="20"/>
        </w:rPr>
      </w:pPr>
    </w:p>
    <w:p w14:paraId="20DB06FA" w14:textId="77777777" w:rsidR="00996554" w:rsidRDefault="00996554" w:rsidP="00996554">
      <w:pPr>
        <w:pStyle w:val="a7"/>
        <w:spacing w:before="6"/>
        <w:rPr>
          <w:rFonts w:ascii="Times New Roman"/>
          <w:sz w:val="26"/>
        </w:rPr>
      </w:pPr>
    </w:p>
    <w:p w14:paraId="0DA77512" w14:textId="77777777" w:rsidR="00996554" w:rsidRDefault="00996554" w:rsidP="00996554">
      <w:r>
        <w:rPr>
          <w:noProof/>
          <w:lang w:eastAsia="el-GR"/>
        </w:rPr>
        <w:drawing>
          <wp:anchor distT="0" distB="0" distL="0" distR="0" simplePos="0" relativeHeight="251659264" behindDoc="0" locked="0" layoutInCell="1" allowOverlap="1" wp14:anchorId="3F2E7E37" wp14:editId="75ACE0D0">
            <wp:simplePos x="0" y="0"/>
            <wp:positionH relativeFrom="page">
              <wp:posOffset>581025</wp:posOffset>
            </wp:positionH>
            <wp:positionV relativeFrom="paragraph">
              <wp:posOffset>-344832</wp:posOffset>
            </wp:positionV>
            <wp:extent cx="666750" cy="1025130"/>
            <wp:effectExtent l="0" t="0" r="0" b="0"/>
            <wp:wrapNone/>
            <wp:docPr id="2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666750" cy="1025130"/>
                    </a:xfrm>
                    <a:prstGeom prst="rect">
                      <a:avLst/>
                    </a:prstGeom>
                  </pic:spPr>
                </pic:pic>
              </a:graphicData>
            </a:graphic>
          </wp:anchor>
        </w:drawing>
      </w:r>
      <w:r>
        <w:t xml:space="preserve">Π     </w:t>
      </w:r>
      <w:r w:rsidRPr="00DA0949">
        <w:rPr>
          <w:rFonts w:ascii="Arial" w:hAnsi="Arial" w:cs="Arial"/>
          <w:b/>
          <w:bCs/>
          <w:sz w:val="28"/>
          <w:szCs w:val="28"/>
        </w:rPr>
        <w:t>ΠΟΛΥΤΕΧΝΕΙΟ</w:t>
      </w:r>
      <w:r w:rsidRPr="00DA0949">
        <w:rPr>
          <w:rFonts w:ascii="Arial" w:hAnsi="Arial" w:cs="Arial"/>
          <w:b/>
          <w:bCs/>
          <w:spacing w:val="-8"/>
          <w:sz w:val="28"/>
          <w:szCs w:val="28"/>
        </w:rPr>
        <w:t xml:space="preserve"> </w:t>
      </w:r>
      <w:r w:rsidRPr="00DA0949">
        <w:rPr>
          <w:rFonts w:ascii="Arial" w:hAnsi="Arial" w:cs="Arial"/>
          <w:b/>
          <w:bCs/>
          <w:sz w:val="28"/>
          <w:szCs w:val="28"/>
        </w:rPr>
        <w:t>ΚΡΗΤΗΣ</w:t>
      </w:r>
    </w:p>
    <w:p w14:paraId="6C42FB9E" w14:textId="260EA6E8" w:rsidR="00996554" w:rsidRDefault="00996554" w:rsidP="00996554">
      <w:pPr>
        <w:pStyle w:val="a7"/>
        <w:spacing w:before="30"/>
        <w:rPr>
          <w:spacing w:val="1"/>
        </w:rPr>
      </w:pPr>
      <w:r>
        <w:t xml:space="preserve"> </w:t>
      </w:r>
      <w:r w:rsidR="00404E9E">
        <w:t xml:space="preserve">    </w:t>
      </w:r>
      <w:r>
        <w:t>ΣΧΟΛΗ</w:t>
      </w:r>
      <w:r>
        <w:rPr>
          <w:spacing w:val="-3"/>
        </w:rPr>
        <w:t xml:space="preserve"> </w:t>
      </w:r>
      <w:r>
        <w:t>ΧΗΜΙΚΩΝ</w:t>
      </w:r>
      <w:r>
        <w:rPr>
          <w:spacing w:val="-5"/>
        </w:rPr>
        <w:t xml:space="preserve"> </w:t>
      </w:r>
      <w:r>
        <w:t>ΜΗΧΑΝΙΚΩΝ</w:t>
      </w:r>
      <w:r>
        <w:rPr>
          <w:spacing w:val="-2"/>
        </w:rPr>
        <w:t xml:space="preserve"> </w:t>
      </w:r>
      <w:r>
        <w:t>ΚΑΙ</w:t>
      </w:r>
      <w:r>
        <w:rPr>
          <w:spacing w:val="-5"/>
        </w:rPr>
        <w:t xml:space="preserve"> </w:t>
      </w:r>
      <w:r>
        <w:t>ΜΗΧΑΝΙΚΩΝ</w:t>
      </w:r>
      <w:r>
        <w:rPr>
          <w:spacing w:val="1"/>
        </w:rPr>
        <w:t xml:space="preserve"> </w:t>
      </w:r>
    </w:p>
    <w:p w14:paraId="60BBD28F" w14:textId="1B25CCCE" w:rsidR="00996554" w:rsidRPr="00CD38B9" w:rsidRDefault="00996554" w:rsidP="00996554">
      <w:pPr>
        <w:pStyle w:val="a7"/>
        <w:spacing w:before="30"/>
      </w:pPr>
      <w:r>
        <w:rPr>
          <w:spacing w:val="1"/>
        </w:rPr>
        <w:t xml:space="preserve">     </w:t>
      </w:r>
      <w:r>
        <w:t>ΠΕΡΙΒΑΛΛΟΝΤΟΣ</w:t>
      </w:r>
    </w:p>
    <w:p w14:paraId="2089A306" w14:textId="77777777" w:rsidR="00996554" w:rsidRDefault="00996554" w:rsidP="00996554">
      <w:pPr>
        <w:pStyle w:val="a7"/>
        <w:rPr>
          <w:sz w:val="20"/>
        </w:rPr>
      </w:pPr>
    </w:p>
    <w:p w14:paraId="5B3FE64F" w14:textId="77777777" w:rsidR="00996554" w:rsidRDefault="00996554" w:rsidP="00996554">
      <w:pPr>
        <w:pStyle w:val="a7"/>
        <w:rPr>
          <w:sz w:val="20"/>
        </w:rPr>
      </w:pPr>
    </w:p>
    <w:p w14:paraId="3D734954" w14:textId="77777777" w:rsidR="00996554" w:rsidRDefault="00996554" w:rsidP="00996554">
      <w:pPr>
        <w:pStyle w:val="a7"/>
        <w:rPr>
          <w:sz w:val="20"/>
        </w:rPr>
      </w:pPr>
    </w:p>
    <w:p w14:paraId="0AD0F32F" w14:textId="77777777" w:rsidR="00996554" w:rsidRDefault="00996554" w:rsidP="00996554">
      <w:pPr>
        <w:pStyle w:val="a7"/>
        <w:rPr>
          <w:sz w:val="20"/>
        </w:rPr>
      </w:pPr>
    </w:p>
    <w:p w14:paraId="0D0E197C" w14:textId="77777777" w:rsidR="00996554" w:rsidRDefault="00996554" w:rsidP="00996554">
      <w:pPr>
        <w:pStyle w:val="a7"/>
        <w:rPr>
          <w:sz w:val="20"/>
        </w:rPr>
      </w:pPr>
    </w:p>
    <w:p w14:paraId="70F4617E" w14:textId="77777777" w:rsidR="00996554" w:rsidRDefault="00996554" w:rsidP="00996554">
      <w:pPr>
        <w:pStyle w:val="a7"/>
        <w:rPr>
          <w:sz w:val="20"/>
        </w:rPr>
      </w:pPr>
    </w:p>
    <w:p w14:paraId="6A4D087F" w14:textId="77777777" w:rsidR="00996554" w:rsidRDefault="00996554" w:rsidP="00996554">
      <w:pPr>
        <w:pStyle w:val="a7"/>
        <w:rPr>
          <w:sz w:val="20"/>
        </w:rPr>
      </w:pPr>
    </w:p>
    <w:p w14:paraId="284BD55E" w14:textId="77777777" w:rsidR="00996554" w:rsidRDefault="00996554" w:rsidP="00996554">
      <w:pPr>
        <w:pStyle w:val="a7"/>
        <w:rPr>
          <w:sz w:val="20"/>
        </w:rPr>
      </w:pPr>
    </w:p>
    <w:p w14:paraId="004539D7" w14:textId="77777777" w:rsidR="00996554" w:rsidRDefault="00996554" w:rsidP="00996554">
      <w:pPr>
        <w:pStyle w:val="a7"/>
        <w:rPr>
          <w:sz w:val="20"/>
        </w:rPr>
      </w:pPr>
    </w:p>
    <w:p w14:paraId="7AC8938A" w14:textId="77777777" w:rsidR="00996554" w:rsidRDefault="00996554" w:rsidP="00996554">
      <w:pPr>
        <w:pStyle w:val="a7"/>
        <w:rPr>
          <w:sz w:val="20"/>
        </w:rPr>
      </w:pPr>
    </w:p>
    <w:p w14:paraId="7BD11C4D" w14:textId="77777777" w:rsidR="00996554" w:rsidRDefault="00996554" w:rsidP="00996554">
      <w:pPr>
        <w:pStyle w:val="a7"/>
        <w:rPr>
          <w:sz w:val="20"/>
        </w:rPr>
      </w:pPr>
    </w:p>
    <w:p w14:paraId="2037B846" w14:textId="77777777" w:rsidR="00996554" w:rsidRDefault="00996554" w:rsidP="00996554">
      <w:pPr>
        <w:pStyle w:val="a7"/>
        <w:rPr>
          <w:sz w:val="20"/>
        </w:rPr>
      </w:pPr>
    </w:p>
    <w:p w14:paraId="14A52A7A" w14:textId="77777777" w:rsidR="00996554" w:rsidRDefault="00996554" w:rsidP="00996554">
      <w:pPr>
        <w:pStyle w:val="a7"/>
        <w:rPr>
          <w:sz w:val="20"/>
        </w:rPr>
      </w:pPr>
    </w:p>
    <w:p w14:paraId="1F5B4404" w14:textId="77777777" w:rsidR="00996554" w:rsidRDefault="00996554" w:rsidP="00996554">
      <w:pPr>
        <w:pStyle w:val="a7"/>
        <w:rPr>
          <w:sz w:val="20"/>
        </w:rPr>
      </w:pPr>
    </w:p>
    <w:p w14:paraId="0B4D220D" w14:textId="77777777" w:rsidR="00996554" w:rsidRPr="00B161AC" w:rsidRDefault="00996554" w:rsidP="00996554">
      <w:pPr>
        <w:pStyle w:val="a7"/>
        <w:jc w:val="center"/>
        <w:rPr>
          <w:b/>
          <w:sz w:val="48"/>
        </w:rPr>
      </w:pPr>
      <w:r w:rsidRPr="00B161AC">
        <w:rPr>
          <w:b/>
          <w:sz w:val="36"/>
        </w:rPr>
        <w:t>ΥΔΡΟ-ΜΕΤΕΩΡΟΛΟΓΙΚΑ ΑΙΤΙΑ ΤΩΝ ΠΥΡΚΑΓΙΩΝ ΣΕ ΜΕΣΟΓΕΙΑΚΑ ΠΕΡΙΒΑΛΛΟΝΤΑ : ΔΙΕΡΕΥΝΗΣΗ ΣΤΗΝ ΠΕΡΙΟΧΗ ΤΗΣ ΕΛΛΑΔΑΣ</w:t>
      </w:r>
    </w:p>
    <w:p w14:paraId="292002F9" w14:textId="77777777" w:rsidR="00996554" w:rsidRDefault="00996554" w:rsidP="00996554">
      <w:pPr>
        <w:pStyle w:val="a7"/>
        <w:rPr>
          <w:sz w:val="30"/>
        </w:rPr>
      </w:pPr>
    </w:p>
    <w:p w14:paraId="4C1ED16A" w14:textId="77777777" w:rsidR="00996554" w:rsidRDefault="00996554" w:rsidP="00996554">
      <w:pPr>
        <w:pStyle w:val="a7"/>
        <w:rPr>
          <w:sz w:val="30"/>
        </w:rPr>
      </w:pPr>
    </w:p>
    <w:p w14:paraId="5554A9DF" w14:textId="77777777" w:rsidR="00996554" w:rsidRDefault="00996554" w:rsidP="00996554">
      <w:pPr>
        <w:pStyle w:val="a7"/>
        <w:jc w:val="center"/>
        <w:rPr>
          <w:b/>
          <w:sz w:val="24"/>
          <w:szCs w:val="16"/>
        </w:rPr>
      </w:pPr>
      <w:r>
        <w:rPr>
          <w:b/>
          <w:sz w:val="24"/>
          <w:szCs w:val="16"/>
        </w:rPr>
        <w:t>ΔΙΠΛΩΜΑΤΙΚΗ ΕΡΓΑΣΙΑ</w:t>
      </w:r>
    </w:p>
    <w:p w14:paraId="2C05AC1A" w14:textId="77777777" w:rsidR="00996554" w:rsidRPr="00F47C68" w:rsidRDefault="00996554" w:rsidP="00996554">
      <w:pPr>
        <w:pStyle w:val="a7"/>
        <w:jc w:val="center"/>
        <w:rPr>
          <w:b/>
          <w:szCs w:val="18"/>
        </w:rPr>
      </w:pPr>
      <w:r w:rsidRPr="00F47C68">
        <w:rPr>
          <w:b/>
          <w:szCs w:val="18"/>
        </w:rPr>
        <w:t>ΒΟΪΔΟΜΑΤΗΣ ΔΗΜΗΤΡΙΟΣ</w:t>
      </w:r>
    </w:p>
    <w:p w14:paraId="70A81DFC" w14:textId="77777777" w:rsidR="00996554" w:rsidRDefault="00996554" w:rsidP="00996554">
      <w:pPr>
        <w:pStyle w:val="a7"/>
        <w:rPr>
          <w:b/>
          <w:sz w:val="42"/>
        </w:rPr>
      </w:pPr>
    </w:p>
    <w:p w14:paraId="7C9343C1" w14:textId="77777777" w:rsidR="00996554" w:rsidRDefault="00996554" w:rsidP="00996554">
      <w:pPr>
        <w:pStyle w:val="a7"/>
        <w:rPr>
          <w:b/>
          <w:sz w:val="42"/>
        </w:rPr>
      </w:pPr>
    </w:p>
    <w:p w14:paraId="389B4304" w14:textId="77777777" w:rsidR="00996554" w:rsidRDefault="00996554" w:rsidP="00996554">
      <w:pPr>
        <w:pStyle w:val="a7"/>
        <w:rPr>
          <w:b/>
          <w:sz w:val="42"/>
        </w:rPr>
      </w:pPr>
    </w:p>
    <w:p w14:paraId="3766CCB1" w14:textId="77777777" w:rsidR="00996554" w:rsidRDefault="00996554" w:rsidP="00996554">
      <w:pPr>
        <w:pStyle w:val="a7"/>
        <w:rPr>
          <w:b/>
          <w:sz w:val="42"/>
        </w:rPr>
      </w:pPr>
    </w:p>
    <w:p w14:paraId="7DC76CC7" w14:textId="77777777" w:rsidR="00996554" w:rsidRDefault="00996554" w:rsidP="00996554">
      <w:pPr>
        <w:pStyle w:val="a7"/>
        <w:rPr>
          <w:b/>
          <w:sz w:val="42"/>
        </w:rPr>
      </w:pPr>
    </w:p>
    <w:p w14:paraId="66A4FD42" w14:textId="77777777" w:rsidR="00996554" w:rsidRDefault="00996554" w:rsidP="00996554">
      <w:pPr>
        <w:pStyle w:val="a7"/>
        <w:rPr>
          <w:b/>
          <w:sz w:val="42"/>
        </w:rPr>
      </w:pPr>
    </w:p>
    <w:p w14:paraId="6294CDA0" w14:textId="77777777" w:rsidR="00996554" w:rsidRDefault="00996554" w:rsidP="00996554">
      <w:pPr>
        <w:pStyle w:val="a7"/>
        <w:rPr>
          <w:b/>
          <w:sz w:val="42"/>
        </w:rPr>
      </w:pPr>
    </w:p>
    <w:p w14:paraId="01A16E9C" w14:textId="77777777" w:rsidR="00996554" w:rsidRDefault="00996554" w:rsidP="00996554">
      <w:pPr>
        <w:pStyle w:val="a7"/>
        <w:rPr>
          <w:b/>
          <w:sz w:val="42"/>
        </w:rPr>
      </w:pPr>
    </w:p>
    <w:p w14:paraId="291D1756" w14:textId="77777777" w:rsidR="00996554" w:rsidRDefault="00996554" w:rsidP="00996554">
      <w:pPr>
        <w:pStyle w:val="a7"/>
        <w:spacing w:before="2"/>
        <w:rPr>
          <w:b/>
          <w:sz w:val="45"/>
        </w:rPr>
      </w:pPr>
    </w:p>
    <w:p w14:paraId="5C150EB7" w14:textId="39C23F71" w:rsidR="00996554" w:rsidRPr="00B161AC" w:rsidRDefault="00996554" w:rsidP="00996554">
      <w:pPr>
        <w:ind w:right="1183"/>
        <w:jc w:val="right"/>
        <w:rPr>
          <w:i/>
          <w:sz w:val="24"/>
        </w:rPr>
      </w:pPr>
      <w:r w:rsidRPr="00B161AC">
        <w:rPr>
          <w:i/>
          <w:sz w:val="24"/>
        </w:rPr>
        <w:t>ΧΑΝΙΑ,</w:t>
      </w:r>
      <w:r w:rsidRPr="00B161AC">
        <w:rPr>
          <w:i/>
          <w:spacing w:val="-4"/>
          <w:sz w:val="24"/>
        </w:rPr>
        <w:t xml:space="preserve"> </w:t>
      </w:r>
      <w:r w:rsidR="002D20B4">
        <w:rPr>
          <w:i/>
          <w:sz w:val="24"/>
        </w:rPr>
        <w:t>ΙΟΥ</w:t>
      </w:r>
      <w:r w:rsidR="005C7668">
        <w:rPr>
          <w:i/>
          <w:sz w:val="24"/>
        </w:rPr>
        <w:t>Λ</w:t>
      </w:r>
      <w:r w:rsidR="002D20B4">
        <w:rPr>
          <w:i/>
          <w:sz w:val="24"/>
        </w:rPr>
        <w:t xml:space="preserve">ΙΟΣ </w:t>
      </w:r>
      <w:r>
        <w:rPr>
          <w:i/>
          <w:sz w:val="24"/>
        </w:rPr>
        <w:t>2022</w:t>
      </w:r>
    </w:p>
    <w:p w14:paraId="7C2A1D20" w14:textId="2EE26AF8" w:rsidR="00E83D9C" w:rsidRDefault="00E83D9C">
      <w:pPr>
        <w:rPr>
          <w:rFonts w:ascii="Arial" w:eastAsiaTheme="minorEastAsia" w:hAnsi="Arial" w:cs="Arial"/>
          <w:vertAlign w:val="superscript"/>
        </w:rPr>
      </w:pPr>
    </w:p>
    <w:p w14:paraId="16CD685A" w14:textId="77777777" w:rsidR="00A77A13" w:rsidRDefault="00A77A13">
      <w:pPr>
        <w:rPr>
          <w:rFonts w:ascii="Arial" w:eastAsiaTheme="minorEastAsia" w:hAnsi="Arial" w:cs="Arial"/>
          <w:vertAlign w:val="superscript"/>
        </w:rPr>
      </w:pPr>
    </w:p>
    <w:p w14:paraId="40B27334" w14:textId="1F3E60D2" w:rsidR="00996554" w:rsidRDefault="00996554" w:rsidP="00CD0AAF">
      <w:pPr>
        <w:rPr>
          <w:rFonts w:ascii="Arial" w:eastAsiaTheme="minorEastAsia" w:hAnsi="Arial" w:cs="Arial"/>
          <w:vertAlign w:val="superscript"/>
        </w:rPr>
      </w:pPr>
    </w:p>
    <w:p w14:paraId="1B9ADDDE" w14:textId="1C56EC3E" w:rsidR="00477708" w:rsidRDefault="00477708">
      <w:pPr>
        <w:rPr>
          <w:rFonts w:ascii="Arial" w:eastAsiaTheme="minorEastAsia" w:hAnsi="Arial" w:cs="Arial"/>
          <w:vertAlign w:val="superscript"/>
        </w:rPr>
      </w:pPr>
      <w:r>
        <w:rPr>
          <w:rFonts w:ascii="Arial" w:eastAsiaTheme="minorEastAsia" w:hAnsi="Arial" w:cs="Arial"/>
          <w:vertAlign w:val="superscript"/>
        </w:rPr>
        <w:br w:type="page"/>
      </w:r>
    </w:p>
    <w:p w14:paraId="71BA9D27" w14:textId="77777777" w:rsidR="00662CED" w:rsidRDefault="00662CED" w:rsidP="00662CED">
      <w:pPr>
        <w:jc w:val="both"/>
        <w:rPr>
          <w:rFonts w:ascii="Arial" w:eastAsiaTheme="minorEastAsia" w:hAnsi="Arial" w:cs="Arial"/>
        </w:rPr>
      </w:pPr>
    </w:p>
    <w:p w14:paraId="6F556392" w14:textId="77777777" w:rsidR="00662CED" w:rsidRDefault="00662CED" w:rsidP="00662CED">
      <w:pPr>
        <w:jc w:val="both"/>
        <w:rPr>
          <w:rFonts w:ascii="Arial" w:eastAsiaTheme="minorEastAsia" w:hAnsi="Arial" w:cs="Arial"/>
        </w:rPr>
      </w:pPr>
    </w:p>
    <w:p w14:paraId="71A35E60" w14:textId="77777777" w:rsidR="00662CED" w:rsidRDefault="00662CED" w:rsidP="00662CED">
      <w:pPr>
        <w:jc w:val="both"/>
        <w:rPr>
          <w:rFonts w:ascii="Arial" w:eastAsiaTheme="minorEastAsia" w:hAnsi="Arial" w:cs="Arial"/>
        </w:rPr>
      </w:pPr>
    </w:p>
    <w:p w14:paraId="7823E6D7" w14:textId="77777777" w:rsidR="00662CED" w:rsidRDefault="00662CED" w:rsidP="00662CED">
      <w:pPr>
        <w:jc w:val="both"/>
        <w:rPr>
          <w:rFonts w:ascii="Arial" w:eastAsiaTheme="minorEastAsia" w:hAnsi="Arial" w:cs="Arial"/>
        </w:rPr>
      </w:pPr>
    </w:p>
    <w:p w14:paraId="1EF6407B" w14:textId="77777777" w:rsidR="00662CED" w:rsidRDefault="00662CED" w:rsidP="00662CED">
      <w:pPr>
        <w:jc w:val="both"/>
        <w:rPr>
          <w:rFonts w:ascii="Arial" w:eastAsiaTheme="minorEastAsia" w:hAnsi="Arial" w:cs="Arial"/>
        </w:rPr>
      </w:pPr>
    </w:p>
    <w:p w14:paraId="749B874F" w14:textId="77777777" w:rsidR="00662CED" w:rsidRDefault="00662CED" w:rsidP="00662CED">
      <w:pPr>
        <w:jc w:val="both"/>
        <w:rPr>
          <w:rFonts w:ascii="Arial" w:eastAsiaTheme="minorEastAsia" w:hAnsi="Arial" w:cs="Arial"/>
        </w:rPr>
      </w:pPr>
    </w:p>
    <w:p w14:paraId="3B261F16" w14:textId="77777777" w:rsidR="00662CED" w:rsidRDefault="00662CED" w:rsidP="00662CED">
      <w:pPr>
        <w:jc w:val="both"/>
        <w:rPr>
          <w:rFonts w:ascii="Arial" w:eastAsiaTheme="minorEastAsia" w:hAnsi="Arial" w:cs="Arial"/>
        </w:rPr>
      </w:pPr>
    </w:p>
    <w:p w14:paraId="089C501F" w14:textId="77777777" w:rsidR="00662CED" w:rsidRDefault="00662CED" w:rsidP="00662CED">
      <w:pPr>
        <w:jc w:val="both"/>
        <w:rPr>
          <w:rFonts w:ascii="Arial" w:eastAsiaTheme="minorEastAsia" w:hAnsi="Arial" w:cs="Arial"/>
        </w:rPr>
      </w:pPr>
    </w:p>
    <w:p w14:paraId="5BEF5C3D" w14:textId="77777777" w:rsidR="00662CED" w:rsidRDefault="00662CED" w:rsidP="00662CED">
      <w:pPr>
        <w:jc w:val="both"/>
        <w:rPr>
          <w:rFonts w:ascii="Arial" w:eastAsiaTheme="minorEastAsia" w:hAnsi="Arial" w:cs="Arial"/>
        </w:rPr>
      </w:pPr>
    </w:p>
    <w:p w14:paraId="40C44639" w14:textId="77777777" w:rsidR="00662CED" w:rsidRDefault="00662CED" w:rsidP="00662CED">
      <w:pPr>
        <w:jc w:val="both"/>
        <w:rPr>
          <w:rFonts w:ascii="Arial" w:eastAsiaTheme="minorEastAsia" w:hAnsi="Arial" w:cs="Arial"/>
        </w:rPr>
      </w:pPr>
    </w:p>
    <w:p w14:paraId="1979E2B1" w14:textId="77777777" w:rsidR="00662CED" w:rsidRDefault="00662CED" w:rsidP="00662CED">
      <w:pPr>
        <w:jc w:val="both"/>
        <w:rPr>
          <w:rFonts w:ascii="Arial" w:eastAsiaTheme="minorEastAsia" w:hAnsi="Arial" w:cs="Arial"/>
        </w:rPr>
      </w:pPr>
    </w:p>
    <w:p w14:paraId="65EB4546" w14:textId="77777777" w:rsidR="00662CED" w:rsidRDefault="00662CED" w:rsidP="00662CED">
      <w:pPr>
        <w:jc w:val="both"/>
        <w:rPr>
          <w:rFonts w:ascii="Arial" w:eastAsiaTheme="minorEastAsia" w:hAnsi="Arial" w:cs="Arial"/>
        </w:rPr>
      </w:pPr>
    </w:p>
    <w:p w14:paraId="1DACDF27" w14:textId="77777777" w:rsidR="00662CED" w:rsidRDefault="00662CED" w:rsidP="00662CED">
      <w:pPr>
        <w:jc w:val="both"/>
        <w:rPr>
          <w:rFonts w:ascii="Arial" w:eastAsiaTheme="minorEastAsia" w:hAnsi="Arial" w:cs="Arial"/>
        </w:rPr>
      </w:pPr>
    </w:p>
    <w:p w14:paraId="020FC887" w14:textId="77777777" w:rsidR="00662CED" w:rsidRDefault="00662CED" w:rsidP="00662CED">
      <w:pPr>
        <w:jc w:val="both"/>
        <w:rPr>
          <w:rFonts w:ascii="Arial" w:eastAsiaTheme="minorEastAsia" w:hAnsi="Arial" w:cs="Arial"/>
        </w:rPr>
      </w:pPr>
    </w:p>
    <w:p w14:paraId="5751B429" w14:textId="77777777" w:rsidR="00662CED" w:rsidRDefault="00662CED" w:rsidP="00662CED">
      <w:pPr>
        <w:jc w:val="both"/>
        <w:rPr>
          <w:rFonts w:ascii="Arial" w:eastAsiaTheme="minorEastAsia" w:hAnsi="Arial" w:cs="Arial"/>
        </w:rPr>
      </w:pPr>
    </w:p>
    <w:p w14:paraId="723D5BE7" w14:textId="77777777" w:rsidR="00662CED" w:rsidRDefault="00662CED" w:rsidP="00662CED">
      <w:pPr>
        <w:jc w:val="both"/>
        <w:rPr>
          <w:rFonts w:ascii="Arial" w:eastAsiaTheme="minorEastAsia" w:hAnsi="Arial" w:cs="Arial"/>
        </w:rPr>
      </w:pPr>
    </w:p>
    <w:p w14:paraId="6E55E537" w14:textId="77777777" w:rsidR="00662CED" w:rsidRDefault="00662CED" w:rsidP="00662CED">
      <w:pPr>
        <w:jc w:val="both"/>
        <w:rPr>
          <w:rFonts w:ascii="Arial" w:eastAsiaTheme="minorEastAsia" w:hAnsi="Arial" w:cs="Arial"/>
        </w:rPr>
      </w:pPr>
    </w:p>
    <w:p w14:paraId="17BCC642" w14:textId="77777777" w:rsidR="00945480" w:rsidRDefault="00945480" w:rsidP="00662CED">
      <w:pPr>
        <w:jc w:val="both"/>
        <w:rPr>
          <w:rFonts w:ascii="Arial" w:eastAsiaTheme="minorEastAsia" w:hAnsi="Arial" w:cs="Arial"/>
        </w:rPr>
      </w:pPr>
    </w:p>
    <w:p w14:paraId="0A084EF6" w14:textId="77777777" w:rsidR="00945480" w:rsidRDefault="00945480" w:rsidP="00662CED">
      <w:pPr>
        <w:jc w:val="both"/>
        <w:rPr>
          <w:rFonts w:ascii="Arial" w:eastAsiaTheme="minorEastAsia" w:hAnsi="Arial" w:cs="Arial"/>
        </w:rPr>
      </w:pPr>
    </w:p>
    <w:p w14:paraId="0AB56923" w14:textId="77777777" w:rsidR="00945480" w:rsidRDefault="00945480" w:rsidP="00662CED">
      <w:pPr>
        <w:jc w:val="both"/>
        <w:rPr>
          <w:rFonts w:ascii="Arial" w:eastAsiaTheme="minorEastAsia" w:hAnsi="Arial" w:cs="Arial"/>
        </w:rPr>
      </w:pPr>
    </w:p>
    <w:p w14:paraId="492BBC74" w14:textId="77777777" w:rsidR="00945480" w:rsidRDefault="00945480" w:rsidP="00662CED">
      <w:pPr>
        <w:jc w:val="both"/>
        <w:rPr>
          <w:rFonts w:ascii="Arial" w:eastAsiaTheme="minorEastAsia" w:hAnsi="Arial" w:cs="Arial"/>
        </w:rPr>
      </w:pPr>
    </w:p>
    <w:p w14:paraId="74F56420" w14:textId="77777777" w:rsidR="00945480" w:rsidRDefault="00945480" w:rsidP="00662CED">
      <w:pPr>
        <w:jc w:val="both"/>
        <w:rPr>
          <w:rFonts w:ascii="Arial" w:eastAsiaTheme="minorEastAsia" w:hAnsi="Arial" w:cs="Arial"/>
        </w:rPr>
      </w:pPr>
    </w:p>
    <w:p w14:paraId="2FEE9DA5" w14:textId="77777777" w:rsidR="00945480" w:rsidRDefault="00945480" w:rsidP="00662CED">
      <w:pPr>
        <w:jc w:val="both"/>
        <w:rPr>
          <w:rFonts w:ascii="Arial" w:eastAsiaTheme="minorEastAsia" w:hAnsi="Arial" w:cs="Arial"/>
        </w:rPr>
      </w:pPr>
    </w:p>
    <w:p w14:paraId="77677E8C" w14:textId="77777777" w:rsidR="00945480" w:rsidRDefault="00945480" w:rsidP="00662CED">
      <w:pPr>
        <w:jc w:val="both"/>
        <w:rPr>
          <w:rFonts w:ascii="Arial" w:eastAsiaTheme="minorEastAsia" w:hAnsi="Arial" w:cs="Arial"/>
        </w:rPr>
      </w:pPr>
    </w:p>
    <w:p w14:paraId="287BFC65" w14:textId="77777777" w:rsidR="00945480" w:rsidRDefault="00945480" w:rsidP="00662CED">
      <w:pPr>
        <w:jc w:val="both"/>
        <w:rPr>
          <w:rFonts w:ascii="Arial" w:eastAsiaTheme="minorEastAsia" w:hAnsi="Arial" w:cs="Arial"/>
        </w:rPr>
      </w:pPr>
    </w:p>
    <w:p w14:paraId="6DD16C59" w14:textId="77777777" w:rsidR="00945480" w:rsidRDefault="00945480" w:rsidP="00662CED">
      <w:pPr>
        <w:jc w:val="both"/>
        <w:rPr>
          <w:rFonts w:ascii="Arial" w:eastAsiaTheme="minorEastAsia" w:hAnsi="Arial" w:cs="Arial"/>
        </w:rPr>
      </w:pPr>
    </w:p>
    <w:p w14:paraId="4624C901" w14:textId="77777777" w:rsidR="00945480" w:rsidRDefault="00945480" w:rsidP="00662CED">
      <w:pPr>
        <w:jc w:val="both"/>
        <w:rPr>
          <w:rFonts w:ascii="Arial" w:eastAsiaTheme="minorEastAsia" w:hAnsi="Arial" w:cs="Arial"/>
        </w:rPr>
      </w:pPr>
    </w:p>
    <w:p w14:paraId="11521D81" w14:textId="61EA90D4" w:rsidR="004578FE" w:rsidRPr="00432B02" w:rsidRDefault="00477708" w:rsidP="007D7EE4">
      <w:pPr>
        <w:spacing w:before="240"/>
        <w:ind w:right="-482"/>
        <w:jc w:val="both"/>
        <w:rPr>
          <w:rFonts w:ascii="Arial" w:eastAsiaTheme="minorEastAsia" w:hAnsi="Arial" w:cs="Arial"/>
          <w:i/>
          <w:iCs/>
        </w:rPr>
      </w:pPr>
      <w:r w:rsidRPr="00432B02">
        <w:rPr>
          <w:rFonts w:ascii="Arial" w:eastAsiaTheme="minorEastAsia" w:hAnsi="Arial" w:cs="Arial"/>
          <w:i/>
          <w:iCs/>
        </w:rPr>
        <w:t>Απαγορεύεται</w:t>
      </w:r>
      <w:r w:rsidR="003D0DBF" w:rsidRPr="00432B02">
        <w:rPr>
          <w:rFonts w:ascii="Arial" w:eastAsiaTheme="minorEastAsia" w:hAnsi="Arial" w:cs="Arial"/>
          <w:i/>
          <w:iCs/>
        </w:rPr>
        <w:t xml:space="preserve"> η αντιγραφή, αποθήκευση και διανομή της παρούσας εργασίας, εξ ολοκλήρου ή τμήματος αυτής, για εμπορικό σκοπό. Επιτρέπεται</w:t>
      </w:r>
      <w:r w:rsidR="00376D10" w:rsidRPr="00432B02">
        <w:rPr>
          <w:rFonts w:ascii="Arial" w:eastAsiaTheme="minorEastAsia" w:hAnsi="Arial" w:cs="Arial"/>
          <w:i/>
          <w:iCs/>
        </w:rPr>
        <w:t xml:space="preserve"> η ανατύπωση, αποθήκευση και διανομή για μη κερδοσκοπικό σκοπό</w:t>
      </w:r>
      <w:r w:rsidR="00B82CDA" w:rsidRPr="00432B02">
        <w:rPr>
          <w:rFonts w:ascii="Arial" w:eastAsiaTheme="minorEastAsia" w:hAnsi="Arial" w:cs="Arial"/>
          <w:i/>
          <w:iCs/>
        </w:rPr>
        <w:t xml:space="preserve">, εκπαιδευτικού ή ερευνητικού χαρακτήρα, με την προϋπόθεση να αναφέρεται </w:t>
      </w:r>
      <w:r w:rsidR="00662CED" w:rsidRPr="00432B02">
        <w:rPr>
          <w:rFonts w:ascii="Arial" w:eastAsiaTheme="minorEastAsia" w:hAnsi="Arial" w:cs="Arial"/>
          <w:i/>
          <w:iCs/>
        </w:rPr>
        <w:t>η πηγή προέλευσης. Ερωτήματα που αφορούν τη χρήση της εργασίας για άλλη χρήση θα πρέπει να απευθύνονται προς το συγγραφέα.</w:t>
      </w:r>
      <w:r w:rsidR="00D347FA">
        <w:rPr>
          <w:rFonts w:ascii="Arial" w:eastAsiaTheme="minorEastAsia" w:hAnsi="Arial" w:cs="Arial"/>
          <w:i/>
          <w:iCs/>
        </w:rPr>
        <w:t xml:space="preserve"> Οι απόψεις και τα συμπεράσματα </w:t>
      </w:r>
      <w:r w:rsidR="00EE4613">
        <w:rPr>
          <w:rFonts w:ascii="Arial" w:eastAsiaTheme="minorEastAsia" w:hAnsi="Arial" w:cs="Arial"/>
          <w:i/>
          <w:iCs/>
        </w:rPr>
        <w:t xml:space="preserve">που περιέχονται σε αυτό το έγγραφο εκφράζουν τον συγγραφέα και δεν πρέπει </w:t>
      </w:r>
      <w:r w:rsidR="00456DCC">
        <w:rPr>
          <w:rFonts w:ascii="Arial" w:eastAsiaTheme="minorEastAsia" w:hAnsi="Arial" w:cs="Arial"/>
          <w:i/>
          <w:iCs/>
        </w:rPr>
        <w:t>να ερμηνευθεί ότι αντιπροσωπεύουν τις επίσημες θέσεις του Πολυτεχνείου Κρήτης</w:t>
      </w:r>
      <w:r w:rsidR="00EB6306">
        <w:rPr>
          <w:rFonts w:ascii="Arial" w:eastAsiaTheme="minorEastAsia" w:hAnsi="Arial" w:cs="Arial"/>
          <w:i/>
          <w:iCs/>
        </w:rPr>
        <w:t>.</w:t>
      </w:r>
    </w:p>
    <w:p w14:paraId="06AB9CFE" w14:textId="2E5730A4" w:rsidR="007C28CC" w:rsidRDefault="007C28CC" w:rsidP="007C28CC">
      <w:pPr>
        <w:pStyle w:val="a7"/>
        <w:spacing w:before="6"/>
        <w:rPr>
          <w:rFonts w:ascii="Times New Roman"/>
          <w:sz w:val="26"/>
        </w:rPr>
      </w:pPr>
    </w:p>
    <w:p w14:paraId="00B270CD" w14:textId="77777777" w:rsidR="007C28CC" w:rsidRDefault="007C28CC" w:rsidP="007C28CC">
      <w:r>
        <w:rPr>
          <w:noProof/>
          <w:lang w:eastAsia="el-GR"/>
        </w:rPr>
        <w:drawing>
          <wp:anchor distT="0" distB="0" distL="0" distR="0" simplePos="0" relativeHeight="251661312" behindDoc="0" locked="0" layoutInCell="1" allowOverlap="1" wp14:anchorId="4220478B" wp14:editId="6B657570">
            <wp:simplePos x="0" y="0"/>
            <wp:positionH relativeFrom="page">
              <wp:posOffset>581025</wp:posOffset>
            </wp:positionH>
            <wp:positionV relativeFrom="paragraph">
              <wp:posOffset>-344832</wp:posOffset>
            </wp:positionV>
            <wp:extent cx="666750" cy="1025130"/>
            <wp:effectExtent l="0" t="0" r="0" b="0"/>
            <wp:wrapNone/>
            <wp:docPr id="30"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666750" cy="1025130"/>
                    </a:xfrm>
                    <a:prstGeom prst="rect">
                      <a:avLst/>
                    </a:prstGeom>
                  </pic:spPr>
                </pic:pic>
              </a:graphicData>
            </a:graphic>
          </wp:anchor>
        </w:drawing>
      </w:r>
      <w:r>
        <w:t xml:space="preserve">Π     </w:t>
      </w:r>
      <w:r w:rsidRPr="00DA0949">
        <w:rPr>
          <w:rFonts w:ascii="Arial" w:hAnsi="Arial" w:cs="Arial"/>
          <w:b/>
          <w:bCs/>
          <w:sz w:val="28"/>
          <w:szCs w:val="28"/>
        </w:rPr>
        <w:t>ΠΟΛΥΤΕΧΝΕΙΟ</w:t>
      </w:r>
      <w:r w:rsidRPr="00DA0949">
        <w:rPr>
          <w:rFonts w:ascii="Arial" w:hAnsi="Arial" w:cs="Arial"/>
          <w:b/>
          <w:bCs/>
          <w:spacing w:val="-8"/>
          <w:sz w:val="28"/>
          <w:szCs w:val="28"/>
        </w:rPr>
        <w:t xml:space="preserve"> </w:t>
      </w:r>
      <w:r w:rsidRPr="00DA0949">
        <w:rPr>
          <w:rFonts w:ascii="Arial" w:hAnsi="Arial" w:cs="Arial"/>
          <w:b/>
          <w:bCs/>
          <w:sz w:val="28"/>
          <w:szCs w:val="28"/>
        </w:rPr>
        <w:t>ΚΡΗΤΗΣ</w:t>
      </w:r>
    </w:p>
    <w:p w14:paraId="589E289C" w14:textId="77777777" w:rsidR="007C28CC" w:rsidRDefault="007C28CC" w:rsidP="007C28CC">
      <w:pPr>
        <w:pStyle w:val="a7"/>
        <w:spacing w:before="30"/>
        <w:rPr>
          <w:spacing w:val="1"/>
        </w:rPr>
      </w:pPr>
      <w:r>
        <w:t xml:space="preserve">     ΣΧΟΛΗ</w:t>
      </w:r>
      <w:r>
        <w:rPr>
          <w:spacing w:val="-3"/>
        </w:rPr>
        <w:t xml:space="preserve"> </w:t>
      </w:r>
      <w:r>
        <w:t>ΧΗΜΙΚΩΝ</w:t>
      </w:r>
      <w:r>
        <w:rPr>
          <w:spacing w:val="-5"/>
        </w:rPr>
        <w:t xml:space="preserve"> </w:t>
      </w:r>
      <w:r>
        <w:t>ΜΗΧΑΝΙΚΩΝ</w:t>
      </w:r>
      <w:r>
        <w:rPr>
          <w:spacing w:val="-2"/>
        </w:rPr>
        <w:t xml:space="preserve"> </w:t>
      </w:r>
      <w:r>
        <w:t>ΚΑΙ</w:t>
      </w:r>
      <w:r>
        <w:rPr>
          <w:spacing w:val="-5"/>
        </w:rPr>
        <w:t xml:space="preserve"> </w:t>
      </w:r>
      <w:r>
        <w:t>ΜΗΧΑΝΙΚΩΝ</w:t>
      </w:r>
      <w:r>
        <w:rPr>
          <w:spacing w:val="1"/>
        </w:rPr>
        <w:t xml:space="preserve"> </w:t>
      </w:r>
    </w:p>
    <w:p w14:paraId="0AA6C074" w14:textId="77777777" w:rsidR="006E2DA5" w:rsidRDefault="007C28CC" w:rsidP="006E2DA5">
      <w:pPr>
        <w:pStyle w:val="a7"/>
        <w:spacing w:before="30"/>
      </w:pPr>
      <w:r>
        <w:rPr>
          <w:spacing w:val="1"/>
        </w:rPr>
        <w:t xml:space="preserve">     </w:t>
      </w:r>
      <w:r>
        <w:t>ΠΕΡΙΒΑΛΛΟΝΤΟΣ</w:t>
      </w:r>
    </w:p>
    <w:p w14:paraId="6A9513C0" w14:textId="5709ACD1" w:rsidR="007120D0" w:rsidRPr="006E2DA5" w:rsidRDefault="007120D0" w:rsidP="00DD417B">
      <w:pPr>
        <w:pStyle w:val="a7"/>
        <w:spacing w:before="30"/>
      </w:pPr>
      <w:r w:rsidRPr="00BD2ACE">
        <w:rPr>
          <w:rStyle w:val="a8"/>
          <w:sz w:val="24"/>
          <w:szCs w:val="23"/>
          <w:shd w:val="clear" w:color="auto" w:fill="FFFFFF"/>
        </w:rPr>
        <w:t xml:space="preserve">Τομέας </w:t>
      </w:r>
      <w:r w:rsidR="000D2467">
        <w:rPr>
          <w:rStyle w:val="a8"/>
          <w:sz w:val="24"/>
          <w:szCs w:val="23"/>
          <w:shd w:val="clear" w:color="auto" w:fill="FFFFFF"/>
        </w:rPr>
        <w:t>Διαχείρισης Περιβάλλοντος και Ενέργειας, Βιώσιμης Ανάπτυξης</w:t>
      </w:r>
      <w:r w:rsidR="006E2DA5">
        <w:rPr>
          <w:rStyle w:val="a8"/>
          <w:sz w:val="24"/>
          <w:szCs w:val="23"/>
          <w:shd w:val="clear" w:color="auto" w:fill="FFFFFF"/>
        </w:rPr>
        <w:tab/>
      </w:r>
      <w:r w:rsidR="00924E25">
        <w:rPr>
          <w:rStyle w:val="a8"/>
          <w:sz w:val="24"/>
          <w:szCs w:val="23"/>
          <w:shd w:val="clear" w:color="auto" w:fill="FFFFFF"/>
        </w:rPr>
        <w:t xml:space="preserve"> </w:t>
      </w:r>
      <w:r w:rsidR="000D2467">
        <w:rPr>
          <w:rStyle w:val="a8"/>
          <w:sz w:val="24"/>
          <w:szCs w:val="23"/>
          <w:shd w:val="clear" w:color="auto" w:fill="FFFFFF"/>
        </w:rPr>
        <w:t>και Κλιματικ</w:t>
      </w:r>
      <w:r w:rsidR="00924E25">
        <w:rPr>
          <w:rStyle w:val="a8"/>
          <w:sz w:val="24"/>
          <w:szCs w:val="23"/>
          <w:shd w:val="clear" w:color="auto" w:fill="FFFFFF"/>
        </w:rPr>
        <w:t>ής Αλλαγής (Ι)</w:t>
      </w:r>
    </w:p>
    <w:p w14:paraId="20EACBB1" w14:textId="77777777" w:rsidR="007120D0" w:rsidRPr="00CD38B9" w:rsidRDefault="007120D0" w:rsidP="007C28CC">
      <w:pPr>
        <w:pStyle w:val="a7"/>
        <w:spacing w:before="30"/>
      </w:pPr>
    </w:p>
    <w:p w14:paraId="0A63D8A8" w14:textId="77777777" w:rsidR="007C28CC" w:rsidRDefault="007C28CC" w:rsidP="007C28CC">
      <w:pPr>
        <w:pStyle w:val="a7"/>
        <w:rPr>
          <w:sz w:val="20"/>
        </w:rPr>
      </w:pPr>
    </w:p>
    <w:p w14:paraId="337B5DD4" w14:textId="77777777" w:rsidR="007C28CC" w:rsidRDefault="007C28CC" w:rsidP="007C28CC">
      <w:pPr>
        <w:pStyle w:val="a7"/>
        <w:rPr>
          <w:sz w:val="20"/>
        </w:rPr>
      </w:pPr>
    </w:p>
    <w:p w14:paraId="1ECB5BB8" w14:textId="77777777" w:rsidR="007C28CC" w:rsidRDefault="007C28CC" w:rsidP="007C28CC">
      <w:pPr>
        <w:pStyle w:val="a7"/>
        <w:rPr>
          <w:sz w:val="20"/>
        </w:rPr>
      </w:pPr>
    </w:p>
    <w:p w14:paraId="7A8A632E" w14:textId="77777777" w:rsidR="007C28CC" w:rsidRDefault="007C28CC" w:rsidP="007C28CC">
      <w:pPr>
        <w:pStyle w:val="a7"/>
        <w:rPr>
          <w:sz w:val="20"/>
        </w:rPr>
      </w:pPr>
    </w:p>
    <w:p w14:paraId="2A0BC48A" w14:textId="77777777" w:rsidR="007C28CC" w:rsidRDefault="007C28CC" w:rsidP="007C28CC">
      <w:pPr>
        <w:pStyle w:val="a7"/>
        <w:rPr>
          <w:sz w:val="20"/>
        </w:rPr>
      </w:pPr>
    </w:p>
    <w:p w14:paraId="207F9A1B" w14:textId="77777777" w:rsidR="007C28CC" w:rsidRDefault="007C28CC" w:rsidP="007C28CC">
      <w:pPr>
        <w:pStyle w:val="a7"/>
        <w:rPr>
          <w:sz w:val="20"/>
        </w:rPr>
      </w:pPr>
    </w:p>
    <w:p w14:paraId="5A47CB95" w14:textId="77777777" w:rsidR="007C28CC" w:rsidRDefault="007C28CC" w:rsidP="007C28CC">
      <w:pPr>
        <w:pStyle w:val="a7"/>
        <w:rPr>
          <w:sz w:val="20"/>
        </w:rPr>
      </w:pPr>
    </w:p>
    <w:p w14:paraId="0F5A01CD" w14:textId="77777777" w:rsidR="007C28CC" w:rsidRDefault="007C28CC" w:rsidP="007C28CC">
      <w:pPr>
        <w:pStyle w:val="a7"/>
        <w:rPr>
          <w:sz w:val="20"/>
        </w:rPr>
      </w:pPr>
    </w:p>
    <w:p w14:paraId="0B03D3D1" w14:textId="77777777" w:rsidR="007C28CC" w:rsidRDefault="007C28CC" w:rsidP="007C28CC">
      <w:pPr>
        <w:pStyle w:val="a7"/>
        <w:rPr>
          <w:sz w:val="20"/>
        </w:rPr>
      </w:pPr>
    </w:p>
    <w:p w14:paraId="2CE1B133" w14:textId="77777777" w:rsidR="007C28CC" w:rsidRDefault="007C28CC" w:rsidP="007C28CC">
      <w:pPr>
        <w:pStyle w:val="a7"/>
        <w:rPr>
          <w:sz w:val="20"/>
        </w:rPr>
      </w:pPr>
    </w:p>
    <w:p w14:paraId="6957B4D0" w14:textId="77777777" w:rsidR="007C28CC" w:rsidRDefault="007C28CC" w:rsidP="007C28CC">
      <w:pPr>
        <w:pStyle w:val="a7"/>
        <w:rPr>
          <w:sz w:val="20"/>
        </w:rPr>
      </w:pPr>
    </w:p>
    <w:p w14:paraId="64C06DBF" w14:textId="77777777" w:rsidR="007C28CC" w:rsidRDefault="007C28CC" w:rsidP="007C28CC">
      <w:pPr>
        <w:pStyle w:val="a7"/>
        <w:rPr>
          <w:sz w:val="20"/>
        </w:rPr>
      </w:pPr>
    </w:p>
    <w:p w14:paraId="453F1E97" w14:textId="77777777" w:rsidR="007C28CC" w:rsidRDefault="007C28CC" w:rsidP="007C28CC">
      <w:pPr>
        <w:pStyle w:val="a7"/>
        <w:rPr>
          <w:sz w:val="20"/>
        </w:rPr>
      </w:pPr>
    </w:p>
    <w:p w14:paraId="21855768" w14:textId="77777777" w:rsidR="007C28CC" w:rsidRDefault="007C28CC" w:rsidP="007C28CC">
      <w:pPr>
        <w:pStyle w:val="a7"/>
        <w:rPr>
          <w:sz w:val="20"/>
        </w:rPr>
      </w:pPr>
    </w:p>
    <w:p w14:paraId="1376EE60" w14:textId="77777777" w:rsidR="007C28CC" w:rsidRPr="00B161AC" w:rsidRDefault="007C28CC" w:rsidP="007C28CC">
      <w:pPr>
        <w:pStyle w:val="a7"/>
        <w:jc w:val="center"/>
        <w:rPr>
          <w:b/>
          <w:sz w:val="48"/>
        </w:rPr>
      </w:pPr>
      <w:r w:rsidRPr="00B161AC">
        <w:rPr>
          <w:b/>
          <w:sz w:val="36"/>
        </w:rPr>
        <w:t>ΥΔΡΟ-ΜΕΤΕΩΡΟΛΟΓΙΚΑ ΑΙΤΙΑ ΤΩΝ ΠΥΡΚΑΓΙΩΝ ΣΕ ΜΕΣΟΓΕΙΑΚΑ ΠΕΡΙΒΑΛΛΟΝΤΑ : ΔΙΕΡΕΥΝΗΣΗ ΣΤΗΝ ΠΕΡΙΟΧΗ ΤΗΣ ΕΛΛΑΔΑΣ</w:t>
      </w:r>
    </w:p>
    <w:p w14:paraId="54A39830" w14:textId="77777777" w:rsidR="007C28CC" w:rsidRDefault="007C28CC" w:rsidP="007C28CC">
      <w:pPr>
        <w:pStyle w:val="a7"/>
        <w:rPr>
          <w:sz w:val="30"/>
        </w:rPr>
      </w:pPr>
    </w:p>
    <w:p w14:paraId="231255F0" w14:textId="77777777" w:rsidR="007C28CC" w:rsidRDefault="007C28CC" w:rsidP="007C28CC">
      <w:pPr>
        <w:pStyle w:val="a7"/>
        <w:rPr>
          <w:sz w:val="30"/>
        </w:rPr>
      </w:pPr>
    </w:p>
    <w:p w14:paraId="11778C44" w14:textId="77777777" w:rsidR="007C28CC" w:rsidRDefault="007C28CC" w:rsidP="007C28CC">
      <w:pPr>
        <w:pStyle w:val="a7"/>
        <w:jc w:val="center"/>
        <w:rPr>
          <w:b/>
          <w:sz w:val="24"/>
          <w:szCs w:val="16"/>
        </w:rPr>
      </w:pPr>
      <w:r>
        <w:rPr>
          <w:b/>
          <w:sz w:val="24"/>
          <w:szCs w:val="16"/>
        </w:rPr>
        <w:t>ΔΙΠΛΩΜΑΤΙΚΗ ΕΡΓΑΣΙΑ</w:t>
      </w:r>
    </w:p>
    <w:p w14:paraId="324CC965" w14:textId="77777777" w:rsidR="007C28CC" w:rsidRPr="00F47C68" w:rsidRDefault="007C28CC" w:rsidP="007C28CC">
      <w:pPr>
        <w:pStyle w:val="a7"/>
        <w:jc w:val="center"/>
        <w:rPr>
          <w:b/>
          <w:sz w:val="32"/>
          <w:szCs w:val="20"/>
        </w:rPr>
      </w:pPr>
      <w:r w:rsidRPr="00F47C68">
        <w:rPr>
          <w:b/>
          <w:sz w:val="32"/>
          <w:szCs w:val="20"/>
        </w:rPr>
        <w:t>ΒΟΪΔΟΜΑΤΗΣ ΔΗΜΗΤΡΙΟΣ</w:t>
      </w:r>
    </w:p>
    <w:p w14:paraId="4A623DA7" w14:textId="46D7067A" w:rsidR="004578FE" w:rsidRDefault="004578FE">
      <w:pPr>
        <w:rPr>
          <w:rFonts w:ascii="Arial" w:eastAsiaTheme="minorEastAsia" w:hAnsi="Arial" w:cs="Arial"/>
        </w:rPr>
      </w:pPr>
    </w:p>
    <w:p w14:paraId="6B2FBB9A" w14:textId="77777777" w:rsidR="00DA0949" w:rsidRDefault="00DA0949">
      <w:pPr>
        <w:rPr>
          <w:rFonts w:ascii="Arial" w:eastAsiaTheme="minorEastAsia" w:hAnsi="Arial" w:cs="Arial"/>
          <w:b/>
          <w:bCs/>
        </w:rPr>
      </w:pPr>
    </w:p>
    <w:p w14:paraId="39B1FCF4" w14:textId="77777777" w:rsidR="00DA0949" w:rsidRDefault="00DA0949">
      <w:pPr>
        <w:rPr>
          <w:rFonts w:ascii="Arial" w:eastAsiaTheme="minorEastAsia" w:hAnsi="Arial" w:cs="Arial"/>
          <w:b/>
          <w:bCs/>
        </w:rPr>
      </w:pPr>
    </w:p>
    <w:p w14:paraId="08210F4D" w14:textId="77777777" w:rsidR="00DA0949" w:rsidRDefault="00DA0949">
      <w:pPr>
        <w:rPr>
          <w:rFonts w:ascii="Arial" w:eastAsiaTheme="minorEastAsia" w:hAnsi="Arial" w:cs="Arial"/>
          <w:b/>
          <w:bCs/>
        </w:rPr>
      </w:pPr>
    </w:p>
    <w:p w14:paraId="075DF951" w14:textId="77777777" w:rsidR="00DA0949" w:rsidRDefault="00DA0949">
      <w:pPr>
        <w:rPr>
          <w:rFonts w:ascii="Arial" w:eastAsiaTheme="minorEastAsia" w:hAnsi="Arial" w:cs="Arial"/>
          <w:b/>
          <w:bCs/>
        </w:rPr>
      </w:pPr>
    </w:p>
    <w:p w14:paraId="11074C14" w14:textId="77777777" w:rsidR="00DA0949" w:rsidRDefault="00DA0949">
      <w:pPr>
        <w:rPr>
          <w:rFonts w:ascii="Arial" w:eastAsiaTheme="minorEastAsia" w:hAnsi="Arial" w:cs="Arial"/>
          <w:b/>
          <w:bCs/>
        </w:rPr>
      </w:pPr>
    </w:p>
    <w:p w14:paraId="3CE2C0E2" w14:textId="77777777" w:rsidR="00DA0949" w:rsidRDefault="00DA0949">
      <w:pPr>
        <w:rPr>
          <w:rFonts w:ascii="Arial" w:eastAsiaTheme="minorEastAsia" w:hAnsi="Arial" w:cs="Arial"/>
          <w:b/>
          <w:bCs/>
        </w:rPr>
      </w:pPr>
    </w:p>
    <w:p w14:paraId="5306ADE3" w14:textId="77777777" w:rsidR="00DA0949" w:rsidRDefault="00DA0949">
      <w:pPr>
        <w:rPr>
          <w:rFonts w:ascii="Arial" w:eastAsiaTheme="minorEastAsia" w:hAnsi="Arial" w:cs="Arial"/>
          <w:b/>
          <w:bCs/>
        </w:rPr>
      </w:pPr>
    </w:p>
    <w:p w14:paraId="22297014" w14:textId="77777777" w:rsidR="00DA0949" w:rsidRDefault="00DA0949">
      <w:pPr>
        <w:rPr>
          <w:rFonts w:ascii="Arial" w:eastAsiaTheme="minorEastAsia" w:hAnsi="Arial" w:cs="Arial"/>
          <w:b/>
          <w:bCs/>
        </w:rPr>
      </w:pPr>
    </w:p>
    <w:p w14:paraId="3C521159" w14:textId="5ED77847" w:rsidR="009E6FAE" w:rsidRPr="00DA0949" w:rsidRDefault="009E6FAE">
      <w:pPr>
        <w:rPr>
          <w:rFonts w:ascii="Arial" w:eastAsiaTheme="minorEastAsia" w:hAnsi="Arial" w:cs="Arial"/>
          <w:b/>
          <w:bCs/>
        </w:rPr>
      </w:pPr>
      <w:r w:rsidRPr="00DA0949">
        <w:rPr>
          <w:rFonts w:ascii="Arial" w:eastAsiaTheme="minorEastAsia" w:hAnsi="Arial" w:cs="Arial"/>
          <w:b/>
          <w:bCs/>
        </w:rPr>
        <w:t>ΤΡΙΜΕΛΗΣ ΕΠΙΤΡΟΠΗ:</w:t>
      </w:r>
    </w:p>
    <w:p w14:paraId="744C94AC" w14:textId="4CAF207C" w:rsidR="009E6FAE" w:rsidRDefault="009E6FAE">
      <w:pPr>
        <w:rPr>
          <w:rFonts w:ascii="Arial" w:eastAsiaTheme="minorEastAsia" w:hAnsi="Arial" w:cs="Arial"/>
        </w:rPr>
      </w:pPr>
      <w:r>
        <w:rPr>
          <w:rFonts w:ascii="Arial" w:eastAsiaTheme="minorEastAsia" w:hAnsi="Arial" w:cs="Arial"/>
        </w:rPr>
        <w:t>ΒΟΥΛΓΑΡΑΚΗΣ ΑΠΟΣΤΟΛΟΣ (ΕΠΙΒΛΕΠΩΝ)</w:t>
      </w:r>
    </w:p>
    <w:p w14:paraId="7E6A3F04" w14:textId="56F2D600" w:rsidR="009E6FAE" w:rsidRDefault="00AB3301">
      <w:pPr>
        <w:rPr>
          <w:rFonts w:ascii="Arial" w:eastAsiaTheme="minorEastAsia" w:hAnsi="Arial" w:cs="Arial"/>
        </w:rPr>
      </w:pPr>
      <w:r>
        <w:rPr>
          <w:rFonts w:ascii="Arial" w:eastAsiaTheme="minorEastAsia" w:hAnsi="Arial" w:cs="Arial"/>
        </w:rPr>
        <w:t>ΤΡΥΦΩΝ ΔΑΡΑΣ</w:t>
      </w:r>
    </w:p>
    <w:p w14:paraId="3001241F" w14:textId="2098BB8F" w:rsidR="0093794F" w:rsidRPr="00945480" w:rsidRDefault="00AB3301" w:rsidP="00192B39">
      <w:pPr>
        <w:rPr>
          <w:rFonts w:ascii="Arial" w:eastAsiaTheme="minorEastAsia" w:hAnsi="Arial" w:cs="Arial"/>
        </w:rPr>
      </w:pPr>
      <w:r>
        <w:rPr>
          <w:rFonts w:ascii="Arial" w:eastAsiaTheme="minorEastAsia" w:hAnsi="Arial" w:cs="Arial"/>
        </w:rPr>
        <w:t>ΚΟΥΤΡΟΥΛΗΣ ΑΡΙΣΤΕΙΔΗΣ</w:t>
      </w:r>
    </w:p>
    <w:p w14:paraId="267ACDBC" w14:textId="77777777" w:rsidR="007645E1" w:rsidRPr="00B60188" w:rsidRDefault="007645E1" w:rsidP="007645E1">
      <w:pPr>
        <w:pStyle w:val="1"/>
        <w:tabs>
          <w:tab w:val="left" w:pos="8080"/>
        </w:tabs>
        <w:ind w:right="-483"/>
        <w:rPr>
          <w:rFonts w:ascii="Arial" w:hAnsi="Arial" w:cs="Arial"/>
          <w:b/>
          <w:sz w:val="24"/>
        </w:rPr>
      </w:pPr>
      <w:bookmarkStart w:id="0" w:name="_Toc107302912"/>
      <w:r w:rsidRPr="00B60188">
        <w:rPr>
          <w:rFonts w:ascii="Arial" w:hAnsi="Arial" w:cs="Arial"/>
          <w:b/>
          <w:sz w:val="24"/>
        </w:rPr>
        <w:lastRenderedPageBreak/>
        <w:t>ΠΕΡΙΛΗΨΗ</w:t>
      </w:r>
      <w:bookmarkEnd w:id="0"/>
    </w:p>
    <w:p w14:paraId="6C2FA54A" w14:textId="2DB324F0" w:rsidR="00B25AC0" w:rsidRPr="00CD1543" w:rsidRDefault="007645E1" w:rsidP="00555502">
      <w:pPr>
        <w:spacing w:before="240" w:line="276" w:lineRule="auto"/>
        <w:ind w:right="-482"/>
        <w:jc w:val="both"/>
      </w:pPr>
      <w:r w:rsidRPr="00496AE5">
        <w:rPr>
          <w:rFonts w:ascii="Arial" w:hAnsi="Arial" w:cs="Arial"/>
        </w:rPr>
        <w:t xml:space="preserve">  </w:t>
      </w:r>
      <w:r>
        <w:rPr>
          <w:rFonts w:ascii="Arial" w:hAnsi="Arial" w:cs="Arial"/>
        </w:rPr>
        <w:t>Η παρούσα διπλωματική εργασία μελετά τα υδρο-μετεωρολογικά αίτια των αγροτοδασικών πυρκαγιών σε μεσογειακά περιβάλλοντα και ιδιαίτερα στην περιοχή της Ελλάδας</w:t>
      </w:r>
      <w:r w:rsidR="00753828" w:rsidRPr="00753828">
        <w:rPr>
          <w:rFonts w:ascii="Arial" w:hAnsi="Arial" w:cs="Arial"/>
        </w:rPr>
        <w:t xml:space="preserve"> </w:t>
      </w:r>
      <w:r w:rsidR="00753828">
        <w:rPr>
          <w:rFonts w:ascii="Arial" w:hAnsi="Arial" w:cs="Arial"/>
        </w:rPr>
        <w:t xml:space="preserve">Αγροτοδασική πυρκαγιά (αγγλ. </w:t>
      </w:r>
      <w:r w:rsidR="00753828">
        <w:rPr>
          <w:rFonts w:ascii="Arial" w:hAnsi="Arial" w:cs="Arial"/>
          <w:lang w:val="en-US"/>
        </w:rPr>
        <w:t>Wildfire</w:t>
      </w:r>
      <w:r w:rsidR="00753828" w:rsidRPr="00227C43">
        <w:rPr>
          <w:rFonts w:ascii="Arial" w:hAnsi="Arial" w:cs="Arial"/>
        </w:rPr>
        <w:t>/</w:t>
      </w:r>
      <w:r w:rsidR="00753828">
        <w:rPr>
          <w:rFonts w:ascii="Arial" w:hAnsi="Arial" w:cs="Arial"/>
          <w:lang w:val="en-US"/>
        </w:rPr>
        <w:t>Bushfire</w:t>
      </w:r>
      <w:r w:rsidR="00753828" w:rsidRPr="00227C43">
        <w:rPr>
          <w:rFonts w:ascii="Arial" w:hAnsi="Arial" w:cs="Arial"/>
        </w:rPr>
        <w:t xml:space="preserve">) </w:t>
      </w:r>
      <w:r w:rsidR="00753828">
        <w:rPr>
          <w:rFonts w:ascii="Arial" w:hAnsi="Arial" w:cs="Arial"/>
        </w:rPr>
        <w:t>ονομάζεται η πυρκαγιά εκείνη, η οποία εμφανίζεται σε δασική ή αγροτική περιοχή ή γενικά στην ύπαιθρο και αποτελείται από μη επιθυμητή και ανεξέλεγκτη φωτιά σε περιοχές συνήθως πυκνής βλάστησης, με πλούσια καύσιμη ύλη και σε ποιότητα αλλά και σε ποσότητα</w:t>
      </w:r>
      <w:r>
        <w:rPr>
          <w:rFonts w:ascii="Arial" w:hAnsi="Arial" w:cs="Arial"/>
        </w:rPr>
        <w:t>. Υδρο-μετεωρολογικοί παράγοντες θεωρούνται η βροχόπτωση (ύψος στήλης βροχόπτωσης</w:t>
      </w:r>
      <w:r w:rsidRPr="00315FF6">
        <w:rPr>
          <w:rFonts w:ascii="Arial" w:hAnsi="Arial" w:cs="Arial"/>
        </w:rPr>
        <w:t xml:space="preserve"> </w:t>
      </w:r>
      <w:r>
        <w:rPr>
          <w:rFonts w:ascii="Arial" w:hAnsi="Arial" w:cs="Arial"/>
          <w:lang w:val="en-US"/>
        </w:rPr>
        <w:t>mm</w:t>
      </w:r>
      <w:r>
        <w:rPr>
          <w:rFonts w:ascii="Arial" w:hAnsi="Arial" w:cs="Arial"/>
        </w:rPr>
        <w:t>), η ταχύτητα του ανέμου (</w:t>
      </w:r>
      <w:r>
        <w:rPr>
          <w:rFonts w:ascii="Arial" w:hAnsi="Arial" w:cs="Arial"/>
          <w:lang w:val="en-US"/>
        </w:rPr>
        <w:t>m</w:t>
      </w:r>
      <w:r w:rsidRPr="00315FF6">
        <w:rPr>
          <w:rFonts w:ascii="Arial" w:hAnsi="Arial" w:cs="Arial"/>
        </w:rPr>
        <w:t>/</w:t>
      </w:r>
      <w:r>
        <w:rPr>
          <w:rFonts w:ascii="Arial" w:hAnsi="Arial" w:cs="Arial"/>
          <w:lang w:val="en-US"/>
        </w:rPr>
        <w:t>s</w:t>
      </w:r>
      <w:r w:rsidRPr="00315FF6">
        <w:rPr>
          <w:rFonts w:ascii="Arial" w:hAnsi="Arial" w:cs="Arial"/>
        </w:rPr>
        <w:t>)</w:t>
      </w:r>
      <w:r>
        <w:rPr>
          <w:rFonts w:ascii="Arial" w:hAnsi="Arial" w:cs="Arial"/>
        </w:rPr>
        <w:t>, η θερμοκρασία (º</w:t>
      </w:r>
      <w:r>
        <w:rPr>
          <w:rFonts w:ascii="Arial" w:hAnsi="Arial" w:cs="Arial"/>
          <w:lang w:val="en-US"/>
        </w:rPr>
        <w:t>C</w:t>
      </w:r>
      <w:r>
        <w:rPr>
          <w:rFonts w:ascii="Arial" w:hAnsi="Arial" w:cs="Arial"/>
        </w:rPr>
        <w:t>)</w:t>
      </w:r>
      <w:r w:rsidRPr="00315FF6">
        <w:rPr>
          <w:rFonts w:ascii="Arial" w:hAnsi="Arial" w:cs="Arial"/>
        </w:rPr>
        <w:t xml:space="preserve">, </w:t>
      </w:r>
      <w:r>
        <w:rPr>
          <w:rFonts w:ascii="Arial" w:hAnsi="Arial" w:cs="Arial"/>
        </w:rPr>
        <w:t xml:space="preserve">η σχετική υγρασία (% </w:t>
      </w:r>
      <w:r>
        <w:rPr>
          <w:rFonts w:ascii="Arial" w:hAnsi="Arial" w:cs="Arial"/>
          <w:lang w:val="en-US"/>
        </w:rPr>
        <w:t>humidity</w:t>
      </w:r>
      <w:r w:rsidRPr="00315FF6">
        <w:rPr>
          <w:rFonts w:ascii="Arial" w:hAnsi="Arial" w:cs="Arial"/>
        </w:rPr>
        <w:t xml:space="preserve">) </w:t>
      </w:r>
      <w:r>
        <w:rPr>
          <w:rFonts w:ascii="Arial" w:hAnsi="Arial" w:cs="Arial"/>
        </w:rPr>
        <w:t xml:space="preserve">και </w:t>
      </w:r>
      <w:r w:rsidR="00753301">
        <w:rPr>
          <w:rFonts w:ascii="Arial" w:hAnsi="Arial" w:cs="Arial"/>
        </w:rPr>
        <w:t>η μετεωρολογική ξηρασία όπως αυτή περιγράφεται από τ</w:t>
      </w:r>
      <w:r>
        <w:rPr>
          <w:rFonts w:ascii="Arial" w:hAnsi="Arial" w:cs="Arial"/>
        </w:rPr>
        <w:t>ο</w:t>
      </w:r>
      <w:r w:rsidR="00753301">
        <w:rPr>
          <w:rFonts w:ascii="Arial" w:hAnsi="Arial" w:cs="Arial"/>
        </w:rPr>
        <w:t>ν</w:t>
      </w:r>
      <w:r>
        <w:rPr>
          <w:rFonts w:ascii="Arial" w:hAnsi="Arial" w:cs="Arial"/>
        </w:rPr>
        <w:t xml:space="preserve"> δείκτη ξηρασίας </w:t>
      </w:r>
      <w:r>
        <w:rPr>
          <w:rFonts w:ascii="Arial" w:hAnsi="Arial" w:cs="Arial"/>
          <w:lang w:val="en-US"/>
        </w:rPr>
        <w:t>SPI</w:t>
      </w:r>
      <w:r w:rsidRPr="00315FF6">
        <w:rPr>
          <w:rFonts w:ascii="Arial" w:hAnsi="Arial" w:cs="Arial"/>
        </w:rPr>
        <w:t>3</w:t>
      </w:r>
      <w:r>
        <w:rPr>
          <w:rFonts w:ascii="Arial" w:hAnsi="Arial" w:cs="Arial"/>
        </w:rPr>
        <w:t xml:space="preserve"> (</w:t>
      </w:r>
      <w:r>
        <w:rPr>
          <w:rFonts w:ascii="Arial" w:hAnsi="Arial" w:cs="Arial"/>
          <w:lang w:val="en-US"/>
        </w:rPr>
        <w:t>std</w:t>
      </w:r>
      <w:r w:rsidRPr="00DA6259">
        <w:rPr>
          <w:rFonts w:ascii="Arial" w:hAnsi="Arial" w:cs="Arial"/>
        </w:rPr>
        <w:t>.)</w:t>
      </w:r>
      <w:r w:rsidRPr="00315FF6">
        <w:rPr>
          <w:rFonts w:ascii="Arial" w:hAnsi="Arial" w:cs="Arial"/>
        </w:rPr>
        <w:t xml:space="preserve">. </w:t>
      </w:r>
      <w:r>
        <w:rPr>
          <w:rFonts w:ascii="Arial" w:hAnsi="Arial" w:cs="Arial"/>
        </w:rPr>
        <w:t xml:space="preserve">Σκοπός της εργασίας είναι </w:t>
      </w:r>
      <w:r w:rsidR="005A737C">
        <w:rPr>
          <w:rFonts w:ascii="Arial" w:hAnsi="Arial" w:cs="Arial"/>
        </w:rPr>
        <w:t xml:space="preserve">η </w:t>
      </w:r>
      <w:r>
        <w:rPr>
          <w:rFonts w:ascii="Arial" w:hAnsi="Arial" w:cs="Arial"/>
        </w:rPr>
        <w:t>συσχέτιση των υδρο-μετεωρολογικών παραμέτρων με το σύνολο της καμένης έκτασης κάθε επιμέρους νομού της επικράτειας</w:t>
      </w:r>
      <w:r w:rsidR="00D31836">
        <w:rPr>
          <w:rFonts w:ascii="Arial" w:hAnsi="Arial" w:cs="Arial"/>
        </w:rPr>
        <w:t xml:space="preserve"> για τα έτη </w:t>
      </w:r>
      <w:r w:rsidR="00D31836" w:rsidRPr="00D31836">
        <w:rPr>
          <w:rFonts w:ascii="Arial" w:hAnsi="Arial" w:cs="Arial"/>
          <w:i/>
          <w:iCs/>
        </w:rPr>
        <w:t>2000-2020</w:t>
      </w:r>
      <w:r w:rsidRPr="00315FF6">
        <w:rPr>
          <w:rFonts w:ascii="Arial" w:hAnsi="Arial" w:cs="Arial"/>
        </w:rPr>
        <w:t>,</w:t>
      </w:r>
      <w:r>
        <w:rPr>
          <w:rFonts w:ascii="Arial" w:hAnsi="Arial" w:cs="Arial"/>
        </w:rPr>
        <w:t xml:space="preserve"> μέσω </w:t>
      </w:r>
      <w:r>
        <w:rPr>
          <w:rFonts w:ascii="Arial" w:eastAsiaTheme="minorEastAsia" w:hAnsi="Arial" w:cs="Arial"/>
        </w:rPr>
        <w:t>της πολλαπλής γραμμικής παλινδρόμησης</w:t>
      </w:r>
      <w:r w:rsidR="00295746">
        <w:rPr>
          <w:rFonts w:ascii="Arial" w:eastAsiaTheme="minorEastAsia" w:hAnsi="Arial" w:cs="Arial"/>
        </w:rPr>
        <w:t>,</w:t>
      </w:r>
      <w:r w:rsidR="002D0ABD">
        <w:rPr>
          <w:rFonts w:ascii="Arial" w:eastAsiaTheme="minorEastAsia" w:hAnsi="Arial" w:cs="Arial"/>
        </w:rPr>
        <w:t xml:space="preserve"> με τη βοήθεια</w:t>
      </w:r>
      <w:r>
        <w:rPr>
          <w:rFonts w:ascii="Arial" w:eastAsiaTheme="minorEastAsia" w:hAnsi="Arial" w:cs="Arial"/>
        </w:rPr>
        <w:t xml:space="preserve"> του</w:t>
      </w:r>
      <w:r>
        <w:rPr>
          <w:rFonts w:ascii="Arial" w:hAnsi="Arial" w:cs="Arial"/>
        </w:rPr>
        <w:t xml:space="preserve"> στατιστικού προγράμματος </w:t>
      </w:r>
      <w:r>
        <w:rPr>
          <w:rFonts w:ascii="Arial" w:hAnsi="Arial" w:cs="Arial"/>
          <w:lang w:val="en-US"/>
        </w:rPr>
        <w:t>SPSS</w:t>
      </w:r>
      <w:r w:rsidRPr="001F09A5">
        <w:rPr>
          <w:rFonts w:ascii="Arial" w:hAnsi="Arial" w:cs="Arial"/>
          <w:vertAlign w:val="superscript"/>
        </w:rPr>
        <w:t>®</w:t>
      </w:r>
      <w:r w:rsidRPr="001F09A5">
        <w:rPr>
          <w:rFonts w:ascii="Arial" w:eastAsiaTheme="minorEastAsia" w:hAnsi="Arial" w:cs="Arial"/>
        </w:rPr>
        <w:t xml:space="preserve"> </w:t>
      </w:r>
      <w:r>
        <w:rPr>
          <w:rFonts w:ascii="Arial" w:eastAsiaTheme="minorEastAsia" w:hAnsi="Arial" w:cs="Arial"/>
        </w:rPr>
        <w:t xml:space="preserve">της εταιρίας </w:t>
      </w:r>
      <w:r>
        <w:rPr>
          <w:rFonts w:ascii="Arial" w:eastAsiaTheme="minorEastAsia" w:hAnsi="Arial" w:cs="Arial"/>
          <w:lang w:val="en-US"/>
        </w:rPr>
        <w:t>IBM</w:t>
      </w:r>
      <w:r w:rsidRPr="001F09A5">
        <w:rPr>
          <w:rFonts w:ascii="Arial" w:eastAsiaTheme="minorEastAsia" w:hAnsi="Arial" w:cs="Arial"/>
          <w:vertAlign w:val="superscript"/>
        </w:rPr>
        <w:t>©</w:t>
      </w:r>
      <w:r w:rsidRPr="001F09A5">
        <w:rPr>
          <w:rFonts w:ascii="Arial" w:eastAsiaTheme="minorEastAsia" w:hAnsi="Arial" w:cs="Arial"/>
        </w:rPr>
        <w:t xml:space="preserve"> </w:t>
      </w:r>
      <w:r>
        <w:rPr>
          <w:rFonts w:ascii="Arial" w:eastAsiaTheme="minorEastAsia" w:hAnsi="Arial" w:cs="Arial"/>
        </w:rPr>
        <w:t xml:space="preserve">και των υπολογιστικών φύλλων </w:t>
      </w:r>
      <w:r>
        <w:rPr>
          <w:rFonts w:ascii="Arial" w:eastAsiaTheme="minorEastAsia" w:hAnsi="Arial" w:cs="Arial"/>
          <w:lang w:val="en-US"/>
        </w:rPr>
        <w:t>Microsoft</w:t>
      </w:r>
      <w:r w:rsidRPr="00F179B4">
        <w:rPr>
          <w:rFonts w:ascii="Arial" w:eastAsiaTheme="minorEastAsia" w:hAnsi="Arial" w:cs="Arial"/>
        </w:rPr>
        <w:t xml:space="preserve"> </w:t>
      </w:r>
      <w:r>
        <w:rPr>
          <w:rFonts w:ascii="Arial" w:eastAsiaTheme="minorEastAsia" w:hAnsi="Arial" w:cs="Arial"/>
          <w:lang w:val="en-US"/>
        </w:rPr>
        <w:t>Office</w:t>
      </w:r>
      <w:r w:rsidRPr="00CD0AAF">
        <w:rPr>
          <w:rFonts w:ascii="Arial" w:eastAsiaTheme="minorEastAsia" w:hAnsi="Arial" w:cs="Arial"/>
        </w:rPr>
        <w:t xml:space="preserve"> </w:t>
      </w:r>
      <w:r>
        <w:rPr>
          <w:rFonts w:ascii="Arial" w:eastAsiaTheme="minorEastAsia" w:hAnsi="Arial" w:cs="Arial"/>
          <w:lang w:val="en-US"/>
        </w:rPr>
        <w:t>Excel</w:t>
      </w:r>
      <w:r w:rsidRPr="00CD0AAF">
        <w:rPr>
          <w:rFonts w:ascii="Arial" w:eastAsiaTheme="minorEastAsia" w:hAnsi="Arial" w:cs="Arial"/>
          <w:vertAlign w:val="superscript"/>
        </w:rPr>
        <w:t>®</w:t>
      </w:r>
      <w:r w:rsidR="00BC75B8">
        <w:rPr>
          <w:rFonts w:ascii="Arial" w:eastAsiaTheme="minorEastAsia" w:hAnsi="Arial" w:cs="Arial"/>
        </w:rPr>
        <w:t>.</w:t>
      </w:r>
    </w:p>
    <w:p w14:paraId="3C515E84" w14:textId="21F1690F" w:rsidR="00B25AC0" w:rsidRDefault="00F21DCC" w:rsidP="00555502">
      <w:pPr>
        <w:spacing w:before="240" w:line="276" w:lineRule="auto"/>
        <w:ind w:right="-482"/>
        <w:jc w:val="both"/>
        <w:rPr>
          <w:rFonts w:ascii="Arial" w:eastAsiaTheme="minorEastAsia" w:hAnsi="Arial" w:cs="Arial"/>
        </w:rPr>
      </w:pPr>
      <w:r w:rsidRPr="00F21DCC">
        <w:rPr>
          <w:rFonts w:ascii="Arial" w:eastAsiaTheme="minorEastAsia" w:hAnsi="Arial" w:cs="Arial"/>
        </w:rPr>
        <w:t xml:space="preserve"> </w:t>
      </w:r>
      <w:r w:rsidR="00B25AC0">
        <w:rPr>
          <w:rFonts w:ascii="Arial" w:eastAsiaTheme="minorEastAsia" w:hAnsi="Arial" w:cs="Arial"/>
        </w:rPr>
        <w:t xml:space="preserve"> </w:t>
      </w:r>
      <w:r>
        <w:rPr>
          <w:rFonts w:ascii="Arial" w:eastAsiaTheme="minorEastAsia" w:hAnsi="Arial" w:cs="Arial"/>
        </w:rPr>
        <w:t>Στα αποτελέσματα που εξήχθησαν χρησιμοποιήθηκαν οι συντελεστές προσδιορισμού (</w:t>
      </w:r>
      <w:r>
        <w:rPr>
          <w:rFonts w:ascii="Arial" w:eastAsiaTheme="minorEastAsia" w:hAnsi="Arial" w:cs="Arial"/>
          <w:lang w:val="en-US"/>
        </w:rPr>
        <w:t>R</w:t>
      </w:r>
      <w:r w:rsidRPr="00F21DCC">
        <w:rPr>
          <w:rFonts w:ascii="Arial" w:eastAsiaTheme="minorEastAsia" w:hAnsi="Arial" w:cs="Arial"/>
          <w:vertAlign w:val="superscript"/>
        </w:rPr>
        <w:t>2</w:t>
      </w:r>
      <w:r w:rsidRPr="00F21DCC">
        <w:rPr>
          <w:rFonts w:ascii="Arial" w:eastAsiaTheme="minorEastAsia" w:hAnsi="Arial" w:cs="Arial"/>
        </w:rPr>
        <w:t>)</w:t>
      </w:r>
      <w:r>
        <w:rPr>
          <w:rFonts w:ascii="Arial" w:eastAsiaTheme="minorEastAsia" w:hAnsi="Arial" w:cs="Arial"/>
        </w:rPr>
        <w:t xml:space="preserve"> ως προς την </w:t>
      </w:r>
      <w:r w:rsidR="00C811D0">
        <w:rPr>
          <w:rFonts w:ascii="Arial" w:eastAsiaTheme="minorEastAsia" w:hAnsi="Arial" w:cs="Arial"/>
        </w:rPr>
        <w:t>αξιοπιστία</w:t>
      </w:r>
      <w:r>
        <w:rPr>
          <w:rFonts w:ascii="Arial" w:eastAsiaTheme="minorEastAsia" w:hAnsi="Arial" w:cs="Arial"/>
        </w:rPr>
        <w:t xml:space="preserve"> </w:t>
      </w:r>
      <w:r w:rsidR="00C811D0">
        <w:rPr>
          <w:rFonts w:ascii="Arial" w:eastAsiaTheme="minorEastAsia" w:hAnsi="Arial" w:cs="Arial"/>
        </w:rPr>
        <w:t>των μοντέλων</w:t>
      </w:r>
      <w:r w:rsidR="00083B86">
        <w:rPr>
          <w:rFonts w:ascii="Arial" w:eastAsiaTheme="minorEastAsia" w:hAnsi="Arial" w:cs="Arial"/>
        </w:rPr>
        <w:t xml:space="preserve"> </w:t>
      </w:r>
      <w:r w:rsidR="00C811D0">
        <w:rPr>
          <w:rFonts w:ascii="Arial" w:eastAsiaTheme="minorEastAsia" w:hAnsi="Arial" w:cs="Arial"/>
        </w:rPr>
        <w:t>με τιμές που αγγίζουν το</w:t>
      </w:r>
      <w:r w:rsidR="00C811D0" w:rsidRPr="00F21DCC">
        <w:rPr>
          <w:rFonts w:ascii="Arial" w:eastAsiaTheme="minorEastAsia" w:hAnsi="Arial" w:cs="Arial"/>
        </w:rPr>
        <w:t xml:space="preserve"> 0,671</w:t>
      </w:r>
      <w:r w:rsidR="00C811D0">
        <w:rPr>
          <w:rFonts w:ascii="Arial" w:eastAsiaTheme="minorEastAsia" w:hAnsi="Arial" w:cs="Arial"/>
        </w:rPr>
        <w:t xml:space="preserve"> καθώς και οι </w:t>
      </w:r>
      <w:r w:rsidR="0075453E">
        <w:rPr>
          <w:rFonts w:ascii="Arial" w:eastAsiaTheme="minorEastAsia" w:hAnsi="Arial" w:cs="Arial"/>
        </w:rPr>
        <w:t>κανονικοποιημένοι</w:t>
      </w:r>
      <w:r w:rsidR="00C811D0">
        <w:rPr>
          <w:rFonts w:ascii="Arial" w:eastAsiaTheme="minorEastAsia" w:hAnsi="Arial" w:cs="Arial"/>
        </w:rPr>
        <w:t xml:space="preserve"> συντελεστές βήτα (</w:t>
      </w:r>
      <w:r w:rsidR="00C811D0">
        <w:rPr>
          <w:rFonts w:ascii="Arial" w:eastAsiaTheme="minorEastAsia" w:hAnsi="Arial" w:cs="Arial"/>
          <w:lang w:val="en-US"/>
        </w:rPr>
        <w:t>beta</w:t>
      </w:r>
      <w:r w:rsidR="00C811D0" w:rsidRPr="00C811D0">
        <w:rPr>
          <w:rFonts w:ascii="Arial" w:eastAsiaTheme="minorEastAsia" w:hAnsi="Arial" w:cs="Arial"/>
        </w:rPr>
        <w:t xml:space="preserve">) </w:t>
      </w:r>
      <w:r w:rsidR="00C811D0">
        <w:rPr>
          <w:rFonts w:ascii="Arial" w:eastAsiaTheme="minorEastAsia" w:hAnsi="Arial" w:cs="Arial"/>
        </w:rPr>
        <w:t>που χρησιμοποιήθηκαν για την ποσοτικοποίηση της επίδρασης των εκάστοτε παραμέτρων επί της ποσότητας της καμένης χερσαίας γ</w:t>
      </w:r>
      <w:r w:rsidR="0075453E">
        <w:rPr>
          <w:rFonts w:ascii="Arial" w:eastAsiaTheme="minorEastAsia" w:hAnsi="Arial" w:cs="Arial"/>
        </w:rPr>
        <w:t>η</w:t>
      </w:r>
      <w:r w:rsidR="00C811D0">
        <w:rPr>
          <w:rFonts w:ascii="Arial" w:eastAsiaTheme="minorEastAsia" w:hAnsi="Arial" w:cs="Arial"/>
        </w:rPr>
        <w:t xml:space="preserve">ς. </w:t>
      </w:r>
      <w:r w:rsidR="0075453E">
        <w:rPr>
          <w:rFonts w:ascii="Arial" w:eastAsiaTheme="minorEastAsia" w:hAnsi="Arial" w:cs="Arial"/>
        </w:rPr>
        <w:t xml:space="preserve">Οι εκάστοτε τιμές αυτών δίνονται με τη μορφή πινάκων, ραβδογραμμάτων αλλά και διαγραμμάτων τάσεως στην ενότητα </w:t>
      </w:r>
      <w:r w:rsidR="0075453E">
        <w:rPr>
          <w:rFonts w:ascii="Arial" w:eastAsiaTheme="minorEastAsia" w:hAnsi="Arial" w:cs="Arial"/>
          <w:i/>
          <w:iCs/>
        </w:rPr>
        <w:t>«Στατιστική Ανάλ</w:t>
      </w:r>
      <w:r w:rsidR="00D31836">
        <w:rPr>
          <w:rFonts w:ascii="Arial" w:eastAsiaTheme="minorEastAsia" w:hAnsi="Arial" w:cs="Arial"/>
          <w:i/>
          <w:iCs/>
        </w:rPr>
        <w:t>υ</w:t>
      </w:r>
      <w:r w:rsidR="0075453E">
        <w:rPr>
          <w:rFonts w:ascii="Arial" w:eastAsiaTheme="minorEastAsia" w:hAnsi="Arial" w:cs="Arial"/>
          <w:i/>
          <w:iCs/>
        </w:rPr>
        <w:t xml:space="preserve">ση Υδρο-μετεωρολογικών Παραμέτρων» </w:t>
      </w:r>
      <w:r w:rsidR="0075453E">
        <w:rPr>
          <w:rFonts w:ascii="Arial" w:eastAsiaTheme="minorEastAsia" w:hAnsi="Arial" w:cs="Arial"/>
        </w:rPr>
        <w:t>(σελ. 6</w:t>
      </w:r>
      <w:r w:rsidR="008E10C6">
        <w:rPr>
          <w:rFonts w:ascii="Arial" w:eastAsiaTheme="minorEastAsia" w:hAnsi="Arial" w:cs="Arial"/>
        </w:rPr>
        <w:t>6</w:t>
      </w:r>
      <w:r w:rsidR="0075453E">
        <w:rPr>
          <w:rFonts w:ascii="Arial" w:eastAsiaTheme="minorEastAsia" w:hAnsi="Arial" w:cs="Arial"/>
        </w:rPr>
        <w:t>).</w:t>
      </w:r>
      <w:r w:rsidR="00D31836">
        <w:rPr>
          <w:rFonts w:ascii="Arial" w:eastAsiaTheme="minorEastAsia" w:hAnsi="Arial" w:cs="Arial"/>
        </w:rPr>
        <w:t xml:space="preserve"> Η χρησιμότητα των αποτελεσμάτων αυτών είναι η μελέτη της αύξησης</w:t>
      </w:r>
      <w:r w:rsidR="00295746">
        <w:rPr>
          <w:rFonts w:ascii="Arial" w:eastAsiaTheme="minorEastAsia" w:hAnsi="Arial" w:cs="Arial"/>
        </w:rPr>
        <w:t xml:space="preserve"> ή/και </w:t>
      </w:r>
      <w:r w:rsidR="00D31836">
        <w:rPr>
          <w:rFonts w:ascii="Arial" w:eastAsiaTheme="minorEastAsia" w:hAnsi="Arial" w:cs="Arial"/>
        </w:rPr>
        <w:t>μείωσης των καμένων εκτάσεων λόγω μεταβολής των παραμέτρων</w:t>
      </w:r>
      <w:r w:rsidR="0047447D">
        <w:rPr>
          <w:rFonts w:ascii="Arial" w:eastAsiaTheme="minorEastAsia" w:hAnsi="Arial" w:cs="Arial"/>
        </w:rPr>
        <w:t xml:space="preserve"> σε βάθους χρόνου και η εκτίμηση για τη μελλοντική συμπεριφορά των πυρκαγιών λόγω κλιματικών διαταραχών. </w:t>
      </w:r>
    </w:p>
    <w:p w14:paraId="0DA22A34" w14:textId="16852B87" w:rsidR="008949EB" w:rsidRDefault="00B25AC0" w:rsidP="00555502">
      <w:pPr>
        <w:spacing w:before="240" w:line="276" w:lineRule="auto"/>
        <w:ind w:right="-482"/>
        <w:jc w:val="both"/>
        <w:rPr>
          <w:rFonts w:ascii="Arial" w:eastAsiaTheme="minorEastAsia" w:hAnsi="Arial" w:cs="Arial"/>
        </w:rPr>
      </w:pPr>
      <w:r>
        <w:rPr>
          <w:rFonts w:ascii="Arial" w:eastAsiaTheme="minorEastAsia" w:hAnsi="Arial" w:cs="Arial"/>
        </w:rPr>
        <w:t xml:space="preserve">  Τέλος</w:t>
      </w:r>
      <w:r w:rsidR="0047447D">
        <w:rPr>
          <w:rFonts w:ascii="Arial" w:eastAsiaTheme="minorEastAsia" w:hAnsi="Arial" w:cs="Arial"/>
        </w:rPr>
        <w:t xml:space="preserve">, ως μελλοντική έρευνα προτείνεται η εστίαση </w:t>
      </w:r>
      <w:r>
        <w:rPr>
          <w:rFonts w:ascii="Arial" w:eastAsiaTheme="minorEastAsia" w:hAnsi="Arial" w:cs="Arial"/>
        </w:rPr>
        <w:t>σε</w:t>
      </w:r>
      <w:r w:rsidR="0047447D">
        <w:rPr>
          <w:rFonts w:ascii="Arial" w:eastAsiaTheme="minorEastAsia" w:hAnsi="Arial" w:cs="Arial"/>
        </w:rPr>
        <w:t xml:space="preserve"> συγκεκριμένες περιοχές της Ελλάδας όπου και εντείνονται τα φαινόμενα </w:t>
      </w:r>
      <w:r w:rsidR="00295746">
        <w:rPr>
          <w:rFonts w:ascii="Arial" w:eastAsiaTheme="minorEastAsia" w:hAnsi="Arial" w:cs="Arial"/>
        </w:rPr>
        <w:t xml:space="preserve">των </w:t>
      </w:r>
      <w:r w:rsidR="0047447D">
        <w:rPr>
          <w:rFonts w:ascii="Arial" w:eastAsiaTheme="minorEastAsia" w:hAnsi="Arial" w:cs="Arial"/>
        </w:rPr>
        <w:t>δασικών πυρκαγιών</w:t>
      </w:r>
      <w:r>
        <w:rPr>
          <w:rFonts w:ascii="Arial" w:eastAsiaTheme="minorEastAsia" w:hAnsi="Arial" w:cs="Arial"/>
        </w:rPr>
        <w:t>,</w:t>
      </w:r>
      <w:r w:rsidR="0047447D">
        <w:rPr>
          <w:rFonts w:ascii="Arial" w:eastAsiaTheme="minorEastAsia" w:hAnsi="Arial" w:cs="Arial"/>
        </w:rPr>
        <w:t xml:space="preserve"> </w:t>
      </w:r>
      <w:r>
        <w:rPr>
          <w:rFonts w:ascii="Arial" w:eastAsiaTheme="minorEastAsia" w:hAnsi="Arial" w:cs="Arial"/>
        </w:rPr>
        <w:t>με επιπλέον μελέτη ως προς τα είδη της καμένης φυτικής κάλυψης</w:t>
      </w:r>
      <w:r w:rsidR="00295746">
        <w:rPr>
          <w:rFonts w:ascii="Arial" w:eastAsiaTheme="minorEastAsia" w:hAnsi="Arial" w:cs="Arial"/>
        </w:rPr>
        <w:t>,</w:t>
      </w:r>
      <w:r>
        <w:rPr>
          <w:rFonts w:ascii="Arial" w:eastAsiaTheme="minorEastAsia" w:hAnsi="Arial" w:cs="Arial"/>
        </w:rPr>
        <w:t xml:space="preserve"> με σκοπό την εύρεση εκείνης της καύσιμης ύλης που επιβαρύνει το πρόβλημα. </w:t>
      </w:r>
    </w:p>
    <w:p w14:paraId="4B376392" w14:textId="2ADD317A" w:rsidR="00753301" w:rsidRPr="008949EB" w:rsidRDefault="008949EB" w:rsidP="008949EB">
      <w:pPr>
        <w:rPr>
          <w:rFonts w:ascii="Arial" w:eastAsiaTheme="minorEastAsia" w:hAnsi="Arial" w:cs="Arial"/>
        </w:rPr>
      </w:pPr>
      <w:r>
        <w:rPr>
          <w:rFonts w:ascii="Arial" w:eastAsiaTheme="minorEastAsia" w:hAnsi="Arial" w:cs="Arial"/>
        </w:rPr>
        <w:br w:type="page"/>
      </w:r>
    </w:p>
    <w:p w14:paraId="623F77C8" w14:textId="0F82C4E9" w:rsidR="00E37C3B" w:rsidRPr="0042147C" w:rsidRDefault="0042147C" w:rsidP="002C27CE">
      <w:pPr>
        <w:pStyle w:val="1"/>
        <w:rPr>
          <w:rFonts w:ascii="Arial" w:eastAsiaTheme="minorEastAsia" w:hAnsi="Arial" w:cs="Arial"/>
          <w:b/>
          <w:bCs/>
          <w:sz w:val="22"/>
          <w:szCs w:val="22"/>
          <w:lang w:val="en-US"/>
        </w:rPr>
      </w:pPr>
      <w:bookmarkStart w:id="1" w:name="_Toc107302913"/>
      <w:r w:rsidRPr="0042147C">
        <w:rPr>
          <w:rFonts w:ascii="Arial" w:eastAsiaTheme="minorEastAsia" w:hAnsi="Arial" w:cs="Arial"/>
          <w:b/>
          <w:bCs/>
          <w:sz w:val="22"/>
          <w:szCs w:val="22"/>
          <w:lang w:val="en-US"/>
        </w:rPr>
        <w:lastRenderedPageBreak/>
        <w:t>ABSTRACT</w:t>
      </w:r>
      <w:bookmarkEnd w:id="1"/>
    </w:p>
    <w:p w14:paraId="06DE6839" w14:textId="0B4DC316" w:rsidR="00793700" w:rsidRPr="009A2E48" w:rsidRDefault="008949EB" w:rsidP="004E18A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276" w:lineRule="auto"/>
        <w:ind w:right="-482"/>
        <w:jc w:val="both"/>
        <w:rPr>
          <w:rFonts w:ascii="Arial" w:eastAsia="Times New Roman" w:hAnsi="Arial" w:cs="Arial"/>
          <w:lang w:val="en-US" w:eastAsia="el-GR"/>
        </w:rPr>
      </w:pPr>
      <w:r w:rsidRPr="009A2E48">
        <w:rPr>
          <w:rFonts w:ascii="Arial" w:hAnsi="Arial" w:cs="Arial"/>
          <w:lang w:val="en"/>
        </w:rPr>
        <w:t xml:space="preserve">  </w:t>
      </w:r>
      <w:r w:rsidR="00793700" w:rsidRPr="009A2E48">
        <w:rPr>
          <w:rFonts w:ascii="Arial" w:hAnsi="Arial" w:cs="Arial"/>
          <w:lang w:val="en"/>
        </w:rPr>
        <w:t>The present dissertation studies/focuses on the hydro-meteorological causes of agroforestry fires in Mediterranean environments and especially in the region of Greece</w:t>
      </w:r>
      <w:r w:rsidR="004E18A6" w:rsidRPr="009A2E48">
        <w:rPr>
          <w:rFonts w:ascii="Arial" w:eastAsia="Times New Roman" w:hAnsi="Arial" w:cs="Arial"/>
          <w:lang w:val="en" w:eastAsia="el-GR"/>
        </w:rPr>
        <w:t xml:space="preserve"> Wildfire / Bushfire is the fire that occurs in a forest or rural area or in the countryside in general and consists of unwanted and uncontrolled fire in areas of usually dense vegetation, with rich fuel and quality but also in quantity.</w:t>
      </w:r>
      <w:r w:rsidR="004E18A6" w:rsidRPr="009A2E48">
        <w:rPr>
          <w:rFonts w:ascii="Arial" w:eastAsia="Times New Roman" w:hAnsi="Arial" w:cs="Arial"/>
          <w:lang w:val="en-US" w:eastAsia="el-GR"/>
        </w:rPr>
        <w:t xml:space="preserve"> </w:t>
      </w:r>
      <w:r w:rsidR="00793700" w:rsidRPr="009A2E48">
        <w:rPr>
          <w:rFonts w:ascii="Arial" w:hAnsi="Arial" w:cs="Arial"/>
          <w:lang w:val="en"/>
        </w:rPr>
        <w:t xml:space="preserve">Hydro-meteorological factors are considered to be rainfall (precipitation column height mm), wind speed (m/s), temperature (ºC), relative humidity (% humidity) and meteorological drought as described by the drought index SPI3 </w:t>
      </w:r>
      <w:proofErr w:type="gramStart"/>
      <w:r w:rsidR="00793700" w:rsidRPr="009A2E48">
        <w:rPr>
          <w:rFonts w:ascii="Arial" w:hAnsi="Arial" w:cs="Arial"/>
          <w:lang w:val="en"/>
        </w:rPr>
        <w:t>( std.</w:t>
      </w:r>
      <w:proofErr w:type="gramEnd"/>
      <w:r w:rsidR="00793700" w:rsidRPr="009A2E48">
        <w:rPr>
          <w:rFonts w:ascii="Arial" w:hAnsi="Arial" w:cs="Arial"/>
          <w:lang w:val="en"/>
        </w:rPr>
        <w:t>).</w:t>
      </w:r>
      <w:r w:rsidR="002239A8" w:rsidRPr="009A2E48">
        <w:rPr>
          <w:rFonts w:ascii="Arial" w:hAnsi="Arial" w:cs="Arial"/>
          <w:lang w:val="en"/>
        </w:rPr>
        <w:t xml:space="preserve"> </w:t>
      </w:r>
      <w:r w:rsidR="002239A8" w:rsidRPr="009A2E48">
        <w:rPr>
          <w:rStyle w:val="y2iqfc"/>
          <w:rFonts w:ascii="Arial" w:hAnsi="Arial" w:cs="Arial"/>
          <w:lang w:val="en"/>
        </w:rPr>
        <w:t xml:space="preserve">The aim of this work is to correlate the hydro-meteorological parameters with the total burned area of ​​each sub-prefecture of the territory for the years </w:t>
      </w:r>
      <w:r w:rsidR="002239A8" w:rsidRPr="009A2E48">
        <w:rPr>
          <w:rStyle w:val="y2iqfc"/>
          <w:rFonts w:ascii="Arial" w:hAnsi="Arial" w:cs="Arial"/>
          <w:i/>
          <w:iCs/>
          <w:lang w:val="en"/>
        </w:rPr>
        <w:t>2000-2020</w:t>
      </w:r>
      <w:r w:rsidR="002239A8" w:rsidRPr="009A2E48">
        <w:rPr>
          <w:rStyle w:val="y2iqfc"/>
          <w:rFonts w:ascii="Arial" w:hAnsi="Arial" w:cs="Arial"/>
          <w:lang w:val="en"/>
        </w:rPr>
        <w:t>, through the multiple linear regression</w:t>
      </w:r>
      <w:r w:rsidR="00295746" w:rsidRPr="009A2E48">
        <w:rPr>
          <w:rStyle w:val="y2iqfc"/>
          <w:rFonts w:ascii="Arial" w:hAnsi="Arial" w:cs="Arial"/>
          <w:lang w:val="en-US"/>
        </w:rPr>
        <w:t>,</w:t>
      </w:r>
      <w:r w:rsidR="002239A8" w:rsidRPr="009A2E48">
        <w:rPr>
          <w:rStyle w:val="y2iqfc"/>
          <w:rFonts w:ascii="Arial" w:hAnsi="Arial" w:cs="Arial"/>
          <w:lang w:val="en"/>
        </w:rPr>
        <w:t xml:space="preserve"> with the help of the statistical program SPSS</w:t>
      </w:r>
      <w:r w:rsidR="002239A8" w:rsidRPr="009A2E48">
        <w:rPr>
          <w:rStyle w:val="y2iqfc"/>
          <w:rFonts w:ascii="Arial" w:hAnsi="Arial" w:cs="Arial"/>
          <w:vertAlign w:val="superscript"/>
          <w:lang w:val="en"/>
        </w:rPr>
        <w:t>®</w:t>
      </w:r>
      <w:r w:rsidR="002239A8" w:rsidRPr="009A2E48">
        <w:rPr>
          <w:rStyle w:val="y2iqfc"/>
          <w:rFonts w:ascii="Arial" w:hAnsi="Arial" w:cs="Arial"/>
          <w:lang w:val="en"/>
        </w:rPr>
        <w:t xml:space="preserve"> of the company IBM</w:t>
      </w:r>
      <w:r w:rsidR="002239A8" w:rsidRPr="009A2E48">
        <w:rPr>
          <w:rStyle w:val="y2iqfc"/>
          <w:rFonts w:ascii="Arial" w:hAnsi="Arial" w:cs="Arial"/>
          <w:vertAlign w:val="superscript"/>
          <w:lang w:val="en"/>
        </w:rPr>
        <w:t>©</w:t>
      </w:r>
      <w:r w:rsidR="002239A8" w:rsidRPr="009A2E48">
        <w:rPr>
          <w:rStyle w:val="y2iqfc"/>
          <w:rFonts w:ascii="Arial" w:hAnsi="Arial" w:cs="Arial"/>
          <w:lang w:val="en"/>
        </w:rPr>
        <w:t xml:space="preserve"> and the spreadsheets of Microsoft Office Excel</w:t>
      </w:r>
      <w:r w:rsidR="002239A8" w:rsidRPr="009A2E48">
        <w:rPr>
          <w:rStyle w:val="y2iqfc"/>
          <w:rFonts w:ascii="Arial" w:hAnsi="Arial" w:cs="Arial"/>
          <w:vertAlign w:val="superscript"/>
          <w:lang w:val="en"/>
        </w:rPr>
        <w:t>®</w:t>
      </w:r>
      <w:r w:rsidR="002239A8" w:rsidRPr="009A2E48">
        <w:rPr>
          <w:rStyle w:val="y2iqfc"/>
          <w:rFonts w:ascii="Arial" w:hAnsi="Arial" w:cs="Arial"/>
          <w:lang w:val="en"/>
        </w:rPr>
        <w:t>.</w:t>
      </w:r>
    </w:p>
    <w:p w14:paraId="64FFA705" w14:textId="07817FCB" w:rsidR="008949EB" w:rsidRPr="009A2E48" w:rsidRDefault="008949EB" w:rsidP="008949EB">
      <w:pPr>
        <w:spacing w:before="240" w:line="276" w:lineRule="auto"/>
        <w:ind w:right="-482"/>
        <w:jc w:val="both"/>
        <w:rPr>
          <w:rStyle w:val="y2iqfc"/>
          <w:rFonts w:ascii="Arial" w:hAnsi="Arial" w:cs="Arial"/>
          <w:lang w:val="en"/>
        </w:rPr>
      </w:pPr>
      <w:r w:rsidRPr="009A2E48">
        <w:rPr>
          <w:rStyle w:val="y2iqfc"/>
          <w:rFonts w:ascii="Arial" w:hAnsi="Arial" w:cs="Arial"/>
          <w:lang w:val="en"/>
        </w:rPr>
        <w:t xml:space="preserve">  In the results obtained, the coefficients of determination (R</w:t>
      </w:r>
      <w:r w:rsidRPr="009A2E48">
        <w:rPr>
          <w:rStyle w:val="y2iqfc"/>
          <w:rFonts w:ascii="Arial" w:hAnsi="Arial" w:cs="Arial"/>
          <w:vertAlign w:val="superscript"/>
          <w:lang w:val="en"/>
        </w:rPr>
        <w:t>2</w:t>
      </w:r>
      <w:r w:rsidRPr="009A2E48">
        <w:rPr>
          <w:rStyle w:val="y2iqfc"/>
          <w:rFonts w:ascii="Arial" w:hAnsi="Arial" w:cs="Arial"/>
          <w:lang w:val="en"/>
        </w:rPr>
        <w:t>) were used for the reliability of the models with values ​​approaching 0.671 as well as the normalized beta coefficients (beta) that were used to quantify the effect of the respective parameters on the amount of burned land. The respective values ​​are given in the form of tables, bar graphs and trend diagrams in the section "Statistical Analysis of Hydro-meteorological Parameters" (p. 6</w:t>
      </w:r>
      <w:r w:rsidR="008E10C6" w:rsidRPr="009A2E48">
        <w:rPr>
          <w:rStyle w:val="y2iqfc"/>
          <w:rFonts w:ascii="Arial" w:hAnsi="Arial" w:cs="Arial"/>
          <w:lang w:val="en-US"/>
        </w:rPr>
        <w:t>6</w:t>
      </w:r>
      <w:r w:rsidRPr="009A2E48">
        <w:rPr>
          <w:rStyle w:val="y2iqfc"/>
          <w:rFonts w:ascii="Arial" w:hAnsi="Arial" w:cs="Arial"/>
          <w:lang w:val="en"/>
        </w:rPr>
        <w:t xml:space="preserve">). The usefulness of these results is the study of the increase </w:t>
      </w:r>
      <w:r w:rsidR="00295746" w:rsidRPr="009A2E48">
        <w:rPr>
          <w:rStyle w:val="y2iqfc"/>
          <w:rFonts w:ascii="Arial" w:hAnsi="Arial" w:cs="Arial"/>
          <w:lang w:val="en"/>
        </w:rPr>
        <w:t>or</w:t>
      </w:r>
      <w:r w:rsidRPr="009A2E48">
        <w:rPr>
          <w:rStyle w:val="y2iqfc"/>
          <w:rFonts w:ascii="Arial" w:hAnsi="Arial" w:cs="Arial"/>
          <w:lang w:val="en"/>
        </w:rPr>
        <w:t>/</w:t>
      </w:r>
      <w:r w:rsidR="00295746" w:rsidRPr="009A2E48">
        <w:rPr>
          <w:rStyle w:val="y2iqfc"/>
          <w:rFonts w:ascii="Arial" w:hAnsi="Arial" w:cs="Arial"/>
          <w:lang w:val="en"/>
        </w:rPr>
        <w:t>and</w:t>
      </w:r>
      <w:r w:rsidRPr="009A2E48">
        <w:rPr>
          <w:rStyle w:val="y2iqfc"/>
          <w:rFonts w:ascii="Arial" w:hAnsi="Arial" w:cs="Arial"/>
          <w:lang w:val="en"/>
        </w:rPr>
        <w:t xml:space="preserve"> decrease of the burned areas due to the change of the parameters in the long run and the estimation for the future behavior of the fires due to climatic disturbances.</w:t>
      </w:r>
    </w:p>
    <w:p w14:paraId="320804DA" w14:textId="0DE398D6" w:rsidR="007C080E" w:rsidRPr="009A2E48" w:rsidRDefault="008949EB" w:rsidP="008949EB">
      <w:pPr>
        <w:spacing w:before="240" w:line="276" w:lineRule="auto"/>
        <w:ind w:right="-482"/>
        <w:jc w:val="both"/>
        <w:rPr>
          <w:rFonts w:ascii="Arial" w:hAnsi="Arial" w:cs="Arial"/>
          <w:lang w:val="en-US"/>
        </w:rPr>
      </w:pPr>
      <w:r w:rsidRPr="009A2E48">
        <w:rPr>
          <w:rStyle w:val="y2iqfc"/>
          <w:rFonts w:ascii="Arial" w:hAnsi="Arial" w:cs="Arial"/>
          <w:lang w:val="en"/>
        </w:rPr>
        <w:t xml:space="preserve">  Finally, as</w:t>
      </w:r>
      <w:r w:rsidR="00E532AC" w:rsidRPr="009A2E48">
        <w:rPr>
          <w:rStyle w:val="y2iqfc"/>
          <w:rFonts w:ascii="Arial" w:hAnsi="Arial" w:cs="Arial"/>
          <w:lang w:val="en"/>
        </w:rPr>
        <w:t xml:space="preserve"> </w:t>
      </w:r>
      <w:proofErr w:type="gramStart"/>
      <w:r w:rsidR="00E532AC" w:rsidRPr="009A2E48">
        <w:rPr>
          <w:rStyle w:val="y2iqfc"/>
          <w:rFonts w:ascii="Arial" w:hAnsi="Arial" w:cs="Arial"/>
          <w:lang w:val="en"/>
        </w:rPr>
        <w:t>a future research</w:t>
      </w:r>
      <w:proofErr w:type="gramEnd"/>
      <w:r w:rsidRPr="009A2E48">
        <w:rPr>
          <w:rStyle w:val="y2iqfc"/>
          <w:rFonts w:ascii="Arial" w:hAnsi="Arial" w:cs="Arial"/>
          <w:lang w:val="en"/>
        </w:rPr>
        <w:t>, it is proposed to focus on specific areas of Greece where the effects of forest fires are intensifying, with an additional study on the types of burned vegetation</w:t>
      </w:r>
      <w:r w:rsidR="00295746" w:rsidRPr="009A2E48">
        <w:rPr>
          <w:rStyle w:val="y2iqfc"/>
          <w:rFonts w:ascii="Arial" w:hAnsi="Arial" w:cs="Arial"/>
          <w:lang w:val="en-US"/>
        </w:rPr>
        <w:t>,</w:t>
      </w:r>
      <w:r w:rsidRPr="009A2E48">
        <w:rPr>
          <w:rStyle w:val="y2iqfc"/>
          <w:rFonts w:ascii="Arial" w:hAnsi="Arial" w:cs="Arial"/>
          <w:lang w:val="en"/>
        </w:rPr>
        <w:t xml:space="preserve"> in order to find the fuel that aggravates the problem.</w:t>
      </w:r>
    </w:p>
    <w:p w14:paraId="675610D3" w14:textId="3285D71E" w:rsidR="00096DB9" w:rsidRDefault="00096DB9">
      <w:pPr>
        <w:rPr>
          <w:rFonts w:ascii="Arial" w:eastAsiaTheme="minorEastAsia" w:hAnsi="Arial" w:cs="Arial"/>
          <w:lang w:val="en-US"/>
        </w:rPr>
      </w:pPr>
      <w:r>
        <w:rPr>
          <w:rFonts w:ascii="Arial" w:eastAsiaTheme="minorEastAsia" w:hAnsi="Arial" w:cs="Arial"/>
          <w:lang w:val="en-US"/>
        </w:rPr>
        <w:br w:type="page"/>
      </w:r>
    </w:p>
    <w:p w14:paraId="539A6A25" w14:textId="77777777" w:rsidR="007C080E" w:rsidRPr="0042147C" w:rsidRDefault="007C080E" w:rsidP="007645E1">
      <w:pPr>
        <w:rPr>
          <w:rFonts w:ascii="Arial" w:eastAsiaTheme="minorEastAsia" w:hAnsi="Arial" w:cs="Arial"/>
          <w:lang w:val="en-US"/>
        </w:rPr>
      </w:pPr>
    </w:p>
    <w:p w14:paraId="33E3B422" w14:textId="77777777" w:rsidR="007C080E" w:rsidRPr="0042147C" w:rsidRDefault="007C080E" w:rsidP="007645E1">
      <w:pPr>
        <w:rPr>
          <w:rFonts w:ascii="Arial" w:eastAsiaTheme="minorEastAsia" w:hAnsi="Arial" w:cs="Arial"/>
          <w:lang w:val="en-US"/>
        </w:rPr>
      </w:pPr>
    </w:p>
    <w:p w14:paraId="3C601372" w14:textId="77777777" w:rsidR="007C080E" w:rsidRPr="0042147C" w:rsidRDefault="007C080E" w:rsidP="007645E1">
      <w:pPr>
        <w:rPr>
          <w:rFonts w:ascii="Arial" w:eastAsiaTheme="minorEastAsia" w:hAnsi="Arial" w:cs="Arial"/>
          <w:lang w:val="en-US"/>
        </w:rPr>
      </w:pPr>
    </w:p>
    <w:p w14:paraId="06C2D1F0" w14:textId="77777777" w:rsidR="00096DB9" w:rsidRPr="00C7193D" w:rsidRDefault="00096DB9" w:rsidP="00973BF6">
      <w:pPr>
        <w:jc w:val="right"/>
        <w:rPr>
          <w:rFonts w:ascii="Arial" w:eastAsiaTheme="minorEastAsia" w:hAnsi="Arial" w:cs="Arial"/>
          <w:b/>
          <w:bCs/>
          <w:i/>
          <w:iCs/>
          <w:lang w:val="en-US"/>
        </w:rPr>
      </w:pPr>
    </w:p>
    <w:p w14:paraId="4517202A" w14:textId="77777777" w:rsidR="00096DB9" w:rsidRPr="00C7193D" w:rsidRDefault="00096DB9" w:rsidP="00973BF6">
      <w:pPr>
        <w:jc w:val="right"/>
        <w:rPr>
          <w:rFonts w:ascii="Arial" w:eastAsiaTheme="minorEastAsia" w:hAnsi="Arial" w:cs="Arial"/>
          <w:b/>
          <w:bCs/>
          <w:i/>
          <w:iCs/>
          <w:lang w:val="en-US"/>
        </w:rPr>
      </w:pPr>
    </w:p>
    <w:p w14:paraId="7C678970" w14:textId="77777777" w:rsidR="00096DB9" w:rsidRPr="00C7193D" w:rsidRDefault="00096DB9" w:rsidP="00973BF6">
      <w:pPr>
        <w:jc w:val="right"/>
        <w:rPr>
          <w:rFonts w:ascii="Arial" w:eastAsiaTheme="minorEastAsia" w:hAnsi="Arial" w:cs="Arial"/>
          <w:b/>
          <w:bCs/>
          <w:i/>
          <w:iCs/>
          <w:lang w:val="en-US"/>
        </w:rPr>
      </w:pPr>
    </w:p>
    <w:p w14:paraId="33EF8349" w14:textId="77777777" w:rsidR="00096DB9" w:rsidRPr="00C7193D" w:rsidRDefault="00096DB9" w:rsidP="00973BF6">
      <w:pPr>
        <w:jc w:val="right"/>
        <w:rPr>
          <w:rFonts w:ascii="Arial" w:eastAsiaTheme="minorEastAsia" w:hAnsi="Arial" w:cs="Arial"/>
          <w:b/>
          <w:bCs/>
          <w:i/>
          <w:iCs/>
          <w:lang w:val="en-US"/>
        </w:rPr>
      </w:pPr>
    </w:p>
    <w:p w14:paraId="4FF35573" w14:textId="77777777" w:rsidR="00096DB9" w:rsidRPr="00C7193D" w:rsidRDefault="00096DB9" w:rsidP="00973BF6">
      <w:pPr>
        <w:jc w:val="right"/>
        <w:rPr>
          <w:rFonts w:ascii="Arial" w:eastAsiaTheme="minorEastAsia" w:hAnsi="Arial" w:cs="Arial"/>
          <w:b/>
          <w:bCs/>
          <w:i/>
          <w:iCs/>
          <w:lang w:val="en-US"/>
        </w:rPr>
      </w:pPr>
    </w:p>
    <w:p w14:paraId="4523E45E" w14:textId="77777777" w:rsidR="00096DB9" w:rsidRPr="00C7193D" w:rsidRDefault="00096DB9" w:rsidP="00973BF6">
      <w:pPr>
        <w:jc w:val="right"/>
        <w:rPr>
          <w:rFonts w:ascii="Arial" w:eastAsiaTheme="minorEastAsia" w:hAnsi="Arial" w:cs="Arial"/>
          <w:b/>
          <w:bCs/>
          <w:i/>
          <w:iCs/>
          <w:lang w:val="en-US"/>
        </w:rPr>
      </w:pPr>
    </w:p>
    <w:p w14:paraId="5AAC536A" w14:textId="77777777" w:rsidR="00096DB9" w:rsidRPr="00C7193D" w:rsidRDefault="00096DB9" w:rsidP="00973BF6">
      <w:pPr>
        <w:jc w:val="right"/>
        <w:rPr>
          <w:rFonts w:ascii="Arial" w:eastAsiaTheme="minorEastAsia" w:hAnsi="Arial" w:cs="Arial"/>
          <w:b/>
          <w:bCs/>
          <w:i/>
          <w:iCs/>
          <w:lang w:val="en-US"/>
        </w:rPr>
      </w:pPr>
    </w:p>
    <w:p w14:paraId="10993869" w14:textId="77777777" w:rsidR="00096DB9" w:rsidRPr="00C7193D" w:rsidRDefault="00096DB9" w:rsidP="00973BF6">
      <w:pPr>
        <w:jc w:val="right"/>
        <w:rPr>
          <w:rFonts w:ascii="Arial" w:eastAsiaTheme="minorEastAsia" w:hAnsi="Arial" w:cs="Arial"/>
          <w:b/>
          <w:bCs/>
          <w:i/>
          <w:iCs/>
          <w:lang w:val="en-US"/>
        </w:rPr>
      </w:pPr>
    </w:p>
    <w:p w14:paraId="1E862EAF" w14:textId="77777777" w:rsidR="00096DB9" w:rsidRPr="00C7193D" w:rsidRDefault="00096DB9" w:rsidP="00973BF6">
      <w:pPr>
        <w:jc w:val="right"/>
        <w:rPr>
          <w:rFonts w:ascii="Arial" w:eastAsiaTheme="minorEastAsia" w:hAnsi="Arial" w:cs="Arial"/>
          <w:b/>
          <w:bCs/>
          <w:i/>
          <w:iCs/>
          <w:lang w:val="en-US"/>
        </w:rPr>
      </w:pPr>
    </w:p>
    <w:p w14:paraId="18691EA1" w14:textId="77777777" w:rsidR="00096DB9" w:rsidRPr="00C7193D" w:rsidRDefault="00096DB9" w:rsidP="00973BF6">
      <w:pPr>
        <w:jc w:val="right"/>
        <w:rPr>
          <w:rFonts w:ascii="Arial" w:eastAsiaTheme="minorEastAsia" w:hAnsi="Arial" w:cs="Arial"/>
          <w:b/>
          <w:bCs/>
          <w:i/>
          <w:iCs/>
          <w:lang w:val="en-US"/>
        </w:rPr>
      </w:pPr>
    </w:p>
    <w:p w14:paraId="1A72BDCA" w14:textId="77777777" w:rsidR="00096DB9" w:rsidRPr="00C7193D" w:rsidRDefault="00096DB9" w:rsidP="00973BF6">
      <w:pPr>
        <w:jc w:val="right"/>
        <w:rPr>
          <w:rFonts w:ascii="Arial" w:eastAsiaTheme="minorEastAsia" w:hAnsi="Arial" w:cs="Arial"/>
          <w:b/>
          <w:bCs/>
          <w:i/>
          <w:iCs/>
          <w:lang w:val="en-US"/>
        </w:rPr>
      </w:pPr>
    </w:p>
    <w:p w14:paraId="56CEEB61" w14:textId="77777777" w:rsidR="00096DB9" w:rsidRPr="00C7193D" w:rsidRDefault="00096DB9" w:rsidP="00973BF6">
      <w:pPr>
        <w:jc w:val="right"/>
        <w:rPr>
          <w:rFonts w:ascii="Arial" w:eastAsiaTheme="minorEastAsia" w:hAnsi="Arial" w:cs="Arial"/>
          <w:b/>
          <w:bCs/>
          <w:i/>
          <w:iCs/>
          <w:lang w:val="en-US"/>
        </w:rPr>
      </w:pPr>
    </w:p>
    <w:p w14:paraId="4573AD65" w14:textId="77777777" w:rsidR="00096DB9" w:rsidRPr="00C7193D" w:rsidRDefault="00096DB9" w:rsidP="00973BF6">
      <w:pPr>
        <w:jc w:val="right"/>
        <w:rPr>
          <w:rFonts w:ascii="Arial" w:eastAsiaTheme="minorEastAsia" w:hAnsi="Arial" w:cs="Arial"/>
          <w:b/>
          <w:bCs/>
          <w:i/>
          <w:iCs/>
          <w:lang w:val="en-US"/>
        </w:rPr>
      </w:pPr>
    </w:p>
    <w:p w14:paraId="1D6AB224" w14:textId="77777777" w:rsidR="00096DB9" w:rsidRPr="00C7193D" w:rsidRDefault="00096DB9" w:rsidP="00973BF6">
      <w:pPr>
        <w:jc w:val="right"/>
        <w:rPr>
          <w:rFonts w:ascii="Arial" w:eastAsiaTheme="minorEastAsia" w:hAnsi="Arial" w:cs="Arial"/>
          <w:b/>
          <w:bCs/>
          <w:i/>
          <w:iCs/>
          <w:lang w:val="en-US"/>
        </w:rPr>
      </w:pPr>
    </w:p>
    <w:p w14:paraId="4E9F714D" w14:textId="77777777" w:rsidR="00096DB9" w:rsidRPr="00C7193D" w:rsidRDefault="00096DB9" w:rsidP="00973BF6">
      <w:pPr>
        <w:jc w:val="right"/>
        <w:rPr>
          <w:rFonts w:ascii="Arial" w:eastAsiaTheme="minorEastAsia" w:hAnsi="Arial" w:cs="Arial"/>
          <w:b/>
          <w:bCs/>
          <w:i/>
          <w:iCs/>
          <w:lang w:val="en-US"/>
        </w:rPr>
      </w:pPr>
    </w:p>
    <w:p w14:paraId="52736BF1" w14:textId="77777777" w:rsidR="00096DB9" w:rsidRPr="00C7193D" w:rsidRDefault="00096DB9" w:rsidP="00973BF6">
      <w:pPr>
        <w:jc w:val="right"/>
        <w:rPr>
          <w:rFonts w:ascii="Arial" w:eastAsiaTheme="minorEastAsia" w:hAnsi="Arial" w:cs="Arial"/>
          <w:b/>
          <w:bCs/>
          <w:i/>
          <w:iCs/>
          <w:lang w:val="en-US"/>
        </w:rPr>
      </w:pPr>
    </w:p>
    <w:p w14:paraId="07AF11B2" w14:textId="77777777" w:rsidR="00096DB9" w:rsidRPr="00C7193D" w:rsidRDefault="00096DB9" w:rsidP="00973BF6">
      <w:pPr>
        <w:jc w:val="right"/>
        <w:rPr>
          <w:rFonts w:ascii="Arial" w:eastAsiaTheme="minorEastAsia" w:hAnsi="Arial" w:cs="Arial"/>
          <w:b/>
          <w:bCs/>
          <w:i/>
          <w:iCs/>
          <w:lang w:val="en-US"/>
        </w:rPr>
      </w:pPr>
    </w:p>
    <w:p w14:paraId="45FDC2A2" w14:textId="77777777" w:rsidR="00096DB9" w:rsidRPr="00C7193D" w:rsidRDefault="00096DB9" w:rsidP="00973BF6">
      <w:pPr>
        <w:jc w:val="right"/>
        <w:rPr>
          <w:rFonts w:ascii="Arial" w:eastAsiaTheme="minorEastAsia" w:hAnsi="Arial" w:cs="Arial"/>
          <w:b/>
          <w:bCs/>
          <w:i/>
          <w:iCs/>
          <w:lang w:val="en-US"/>
        </w:rPr>
      </w:pPr>
    </w:p>
    <w:p w14:paraId="02F85FB4" w14:textId="77777777" w:rsidR="00096DB9" w:rsidRPr="00C7193D" w:rsidRDefault="00096DB9" w:rsidP="00973BF6">
      <w:pPr>
        <w:jc w:val="right"/>
        <w:rPr>
          <w:rFonts w:ascii="Arial" w:eastAsiaTheme="minorEastAsia" w:hAnsi="Arial" w:cs="Arial"/>
          <w:b/>
          <w:bCs/>
          <w:i/>
          <w:iCs/>
          <w:lang w:val="en-US"/>
        </w:rPr>
      </w:pPr>
    </w:p>
    <w:p w14:paraId="7078E6FE" w14:textId="77777777" w:rsidR="00096DB9" w:rsidRPr="00C7193D" w:rsidRDefault="00096DB9" w:rsidP="00973BF6">
      <w:pPr>
        <w:jc w:val="right"/>
        <w:rPr>
          <w:rFonts w:ascii="Arial" w:eastAsiaTheme="minorEastAsia" w:hAnsi="Arial" w:cs="Arial"/>
          <w:b/>
          <w:bCs/>
          <w:i/>
          <w:iCs/>
          <w:lang w:val="en-US"/>
        </w:rPr>
      </w:pPr>
    </w:p>
    <w:p w14:paraId="39C9B709" w14:textId="77777777" w:rsidR="00096DB9" w:rsidRPr="00C7193D" w:rsidRDefault="00096DB9" w:rsidP="00973BF6">
      <w:pPr>
        <w:jc w:val="right"/>
        <w:rPr>
          <w:rFonts w:ascii="Arial" w:eastAsiaTheme="minorEastAsia" w:hAnsi="Arial" w:cs="Arial"/>
          <w:b/>
          <w:bCs/>
          <w:i/>
          <w:iCs/>
          <w:lang w:val="en-US"/>
        </w:rPr>
      </w:pPr>
    </w:p>
    <w:p w14:paraId="5BA103E0" w14:textId="77777777" w:rsidR="00096DB9" w:rsidRPr="00C7193D" w:rsidRDefault="00096DB9" w:rsidP="00973BF6">
      <w:pPr>
        <w:jc w:val="right"/>
        <w:rPr>
          <w:rFonts w:ascii="Arial" w:eastAsiaTheme="minorEastAsia" w:hAnsi="Arial" w:cs="Arial"/>
          <w:b/>
          <w:bCs/>
          <w:i/>
          <w:iCs/>
          <w:lang w:val="en-US"/>
        </w:rPr>
      </w:pPr>
    </w:p>
    <w:p w14:paraId="6BE3B03F" w14:textId="77777777" w:rsidR="00096DB9" w:rsidRPr="00C7193D" w:rsidRDefault="00096DB9" w:rsidP="00973BF6">
      <w:pPr>
        <w:jc w:val="right"/>
        <w:rPr>
          <w:rFonts w:ascii="Arial" w:eastAsiaTheme="minorEastAsia" w:hAnsi="Arial" w:cs="Arial"/>
          <w:b/>
          <w:bCs/>
          <w:i/>
          <w:iCs/>
          <w:lang w:val="en-US"/>
        </w:rPr>
      </w:pPr>
    </w:p>
    <w:p w14:paraId="62A1C47B" w14:textId="77777777" w:rsidR="00096DB9" w:rsidRPr="00C7193D" w:rsidRDefault="00096DB9" w:rsidP="00973BF6">
      <w:pPr>
        <w:jc w:val="right"/>
        <w:rPr>
          <w:rFonts w:ascii="Arial" w:eastAsiaTheme="minorEastAsia" w:hAnsi="Arial" w:cs="Arial"/>
          <w:b/>
          <w:bCs/>
          <w:i/>
          <w:iCs/>
          <w:lang w:val="en-US"/>
        </w:rPr>
      </w:pPr>
    </w:p>
    <w:p w14:paraId="38CA657A" w14:textId="77777777" w:rsidR="00096DB9" w:rsidRPr="00C7193D" w:rsidRDefault="00096DB9" w:rsidP="00973BF6">
      <w:pPr>
        <w:jc w:val="right"/>
        <w:rPr>
          <w:rFonts w:ascii="Arial" w:eastAsiaTheme="minorEastAsia" w:hAnsi="Arial" w:cs="Arial"/>
          <w:b/>
          <w:bCs/>
          <w:i/>
          <w:iCs/>
          <w:lang w:val="en-US"/>
        </w:rPr>
      </w:pPr>
    </w:p>
    <w:p w14:paraId="7144F072" w14:textId="77777777" w:rsidR="00096DB9" w:rsidRPr="00C7193D" w:rsidRDefault="00096DB9" w:rsidP="00973BF6">
      <w:pPr>
        <w:jc w:val="right"/>
        <w:rPr>
          <w:rFonts w:ascii="Arial" w:eastAsiaTheme="minorEastAsia" w:hAnsi="Arial" w:cs="Arial"/>
          <w:b/>
          <w:bCs/>
          <w:i/>
          <w:iCs/>
          <w:lang w:val="en-US"/>
        </w:rPr>
      </w:pPr>
    </w:p>
    <w:p w14:paraId="66567FBE" w14:textId="7CC93906" w:rsidR="007C080E" w:rsidRPr="00A012F6" w:rsidRDefault="008A3CD0" w:rsidP="00973BF6">
      <w:pPr>
        <w:jc w:val="right"/>
        <w:rPr>
          <w:rFonts w:ascii="Arial" w:eastAsiaTheme="minorEastAsia" w:hAnsi="Arial" w:cs="Arial"/>
          <w:b/>
          <w:bCs/>
          <w:i/>
          <w:iCs/>
        </w:rPr>
      </w:pPr>
      <w:r w:rsidRPr="00A012F6">
        <w:rPr>
          <w:rFonts w:ascii="Arial" w:eastAsiaTheme="minorEastAsia" w:hAnsi="Arial" w:cs="Arial"/>
          <w:b/>
          <w:bCs/>
          <w:i/>
          <w:iCs/>
        </w:rPr>
        <w:t xml:space="preserve">Αφιερωμένο στη μητέρα μου, </w:t>
      </w:r>
    </w:p>
    <w:p w14:paraId="01DB8445" w14:textId="3D3C0C57" w:rsidR="00096DB9" w:rsidRDefault="008A3CD0" w:rsidP="00973BF6">
      <w:pPr>
        <w:jc w:val="right"/>
        <w:rPr>
          <w:rFonts w:ascii="Arial" w:eastAsiaTheme="minorEastAsia" w:hAnsi="Arial" w:cs="Arial"/>
          <w:b/>
          <w:bCs/>
          <w:i/>
          <w:iCs/>
          <w:sz w:val="24"/>
          <w:szCs w:val="24"/>
        </w:rPr>
      </w:pPr>
      <w:r w:rsidRPr="00A012F6">
        <w:rPr>
          <w:rFonts w:ascii="Arial" w:eastAsiaTheme="minorEastAsia" w:hAnsi="Arial" w:cs="Arial"/>
          <w:b/>
          <w:bCs/>
          <w:i/>
          <w:iCs/>
          <w:sz w:val="24"/>
          <w:szCs w:val="24"/>
        </w:rPr>
        <w:t>Άννα Ηλία</w:t>
      </w:r>
    </w:p>
    <w:p w14:paraId="695A0343" w14:textId="008A3502" w:rsidR="007645E1" w:rsidRPr="00A012F6" w:rsidRDefault="00096DB9" w:rsidP="00096DB9">
      <w:pPr>
        <w:rPr>
          <w:rFonts w:ascii="Arial" w:eastAsiaTheme="minorEastAsia" w:hAnsi="Arial" w:cs="Arial"/>
          <w:b/>
          <w:bCs/>
          <w:i/>
          <w:iCs/>
          <w:sz w:val="24"/>
          <w:szCs w:val="24"/>
        </w:rPr>
      </w:pPr>
      <w:r>
        <w:rPr>
          <w:rFonts w:ascii="Arial" w:eastAsiaTheme="minorEastAsia" w:hAnsi="Arial" w:cs="Arial"/>
          <w:b/>
          <w:bCs/>
          <w:i/>
          <w:iCs/>
          <w:sz w:val="24"/>
          <w:szCs w:val="24"/>
        </w:rPr>
        <w:br w:type="page"/>
      </w:r>
    </w:p>
    <w:sdt>
      <w:sdtPr>
        <w:rPr>
          <w:rFonts w:asciiTheme="minorHAnsi" w:eastAsiaTheme="minorHAnsi" w:hAnsiTheme="minorHAnsi" w:cstheme="minorBidi"/>
          <w:color w:val="auto"/>
          <w:sz w:val="22"/>
          <w:szCs w:val="22"/>
          <w:lang w:eastAsia="en-US"/>
        </w:rPr>
        <w:id w:val="-1468207290"/>
        <w:docPartObj>
          <w:docPartGallery w:val="Table of Contents"/>
          <w:docPartUnique/>
        </w:docPartObj>
      </w:sdtPr>
      <w:sdtEndPr>
        <w:rPr>
          <w:b/>
          <w:bCs/>
        </w:rPr>
      </w:sdtEndPr>
      <w:sdtContent>
        <w:p w14:paraId="25C9B18B" w14:textId="1190DBE4" w:rsidR="00434200" w:rsidRPr="002C47E0" w:rsidRDefault="00434200">
          <w:pPr>
            <w:pStyle w:val="a9"/>
            <w:rPr>
              <w:b/>
              <w:bCs/>
            </w:rPr>
          </w:pPr>
          <w:r w:rsidRPr="002C47E0">
            <w:rPr>
              <w:b/>
              <w:bCs/>
            </w:rPr>
            <w:t>ΠΕΡΙΕΧΟΜΕΝΑ</w:t>
          </w:r>
        </w:p>
        <w:p w14:paraId="3FF42D32" w14:textId="49C26899" w:rsidR="002C2FE3" w:rsidRDefault="00434200">
          <w:pPr>
            <w:pStyle w:val="10"/>
            <w:tabs>
              <w:tab w:val="right" w:leader="dot" w:pos="8777"/>
            </w:tabs>
            <w:rPr>
              <w:rFonts w:eastAsiaTheme="minorEastAsia"/>
              <w:noProof/>
              <w:lang w:eastAsia="el-GR"/>
            </w:rPr>
          </w:pPr>
          <w:r>
            <w:fldChar w:fldCharType="begin"/>
          </w:r>
          <w:r>
            <w:instrText xml:space="preserve"> TOC \o "1-3" \h \z \u </w:instrText>
          </w:r>
          <w:r>
            <w:fldChar w:fldCharType="separate"/>
          </w:r>
          <w:hyperlink w:anchor="_Toc107302912" w:history="1">
            <w:r w:rsidR="002C2FE3" w:rsidRPr="00642178">
              <w:rPr>
                <w:rStyle w:val="-"/>
                <w:rFonts w:ascii="Arial" w:hAnsi="Arial" w:cs="Arial"/>
                <w:b/>
                <w:noProof/>
              </w:rPr>
              <w:t>ΠΕΡΙΛΗΨΗ</w:t>
            </w:r>
            <w:r w:rsidR="002C2FE3">
              <w:rPr>
                <w:noProof/>
                <w:webHidden/>
              </w:rPr>
              <w:tab/>
            </w:r>
            <w:r w:rsidR="002C2FE3">
              <w:rPr>
                <w:noProof/>
                <w:webHidden/>
              </w:rPr>
              <w:fldChar w:fldCharType="begin"/>
            </w:r>
            <w:r w:rsidR="002C2FE3">
              <w:rPr>
                <w:noProof/>
                <w:webHidden/>
              </w:rPr>
              <w:instrText xml:space="preserve"> PAGEREF _Toc107302912 \h </w:instrText>
            </w:r>
            <w:r w:rsidR="002C2FE3">
              <w:rPr>
                <w:noProof/>
                <w:webHidden/>
              </w:rPr>
            </w:r>
            <w:r w:rsidR="002C2FE3">
              <w:rPr>
                <w:noProof/>
                <w:webHidden/>
              </w:rPr>
              <w:fldChar w:fldCharType="separate"/>
            </w:r>
            <w:r w:rsidR="002C2FE3">
              <w:rPr>
                <w:noProof/>
                <w:webHidden/>
              </w:rPr>
              <w:t>4</w:t>
            </w:r>
            <w:r w:rsidR="002C2FE3">
              <w:rPr>
                <w:noProof/>
                <w:webHidden/>
              </w:rPr>
              <w:fldChar w:fldCharType="end"/>
            </w:r>
          </w:hyperlink>
        </w:p>
        <w:p w14:paraId="1576B055" w14:textId="3985AE3D" w:rsidR="002C2FE3" w:rsidRDefault="00BE6B98">
          <w:pPr>
            <w:pStyle w:val="10"/>
            <w:tabs>
              <w:tab w:val="right" w:leader="dot" w:pos="8777"/>
            </w:tabs>
            <w:rPr>
              <w:rFonts w:eastAsiaTheme="minorEastAsia"/>
              <w:noProof/>
              <w:lang w:eastAsia="el-GR"/>
            </w:rPr>
          </w:pPr>
          <w:hyperlink w:anchor="_Toc107302913" w:history="1">
            <w:r w:rsidR="002C2FE3" w:rsidRPr="00642178">
              <w:rPr>
                <w:rStyle w:val="-"/>
                <w:rFonts w:ascii="Arial" w:hAnsi="Arial" w:cs="Arial"/>
                <w:b/>
                <w:bCs/>
                <w:noProof/>
                <w:lang w:val="en-US"/>
              </w:rPr>
              <w:t>ABSTRACT</w:t>
            </w:r>
            <w:r w:rsidR="002C2FE3">
              <w:rPr>
                <w:noProof/>
                <w:webHidden/>
              </w:rPr>
              <w:tab/>
            </w:r>
            <w:r w:rsidR="002C2FE3">
              <w:rPr>
                <w:noProof/>
                <w:webHidden/>
              </w:rPr>
              <w:fldChar w:fldCharType="begin"/>
            </w:r>
            <w:r w:rsidR="002C2FE3">
              <w:rPr>
                <w:noProof/>
                <w:webHidden/>
              </w:rPr>
              <w:instrText xml:space="preserve"> PAGEREF _Toc107302913 \h </w:instrText>
            </w:r>
            <w:r w:rsidR="002C2FE3">
              <w:rPr>
                <w:noProof/>
                <w:webHidden/>
              </w:rPr>
            </w:r>
            <w:r w:rsidR="002C2FE3">
              <w:rPr>
                <w:noProof/>
                <w:webHidden/>
              </w:rPr>
              <w:fldChar w:fldCharType="separate"/>
            </w:r>
            <w:r w:rsidR="002C2FE3">
              <w:rPr>
                <w:noProof/>
                <w:webHidden/>
              </w:rPr>
              <w:t>5</w:t>
            </w:r>
            <w:r w:rsidR="002C2FE3">
              <w:rPr>
                <w:noProof/>
                <w:webHidden/>
              </w:rPr>
              <w:fldChar w:fldCharType="end"/>
            </w:r>
          </w:hyperlink>
        </w:p>
        <w:p w14:paraId="05576634" w14:textId="7EA0BDCB" w:rsidR="002C2FE3" w:rsidRDefault="00BE6B98">
          <w:pPr>
            <w:pStyle w:val="10"/>
            <w:tabs>
              <w:tab w:val="right" w:leader="dot" w:pos="8777"/>
            </w:tabs>
            <w:rPr>
              <w:rFonts w:eastAsiaTheme="minorEastAsia"/>
              <w:noProof/>
              <w:lang w:eastAsia="el-GR"/>
            </w:rPr>
          </w:pPr>
          <w:hyperlink w:anchor="_Toc107302914" w:history="1">
            <w:r w:rsidR="002C2FE3" w:rsidRPr="00642178">
              <w:rPr>
                <w:rStyle w:val="-"/>
                <w:rFonts w:ascii="Arial" w:hAnsi="Arial" w:cs="Arial"/>
                <w:b/>
                <w:noProof/>
              </w:rPr>
              <w:t>ΕΙΣΑΓΩΓΗ</w:t>
            </w:r>
            <w:r w:rsidR="002C2FE3">
              <w:rPr>
                <w:noProof/>
                <w:webHidden/>
              </w:rPr>
              <w:tab/>
            </w:r>
            <w:r w:rsidR="002C2FE3">
              <w:rPr>
                <w:noProof/>
                <w:webHidden/>
              </w:rPr>
              <w:fldChar w:fldCharType="begin"/>
            </w:r>
            <w:r w:rsidR="002C2FE3">
              <w:rPr>
                <w:noProof/>
                <w:webHidden/>
              </w:rPr>
              <w:instrText xml:space="preserve"> PAGEREF _Toc107302914 \h </w:instrText>
            </w:r>
            <w:r w:rsidR="002C2FE3">
              <w:rPr>
                <w:noProof/>
                <w:webHidden/>
              </w:rPr>
            </w:r>
            <w:r w:rsidR="002C2FE3">
              <w:rPr>
                <w:noProof/>
                <w:webHidden/>
              </w:rPr>
              <w:fldChar w:fldCharType="separate"/>
            </w:r>
            <w:r w:rsidR="002C2FE3">
              <w:rPr>
                <w:noProof/>
                <w:webHidden/>
              </w:rPr>
              <w:t>10</w:t>
            </w:r>
            <w:r w:rsidR="002C2FE3">
              <w:rPr>
                <w:noProof/>
                <w:webHidden/>
              </w:rPr>
              <w:fldChar w:fldCharType="end"/>
            </w:r>
          </w:hyperlink>
        </w:p>
        <w:p w14:paraId="04F88AA6" w14:textId="46E1EB1C" w:rsidR="002C2FE3" w:rsidRDefault="00BE6B98">
          <w:pPr>
            <w:pStyle w:val="20"/>
            <w:tabs>
              <w:tab w:val="right" w:leader="dot" w:pos="8777"/>
            </w:tabs>
            <w:rPr>
              <w:rFonts w:eastAsiaTheme="minorEastAsia"/>
              <w:noProof/>
              <w:lang w:eastAsia="el-GR"/>
            </w:rPr>
          </w:pPr>
          <w:hyperlink w:anchor="_Toc107302915" w:history="1">
            <w:r w:rsidR="002C2FE3" w:rsidRPr="00642178">
              <w:rPr>
                <w:rStyle w:val="-"/>
                <w:rFonts w:ascii="Arial" w:hAnsi="Arial" w:cs="Arial"/>
                <w:b/>
                <w:bCs/>
                <w:noProof/>
              </w:rPr>
              <w:t>Στοιχεία Φυσικοχημείας και Συμπεριφοράς Πυρκαγιών</w:t>
            </w:r>
            <w:r w:rsidR="002C2FE3">
              <w:rPr>
                <w:noProof/>
                <w:webHidden/>
              </w:rPr>
              <w:tab/>
            </w:r>
            <w:r w:rsidR="002C2FE3">
              <w:rPr>
                <w:noProof/>
                <w:webHidden/>
              </w:rPr>
              <w:fldChar w:fldCharType="begin"/>
            </w:r>
            <w:r w:rsidR="002C2FE3">
              <w:rPr>
                <w:noProof/>
                <w:webHidden/>
              </w:rPr>
              <w:instrText xml:space="preserve"> PAGEREF _Toc107302915 \h </w:instrText>
            </w:r>
            <w:r w:rsidR="002C2FE3">
              <w:rPr>
                <w:noProof/>
                <w:webHidden/>
              </w:rPr>
            </w:r>
            <w:r w:rsidR="002C2FE3">
              <w:rPr>
                <w:noProof/>
                <w:webHidden/>
              </w:rPr>
              <w:fldChar w:fldCharType="separate"/>
            </w:r>
            <w:r w:rsidR="002C2FE3">
              <w:rPr>
                <w:noProof/>
                <w:webHidden/>
              </w:rPr>
              <w:t>11</w:t>
            </w:r>
            <w:r w:rsidR="002C2FE3">
              <w:rPr>
                <w:noProof/>
                <w:webHidden/>
              </w:rPr>
              <w:fldChar w:fldCharType="end"/>
            </w:r>
          </w:hyperlink>
        </w:p>
        <w:p w14:paraId="4DEBA6CB" w14:textId="4B419322" w:rsidR="002C2FE3" w:rsidRDefault="00BE6B98">
          <w:pPr>
            <w:pStyle w:val="20"/>
            <w:tabs>
              <w:tab w:val="right" w:leader="dot" w:pos="8777"/>
            </w:tabs>
            <w:rPr>
              <w:rFonts w:eastAsiaTheme="minorEastAsia"/>
              <w:noProof/>
              <w:lang w:eastAsia="el-GR"/>
            </w:rPr>
          </w:pPr>
          <w:hyperlink w:anchor="_Toc107302916" w:history="1">
            <w:r w:rsidR="002C2FE3" w:rsidRPr="00642178">
              <w:rPr>
                <w:rStyle w:val="-"/>
                <w:rFonts w:ascii="Arial" w:hAnsi="Arial" w:cs="Arial"/>
                <w:b/>
                <w:bCs/>
                <w:noProof/>
              </w:rPr>
              <w:t>Συνθήκες Δασικής Καύσης</w:t>
            </w:r>
            <w:r w:rsidR="002C2FE3">
              <w:rPr>
                <w:noProof/>
                <w:webHidden/>
              </w:rPr>
              <w:tab/>
            </w:r>
            <w:r w:rsidR="002C2FE3">
              <w:rPr>
                <w:noProof/>
                <w:webHidden/>
              </w:rPr>
              <w:fldChar w:fldCharType="begin"/>
            </w:r>
            <w:r w:rsidR="002C2FE3">
              <w:rPr>
                <w:noProof/>
                <w:webHidden/>
              </w:rPr>
              <w:instrText xml:space="preserve"> PAGEREF _Toc107302916 \h </w:instrText>
            </w:r>
            <w:r w:rsidR="002C2FE3">
              <w:rPr>
                <w:noProof/>
                <w:webHidden/>
              </w:rPr>
            </w:r>
            <w:r w:rsidR="002C2FE3">
              <w:rPr>
                <w:noProof/>
                <w:webHidden/>
              </w:rPr>
              <w:fldChar w:fldCharType="separate"/>
            </w:r>
            <w:r w:rsidR="002C2FE3">
              <w:rPr>
                <w:noProof/>
                <w:webHidden/>
              </w:rPr>
              <w:t>11</w:t>
            </w:r>
            <w:r w:rsidR="002C2FE3">
              <w:rPr>
                <w:noProof/>
                <w:webHidden/>
              </w:rPr>
              <w:fldChar w:fldCharType="end"/>
            </w:r>
          </w:hyperlink>
        </w:p>
        <w:p w14:paraId="646AA531" w14:textId="67CFD334" w:rsidR="002C2FE3" w:rsidRDefault="00BE6B98">
          <w:pPr>
            <w:pStyle w:val="30"/>
            <w:tabs>
              <w:tab w:val="right" w:leader="dot" w:pos="8777"/>
            </w:tabs>
            <w:rPr>
              <w:rFonts w:eastAsiaTheme="minorEastAsia"/>
              <w:noProof/>
              <w:lang w:eastAsia="el-GR"/>
            </w:rPr>
          </w:pPr>
          <w:hyperlink w:anchor="_Toc107302917" w:history="1">
            <w:r w:rsidR="002C2FE3" w:rsidRPr="00642178">
              <w:rPr>
                <w:rStyle w:val="-"/>
                <w:rFonts w:ascii="Arial" w:hAnsi="Arial" w:cs="Arial"/>
                <w:noProof/>
              </w:rPr>
              <w:t>Θερμότητα-Οξυγόνο-Καύσιμη ύλη</w:t>
            </w:r>
            <w:r w:rsidR="002C2FE3">
              <w:rPr>
                <w:noProof/>
                <w:webHidden/>
              </w:rPr>
              <w:tab/>
            </w:r>
            <w:r w:rsidR="002C2FE3">
              <w:rPr>
                <w:noProof/>
                <w:webHidden/>
              </w:rPr>
              <w:fldChar w:fldCharType="begin"/>
            </w:r>
            <w:r w:rsidR="002C2FE3">
              <w:rPr>
                <w:noProof/>
                <w:webHidden/>
              </w:rPr>
              <w:instrText xml:space="preserve"> PAGEREF _Toc107302917 \h </w:instrText>
            </w:r>
            <w:r w:rsidR="002C2FE3">
              <w:rPr>
                <w:noProof/>
                <w:webHidden/>
              </w:rPr>
            </w:r>
            <w:r w:rsidR="002C2FE3">
              <w:rPr>
                <w:noProof/>
                <w:webHidden/>
              </w:rPr>
              <w:fldChar w:fldCharType="separate"/>
            </w:r>
            <w:r w:rsidR="002C2FE3">
              <w:rPr>
                <w:noProof/>
                <w:webHidden/>
              </w:rPr>
              <w:t>11</w:t>
            </w:r>
            <w:r w:rsidR="002C2FE3">
              <w:rPr>
                <w:noProof/>
                <w:webHidden/>
              </w:rPr>
              <w:fldChar w:fldCharType="end"/>
            </w:r>
          </w:hyperlink>
        </w:p>
        <w:p w14:paraId="6A5034C5" w14:textId="3776CA89" w:rsidR="002C2FE3" w:rsidRDefault="00BE6B98">
          <w:pPr>
            <w:pStyle w:val="20"/>
            <w:tabs>
              <w:tab w:val="right" w:leader="dot" w:pos="8777"/>
            </w:tabs>
            <w:rPr>
              <w:rFonts w:eastAsiaTheme="minorEastAsia"/>
              <w:noProof/>
              <w:lang w:eastAsia="el-GR"/>
            </w:rPr>
          </w:pPr>
          <w:hyperlink w:anchor="_Toc107302918" w:history="1">
            <w:r w:rsidR="002C2FE3" w:rsidRPr="00642178">
              <w:rPr>
                <w:rStyle w:val="-"/>
                <w:rFonts w:ascii="Arial" w:hAnsi="Arial" w:cs="Arial"/>
                <w:b/>
                <w:bCs/>
                <w:noProof/>
              </w:rPr>
              <w:t>Μετάδοση θερμότητας και πυρκαγιών</w:t>
            </w:r>
            <w:r w:rsidR="002C2FE3">
              <w:rPr>
                <w:noProof/>
                <w:webHidden/>
              </w:rPr>
              <w:tab/>
            </w:r>
            <w:r w:rsidR="002C2FE3">
              <w:rPr>
                <w:noProof/>
                <w:webHidden/>
              </w:rPr>
              <w:fldChar w:fldCharType="begin"/>
            </w:r>
            <w:r w:rsidR="002C2FE3">
              <w:rPr>
                <w:noProof/>
                <w:webHidden/>
              </w:rPr>
              <w:instrText xml:space="preserve"> PAGEREF _Toc107302918 \h </w:instrText>
            </w:r>
            <w:r w:rsidR="002C2FE3">
              <w:rPr>
                <w:noProof/>
                <w:webHidden/>
              </w:rPr>
            </w:r>
            <w:r w:rsidR="002C2FE3">
              <w:rPr>
                <w:noProof/>
                <w:webHidden/>
              </w:rPr>
              <w:fldChar w:fldCharType="separate"/>
            </w:r>
            <w:r w:rsidR="002C2FE3">
              <w:rPr>
                <w:noProof/>
                <w:webHidden/>
              </w:rPr>
              <w:t>11</w:t>
            </w:r>
            <w:r w:rsidR="002C2FE3">
              <w:rPr>
                <w:noProof/>
                <w:webHidden/>
              </w:rPr>
              <w:fldChar w:fldCharType="end"/>
            </w:r>
          </w:hyperlink>
        </w:p>
        <w:p w14:paraId="22055FF5" w14:textId="66F33F71" w:rsidR="002C2FE3" w:rsidRDefault="00BE6B98">
          <w:pPr>
            <w:pStyle w:val="20"/>
            <w:tabs>
              <w:tab w:val="right" w:leader="dot" w:pos="8777"/>
            </w:tabs>
            <w:rPr>
              <w:rFonts w:eastAsiaTheme="minorEastAsia"/>
              <w:noProof/>
              <w:lang w:eastAsia="el-GR"/>
            </w:rPr>
          </w:pPr>
          <w:hyperlink w:anchor="_Toc107302919" w:history="1">
            <w:r w:rsidR="002C2FE3" w:rsidRPr="00642178">
              <w:rPr>
                <w:rStyle w:val="-"/>
                <w:rFonts w:ascii="Arial" w:hAnsi="Arial" w:cs="Arial"/>
                <w:b/>
                <w:bCs/>
                <w:noProof/>
              </w:rPr>
              <w:t>Στάδια Δασικής Πυρκαγιάς</w:t>
            </w:r>
            <w:r w:rsidR="002C2FE3">
              <w:rPr>
                <w:noProof/>
                <w:webHidden/>
              </w:rPr>
              <w:tab/>
            </w:r>
            <w:r w:rsidR="002C2FE3">
              <w:rPr>
                <w:noProof/>
                <w:webHidden/>
              </w:rPr>
              <w:fldChar w:fldCharType="begin"/>
            </w:r>
            <w:r w:rsidR="002C2FE3">
              <w:rPr>
                <w:noProof/>
                <w:webHidden/>
              </w:rPr>
              <w:instrText xml:space="preserve"> PAGEREF _Toc107302919 \h </w:instrText>
            </w:r>
            <w:r w:rsidR="002C2FE3">
              <w:rPr>
                <w:noProof/>
                <w:webHidden/>
              </w:rPr>
            </w:r>
            <w:r w:rsidR="002C2FE3">
              <w:rPr>
                <w:noProof/>
                <w:webHidden/>
              </w:rPr>
              <w:fldChar w:fldCharType="separate"/>
            </w:r>
            <w:r w:rsidR="002C2FE3">
              <w:rPr>
                <w:noProof/>
                <w:webHidden/>
              </w:rPr>
              <w:t>12</w:t>
            </w:r>
            <w:r w:rsidR="002C2FE3">
              <w:rPr>
                <w:noProof/>
                <w:webHidden/>
              </w:rPr>
              <w:fldChar w:fldCharType="end"/>
            </w:r>
          </w:hyperlink>
        </w:p>
        <w:p w14:paraId="433EED2E" w14:textId="0E25B654" w:rsidR="002C2FE3" w:rsidRDefault="00BE6B98">
          <w:pPr>
            <w:pStyle w:val="20"/>
            <w:tabs>
              <w:tab w:val="right" w:leader="dot" w:pos="8777"/>
            </w:tabs>
            <w:rPr>
              <w:rFonts w:eastAsiaTheme="minorEastAsia"/>
              <w:noProof/>
              <w:lang w:eastAsia="el-GR"/>
            </w:rPr>
          </w:pPr>
          <w:hyperlink w:anchor="_Toc107302920" w:history="1">
            <w:r w:rsidR="002C2FE3" w:rsidRPr="00642178">
              <w:rPr>
                <w:rStyle w:val="-"/>
                <w:rFonts w:ascii="Arial" w:hAnsi="Arial" w:cs="Arial"/>
                <w:b/>
                <w:bCs/>
                <w:noProof/>
              </w:rPr>
              <w:t>Καύσιμη Ύλη – Τοπογραφία – Καιρός</w:t>
            </w:r>
            <w:r w:rsidR="002C2FE3">
              <w:rPr>
                <w:noProof/>
                <w:webHidden/>
              </w:rPr>
              <w:tab/>
            </w:r>
            <w:r w:rsidR="002C2FE3">
              <w:rPr>
                <w:noProof/>
                <w:webHidden/>
              </w:rPr>
              <w:fldChar w:fldCharType="begin"/>
            </w:r>
            <w:r w:rsidR="002C2FE3">
              <w:rPr>
                <w:noProof/>
                <w:webHidden/>
              </w:rPr>
              <w:instrText xml:space="preserve"> PAGEREF _Toc107302920 \h </w:instrText>
            </w:r>
            <w:r w:rsidR="002C2FE3">
              <w:rPr>
                <w:noProof/>
                <w:webHidden/>
              </w:rPr>
            </w:r>
            <w:r w:rsidR="002C2FE3">
              <w:rPr>
                <w:noProof/>
                <w:webHidden/>
              </w:rPr>
              <w:fldChar w:fldCharType="separate"/>
            </w:r>
            <w:r w:rsidR="002C2FE3">
              <w:rPr>
                <w:noProof/>
                <w:webHidden/>
              </w:rPr>
              <w:t>14</w:t>
            </w:r>
            <w:r w:rsidR="002C2FE3">
              <w:rPr>
                <w:noProof/>
                <w:webHidden/>
              </w:rPr>
              <w:fldChar w:fldCharType="end"/>
            </w:r>
          </w:hyperlink>
        </w:p>
        <w:p w14:paraId="601DD9DF" w14:textId="675F2E03" w:rsidR="002C2FE3" w:rsidRDefault="00BE6B98">
          <w:pPr>
            <w:pStyle w:val="30"/>
            <w:tabs>
              <w:tab w:val="right" w:leader="dot" w:pos="8777"/>
            </w:tabs>
            <w:rPr>
              <w:rFonts w:eastAsiaTheme="minorEastAsia"/>
              <w:noProof/>
              <w:lang w:eastAsia="el-GR"/>
            </w:rPr>
          </w:pPr>
          <w:hyperlink w:anchor="_Toc107302921" w:history="1">
            <w:r w:rsidR="002C2FE3" w:rsidRPr="00642178">
              <w:rPr>
                <w:rStyle w:val="-"/>
                <w:rFonts w:ascii="Arial" w:hAnsi="Arial" w:cs="Arial"/>
                <w:noProof/>
              </w:rPr>
              <w:t>Καύσιμη Ύλη</w:t>
            </w:r>
            <w:r w:rsidR="002C2FE3">
              <w:rPr>
                <w:noProof/>
                <w:webHidden/>
              </w:rPr>
              <w:tab/>
            </w:r>
            <w:r w:rsidR="002C2FE3">
              <w:rPr>
                <w:noProof/>
                <w:webHidden/>
              </w:rPr>
              <w:fldChar w:fldCharType="begin"/>
            </w:r>
            <w:r w:rsidR="002C2FE3">
              <w:rPr>
                <w:noProof/>
                <w:webHidden/>
              </w:rPr>
              <w:instrText xml:space="preserve"> PAGEREF _Toc107302921 \h </w:instrText>
            </w:r>
            <w:r w:rsidR="002C2FE3">
              <w:rPr>
                <w:noProof/>
                <w:webHidden/>
              </w:rPr>
            </w:r>
            <w:r w:rsidR="002C2FE3">
              <w:rPr>
                <w:noProof/>
                <w:webHidden/>
              </w:rPr>
              <w:fldChar w:fldCharType="separate"/>
            </w:r>
            <w:r w:rsidR="002C2FE3">
              <w:rPr>
                <w:noProof/>
                <w:webHidden/>
              </w:rPr>
              <w:t>14</w:t>
            </w:r>
            <w:r w:rsidR="002C2FE3">
              <w:rPr>
                <w:noProof/>
                <w:webHidden/>
              </w:rPr>
              <w:fldChar w:fldCharType="end"/>
            </w:r>
          </w:hyperlink>
        </w:p>
        <w:p w14:paraId="743C29E2" w14:textId="77A2723E" w:rsidR="002C2FE3" w:rsidRDefault="00BE6B98">
          <w:pPr>
            <w:pStyle w:val="30"/>
            <w:tabs>
              <w:tab w:val="right" w:leader="dot" w:pos="8777"/>
            </w:tabs>
            <w:rPr>
              <w:rFonts w:eastAsiaTheme="minorEastAsia"/>
              <w:noProof/>
              <w:lang w:eastAsia="el-GR"/>
            </w:rPr>
          </w:pPr>
          <w:hyperlink w:anchor="_Toc107302922" w:history="1">
            <w:r w:rsidR="002C2FE3" w:rsidRPr="00642178">
              <w:rPr>
                <w:rStyle w:val="-"/>
                <w:rFonts w:ascii="Arial" w:hAnsi="Arial" w:cs="Arial"/>
                <w:noProof/>
              </w:rPr>
              <w:t>Τοπογραφία</w:t>
            </w:r>
            <w:r w:rsidR="002C2FE3">
              <w:rPr>
                <w:noProof/>
                <w:webHidden/>
              </w:rPr>
              <w:tab/>
            </w:r>
            <w:r w:rsidR="002C2FE3">
              <w:rPr>
                <w:noProof/>
                <w:webHidden/>
              </w:rPr>
              <w:fldChar w:fldCharType="begin"/>
            </w:r>
            <w:r w:rsidR="002C2FE3">
              <w:rPr>
                <w:noProof/>
                <w:webHidden/>
              </w:rPr>
              <w:instrText xml:space="preserve"> PAGEREF _Toc107302922 \h </w:instrText>
            </w:r>
            <w:r w:rsidR="002C2FE3">
              <w:rPr>
                <w:noProof/>
                <w:webHidden/>
              </w:rPr>
            </w:r>
            <w:r w:rsidR="002C2FE3">
              <w:rPr>
                <w:noProof/>
                <w:webHidden/>
              </w:rPr>
              <w:fldChar w:fldCharType="separate"/>
            </w:r>
            <w:r w:rsidR="002C2FE3">
              <w:rPr>
                <w:noProof/>
                <w:webHidden/>
              </w:rPr>
              <w:t>15</w:t>
            </w:r>
            <w:r w:rsidR="002C2FE3">
              <w:rPr>
                <w:noProof/>
                <w:webHidden/>
              </w:rPr>
              <w:fldChar w:fldCharType="end"/>
            </w:r>
          </w:hyperlink>
        </w:p>
        <w:p w14:paraId="431FB631" w14:textId="1F7CD9C0" w:rsidR="002C2FE3" w:rsidRDefault="00BE6B98">
          <w:pPr>
            <w:pStyle w:val="30"/>
            <w:tabs>
              <w:tab w:val="right" w:leader="dot" w:pos="8777"/>
            </w:tabs>
            <w:rPr>
              <w:rFonts w:eastAsiaTheme="minorEastAsia"/>
              <w:noProof/>
              <w:lang w:eastAsia="el-GR"/>
            </w:rPr>
          </w:pPr>
          <w:hyperlink w:anchor="_Toc107302923" w:history="1">
            <w:r w:rsidR="002C2FE3" w:rsidRPr="00642178">
              <w:rPr>
                <w:rStyle w:val="-"/>
                <w:rFonts w:ascii="Arial" w:hAnsi="Arial" w:cs="Arial"/>
                <w:noProof/>
              </w:rPr>
              <w:t>Καιρός</w:t>
            </w:r>
            <w:r w:rsidR="002C2FE3">
              <w:rPr>
                <w:noProof/>
                <w:webHidden/>
              </w:rPr>
              <w:tab/>
            </w:r>
            <w:r w:rsidR="002C2FE3">
              <w:rPr>
                <w:noProof/>
                <w:webHidden/>
              </w:rPr>
              <w:fldChar w:fldCharType="begin"/>
            </w:r>
            <w:r w:rsidR="002C2FE3">
              <w:rPr>
                <w:noProof/>
                <w:webHidden/>
              </w:rPr>
              <w:instrText xml:space="preserve"> PAGEREF _Toc107302923 \h </w:instrText>
            </w:r>
            <w:r w:rsidR="002C2FE3">
              <w:rPr>
                <w:noProof/>
                <w:webHidden/>
              </w:rPr>
            </w:r>
            <w:r w:rsidR="002C2FE3">
              <w:rPr>
                <w:noProof/>
                <w:webHidden/>
              </w:rPr>
              <w:fldChar w:fldCharType="separate"/>
            </w:r>
            <w:r w:rsidR="002C2FE3">
              <w:rPr>
                <w:noProof/>
                <w:webHidden/>
              </w:rPr>
              <w:t>16</w:t>
            </w:r>
            <w:r w:rsidR="002C2FE3">
              <w:rPr>
                <w:noProof/>
                <w:webHidden/>
              </w:rPr>
              <w:fldChar w:fldCharType="end"/>
            </w:r>
          </w:hyperlink>
        </w:p>
        <w:p w14:paraId="329D4FA4" w14:textId="1510D512" w:rsidR="002C2FE3" w:rsidRDefault="00BE6B98">
          <w:pPr>
            <w:pStyle w:val="20"/>
            <w:tabs>
              <w:tab w:val="right" w:leader="dot" w:pos="8777"/>
            </w:tabs>
            <w:rPr>
              <w:rFonts w:eastAsiaTheme="minorEastAsia"/>
              <w:noProof/>
              <w:lang w:eastAsia="el-GR"/>
            </w:rPr>
          </w:pPr>
          <w:hyperlink w:anchor="_Toc107302924" w:history="1">
            <w:r w:rsidR="002C2FE3" w:rsidRPr="00642178">
              <w:rPr>
                <w:rStyle w:val="-"/>
                <w:rFonts w:ascii="Arial" w:hAnsi="Arial" w:cs="Arial"/>
                <w:b/>
                <w:bCs/>
                <w:noProof/>
              </w:rPr>
              <w:t>Περιοχή Διερεύνησης – Ελλάδα</w:t>
            </w:r>
            <w:r w:rsidR="002C2FE3">
              <w:rPr>
                <w:noProof/>
                <w:webHidden/>
              </w:rPr>
              <w:tab/>
            </w:r>
            <w:r w:rsidR="002C2FE3">
              <w:rPr>
                <w:noProof/>
                <w:webHidden/>
              </w:rPr>
              <w:fldChar w:fldCharType="begin"/>
            </w:r>
            <w:r w:rsidR="002C2FE3">
              <w:rPr>
                <w:noProof/>
                <w:webHidden/>
              </w:rPr>
              <w:instrText xml:space="preserve"> PAGEREF _Toc107302924 \h </w:instrText>
            </w:r>
            <w:r w:rsidR="002C2FE3">
              <w:rPr>
                <w:noProof/>
                <w:webHidden/>
              </w:rPr>
            </w:r>
            <w:r w:rsidR="002C2FE3">
              <w:rPr>
                <w:noProof/>
                <w:webHidden/>
              </w:rPr>
              <w:fldChar w:fldCharType="separate"/>
            </w:r>
            <w:r w:rsidR="002C2FE3">
              <w:rPr>
                <w:noProof/>
                <w:webHidden/>
              </w:rPr>
              <w:t>17</w:t>
            </w:r>
            <w:r w:rsidR="002C2FE3">
              <w:rPr>
                <w:noProof/>
                <w:webHidden/>
              </w:rPr>
              <w:fldChar w:fldCharType="end"/>
            </w:r>
          </w:hyperlink>
        </w:p>
        <w:p w14:paraId="58051840" w14:textId="6F5EF448" w:rsidR="002C2FE3" w:rsidRDefault="00BE6B98">
          <w:pPr>
            <w:pStyle w:val="30"/>
            <w:tabs>
              <w:tab w:val="right" w:leader="dot" w:pos="8777"/>
            </w:tabs>
            <w:rPr>
              <w:rFonts w:eastAsiaTheme="minorEastAsia"/>
              <w:noProof/>
              <w:lang w:eastAsia="el-GR"/>
            </w:rPr>
          </w:pPr>
          <w:hyperlink w:anchor="_Toc107302925" w:history="1">
            <w:r w:rsidR="002C2FE3" w:rsidRPr="00642178">
              <w:rPr>
                <w:rStyle w:val="-"/>
                <w:rFonts w:ascii="Arial" w:hAnsi="Arial" w:cs="Arial"/>
                <w:noProof/>
              </w:rPr>
              <w:t>Το κλίμα της Ελλάδας</w:t>
            </w:r>
            <w:r w:rsidR="002C2FE3">
              <w:rPr>
                <w:noProof/>
                <w:webHidden/>
              </w:rPr>
              <w:tab/>
            </w:r>
            <w:r w:rsidR="002C2FE3">
              <w:rPr>
                <w:noProof/>
                <w:webHidden/>
              </w:rPr>
              <w:fldChar w:fldCharType="begin"/>
            </w:r>
            <w:r w:rsidR="002C2FE3">
              <w:rPr>
                <w:noProof/>
                <w:webHidden/>
              </w:rPr>
              <w:instrText xml:space="preserve"> PAGEREF _Toc107302925 \h </w:instrText>
            </w:r>
            <w:r w:rsidR="002C2FE3">
              <w:rPr>
                <w:noProof/>
                <w:webHidden/>
              </w:rPr>
            </w:r>
            <w:r w:rsidR="002C2FE3">
              <w:rPr>
                <w:noProof/>
                <w:webHidden/>
              </w:rPr>
              <w:fldChar w:fldCharType="separate"/>
            </w:r>
            <w:r w:rsidR="002C2FE3">
              <w:rPr>
                <w:noProof/>
                <w:webHidden/>
              </w:rPr>
              <w:t>22</w:t>
            </w:r>
            <w:r w:rsidR="002C2FE3">
              <w:rPr>
                <w:noProof/>
                <w:webHidden/>
              </w:rPr>
              <w:fldChar w:fldCharType="end"/>
            </w:r>
          </w:hyperlink>
        </w:p>
        <w:p w14:paraId="568028A3" w14:textId="27782727" w:rsidR="002C2FE3" w:rsidRDefault="00BE6B98">
          <w:pPr>
            <w:pStyle w:val="30"/>
            <w:tabs>
              <w:tab w:val="right" w:leader="dot" w:pos="8777"/>
            </w:tabs>
            <w:rPr>
              <w:rFonts w:eastAsiaTheme="minorEastAsia"/>
              <w:noProof/>
              <w:lang w:eastAsia="el-GR"/>
            </w:rPr>
          </w:pPr>
          <w:hyperlink w:anchor="_Toc107302926" w:history="1">
            <w:r w:rsidR="002C2FE3" w:rsidRPr="00642178">
              <w:rPr>
                <w:rStyle w:val="-"/>
                <w:rFonts w:ascii="Arial" w:eastAsia="Times New Roman" w:hAnsi="Arial" w:cs="Arial"/>
                <w:noProof/>
                <w:lang w:eastAsia="el-GR"/>
              </w:rPr>
              <w:t>Κλιματική Αλλαγή στην Ελλάδα</w:t>
            </w:r>
            <w:r w:rsidR="002C2FE3">
              <w:rPr>
                <w:noProof/>
                <w:webHidden/>
              </w:rPr>
              <w:tab/>
            </w:r>
            <w:r w:rsidR="002C2FE3">
              <w:rPr>
                <w:noProof/>
                <w:webHidden/>
              </w:rPr>
              <w:fldChar w:fldCharType="begin"/>
            </w:r>
            <w:r w:rsidR="002C2FE3">
              <w:rPr>
                <w:noProof/>
                <w:webHidden/>
              </w:rPr>
              <w:instrText xml:space="preserve"> PAGEREF _Toc107302926 \h </w:instrText>
            </w:r>
            <w:r w:rsidR="002C2FE3">
              <w:rPr>
                <w:noProof/>
                <w:webHidden/>
              </w:rPr>
            </w:r>
            <w:r w:rsidR="002C2FE3">
              <w:rPr>
                <w:noProof/>
                <w:webHidden/>
              </w:rPr>
              <w:fldChar w:fldCharType="separate"/>
            </w:r>
            <w:r w:rsidR="002C2FE3">
              <w:rPr>
                <w:noProof/>
                <w:webHidden/>
              </w:rPr>
              <w:t>23</w:t>
            </w:r>
            <w:r w:rsidR="002C2FE3">
              <w:rPr>
                <w:noProof/>
                <w:webHidden/>
              </w:rPr>
              <w:fldChar w:fldCharType="end"/>
            </w:r>
          </w:hyperlink>
        </w:p>
        <w:p w14:paraId="0DA3E9CF" w14:textId="6E930007" w:rsidR="002C2FE3" w:rsidRDefault="00BE6B98">
          <w:pPr>
            <w:pStyle w:val="30"/>
            <w:tabs>
              <w:tab w:val="right" w:leader="dot" w:pos="8777"/>
            </w:tabs>
            <w:rPr>
              <w:rFonts w:eastAsiaTheme="minorEastAsia"/>
              <w:noProof/>
              <w:lang w:eastAsia="el-GR"/>
            </w:rPr>
          </w:pPr>
          <w:hyperlink w:anchor="_Toc107302927" w:history="1">
            <w:r w:rsidR="002C2FE3" w:rsidRPr="00642178">
              <w:rPr>
                <w:rStyle w:val="-"/>
                <w:rFonts w:ascii="Arial" w:hAnsi="Arial" w:cs="Arial"/>
                <w:noProof/>
              </w:rPr>
              <w:t>Τοπογραφικό Ανάγλυφο</w:t>
            </w:r>
            <w:r w:rsidR="002C2FE3">
              <w:rPr>
                <w:noProof/>
                <w:webHidden/>
              </w:rPr>
              <w:tab/>
            </w:r>
            <w:r w:rsidR="002C2FE3">
              <w:rPr>
                <w:noProof/>
                <w:webHidden/>
              </w:rPr>
              <w:fldChar w:fldCharType="begin"/>
            </w:r>
            <w:r w:rsidR="002C2FE3">
              <w:rPr>
                <w:noProof/>
                <w:webHidden/>
              </w:rPr>
              <w:instrText xml:space="preserve"> PAGEREF _Toc107302927 \h </w:instrText>
            </w:r>
            <w:r w:rsidR="002C2FE3">
              <w:rPr>
                <w:noProof/>
                <w:webHidden/>
              </w:rPr>
            </w:r>
            <w:r w:rsidR="002C2FE3">
              <w:rPr>
                <w:noProof/>
                <w:webHidden/>
              </w:rPr>
              <w:fldChar w:fldCharType="separate"/>
            </w:r>
            <w:r w:rsidR="002C2FE3">
              <w:rPr>
                <w:noProof/>
                <w:webHidden/>
              </w:rPr>
              <w:t>24</w:t>
            </w:r>
            <w:r w:rsidR="002C2FE3">
              <w:rPr>
                <w:noProof/>
                <w:webHidden/>
              </w:rPr>
              <w:fldChar w:fldCharType="end"/>
            </w:r>
          </w:hyperlink>
        </w:p>
        <w:p w14:paraId="644D4F96" w14:textId="2412968D" w:rsidR="002C2FE3" w:rsidRDefault="00BE6B98">
          <w:pPr>
            <w:pStyle w:val="10"/>
            <w:tabs>
              <w:tab w:val="right" w:leader="dot" w:pos="8777"/>
            </w:tabs>
            <w:rPr>
              <w:rFonts w:eastAsiaTheme="minorEastAsia"/>
              <w:noProof/>
              <w:lang w:eastAsia="el-GR"/>
            </w:rPr>
          </w:pPr>
          <w:hyperlink w:anchor="_Toc107302928" w:history="1">
            <w:r w:rsidR="002C2FE3" w:rsidRPr="00642178">
              <w:rPr>
                <w:rStyle w:val="-"/>
                <w:rFonts w:ascii="Arial" w:hAnsi="Arial" w:cs="Arial"/>
                <w:b/>
                <w:bCs/>
                <w:noProof/>
              </w:rPr>
              <w:t>ΜΕΘΟΔΟΛΟΓΙΑ</w:t>
            </w:r>
            <w:r w:rsidR="002C2FE3">
              <w:rPr>
                <w:noProof/>
                <w:webHidden/>
              </w:rPr>
              <w:tab/>
            </w:r>
            <w:r w:rsidR="002C2FE3">
              <w:rPr>
                <w:noProof/>
                <w:webHidden/>
              </w:rPr>
              <w:fldChar w:fldCharType="begin"/>
            </w:r>
            <w:r w:rsidR="002C2FE3">
              <w:rPr>
                <w:noProof/>
                <w:webHidden/>
              </w:rPr>
              <w:instrText xml:space="preserve"> PAGEREF _Toc107302928 \h </w:instrText>
            </w:r>
            <w:r w:rsidR="002C2FE3">
              <w:rPr>
                <w:noProof/>
                <w:webHidden/>
              </w:rPr>
            </w:r>
            <w:r w:rsidR="002C2FE3">
              <w:rPr>
                <w:noProof/>
                <w:webHidden/>
              </w:rPr>
              <w:fldChar w:fldCharType="separate"/>
            </w:r>
            <w:r w:rsidR="002C2FE3">
              <w:rPr>
                <w:noProof/>
                <w:webHidden/>
              </w:rPr>
              <w:t>25</w:t>
            </w:r>
            <w:r w:rsidR="002C2FE3">
              <w:rPr>
                <w:noProof/>
                <w:webHidden/>
              </w:rPr>
              <w:fldChar w:fldCharType="end"/>
            </w:r>
          </w:hyperlink>
        </w:p>
        <w:p w14:paraId="04F31FD6" w14:textId="2B4FCE46" w:rsidR="002C2FE3" w:rsidRDefault="00BE6B98">
          <w:pPr>
            <w:pStyle w:val="20"/>
            <w:tabs>
              <w:tab w:val="right" w:leader="dot" w:pos="8777"/>
            </w:tabs>
            <w:rPr>
              <w:rFonts w:eastAsiaTheme="minorEastAsia"/>
              <w:noProof/>
              <w:lang w:eastAsia="el-GR"/>
            </w:rPr>
          </w:pPr>
          <w:hyperlink w:anchor="_Toc107302929" w:history="1">
            <w:r w:rsidR="002C2FE3" w:rsidRPr="00642178">
              <w:rPr>
                <w:rStyle w:val="-"/>
                <w:rFonts w:ascii="Arial" w:hAnsi="Arial" w:cs="Arial"/>
                <w:b/>
                <w:bCs/>
                <w:noProof/>
              </w:rPr>
              <w:t>Λήψη Δεδομένων</w:t>
            </w:r>
            <w:r w:rsidR="002C2FE3">
              <w:rPr>
                <w:noProof/>
                <w:webHidden/>
              </w:rPr>
              <w:tab/>
            </w:r>
            <w:r w:rsidR="002C2FE3">
              <w:rPr>
                <w:noProof/>
                <w:webHidden/>
              </w:rPr>
              <w:fldChar w:fldCharType="begin"/>
            </w:r>
            <w:r w:rsidR="002C2FE3">
              <w:rPr>
                <w:noProof/>
                <w:webHidden/>
              </w:rPr>
              <w:instrText xml:space="preserve"> PAGEREF _Toc107302929 \h </w:instrText>
            </w:r>
            <w:r w:rsidR="002C2FE3">
              <w:rPr>
                <w:noProof/>
                <w:webHidden/>
              </w:rPr>
            </w:r>
            <w:r w:rsidR="002C2FE3">
              <w:rPr>
                <w:noProof/>
                <w:webHidden/>
              </w:rPr>
              <w:fldChar w:fldCharType="separate"/>
            </w:r>
            <w:r w:rsidR="002C2FE3">
              <w:rPr>
                <w:noProof/>
                <w:webHidden/>
              </w:rPr>
              <w:t>25</w:t>
            </w:r>
            <w:r w:rsidR="002C2FE3">
              <w:rPr>
                <w:noProof/>
                <w:webHidden/>
              </w:rPr>
              <w:fldChar w:fldCharType="end"/>
            </w:r>
          </w:hyperlink>
        </w:p>
        <w:p w14:paraId="7E190F42" w14:textId="776ACDB3" w:rsidR="002C2FE3" w:rsidRDefault="00BE6B98">
          <w:pPr>
            <w:pStyle w:val="30"/>
            <w:tabs>
              <w:tab w:val="right" w:leader="dot" w:pos="8777"/>
            </w:tabs>
            <w:rPr>
              <w:rFonts w:eastAsiaTheme="minorEastAsia"/>
              <w:noProof/>
              <w:lang w:eastAsia="el-GR"/>
            </w:rPr>
          </w:pPr>
          <w:hyperlink w:anchor="_Toc107302930" w:history="1">
            <w:r w:rsidR="002C2FE3" w:rsidRPr="00642178">
              <w:rPr>
                <w:rStyle w:val="-"/>
                <w:rFonts w:ascii="Arial" w:hAnsi="Arial" w:cs="Arial"/>
                <w:noProof/>
              </w:rPr>
              <w:t>Υδρο-Μετεωρολογικοί Παράγοντες</w:t>
            </w:r>
            <w:r w:rsidR="002C2FE3">
              <w:rPr>
                <w:noProof/>
                <w:webHidden/>
              </w:rPr>
              <w:tab/>
            </w:r>
            <w:r w:rsidR="002C2FE3">
              <w:rPr>
                <w:noProof/>
                <w:webHidden/>
              </w:rPr>
              <w:fldChar w:fldCharType="begin"/>
            </w:r>
            <w:r w:rsidR="002C2FE3">
              <w:rPr>
                <w:noProof/>
                <w:webHidden/>
              </w:rPr>
              <w:instrText xml:space="preserve"> PAGEREF _Toc107302930 \h </w:instrText>
            </w:r>
            <w:r w:rsidR="002C2FE3">
              <w:rPr>
                <w:noProof/>
                <w:webHidden/>
              </w:rPr>
            </w:r>
            <w:r w:rsidR="002C2FE3">
              <w:rPr>
                <w:noProof/>
                <w:webHidden/>
              </w:rPr>
              <w:fldChar w:fldCharType="separate"/>
            </w:r>
            <w:r w:rsidR="002C2FE3">
              <w:rPr>
                <w:noProof/>
                <w:webHidden/>
              </w:rPr>
              <w:t>25</w:t>
            </w:r>
            <w:r w:rsidR="002C2FE3">
              <w:rPr>
                <w:noProof/>
                <w:webHidden/>
              </w:rPr>
              <w:fldChar w:fldCharType="end"/>
            </w:r>
          </w:hyperlink>
        </w:p>
        <w:p w14:paraId="226B51DC" w14:textId="7FC65244" w:rsidR="002C2FE3" w:rsidRDefault="00BE6B98">
          <w:pPr>
            <w:pStyle w:val="30"/>
            <w:tabs>
              <w:tab w:val="right" w:leader="dot" w:pos="8777"/>
            </w:tabs>
            <w:rPr>
              <w:rFonts w:eastAsiaTheme="minorEastAsia"/>
              <w:noProof/>
              <w:lang w:eastAsia="el-GR"/>
            </w:rPr>
          </w:pPr>
          <w:hyperlink w:anchor="_Toc107302931" w:history="1">
            <w:r w:rsidR="002C2FE3" w:rsidRPr="00642178">
              <w:rPr>
                <w:rStyle w:val="-"/>
                <w:rFonts w:ascii="Arial" w:hAnsi="Arial" w:cs="Arial"/>
                <w:noProof/>
              </w:rPr>
              <w:t>Καμένες Εκτάσεις</w:t>
            </w:r>
            <w:r w:rsidR="002C2FE3">
              <w:rPr>
                <w:noProof/>
                <w:webHidden/>
              </w:rPr>
              <w:tab/>
            </w:r>
            <w:r w:rsidR="002C2FE3">
              <w:rPr>
                <w:noProof/>
                <w:webHidden/>
              </w:rPr>
              <w:fldChar w:fldCharType="begin"/>
            </w:r>
            <w:r w:rsidR="002C2FE3">
              <w:rPr>
                <w:noProof/>
                <w:webHidden/>
              </w:rPr>
              <w:instrText xml:space="preserve"> PAGEREF _Toc107302931 \h </w:instrText>
            </w:r>
            <w:r w:rsidR="002C2FE3">
              <w:rPr>
                <w:noProof/>
                <w:webHidden/>
              </w:rPr>
            </w:r>
            <w:r w:rsidR="002C2FE3">
              <w:rPr>
                <w:noProof/>
                <w:webHidden/>
              </w:rPr>
              <w:fldChar w:fldCharType="separate"/>
            </w:r>
            <w:r w:rsidR="002C2FE3">
              <w:rPr>
                <w:noProof/>
                <w:webHidden/>
              </w:rPr>
              <w:t>27</w:t>
            </w:r>
            <w:r w:rsidR="002C2FE3">
              <w:rPr>
                <w:noProof/>
                <w:webHidden/>
              </w:rPr>
              <w:fldChar w:fldCharType="end"/>
            </w:r>
          </w:hyperlink>
        </w:p>
        <w:p w14:paraId="0A303A92" w14:textId="3CBA6C4E" w:rsidR="002C2FE3" w:rsidRDefault="00BE6B98">
          <w:pPr>
            <w:pStyle w:val="20"/>
            <w:tabs>
              <w:tab w:val="right" w:leader="dot" w:pos="8777"/>
            </w:tabs>
            <w:rPr>
              <w:rFonts w:eastAsiaTheme="minorEastAsia"/>
              <w:noProof/>
              <w:lang w:eastAsia="el-GR"/>
            </w:rPr>
          </w:pPr>
          <w:hyperlink w:anchor="_Toc107302932" w:history="1">
            <w:r w:rsidR="002C2FE3" w:rsidRPr="00642178">
              <w:rPr>
                <w:rStyle w:val="-"/>
                <w:rFonts w:ascii="Arial" w:hAnsi="Arial" w:cs="Arial"/>
                <w:b/>
                <w:bCs/>
                <w:noProof/>
              </w:rPr>
              <w:t>Πολλαπλή</w:t>
            </w:r>
            <w:r w:rsidR="002C2FE3" w:rsidRPr="00642178">
              <w:rPr>
                <w:rStyle w:val="-"/>
                <w:rFonts w:ascii="Arial" w:hAnsi="Arial" w:cs="Arial"/>
                <w:b/>
                <w:bCs/>
                <w:noProof/>
                <w:lang w:val="en-US"/>
              </w:rPr>
              <w:t xml:space="preserve"> </w:t>
            </w:r>
            <w:r w:rsidR="002C2FE3" w:rsidRPr="00642178">
              <w:rPr>
                <w:rStyle w:val="-"/>
                <w:rFonts w:ascii="Arial" w:hAnsi="Arial" w:cs="Arial"/>
                <w:b/>
                <w:bCs/>
                <w:noProof/>
              </w:rPr>
              <w:t>Γραμμική</w:t>
            </w:r>
            <w:r w:rsidR="002C2FE3" w:rsidRPr="00642178">
              <w:rPr>
                <w:rStyle w:val="-"/>
                <w:rFonts w:ascii="Arial" w:hAnsi="Arial" w:cs="Arial"/>
                <w:b/>
                <w:bCs/>
                <w:noProof/>
                <w:lang w:val="en-US"/>
              </w:rPr>
              <w:t xml:space="preserve"> </w:t>
            </w:r>
            <w:r w:rsidR="002C2FE3" w:rsidRPr="00642178">
              <w:rPr>
                <w:rStyle w:val="-"/>
                <w:rFonts w:ascii="Arial" w:hAnsi="Arial" w:cs="Arial"/>
                <w:b/>
                <w:bCs/>
                <w:noProof/>
              </w:rPr>
              <w:t>Παλινδρόμηση</w:t>
            </w:r>
            <w:r w:rsidR="002C2FE3" w:rsidRPr="00642178">
              <w:rPr>
                <w:rStyle w:val="-"/>
                <w:rFonts w:ascii="Arial" w:hAnsi="Arial" w:cs="Arial"/>
                <w:b/>
                <w:bCs/>
                <w:noProof/>
                <w:lang w:val="en-US"/>
              </w:rPr>
              <w:t xml:space="preserve">  (Multiple Linear Regression)</w:t>
            </w:r>
            <w:r w:rsidR="002C2FE3">
              <w:rPr>
                <w:noProof/>
                <w:webHidden/>
              </w:rPr>
              <w:tab/>
            </w:r>
            <w:r w:rsidR="002C2FE3">
              <w:rPr>
                <w:noProof/>
                <w:webHidden/>
              </w:rPr>
              <w:fldChar w:fldCharType="begin"/>
            </w:r>
            <w:r w:rsidR="002C2FE3">
              <w:rPr>
                <w:noProof/>
                <w:webHidden/>
              </w:rPr>
              <w:instrText xml:space="preserve"> PAGEREF _Toc107302932 \h </w:instrText>
            </w:r>
            <w:r w:rsidR="002C2FE3">
              <w:rPr>
                <w:noProof/>
                <w:webHidden/>
              </w:rPr>
            </w:r>
            <w:r w:rsidR="002C2FE3">
              <w:rPr>
                <w:noProof/>
                <w:webHidden/>
              </w:rPr>
              <w:fldChar w:fldCharType="separate"/>
            </w:r>
            <w:r w:rsidR="002C2FE3">
              <w:rPr>
                <w:noProof/>
                <w:webHidden/>
              </w:rPr>
              <w:t>28</w:t>
            </w:r>
            <w:r w:rsidR="002C2FE3">
              <w:rPr>
                <w:noProof/>
                <w:webHidden/>
              </w:rPr>
              <w:fldChar w:fldCharType="end"/>
            </w:r>
          </w:hyperlink>
        </w:p>
        <w:p w14:paraId="774397C0" w14:textId="4AE00E30" w:rsidR="002C2FE3" w:rsidRDefault="00BE6B98">
          <w:pPr>
            <w:pStyle w:val="10"/>
            <w:tabs>
              <w:tab w:val="right" w:leader="dot" w:pos="8777"/>
            </w:tabs>
            <w:rPr>
              <w:rFonts w:eastAsiaTheme="minorEastAsia"/>
              <w:noProof/>
              <w:lang w:eastAsia="el-GR"/>
            </w:rPr>
          </w:pPr>
          <w:hyperlink w:anchor="_Toc107302933" w:history="1">
            <w:r w:rsidR="002C2FE3" w:rsidRPr="00642178">
              <w:rPr>
                <w:rStyle w:val="-"/>
                <w:rFonts w:ascii="Arial" w:hAnsi="Arial" w:cs="Arial"/>
                <w:b/>
                <w:bCs/>
                <w:noProof/>
              </w:rPr>
              <w:t>ΑΠΟΤΕΛΕΣΜΑΤΑ</w:t>
            </w:r>
            <w:r w:rsidR="002C2FE3">
              <w:rPr>
                <w:noProof/>
                <w:webHidden/>
              </w:rPr>
              <w:tab/>
            </w:r>
            <w:r w:rsidR="002C2FE3">
              <w:rPr>
                <w:noProof/>
                <w:webHidden/>
              </w:rPr>
              <w:fldChar w:fldCharType="begin"/>
            </w:r>
            <w:r w:rsidR="002C2FE3">
              <w:rPr>
                <w:noProof/>
                <w:webHidden/>
              </w:rPr>
              <w:instrText xml:space="preserve"> PAGEREF _Toc107302933 \h </w:instrText>
            </w:r>
            <w:r w:rsidR="002C2FE3">
              <w:rPr>
                <w:noProof/>
                <w:webHidden/>
              </w:rPr>
            </w:r>
            <w:r w:rsidR="002C2FE3">
              <w:rPr>
                <w:noProof/>
                <w:webHidden/>
              </w:rPr>
              <w:fldChar w:fldCharType="separate"/>
            </w:r>
            <w:r w:rsidR="002C2FE3">
              <w:rPr>
                <w:noProof/>
                <w:webHidden/>
              </w:rPr>
              <w:t>38</w:t>
            </w:r>
            <w:r w:rsidR="002C2FE3">
              <w:rPr>
                <w:noProof/>
                <w:webHidden/>
              </w:rPr>
              <w:fldChar w:fldCharType="end"/>
            </w:r>
          </w:hyperlink>
        </w:p>
        <w:p w14:paraId="7721A119" w14:textId="66F0E208" w:rsidR="002C2FE3" w:rsidRDefault="00BE6B98">
          <w:pPr>
            <w:pStyle w:val="20"/>
            <w:tabs>
              <w:tab w:val="right" w:leader="dot" w:pos="8777"/>
            </w:tabs>
            <w:rPr>
              <w:rFonts w:eastAsiaTheme="minorEastAsia"/>
              <w:noProof/>
              <w:lang w:eastAsia="el-GR"/>
            </w:rPr>
          </w:pPr>
          <w:hyperlink w:anchor="_Toc107302934" w:history="1">
            <w:r w:rsidR="002C2FE3" w:rsidRPr="00642178">
              <w:rPr>
                <w:rStyle w:val="-"/>
                <w:rFonts w:ascii="Arial" w:hAnsi="Arial" w:cs="Arial"/>
                <w:b/>
                <w:bCs/>
                <w:noProof/>
              </w:rPr>
              <w:t>Στατιστικά Καμένων Εκτάσεων</w:t>
            </w:r>
            <w:r w:rsidR="002C2FE3">
              <w:rPr>
                <w:noProof/>
                <w:webHidden/>
              </w:rPr>
              <w:tab/>
            </w:r>
            <w:r w:rsidR="002C2FE3">
              <w:rPr>
                <w:noProof/>
                <w:webHidden/>
              </w:rPr>
              <w:fldChar w:fldCharType="begin"/>
            </w:r>
            <w:r w:rsidR="002C2FE3">
              <w:rPr>
                <w:noProof/>
                <w:webHidden/>
              </w:rPr>
              <w:instrText xml:space="preserve"> PAGEREF _Toc107302934 \h </w:instrText>
            </w:r>
            <w:r w:rsidR="002C2FE3">
              <w:rPr>
                <w:noProof/>
                <w:webHidden/>
              </w:rPr>
            </w:r>
            <w:r w:rsidR="002C2FE3">
              <w:rPr>
                <w:noProof/>
                <w:webHidden/>
              </w:rPr>
              <w:fldChar w:fldCharType="separate"/>
            </w:r>
            <w:r w:rsidR="002C2FE3">
              <w:rPr>
                <w:noProof/>
                <w:webHidden/>
              </w:rPr>
              <w:t>38</w:t>
            </w:r>
            <w:r w:rsidR="002C2FE3">
              <w:rPr>
                <w:noProof/>
                <w:webHidden/>
              </w:rPr>
              <w:fldChar w:fldCharType="end"/>
            </w:r>
          </w:hyperlink>
        </w:p>
        <w:p w14:paraId="602E4221" w14:textId="64F288D1" w:rsidR="002C2FE3" w:rsidRDefault="00BE6B98">
          <w:pPr>
            <w:pStyle w:val="20"/>
            <w:tabs>
              <w:tab w:val="right" w:leader="dot" w:pos="8777"/>
            </w:tabs>
            <w:rPr>
              <w:rFonts w:eastAsiaTheme="minorEastAsia"/>
              <w:noProof/>
              <w:lang w:eastAsia="el-GR"/>
            </w:rPr>
          </w:pPr>
          <w:hyperlink w:anchor="_Toc107302935" w:history="1">
            <w:r w:rsidR="002C2FE3" w:rsidRPr="00642178">
              <w:rPr>
                <w:rStyle w:val="-"/>
                <w:rFonts w:ascii="Arial" w:hAnsi="Arial" w:cs="Arial"/>
                <w:b/>
                <w:bCs/>
                <w:noProof/>
              </w:rPr>
              <w:t>Στατιστικά Υδρο-Μετεωρολογικών Παραμέτρων</w:t>
            </w:r>
            <w:r w:rsidR="002C2FE3">
              <w:rPr>
                <w:noProof/>
                <w:webHidden/>
              </w:rPr>
              <w:tab/>
            </w:r>
            <w:r w:rsidR="002C2FE3">
              <w:rPr>
                <w:noProof/>
                <w:webHidden/>
              </w:rPr>
              <w:fldChar w:fldCharType="begin"/>
            </w:r>
            <w:r w:rsidR="002C2FE3">
              <w:rPr>
                <w:noProof/>
                <w:webHidden/>
              </w:rPr>
              <w:instrText xml:space="preserve"> PAGEREF _Toc107302935 \h </w:instrText>
            </w:r>
            <w:r w:rsidR="002C2FE3">
              <w:rPr>
                <w:noProof/>
                <w:webHidden/>
              </w:rPr>
            </w:r>
            <w:r w:rsidR="002C2FE3">
              <w:rPr>
                <w:noProof/>
                <w:webHidden/>
              </w:rPr>
              <w:fldChar w:fldCharType="separate"/>
            </w:r>
            <w:r w:rsidR="002C2FE3">
              <w:rPr>
                <w:noProof/>
                <w:webHidden/>
              </w:rPr>
              <w:t>47</w:t>
            </w:r>
            <w:r w:rsidR="002C2FE3">
              <w:rPr>
                <w:noProof/>
                <w:webHidden/>
              </w:rPr>
              <w:fldChar w:fldCharType="end"/>
            </w:r>
          </w:hyperlink>
        </w:p>
        <w:p w14:paraId="69ABC42D" w14:textId="35F930A9" w:rsidR="002C2FE3" w:rsidRDefault="00BE6B98">
          <w:pPr>
            <w:pStyle w:val="10"/>
            <w:tabs>
              <w:tab w:val="right" w:leader="dot" w:pos="8777"/>
            </w:tabs>
            <w:rPr>
              <w:rFonts w:eastAsiaTheme="minorEastAsia"/>
              <w:noProof/>
              <w:lang w:eastAsia="el-GR"/>
            </w:rPr>
          </w:pPr>
          <w:hyperlink w:anchor="_Toc107302936" w:history="1">
            <w:r w:rsidR="002C2FE3" w:rsidRPr="00642178">
              <w:rPr>
                <w:rStyle w:val="-"/>
                <w:rFonts w:ascii="Arial" w:hAnsi="Arial" w:cs="Arial"/>
                <w:b/>
                <w:bCs/>
                <w:noProof/>
              </w:rPr>
              <w:t>ΣΥΖΗΤΗΣΗ</w:t>
            </w:r>
            <w:r w:rsidR="002C2FE3">
              <w:rPr>
                <w:noProof/>
                <w:webHidden/>
              </w:rPr>
              <w:tab/>
            </w:r>
            <w:r w:rsidR="002C2FE3">
              <w:rPr>
                <w:noProof/>
                <w:webHidden/>
              </w:rPr>
              <w:fldChar w:fldCharType="begin"/>
            </w:r>
            <w:r w:rsidR="002C2FE3">
              <w:rPr>
                <w:noProof/>
                <w:webHidden/>
              </w:rPr>
              <w:instrText xml:space="preserve"> PAGEREF _Toc107302936 \h </w:instrText>
            </w:r>
            <w:r w:rsidR="002C2FE3">
              <w:rPr>
                <w:noProof/>
                <w:webHidden/>
              </w:rPr>
            </w:r>
            <w:r w:rsidR="002C2FE3">
              <w:rPr>
                <w:noProof/>
                <w:webHidden/>
              </w:rPr>
              <w:fldChar w:fldCharType="separate"/>
            </w:r>
            <w:r w:rsidR="002C2FE3">
              <w:rPr>
                <w:noProof/>
                <w:webHidden/>
              </w:rPr>
              <w:t>64</w:t>
            </w:r>
            <w:r w:rsidR="002C2FE3">
              <w:rPr>
                <w:noProof/>
                <w:webHidden/>
              </w:rPr>
              <w:fldChar w:fldCharType="end"/>
            </w:r>
          </w:hyperlink>
        </w:p>
        <w:p w14:paraId="7D91EA87" w14:textId="3C54CBF4" w:rsidR="002C2FE3" w:rsidRDefault="00BE6B98">
          <w:pPr>
            <w:pStyle w:val="20"/>
            <w:tabs>
              <w:tab w:val="right" w:leader="dot" w:pos="8777"/>
            </w:tabs>
            <w:rPr>
              <w:rFonts w:eastAsiaTheme="minorEastAsia"/>
              <w:noProof/>
              <w:lang w:eastAsia="el-GR"/>
            </w:rPr>
          </w:pPr>
          <w:hyperlink w:anchor="_Toc107302937" w:history="1">
            <w:r w:rsidR="002C2FE3" w:rsidRPr="00642178">
              <w:rPr>
                <w:rStyle w:val="-"/>
                <w:rFonts w:ascii="Arial" w:hAnsi="Arial" w:cs="Arial"/>
                <w:b/>
                <w:bCs/>
                <w:noProof/>
              </w:rPr>
              <w:t>Στατιστική Ανάλυση Καμένων Εκτάσεων</w:t>
            </w:r>
            <w:r w:rsidR="002C2FE3">
              <w:rPr>
                <w:noProof/>
                <w:webHidden/>
              </w:rPr>
              <w:tab/>
            </w:r>
            <w:r w:rsidR="002C2FE3">
              <w:rPr>
                <w:noProof/>
                <w:webHidden/>
              </w:rPr>
              <w:fldChar w:fldCharType="begin"/>
            </w:r>
            <w:r w:rsidR="002C2FE3">
              <w:rPr>
                <w:noProof/>
                <w:webHidden/>
              </w:rPr>
              <w:instrText xml:space="preserve"> PAGEREF _Toc107302937 \h </w:instrText>
            </w:r>
            <w:r w:rsidR="002C2FE3">
              <w:rPr>
                <w:noProof/>
                <w:webHidden/>
              </w:rPr>
            </w:r>
            <w:r w:rsidR="002C2FE3">
              <w:rPr>
                <w:noProof/>
                <w:webHidden/>
              </w:rPr>
              <w:fldChar w:fldCharType="separate"/>
            </w:r>
            <w:r w:rsidR="002C2FE3">
              <w:rPr>
                <w:noProof/>
                <w:webHidden/>
              </w:rPr>
              <w:t>64</w:t>
            </w:r>
            <w:r w:rsidR="002C2FE3">
              <w:rPr>
                <w:noProof/>
                <w:webHidden/>
              </w:rPr>
              <w:fldChar w:fldCharType="end"/>
            </w:r>
          </w:hyperlink>
        </w:p>
        <w:p w14:paraId="61DF4ABB" w14:textId="37A1C986" w:rsidR="002C2FE3" w:rsidRDefault="00BE6B98">
          <w:pPr>
            <w:pStyle w:val="20"/>
            <w:tabs>
              <w:tab w:val="right" w:leader="dot" w:pos="8777"/>
            </w:tabs>
            <w:rPr>
              <w:rFonts w:eastAsiaTheme="minorEastAsia"/>
              <w:noProof/>
              <w:lang w:eastAsia="el-GR"/>
            </w:rPr>
          </w:pPr>
          <w:hyperlink w:anchor="_Toc107302938" w:history="1">
            <w:r w:rsidR="002C2FE3" w:rsidRPr="00642178">
              <w:rPr>
                <w:rStyle w:val="-"/>
                <w:rFonts w:ascii="Arial" w:hAnsi="Arial" w:cs="Arial"/>
                <w:b/>
                <w:bCs/>
                <w:noProof/>
              </w:rPr>
              <w:t>Στατιστική Ανάλυση Υδρο-Μετεωρολογικών Παραμέτρων</w:t>
            </w:r>
            <w:r w:rsidR="002C2FE3">
              <w:rPr>
                <w:noProof/>
                <w:webHidden/>
              </w:rPr>
              <w:tab/>
            </w:r>
            <w:r w:rsidR="002C2FE3">
              <w:rPr>
                <w:noProof/>
                <w:webHidden/>
              </w:rPr>
              <w:fldChar w:fldCharType="begin"/>
            </w:r>
            <w:r w:rsidR="002C2FE3">
              <w:rPr>
                <w:noProof/>
                <w:webHidden/>
              </w:rPr>
              <w:instrText xml:space="preserve"> PAGEREF _Toc107302938 \h </w:instrText>
            </w:r>
            <w:r w:rsidR="002C2FE3">
              <w:rPr>
                <w:noProof/>
                <w:webHidden/>
              </w:rPr>
            </w:r>
            <w:r w:rsidR="002C2FE3">
              <w:rPr>
                <w:noProof/>
                <w:webHidden/>
              </w:rPr>
              <w:fldChar w:fldCharType="separate"/>
            </w:r>
            <w:r w:rsidR="002C2FE3">
              <w:rPr>
                <w:noProof/>
                <w:webHidden/>
              </w:rPr>
              <w:t>66</w:t>
            </w:r>
            <w:r w:rsidR="002C2FE3">
              <w:rPr>
                <w:noProof/>
                <w:webHidden/>
              </w:rPr>
              <w:fldChar w:fldCharType="end"/>
            </w:r>
          </w:hyperlink>
        </w:p>
        <w:p w14:paraId="4E42D45B" w14:textId="3E2C991E" w:rsidR="002C2FE3" w:rsidRDefault="00BE6B98">
          <w:pPr>
            <w:pStyle w:val="10"/>
            <w:tabs>
              <w:tab w:val="right" w:leader="dot" w:pos="8777"/>
            </w:tabs>
            <w:rPr>
              <w:rFonts w:eastAsiaTheme="minorEastAsia"/>
              <w:noProof/>
              <w:lang w:eastAsia="el-GR"/>
            </w:rPr>
          </w:pPr>
          <w:hyperlink w:anchor="_Toc107302939" w:history="1">
            <w:r w:rsidR="002C2FE3" w:rsidRPr="00642178">
              <w:rPr>
                <w:rStyle w:val="-"/>
                <w:rFonts w:ascii="Arial" w:eastAsia="Times New Roman" w:hAnsi="Arial" w:cs="Arial"/>
                <w:b/>
                <w:bCs/>
                <w:noProof/>
                <w:lang w:eastAsia="el-GR"/>
              </w:rPr>
              <w:t>ΣΥΜΠΕΡΑΣΜΑΤΑ</w:t>
            </w:r>
            <w:r w:rsidR="002C2FE3">
              <w:rPr>
                <w:noProof/>
                <w:webHidden/>
              </w:rPr>
              <w:tab/>
            </w:r>
            <w:r w:rsidR="002C2FE3">
              <w:rPr>
                <w:noProof/>
                <w:webHidden/>
              </w:rPr>
              <w:fldChar w:fldCharType="begin"/>
            </w:r>
            <w:r w:rsidR="002C2FE3">
              <w:rPr>
                <w:noProof/>
                <w:webHidden/>
              </w:rPr>
              <w:instrText xml:space="preserve"> PAGEREF _Toc107302939 \h </w:instrText>
            </w:r>
            <w:r w:rsidR="002C2FE3">
              <w:rPr>
                <w:noProof/>
                <w:webHidden/>
              </w:rPr>
            </w:r>
            <w:r w:rsidR="002C2FE3">
              <w:rPr>
                <w:noProof/>
                <w:webHidden/>
              </w:rPr>
              <w:fldChar w:fldCharType="separate"/>
            </w:r>
            <w:r w:rsidR="002C2FE3">
              <w:rPr>
                <w:noProof/>
                <w:webHidden/>
              </w:rPr>
              <w:t>77</w:t>
            </w:r>
            <w:r w:rsidR="002C2FE3">
              <w:rPr>
                <w:noProof/>
                <w:webHidden/>
              </w:rPr>
              <w:fldChar w:fldCharType="end"/>
            </w:r>
          </w:hyperlink>
        </w:p>
        <w:p w14:paraId="74D97A87" w14:textId="0A8F3F29" w:rsidR="002C2FE3" w:rsidRDefault="00BE6B98">
          <w:pPr>
            <w:pStyle w:val="10"/>
            <w:tabs>
              <w:tab w:val="right" w:leader="dot" w:pos="8777"/>
            </w:tabs>
            <w:rPr>
              <w:rFonts w:eastAsiaTheme="minorEastAsia"/>
              <w:noProof/>
              <w:lang w:eastAsia="el-GR"/>
            </w:rPr>
          </w:pPr>
          <w:hyperlink w:anchor="_Toc107302940" w:history="1">
            <w:r w:rsidR="002C2FE3" w:rsidRPr="00642178">
              <w:rPr>
                <w:rStyle w:val="-"/>
                <w:rFonts w:ascii="Arial" w:eastAsia="Times New Roman" w:hAnsi="Arial" w:cs="Arial"/>
                <w:b/>
                <w:bCs/>
                <w:noProof/>
                <w:lang w:eastAsia="el-GR"/>
              </w:rPr>
              <w:t>ΒΙΒΛΙΟΓΡΑΦΙΑ</w:t>
            </w:r>
            <w:r w:rsidR="002C2FE3">
              <w:rPr>
                <w:noProof/>
                <w:webHidden/>
              </w:rPr>
              <w:tab/>
            </w:r>
            <w:r w:rsidR="002C2FE3">
              <w:rPr>
                <w:noProof/>
                <w:webHidden/>
              </w:rPr>
              <w:fldChar w:fldCharType="begin"/>
            </w:r>
            <w:r w:rsidR="002C2FE3">
              <w:rPr>
                <w:noProof/>
                <w:webHidden/>
              </w:rPr>
              <w:instrText xml:space="preserve"> PAGEREF _Toc107302940 \h </w:instrText>
            </w:r>
            <w:r w:rsidR="002C2FE3">
              <w:rPr>
                <w:noProof/>
                <w:webHidden/>
              </w:rPr>
            </w:r>
            <w:r w:rsidR="002C2FE3">
              <w:rPr>
                <w:noProof/>
                <w:webHidden/>
              </w:rPr>
              <w:fldChar w:fldCharType="separate"/>
            </w:r>
            <w:r w:rsidR="002C2FE3">
              <w:rPr>
                <w:noProof/>
                <w:webHidden/>
              </w:rPr>
              <w:t>79</w:t>
            </w:r>
            <w:r w:rsidR="002C2FE3">
              <w:rPr>
                <w:noProof/>
                <w:webHidden/>
              </w:rPr>
              <w:fldChar w:fldCharType="end"/>
            </w:r>
          </w:hyperlink>
        </w:p>
        <w:p w14:paraId="45ACF916" w14:textId="563E7438" w:rsidR="00434200" w:rsidRDefault="00434200">
          <w:r>
            <w:rPr>
              <w:b/>
              <w:bCs/>
            </w:rPr>
            <w:fldChar w:fldCharType="end"/>
          </w:r>
        </w:p>
      </w:sdtContent>
    </w:sdt>
    <w:p w14:paraId="344F445E" w14:textId="77777777" w:rsidR="00B33B5A" w:rsidRDefault="00434200">
      <w:pPr>
        <w:rPr>
          <w:rFonts w:ascii="Arial" w:eastAsiaTheme="majorEastAsia" w:hAnsi="Arial" w:cs="Arial"/>
          <w:b/>
          <w:color w:val="2E74B5" w:themeColor="accent1" w:themeShade="BF"/>
          <w:sz w:val="24"/>
          <w:szCs w:val="32"/>
        </w:rPr>
      </w:pPr>
      <w:r>
        <w:rPr>
          <w:rFonts w:ascii="Arial" w:eastAsiaTheme="majorEastAsia" w:hAnsi="Arial" w:cs="Arial"/>
          <w:b/>
          <w:color w:val="2E74B5" w:themeColor="accent1" w:themeShade="BF"/>
          <w:sz w:val="24"/>
          <w:szCs w:val="32"/>
        </w:rPr>
        <w:br w:type="page"/>
      </w:r>
    </w:p>
    <w:p w14:paraId="2F1A1CFB" w14:textId="24199F5D" w:rsidR="005678F5" w:rsidRPr="0084248F" w:rsidRDefault="00974B5E">
      <w:pPr>
        <w:rPr>
          <w:rFonts w:ascii="Arial" w:hAnsi="Arial" w:cs="Arial"/>
          <w:noProof/>
        </w:rPr>
      </w:pPr>
      <w:r>
        <w:rPr>
          <w:rFonts w:ascii="Arial" w:eastAsiaTheme="majorEastAsia" w:hAnsi="Arial" w:cs="Arial"/>
          <w:b/>
          <w:color w:val="2E74B5" w:themeColor="accent1" w:themeShade="BF"/>
          <w:sz w:val="24"/>
          <w:szCs w:val="32"/>
        </w:rPr>
        <w:lastRenderedPageBreak/>
        <w:t>ΠΙΝΑΚΕΣ</w:t>
      </w:r>
      <w:r w:rsidR="005678F5">
        <w:rPr>
          <w:rFonts w:ascii="Arial" w:eastAsiaTheme="majorEastAsia" w:hAnsi="Arial" w:cs="Arial"/>
          <w:b/>
          <w:color w:val="2E74B5" w:themeColor="accent1" w:themeShade="BF"/>
          <w:sz w:val="24"/>
          <w:szCs w:val="32"/>
        </w:rPr>
        <w:fldChar w:fldCharType="begin"/>
      </w:r>
      <w:r w:rsidR="005678F5">
        <w:rPr>
          <w:rFonts w:ascii="Arial" w:eastAsiaTheme="majorEastAsia" w:hAnsi="Arial" w:cs="Arial"/>
          <w:b/>
          <w:color w:val="2E74B5" w:themeColor="accent1" w:themeShade="BF"/>
          <w:sz w:val="24"/>
          <w:szCs w:val="32"/>
        </w:rPr>
        <w:instrText xml:space="preserve"> TOC \h \z \c "Πίνακας" </w:instrText>
      </w:r>
      <w:r w:rsidR="005678F5">
        <w:rPr>
          <w:rFonts w:ascii="Arial" w:eastAsiaTheme="majorEastAsia" w:hAnsi="Arial" w:cs="Arial"/>
          <w:b/>
          <w:color w:val="2E74B5" w:themeColor="accent1" w:themeShade="BF"/>
          <w:sz w:val="24"/>
          <w:szCs w:val="32"/>
        </w:rPr>
        <w:fldChar w:fldCharType="separate"/>
      </w:r>
    </w:p>
    <w:p w14:paraId="17D6A7E5" w14:textId="77E9A2E9" w:rsidR="005678F5" w:rsidRPr="0084248F" w:rsidRDefault="00BE6B98">
      <w:pPr>
        <w:pStyle w:val="ad"/>
        <w:tabs>
          <w:tab w:val="right" w:leader="dot" w:pos="8777"/>
        </w:tabs>
        <w:rPr>
          <w:rFonts w:ascii="Arial" w:hAnsi="Arial" w:cs="Arial"/>
          <w:noProof/>
        </w:rPr>
      </w:pPr>
      <w:hyperlink w:anchor="_Toc95737474" w:history="1">
        <w:r w:rsidR="005678F5" w:rsidRPr="0084248F">
          <w:rPr>
            <w:rStyle w:val="-"/>
            <w:rFonts w:ascii="Arial" w:hAnsi="Arial" w:cs="Arial"/>
            <w:noProof/>
          </w:rPr>
          <w:t>Πίνακας 1 Ποσοτικά στοιχεία των νομών της Ελλάδας</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_Toc95737474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22</w:t>
        </w:r>
        <w:r w:rsidR="005678F5" w:rsidRPr="0084248F">
          <w:rPr>
            <w:rFonts w:ascii="Arial" w:hAnsi="Arial" w:cs="Arial"/>
            <w:noProof/>
            <w:webHidden/>
          </w:rPr>
          <w:fldChar w:fldCharType="end"/>
        </w:r>
      </w:hyperlink>
    </w:p>
    <w:p w14:paraId="20F3C673" w14:textId="083A8858" w:rsidR="005678F5" w:rsidRPr="0084248F" w:rsidRDefault="00BE6B98">
      <w:pPr>
        <w:pStyle w:val="ad"/>
        <w:tabs>
          <w:tab w:val="right" w:leader="dot" w:pos="8777"/>
        </w:tabs>
        <w:rPr>
          <w:rFonts w:ascii="Arial" w:hAnsi="Arial" w:cs="Arial"/>
          <w:noProof/>
        </w:rPr>
      </w:pPr>
      <w:hyperlink w:anchor="_Toc95737475" w:history="1">
        <w:r w:rsidR="005678F5" w:rsidRPr="0084248F">
          <w:rPr>
            <w:rStyle w:val="-"/>
            <w:rFonts w:ascii="Arial" w:hAnsi="Arial" w:cs="Arial"/>
            <w:noProof/>
          </w:rPr>
          <w:t xml:space="preserve">Πίνακας 2  Κλίμακα Ταξινόμησης Δείκτη </w:t>
        </w:r>
        <w:r w:rsidR="005678F5" w:rsidRPr="0084248F">
          <w:rPr>
            <w:rStyle w:val="-"/>
            <w:rFonts w:ascii="Arial" w:hAnsi="Arial" w:cs="Arial"/>
            <w:noProof/>
            <w:lang w:val="en-US"/>
          </w:rPr>
          <w:t>SPI</w:t>
        </w:r>
        <w:r w:rsidR="005678F5" w:rsidRPr="0084248F">
          <w:rPr>
            <w:rStyle w:val="-"/>
            <w:rFonts w:ascii="Arial" w:hAnsi="Arial" w:cs="Arial"/>
            <w:noProof/>
          </w:rPr>
          <w:t xml:space="preserve"> κατά </w:t>
        </w:r>
        <w:r w:rsidR="005678F5" w:rsidRPr="0084248F">
          <w:rPr>
            <w:rStyle w:val="-"/>
            <w:rFonts w:ascii="Arial" w:hAnsi="Arial" w:cs="Arial"/>
            <w:noProof/>
            <w:lang w:val="en-US"/>
          </w:rPr>
          <w:t>McKee</w:t>
        </w:r>
        <w:r w:rsidR="005678F5" w:rsidRPr="0084248F">
          <w:rPr>
            <w:rStyle w:val="-"/>
            <w:rFonts w:ascii="Arial" w:hAnsi="Arial" w:cs="Arial"/>
            <w:noProof/>
          </w:rPr>
          <w:t xml:space="preserve"> </w:t>
        </w:r>
        <w:r w:rsidR="005678F5" w:rsidRPr="0084248F">
          <w:rPr>
            <w:rStyle w:val="-"/>
            <w:rFonts w:ascii="Arial" w:hAnsi="Arial" w:cs="Arial"/>
            <w:noProof/>
            <w:lang w:val="en-US"/>
          </w:rPr>
          <w:t>et</w:t>
        </w:r>
        <w:r w:rsidR="005678F5" w:rsidRPr="0084248F">
          <w:rPr>
            <w:rStyle w:val="-"/>
            <w:rFonts w:ascii="Arial" w:hAnsi="Arial" w:cs="Arial"/>
            <w:noProof/>
          </w:rPr>
          <w:t xml:space="preserve"> </w:t>
        </w:r>
        <w:r w:rsidR="005678F5" w:rsidRPr="0084248F">
          <w:rPr>
            <w:rStyle w:val="-"/>
            <w:rFonts w:ascii="Arial" w:hAnsi="Arial" w:cs="Arial"/>
            <w:noProof/>
            <w:lang w:val="en-US"/>
          </w:rPr>
          <w:t>al</w:t>
        </w:r>
        <w:r w:rsidR="005678F5" w:rsidRPr="0084248F">
          <w:rPr>
            <w:rStyle w:val="-"/>
            <w:rFonts w:ascii="Arial" w:hAnsi="Arial" w:cs="Arial"/>
            <w:noProof/>
          </w:rPr>
          <w:t>. (1993)</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_Toc95737475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26</w:t>
        </w:r>
        <w:r w:rsidR="005678F5" w:rsidRPr="0084248F">
          <w:rPr>
            <w:rFonts w:ascii="Arial" w:hAnsi="Arial" w:cs="Arial"/>
            <w:noProof/>
            <w:webHidden/>
          </w:rPr>
          <w:fldChar w:fldCharType="end"/>
        </w:r>
      </w:hyperlink>
    </w:p>
    <w:p w14:paraId="4310DD7A" w14:textId="41535F97" w:rsidR="005678F5" w:rsidRPr="0084248F" w:rsidRDefault="00BE6B98">
      <w:pPr>
        <w:pStyle w:val="ad"/>
        <w:tabs>
          <w:tab w:val="right" w:leader="dot" w:pos="8777"/>
        </w:tabs>
        <w:rPr>
          <w:rFonts w:ascii="Arial" w:hAnsi="Arial" w:cs="Arial"/>
          <w:noProof/>
        </w:rPr>
      </w:pPr>
      <w:hyperlink w:anchor="_Toc95737476" w:history="1">
        <w:r w:rsidR="005678F5" w:rsidRPr="0084248F">
          <w:rPr>
            <w:rStyle w:val="-"/>
            <w:rFonts w:ascii="Arial" w:hAnsi="Arial" w:cs="Arial"/>
            <w:noProof/>
          </w:rPr>
          <w:t>Πίνακας 3 Περιγραφικά Στοιχεία Μεταβλητών</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_Toc95737476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29</w:t>
        </w:r>
        <w:r w:rsidR="005678F5" w:rsidRPr="0084248F">
          <w:rPr>
            <w:rFonts w:ascii="Arial" w:hAnsi="Arial" w:cs="Arial"/>
            <w:noProof/>
            <w:webHidden/>
          </w:rPr>
          <w:fldChar w:fldCharType="end"/>
        </w:r>
      </w:hyperlink>
    </w:p>
    <w:p w14:paraId="790D77E5" w14:textId="4F43DF2B" w:rsidR="005678F5" w:rsidRPr="0084248F" w:rsidRDefault="00BE6B98">
      <w:pPr>
        <w:pStyle w:val="ad"/>
        <w:tabs>
          <w:tab w:val="right" w:leader="dot" w:pos="8777"/>
        </w:tabs>
        <w:rPr>
          <w:rFonts w:ascii="Arial" w:hAnsi="Arial" w:cs="Arial"/>
          <w:noProof/>
        </w:rPr>
      </w:pPr>
      <w:hyperlink w:anchor="_Toc95737477" w:history="1">
        <w:r w:rsidR="005678F5" w:rsidRPr="0084248F">
          <w:rPr>
            <w:rStyle w:val="-"/>
            <w:rFonts w:ascii="Arial" w:hAnsi="Arial" w:cs="Arial"/>
            <w:noProof/>
          </w:rPr>
          <w:t>Πίνακας 4 Συσχετίσεις Ανεξάρτητων- Εξαρτημένων Μεταβλητών</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_Toc95737477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31</w:t>
        </w:r>
        <w:r w:rsidR="005678F5" w:rsidRPr="0084248F">
          <w:rPr>
            <w:rFonts w:ascii="Arial" w:hAnsi="Arial" w:cs="Arial"/>
            <w:noProof/>
            <w:webHidden/>
          </w:rPr>
          <w:fldChar w:fldCharType="end"/>
        </w:r>
      </w:hyperlink>
    </w:p>
    <w:p w14:paraId="14BD7F95" w14:textId="69795193" w:rsidR="005678F5" w:rsidRPr="0084248F" w:rsidRDefault="00BE6B98">
      <w:pPr>
        <w:pStyle w:val="ad"/>
        <w:tabs>
          <w:tab w:val="right" w:leader="dot" w:pos="8777"/>
        </w:tabs>
        <w:rPr>
          <w:rFonts w:ascii="Arial" w:hAnsi="Arial" w:cs="Arial"/>
          <w:noProof/>
        </w:rPr>
      </w:pPr>
      <w:hyperlink w:anchor="_Toc95737478" w:history="1">
        <w:r w:rsidR="005678F5" w:rsidRPr="0084248F">
          <w:rPr>
            <w:rStyle w:val="-"/>
            <w:rFonts w:ascii="Arial" w:hAnsi="Arial" w:cs="Arial"/>
            <w:noProof/>
          </w:rPr>
          <w:t>Πίνακας 5 Χρησιμοποιηθείσες Μεταβλητές</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_Toc95737478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32</w:t>
        </w:r>
        <w:r w:rsidR="005678F5" w:rsidRPr="0084248F">
          <w:rPr>
            <w:rFonts w:ascii="Arial" w:hAnsi="Arial" w:cs="Arial"/>
            <w:noProof/>
            <w:webHidden/>
          </w:rPr>
          <w:fldChar w:fldCharType="end"/>
        </w:r>
      </w:hyperlink>
    </w:p>
    <w:p w14:paraId="44D4467A" w14:textId="6E2E4AEA" w:rsidR="005678F5" w:rsidRPr="0084248F" w:rsidRDefault="00BE6B98">
      <w:pPr>
        <w:pStyle w:val="ad"/>
        <w:tabs>
          <w:tab w:val="right" w:leader="dot" w:pos="8777"/>
        </w:tabs>
        <w:rPr>
          <w:rFonts w:ascii="Arial" w:hAnsi="Arial" w:cs="Arial"/>
          <w:noProof/>
        </w:rPr>
      </w:pPr>
      <w:hyperlink w:anchor="_Toc95737479" w:history="1">
        <w:r w:rsidR="005678F5" w:rsidRPr="0084248F">
          <w:rPr>
            <w:rStyle w:val="-"/>
            <w:rFonts w:ascii="Arial" w:hAnsi="Arial" w:cs="Arial"/>
            <w:noProof/>
          </w:rPr>
          <w:t>Πίνακας 6 Δείκτες Παλινδρομικού Μοντέλου</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_Toc95737479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32</w:t>
        </w:r>
        <w:r w:rsidR="005678F5" w:rsidRPr="0084248F">
          <w:rPr>
            <w:rFonts w:ascii="Arial" w:hAnsi="Arial" w:cs="Arial"/>
            <w:noProof/>
            <w:webHidden/>
          </w:rPr>
          <w:fldChar w:fldCharType="end"/>
        </w:r>
      </w:hyperlink>
    </w:p>
    <w:p w14:paraId="1EA09DE0" w14:textId="534651B0" w:rsidR="005678F5" w:rsidRPr="0084248F" w:rsidRDefault="00BE6B98">
      <w:pPr>
        <w:pStyle w:val="ad"/>
        <w:tabs>
          <w:tab w:val="right" w:leader="dot" w:pos="8777"/>
        </w:tabs>
        <w:rPr>
          <w:rFonts w:ascii="Arial" w:hAnsi="Arial" w:cs="Arial"/>
          <w:noProof/>
        </w:rPr>
      </w:pPr>
      <w:hyperlink w:anchor="_Toc95737480" w:history="1">
        <w:r w:rsidR="005678F5" w:rsidRPr="0084248F">
          <w:rPr>
            <w:rStyle w:val="-"/>
            <w:rFonts w:ascii="Arial" w:hAnsi="Arial" w:cs="Arial"/>
            <w:noProof/>
          </w:rPr>
          <w:t>Πίνακας 7 Στατιστική Σημαντικότητα</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_Toc95737480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34</w:t>
        </w:r>
        <w:r w:rsidR="005678F5" w:rsidRPr="0084248F">
          <w:rPr>
            <w:rFonts w:ascii="Arial" w:hAnsi="Arial" w:cs="Arial"/>
            <w:noProof/>
            <w:webHidden/>
          </w:rPr>
          <w:fldChar w:fldCharType="end"/>
        </w:r>
      </w:hyperlink>
    </w:p>
    <w:p w14:paraId="12D54EE7" w14:textId="47D3D79E" w:rsidR="005678F5" w:rsidRPr="0084248F" w:rsidRDefault="00BE6B98">
      <w:pPr>
        <w:pStyle w:val="ad"/>
        <w:tabs>
          <w:tab w:val="right" w:leader="dot" w:pos="8777"/>
        </w:tabs>
        <w:rPr>
          <w:rFonts w:ascii="Arial" w:hAnsi="Arial" w:cs="Arial"/>
          <w:noProof/>
        </w:rPr>
      </w:pPr>
      <w:hyperlink w:anchor="_Toc95737481" w:history="1">
        <w:r w:rsidR="005678F5" w:rsidRPr="0084248F">
          <w:rPr>
            <w:rStyle w:val="-"/>
            <w:rFonts w:ascii="Arial" w:hAnsi="Arial" w:cs="Arial"/>
            <w:noProof/>
          </w:rPr>
          <w:t>Πίνακας 8 Συντελεστές Παλινδρομικού Μοντέλου</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_Toc95737481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35</w:t>
        </w:r>
        <w:r w:rsidR="005678F5" w:rsidRPr="0084248F">
          <w:rPr>
            <w:rFonts w:ascii="Arial" w:hAnsi="Arial" w:cs="Arial"/>
            <w:noProof/>
            <w:webHidden/>
          </w:rPr>
          <w:fldChar w:fldCharType="end"/>
        </w:r>
      </w:hyperlink>
    </w:p>
    <w:p w14:paraId="1C40B40F" w14:textId="609F0BF2" w:rsidR="005678F5" w:rsidRPr="0084248F" w:rsidRDefault="00BE6B98">
      <w:pPr>
        <w:pStyle w:val="ad"/>
        <w:tabs>
          <w:tab w:val="right" w:leader="dot" w:pos="8777"/>
        </w:tabs>
        <w:rPr>
          <w:rFonts w:ascii="Arial" w:hAnsi="Arial" w:cs="Arial"/>
          <w:noProof/>
        </w:rPr>
      </w:pPr>
      <w:hyperlink w:anchor="_Toc95737482" w:history="1">
        <w:r w:rsidR="005678F5" w:rsidRPr="0084248F">
          <w:rPr>
            <w:rStyle w:val="-"/>
            <w:rFonts w:ascii="Arial" w:hAnsi="Arial" w:cs="Arial"/>
            <w:noProof/>
          </w:rPr>
          <w:t>Πίνακας 9 Ποσοτικός Πίνακας Καμένων Εκτάσεων- Περιστατικών περιόδου 2000-2020</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_Toc95737482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40</w:t>
        </w:r>
        <w:r w:rsidR="005678F5" w:rsidRPr="0084248F">
          <w:rPr>
            <w:rFonts w:ascii="Arial" w:hAnsi="Arial" w:cs="Arial"/>
            <w:noProof/>
            <w:webHidden/>
          </w:rPr>
          <w:fldChar w:fldCharType="end"/>
        </w:r>
      </w:hyperlink>
    </w:p>
    <w:p w14:paraId="79486981" w14:textId="73F75754" w:rsidR="005678F5" w:rsidRPr="0084248F" w:rsidRDefault="00BE6B98">
      <w:pPr>
        <w:pStyle w:val="ad"/>
        <w:tabs>
          <w:tab w:val="right" w:leader="dot" w:pos="8777"/>
        </w:tabs>
        <w:rPr>
          <w:rFonts w:ascii="Arial" w:hAnsi="Arial" w:cs="Arial"/>
          <w:noProof/>
        </w:rPr>
      </w:pPr>
      <w:hyperlink w:anchor="_Toc95737483" w:history="1">
        <w:r w:rsidR="005678F5" w:rsidRPr="0084248F">
          <w:rPr>
            <w:rStyle w:val="-"/>
            <w:rFonts w:ascii="Arial" w:hAnsi="Arial" w:cs="Arial"/>
            <w:noProof/>
          </w:rPr>
          <w:t>Πίνακας 10 Κατάταξη Μέγιστων και Ελάχιστων Περιστατικών</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_Toc95737483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62</w:t>
        </w:r>
        <w:r w:rsidR="005678F5" w:rsidRPr="0084248F">
          <w:rPr>
            <w:rFonts w:ascii="Arial" w:hAnsi="Arial" w:cs="Arial"/>
            <w:noProof/>
            <w:webHidden/>
          </w:rPr>
          <w:fldChar w:fldCharType="end"/>
        </w:r>
      </w:hyperlink>
    </w:p>
    <w:p w14:paraId="6A0473B2" w14:textId="36A36F01" w:rsidR="005678F5" w:rsidRPr="0084248F" w:rsidRDefault="00BE6B98">
      <w:pPr>
        <w:pStyle w:val="ad"/>
        <w:tabs>
          <w:tab w:val="right" w:leader="dot" w:pos="8777"/>
        </w:tabs>
        <w:rPr>
          <w:rFonts w:ascii="Arial" w:hAnsi="Arial" w:cs="Arial"/>
          <w:noProof/>
        </w:rPr>
      </w:pPr>
      <w:hyperlink w:anchor="_Toc95737484" w:history="1">
        <w:r w:rsidR="005678F5" w:rsidRPr="0084248F">
          <w:rPr>
            <w:rStyle w:val="-"/>
            <w:rFonts w:ascii="Arial" w:hAnsi="Arial" w:cs="Arial"/>
            <w:noProof/>
          </w:rPr>
          <w:t>Πίνακας 11 Κατάταξη Μέγιστων και Ελάχιστων Καμένων Εκτάσεων</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_Toc95737484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62</w:t>
        </w:r>
        <w:r w:rsidR="005678F5" w:rsidRPr="0084248F">
          <w:rPr>
            <w:rFonts w:ascii="Arial" w:hAnsi="Arial" w:cs="Arial"/>
            <w:noProof/>
            <w:webHidden/>
          </w:rPr>
          <w:fldChar w:fldCharType="end"/>
        </w:r>
      </w:hyperlink>
    </w:p>
    <w:p w14:paraId="47D75AFD" w14:textId="70F28464" w:rsidR="005678F5" w:rsidRPr="0084248F" w:rsidRDefault="00BE6B98">
      <w:pPr>
        <w:pStyle w:val="ad"/>
        <w:tabs>
          <w:tab w:val="right" w:leader="dot" w:pos="8777"/>
        </w:tabs>
        <w:rPr>
          <w:rFonts w:ascii="Arial" w:hAnsi="Arial" w:cs="Arial"/>
          <w:noProof/>
        </w:rPr>
      </w:pPr>
      <w:hyperlink w:anchor="_Toc95737485" w:history="1">
        <w:r w:rsidR="005678F5" w:rsidRPr="0084248F">
          <w:rPr>
            <w:rStyle w:val="-"/>
            <w:rFonts w:ascii="Arial" w:hAnsi="Arial" w:cs="Arial"/>
            <w:noProof/>
          </w:rPr>
          <w:t>Πίνακας 12 Κατάταξη Μέγιστων και Ελάχιστων Ποσοστών Καμένων Εκτάσεων ανά Έκταση Νομών</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_Toc95737485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62</w:t>
        </w:r>
        <w:r w:rsidR="005678F5" w:rsidRPr="0084248F">
          <w:rPr>
            <w:rFonts w:ascii="Arial" w:hAnsi="Arial" w:cs="Arial"/>
            <w:noProof/>
            <w:webHidden/>
          </w:rPr>
          <w:fldChar w:fldCharType="end"/>
        </w:r>
      </w:hyperlink>
    </w:p>
    <w:p w14:paraId="2BCA8842" w14:textId="3F7EBD6B" w:rsidR="005678F5" w:rsidRPr="0084248F" w:rsidRDefault="00BE6B98">
      <w:pPr>
        <w:pStyle w:val="ad"/>
        <w:tabs>
          <w:tab w:val="right" w:leader="dot" w:pos="8777"/>
        </w:tabs>
        <w:rPr>
          <w:rFonts w:ascii="Arial" w:hAnsi="Arial" w:cs="Arial"/>
          <w:noProof/>
        </w:rPr>
      </w:pPr>
      <w:hyperlink w:anchor="_Toc95737486" w:history="1">
        <w:r w:rsidR="005678F5" w:rsidRPr="0084248F">
          <w:rPr>
            <w:rStyle w:val="-"/>
            <w:rFonts w:ascii="Arial" w:hAnsi="Arial" w:cs="Arial"/>
            <w:noProof/>
          </w:rPr>
          <w:t>Πίνακας 13 Κατάταξη Συνολικής Καμένης Έκτασης ανά Έτος</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_Toc95737486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63</w:t>
        </w:r>
        <w:r w:rsidR="005678F5" w:rsidRPr="0084248F">
          <w:rPr>
            <w:rFonts w:ascii="Arial" w:hAnsi="Arial" w:cs="Arial"/>
            <w:noProof/>
            <w:webHidden/>
          </w:rPr>
          <w:fldChar w:fldCharType="end"/>
        </w:r>
      </w:hyperlink>
    </w:p>
    <w:p w14:paraId="13DA187B" w14:textId="737042B1" w:rsidR="005678F5" w:rsidRPr="0084248F" w:rsidRDefault="00BE6B98">
      <w:pPr>
        <w:pStyle w:val="ad"/>
        <w:tabs>
          <w:tab w:val="right" w:leader="dot" w:pos="8777"/>
        </w:tabs>
        <w:rPr>
          <w:rFonts w:ascii="Arial" w:hAnsi="Arial" w:cs="Arial"/>
          <w:noProof/>
        </w:rPr>
      </w:pPr>
      <w:hyperlink w:anchor="_Toc95737487" w:history="1">
        <w:r w:rsidR="005678F5" w:rsidRPr="0084248F">
          <w:rPr>
            <w:rStyle w:val="-"/>
            <w:rFonts w:ascii="Arial" w:hAnsi="Arial" w:cs="Arial"/>
            <w:noProof/>
          </w:rPr>
          <w:t>Πίνακας 14 Κατάταξη Μέσης Βροχόπτωσης Επικράτειας Περιόδου 2000-2020</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_Toc95737487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64</w:t>
        </w:r>
        <w:r w:rsidR="005678F5" w:rsidRPr="0084248F">
          <w:rPr>
            <w:rFonts w:ascii="Arial" w:hAnsi="Arial" w:cs="Arial"/>
            <w:noProof/>
            <w:webHidden/>
          </w:rPr>
          <w:fldChar w:fldCharType="end"/>
        </w:r>
      </w:hyperlink>
    </w:p>
    <w:p w14:paraId="30E9EB9E" w14:textId="2F3ECD04" w:rsidR="005678F5" w:rsidRPr="0084248F" w:rsidRDefault="00BE6B98">
      <w:pPr>
        <w:pStyle w:val="ad"/>
        <w:tabs>
          <w:tab w:val="right" w:leader="dot" w:pos="8777"/>
        </w:tabs>
        <w:rPr>
          <w:rFonts w:ascii="Arial" w:hAnsi="Arial" w:cs="Arial"/>
          <w:noProof/>
        </w:rPr>
      </w:pPr>
      <w:hyperlink w:anchor="_Toc95737488" w:history="1">
        <w:r w:rsidR="005678F5" w:rsidRPr="0084248F">
          <w:rPr>
            <w:rStyle w:val="-"/>
            <w:rFonts w:ascii="Arial" w:hAnsi="Arial" w:cs="Arial"/>
            <w:noProof/>
          </w:rPr>
          <w:t>Πίνακας 15 Κατάταξη Μέσης Μηνιαίας Θερμοκρασίας Επικράτειας Περιόδου 2000-2020</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_Toc95737488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64</w:t>
        </w:r>
        <w:r w:rsidR="005678F5" w:rsidRPr="0084248F">
          <w:rPr>
            <w:rFonts w:ascii="Arial" w:hAnsi="Arial" w:cs="Arial"/>
            <w:noProof/>
            <w:webHidden/>
          </w:rPr>
          <w:fldChar w:fldCharType="end"/>
        </w:r>
      </w:hyperlink>
    </w:p>
    <w:p w14:paraId="1900EA70" w14:textId="2297950C" w:rsidR="005678F5" w:rsidRPr="0084248F" w:rsidRDefault="00BE6B98">
      <w:pPr>
        <w:pStyle w:val="ad"/>
        <w:tabs>
          <w:tab w:val="right" w:leader="dot" w:pos="8777"/>
        </w:tabs>
        <w:rPr>
          <w:rFonts w:ascii="Arial" w:hAnsi="Arial" w:cs="Arial"/>
          <w:noProof/>
        </w:rPr>
      </w:pPr>
      <w:hyperlink w:anchor="_Toc95737489" w:history="1">
        <w:r w:rsidR="005678F5" w:rsidRPr="0084248F">
          <w:rPr>
            <w:rStyle w:val="-"/>
            <w:rFonts w:ascii="Arial" w:hAnsi="Arial" w:cs="Arial"/>
            <w:noProof/>
          </w:rPr>
          <w:t>Πίνακας 16 Κατάταξη Μέσης Μηνιαίας Σχετικής Υγρασίας Επικράτειας Περιόδου 2000-2020</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_Toc95737489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65</w:t>
        </w:r>
        <w:r w:rsidR="005678F5" w:rsidRPr="0084248F">
          <w:rPr>
            <w:rFonts w:ascii="Arial" w:hAnsi="Arial" w:cs="Arial"/>
            <w:noProof/>
            <w:webHidden/>
          </w:rPr>
          <w:fldChar w:fldCharType="end"/>
        </w:r>
      </w:hyperlink>
    </w:p>
    <w:p w14:paraId="532E7C97" w14:textId="184B7302" w:rsidR="005678F5" w:rsidRPr="0084248F" w:rsidRDefault="00BE6B98">
      <w:pPr>
        <w:pStyle w:val="ad"/>
        <w:tabs>
          <w:tab w:val="right" w:leader="dot" w:pos="8777"/>
        </w:tabs>
        <w:rPr>
          <w:rFonts w:ascii="Arial" w:hAnsi="Arial" w:cs="Arial"/>
          <w:noProof/>
        </w:rPr>
      </w:pPr>
      <w:hyperlink w:anchor="_Toc95737490" w:history="1">
        <w:r w:rsidR="005678F5" w:rsidRPr="0084248F">
          <w:rPr>
            <w:rStyle w:val="-"/>
            <w:rFonts w:ascii="Arial" w:hAnsi="Arial" w:cs="Arial"/>
            <w:noProof/>
          </w:rPr>
          <w:t>Πίνακας 17 Κατάταξη Μέσης Μηνιαίας Ταχύτητας Ανέμου Επικράτειας Περιόδου 2000-2020</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_Toc95737490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66</w:t>
        </w:r>
        <w:r w:rsidR="005678F5" w:rsidRPr="0084248F">
          <w:rPr>
            <w:rFonts w:ascii="Arial" w:hAnsi="Arial" w:cs="Arial"/>
            <w:noProof/>
            <w:webHidden/>
          </w:rPr>
          <w:fldChar w:fldCharType="end"/>
        </w:r>
      </w:hyperlink>
    </w:p>
    <w:p w14:paraId="396E85A5" w14:textId="65407AAF" w:rsidR="005678F5" w:rsidRPr="0084248F" w:rsidRDefault="00BE6B98">
      <w:pPr>
        <w:pStyle w:val="ad"/>
        <w:tabs>
          <w:tab w:val="right" w:leader="dot" w:pos="8777"/>
        </w:tabs>
        <w:rPr>
          <w:rFonts w:ascii="Arial" w:hAnsi="Arial" w:cs="Arial"/>
          <w:noProof/>
        </w:rPr>
      </w:pPr>
      <w:hyperlink w:anchor="_Toc95737491" w:history="1">
        <w:r w:rsidR="005678F5" w:rsidRPr="0084248F">
          <w:rPr>
            <w:rStyle w:val="-"/>
            <w:rFonts w:ascii="Arial" w:hAnsi="Arial" w:cs="Arial"/>
            <w:noProof/>
          </w:rPr>
          <w:t>Πίνακας 18 Κατάταξη Δείκτη Ξηρασίας SPI3 Επικράτειας Περιόδου 2000-2020</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_Toc95737491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66</w:t>
        </w:r>
        <w:r w:rsidR="005678F5" w:rsidRPr="0084248F">
          <w:rPr>
            <w:rFonts w:ascii="Arial" w:hAnsi="Arial" w:cs="Arial"/>
            <w:noProof/>
            <w:webHidden/>
          </w:rPr>
          <w:fldChar w:fldCharType="end"/>
        </w:r>
      </w:hyperlink>
    </w:p>
    <w:p w14:paraId="6009EE25" w14:textId="3435958C" w:rsidR="005678F5" w:rsidRPr="0084248F" w:rsidRDefault="00BE6B98">
      <w:pPr>
        <w:pStyle w:val="ad"/>
        <w:tabs>
          <w:tab w:val="right" w:leader="dot" w:pos="8777"/>
        </w:tabs>
        <w:rPr>
          <w:rFonts w:ascii="Arial" w:hAnsi="Arial" w:cs="Arial"/>
          <w:noProof/>
        </w:rPr>
      </w:pPr>
      <w:hyperlink w:anchor="_Toc95737492" w:history="1">
        <w:r w:rsidR="005678F5" w:rsidRPr="0084248F">
          <w:rPr>
            <w:rStyle w:val="-"/>
            <w:rFonts w:ascii="Arial" w:hAnsi="Arial" w:cs="Arial"/>
            <w:noProof/>
          </w:rPr>
          <w:t>Πίνακας 19 Κατάταξη Καμένων Εκτάσεων Επικράτειας Περιόδου 2000-2020</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_Toc95737492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67</w:t>
        </w:r>
        <w:r w:rsidR="005678F5" w:rsidRPr="0084248F">
          <w:rPr>
            <w:rFonts w:ascii="Arial" w:hAnsi="Arial" w:cs="Arial"/>
            <w:noProof/>
            <w:webHidden/>
          </w:rPr>
          <w:fldChar w:fldCharType="end"/>
        </w:r>
      </w:hyperlink>
    </w:p>
    <w:p w14:paraId="7801EE29" w14:textId="4550B0C4" w:rsidR="005678F5" w:rsidRPr="0084248F" w:rsidRDefault="00BE6B98">
      <w:pPr>
        <w:pStyle w:val="ad"/>
        <w:tabs>
          <w:tab w:val="right" w:leader="dot" w:pos="8777"/>
        </w:tabs>
        <w:rPr>
          <w:rFonts w:ascii="Arial" w:hAnsi="Arial" w:cs="Arial"/>
          <w:noProof/>
        </w:rPr>
      </w:pPr>
      <w:hyperlink w:anchor="_Toc95737493" w:history="1">
        <w:r w:rsidR="005678F5" w:rsidRPr="0084248F">
          <w:rPr>
            <w:rStyle w:val="-"/>
            <w:rFonts w:ascii="Arial" w:hAnsi="Arial" w:cs="Arial"/>
            <w:noProof/>
          </w:rPr>
          <w:t xml:space="preserve">Πίνακας 20 Κατάταξη Συντελεστών beta, </w:t>
        </w:r>
        <w:r w:rsidR="005678F5" w:rsidRPr="0084248F">
          <w:rPr>
            <w:rStyle w:val="-"/>
            <w:rFonts w:ascii="Arial" w:hAnsi="Arial" w:cs="Arial"/>
            <w:noProof/>
            <w:lang w:val="en-US"/>
          </w:rPr>
          <w:t>B</w:t>
        </w:r>
        <w:r w:rsidR="005678F5" w:rsidRPr="0084248F">
          <w:rPr>
            <w:rStyle w:val="-"/>
            <w:rFonts w:ascii="Arial" w:hAnsi="Arial" w:cs="Arial"/>
            <w:noProof/>
          </w:rPr>
          <w:t xml:space="preserve"> και </w:t>
        </w:r>
        <w:r w:rsidR="005678F5" w:rsidRPr="0084248F">
          <w:rPr>
            <w:rStyle w:val="-"/>
            <w:rFonts w:ascii="Arial" w:hAnsi="Arial" w:cs="Arial"/>
            <w:noProof/>
            <w:lang w:val="en-US"/>
          </w:rPr>
          <w:t>R</w:t>
        </w:r>
        <w:r w:rsidR="005678F5" w:rsidRPr="0084248F">
          <w:rPr>
            <w:rStyle w:val="-"/>
            <w:rFonts w:ascii="Arial" w:hAnsi="Arial" w:cs="Arial"/>
            <w:noProof/>
            <w:vertAlign w:val="superscript"/>
          </w:rPr>
          <w:t>2</w:t>
        </w:r>
        <w:r w:rsidR="005678F5" w:rsidRPr="0084248F">
          <w:rPr>
            <w:rStyle w:val="-"/>
            <w:rFonts w:ascii="Arial" w:hAnsi="Arial" w:cs="Arial"/>
            <w:noProof/>
          </w:rPr>
          <w:t xml:space="preserve"> επί της Θερμοκρασίας Επικράτειας Περιόδου 2000-2020</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_Toc95737493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68</w:t>
        </w:r>
        <w:r w:rsidR="005678F5" w:rsidRPr="0084248F">
          <w:rPr>
            <w:rFonts w:ascii="Arial" w:hAnsi="Arial" w:cs="Arial"/>
            <w:noProof/>
            <w:webHidden/>
          </w:rPr>
          <w:fldChar w:fldCharType="end"/>
        </w:r>
      </w:hyperlink>
    </w:p>
    <w:p w14:paraId="7D1A8A3C" w14:textId="2B19D8B8" w:rsidR="005678F5" w:rsidRPr="0084248F" w:rsidRDefault="00BE6B98">
      <w:pPr>
        <w:pStyle w:val="ad"/>
        <w:tabs>
          <w:tab w:val="right" w:leader="dot" w:pos="8777"/>
        </w:tabs>
        <w:rPr>
          <w:rFonts w:ascii="Arial" w:hAnsi="Arial" w:cs="Arial"/>
          <w:noProof/>
        </w:rPr>
      </w:pPr>
      <w:hyperlink w:anchor="_Toc95737494" w:history="1">
        <w:r w:rsidR="005678F5" w:rsidRPr="0084248F">
          <w:rPr>
            <w:rStyle w:val="-"/>
            <w:rFonts w:ascii="Arial" w:hAnsi="Arial" w:cs="Arial"/>
            <w:noProof/>
          </w:rPr>
          <w:t>Πίνακας 21 Κατάταξη Συντελεστών επί της Βροχόπτωσης Επικράτειας Περιόδου 2000-2020</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_Toc95737494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69</w:t>
        </w:r>
        <w:r w:rsidR="005678F5" w:rsidRPr="0084248F">
          <w:rPr>
            <w:rFonts w:ascii="Arial" w:hAnsi="Arial" w:cs="Arial"/>
            <w:noProof/>
            <w:webHidden/>
          </w:rPr>
          <w:fldChar w:fldCharType="end"/>
        </w:r>
      </w:hyperlink>
    </w:p>
    <w:p w14:paraId="7E361D00" w14:textId="415B8086" w:rsidR="005678F5" w:rsidRPr="0084248F" w:rsidRDefault="00BE6B98">
      <w:pPr>
        <w:pStyle w:val="ad"/>
        <w:tabs>
          <w:tab w:val="right" w:leader="dot" w:pos="8777"/>
        </w:tabs>
        <w:rPr>
          <w:rFonts w:ascii="Arial" w:hAnsi="Arial" w:cs="Arial"/>
          <w:noProof/>
        </w:rPr>
      </w:pPr>
      <w:hyperlink w:anchor="_Toc95737495" w:history="1">
        <w:r w:rsidR="005678F5" w:rsidRPr="0084248F">
          <w:rPr>
            <w:rStyle w:val="-"/>
            <w:rFonts w:ascii="Arial" w:hAnsi="Arial" w:cs="Arial"/>
            <w:noProof/>
          </w:rPr>
          <w:t>Πίνακας 22 Κατάταξη Συντελεστών επί της Σχετικής Υγρασίας Επικράτειας Περιόδου 2000-2020</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_Toc95737495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71</w:t>
        </w:r>
        <w:r w:rsidR="005678F5" w:rsidRPr="0084248F">
          <w:rPr>
            <w:rFonts w:ascii="Arial" w:hAnsi="Arial" w:cs="Arial"/>
            <w:noProof/>
            <w:webHidden/>
          </w:rPr>
          <w:fldChar w:fldCharType="end"/>
        </w:r>
      </w:hyperlink>
    </w:p>
    <w:p w14:paraId="7D0376EB" w14:textId="1EF724AA" w:rsidR="005678F5" w:rsidRPr="0084248F" w:rsidRDefault="00BE6B98">
      <w:pPr>
        <w:pStyle w:val="ad"/>
        <w:tabs>
          <w:tab w:val="right" w:leader="dot" w:pos="8777"/>
        </w:tabs>
        <w:rPr>
          <w:rFonts w:ascii="Arial" w:hAnsi="Arial" w:cs="Arial"/>
          <w:noProof/>
        </w:rPr>
      </w:pPr>
      <w:hyperlink w:anchor="_Toc95737496" w:history="1">
        <w:r w:rsidR="005678F5" w:rsidRPr="0084248F">
          <w:rPr>
            <w:rStyle w:val="-"/>
            <w:rFonts w:ascii="Arial" w:hAnsi="Arial" w:cs="Arial"/>
            <w:noProof/>
          </w:rPr>
          <w:t>Πίνακας 23 Κατάταξη Συντελεστών επί του Ανέμου Επικράτειας Περιόδου 2000-2020</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_Toc95737496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73</w:t>
        </w:r>
        <w:r w:rsidR="005678F5" w:rsidRPr="0084248F">
          <w:rPr>
            <w:rFonts w:ascii="Arial" w:hAnsi="Arial" w:cs="Arial"/>
            <w:noProof/>
            <w:webHidden/>
          </w:rPr>
          <w:fldChar w:fldCharType="end"/>
        </w:r>
      </w:hyperlink>
    </w:p>
    <w:p w14:paraId="08F60132" w14:textId="2400378B" w:rsidR="005678F5" w:rsidRPr="0084248F" w:rsidRDefault="00BE6B98">
      <w:pPr>
        <w:pStyle w:val="ad"/>
        <w:tabs>
          <w:tab w:val="right" w:leader="dot" w:pos="8777"/>
        </w:tabs>
        <w:rPr>
          <w:rFonts w:ascii="Arial" w:hAnsi="Arial" w:cs="Arial"/>
          <w:noProof/>
        </w:rPr>
      </w:pPr>
      <w:hyperlink w:anchor="_Toc95737497" w:history="1">
        <w:r w:rsidR="005678F5" w:rsidRPr="0084248F">
          <w:rPr>
            <w:rStyle w:val="-"/>
            <w:rFonts w:ascii="Arial" w:hAnsi="Arial" w:cs="Arial"/>
            <w:noProof/>
          </w:rPr>
          <w:t xml:space="preserve">Πίνακας 24 Κατάταξη Συντελεστών επί του Δείκτη Ξηρασίας </w:t>
        </w:r>
        <w:r w:rsidR="005678F5" w:rsidRPr="0084248F">
          <w:rPr>
            <w:rStyle w:val="-"/>
            <w:rFonts w:ascii="Arial" w:hAnsi="Arial" w:cs="Arial"/>
            <w:noProof/>
            <w:lang w:val="en-US"/>
          </w:rPr>
          <w:t>SPI</w:t>
        </w:r>
        <w:r w:rsidR="005678F5" w:rsidRPr="0084248F">
          <w:rPr>
            <w:rStyle w:val="-"/>
            <w:rFonts w:ascii="Arial" w:hAnsi="Arial" w:cs="Arial"/>
            <w:noProof/>
          </w:rPr>
          <w:t>3 Επικράτειας Περιόδου 2000-2020</w:t>
        </w:r>
        <w:r w:rsidR="005678F5" w:rsidRPr="0084248F">
          <w:rPr>
            <w:rFonts w:ascii="Arial" w:hAnsi="Arial" w:cs="Arial"/>
            <w:noProof/>
            <w:webHidden/>
          </w:rPr>
          <w:tab/>
        </w:r>
        <w:r w:rsidR="005678F5" w:rsidRPr="0084248F">
          <w:rPr>
            <w:rFonts w:ascii="Arial" w:hAnsi="Arial" w:cs="Arial"/>
            <w:noProof/>
            <w:webHidden/>
          </w:rPr>
          <w:fldChar w:fldCharType="begin"/>
        </w:r>
        <w:r w:rsidR="005678F5" w:rsidRPr="0084248F">
          <w:rPr>
            <w:rFonts w:ascii="Arial" w:hAnsi="Arial" w:cs="Arial"/>
            <w:noProof/>
            <w:webHidden/>
          </w:rPr>
          <w:instrText xml:space="preserve"> PAGEREF _Toc95737497 \h </w:instrText>
        </w:r>
        <w:r w:rsidR="005678F5" w:rsidRPr="0084248F">
          <w:rPr>
            <w:rFonts w:ascii="Arial" w:hAnsi="Arial" w:cs="Arial"/>
            <w:noProof/>
            <w:webHidden/>
          </w:rPr>
        </w:r>
        <w:r w:rsidR="005678F5" w:rsidRPr="0084248F">
          <w:rPr>
            <w:rFonts w:ascii="Arial" w:hAnsi="Arial" w:cs="Arial"/>
            <w:noProof/>
            <w:webHidden/>
          </w:rPr>
          <w:fldChar w:fldCharType="separate"/>
        </w:r>
        <w:r w:rsidR="005678F5" w:rsidRPr="0084248F">
          <w:rPr>
            <w:rFonts w:ascii="Arial" w:hAnsi="Arial" w:cs="Arial"/>
            <w:noProof/>
            <w:webHidden/>
          </w:rPr>
          <w:t>74</w:t>
        </w:r>
        <w:r w:rsidR="005678F5" w:rsidRPr="0084248F">
          <w:rPr>
            <w:rFonts w:ascii="Arial" w:hAnsi="Arial" w:cs="Arial"/>
            <w:noProof/>
            <w:webHidden/>
          </w:rPr>
          <w:fldChar w:fldCharType="end"/>
        </w:r>
      </w:hyperlink>
    </w:p>
    <w:p w14:paraId="5B33097D" w14:textId="77777777" w:rsidR="00E36704" w:rsidRDefault="005678F5" w:rsidP="00974B5E">
      <w:pPr>
        <w:rPr>
          <w:rFonts w:ascii="Arial" w:eastAsiaTheme="majorEastAsia" w:hAnsi="Arial" w:cs="Arial"/>
          <w:b/>
          <w:color w:val="2E74B5" w:themeColor="accent1" w:themeShade="BF"/>
          <w:sz w:val="24"/>
          <w:szCs w:val="32"/>
        </w:rPr>
      </w:pPr>
      <w:r>
        <w:rPr>
          <w:rFonts w:ascii="Arial" w:eastAsiaTheme="majorEastAsia" w:hAnsi="Arial" w:cs="Arial"/>
          <w:b/>
          <w:color w:val="2E74B5" w:themeColor="accent1" w:themeShade="BF"/>
          <w:sz w:val="24"/>
          <w:szCs w:val="32"/>
        </w:rPr>
        <w:fldChar w:fldCharType="end"/>
      </w:r>
    </w:p>
    <w:p w14:paraId="59B57F40" w14:textId="77777777" w:rsidR="0098607F" w:rsidRPr="0084248F" w:rsidRDefault="00E36704" w:rsidP="0098607F">
      <w:pPr>
        <w:rPr>
          <w:rFonts w:ascii="Arial" w:hAnsi="Arial" w:cs="Arial"/>
          <w:noProof/>
        </w:rPr>
      </w:pPr>
      <w:r>
        <w:rPr>
          <w:rFonts w:ascii="Arial" w:eastAsiaTheme="majorEastAsia" w:hAnsi="Arial" w:cs="Arial"/>
          <w:b/>
          <w:color w:val="2E74B5" w:themeColor="accent1" w:themeShade="BF"/>
          <w:sz w:val="24"/>
          <w:szCs w:val="32"/>
        </w:rPr>
        <w:t>ΔΙΑΓΡΑΜΜΑΤΑ</w:t>
      </w:r>
      <w:r w:rsidR="0098607F">
        <w:rPr>
          <w:rFonts w:ascii="Arial" w:eastAsiaTheme="majorEastAsia" w:hAnsi="Arial" w:cs="Arial"/>
          <w:b/>
          <w:color w:val="2E74B5" w:themeColor="accent1" w:themeShade="BF"/>
          <w:sz w:val="24"/>
          <w:szCs w:val="32"/>
        </w:rPr>
        <w:fldChar w:fldCharType="begin"/>
      </w:r>
      <w:r w:rsidR="0098607F">
        <w:rPr>
          <w:rFonts w:ascii="Arial" w:eastAsiaTheme="majorEastAsia" w:hAnsi="Arial" w:cs="Arial"/>
          <w:b/>
          <w:color w:val="2E74B5" w:themeColor="accent1" w:themeShade="BF"/>
          <w:sz w:val="24"/>
          <w:szCs w:val="32"/>
        </w:rPr>
        <w:instrText xml:space="preserve"> TOC \h \z \c "Διάγραμμα" </w:instrText>
      </w:r>
      <w:r w:rsidR="0098607F">
        <w:rPr>
          <w:rFonts w:ascii="Arial" w:eastAsiaTheme="majorEastAsia" w:hAnsi="Arial" w:cs="Arial"/>
          <w:b/>
          <w:color w:val="2E74B5" w:themeColor="accent1" w:themeShade="BF"/>
          <w:sz w:val="24"/>
          <w:szCs w:val="32"/>
        </w:rPr>
        <w:fldChar w:fldCharType="separate"/>
      </w:r>
    </w:p>
    <w:p w14:paraId="22DFA420" w14:textId="7EC78CE8" w:rsidR="0098607F" w:rsidRPr="0084248F" w:rsidRDefault="00BE6B98">
      <w:pPr>
        <w:pStyle w:val="ad"/>
        <w:tabs>
          <w:tab w:val="right" w:leader="dot" w:pos="8777"/>
        </w:tabs>
        <w:rPr>
          <w:rFonts w:ascii="Arial" w:eastAsiaTheme="minorEastAsia" w:hAnsi="Arial" w:cs="Arial"/>
          <w:noProof/>
          <w:lang w:eastAsia="el-GR"/>
        </w:rPr>
      </w:pPr>
      <w:hyperlink w:anchor="_Toc98842916" w:history="1">
        <w:r w:rsidR="0098607F" w:rsidRPr="0084248F">
          <w:rPr>
            <w:rStyle w:val="-"/>
            <w:rFonts w:ascii="Arial" w:hAnsi="Arial" w:cs="Arial"/>
            <w:noProof/>
          </w:rPr>
          <w:t>Διάγραμμα 1 Τάση Βροχόπτωσης περιόδου 2000-2020</w:t>
        </w:r>
        <w:r w:rsidR="0098607F" w:rsidRPr="0084248F">
          <w:rPr>
            <w:rFonts w:ascii="Arial" w:hAnsi="Arial" w:cs="Arial"/>
            <w:noProof/>
            <w:webHidden/>
          </w:rPr>
          <w:tab/>
        </w:r>
        <w:r w:rsidR="0098607F" w:rsidRPr="0084248F">
          <w:rPr>
            <w:rFonts w:ascii="Arial" w:hAnsi="Arial" w:cs="Arial"/>
            <w:noProof/>
            <w:webHidden/>
          </w:rPr>
          <w:fldChar w:fldCharType="begin"/>
        </w:r>
        <w:r w:rsidR="0098607F" w:rsidRPr="0084248F">
          <w:rPr>
            <w:rFonts w:ascii="Arial" w:hAnsi="Arial" w:cs="Arial"/>
            <w:noProof/>
            <w:webHidden/>
          </w:rPr>
          <w:instrText xml:space="preserve"> PAGEREF _Toc98842916 \h </w:instrText>
        </w:r>
        <w:r w:rsidR="0098607F" w:rsidRPr="0084248F">
          <w:rPr>
            <w:rFonts w:ascii="Arial" w:hAnsi="Arial" w:cs="Arial"/>
            <w:noProof/>
            <w:webHidden/>
          </w:rPr>
        </w:r>
        <w:r w:rsidR="0098607F" w:rsidRPr="0084248F">
          <w:rPr>
            <w:rFonts w:ascii="Arial" w:hAnsi="Arial" w:cs="Arial"/>
            <w:noProof/>
            <w:webHidden/>
          </w:rPr>
          <w:fldChar w:fldCharType="separate"/>
        </w:r>
        <w:r w:rsidR="0098607F" w:rsidRPr="0084248F">
          <w:rPr>
            <w:rFonts w:ascii="Arial" w:hAnsi="Arial" w:cs="Arial"/>
            <w:noProof/>
            <w:webHidden/>
          </w:rPr>
          <w:t>46</w:t>
        </w:r>
        <w:r w:rsidR="0098607F" w:rsidRPr="0084248F">
          <w:rPr>
            <w:rFonts w:ascii="Arial" w:hAnsi="Arial" w:cs="Arial"/>
            <w:noProof/>
            <w:webHidden/>
          </w:rPr>
          <w:fldChar w:fldCharType="end"/>
        </w:r>
      </w:hyperlink>
    </w:p>
    <w:p w14:paraId="78A82C59" w14:textId="17FA11EA" w:rsidR="0098607F" w:rsidRPr="0084248F" w:rsidRDefault="00BE6B98">
      <w:pPr>
        <w:pStyle w:val="ad"/>
        <w:tabs>
          <w:tab w:val="right" w:leader="dot" w:pos="8777"/>
        </w:tabs>
        <w:rPr>
          <w:rFonts w:ascii="Arial" w:eastAsiaTheme="minorEastAsia" w:hAnsi="Arial" w:cs="Arial"/>
          <w:noProof/>
          <w:lang w:eastAsia="el-GR"/>
        </w:rPr>
      </w:pPr>
      <w:hyperlink w:anchor="_Toc98842917" w:history="1">
        <w:r w:rsidR="0098607F" w:rsidRPr="0084248F">
          <w:rPr>
            <w:rStyle w:val="-"/>
            <w:rFonts w:ascii="Arial" w:hAnsi="Arial" w:cs="Arial"/>
            <w:noProof/>
          </w:rPr>
          <w:t>Διάγραμμα 2 Τάση Θερμοκρασίας Περιόδου 2000-2020</w:t>
        </w:r>
        <w:r w:rsidR="0098607F" w:rsidRPr="0084248F">
          <w:rPr>
            <w:rFonts w:ascii="Arial" w:hAnsi="Arial" w:cs="Arial"/>
            <w:noProof/>
            <w:webHidden/>
          </w:rPr>
          <w:tab/>
        </w:r>
        <w:r w:rsidR="0098607F" w:rsidRPr="0084248F">
          <w:rPr>
            <w:rFonts w:ascii="Arial" w:hAnsi="Arial" w:cs="Arial"/>
            <w:noProof/>
            <w:webHidden/>
          </w:rPr>
          <w:fldChar w:fldCharType="begin"/>
        </w:r>
        <w:r w:rsidR="0098607F" w:rsidRPr="0084248F">
          <w:rPr>
            <w:rFonts w:ascii="Arial" w:hAnsi="Arial" w:cs="Arial"/>
            <w:noProof/>
            <w:webHidden/>
          </w:rPr>
          <w:instrText xml:space="preserve"> PAGEREF _Toc98842917 \h </w:instrText>
        </w:r>
        <w:r w:rsidR="0098607F" w:rsidRPr="0084248F">
          <w:rPr>
            <w:rFonts w:ascii="Arial" w:hAnsi="Arial" w:cs="Arial"/>
            <w:noProof/>
            <w:webHidden/>
          </w:rPr>
        </w:r>
        <w:r w:rsidR="0098607F" w:rsidRPr="0084248F">
          <w:rPr>
            <w:rFonts w:ascii="Arial" w:hAnsi="Arial" w:cs="Arial"/>
            <w:noProof/>
            <w:webHidden/>
          </w:rPr>
          <w:fldChar w:fldCharType="separate"/>
        </w:r>
        <w:r w:rsidR="0098607F" w:rsidRPr="0084248F">
          <w:rPr>
            <w:rFonts w:ascii="Arial" w:hAnsi="Arial" w:cs="Arial"/>
            <w:noProof/>
            <w:webHidden/>
          </w:rPr>
          <w:t>46</w:t>
        </w:r>
        <w:r w:rsidR="0098607F" w:rsidRPr="0084248F">
          <w:rPr>
            <w:rFonts w:ascii="Arial" w:hAnsi="Arial" w:cs="Arial"/>
            <w:noProof/>
            <w:webHidden/>
          </w:rPr>
          <w:fldChar w:fldCharType="end"/>
        </w:r>
      </w:hyperlink>
    </w:p>
    <w:p w14:paraId="66BA5288" w14:textId="55B2B7F2" w:rsidR="0098607F" w:rsidRPr="0084248F" w:rsidRDefault="00BE6B98">
      <w:pPr>
        <w:pStyle w:val="ad"/>
        <w:tabs>
          <w:tab w:val="right" w:leader="dot" w:pos="8777"/>
        </w:tabs>
        <w:rPr>
          <w:rFonts w:ascii="Arial" w:eastAsiaTheme="minorEastAsia" w:hAnsi="Arial" w:cs="Arial"/>
          <w:noProof/>
          <w:lang w:eastAsia="el-GR"/>
        </w:rPr>
      </w:pPr>
      <w:hyperlink w:anchor="_Toc98842918" w:history="1">
        <w:r w:rsidR="0098607F" w:rsidRPr="0084248F">
          <w:rPr>
            <w:rStyle w:val="-"/>
            <w:rFonts w:ascii="Arial" w:hAnsi="Arial" w:cs="Arial"/>
            <w:noProof/>
          </w:rPr>
          <w:t>Διάγραμμα 3 Τάση Σχετικής Υγρασίας Περιόδου 2000-2020</w:t>
        </w:r>
        <w:r w:rsidR="0098607F" w:rsidRPr="0084248F">
          <w:rPr>
            <w:rFonts w:ascii="Arial" w:hAnsi="Arial" w:cs="Arial"/>
            <w:noProof/>
            <w:webHidden/>
          </w:rPr>
          <w:tab/>
        </w:r>
        <w:r w:rsidR="0098607F" w:rsidRPr="0084248F">
          <w:rPr>
            <w:rFonts w:ascii="Arial" w:hAnsi="Arial" w:cs="Arial"/>
            <w:noProof/>
            <w:webHidden/>
          </w:rPr>
          <w:fldChar w:fldCharType="begin"/>
        </w:r>
        <w:r w:rsidR="0098607F" w:rsidRPr="0084248F">
          <w:rPr>
            <w:rFonts w:ascii="Arial" w:hAnsi="Arial" w:cs="Arial"/>
            <w:noProof/>
            <w:webHidden/>
          </w:rPr>
          <w:instrText xml:space="preserve"> PAGEREF _Toc98842918 \h </w:instrText>
        </w:r>
        <w:r w:rsidR="0098607F" w:rsidRPr="0084248F">
          <w:rPr>
            <w:rFonts w:ascii="Arial" w:hAnsi="Arial" w:cs="Arial"/>
            <w:noProof/>
            <w:webHidden/>
          </w:rPr>
        </w:r>
        <w:r w:rsidR="0098607F" w:rsidRPr="0084248F">
          <w:rPr>
            <w:rFonts w:ascii="Arial" w:hAnsi="Arial" w:cs="Arial"/>
            <w:noProof/>
            <w:webHidden/>
          </w:rPr>
          <w:fldChar w:fldCharType="separate"/>
        </w:r>
        <w:r w:rsidR="0098607F" w:rsidRPr="0084248F">
          <w:rPr>
            <w:rFonts w:ascii="Arial" w:hAnsi="Arial" w:cs="Arial"/>
            <w:noProof/>
            <w:webHidden/>
          </w:rPr>
          <w:t>47</w:t>
        </w:r>
        <w:r w:rsidR="0098607F" w:rsidRPr="0084248F">
          <w:rPr>
            <w:rFonts w:ascii="Arial" w:hAnsi="Arial" w:cs="Arial"/>
            <w:noProof/>
            <w:webHidden/>
          </w:rPr>
          <w:fldChar w:fldCharType="end"/>
        </w:r>
      </w:hyperlink>
    </w:p>
    <w:p w14:paraId="14FD2385" w14:textId="3CAF3E14" w:rsidR="0098607F" w:rsidRPr="0084248F" w:rsidRDefault="00BE6B98">
      <w:pPr>
        <w:pStyle w:val="ad"/>
        <w:tabs>
          <w:tab w:val="right" w:leader="dot" w:pos="8777"/>
        </w:tabs>
        <w:rPr>
          <w:rFonts w:ascii="Arial" w:eastAsiaTheme="minorEastAsia" w:hAnsi="Arial" w:cs="Arial"/>
          <w:noProof/>
          <w:lang w:eastAsia="el-GR"/>
        </w:rPr>
      </w:pPr>
      <w:hyperlink w:anchor="_Toc98842919" w:history="1">
        <w:r w:rsidR="0098607F" w:rsidRPr="0084248F">
          <w:rPr>
            <w:rStyle w:val="-"/>
            <w:rFonts w:ascii="Arial" w:hAnsi="Arial" w:cs="Arial"/>
            <w:noProof/>
          </w:rPr>
          <w:t>Διάγραμμα 4 Τάση Ταχύτητας Αέρα  Περιόδου 2000-2020</w:t>
        </w:r>
        <w:r w:rsidR="0098607F" w:rsidRPr="0084248F">
          <w:rPr>
            <w:rFonts w:ascii="Arial" w:hAnsi="Arial" w:cs="Arial"/>
            <w:noProof/>
            <w:webHidden/>
          </w:rPr>
          <w:tab/>
        </w:r>
        <w:r w:rsidR="0098607F" w:rsidRPr="0084248F">
          <w:rPr>
            <w:rFonts w:ascii="Arial" w:hAnsi="Arial" w:cs="Arial"/>
            <w:noProof/>
            <w:webHidden/>
          </w:rPr>
          <w:fldChar w:fldCharType="begin"/>
        </w:r>
        <w:r w:rsidR="0098607F" w:rsidRPr="0084248F">
          <w:rPr>
            <w:rFonts w:ascii="Arial" w:hAnsi="Arial" w:cs="Arial"/>
            <w:noProof/>
            <w:webHidden/>
          </w:rPr>
          <w:instrText xml:space="preserve"> PAGEREF _Toc98842919 \h </w:instrText>
        </w:r>
        <w:r w:rsidR="0098607F" w:rsidRPr="0084248F">
          <w:rPr>
            <w:rFonts w:ascii="Arial" w:hAnsi="Arial" w:cs="Arial"/>
            <w:noProof/>
            <w:webHidden/>
          </w:rPr>
        </w:r>
        <w:r w:rsidR="0098607F" w:rsidRPr="0084248F">
          <w:rPr>
            <w:rFonts w:ascii="Arial" w:hAnsi="Arial" w:cs="Arial"/>
            <w:noProof/>
            <w:webHidden/>
          </w:rPr>
          <w:fldChar w:fldCharType="separate"/>
        </w:r>
        <w:r w:rsidR="0098607F" w:rsidRPr="0084248F">
          <w:rPr>
            <w:rFonts w:ascii="Arial" w:hAnsi="Arial" w:cs="Arial"/>
            <w:noProof/>
            <w:webHidden/>
          </w:rPr>
          <w:t>47</w:t>
        </w:r>
        <w:r w:rsidR="0098607F" w:rsidRPr="0084248F">
          <w:rPr>
            <w:rFonts w:ascii="Arial" w:hAnsi="Arial" w:cs="Arial"/>
            <w:noProof/>
            <w:webHidden/>
          </w:rPr>
          <w:fldChar w:fldCharType="end"/>
        </w:r>
      </w:hyperlink>
    </w:p>
    <w:p w14:paraId="4E485F4F" w14:textId="0ABA5719" w:rsidR="0098607F" w:rsidRPr="0084248F" w:rsidRDefault="00BE6B98">
      <w:pPr>
        <w:pStyle w:val="ad"/>
        <w:tabs>
          <w:tab w:val="right" w:leader="dot" w:pos="8777"/>
        </w:tabs>
        <w:rPr>
          <w:rFonts w:ascii="Arial" w:eastAsiaTheme="minorEastAsia" w:hAnsi="Arial" w:cs="Arial"/>
          <w:noProof/>
          <w:lang w:eastAsia="el-GR"/>
        </w:rPr>
      </w:pPr>
      <w:hyperlink w:anchor="_Toc98842920" w:history="1">
        <w:r w:rsidR="0098607F" w:rsidRPr="0084248F">
          <w:rPr>
            <w:rStyle w:val="-"/>
            <w:rFonts w:ascii="Arial" w:hAnsi="Arial" w:cs="Arial"/>
            <w:noProof/>
          </w:rPr>
          <w:t>Διάγραμμα 5 Τάση Δείκτη Ξηρασίας (</w:t>
        </w:r>
        <w:r w:rsidR="0098607F" w:rsidRPr="0084248F">
          <w:rPr>
            <w:rStyle w:val="-"/>
            <w:rFonts w:ascii="Arial" w:hAnsi="Arial" w:cs="Arial"/>
            <w:noProof/>
            <w:lang w:val="en-US"/>
          </w:rPr>
          <w:t>SPI</w:t>
        </w:r>
        <w:r w:rsidR="0098607F" w:rsidRPr="0084248F">
          <w:rPr>
            <w:rStyle w:val="-"/>
            <w:rFonts w:ascii="Arial" w:hAnsi="Arial" w:cs="Arial"/>
            <w:noProof/>
          </w:rPr>
          <w:t>3)  Περιόδου 2000-2020</w:t>
        </w:r>
        <w:r w:rsidR="0098607F" w:rsidRPr="0084248F">
          <w:rPr>
            <w:rFonts w:ascii="Arial" w:hAnsi="Arial" w:cs="Arial"/>
            <w:noProof/>
            <w:webHidden/>
          </w:rPr>
          <w:tab/>
        </w:r>
        <w:r w:rsidR="0098607F" w:rsidRPr="0084248F">
          <w:rPr>
            <w:rFonts w:ascii="Arial" w:hAnsi="Arial" w:cs="Arial"/>
            <w:noProof/>
            <w:webHidden/>
          </w:rPr>
          <w:fldChar w:fldCharType="begin"/>
        </w:r>
        <w:r w:rsidR="0098607F" w:rsidRPr="0084248F">
          <w:rPr>
            <w:rFonts w:ascii="Arial" w:hAnsi="Arial" w:cs="Arial"/>
            <w:noProof/>
            <w:webHidden/>
          </w:rPr>
          <w:instrText xml:space="preserve"> PAGEREF _Toc98842920 \h </w:instrText>
        </w:r>
        <w:r w:rsidR="0098607F" w:rsidRPr="0084248F">
          <w:rPr>
            <w:rFonts w:ascii="Arial" w:hAnsi="Arial" w:cs="Arial"/>
            <w:noProof/>
            <w:webHidden/>
          </w:rPr>
        </w:r>
        <w:r w:rsidR="0098607F" w:rsidRPr="0084248F">
          <w:rPr>
            <w:rFonts w:ascii="Arial" w:hAnsi="Arial" w:cs="Arial"/>
            <w:noProof/>
            <w:webHidden/>
          </w:rPr>
          <w:fldChar w:fldCharType="separate"/>
        </w:r>
        <w:r w:rsidR="0098607F" w:rsidRPr="0084248F">
          <w:rPr>
            <w:rFonts w:ascii="Arial" w:hAnsi="Arial" w:cs="Arial"/>
            <w:noProof/>
            <w:webHidden/>
          </w:rPr>
          <w:t>48</w:t>
        </w:r>
        <w:r w:rsidR="0098607F" w:rsidRPr="0084248F">
          <w:rPr>
            <w:rFonts w:ascii="Arial" w:hAnsi="Arial" w:cs="Arial"/>
            <w:noProof/>
            <w:webHidden/>
          </w:rPr>
          <w:fldChar w:fldCharType="end"/>
        </w:r>
      </w:hyperlink>
    </w:p>
    <w:p w14:paraId="497D4A2B" w14:textId="4391843D" w:rsidR="0098607F" w:rsidRPr="0084248F" w:rsidRDefault="00BE6B98">
      <w:pPr>
        <w:pStyle w:val="ad"/>
        <w:tabs>
          <w:tab w:val="right" w:leader="dot" w:pos="8777"/>
        </w:tabs>
        <w:rPr>
          <w:rFonts w:ascii="Arial" w:eastAsiaTheme="minorEastAsia" w:hAnsi="Arial" w:cs="Arial"/>
          <w:noProof/>
          <w:lang w:eastAsia="el-GR"/>
        </w:rPr>
      </w:pPr>
      <w:hyperlink w:anchor="_Toc98842921" w:history="1">
        <w:r w:rsidR="0098607F" w:rsidRPr="0084248F">
          <w:rPr>
            <w:rStyle w:val="-"/>
            <w:rFonts w:ascii="Arial" w:hAnsi="Arial" w:cs="Arial"/>
            <w:noProof/>
          </w:rPr>
          <w:t>Διάγραμμα 6 Τάση Καμένων Εκτάσεων υπό  Λογαριθμική Κλίμακα Περιόδου 2000-2020</w:t>
        </w:r>
        <w:r w:rsidR="0098607F" w:rsidRPr="0084248F">
          <w:rPr>
            <w:rFonts w:ascii="Arial" w:hAnsi="Arial" w:cs="Arial"/>
            <w:noProof/>
            <w:webHidden/>
          </w:rPr>
          <w:tab/>
        </w:r>
        <w:r w:rsidR="0098607F" w:rsidRPr="0084248F">
          <w:rPr>
            <w:rFonts w:ascii="Arial" w:hAnsi="Arial" w:cs="Arial"/>
            <w:noProof/>
            <w:webHidden/>
          </w:rPr>
          <w:fldChar w:fldCharType="begin"/>
        </w:r>
        <w:r w:rsidR="0098607F" w:rsidRPr="0084248F">
          <w:rPr>
            <w:rFonts w:ascii="Arial" w:hAnsi="Arial" w:cs="Arial"/>
            <w:noProof/>
            <w:webHidden/>
          </w:rPr>
          <w:instrText xml:space="preserve"> PAGEREF _Toc98842921 \h </w:instrText>
        </w:r>
        <w:r w:rsidR="0098607F" w:rsidRPr="0084248F">
          <w:rPr>
            <w:rFonts w:ascii="Arial" w:hAnsi="Arial" w:cs="Arial"/>
            <w:noProof/>
            <w:webHidden/>
          </w:rPr>
        </w:r>
        <w:r w:rsidR="0098607F" w:rsidRPr="0084248F">
          <w:rPr>
            <w:rFonts w:ascii="Arial" w:hAnsi="Arial" w:cs="Arial"/>
            <w:noProof/>
            <w:webHidden/>
          </w:rPr>
          <w:fldChar w:fldCharType="separate"/>
        </w:r>
        <w:r w:rsidR="0098607F" w:rsidRPr="0084248F">
          <w:rPr>
            <w:rFonts w:ascii="Arial" w:hAnsi="Arial" w:cs="Arial"/>
            <w:noProof/>
            <w:webHidden/>
          </w:rPr>
          <w:t>48</w:t>
        </w:r>
        <w:r w:rsidR="0098607F" w:rsidRPr="0084248F">
          <w:rPr>
            <w:rFonts w:ascii="Arial" w:hAnsi="Arial" w:cs="Arial"/>
            <w:noProof/>
            <w:webHidden/>
          </w:rPr>
          <w:fldChar w:fldCharType="end"/>
        </w:r>
      </w:hyperlink>
    </w:p>
    <w:p w14:paraId="66931FBF" w14:textId="5CDB559D" w:rsidR="0098607F" w:rsidRPr="0084248F" w:rsidRDefault="00BE6B98">
      <w:pPr>
        <w:pStyle w:val="ad"/>
        <w:tabs>
          <w:tab w:val="right" w:leader="dot" w:pos="8777"/>
        </w:tabs>
        <w:rPr>
          <w:rFonts w:ascii="Arial" w:eastAsiaTheme="minorEastAsia" w:hAnsi="Arial" w:cs="Arial"/>
          <w:noProof/>
          <w:lang w:eastAsia="el-GR"/>
        </w:rPr>
      </w:pPr>
      <w:hyperlink w:anchor="_Toc98842922" w:history="1">
        <w:r w:rsidR="0098607F" w:rsidRPr="0084248F">
          <w:rPr>
            <w:rStyle w:val="-"/>
            <w:rFonts w:ascii="Arial" w:hAnsi="Arial" w:cs="Arial"/>
            <w:noProof/>
          </w:rPr>
          <w:t>Διάγραμμα 7 Τάση Περιστατικών Περιόδου 2000-2020</w:t>
        </w:r>
        <w:r w:rsidR="0098607F" w:rsidRPr="0084248F">
          <w:rPr>
            <w:rFonts w:ascii="Arial" w:hAnsi="Arial" w:cs="Arial"/>
            <w:noProof/>
            <w:webHidden/>
          </w:rPr>
          <w:tab/>
        </w:r>
        <w:r w:rsidR="0098607F" w:rsidRPr="0084248F">
          <w:rPr>
            <w:rFonts w:ascii="Arial" w:hAnsi="Arial" w:cs="Arial"/>
            <w:noProof/>
            <w:webHidden/>
          </w:rPr>
          <w:fldChar w:fldCharType="begin"/>
        </w:r>
        <w:r w:rsidR="0098607F" w:rsidRPr="0084248F">
          <w:rPr>
            <w:rFonts w:ascii="Arial" w:hAnsi="Arial" w:cs="Arial"/>
            <w:noProof/>
            <w:webHidden/>
          </w:rPr>
          <w:instrText xml:space="preserve"> PAGEREF _Toc98842922 \h </w:instrText>
        </w:r>
        <w:r w:rsidR="0098607F" w:rsidRPr="0084248F">
          <w:rPr>
            <w:rFonts w:ascii="Arial" w:hAnsi="Arial" w:cs="Arial"/>
            <w:noProof/>
            <w:webHidden/>
          </w:rPr>
        </w:r>
        <w:r w:rsidR="0098607F" w:rsidRPr="0084248F">
          <w:rPr>
            <w:rFonts w:ascii="Arial" w:hAnsi="Arial" w:cs="Arial"/>
            <w:noProof/>
            <w:webHidden/>
          </w:rPr>
          <w:fldChar w:fldCharType="separate"/>
        </w:r>
        <w:r w:rsidR="0098607F" w:rsidRPr="0084248F">
          <w:rPr>
            <w:rFonts w:ascii="Arial" w:hAnsi="Arial" w:cs="Arial"/>
            <w:noProof/>
            <w:webHidden/>
          </w:rPr>
          <w:t>49</w:t>
        </w:r>
        <w:r w:rsidR="0098607F" w:rsidRPr="0084248F">
          <w:rPr>
            <w:rFonts w:ascii="Arial" w:hAnsi="Arial" w:cs="Arial"/>
            <w:noProof/>
            <w:webHidden/>
          </w:rPr>
          <w:fldChar w:fldCharType="end"/>
        </w:r>
      </w:hyperlink>
    </w:p>
    <w:p w14:paraId="3535D135" w14:textId="0905FE7C" w:rsidR="0098607F" w:rsidRPr="0084248F" w:rsidRDefault="00BE6B98">
      <w:pPr>
        <w:pStyle w:val="ad"/>
        <w:tabs>
          <w:tab w:val="right" w:leader="dot" w:pos="8777"/>
        </w:tabs>
        <w:rPr>
          <w:rFonts w:ascii="Arial" w:eastAsiaTheme="minorEastAsia" w:hAnsi="Arial" w:cs="Arial"/>
          <w:noProof/>
          <w:lang w:eastAsia="el-GR"/>
        </w:rPr>
      </w:pPr>
      <w:hyperlink w:anchor="_Toc98842923" w:history="1">
        <w:r w:rsidR="0098607F" w:rsidRPr="0084248F">
          <w:rPr>
            <w:rStyle w:val="-"/>
            <w:rFonts w:ascii="Arial" w:hAnsi="Arial" w:cs="Arial"/>
            <w:noProof/>
          </w:rPr>
          <w:t>Διάγραμμα 8 Τάση Καμένων Εκτάσεων ανά Περιστατικά Περιόδου 2000-2020</w:t>
        </w:r>
        <w:r w:rsidR="0098607F" w:rsidRPr="0084248F">
          <w:rPr>
            <w:rFonts w:ascii="Arial" w:hAnsi="Arial" w:cs="Arial"/>
            <w:noProof/>
            <w:webHidden/>
          </w:rPr>
          <w:tab/>
        </w:r>
        <w:r w:rsidR="0098607F" w:rsidRPr="0084248F">
          <w:rPr>
            <w:rFonts w:ascii="Arial" w:hAnsi="Arial" w:cs="Arial"/>
            <w:noProof/>
            <w:webHidden/>
          </w:rPr>
          <w:fldChar w:fldCharType="begin"/>
        </w:r>
        <w:r w:rsidR="0098607F" w:rsidRPr="0084248F">
          <w:rPr>
            <w:rFonts w:ascii="Arial" w:hAnsi="Arial" w:cs="Arial"/>
            <w:noProof/>
            <w:webHidden/>
          </w:rPr>
          <w:instrText xml:space="preserve"> PAGEREF _Toc98842923 \h </w:instrText>
        </w:r>
        <w:r w:rsidR="0098607F" w:rsidRPr="0084248F">
          <w:rPr>
            <w:rFonts w:ascii="Arial" w:hAnsi="Arial" w:cs="Arial"/>
            <w:noProof/>
            <w:webHidden/>
          </w:rPr>
        </w:r>
        <w:r w:rsidR="0098607F" w:rsidRPr="0084248F">
          <w:rPr>
            <w:rFonts w:ascii="Arial" w:hAnsi="Arial" w:cs="Arial"/>
            <w:noProof/>
            <w:webHidden/>
          </w:rPr>
          <w:fldChar w:fldCharType="separate"/>
        </w:r>
        <w:r w:rsidR="0098607F" w:rsidRPr="0084248F">
          <w:rPr>
            <w:rFonts w:ascii="Arial" w:hAnsi="Arial" w:cs="Arial"/>
            <w:noProof/>
            <w:webHidden/>
          </w:rPr>
          <w:t>49</w:t>
        </w:r>
        <w:r w:rsidR="0098607F" w:rsidRPr="0084248F">
          <w:rPr>
            <w:rFonts w:ascii="Arial" w:hAnsi="Arial" w:cs="Arial"/>
            <w:noProof/>
            <w:webHidden/>
          </w:rPr>
          <w:fldChar w:fldCharType="end"/>
        </w:r>
      </w:hyperlink>
    </w:p>
    <w:p w14:paraId="6CA7AA87" w14:textId="7638524C" w:rsidR="0098607F" w:rsidRPr="0084248F" w:rsidRDefault="00BE6B98">
      <w:pPr>
        <w:pStyle w:val="ad"/>
        <w:tabs>
          <w:tab w:val="right" w:leader="dot" w:pos="8777"/>
        </w:tabs>
        <w:rPr>
          <w:rFonts w:ascii="Arial" w:eastAsiaTheme="minorEastAsia" w:hAnsi="Arial" w:cs="Arial"/>
          <w:noProof/>
          <w:lang w:eastAsia="el-GR"/>
        </w:rPr>
      </w:pPr>
      <w:hyperlink w:anchor="_Toc98842924" w:history="1">
        <w:r w:rsidR="0098607F" w:rsidRPr="0084248F">
          <w:rPr>
            <w:rStyle w:val="-"/>
            <w:rFonts w:ascii="Arial" w:hAnsi="Arial" w:cs="Arial"/>
            <w:noProof/>
          </w:rPr>
          <w:t>Διάγραμμα 9 Χρονοσειρά Υδρολογικού Έτους 2007 Επικράτειας</w:t>
        </w:r>
        <w:r w:rsidR="0098607F" w:rsidRPr="0084248F">
          <w:rPr>
            <w:rFonts w:ascii="Arial" w:hAnsi="Arial" w:cs="Arial"/>
            <w:noProof/>
            <w:webHidden/>
          </w:rPr>
          <w:tab/>
        </w:r>
        <w:r w:rsidR="0098607F" w:rsidRPr="0084248F">
          <w:rPr>
            <w:rFonts w:ascii="Arial" w:hAnsi="Arial" w:cs="Arial"/>
            <w:noProof/>
            <w:webHidden/>
          </w:rPr>
          <w:fldChar w:fldCharType="begin"/>
        </w:r>
        <w:r w:rsidR="0098607F" w:rsidRPr="0084248F">
          <w:rPr>
            <w:rFonts w:ascii="Arial" w:hAnsi="Arial" w:cs="Arial"/>
            <w:noProof/>
            <w:webHidden/>
          </w:rPr>
          <w:instrText xml:space="preserve"> PAGEREF _Toc98842924 \h </w:instrText>
        </w:r>
        <w:r w:rsidR="0098607F" w:rsidRPr="0084248F">
          <w:rPr>
            <w:rFonts w:ascii="Arial" w:hAnsi="Arial" w:cs="Arial"/>
            <w:noProof/>
            <w:webHidden/>
          </w:rPr>
        </w:r>
        <w:r w:rsidR="0098607F" w:rsidRPr="0084248F">
          <w:rPr>
            <w:rFonts w:ascii="Arial" w:hAnsi="Arial" w:cs="Arial"/>
            <w:noProof/>
            <w:webHidden/>
          </w:rPr>
          <w:fldChar w:fldCharType="separate"/>
        </w:r>
        <w:r w:rsidR="0098607F" w:rsidRPr="0084248F">
          <w:rPr>
            <w:rFonts w:ascii="Arial" w:hAnsi="Arial" w:cs="Arial"/>
            <w:noProof/>
            <w:webHidden/>
          </w:rPr>
          <w:t>67</w:t>
        </w:r>
        <w:r w:rsidR="0098607F" w:rsidRPr="0084248F">
          <w:rPr>
            <w:rFonts w:ascii="Arial" w:hAnsi="Arial" w:cs="Arial"/>
            <w:noProof/>
            <w:webHidden/>
          </w:rPr>
          <w:fldChar w:fldCharType="end"/>
        </w:r>
      </w:hyperlink>
    </w:p>
    <w:p w14:paraId="7745F9CC" w14:textId="7DBC5381" w:rsidR="0098607F" w:rsidRPr="0084248F" w:rsidRDefault="00BE6B98">
      <w:pPr>
        <w:pStyle w:val="ad"/>
        <w:tabs>
          <w:tab w:val="right" w:leader="dot" w:pos="8777"/>
        </w:tabs>
        <w:rPr>
          <w:rFonts w:ascii="Arial" w:eastAsiaTheme="minorEastAsia" w:hAnsi="Arial" w:cs="Arial"/>
          <w:noProof/>
          <w:lang w:eastAsia="el-GR"/>
        </w:rPr>
      </w:pPr>
      <w:hyperlink w:anchor="_Toc98842925" w:history="1">
        <w:r w:rsidR="0098607F" w:rsidRPr="0084248F">
          <w:rPr>
            <w:rStyle w:val="-"/>
            <w:rFonts w:ascii="Arial" w:hAnsi="Arial" w:cs="Arial"/>
            <w:noProof/>
          </w:rPr>
          <w:t>Διάγραμμα 10 Τάση Μέσης Μηνιαίας Θερμοκρασίας Νομού Κεφαλονιάς Περιόδου 2000-2020</w:t>
        </w:r>
        <w:r w:rsidR="0098607F" w:rsidRPr="0084248F">
          <w:rPr>
            <w:rFonts w:ascii="Arial" w:hAnsi="Arial" w:cs="Arial"/>
            <w:noProof/>
            <w:webHidden/>
          </w:rPr>
          <w:tab/>
        </w:r>
        <w:r w:rsidR="0098607F" w:rsidRPr="0084248F">
          <w:rPr>
            <w:rFonts w:ascii="Arial" w:hAnsi="Arial" w:cs="Arial"/>
            <w:noProof/>
            <w:webHidden/>
          </w:rPr>
          <w:fldChar w:fldCharType="begin"/>
        </w:r>
        <w:r w:rsidR="0098607F" w:rsidRPr="0084248F">
          <w:rPr>
            <w:rFonts w:ascii="Arial" w:hAnsi="Arial" w:cs="Arial"/>
            <w:noProof/>
            <w:webHidden/>
          </w:rPr>
          <w:instrText xml:space="preserve"> PAGEREF _Toc98842925 \h </w:instrText>
        </w:r>
        <w:r w:rsidR="0098607F" w:rsidRPr="0084248F">
          <w:rPr>
            <w:rFonts w:ascii="Arial" w:hAnsi="Arial" w:cs="Arial"/>
            <w:noProof/>
            <w:webHidden/>
          </w:rPr>
        </w:r>
        <w:r w:rsidR="0098607F" w:rsidRPr="0084248F">
          <w:rPr>
            <w:rFonts w:ascii="Arial" w:hAnsi="Arial" w:cs="Arial"/>
            <w:noProof/>
            <w:webHidden/>
          </w:rPr>
          <w:fldChar w:fldCharType="separate"/>
        </w:r>
        <w:r w:rsidR="0098607F" w:rsidRPr="0084248F">
          <w:rPr>
            <w:rFonts w:ascii="Arial" w:hAnsi="Arial" w:cs="Arial"/>
            <w:noProof/>
            <w:webHidden/>
          </w:rPr>
          <w:t>69</w:t>
        </w:r>
        <w:r w:rsidR="0098607F" w:rsidRPr="0084248F">
          <w:rPr>
            <w:rFonts w:ascii="Arial" w:hAnsi="Arial" w:cs="Arial"/>
            <w:noProof/>
            <w:webHidden/>
          </w:rPr>
          <w:fldChar w:fldCharType="end"/>
        </w:r>
      </w:hyperlink>
    </w:p>
    <w:p w14:paraId="528CF195" w14:textId="396E6E85" w:rsidR="0098607F" w:rsidRPr="0084248F" w:rsidRDefault="00BE6B98">
      <w:pPr>
        <w:pStyle w:val="ad"/>
        <w:tabs>
          <w:tab w:val="right" w:leader="dot" w:pos="8777"/>
        </w:tabs>
        <w:rPr>
          <w:rFonts w:ascii="Arial" w:eastAsiaTheme="minorEastAsia" w:hAnsi="Arial" w:cs="Arial"/>
          <w:noProof/>
          <w:lang w:eastAsia="el-GR"/>
        </w:rPr>
      </w:pPr>
      <w:hyperlink w:anchor="_Toc98842926" w:history="1">
        <w:r w:rsidR="0098607F" w:rsidRPr="0084248F">
          <w:rPr>
            <w:rStyle w:val="-"/>
            <w:rFonts w:ascii="Arial" w:hAnsi="Arial" w:cs="Arial"/>
            <w:noProof/>
          </w:rPr>
          <w:t>Διάγραμμα 11 Τάση Μέσης Μηνιαίας Θερμοκρασίας Νομού Δράμας Περιόδου 2000-2020</w:t>
        </w:r>
        <w:r w:rsidR="0098607F" w:rsidRPr="0084248F">
          <w:rPr>
            <w:rFonts w:ascii="Arial" w:hAnsi="Arial" w:cs="Arial"/>
            <w:noProof/>
            <w:webHidden/>
          </w:rPr>
          <w:tab/>
        </w:r>
        <w:r w:rsidR="0098607F" w:rsidRPr="0084248F">
          <w:rPr>
            <w:rFonts w:ascii="Arial" w:hAnsi="Arial" w:cs="Arial"/>
            <w:noProof/>
            <w:webHidden/>
          </w:rPr>
          <w:fldChar w:fldCharType="begin"/>
        </w:r>
        <w:r w:rsidR="0098607F" w:rsidRPr="0084248F">
          <w:rPr>
            <w:rFonts w:ascii="Arial" w:hAnsi="Arial" w:cs="Arial"/>
            <w:noProof/>
            <w:webHidden/>
          </w:rPr>
          <w:instrText xml:space="preserve"> PAGEREF _Toc98842926 \h </w:instrText>
        </w:r>
        <w:r w:rsidR="0098607F" w:rsidRPr="0084248F">
          <w:rPr>
            <w:rFonts w:ascii="Arial" w:hAnsi="Arial" w:cs="Arial"/>
            <w:noProof/>
            <w:webHidden/>
          </w:rPr>
        </w:r>
        <w:r w:rsidR="0098607F" w:rsidRPr="0084248F">
          <w:rPr>
            <w:rFonts w:ascii="Arial" w:hAnsi="Arial" w:cs="Arial"/>
            <w:noProof/>
            <w:webHidden/>
          </w:rPr>
          <w:fldChar w:fldCharType="separate"/>
        </w:r>
        <w:r w:rsidR="0098607F" w:rsidRPr="0084248F">
          <w:rPr>
            <w:rFonts w:ascii="Arial" w:hAnsi="Arial" w:cs="Arial"/>
            <w:noProof/>
            <w:webHidden/>
          </w:rPr>
          <w:t>69</w:t>
        </w:r>
        <w:r w:rsidR="0098607F" w:rsidRPr="0084248F">
          <w:rPr>
            <w:rFonts w:ascii="Arial" w:hAnsi="Arial" w:cs="Arial"/>
            <w:noProof/>
            <w:webHidden/>
          </w:rPr>
          <w:fldChar w:fldCharType="end"/>
        </w:r>
      </w:hyperlink>
    </w:p>
    <w:p w14:paraId="041CBF51" w14:textId="5A008B3A" w:rsidR="0098607F" w:rsidRPr="0084248F" w:rsidRDefault="00BE6B98">
      <w:pPr>
        <w:pStyle w:val="ad"/>
        <w:tabs>
          <w:tab w:val="right" w:leader="dot" w:pos="8777"/>
        </w:tabs>
        <w:rPr>
          <w:rFonts w:ascii="Arial" w:eastAsiaTheme="minorEastAsia" w:hAnsi="Arial" w:cs="Arial"/>
          <w:noProof/>
          <w:lang w:eastAsia="el-GR"/>
        </w:rPr>
      </w:pPr>
      <w:hyperlink w:anchor="_Toc98842927" w:history="1">
        <w:r w:rsidR="0098607F" w:rsidRPr="0084248F">
          <w:rPr>
            <w:rStyle w:val="-"/>
            <w:rFonts w:ascii="Arial" w:hAnsi="Arial" w:cs="Arial"/>
            <w:noProof/>
          </w:rPr>
          <w:t>Διάγραμμα 12 Τάση Μέσης Μηνιαίας Βροχόπτωσης Νομού Ηλείας Περιόδου 2000-2020</w:t>
        </w:r>
        <w:r w:rsidR="0098607F" w:rsidRPr="0084248F">
          <w:rPr>
            <w:rFonts w:ascii="Arial" w:hAnsi="Arial" w:cs="Arial"/>
            <w:noProof/>
            <w:webHidden/>
          </w:rPr>
          <w:tab/>
        </w:r>
        <w:r w:rsidR="0098607F" w:rsidRPr="0084248F">
          <w:rPr>
            <w:rFonts w:ascii="Arial" w:hAnsi="Arial" w:cs="Arial"/>
            <w:noProof/>
            <w:webHidden/>
          </w:rPr>
          <w:fldChar w:fldCharType="begin"/>
        </w:r>
        <w:r w:rsidR="0098607F" w:rsidRPr="0084248F">
          <w:rPr>
            <w:rFonts w:ascii="Arial" w:hAnsi="Arial" w:cs="Arial"/>
            <w:noProof/>
            <w:webHidden/>
          </w:rPr>
          <w:instrText xml:space="preserve"> PAGEREF _Toc98842927 \h </w:instrText>
        </w:r>
        <w:r w:rsidR="0098607F" w:rsidRPr="0084248F">
          <w:rPr>
            <w:rFonts w:ascii="Arial" w:hAnsi="Arial" w:cs="Arial"/>
            <w:noProof/>
            <w:webHidden/>
          </w:rPr>
        </w:r>
        <w:r w:rsidR="0098607F" w:rsidRPr="0084248F">
          <w:rPr>
            <w:rFonts w:ascii="Arial" w:hAnsi="Arial" w:cs="Arial"/>
            <w:noProof/>
            <w:webHidden/>
          </w:rPr>
          <w:fldChar w:fldCharType="separate"/>
        </w:r>
        <w:r w:rsidR="0098607F" w:rsidRPr="0084248F">
          <w:rPr>
            <w:rFonts w:ascii="Arial" w:hAnsi="Arial" w:cs="Arial"/>
            <w:noProof/>
            <w:webHidden/>
          </w:rPr>
          <w:t>70</w:t>
        </w:r>
        <w:r w:rsidR="0098607F" w:rsidRPr="0084248F">
          <w:rPr>
            <w:rFonts w:ascii="Arial" w:hAnsi="Arial" w:cs="Arial"/>
            <w:noProof/>
            <w:webHidden/>
          </w:rPr>
          <w:fldChar w:fldCharType="end"/>
        </w:r>
      </w:hyperlink>
    </w:p>
    <w:p w14:paraId="5DE44643" w14:textId="4F3A8F7C" w:rsidR="0098607F" w:rsidRPr="0084248F" w:rsidRDefault="00BE6B98">
      <w:pPr>
        <w:pStyle w:val="ad"/>
        <w:tabs>
          <w:tab w:val="right" w:leader="dot" w:pos="8777"/>
        </w:tabs>
        <w:rPr>
          <w:rFonts w:ascii="Arial" w:eastAsiaTheme="minorEastAsia" w:hAnsi="Arial" w:cs="Arial"/>
          <w:noProof/>
          <w:lang w:eastAsia="el-GR"/>
        </w:rPr>
      </w:pPr>
      <w:hyperlink w:anchor="_Toc98842928" w:history="1">
        <w:r w:rsidR="0098607F" w:rsidRPr="0084248F">
          <w:rPr>
            <w:rStyle w:val="-"/>
            <w:rFonts w:ascii="Arial" w:hAnsi="Arial" w:cs="Arial"/>
            <w:noProof/>
          </w:rPr>
          <w:t>Διάγραμμα 13 Τάση Μέσης Μηνιαίας Βροχόπτωσης Νομού Θεσπρωτίας Περιόδου 2000-2020</w:t>
        </w:r>
        <w:r w:rsidR="0098607F" w:rsidRPr="0084248F">
          <w:rPr>
            <w:rFonts w:ascii="Arial" w:hAnsi="Arial" w:cs="Arial"/>
            <w:noProof/>
            <w:webHidden/>
          </w:rPr>
          <w:tab/>
        </w:r>
        <w:r w:rsidR="0098607F" w:rsidRPr="0084248F">
          <w:rPr>
            <w:rFonts w:ascii="Arial" w:hAnsi="Arial" w:cs="Arial"/>
            <w:noProof/>
            <w:webHidden/>
          </w:rPr>
          <w:fldChar w:fldCharType="begin"/>
        </w:r>
        <w:r w:rsidR="0098607F" w:rsidRPr="0084248F">
          <w:rPr>
            <w:rFonts w:ascii="Arial" w:hAnsi="Arial" w:cs="Arial"/>
            <w:noProof/>
            <w:webHidden/>
          </w:rPr>
          <w:instrText xml:space="preserve"> PAGEREF _Toc98842928 \h </w:instrText>
        </w:r>
        <w:r w:rsidR="0098607F" w:rsidRPr="0084248F">
          <w:rPr>
            <w:rFonts w:ascii="Arial" w:hAnsi="Arial" w:cs="Arial"/>
            <w:noProof/>
            <w:webHidden/>
          </w:rPr>
        </w:r>
        <w:r w:rsidR="0098607F" w:rsidRPr="0084248F">
          <w:rPr>
            <w:rFonts w:ascii="Arial" w:hAnsi="Arial" w:cs="Arial"/>
            <w:noProof/>
            <w:webHidden/>
          </w:rPr>
          <w:fldChar w:fldCharType="separate"/>
        </w:r>
        <w:r w:rsidR="0098607F" w:rsidRPr="0084248F">
          <w:rPr>
            <w:rFonts w:ascii="Arial" w:hAnsi="Arial" w:cs="Arial"/>
            <w:noProof/>
            <w:webHidden/>
          </w:rPr>
          <w:t>71</w:t>
        </w:r>
        <w:r w:rsidR="0098607F" w:rsidRPr="0084248F">
          <w:rPr>
            <w:rFonts w:ascii="Arial" w:hAnsi="Arial" w:cs="Arial"/>
            <w:noProof/>
            <w:webHidden/>
          </w:rPr>
          <w:fldChar w:fldCharType="end"/>
        </w:r>
      </w:hyperlink>
    </w:p>
    <w:p w14:paraId="19686F41" w14:textId="6642E403" w:rsidR="0098607F" w:rsidRPr="0084248F" w:rsidRDefault="00BE6B98">
      <w:pPr>
        <w:pStyle w:val="ad"/>
        <w:tabs>
          <w:tab w:val="right" w:leader="dot" w:pos="8777"/>
        </w:tabs>
        <w:rPr>
          <w:rFonts w:ascii="Arial" w:eastAsiaTheme="minorEastAsia" w:hAnsi="Arial" w:cs="Arial"/>
          <w:noProof/>
          <w:lang w:eastAsia="el-GR"/>
        </w:rPr>
      </w:pPr>
      <w:hyperlink w:anchor="_Toc98842929" w:history="1">
        <w:r w:rsidR="0098607F" w:rsidRPr="0084248F">
          <w:rPr>
            <w:rStyle w:val="-"/>
            <w:rFonts w:ascii="Arial" w:hAnsi="Arial" w:cs="Arial"/>
            <w:noProof/>
          </w:rPr>
          <w:t>Διάγραμμα 14 Τάση Μέσης Μηνιαίας Σχετικής Υγρασίας Νομού Ιωαννίνων Περιόδου 2000-2020</w:t>
        </w:r>
        <w:r w:rsidR="0098607F" w:rsidRPr="0084248F">
          <w:rPr>
            <w:rFonts w:ascii="Arial" w:hAnsi="Arial" w:cs="Arial"/>
            <w:noProof/>
            <w:webHidden/>
          </w:rPr>
          <w:tab/>
        </w:r>
        <w:r w:rsidR="0098607F" w:rsidRPr="0084248F">
          <w:rPr>
            <w:rFonts w:ascii="Arial" w:hAnsi="Arial" w:cs="Arial"/>
            <w:noProof/>
            <w:webHidden/>
          </w:rPr>
          <w:fldChar w:fldCharType="begin"/>
        </w:r>
        <w:r w:rsidR="0098607F" w:rsidRPr="0084248F">
          <w:rPr>
            <w:rFonts w:ascii="Arial" w:hAnsi="Arial" w:cs="Arial"/>
            <w:noProof/>
            <w:webHidden/>
          </w:rPr>
          <w:instrText xml:space="preserve"> PAGEREF _Toc98842929 \h </w:instrText>
        </w:r>
        <w:r w:rsidR="0098607F" w:rsidRPr="0084248F">
          <w:rPr>
            <w:rFonts w:ascii="Arial" w:hAnsi="Arial" w:cs="Arial"/>
            <w:noProof/>
            <w:webHidden/>
          </w:rPr>
        </w:r>
        <w:r w:rsidR="0098607F" w:rsidRPr="0084248F">
          <w:rPr>
            <w:rFonts w:ascii="Arial" w:hAnsi="Arial" w:cs="Arial"/>
            <w:noProof/>
            <w:webHidden/>
          </w:rPr>
          <w:fldChar w:fldCharType="separate"/>
        </w:r>
        <w:r w:rsidR="0098607F" w:rsidRPr="0084248F">
          <w:rPr>
            <w:rFonts w:ascii="Arial" w:hAnsi="Arial" w:cs="Arial"/>
            <w:noProof/>
            <w:webHidden/>
          </w:rPr>
          <w:t>72</w:t>
        </w:r>
        <w:r w:rsidR="0098607F" w:rsidRPr="0084248F">
          <w:rPr>
            <w:rFonts w:ascii="Arial" w:hAnsi="Arial" w:cs="Arial"/>
            <w:noProof/>
            <w:webHidden/>
          </w:rPr>
          <w:fldChar w:fldCharType="end"/>
        </w:r>
      </w:hyperlink>
    </w:p>
    <w:p w14:paraId="5680CE34" w14:textId="144F1863" w:rsidR="0098607F" w:rsidRPr="0084248F" w:rsidRDefault="00BE6B98">
      <w:pPr>
        <w:pStyle w:val="ad"/>
        <w:tabs>
          <w:tab w:val="right" w:leader="dot" w:pos="8777"/>
        </w:tabs>
        <w:rPr>
          <w:rFonts w:ascii="Arial" w:eastAsiaTheme="minorEastAsia" w:hAnsi="Arial" w:cs="Arial"/>
          <w:noProof/>
          <w:lang w:eastAsia="el-GR"/>
        </w:rPr>
      </w:pPr>
      <w:hyperlink w:anchor="_Toc98842930" w:history="1">
        <w:r w:rsidR="0098607F" w:rsidRPr="0084248F">
          <w:rPr>
            <w:rStyle w:val="-"/>
            <w:rFonts w:ascii="Arial" w:hAnsi="Arial" w:cs="Arial"/>
            <w:noProof/>
          </w:rPr>
          <w:t>Διάγραμμα 15 Τάση Μέσης Μηνιαίας Δείκτη Ξηρασίας SPI3 Νομού Φλώρινας Περιόδου 2000-2020</w:t>
        </w:r>
        <w:r w:rsidR="0098607F" w:rsidRPr="0084248F">
          <w:rPr>
            <w:rFonts w:ascii="Arial" w:hAnsi="Arial" w:cs="Arial"/>
            <w:noProof/>
            <w:webHidden/>
          </w:rPr>
          <w:tab/>
        </w:r>
        <w:r w:rsidR="0098607F" w:rsidRPr="0084248F">
          <w:rPr>
            <w:rFonts w:ascii="Arial" w:hAnsi="Arial" w:cs="Arial"/>
            <w:noProof/>
            <w:webHidden/>
          </w:rPr>
          <w:fldChar w:fldCharType="begin"/>
        </w:r>
        <w:r w:rsidR="0098607F" w:rsidRPr="0084248F">
          <w:rPr>
            <w:rFonts w:ascii="Arial" w:hAnsi="Arial" w:cs="Arial"/>
            <w:noProof/>
            <w:webHidden/>
          </w:rPr>
          <w:instrText xml:space="preserve"> PAGEREF _Toc98842930 \h </w:instrText>
        </w:r>
        <w:r w:rsidR="0098607F" w:rsidRPr="0084248F">
          <w:rPr>
            <w:rFonts w:ascii="Arial" w:hAnsi="Arial" w:cs="Arial"/>
            <w:noProof/>
            <w:webHidden/>
          </w:rPr>
        </w:r>
        <w:r w:rsidR="0098607F" w:rsidRPr="0084248F">
          <w:rPr>
            <w:rFonts w:ascii="Arial" w:hAnsi="Arial" w:cs="Arial"/>
            <w:noProof/>
            <w:webHidden/>
          </w:rPr>
          <w:fldChar w:fldCharType="separate"/>
        </w:r>
        <w:r w:rsidR="0098607F" w:rsidRPr="0084248F">
          <w:rPr>
            <w:rFonts w:ascii="Arial" w:hAnsi="Arial" w:cs="Arial"/>
            <w:noProof/>
            <w:webHidden/>
          </w:rPr>
          <w:t>73</w:t>
        </w:r>
        <w:r w:rsidR="0098607F" w:rsidRPr="0084248F">
          <w:rPr>
            <w:rFonts w:ascii="Arial" w:hAnsi="Arial" w:cs="Arial"/>
            <w:noProof/>
            <w:webHidden/>
          </w:rPr>
          <w:fldChar w:fldCharType="end"/>
        </w:r>
      </w:hyperlink>
    </w:p>
    <w:p w14:paraId="26738692" w14:textId="169A0F73" w:rsidR="0098607F" w:rsidRPr="0084248F" w:rsidRDefault="00BE6B98">
      <w:pPr>
        <w:pStyle w:val="ad"/>
        <w:tabs>
          <w:tab w:val="right" w:leader="dot" w:pos="8777"/>
        </w:tabs>
        <w:rPr>
          <w:rFonts w:ascii="Arial" w:eastAsiaTheme="minorEastAsia" w:hAnsi="Arial" w:cs="Arial"/>
          <w:noProof/>
          <w:lang w:eastAsia="el-GR"/>
        </w:rPr>
      </w:pPr>
      <w:hyperlink w:anchor="_Toc98842931" w:history="1">
        <w:r w:rsidR="0098607F" w:rsidRPr="0084248F">
          <w:rPr>
            <w:rStyle w:val="-"/>
            <w:rFonts w:ascii="Arial" w:hAnsi="Arial" w:cs="Arial"/>
            <w:noProof/>
          </w:rPr>
          <w:t>Διάγραμμα 16 Τάση Μέσης Μηνιαίας Δείκτη Ξηρασίας SPI3 Νομού Γρεβενών Περιόδου 2000-2020</w:t>
        </w:r>
        <w:r w:rsidR="0098607F" w:rsidRPr="0084248F">
          <w:rPr>
            <w:rFonts w:ascii="Arial" w:hAnsi="Arial" w:cs="Arial"/>
            <w:noProof/>
            <w:webHidden/>
          </w:rPr>
          <w:tab/>
        </w:r>
        <w:r w:rsidR="0098607F" w:rsidRPr="0084248F">
          <w:rPr>
            <w:rFonts w:ascii="Arial" w:hAnsi="Arial" w:cs="Arial"/>
            <w:noProof/>
            <w:webHidden/>
          </w:rPr>
          <w:fldChar w:fldCharType="begin"/>
        </w:r>
        <w:r w:rsidR="0098607F" w:rsidRPr="0084248F">
          <w:rPr>
            <w:rFonts w:ascii="Arial" w:hAnsi="Arial" w:cs="Arial"/>
            <w:noProof/>
            <w:webHidden/>
          </w:rPr>
          <w:instrText xml:space="preserve"> PAGEREF _Toc98842931 \h </w:instrText>
        </w:r>
        <w:r w:rsidR="0098607F" w:rsidRPr="0084248F">
          <w:rPr>
            <w:rFonts w:ascii="Arial" w:hAnsi="Arial" w:cs="Arial"/>
            <w:noProof/>
            <w:webHidden/>
          </w:rPr>
        </w:r>
        <w:r w:rsidR="0098607F" w:rsidRPr="0084248F">
          <w:rPr>
            <w:rFonts w:ascii="Arial" w:hAnsi="Arial" w:cs="Arial"/>
            <w:noProof/>
            <w:webHidden/>
          </w:rPr>
          <w:fldChar w:fldCharType="separate"/>
        </w:r>
        <w:r w:rsidR="0098607F" w:rsidRPr="0084248F">
          <w:rPr>
            <w:rFonts w:ascii="Arial" w:hAnsi="Arial" w:cs="Arial"/>
            <w:noProof/>
            <w:webHidden/>
          </w:rPr>
          <w:t>74</w:t>
        </w:r>
        <w:r w:rsidR="0098607F" w:rsidRPr="0084248F">
          <w:rPr>
            <w:rFonts w:ascii="Arial" w:hAnsi="Arial" w:cs="Arial"/>
            <w:noProof/>
            <w:webHidden/>
          </w:rPr>
          <w:fldChar w:fldCharType="end"/>
        </w:r>
      </w:hyperlink>
    </w:p>
    <w:p w14:paraId="38FE552C" w14:textId="69B4CDE9" w:rsidR="0098607F" w:rsidRPr="0084248F" w:rsidRDefault="00BE6B98">
      <w:pPr>
        <w:pStyle w:val="ad"/>
        <w:tabs>
          <w:tab w:val="right" w:leader="dot" w:pos="8777"/>
        </w:tabs>
        <w:rPr>
          <w:rFonts w:ascii="Arial" w:eastAsiaTheme="minorEastAsia" w:hAnsi="Arial" w:cs="Arial"/>
          <w:noProof/>
          <w:lang w:eastAsia="el-GR"/>
        </w:rPr>
      </w:pPr>
      <w:hyperlink w:anchor="_Toc98842932" w:history="1">
        <w:r w:rsidR="0098607F" w:rsidRPr="0084248F">
          <w:rPr>
            <w:rStyle w:val="-"/>
            <w:rFonts w:ascii="Arial" w:hAnsi="Arial" w:cs="Arial"/>
            <w:noProof/>
          </w:rPr>
          <w:t>Διάγραμμα 17 Τάση Μέσης Μηνιαίας Δείκτη Ξηρασίας SPI3 Νομού Καστοριάς Περιόδου 2000-2020</w:t>
        </w:r>
        <w:r w:rsidR="0098607F" w:rsidRPr="0084248F">
          <w:rPr>
            <w:rFonts w:ascii="Arial" w:hAnsi="Arial" w:cs="Arial"/>
            <w:noProof/>
            <w:webHidden/>
          </w:rPr>
          <w:tab/>
        </w:r>
        <w:r w:rsidR="0098607F" w:rsidRPr="0084248F">
          <w:rPr>
            <w:rFonts w:ascii="Arial" w:hAnsi="Arial" w:cs="Arial"/>
            <w:noProof/>
            <w:webHidden/>
          </w:rPr>
          <w:fldChar w:fldCharType="begin"/>
        </w:r>
        <w:r w:rsidR="0098607F" w:rsidRPr="0084248F">
          <w:rPr>
            <w:rFonts w:ascii="Arial" w:hAnsi="Arial" w:cs="Arial"/>
            <w:noProof/>
            <w:webHidden/>
          </w:rPr>
          <w:instrText xml:space="preserve"> PAGEREF _Toc98842932 \h </w:instrText>
        </w:r>
        <w:r w:rsidR="0098607F" w:rsidRPr="0084248F">
          <w:rPr>
            <w:rFonts w:ascii="Arial" w:hAnsi="Arial" w:cs="Arial"/>
            <w:noProof/>
            <w:webHidden/>
          </w:rPr>
        </w:r>
        <w:r w:rsidR="0098607F" w:rsidRPr="0084248F">
          <w:rPr>
            <w:rFonts w:ascii="Arial" w:hAnsi="Arial" w:cs="Arial"/>
            <w:noProof/>
            <w:webHidden/>
          </w:rPr>
          <w:fldChar w:fldCharType="separate"/>
        </w:r>
        <w:r w:rsidR="0098607F" w:rsidRPr="0084248F">
          <w:rPr>
            <w:rFonts w:ascii="Arial" w:hAnsi="Arial" w:cs="Arial"/>
            <w:noProof/>
            <w:webHidden/>
          </w:rPr>
          <w:t>74</w:t>
        </w:r>
        <w:r w:rsidR="0098607F" w:rsidRPr="0084248F">
          <w:rPr>
            <w:rFonts w:ascii="Arial" w:hAnsi="Arial" w:cs="Arial"/>
            <w:noProof/>
            <w:webHidden/>
          </w:rPr>
          <w:fldChar w:fldCharType="end"/>
        </w:r>
      </w:hyperlink>
    </w:p>
    <w:p w14:paraId="46C2B125" w14:textId="2C9C5A22" w:rsidR="0098607F" w:rsidRDefault="0098607F">
      <w:pPr>
        <w:rPr>
          <w:rFonts w:ascii="Arial" w:eastAsiaTheme="majorEastAsia" w:hAnsi="Arial" w:cs="Arial"/>
          <w:b/>
          <w:color w:val="2E74B5" w:themeColor="accent1" w:themeShade="BF"/>
          <w:sz w:val="24"/>
          <w:szCs w:val="32"/>
        </w:rPr>
      </w:pPr>
      <w:r>
        <w:rPr>
          <w:rFonts w:ascii="Arial" w:eastAsiaTheme="majorEastAsia" w:hAnsi="Arial" w:cs="Arial"/>
          <w:b/>
          <w:color w:val="2E74B5" w:themeColor="accent1" w:themeShade="BF"/>
          <w:sz w:val="24"/>
          <w:szCs w:val="32"/>
        </w:rPr>
        <w:fldChar w:fldCharType="end"/>
      </w:r>
    </w:p>
    <w:p w14:paraId="24F208BF" w14:textId="77777777" w:rsidR="00704786" w:rsidRDefault="00704786">
      <w:pPr>
        <w:rPr>
          <w:rFonts w:ascii="Arial" w:eastAsiaTheme="majorEastAsia" w:hAnsi="Arial" w:cs="Arial"/>
          <w:b/>
          <w:color w:val="2E74B5" w:themeColor="accent1" w:themeShade="BF"/>
          <w:sz w:val="24"/>
          <w:szCs w:val="32"/>
        </w:rPr>
      </w:pPr>
    </w:p>
    <w:p w14:paraId="3EADFB98" w14:textId="031518C5" w:rsidR="008D0FDF" w:rsidRDefault="008D0FDF">
      <w:pPr>
        <w:rPr>
          <w:rFonts w:ascii="Arial" w:eastAsiaTheme="majorEastAsia" w:hAnsi="Arial" w:cs="Arial"/>
          <w:b/>
          <w:color w:val="2E74B5" w:themeColor="accent1" w:themeShade="BF"/>
          <w:sz w:val="24"/>
          <w:szCs w:val="32"/>
        </w:rPr>
      </w:pPr>
      <w:r>
        <w:rPr>
          <w:rFonts w:ascii="Arial" w:eastAsiaTheme="majorEastAsia" w:hAnsi="Arial" w:cs="Arial"/>
          <w:b/>
          <w:color w:val="2E74B5" w:themeColor="accent1" w:themeShade="BF"/>
          <w:sz w:val="24"/>
          <w:szCs w:val="32"/>
        </w:rPr>
        <w:t>ΡΑΒΔΟΓΡΑΜΜΑΤΑ</w:t>
      </w:r>
    </w:p>
    <w:p w14:paraId="64E1BD9F" w14:textId="7F45352E" w:rsidR="00704786" w:rsidRPr="0084248F" w:rsidRDefault="00704786">
      <w:pPr>
        <w:pStyle w:val="ad"/>
        <w:tabs>
          <w:tab w:val="right" w:leader="dot" w:pos="8777"/>
        </w:tabs>
        <w:rPr>
          <w:rFonts w:ascii="Arial" w:eastAsiaTheme="minorEastAsia" w:hAnsi="Arial" w:cs="Arial"/>
          <w:noProof/>
          <w:lang w:eastAsia="el-GR"/>
        </w:rPr>
      </w:pPr>
      <w:r>
        <w:rPr>
          <w:rFonts w:ascii="Arial" w:eastAsiaTheme="majorEastAsia" w:hAnsi="Arial" w:cs="Arial"/>
          <w:b/>
          <w:color w:val="2E74B5" w:themeColor="accent1" w:themeShade="BF"/>
          <w:sz w:val="24"/>
          <w:szCs w:val="32"/>
        </w:rPr>
        <w:fldChar w:fldCharType="begin"/>
      </w:r>
      <w:r>
        <w:rPr>
          <w:rFonts w:ascii="Arial" w:eastAsiaTheme="majorEastAsia" w:hAnsi="Arial" w:cs="Arial"/>
          <w:b/>
          <w:color w:val="2E74B5" w:themeColor="accent1" w:themeShade="BF"/>
          <w:sz w:val="24"/>
          <w:szCs w:val="32"/>
        </w:rPr>
        <w:instrText xml:space="preserve"> TOC \h \z \c "Ραβδόγραμμα " </w:instrText>
      </w:r>
      <w:r>
        <w:rPr>
          <w:rFonts w:ascii="Arial" w:eastAsiaTheme="majorEastAsia" w:hAnsi="Arial" w:cs="Arial"/>
          <w:b/>
          <w:color w:val="2E74B5" w:themeColor="accent1" w:themeShade="BF"/>
          <w:sz w:val="24"/>
          <w:szCs w:val="32"/>
        </w:rPr>
        <w:fldChar w:fldCharType="separate"/>
      </w:r>
      <w:hyperlink w:anchor="_Toc95737909" w:history="1">
        <w:r w:rsidRPr="0084248F">
          <w:rPr>
            <w:rStyle w:val="-"/>
            <w:rFonts w:ascii="Arial" w:hAnsi="Arial" w:cs="Arial"/>
            <w:noProof/>
          </w:rPr>
          <w:t>Ραβδόγραμμα  1 Σύνολο Περιστατικών ανά Νομό</w:t>
        </w:r>
        <w:r w:rsidRPr="0084248F">
          <w:rPr>
            <w:rFonts w:ascii="Arial" w:hAnsi="Arial" w:cs="Arial"/>
            <w:noProof/>
            <w:webHidden/>
          </w:rPr>
          <w:tab/>
        </w:r>
        <w:r w:rsidRPr="0084248F">
          <w:rPr>
            <w:rFonts w:ascii="Arial" w:hAnsi="Arial" w:cs="Arial"/>
            <w:noProof/>
            <w:webHidden/>
          </w:rPr>
          <w:fldChar w:fldCharType="begin"/>
        </w:r>
        <w:r w:rsidRPr="0084248F">
          <w:rPr>
            <w:rFonts w:ascii="Arial" w:hAnsi="Arial" w:cs="Arial"/>
            <w:noProof/>
            <w:webHidden/>
          </w:rPr>
          <w:instrText xml:space="preserve"> PAGEREF _Toc95737909 \h </w:instrText>
        </w:r>
        <w:r w:rsidRPr="0084248F">
          <w:rPr>
            <w:rFonts w:ascii="Arial" w:hAnsi="Arial" w:cs="Arial"/>
            <w:noProof/>
            <w:webHidden/>
          </w:rPr>
        </w:r>
        <w:r w:rsidRPr="0084248F">
          <w:rPr>
            <w:rFonts w:ascii="Arial" w:hAnsi="Arial" w:cs="Arial"/>
            <w:noProof/>
            <w:webHidden/>
          </w:rPr>
          <w:fldChar w:fldCharType="separate"/>
        </w:r>
        <w:r w:rsidRPr="0084248F">
          <w:rPr>
            <w:rFonts w:ascii="Arial" w:hAnsi="Arial" w:cs="Arial"/>
            <w:noProof/>
            <w:webHidden/>
          </w:rPr>
          <w:t>41</w:t>
        </w:r>
        <w:r w:rsidRPr="0084248F">
          <w:rPr>
            <w:rFonts w:ascii="Arial" w:hAnsi="Arial" w:cs="Arial"/>
            <w:noProof/>
            <w:webHidden/>
          </w:rPr>
          <w:fldChar w:fldCharType="end"/>
        </w:r>
      </w:hyperlink>
    </w:p>
    <w:p w14:paraId="43345F25" w14:textId="02D6E0D6" w:rsidR="00704786" w:rsidRPr="0084248F" w:rsidRDefault="00BE6B98">
      <w:pPr>
        <w:pStyle w:val="ad"/>
        <w:tabs>
          <w:tab w:val="right" w:leader="dot" w:pos="8777"/>
        </w:tabs>
        <w:rPr>
          <w:rFonts w:ascii="Arial" w:eastAsiaTheme="minorEastAsia" w:hAnsi="Arial" w:cs="Arial"/>
          <w:noProof/>
          <w:lang w:eastAsia="el-GR"/>
        </w:rPr>
      </w:pPr>
      <w:hyperlink w:anchor="_Toc95737910" w:history="1">
        <w:r w:rsidR="00704786" w:rsidRPr="0084248F">
          <w:rPr>
            <w:rStyle w:val="-"/>
            <w:rFonts w:ascii="Arial" w:hAnsi="Arial" w:cs="Arial"/>
            <w:noProof/>
          </w:rPr>
          <w:t>Ραβδόγραμμα  2 Σύνολο Καμένης Έκτασης ανά Νομό (στρ.)</w:t>
        </w:r>
        <w:r w:rsidR="00704786" w:rsidRPr="0084248F">
          <w:rPr>
            <w:rFonts w:ascii="Arial" w:hAnsi="Arial" w:cs="Arial"/>
            <w:noProof/>
            <w:webHidden/>
          </w:rPr>
          <w:tab/>
        </w:r>
        <w:r w:rsidR="00704786" w:rsidRPr="0084248F">
          <w:rPr>
            <w:rFonts w:ascii="Arial" w:hAnsi="Arial" w:cs="Arial"/>
            <w:noProof/>
            <w:webHidden/>
          </w:rPr>
          <w:fldChar w:fldCharType="begin"/>
        </w:r>
        <w:r w:rsidR="00704786" w:rsidRPr="0084248F">
          <w:rPr>
            <w:rFonts w:ascii="Arial" w:hAnsi="Arial" w:cs="Arial"/>
            <w:noProof/>
            <w:webHidden/>
          </w:rPr>
          <w:instrText xml:space="preserve"> PAGEREF _Toc95737910 \h </w:instrText>
        </w:r>
        <w:r w:rsidR="00704786" w:rsidRPr="0084248F">
          <w:rPr>
            <w:rFonts w:ascii="Arial" w:hAnsi="Arial" w:cs="Arial"/>
            <w:noProof/>
            <w:webHidden/>
          </w:rPr>
        </w:r>
        <w:r w:rsidR="00704786" w:rsidRPr="0084248F">
          <w:rPr>
            <w:rFonts w:ascii="Arial" w:hAnsi="Arial" w:cs="Arial"/>
            <w:noProof/>
            <w:webHidden/>
          </w:rPr>
          <w:fldChar w:fldCharType="separate"/>
        </w:r>
        <w:r w:rsidR="00704786" w:rsidRPr="0084248F">
          <w:rPr>
            <w:rFonts w:ascii="Arial" w:hAnsi="Arial" w:cs="Arial"/>
            <w:noProof/>
            <w:webHidden/>
          </w:rPr>
          <w:t>42</w:t>
        </w:r>
        <w:r w:rsidR="00704786" w:rsidRPr="0084248F">
          <w:rPr>
            <w:rFonts w:ascii="Arial" w:hAnsi="Arial" w:cs="Arial"/>
            <w:noProof/>
            <w:webHidden/>
          </w:rPr>
          <w:fldChar w:fldCharType="end"/>
        </w:r>
      </w:hyperlink>
    </w:p>
    <w:p w14:paraId="4B32D4E0" w14:textId="5EE3768C" w:rsidR="00704786" w:rsidRPr="0084248F" w:rsidRDefault="00BE6B98">
      <w:pPr>
        <w:pStyle w:val="ad"/>
        <w:tabs>
          <w:tab w:val="right" w:leader="dot" w:pos="8777"/>
        </w:tabs>
        <w:rPr>
          <w:rFonts w:ascii="Arial" w:eastAsiaTheme="minorEastAsia" w:hAnsi="Arial" w:cs="Arial"/>
          <w:noProof/>
          <w:lang w:eastAsia="el-GR"/>
        </w:rPr>
      </w:pPr>
      <w:hyperlink w:anchor="_Toc95737911" w:history="1">
        <w:r w:rsidR="00704786" w:rsidRPr="0084248F">
          <w:rPr>
            <w:rStyle w:val="-"/>
            <w:rFonts w:ascii="Arial" w:hAnsi="Arial" w:cs="Arial"/>
            <w:noProof/>
          </w:rPr>
          <w:t>Ραβδόγραμμα  3 Ποσοστό Καμένης Έκτασης ανά Έκταση Νομού</w:t>
        </w:r>
        <w:r w:rsidR="00704786" w:rsidRPr="0084248F">
          <w:rPr>
            <w:rFonts w:ascii="Arial" w:hAnsi="Arial" w:cs="Arial"/>
            <w:noProof/>
            <w:webHidden/>
          </w:rPr>
          <w:tab/>
        </w:r>
        <w:r w:rsidR="00704786" w:rsidRPr="0084248F">
          <w:rPr>
            <w:rFonts w:ascii="Arial" w:hAnsi="Arial" w:cs="Arial"/>
            <w:noProof/>
            <w:webHidden/>
          </w:rPr>
          <w:fldChar w:fldCharType="begin"/>
        </w:r>
        <w:r w:rsidR="00704786" w:rsidRPr="0084248F">
          <w:rPr>
            <w:rFonts w:ascii="Arial" w:hAnsi="Arial" w:cs="Arial"/>
            <w:noProof/>
            <w:webHidden/>
          </w:rPr>
          <w:instrText xml:space="preserve"> PAGEREF _Toc95737911 \h </w:instrText>
        </w:r>
        <w:r w:rsidR="00704786" w:rsidRPr="0084248F">
          <w:rPr>
            <w:rFonts w:ascii="Arial" w:hAnsi="Arial" w:cs="Arial"/>
            <w:noProof/>
            <w:webHidden/>
          </w:rPr>
        </w:r>
        <w:r w:rsidR="00704786" w:rsidRPr="0084248F">
          <w:rPr>
            <w:rFonts w:ascii="Arial" w:hAnsi="Arial" w:cs="Arial"/>
            <w:noProof/>
            <w:webHidden/>
          </w:rPr>
          <w:fldChar w:fldCharType="separate"/>
        </w:r>
        <w:r w:rsidR="00704786" w:rsidRPr="0084248F">
          <w:rPr>
            <w:rFonts w:ascii="Arial" w:hAnsi="Arial" w:cs="Arial"/>
            <w:noProof/>
            <w:webHidden/>
          </w:rPr>
          <w:t>43</w:t>
        </w:r>
        <w:r w:rsidR="00704786" w:rsidRPr="0084248F">
          <w:rPr>
            <w:rFonts w:ascii="Arial" w:hAnsi="Arial" w:cs="Arial"/>
            <w:noProof/>
            <w:webHidden/>
          </w:rPr>
          <w:fldChar w:fldCharType="end"/>
        </w:r>
      </w:hyperlink>
    </w:p>
    <w:p w14:paraId="781D6552" w14:textId="5EFBF74C" w:rsidR="00704786" w:rsidRPr="0084248F" w:rsidRDefault="00BE6B98">
      <w:pPr>
        <w:pStyle w:val="ad"/>
        <w:tabs>
          <w:tab w:val="right" w:leader="dot" w:pos="8777"/>
        </w:tabs>
        <w:rPr>
          <w:rFonts w:ascii="Arial" w:eastAsiaTheme="minorEastAsia" w:hAnsi="Arial" w:cs="Arial"/>
          <w:noProof/>
          <w:lang w:eastAsia="el-GR"/>
        </w:rPr>
      </w:pPr>
      <w:hyperlink w:anchor="_Toc95737912" w:history="1">
        <w:r w:rsidR="00704786" w:rsidRPr="0084248F">
          <w:rPr>
            <w:rStyle w:val="-"/>
            <w:rFonts w:ascii="Arial" w:hAnsi="Arial" w:cs="Arial"/>
            <w:noProof/>
          </w:rPr>
          <w:t>Ραβδόγραμμα  4 Σύνολο Καμένης Έκτασης ανά Έτος</w:t>
        </w:r>
        <w:r w:rsidR="00704786" w:rsidRPr="0084248F">
          <w:rPr>
            <w:rFonts w:ascii="Arial" w:hAnsi="Arial" w:cs="Arial"/>
            <w:noProof/>
            <w:webHidden/>
          </w:rPr>
          <w:tab/>
        </w:r>
        <w:r w:rsidR="00704786" w:rsidRPr="0084248F">
          <w:rPr>
            <w:rFonts w:ascii="Arial" w:hAnsi="Arial" w:cs="Arial"/>
            <w:noProof/>
            <w:webHidden/>
          </w:rPr>
          <w:fldChar w:fldCharType="begin"/>
        </w:r>
        <w:r w:rsidR="00704786" w:rsidRPr="0084248F">
          <w:rPr>
            <w:rFonts w:ascii="Arial" w:hAnsi="Arial" w:cs="Arial"/>
            <w:noProof/>
            <w:webHidden/>
          </w:rPr>
          <w:instrText xml:space="preserve"> PAGEREF _Toc95737912 \h </w:instrText>
        </w:r>
        <w:r w:rsidR="00704786" w:rsidRPr="0084248F">
          <w:rPr>
            <w:rFonts w:ascii="Arial" w:hAnsi="Arial" w:cs="Arial"/>
            <w:noProof/>
            <w:webHidden/>
          </w:rPr>
        </w:r>
        <w:r w:rsidR="00704786" w:rsidRPr="0084248F">
          <w:rPr>
            <w:rFonts w:ascii="Arial" w:hAnsi="Arial" w:cs="Arial"/>
            <w:noProof/>
            <w:webHidden/>
          </w:rPr>
          <w:fldChar w:fldCharType="separate"/>
        </w:r>
        <w:r w:rsidR="00704786" w:rsidRPr="0084248F">
          <w:rPr>
            <w:rFonts w:ascii="Arial" w:hAnsi="Arial" w:cs="Arial"/>
            <w:noProof/>
            <w:webHidden/>
          </w:rPr>
          <w:t>44</w:t>
        </w:r>
        <w:r w:rsidR="00704786" w:rsidRPr="0084248F">
          <w:rPr>
            <w:rFonts w:ascii="Arial" w:hAnsi="Arial" w:cs="Arial"/>
            <w:noProof/>
            <w:webHidden/>
          </w:rPr>
          <w:fldChar w:fldCharType="end"/>
        </w:r>
      </w:hyperlink>
    </w:p>
    <w:p w14:paraId="1AC4F3BA" w14:textId="1005DAE5" w:rsidR="00704786" w:rsidRPr="0084248F" w:rsidRDefault="00BE6B98">
      <w:pPr>
        <w:pStyle w:val="ad"/>
        <w:tabs>
          <w:tab w:val="right" w:leader="dot" w:pos="8777"/>
        </w:tabs>
        <w:rPr>
          <w:rFonts w:ascii="Arial" w:eastAsiaTheme="minorEastAsia" w:hAnsi="Arial" w:cs="Arial"/>
          <w:noProof/>
          <w:lang w:eastAsia="el-GR"/>
        </w:rPr>
      </w:pPr>
      <w:hyperlink w:anchor="_Toc95737913" w:history="1">
        <w:r w:rsidR="00704786" w:rsidRPr="0084248F">
          <w:rPr>
            <w:rStyle w:val="-"/>
            <w:rFonts w:ascii="Arial" w:hAnsi="Arial" w:cs="Arial"/>
            <w:noProof/>
          </w:rPr>
          <w:t>Ραβδόγραμμα  5 Σύνολο Καμένης Έκτασης ανά Μήνα</w:t>
        </w:r>
        <w:r w:rsidR="00704786" w:rsidRPr="0084248F">
          <w:rPr>
            <w:rFonts w:ascii="Arial" w:hAnsi="Arial" w:cs="Arial"/>
            <w:noProof/>
            <w:webHidden/>
          </w:rPr>
          <w:tab/>
        </w:r>
        <w:r w:rsidR="00704786" w:rsidRPr="0084248F">
          <w:rPr>
            <w:rFonts w:ascii="Arial" w:hAnsi="Arial" w:cs="Arial"/>
            <w:noProof/>
            <w:webHidden/>
          </w:rPr>
          <w:fldChar w:fldCharType="begin"/>
        </w:r>
        <w:r w:rsidR="00704786" w:rsidRPr="0084248F">
          <w:rPr>
            <w:rFonts w:ascii="Arial" w:hAnsi="Arial" w:cs="Arial"/>
            <w:noProof/>
            <w:webHidden/>
          </w:rPr>
          <w:instrText xml:space="preserve"> PAGEREF _Toc95737913 \h </w:instrText>
        </w:r>
        <w:r w:rsidR="00704786" w:rsidRPr="0084248F">
          <w:rPr>
            <w:rFonts w:ascii="Arial" w:hAnsi="Arial" w:cs="Arial"/>
            <w:noProof/>
            <w:webHidden/>
          </w:rPr>
        </w:r>
        <w:r w:rsidR="00704786" w:rsidRPr="0084248F">
          <w:rPr>
            <w:rFonts w:ascii="Arial" w:hAnsi="Arial" w:cs="Arial"/>
            <w:noProof/>
            <w:webHidden/>
          </w:rPr>
          <w:fldChar w:fldCharType="separate"/>
        </w:r>
        <w:r w:rsidR="00704786" w:rsidRPr="0084248F">
          <w:rPr>
            <w:rFonts w:ascii="Arial" w:hAnsi="Arial" w:cs="Arial"/>
            <w:noProof/>
            <w:webHidden/>
          </w:rPr>
          <w:t>44</w:t>
        </w:r>
        <w:r w:rsidR="00704786" w:rsidRPr="0084248F">
          <w:rPr>
            <w:rFonts w:ascii="Arial" w:hAnsi="Arial" w:cs="Arial"/>
            <w:noProof/>
            <w:webHidden/>
          </w:rPr>
          <w:fldChar w:fldCharType="end"/>
        </w:r>
      </w:hyperlink>
    </w:p>
    <w:p w14:paraId="10C6E0A5" w14:textId="244F151F" w:rsidR="00704786" w:rsidRPr="0084248F" w:rsidRDefault="00BE6B98">
      <w:pPr>
        <w:pStyle w:val="ad"/>
        <w:tabs>
          <w:tab w:val="right" w:leader="dot" w:pos="8777"/>
        </w:tabs>
        <w:rPr>
          <w:rFonts w:ascii="Arial" w:eastAsiaTheme="minorEastAsia" w:hAnsi="Arial" w:cs="Arial"/>
          <w:noProof/>
          <w:lang w:eastAsia="el-GR"/>
        </w:rPr>
      </w:pPr>
      <w:hyperlink w:anchor="_Toc95737914" w:history="1">
        <w:r w:rsidR="00704786" w:rsidRPr="0084248F">
          <w:rPr>
            <w:rStyle w:val="-"/>
            <w:rFonts w:ascii="Arial" w:hAnsi="Arial" w:cs="Arial"/>
            <w:noProof/>
          </w:rPr>
          <w:t xml:space="preserve">Ραβδόγραμμα  6 Κανονικοποιημένοι Συντελεστές </w:t>
        </w:r>
        <w:r w:rsidR="00704786" w:rsidRPr="0084248F">
          <w:rPr>
            <w:rStyle w:val="-"/>
            <w:rFonts w:ascii="Arial" w:hAnsi="Arial" w:cs="Arial"/>
            <w:noProof/>
            <w:lang w:val="en-US"/>
          </w:rPr>
          <w:t>beta</w:t>
        </w:r>
        <w:r w:rsidR="00704786" w:rsidRPr="0084248F">
          <w:rPr>
            <w:rStyle w:val="-"/>
            <w:rFonts w:ascii="Arial" w:hAnsi="Arial" w:cs="Arial"/>
            <w:noProof/>
          </w:rPr>
          <w:t xml:space="preserve"> θερμοκρασίας</w:t>
        </w:r>
        <w:r w:rsidR="00704786" w:rsidRPr="0084248F">
          <w:rPr>
            <w:rFonts w:ascii="Arial" w:hAnsi="Arial" w:cs="Arial"/>
            <w:noProof/>
            <w:webHidden/>
          </w:rPr>
          <w:tab/>
        </w:r>
        <w:r w:rsidR="00704786" w:rsidRPr="0084248F">
          <w:rPr>
            <w:rFonts w:ascii="Arial" w:hAnsi="Arial" w:cs="Arial"/>
            <w:noProof/>
            <w:webHidden/>
          </w:rPr>
          <w:fldChar w:fldCharType="begin"/>
        </w:r>
        <w:r w:rsidR="00704786" w:rsidRPr="0084248F">
          <w:rPr>
            <w:rFonts w:ascii="Arial" w:hAnsi="Arial" w:cs="Arial"/>
            <w:noProof/>
            <w:webHidden/>
          </w:rPr>
          <w:instrText xml:space="preserve"> PAGEREF _Toc95737914 \h </w:instrText>
        </w:r>
        <w:r w:rsidR="00704786" w:rsidRPr="0084248F">
          <w:rPr>
            <w:rFonts w:ascii="Arial" w:hAnsi="Arial" w:cs="Arial"/>
            <w:noProof/>
            <w:webHidden/>
          </w:rPr>
        </w:r>
        <w:r w:rsidR="00704786" w:rsidRPr="0084248F">
          <w:rPr>
            <w:rFonts w:ascii="Arial" w:hAnsi="Arial" w:cs="Arial"/>
            <w:noProof/>
            <w:webHidden/>
          </w:rPr>
          <w:fldChar w:fldCharType="separate"/>
        </w:r>
        <w:r w:rsidR="00704786" w:rsidRPr="0084248F">
          <w:rPr>
            <w:rFonts w:ascii="Arial" w:hAnsi="Arial" w:cs="Arial"/>
            <w:noProof/>
            <w:webHidden/>
          </w:rPr>
          <w:t>50</w:t>
        </w:r>
        <w:r w:rsidR="00704786" w:rsidRPr="0084248F">
          <w:rPr>
            <w:rFonts w:ascii="Arial" w:hAnsi="Arial" w:cs="Arial"/>
            <w:noProof/>
            <w:webHidden/>
          </w:rPr>
          <w:fldChar w:fldCharType="end"/>
        </w:r>
      </w:hyperlink>
    </w:p>
    <w:p w14:paraId="38A4C4A7" w14:textId="4D04F077" w:rsidR="00704786" w:rsidRPr="0084248F" w:rsidRDefault="00BE6B98">
      <w:pPr>
        <w:pStyle w:val="ad"/>
        <w:tabs>
          <w:tab w:val="right" w:leader="dot" w:pos="8777"/>
        </w:tabs>
        <w:rPr>
          <w:rFonts w:ascii="Arial" w:eastAsiaTheme="minorEastAsia" w:hAnsi="Arial" w:cs="Arial"/>
          <w:noProof/>
          <w:lang w:eastAsia="el-GR"/>
        </w:rPr>
      </w:pPr>
      <w:hyperlink w:anchor="_Toc95737915" w:history="1">
        <w:r w:rsidR="00704786" w:rsidRPr="0084248F">
          <w:rPr>
            <w:rStyle w:val="-"/>
            <w:rFonts w:ascii="Arial" w:hAnsi="Arial" w:cs="Arial"/>
            <w:noProof/>
          </w:rPr>
          <w:t xml:space="preserve">Ραβδόγραμμα  7 Κανονοικοποιημένοι Συντελεστές </w:t>
        </w:r>
        <w:r w:rsidR="00704786" w:rsidRPr="0084248F">
          <w:rPr>
            <w:rStyle w:val="-"/>
            <w:rFonts w:ascii="Arial" w:hAnsi="Arial" w:cs="Arial"/>
            <w:noProof/>
            <w:lang w:val="en-US"/>
          </w:rPr>
          <w:t>beta</w:t>
        </w:r>
        <w:r w:rsidR="00704786" w:rsidRPr="0084248F">
          <w:rPr>
            <w:rStyle w:val="-"/>
            <w:rFonts w:ascii="Arial" w:hAnsi="Arial" w:cs="Arial"/>
            <w:noProof/>
          </w:rPr>
          <w:t xml:space="preserve"> Βροχόπτωσης</w:t>
        </w:r>
        <w:r w:rsidR="00704786" w:rsidRPr="0084248F">
          <w:rPr>
            <w:rFonts w:ascii="Arial" w:hAnsi="Arial" w:cs="Arial"/>
            <w:noProof/>
            <w:webHidden/>
          </w:rPr>
          <w:tab/>
        </w:r>
        <w:r w:rsidR="00704786" w:rsidRPr="0084248F">
          <w:rPr>
            <w:rFonts w:ascii="Arial" w:hAnsi="Arial" w:cs="Arial"/>
            <w:noProof/>
            <w:webHidden/>
          </w:rPr>
          <w:fldChar w:fldCharType="begin"/>
        </w:r>
        <w:r w:rsidR="00704786" w:rsidRPr="0084248F">
          <w:rPr>
            <w:rFonts w:ascii="Arial" w:hAnsi="Arial" w:cs="Arial"/>
            <w:noProof/>
            <w:webHidden/>
          </w:rPr>
          <w:instrText xml:space="preserve"> PAGEREF _Toc95737915 \h </w:instrText>
        </w:r>
        <w:r w:rsidR="00704786" w:rsidRPr="0084248F">
          <w:rPr>
            <w:rFonts w:ascii="Arial" w:hAnsi="Arial" w:cs="Arial"/>
            <w:noProof/>
            <w:webHidden/>
          </w:rPr>
        </w:r>
        <w:r w:rsidR="00704786" w:rsidRPr="0084248F">
          <w:rPr>
            <w:rFonts w:ascii="Arial" w:hAnsi="Arial" w:cs="Arial"/>
            <w:noProof/>
            <w:webHidden/>
          </w:rPr>
          <w:fldChar w:fldCharType="separate"/>
        </w:r>
        <w:r w:rsidR="00704786" w:rsidRPr="0084248F">
          <w:rPr>
            <w:rFonts w:ascii="Arial" w:hAnsi="Arial" w:cs="Arial"/>
            <w:noProof/>
            <w:webHidden/>
          </w:rPr>
          <w:t>52</w:t>
        </w:r>
        <w:r w:rsidR="00704786" w:rsidRPr="0084248F">
          <w:rPr>
            <w:rFonts w:ascii="Arial" w:hAnsi="Arial" w:cs="Arial"/>
            <w:noProof/>
            <w:webHidden/>
          </w:rPr>
          <w:fldChar w:fldCharType="end"/>
        </w:r>
      </w:hyperlink>
    </w:p>
    <w:p w14:paraId="241902AD" w14:textId="2A31DFBC" w:rsidR="00704786" w:rsidRPr="0084248F" w:rsidRDefault="00BE6B98">
      <w:pPr>
        <w:pStyle w:val="ad"/>
        <w:tabs>
          <w:tab w:val="right" w:leader="dot" w:pos="8777"/>
        </w:tabs>
        <w:rPr>
          <w:rFonts w:ascii="Arial" w:eastAsiaTheme="minorEastAsia" w:hAnsi="Arial" w:cs="Arial"/>
          <w:noProof/>
          <w:lang w:eastAsia="el-GR"/>
        </w:rPr>
      </w:pPr>
      <w:hyperlink w:anchor="_Toc95737916" w:history="1">
        <w:r w:rsidR="00704786" w:rsidRPr="0084248F">
          <w:rPr>
            <w:rStyle w:val="-"/>
            <w:rFonts w:ascii="Arial" w:hAnsi="Arial" w:cs="Arial"/>
            <w:noProof/>
          </w:rPr>
          <w:t xml:space="preserve">Ραβδόγραμμα  8 Κανονικοποιημένοι Συντελεστές </w:t>
        </w:r>
        <w:r w:rsidR="00704786" w:rsidRPr="0084248F">
          <w:rPr>
            <w:rStyle w:val="-"/>
            <w:rFonts w:ascii="Arial" w:hAnsi="Arial" w:cs="Arial"/>
            <w:noProof/>
            <w:lang w:val="en-US"/>
          </w:rPr>
          <w:t>beta</w:t>
        </w:r>
        <w:r w:rsidR="00704786" w:rsidRPr="0084248F">
          <w:rPr>
            <w:rStyle w:val="-"/>
            <w:rFonts w:ascii="Arial" w:hAnsi="Arial" w:cs="Arial"/>
            <w:noProof/>
          </w:rPr>
          <w:t xml:space="preserve"> Σχετικής Υγρασίας</w:t>
        </w:r>
        <w:r w:rsidR="00704786" w:rsidRPr="0084248F">
          <w:rPr>
            <w:rFonts w:ascii="Arial" w:hAnsi="Arial" w:cs="Arial"/>
            <w:noProof/>
            <w:webHidden/>
          </w:rPr>
          <w:tab/>
        </w:r>
        <w:r w:rsidR="00704786" w:rsidRPr="0084248F">
          <w:rPr>
            <w:rFonts w:ascii="Arial" w:hAnsi="Arial" w:cs="Arial"/>
            <w:noProof/>
            <w:webHidden/>
          </w:rPr>
          <w:fldChar w:fldCharType="begin"/>
        </w:r>
        <w:r w:rsidR="00704786" w:rsidRPr="0084248F">
          <w:rPr>
            <w:rFonts w:ascii="Arial" w:hAnsi="Arial" w:cs="Arial"/>
            <w:noProof/>
            <w:webHidden/>
          </w:rPr>
          <w:instrText xml:space="preserve"> PAGEREF _Toc95737916 \h </w:instrText>
        </w:r>
        <w:r w:rsidR="00704786" w:rsidRPr="0084248F">
          <w:rPr>
            <w:rFonts w:ascii="Arial" w:hAnsi="Arial" w:cs="Arial"/>
            <w:noProof/>
            <w:webHidden/>
          </w:rPr>
        </w:r>
        <w:r w:rsidR="00704786" w:rsidRPr="0084248F">
          <w:rPr>
            <w:rFonts w:ascii="Arial" w:hAnsi="Arial" w:cs="Arial"/>
            <w:noProof/>
            <w:webHidden/>
          </w:rPr>
          <w:fldChar w:fldCharType="separate"/>
        </w:r>
        <w:r w:rsidR="00704786" w:rsidRPr="0084248F">
          <w:rPr>
            <w:rFonts w:ascii="Arial" w:hAnsi="Arial" w:cs="Arial"/>
            <w:noProof/>
            <w:webHidden/>
          </w:rPr>
          <w:t>54</w:t>
        </w:r>
        <w:r w:rsidR="00704786" w:rsidRPr="0084248F">
          <w:rPr>
            <w:rFonts w:ascii="Arial" w:hAnsi="Arial" w:cs="Arial"/>
            <w:noProof/>
            <w:webHidden/>
          </w:rPr>
          <w:fldChar w:fldCharType="end"/>
        </w:r>
      </w:hyperlink>
    </w:p>
    <w:p w14:paraId="6E886FAD" w14:textId="19A292BF" w:rsidR="00704786" w:rsidRPr="0084248F" w:rsidRDefault="00BE6B98">
      <w:pPr>
        <w:pStyle w:val="ad"/>
        <w:tabs>
          <w:tab w:val="right" w:leader="dot" w:pos="8777"/>
        </w:tabs>
        <w:rPr>
          <w:rFonts w:ascii="Arial" w:eastAsiaTheme="minorEastAsia" w:hAnsi="Arial" w:cs="Arial"/>
          <w:noProof/>
          <w:lang w:eastAsia="el-GR"/>
        </w:rPr>
      </w:pPr>
      <w:hyperlink w:anchor="_Toc95737917" w:history="1">
        <w:r w:rsidR="00704786" w:rsidRPr="0084248F">
          <w:rPr>
            <w:rStyle w:val="-"/>
            <w:rFonts w:ascii="Arial" w:hAnsi="Arial" w:cs="Arial"/>
            <w:noProof/>
          </w:rPr>
          <w:t xml:space="preserve">Ραβδόγραμμα  9 Κανονικοποιημένοι Συντελεστές </w:t>
        </w:r>
        <w:r w:rsidR="00704786" w:rsidRPr="0084248F">
          <w:rPr>
            <w:rStyle w:val="-"/>
            <w:rFonts w:ascii="Arial" w:hAnsi="Arial" w:cs="Arial"/>
            <w:noProof/>
            <w:lang w:val="en-US"/>
          </w:rPr>
          <w:t>beta</w:t>
        </w:r>
        <w:r w:rsidR="00704786" w:rsidRPr="0084248F">
          <w:rPr>
            <w:rStyle w:val="-"/>
            <w:rFonts w:ascii="Arial" w:hAnsi="Arial" w:cs="Arial"/>
            <w:noProof/>
          </w:rPr>
          <w:t xml:space="preserve"> Ανέμου</w:t>
        </w:r>
        <w:r w:rsidR="00704786" w:rsidRPr="0084248F">
          <w:rPr>
            <w:rFonts w:ascii="Arial" w:hAnsi="Arial" w:cs="Arial"/>
            <w:noProof/>
            <w:webHidden/>
          </w:rPr>
          <w:tab/>
        </w:r>
        <w:r w:rsidR="00704786" w:rsidRPr="0084248F">
          <w:rPr>
            <w:rFonts w:ascii="Arial" w:hAnsi="Arial" w:cs="Arial"/>
            <w:noProof/>
            <w:webHidden/>
          </w:rPr>
          <w:fldChar w:fldCharType="begin"/>
        </w:r>
        <w:r w:rsidR="00704786" w:rsidRPr="0084248F">
          <w:rPr>
            <w:rFonts w:ascii="Arial" w:hAnsi="Arial" w:cs="Arial"/>
            <w:noProof/>
            <w:webHidden/>
          </w:rPr>
          <w:instrText xml:space="preserve"> PAGEREF _Toc95737917 \h </w:instrText>
        </w:r>
        <w:r w:rsidR="00704786" w:rsidRPr="0084248F">
          <w:rPr>
            <w:rFonts w:ascii="Arial" w:hAnsi="Arial" w:cs="Arial"/>
            <w:noProof/>
            <w:webHidden/>
          </w:rPr>
        </w:r>
        <w:r w:rsidR="00704786" w:rsidRPr="0084248F">
          <w:rPr>
            <w:rFonts w:ascii="Arial" w:hAnsi="Arial" w:cs="Arial"/>
            <w:noProof/>
            <w:webHidden/>
          </w:rPr>
          <w:fldChar w:fldCharType="separate"/>
        </w:r>
        <w:r w:rsidR="00704786" w:rsidRPr="0084248F">
          <w:rPr>
            <w:rFonts w:ascii="Arial" w:hAnsi="Arial" w:cs="Arial"/>
            <w:noProof/>
            <w:webHidden/>
          </w:rPr>
          <w:t>56</w:t>
        </w:r>
        <w:r w:rsidR="00704786" w:rsidRPr="0084248F">
          <w:rPr>
            <w:rFonts w:ascii="Arial" w:hAnsi="Arial" w:cs="Arial"/>
            <w:noProof/>
            <w:webHidden/>
          </w:rPr>
          <w:fldChar w:fldCharType="end"/>
        </w:r>
      </w:hyperlink>
    </w:p>
    <w:p w14:paraId="03312EF8" w14:textId="2F000ADD" w:rsidR="00704786" w:rsidRPr="0084248F" w:rsidRDefault="00BE6B98">
      <w:pPr>
        <w:pStyle w:val="ad"/>
        <w:tabs>
          <w:tab w:val="right" w:leader="dot" w:pos="8777"/>
        </w:tabs>
        <w:rPr>
          <w:rFonts w:ascii="Arial" w:eastAsiaTheme="minorEastAsia" w:hAnsi="Arial" w:cs="Arial"/>
          <w:noProof/>
          <w:lang w:eastAsia="el-GR"/>
        </w:rPr>
      </w:pPr>
      <w:hyperlink w:anchor="_Toc95737918" w:history="1">
        <w:r w:rsidR="00704786" w:rsidRPr="0084248F">
          <w:rPr>
            <w:rStyle w:val="-"/>
            <w:rFonts w:ascii="Arial" w:hAnsi="Arial" w:cs="Arial"/>
            <w:noProof/>
          </w:rPr>
          <w:t>Ραβδόγραμμα  10 Κανονικοποιημένοι Συντελεστές beta Δείκτη Ξηρασίας (</w:t>
        </w:r>
        <w:r w:rsidR="00704786" w:rsidRPr="0084248F">
          <w:rPr>
            <w:rStyle w:val="-"/>
            <w:rFonts w:ascii="Arial" w:hAnsi="Arial" w:cs="Arial"/>
            <w:noProof/>
            <w:lang w:val="en-US"/>
          </w:rPr>
          <w:t>SPI</w:t>
        </w:r>
        <w:r w:rsidR="00704786" w:rsidRPr="0084248F">
          <w:rPr>
            <w:rStyle w:val="-"/>
            <w:rFonts w:ascii="Arial" w:hAnsi="Arial" w:cs="Arial"/>
            <w:noProof/>
          </w:rPr>
          <w:t>3)</w:t>
        </w:r>
        <w:r w:rsidR="00704786" w:rsidRPr="0084248F">
          <w:rPr>
            <w:rFonts w:ascii="Arial" w:hAnsi="Arial" w:cs="Arial"/>
            <w:noProof/>
            <w:webHidden/>
          </w:rPr>
          <w:tab/>
        </w:r>
        <w:r w:rsidR="00704786" w:rsidRPr="0084248F">
          <w:rPr>
            <w:rFonts w:ascii="Arial" w:hAnsi="Arial" w:cs="Arial"/>
            <w:noProof/>
            <w:webHidden/>
          </w:rPr>
          <w:fldChar w:fldCharType="begin"/>
        </w:r>
        <w:r w:rsidR="00704786" w:rsidRPr="0084248F">
          <w:rPr>
            <w:rFonts w:ascii="Arial" w:hAnsi="Arial" w:cs="Arial"/>
            <w:noProof/>
            <w:webHidden/>
          </w:rPr>
          <w:instrText xml:space="preserve"> PAGEREF _Toc95737918 \h </w:instrText>
        </w:r>
        <w:r w:rsidR="00704786" w:rsidRPr="0084248F">
          <w:rPr>
            <w:rFonts w:ascii="Arial" w:hAnsi="Arial" w:cs="Arial"/>
            <w:noProof/>
            <w:webHidden/>
          </w:rPr>
        </w:r>
        <w:r w:rsidR="00704786" w:rsidRPr="0084248F">
          <w:rPr>
            <w:rFonts w:ascii="Arial" w:hAnsi="Arial" w:cs="Arial"/>
            <w:noProof/>
            <w:webHidden/>
          </w:rPr>
          <w:fldChar w:fldCharType="separate"/>
        </w:r>
        <w:r w:rsidR="00704786" w:rsidRPr="0084248F">
          <w:rPr>
            <w:rFonts w:ascii="Arial" w:hAnsi="Arial" w:cs="Arial"/>
            <w:noProof/>
            <w:webHidden/>
          </w:rPr>
          <w:t>58</w:t>
        </w:r>
        <w:r w:rsidR="00704786" w:rsidRPr="0084248F">
          <w:rPr>
            <w:rFonts w:ascii="Arial" w:hAnsi="Arial" w:cs="Arial"/>
            <w:noProof/>
            <w:webHidden/>
          </w:rPr>
          <w:fldChar w:fldCharType="end"/>
        </w:r>
      </w:hyperlink>
    </w:p>
    <w:p w14:paraId="10E3A1F5" w14:textId="6247DA70" w:rsidR="00704786" w:rsidRDefault="00BE6B98">
      <w:pPr>
        <w:pStyle w:val="ad"/>
        <w:tabs>
          <w:tab w:val="right" w:leader="dot" w:pos="8777"/>
        </w:tabs>
        <w:rPr>
          <w:rFonts w:eastAsiaTheme="minorEastAsia"/>
          <w:noProof/>
          <w:lang w:eastAsia="el-GR"/>
        </w:rPr>
      </w:pPr>
      <w:hyperlink w:anchor="_Toc95737919" w:history="1">
        <w:r w:rsidR="00704786" w:rsidRPr="0084248F">
          <w:rPr>
            <w:rStyle w:val="-"/>
            <w:rFonts w:ascii="Arial" w:hAnsi="Arial" w:cs="Arial"/>
            <w:noProof/>
          </w:rPr>
          <w:t>Ραβδόγραμμα  11 Συντελεστές Προσδιορισμού (</w:t>
        </w:r>
        <w:r w:rsidR="00704786" w:rsidRPr="0084248F">
          <w:rPr>
            <w:rStyle w:val="-"/>
            <w:rFonts w:ascii="Arial" w:hAnsi="Arial" w:cs="Arial"/>
            <w:noProof/>
            <w:lang w:val="en-US"/>
          </w:rPr>
          <w:t>R</w:t>
        </w:r>
        <w:r w:rsidR="00704786" w:rsidRPr="0084248F">
          <w:rPr>
            <w:rStyle w:val="-"/>
            <w:rFonts w:ascii="Arial" w:hAnsi="Arial" w:cs="Arial"/>
            <w:noProof/>
          </w:rPr>
          <w:t xml:space="preserve"> </w:t>
        </w:r>
        <w:r w:rsidR="00704786" w:rsidRPr="0084248F">
          <w:rPr>
            <w:rStyle w:val="-"/>
            <w:rFonts w:ascii="Arial" w:hAnsi="Arial" w:cs="Arial"/>
            <w:noProof/>
            <w:lang w:val="en-US"/>
          </w:rPr>
          <w:t>square</w:t>
        </w:r>
        <w:r w:rsidR="00704786" w:rsidRPr="0084248F">
          <w:rPr>
            <w:rStyle w:val="-"/>
            <w:rFonts w:ascii="Arial" w:hAnsi="Arial" w:cs="Arial"/>
            <w:noProof/>
          </w:rPr>
          <w:t>)</w:t>
        </w:r>
        <w:r w:rsidR="00704786" w:rsidRPr="0084248F">
          <w:rPr>
            <w:rFonts w:ascii="Arial" w:hAnsi="Arial" w:cs="Arial"/>
            <w:noProof/>
            <w:webHidden/>
          </w:rPr>
          <w:tab/>
        </w:r>
        <w:r w:rsidR="00704786" w:rsidRPr="0084248F">
          <w:rPr>
            <w:rFonts w:ascii="Arial" w:hAnsi="Arial" w:cs="Arial"/>
            <w:noProof/>
            <w:webHidden/>
          </w:rPr>
          <w:fldChar w:fldCharType="begin"/>
        </w:r>
        <w:r w:rsidR="00704786" w:rsidRPr="0084248F">
          <w:rPr>
            <w:rFonts w:ascii="Arial" w:hAnsi="Arial" w:cs="Arial"/>
            <w:noProof/>
            <w:webHidden/>
          </w:rPr>
          <w:instrText xml:space="preserve"> PAGEREF _Toc95737919 \h </w:instrText>
        </w:r>
        <w:r w:rsidR="00704786" w:rsidRPr="0084248F">
          <w:rPr>
            <w:rFonts w:ascii="Arial" w:hAnsi="Arial" w:cs="Arial"/>
            <w:noProof/>
            <w:webHidden/>
          </w:rPr>
        </w:r>
        <w:r w:rsidR="00704786" w:rsidRPr="0084248F">
          <w:rPr>
            <w:rFonts w:ascii="Arial" w:hAnsi="Arial" w:cs="Arial"/>
            <w:noProof/>
            <w:webHidden/>
          </w:rPr>
          <w:fldChar w:fldCharType="separate"/>
        </w:r>
        <w:r w:rsidR="00704786" w:rsidRPr="0084248F">
          <w:rPr>
            <w:rFonts w:ascii="Arial" w:hAnsi="Arial" w:cs="Arial"/>
            <w:noProof/>
            <w:webHidden/>
          </w:rPr>
          <w:t>61</w:t>
        </w:r>
        <w:r w:rsidR="00704786" w:rsidRPr="0084248F">
          <w:rPr>
            <w:rFonts w:ascii="Arial" w:hAnsi="Arial" w:cs="Arial"/>
            <w:noProof/>
            <w:webHidden/>
          </w:rPr>
          <w:fldChar w:fldCharType="end"/>
        </w:r>
      </w:hyperlink>
    </w:p>
    <w:p w14:paraId="592A0A7E" w14:textId="77777777" w:rsidR="000D708E" w:rsidRDefault="00704786" w:rsidP="00434200">
      <w:pPr>
        <w:rPr>
          <w:rFonts w:ascii="Arial" w:eastAsiaTheme="majorEastAsia" w:hAnsi="Arial" w:cs="Arial"/>
          <w:b/>
          <w:color w:val="2E74B5" w:themeColor="accent1" w:themeShade="BF"/>
          <w:sz w:val="24"/>
          <w:szCs w:val="32"/>
        </w:rPr>
      </w:pPr>
      <w:r>
        <w:rPr>
          <w:rFonts w:ascii="Arial" w:eastAsiaTheme="majorEastAsia" w:hAnsi="Arial" w:cs="Arial"/>
          <w:b/>
          <w:color w:val="2E74B5" w:themeColor="accent1" w:themeShade="BF"/>
          <w:sz w:val="24"/>
          <w:szCs w:val="32"/>
        </w:rPr>
        <w:fldChar w:fldCharType="end"/>
      </w:r>
    </w:p>
    <w:p w14:paraId="53C3F2CB" w14:textId="25EEE73E" w:rsidR="007645E1" w:rsidRDefault="000D708E" w:rsidP="00434200">
      <w:pPr>
        <w:rPr>
          <w:rFonts w:ascii="Arial" w:eastAsiaTheme="majorEastAsia" w:hAnsi="Arial" w:cs="Arial"/>
          <w:b/>
          <w:color w:val="2E74B5" w:themeColor="accent1" w:themeShade="BF"/>
          <w:sz w:val="24"/>
          <w:szCs w:val="32"/>
        </w:rPr>
      </w:pPr>
      <w:r>
        <w:rPr>
          <w:rFonts w:ascii="Arial" w:eastAsiaTheme="majorEastAsia" w:hAnsi="Arial" w:cs="Arial"/>
          <w:b/>
          <w:color w:val="2E74B5" w:themeColor="accent1" w:themeShade="BF"/>
          <w:sz w:val="24"/>
          <w:szCs w:val="32"/>
        </w:rPr>
        <w:t>ΧΑΡΤΕΣ</w:t>
      </w:r>
    </w:p>
    <w:p w14:paraId="55541404" w14:textId="339C4C04" w:rsidR="008E6DAA" w:rsidRPr="00665214" w:rsidRDefault="008E6DAA">
      <w:pPr>
        <w:pStyle w:val="ad"/>
        <w:tabs>
          <w:tab w:val="right" w:leader="dot" w:pos="8777"/>
        </w:tabs>
        <w:rPr>
          <w:rFonts w:ascii="Arial" w:eastAsiaTheme="minorEastAsia" w:hAnsi="Arial" w:cs="Arial"/>
          <w:noProof/>
          <w:lang w:eastAsia="el-GR"/>
        </w:rPr>
      </w:pPr>
      <w:r w:rsidRPr="00665214">
        <w:rPr>
          <w:rFonts w:ascii="Arial" w:eastAsiaTheme="majorEastAsia" w:hAnsi="Arial" w:cs="Arial"/>
          <w:b/>
          <w:color w:val="2E74B5" w:themeColor="accent1" w:themeShade="BF"/>
        </w:rPr>
        <w:fldChar w:fldCharType="begin"/>
      </w:r>
      <w:r w:rsidRPr="00665214">
        <w:rPr>
          <w:rFonts w:ascii="Arial" w:eastAsiaTheme="majorEastAsia" w:hAnsi="Arial" w:cs="Arial"/>
          <w:b/>
          <w:color w:val="2E74B5" w:themeColor="accent1" w:themeShade="BF"/>
        </w:rPr>
        <w:instrText xml:space="preserve"> TOC \h \z \c "Χάρτης" </w:instrText>
      </w:r>
      <w:r w:rsidRPr="00665214">
        <w:rPr>
          <w:rFonts w:ascii="Arial" w:eastAsiaTheme="majorEastAsia" w:hAnsi="Arial" w:cs="Arial"/>
          <w:b/>
          <w:color w:val="2E74B5" w:themeColor="accent1" w:themeShade="BF"/>
        </w:rPr>
        <w:fldChar w:fldCharType="separate"/>
      </w:r>
      <w:hyperlink w:anchor="_Toc96420615" w:history="1">
        <w:r w:rsidRPr="00665214">
          <w:rPr>
            <w:rStyle w:val="-"/>
            <w:rFonts w:ascii="Arial" w:hAnsi="Arial" w:cs="Arial"/>
            <w:noProof/>
          </w:rPr>
          <w:t>Χάρτης 1 Όρια αυτοδιοικητικών μονάδων (ΟΤΑ)</w:t>
        </w:r>
        <w:r w:rsidRPr="00665214">
          <w:rPr>
            <w:rFonts w:ascii="Arial" w:hAnsi="Arial" w:cs="Arial"/>
            <w:noProof/>
            <w:webHidden/>
          </w:rPr>
          <w:tab/>
        </w:r>
        <w:r w:rsidRPr="00665214">
          <w:rPr>
            <w:rFonts w:ascii="Arial" w:hAnsi="Arial" w:cs="Arial"/>
            <w:noProof/>
            <w:webHidden/>
          </w:rPr>
          <w:fldChar w:fldCharType="begin"/>
        </w:r>
        <w:r w:rsidRPr="00665214">
          <w:rPr>
            <w:rFonts w:ascii="Arial" w:hAnsi="Arial" w:cs="Arial"/>
            <w:noProof/>
            <w:webHidden/>
          </w:rPr>
          <w:instrText xml:space="preserve"> PAGEREF _Toc96420615 \h </w:instrText>
        </w:r>
        <w:r w:rsidRPr="00665214">
          <w:rPr>
            <w:rFonts w:ascii="Arial" w:hAnsi="Arial" w:cs="Arial"/>
            <w:noProof/>
            <w:webHidden/>
          </w:rPr>
        </w:r>
        <w:r w:rsidRPr="00665214">
          <w:rPr>
            <w:rFonts w:ascii="Arial" w:hAnsi="Arial" w:cs="Arial"/>
            <w:noProof/>
            <w:webHidden/>
          </w:rPr>
          <w:fldChar w:fldCharType="separate"/>
        </w:r>
        <w:r w:rsidRPr="00665214">
          <w:rPr>
            <w:rFonts w:ascii="Arial" w:hAnsi="Arial" w:cs="Arial"/>
            <w:noProof/>
            <w:webHidden/>
          </w:rPr>
          <w:t>18</w:t>
        </w:r>
        <w:r w:rsidRPr="00665214">
          <w:rPr>
            <w:rFonts w:ascii="Arial" w:hAnsi="Arial" w:cs="Arial"/>
            <w:noProof/>
            <w:webHidden/>
          </w:rPr>
          <w:fldChar w:fldCharType="end"/>
        </w:r>
      </w:hyperlink>
    </w:p>
    <w:p w14:paraId="1590BABE" w14:textId="4FE25DE0" w:rsidR="008E6DAA" w:rsidRPr="00665214" w:rsidRDefault="00BE6B98">
      <w:pPr>
        <w:pStyle w:val="ad"/>
        <w:tabs>
          <w:tab w:val="right" w:leader="dot" w:pos="8777"/>
        </w:tabs>
        <w:rPr>
          <w:rFonts w:ascii="Arial" w:eastAsiaTheme="minorEastAsia" w:hAnsi="Arial" w:cs="Arial"/>
          <w:noProof/>
          <w:lang w:eastAsia="el-GR"/>
        </w:rPr>
      </w:pPr>
      <w:hyperlink w:anchor="_Toc96420616" w:history="1">
        <w:r w:rsidR="008E6DAA" w:rsidRPr="00665214">
          <w:rPr>
            <w:rStyle w:val="-"/>
            <w:rFonts w:ascii="Arial" w:hAnsi="Arial" w:cs="Arial"/>
            <w:noProof/>
          </w:rPr>
          <w:t>Χάρτης 2 Τοπογραφικός χάρτης της Ελλάδας</w:t>
        </w:r>
        <w:r w:rsidR="008E6DAA" w:rsidRPr="00665214">
          <w:rPr>
            <w:rFonts w:ascii="Arial" w:hAnsi="Arial" w:cs="Arial"/>
            <w:noProof/>
            <w:webHidden/>
          </w:rPr>
          <w:tab/>
        </w:r>
        <w:r w:rsidR="008E6DAA" w:rsidRPr="00665214">
          <w:rPr>
            <w:rFonts w:ascii="Arial" w:hAnsi="Arial" w:cs="Arial"/>
            <w:noProof/>
            <w:webHidden/>
          </w:rPr>
          <w:fldChar w:fldCharType="begin"/>
        </w:r>
        <w:r w:rsidR="008E6DAA" w:rsidRPr="00665214">
          <w:rPr>
            <w:rFonts w:ascii="Arial" w:hAnsi="Arial" w:cs="Arial"/>
            <w:noProof/>
            <w:webHidden/>
          </w:rPr>
          <w:instrText xml:space="preserve"> PAGEREF _Toc96420616 \h </w:instrText>
        </w:r>
        <w:r w:rsidR="008E6DAA" w:rsidRPr="00665214">
          <w:rPr>
            <w:rFonts w:ascii="Arial" w:hAnsi="Arial" w:cs="Arial"/>
            <w:noProof/>
            <w:webHidden/>
          </w:rPr>
        </w:r>
        <w:r w:rsidR="008E6DAA" w:rsidRPr="00665214">
          <w:rPr>
            <w:rFonts w:ascii="Arial" w:hAnsi="Arial" w:cs="Arial"/>
            <w:noProof/>
            <w:webHidden/>
          </w:rPr>
          <w:fldChar w:fldCharType="separate"/>
        </w:r>
        <w:r w:rsidR="008E6DAA" w:rsidRPr="00665214">
          <w:rPr>
            <w:rFonts w:ascii="Arial" w:hAnsi="Arial" w:cs="Arial"/>
            <w:noProof/>
            <w:webHidden/>
          </w:rPr>
          <w:t>23</w:t>
        </w:r>
        <w:r w:rsidR="008E6DAA" w:rsidRPr="00665214">
          <w:rPr>
            <w:rFonts w:ascii="Arial" w:hAnsi="Arial" w:cs="Arial"/>
            <w:noProof/>
            <w:webHidden/>
          </w:rPr>
          <w:fldChar w:fldCharType="end"/>
        </w:r>
      </w:hyperlink>
    </w:p>
    <w:p w14:paraId="6C58C3F7" w14:textId="09D9D00A" w:rsidR="008E6DAA" w:rsidRPr="00665214" w:rsidRDefault="00BE6B98">
      <w:pPr>
        <w:pStyle w:val="ad"/>
        <w:tabs>
          <w:tab w:val="right" w:leader="dot" w:pos="8777"/>
        </w:tabs>
        <w:rPr>
          <w:rFonts w:ascii="Arial" w:eastAsiaTheme="minorEastAsia" w:hAnsi="Arial" w:cs="Arial"/>
          <w:noProof/>
          <w:lang w:eastAsia="el-GR"/>
        </w:rPr>
      </w:pPr>
      <w:hyperlink w:anchor="_Toc96420617" w:history="1">
        <w:r w:rsidR="008E6DAA" w:rsidRPr="00665214">
          <w:rPr>
            <w:rStyle w:val="-"/>
            <w:rFonts w:ascii="Arial" w:hAnsi="Arial" w:cs="Arial"/>
            <w:noProof/>
          </w:rPr>
          <w:t xml:space="preserve">Χάρτης 3 Κανονικοποιημένος Συντελεστής </w:t>
        </w:r>
        <w:r w:rsidR="008E6DAA" w:rsidRPr="00665214">
          <w:rPr>
            <w:rStyle w:val="-"/>
            <w:rFonts w:ascii="Arial" w:hAnsi="Arial" w:cs="Arial"/>
            <w:noProof/>
            <w:lang w:val="en-US"/>
          </w:rPr>
          <w:t>beta</w:t>
        </w:r>
        <w:r w:rsidR="008E6DAA" w:rsidRPr="00665214">
          <w:rPr>
            <w:rStyle w:val="-"/>
            <w:rFonts w:ascii="Arial" w:hAnsi="Arial" w:cs="Arial"/>
            <w:noProof/>
          </w:rPr>
          <w:t xml:space="preserve"> Θερμοκρασιών</w:t>
        </w:r>
        <w:r w:rsidR="008E6DAA" w:rsidRPr="00665214">
          <w:rPr>
            <w:rFonts w:ascii="Arial" w:hAnsi="Arial" w:cs="Arial"/>
            <w:noProof/>
            <w:webHidden/>
          </w:rPr>
          <w:tab/>
        </w:r>
        <w:r w:rsidR="008E6DAA" w:rsidRPr="00665214">
          <w:rPr>
            <w:rFonts w:ascii="Arial" w:hAnsi="Arial" w:cs="Arial"/>
            <w:noProof/>
            <w:webHidden/>
          </w:rPr>
          <w:fldChar w:fldCharType="begin"/>
        </w:r>
        <w:r w:rsidR="008E6DAA" w:rsidRPr="00665214">
          <w:rPr>
            <w:rFonts w:ascii="Arial" w:hAnsi="Arial" w:cs="Arial"/>
            <w:noProof/>
            <w:webHidden/>
          </w:rPr>
          <w:instrText xml:space="preserve"> PAGEREF _Toc96420617 \h </w:instrText>
        </w:r>
        <w:r w:rsidR="008E6DAA" w:rsidRPr="00665214">
          <w:rPr>
            <w:rFonts w:ascii="Arial" w:hAnsi="Arial" w:cs="Arial"/>
            <w:noProof/>
            <w:webHidden/>
          </w:rPr>
        </w:r>
        <w:r w:rsidR="008E6DAA" w:rsidRPr="00665214">
          <w:rPr>
            <w:rFonts w:ascii="Arial" w:hAnsi="Arial" w:cs="Arial"/>
            <w:noProof/>
            <w:webHidden/>
          </w:rPr>
          <w:fldChar w:fldCharType="separate"/>
        </w:r>
        <w:r w:rsidR="008E6DAA" w:rsidRPr="00665214">
          <w:rPr>
            <w:rFonts w:ascii="Arial" w:hAnsi="Arial" w:cs="Arial"/>
            <w:noProof/>
            <w:webHidden/>
          </w:rPr>
          <w:t>50</w:t>
        </w:r>
        <w:r w:rsidR="008E6DAA" w:rsidRPr="00665214">
          <w:rPr>
            <w:rFonts w:ascii="Arial" w:hAnsi="Arial" w:cs="Arial"/>
            <w:noProof/>
            <w:webHidden/>
          </w:rPr>
          <w:fldChar w:fldCharType="end"/>
        </w:r>
      </w:hyperlink>
    </w:p>
    <w:p w14:paraId="2462DCBC" w14:textId="4A2C04F1" w:rsidR="008E6DAA" w:rsidRPr="00665214" w:rsidRDefault="00BE6B98">
      <w:pPr>
        <w:pStyle w:val="ad"/>
        <w:tabs>
          <w:tab w:val="right" w:leader="dot" w:pos="8777"/>
        </w:tabs>
        <w:rPr>
          <w:rFonts w:ascii="Arial" w:eastAsiaTheme="minorEastAsia" w:hAnsi="Arial" w:cs="Arial"/>
          <w:noProof/>
          <w:lang w:eastAsia="el-GR"/>
        </w:rPr>
      </w:pPr>
      <w:hyperlink w:anchor="_Toc96420618" w:history="1">
        <w:r w:rsidR="008E6DAA" w:rsidRPr="00665214">
          <w:rPr>
            <w:rStyle w:val="-"/>
            <w:rFonts w:ascii="Arial" w:hAnsi="Arial" w:cs="Arial"/>
            <w:noProof/>
          </w:rPr>
          <w:t>Χάρτης 4 Κανονικοποιημένος Συντελεστής beta Βροχόπτωσης</w:t>
        </w:r>
        <w:r w:rsidR="008E6DAA" w:rsidRPr="00665214">
          <w:rPr>
            <w:rFonts w:ascii="Arial" w:hAnsi="Arial" w:cs="Arial"/>
            <w:noProof/>
            <w:webHidden/>
          </w:rPr>
          <w:tab/>
        </w:r>
        <w:r w:rsidR="008E6DAA" w:rsidRPr="00665214">
          <w:rPr>
            <w:rFonts w:ascii="Arial" w:hAnsi="Arial" w:cs="Arial"/>
            <w:noProof/>
            <w:webHidden/>
          </w:rPr>
          <w:fldChar w:fldCharType="begin"/>
        </w:r>
        <w:r w:rsidR="008E6DAA" w:rsidRPr="00665214">
          <w:rPr>
            <w:rFonts w:ascii="Arial" w:hAnsi="Arial" w:cs="Arial"/>
            <w:noProof/>
            <w:webHidden/>
          </w:rPr>
          <w:instrText xml:space="preserve"> PAGEREF _Toc96420618 \h </w:instrText>
        </w:r>
        <w:r w:rsidR="008E6DAA" w:rsidRPr="00665214">
          <w:rPr>
            <w:rFonts w:ascii="Arial" w:hAnsi="Arial" w:cs="Arial"/>
            <w:noProof/>
            <w:webHidden/>
          </w:rPr>
        </w:r>
        <w:r w:rsidR="008E6DAA" w:rsidRPr="00665214">
          <w:rPr>
            <w:rFonts w:ascii="Arial" w:hAnsi="Arial" w:cs="Arial"/>
            <w:noProof/>
            <w:webHidden/>
          </w:rPr>
          <w:fldChar w:fldCharType="separate"/>
        </w:r>
        <w:r w:rsidR="008E6DAA" w:rsidRPr="00665214">
          <w:rPr>
            <w:rFonts w:ascii="Arial" w:hAnsi="Arial" w:cs="Arial"/>
            <w:noProof/>
            <w:webHidden/>
          </w:rPr>
          <w:t>52</w:t>
        </w:r>
        <w:r w:rsidR="008E6DAA" w:rsidRPr="00665214">
          <w:rPr>
            <w:rFonts w:ascii="Arial" w:hAnsi="Arial" w:cs="Arial"/>
            <w:noProof/>
            <w:webHidden/>
          </w:rPr>
          <w:fldChar w:fldCharType="end"/>
        </w:r>
      </w:hyperlink>
    </w:p>
    <w:p w14:paraId="7FBAD177" w14:textId="696D1AEB" w:rsidR="008E6DAA" w:rsidRPr="00665214" w:rsidRDefault="00BE6B98">
      <w:pPr>
        <w:pStyle w:val="ad"/>
        <w:tabs>
          <w:tab w:val="right" w:leader="dot" w:pos="8777"/>
        </w:tabs>
        <w:rPr>
          <w:rFonts w:ascii="Arial" w:eastAsiaTheme="minorEastAsia" w:hAnsi="Arial" w:cs="Arial"/>
          <w:noProof/>
          <w:lang w:eastAsia="el-GR"/>
        </w:rPr>
      </w:pPr>
      <w:hyperlink w:anchor="_Toc96420619" w:history="1">
        <w:r w:rsidR="008E6DAA" w:rsidRPr="00665214">
          <w:rPr>
            <w:rStyle w:val="-"/>
            <w:rFonts w:ascii="Arial" w:hAnsi="Arial" w:cs="Arial"/>
            <w:noProof/>
          </w:rPr>
          <w:t>Χάρτης 5 Κανονικοποιημένος Συντελεστής beta Σχετικής Υγρασίας</w:t>
        </w:r>
        <w:r w:rsidR="008E6DAA" w:rsidRPr="00665214">
          <w:rPr>
            <w:rFonts w:ascii="Arial" w:hAnsi="Arial" w:cs="Arial"/>
            <w:noProof/>
            <w:webHidden/>
          </w:rPr>
          <w:tab/>
        </w:r>
        <w:r w:rsidR="008E6DAA" w:rsidRPr="00665214">
          <w:rPr>
            <w:rFonts w:ascii="Arial" w:hAnsi="Arial" w:cs="Arial"/>
            <w:noProof/>
            <w:webHidden/>
          </w:rPr>
          <w:fldChar w:fldCharType="begin"/>
        </w:r>
        <w:r w:rsidR="008E6DAA" w:rsidRPr="00665214">
          <w:rPr>
            <w:rFonts w:ascii="Arial" w:hAnsi="Arial" w:cs="Arial"/>
            <w:noProof/>
            <w:webHidden/>
          </w:rPr>
          <w:instrText xml:space="preserve"> PAGEREF _Toc96420619 \h </w:instrText>
        </w:r>
        <w:r w:rsidR="008E6DAA" w:rsidRPr="00665214">
          <w:rPr>
            <w:rFonts w:ascii="Arial" w:hAnsi="Arial" w:cs="Arial"/>
            <w:noProof/>
            <w:webHidden/>
          </w:rPr>
        </w:r>
        <w:r w:rsidR="008E6DAA" w:rsidRPr="00665214">
          <w:rPr>
            <w:rFonts w:ascii="Arial" w:hAnsi="Arial" w:cs="Arial"/>
            <w:noProof/>
            <w:webHidden/>
          </w:rPr>
          <w:fldChar w:fldCharType="separate"/>
        </w:r>
        <w:r w:rsidR="008E6DAA" w:rsidRPr="00665214">
          <w:rPr>
            <w:rFonts w:ascii="Arial" w:hAnsi="Arial" w:cs="Arial"/>
            <w:noProof/>
            <w:webHidden/>
          </w:rPr>
          <w:t>54</w:t>
        </w:r>
        <w:r w:rsidR="008E6DAA" w:rsidRPr="00665214">
          <w:rPr>
            <w:rFonts w:ascii="Arial" w:hAnsi="Arial" w:cs="Arial"/>
            <w:noProof/>
            <w:webHidden/>
          </w:rPr>
          <w:fldChar w:fldCharType="end"/>
        </w:r>
      </w:hyperlink>
    </w:p>
    <w:p w14:paraId="3D02B2C6" w14:textId="0712BBD6" w:rsidR="008E6DAA" w:rsidRPr="00665214" w:rsidRDefault="00BE6B98">
      <w:pPr>
        <w:pStyle w:val="ad"/>
        <w:tabs>
          <w:tab w:val="right" w:leader="dot" w:pos="8777"/>
        </w:tabs>
        <w:rPr>
          <w:rFonts w:ascii="Arial" w:eastAsiaTheme="minorEastAsia" w:hAnsi="Arial" w:cs="Arial"/>
          <w:noProof/>
          <w:lang w:eastAsia="el-GR"/>
        </w:rPr>
      </w:pPr>
      <w:hyperlink w:anchor="_Toc96420620" w:history="1">
        <w:r w:rsidR="008E6DAA" w:rsidRPr="00665214">
          <w:rPr>
            <w:rStyle w:val="-"/>
            <w:rFonts w:ascii="Arial" w:hAnsi="Arial" w:cs="Arial"/>
            <w:noProof/>
          </w:rPr>
          <w:t>Χάρτης 6 Κανονικοποιημένος Συντελεστής beta Ταχύτητας Ανέμου</w:t>
        </w:r>
        <w:r w:rsidR="008E6DAA" w:rsidRPr="00665214">
          <w:rPr>
            <w:rFonts w:ascii="Arial" w:hAnsi="Arial" w:cs="Arial"/>
            <w:noProof/>
            <w:webHidden/>
          </w:rPr>
          <w:tab/>
        </w:r>
        <w:r w:rsidR="008E6DAA" w:rsidRPr="00665214">
          <w:rPr>
            <w:rFonts w:ascii="Arial" w:hAnsi="Arial" w:cs="Arial"/>
            <w:noProof/>
            <w:webHidden/>
          </w:rPr>
          <w:fldChar w:fldCharType="begin"/>
        </w:r>
        <w:r w:rsidR="008E6DAA" w:rsidRPr="00665214">
          <w:rPr>
            <w:rFonts w:ascii="Arial" w:hAnsi="Arial" w:cs="Arial"/>
            <w:noProof/>
            <w:webHidden/>
          </w:rPr>
          <w:instrText xml:space="preserve"> PAGEREF _Toc96420620 \h </w:instrText>
        </w:r>
        <w:r w:rsidR="008E6DAA" w:rsidRPr="00665214">
          <w:rPr>
            <w:rFonts w:ascii="Arial" w:hAnsi="Arial" w:cs="Arial"/>
            <w:noProof/>
            <w:webHidden/>
          </w:rPr>
        </w:r>
        <w:r w:rsidR="008E6DAA" w:rsidRPr="00665214">
          <w:rPr>
            <w:rFonts w:ascii="Arial" w:hAnsi="Arial" w:cs="Arial"/>
            <w:noProof/>
            <w:webHidden/>
          </w:rPr>
          <w:fldChar w:fldCharType="separate"/>
        </w:r>
        <w:r w:rsidR="008E6DAA" w:rsidRPr="00665214">
          <w:rPr>
            <w:rFonts w:ascii="Arial" w:hAnsi="Arial" w:cs="Arial"/>
            <w:noProof/>
            <w:webHidden/>
          </w:rPr>
          <w:t>56</w:t>
        </w:r>
        <w:r w:rsidR="008E6DAA" w:rsidRPr="00665214">
          <w:rPr>
            <w:rFonts w:ascii="Arial" w:hAnsi="Arial" w:cs="Arial"/>
            <w:noProof/>
            <w:webHidden/>
          </w:rPr>
          <w:fldChar w:fldCharType="end"/>
        </w:r>
      </w:hyperlink>
    </w:p>
    <w:p w14:paraId="2B91292D" w14:textId="5EB24DDF" w:rsidR="008E6DAA" w:rsidRPr="00665214" w:rsidRDefault="00BE6B98">
      <w:pPr>
        <w:pStyle w:val="ad"/>
        <w:tabs>
          <w:tab w:val="right" w:leader="dot" w:pos="8777"/>
        </w:tabs>
        <w:rPr>
          <w:rFonts w:ascii="Arial" w:eastAsiaTheme="minorEastAsia" w:hAnsi="Arial" w:cs="Arial"/>
          <w:noProof/>
          <w:lang w:eastAsia="el-GR"/>
        </w:rPr>
      </w:pPr>
      <w:hyperlink w:anchor="_Toc96420621" w:history="1">
        <w:r w:rsidR="008E6DAA" w:rsidRPr="00665214">
          <w:rPr>
            <w:rStyle w:val="-"/>
            <w:rFonts w:ascii="Arial" w:hAnsi="Arial" w:cs="Arial"/>
            <w:noProof/>
          </w:rPr>
          <w:t>Χάρτης 7 Κανονικοποιημένος Συντελεστής beta Δείκτη Ξηρασίας (</w:t>
        </w:r>
        <w:r w:rsidR="008E6DAA" w:rsidRPr="00665214">
          <w:rPr>
            <w:rStyle w:val="-"/>
            <w:rFonts w:ascii="Arial" w:hAnsi="Arial" w:cs="Arial"/>
            <w:noProof/>
            <w:lang w:val="en-US"/>
          </w:rPr>
          <w:t>SPI</w:t>
        </w:r>
        <w:r w:rsidR="008E6DAA" w:rsidRPr="00665214">
          <w:rPr>
            <w:rStyle w:val="-"/>
            <w:rFonts w:ascii="Arial" w:hAnsi="Arial" w:cs="Arial"/>
            <w:noProof/>
          </w:rPr>
          <w:t>3)</w:t>
        </w:r>
        <w:r w:rsidR="008E6DAA" w:rsidRPr="00665214">
          <w:rPr>
            <w:rFonts w:ascii="Arial" w:hAnsi="Arial" w:cs="Arial"/>
            <w:noProof/>
            <w:webHidden/>
          </w:rPr>
          <w:tab/>
        </w:r>
        <w:r w:rsidR="008E6DAA" w:rsidRPr="00665214">
          <w:rPr>
            <w:rFonts w:ascii="Arial" w:hAnsi="Arial" w:cs="Arial"/>
            <w:noProof/>
            <w:webHidden/>
          </w:rPr>
          <w:fldChar w:fldCharType="begin"/>
        </w:r>
        <w:r w:rsidR="008E6DAA" w:rsidRPr="00665214">
          <w:rPr>
            <w:rFonts w:ascii="Arial" w:hAnsi="Arial" w:cs="Arial"/>
            <w:noProof/>
            <w:webHidden/>
          </w:rPr>
          <w:instrText xml:space="preserve"> PAGEREF _Toc96420621 \h </w:instrText>
        </w:r>
        <w:r w:rsidR="008E6DAA" w:rsidRPr="00665214">
          <w:rPr>
            <w:rFonts w:ascii="Arial" w:hAnsi="Arial" w:cs="Arial"/>
            <w:noProof/>
            <w:webHidden/>
          </w:rPr>
        </w:r>
        <w:r w:rsidR="008E6DAA" w:rsidRPr="00665214">
          <w:rPr>
            <w:rFonts w:ascii="Arial" w:hAnsi="Arial" w:cs="Arial"/>
            <w:noProof/>
            <w:webHidden/>
          </w:rPr>
          <w:fldChar w:fldCharType="separate"/>
        </w:r>
        <w:r w:rsidR="008E6DAA" w:rsidRPr="00665214">
          <w:rPr>
            <w:rFonts w:ascii="Arial" w:hAnsi="Arial" w:cs="Arial"/>
            <w:noProof/>
            <w:webHidden/>
          </w:rPr>
          <w:t>58</w:t>
        </w:r>
        <w:r w:rsidR="008E6DAA" w:rsidRPr="00665214">
          <w:rPr>
            <w:rFonts w:ascii="Arial" w:hAnsi="Arial" w:cs="Arial"/>
            <w:noProof/>
            <w:webHidden/>
          </w:rPr>
          <w:fldChar w:fldCharType="end"/>
        </w:r>
      </w:hyperlink>
    </w:p>
    <w:p w14:paraId="7AE5759E" w14:textId="5C8C9844" w:rsidR="008E6DAA" w:rsidRPr="00665214" w:rsidRDefault="00BE6B98">
      <w:pPr>
        <w:pStyle w:val="ad"/>
        <w:tabs>
          <w:tab w:val="right" w:leader="dot" w:pos="8777"/>
        </w:tabs>
        <w:rPr>
          <w:rFonts w:ascii="Arial" w:eastAsiaTheme="minorEastAsia" w:hAnsi="Arial" w:cs="Arial"/>
          <w:noProof/>
          <w:lang w:eastAsia="el-GR"/>
        </w:rPr>
      </w:pPr>
      <w:hyperlink w:anchor="_Toc96420622" w:history="1">
        <w:r w:rsidR="008E6DAA" w:rsidRPr="00665214">
          <w:rPr>
            <w:rStyle w:val="-"/>
            <w:rFonts w:ascii="Arial" w:hAnsi="Arial" w:cs="Arial"/>
            <w:noProof/>
          </w:rPr>
          <w:t>Χάρτης 8 Συγκεντρωτικός Χάρτης Επικρατέστερων Υδρο-Μετεωρολογικών Συντελεστών της Ελλάδας</w:t>
        </w:r>
        <w:r w:rsidR="008E6DAA" w:rsidRPr="00665214">
          <w:rPr>
            <w:rFonts w:ascii="Arial" w:hAnsi="Arial" w:cs="Arial"/>
            <w:noProof/>
            <w:webHidden/>
          </w:rPr>
          <w:tab/>
        </w:r>
        <w:r w:rsidR="008E6DAA" w:rsidRPr="00665214">
          <w:rPr>
            <w:rFonts w:ascii="Arial" w:hAnsi="Arial" w:cs="Arial"/>
            <w:noProof/>
            <w:webHidden/>
          </w:rPr>
          <w:fldChar w:fldCharType="begin"/>
        </w:r>
        <w:r w:rsidR="008E6DAA" w:rsidRPr="00665214">
          <w:rPr>
            <w:rFonts w:ascii="Arial" w:hAnsi="Arial" w:cs="Arial"/>
            <w:noProof/>
            <w:webHidden/>
          </w:rPr>
          <w:instrText xml:space="preserve"> PAGEREF _Toc96420622 \h </w:instrText>
        </w:r>
        <w:r w:rsidR="008E6DAA" w:rsidRPr="00665214">
          <w:rPr>
            <w:rFonts w:ascii="Arial" w:hAnsi="Arial" w:cs="Arial"/>
            <w:noProof/>
            <w:webHidden/>
          </w:rPr>
        </w:r>
        <w:r w:rsidR="008E6DAA" w:rsidRPr="00665214">
          <w:rPr>
            <w:rFonts w:ascii="Arial" w:hAnsi="Arial" w:cs="Arial"/>
            <w:noProof/>
            <w:webHidden/>
          </w:rPr>
          <w:fldChar w:fldCharType="separate"/>
        </w:r>
        <w:r w:rsidR="008E6DAA" w:rsidRPr="00665214">
          <w:rPr>
            <w:rFonts w:ascii="Arial" w:hAnsi="Arial" w:cs="Arial"/>
            <w:noProof/>
            <w:webHidden/>
          </w:rPr>
          <w:t>60</w:t>
        </w:r>
        <w:r w:rsidR="008E6DAA" w:rsidRPr="00665214">
          <w:rPr>
            <w:rFonts w:ascii="Arial" w:hAnsi="Arial" w:cs="Arial"/>
            <w:noProof/>
            <w:webHidden/>
          </w:rPr>
          <w:fldChar w:fldCharType="end"/>
        </w:r>
      </w:hyperlink>
    </w:p>
    <w:p w14:paraId="4FDE192C" w14:textId="31C8A09E" w:rsidR="008E6DAA" w:rsidRPr="00665214" w:rsidRDefault="00BE6B98">
      <w:pPr>
        <w:pStyle w:val="ad"/>
        <w:tabs>
          <w:tab w:val="right" w:leader="dot" w:pos="8777"/>
        </w:tabs>
        <w:rPr>
          <w:rFonts w:ascii="Arial" w:eastAsiaTheme="minorEastAsia" w:hAnsi="Arial" w:cs="Arial"/>
          <w:noProof/>
          <w:lang w:eastAsia="el-GR"/>
        </w:rPr>
      </w:pPr>
      <w:hyperlink w:anchor="_Toc96420623" w:history="1">
        <w:r w:rsidR="008E6DAA" w:rsidRPr="00665214">
          <w:rPr>
            <w:rStyle w:val="-"/>
            <w:rFonts w:ascii="Arial" w:hAnsi="Arial" w:cs="Arial"/>
            <w:noProof/>
          </w:rPr>
          <w:t xml:space="preserve">Χάρτης 9 Αντιπαράθεση Βροχόπτωσης - Δείκτη Ξηρασίας </w:t>
        </w:r>
        <w:r w:rsidR="008E6DAA" w:rsidRPr="00665214">
          <w:rPr>
            <w:rStyle w:val="-"/>
            <w:rFonts w:ascii="Arial" w:hAnsi="Arial" w:cs="Arial"/>
            <w:noProof/>
            <w:lang w:val="en-US"/>
          </w:rPr>
          <w:t>SPI</w:t>
        </w:r>
        <w:r w:rsidR="008E6DAA" w:rsidRPr="00665214">
          <w:rPr>
            <w:rStyle w:val="-"/>
            <w:rFonts w:ascii="Arial" w:hAnsi="Arial" w:cs="Arial"/>
            <w:noProof/>
          </w:rPr>
          <w:t>3 Επικράτειας Περιόδου 2000-2020</w:t>
        </w:r>
        <w:r w:rsidR="008E6DAA" w:rsidRPr="00665214">
          <w:rPr>
            <w:rFonts w:ascii="Arial" w:hAnsi="Arial" w:cs="Arial"/>
            <w:noProof/>
            <w:webHidden/>
          </w:rPr>
          <w:tab/>
        </w:r>
        <w:r w:rsidR="008E6DAA" w:rsidRPr="00665214">
          <w:rPr>
            <w:rFonts w:ascii="Arial" w:hAnsi="Arial" w:cs="Arial"/>
            <w:noProof/>
            <w:webHidden/>
          </w:rPr>
          <w:fldChar w:fldCharType="begin"/>
        </w:r>
        <w:r w:rsidR="008E6DAA" w:rsidRPr="00665214">
          <w:rPr>
            <w:rFonts w:ascii="Arial" w:hAnsi="Arial" w:cs="Arial"/>
            <w:noProof/>
            <w:webHidden/>
          </w:rPr>
          <w:instrText xml:space="preserve"> PAGEREF _Toc96420623 \h </w:instrText>
        </w:r>
        <w:r w:rsidR="008E6DAA" w:rsidRPr="00665214">
          <w:rPr>
            <w:rFonts w:ascii="Arial" w:hAnsi="Arial" w:cs="Arial"/>
            <w:noProof/>
            <w:webHidden/>
          </w:rPr>
        </w:r>
        <w:r w:rsidR="008E6DAA" w:rsidRPr="00665214">
          <w:rPr>
            <w:rFonts w:ascii="Arial" w:hAnsi="Arial" w:cs="Arial"/>
            <w:noProof/>
            <w:webHidden/>
          </w:rPr>
          <w:fldChar w:fldCharType="separate"/>
        </w:r>
        <w:r w:rsidR="008E6DAA" w:rsidRPr="00665214">
          <w:rPr>
            <w:rFonts w:ascii="Arial" w:hAnsi="Arial" w:cs="Arial"/>
            <w:noProof/>
            <w:webHidden/>
          </w:rPr>
          <w:t>75</w:t>
        </w:r>
        <w:r w:rsidR="008E6DAA" w:rsidRPr="00665214">
          <w:rPr>
            <w:rFonts w:ascii="Arial" w:hAnsi="Arial" w:cs="Arial"/>
            <w:noProof/>
            <w:webHidden/>
          </w:rPr>
          <w:fldChar w:fldCharType="end"/>
        </w:r>
      </w:hyperlink>
    </w:p>
    <w:p w14:paraId="36099D11" w14:textId="5978AF52" w:rsidR="000D708E" w:rsidRDefault="008E6DAA" w:rsidP="00434200">
      <w:pPr>
        <w:rPr>
          <w:rFonts w:ascii="Arial" w:eastAsiaTheme="majorEastAsia" w:hAnsi="Arial" w:cs="Arial"/>
          <w:b/>
          <w:color w:val="2E74B5" w:themeColor="accent1" w:themeShade="BF"/>
          <w:sz w:val="24"/>
          <w:szCs w:val="32"/>
        </w:rPr>
      </w:pPr>
      <w:r w:rsidRPr="00665214">
        <w:rPr>
          <w:rFonts w:ascii="Arial" w:eastAsiaTheme="majorEastAsia" w:hAnsi="Arial" w:cs="Arial"/>
          <w:b/>
          <w:color w:val="2E74B5" w:themeColor="accent1" w:themeShade="BF"/>
        </w:rPr>
        <w:fldChar w:fldCharType="end"/>
      </w:r>
    </w:p>
    <w:p w14:paraId="3E5EE4B4" w14:textId="0FD86EB8" w:rsidR="008E6DAA" w:rsidRDefault="000D708E" w:rsidP="00434200">
      <w:pPr>
        <w:rPr>
          <w:rFonts w:ascii="Arial" w:eastAsiaTheme="majorEastAsia" w:hAnsi="Arial" w:cs="Arial"/>
          <w:b/>
          <w:color w:val="2E74B5" w:themeColor="accent1" w:themeShade="BF"/>
          <w:sz w:val="24"/>
          <w:szCs w:val="32"/>
        </w:rPr>
      </w:pPr>
      <w:r>
        <w:rPr>
          <w:rFonts w:ascii="Arial" w:eastAsiaTheme="majorEastAsia" w:hAnsi="Arial" w:cs="Arial"/>
          <w:b/>
          <w:color w:val="2E74B5" w:themeColor="accent1" w:themeShade="BF"/>
          <w:sz w:val="24"/>
          <w:szCs w:val="32"/>
        </w:rPr>
        <w:br w:type="page"/>
      </w:r>
    </w:p>
    <w:p w14:paraId="48934DB0" w14:textId="03C554DF" w:rsidR="009B26F9" w:rsidRPr="00496AE5" w:rsidRDefault="00DA6259" w:rsidP="00DA6259">
      <w:pPr>
        <w:pStyle w:val="1"/>
        <w:rPr>
          <w:rFonts w:ascii="Arial" w:hAnsi="Arial" w:cs="Arial"/>
          <w:b/>
          <w:sz w:val="24"/>
        </w:rPr>
      </w:pPr>
      <w:bookmarkStart w:id="2" w:name="_Toc107302914"/>
      <w:r w:rsidRPr="00496AE5">
        <w:rPr>
          <w:rFonts w:ascii="Arial" w:hAnsi="Arial" w:cs="Arial"/>
          <w:b/>
          <w:sz w:val="24"/>
        </w:rPr>
        <w:lastRenderedPageBreak/>
        <w:t>ΕΙΣΑΓΩΓΗ</w:t>
      </w:r>
      <w:bookmarkEnd w:id="2"/>
    </w:p>
    <w:p w14:paraId="29E9743A" w14:textId="70AC4E5D" w:rsidR="00A157CD" w:rsidRDefault="00311AF7" w:rsidP="00C24AA7">
      <w:pPr>
        <w:spacing w:before="240" w:line="276" w:lineRule="auto"/>
        <w:ind w:right="-482"/>
        <w:jc w:val="both"/>
        <w:rPr>
          <w:rFonts w:ascii="Arial" w:hAnsi="Arial" w:cs="Arial"/>
        </w:rPr>
      </w:pPr>
      <w:r>
        <w:rPr>
          <w:rFonts w:ascii="Arial" w:hAnsi="Arial" w:cs="Arial"/>
        </w:rPr>
        <w:t xml:space="preserve">  </w:t>
      </w:r>
      <w:r w:rsidR="001F6B61">
        <w:rPr>
          <w:rFonts w:ascii="Arial" w:hAnsi="Arial" w:cs="Arial"/>
        </w:rPr>
        <w:t xml:space="preserve">Το πρόβλημα </w:t>
      </w:r>
      <w:r>
        <w:rPr>
          <w:rFonts w:ascii="Arial" w:hAnsi="Arial" w:cs="Arial"/>
        </w:rPr>
        <w:t xml:space="preserve">των δασικών πυρκαγιών </w:t>
      </w:r>
      <w:r w:rsidR="001F6B61">
        <w:rPr>
          <w:rFonts w:ascii="Arial" w:hAnsi="Arial" w:cs="Arial"/>
        </w:rPr>
        <w:t xml:space="preserve">στη χώρα μας είναι </w:t>
      </w:r>
      <w:r w:rsidR="00A50DBD">
        <w:rPr>
          <w:rFonts w:ascii="Arial" w:hAnsi="Arial" w:cs="Arial"/>
        </w:rPr>
        <w:t>συχνό</w:t>
      </w:r>
      <w:r w:rsidR="001F6B61">
        <w:rPr>
          <w:rFonts w:ascii="Arial" w:hAnsi="Arial" w:cs="Arial"/>
        </w:rPr>
        <w:t xml:space="preserve">, με κατά </w:t>
      </w:r>
      <w:r w:rsidR="00C84085">
        <w:rPr>
          <w:rFonts w:ascii="Arial" w:hAnsi="Arial" w:cs="Arial"/>
        </w:rPr>
        <w:t>περιόδους</w:t>
      </w:r>
      <w:r w:rsidR="001F6B61">
        <w:rPr>
          <w:rFonts w:ascii="Arial" w:hAnsi="Arial" w:cs="Arial"/>
        </w:rPr>
        <w:t xml:space="preserve"> </w:t>
      </w:r>
      <w:r w:rsidR="00C84085">
        <w:rPr>
          <w:rFonts w:ascii="Arial" w:hAnsi="Arial" w:cs="Arial"/>
        </w:rPr>
        <w:t>μεγάλες</w:t>
      </w:r>
      <w:r w:rsidR="001F6B61">
        <w:rPr>
          <w:rFonts w:ascii="Arial" w:hAnsi="Arial" w:cs="Arial"/>
        </w:rPr>
        <w:t xml:space="preserve"> καταστροφές (</w:t>
      </w:r>
      <w:r w:rsidR="001F6B61" w:rsidRPr="004D4332">
        <w:rPr>
          <w:rFonts w:ascii="Arial" w:hAnsi="Arial" w:cs="Arial"/>
          <w:i/>
          <w:iCs/>
        </w:rPr>
        <w:t>2000, 2007, 2009, 2018, 2021</w:t>
      </w:r>
      <w:r w:rsidR="001F6B61">
        <w:rPr>
          <w:rFonts w:ascii="Arial" w:hAnsi="Arial" w:cs="Arial"/>
        </w:rPr>
        <w:t>).</w:t>
      </w:r>
      <w:r w:rsidR="00F66B7C">
        <w:rPr>
          <w:rFonts w:ascii="Arial" w:hAnsi="Arial" w:cs="Arial"/>
        </w:rPr>
        <w:t xml:space="preserve"> </w:t>
      </w:r>
      <w:r w:rsidR="00E72E0E">
        <w:rPr>
          <w:rFonts w:ascii="Arial" w:hAnsi="Arial" w:cs="Arial"/>
        </w:rPr>
        <w:t xml:space="preserve">Η εμφάνιση των δασικών πυρκαγιών γίνεται ασφαλώς μεν τους θερινούς μήνες (Ιούνιο έως και Σεπτέμβριο), αλλά από την άλλη δε, υπάρχει μια αυξητική τάση και στους μήνες της άνοιξης (Μάρτιο – Απρίλιο) όπως φαίνεται και από τα δεδομένα, πράγμα που γεννάει την ανάγκη εστίασης επί του προβλήματος στον ελλαδικό χώρο και επιπλέον γνώσης επί </w:t>
      </w:r>
      <w:r w:rsidR="00A157CD">
        <w:rPr>
          <w:rFonts w:ascii="Arial" w:hAnsi="Arial" w:cs="Arial"/>
        </w:rPr>
        <w:t xml:space="preserve">του θέματος. </w:t>
      </w:r>
    </w:p>
    <w:p w14:paraId="2BC86B53" w14:textId="77777777" w:rsidR="00644F54" w:rsidRPr="003F3FCB" w:rsidRDefault="00644F54" w:rsidP="00C24AA7">
      <w:pPr>
        <w:spacing w:before="240" w:line="276" w:lineRule="auto"/>
        <w:ind w:right="-482"/>
        <w:jc w:val="both"/>
        <w:rPr>
          <w:rFonts w:ascii="Arial" w:hAnsi="Arial" w:cs="Arial"/>
        </w:rPr>
      </w:pPr>
      <w:r>
        <w:rPr>
          <w:rFonts w:ascii="Arial" w:hAnsi="Arial" w:cs="Arial"/>
        </w:rPr>
        <w:t xml:space="preserve">  Από την έναρξη και την εξέλιξη μιας αγροτοδασικής πυρκαγιάς έως ακόμα και την αποκατάσταση της βλάστησης λόγω αυτής, η κλιματική και μετεωρολογική κατάσταση αποτελούν ισχυρές παραμέτρους που δυσκολεύουν το έργο της διαφύλαξης και της κατάσβεσης των εκτάσεων. Παρατηρείται πως λόγω της μείωσης των αργοτο-κτηνοτροφικών δραστηριοτήτων αλλά και της ελλιπής δασικής διαχείρισης, υπάρχει μια τάση αύξησης της συσσωρευμένης βιομάζας, </w:t>
      </w:r>
      <w:r w:rsidRPr="009708E8">
        <w:rPr>
          <w:rFonts w:ascii="Arial" w:hAnsi="Arial" w:cs="Arial"/>
        </w:rPr>
        <w:t>δυσχεραίνοντας</w:t>
      </w:r>
      <w:r>
        <w:rPr>
          <w:rFonts w:ascii="Arial" w:hAnsi="Arial" w:cs="Arial"/>
        </w:rPr>
        <w:t xml:space="preserve"> έτσι το φαινόμενο και κατά συνέπεια την ύπαρξη καταστροφικών αγροτοδασικών πυρκαγιών.</w:t>
      </w:r>
    </w:p>
    <w:p w14:paraId="7565BD0F" w14:textId="77777777" w:rsidR="00861180" w:rsidRPr="00555B41" w:rsidRDefault="00861180" w:rsidP="00861180">
      <w:pPr>
        <w:spacing w:before="240" w:line="276" w:lineRule="auto"/>
        <w:ind w:right="-482"/>
        <w:jc w:val="both"/>
        <w:rPr>
          <w:rFonts w:ascii="Arial" w:hAnsi="Arial" w:cs="Arial"/>
        </w:rPr>
      </w:pPr>
      <w:r>
        <w:t xml:space="preserve">  </w:t>
      </w:r>
      <w:r>
        <w:rPr>
          <w:rFonts w:ascii="Arial" w:hAnsi="Arial" w:cs="Arial"/>
        </w:rPr>
        <w:t xml:space="preserve">Αποτελέσματα των δασικών πυρκαγιών είναι: μειωμένη εμφάνιση ή/και αποπομπή φυτικών/ζωικών ειδών, μεταβολή μικροκλίματος, μείωση στην τράπεζα σπερμάτων, εδαφική διάβρωση, έντονες απορροές και εμφάνιση πλημμυρικών φαινομένων, αλλαγές στη φυσιολογία του τοπίου αλλά και μεταβολή στις χρήσεις γης. </w:t>
      </w:r>
    </w:p>
    <w:p w14:paraId="3755805C" w14:textId="77777777" w:rsidR="00F83EE7" w:rsidRPr="00782B5F" w:rsidRDefault="00F83EE7" w:rsidP="00F83EE7">
      <w:pPr>
        <w:spacing w:before="240" w:line="276" w:lineRule="auto"/>
        <w:ind w:right="-482"/>
        <w:jc w:val="both"/>
        <w:rPr>
          <w:rFonts w:ascii="Arial" w:hAnsi="Arial" w:cs="Arial"/>
        </w:rPr>
      </w:pPr>
      <w:r>
        <w:rPr>
          <w:rFonts w:ascii="Arial" w:hAnsi="Arial" w:cs="Arial"/>
        </w:rPr>
        <w:t xml:space="preserve">  Πλην των αρνητικών χαρακτηριστικών, κατά τις αγροτοδασικές πυρκαγιές εμφανίζονται και φαινόμενα οικολογικής εξέλιξης σε ορισμένα οικοσυστήματα. Σε αυτά, ανά τακτά χρονικά διαστήματα, εμφανίζονται πυρκαγιές από φυσικά αίτια κυρίως λόγω κεραυνών. Τα φυτικά είδη αυτών των οικοσυστημάτων έχουν αναπτύξει μηχανισμούς αναπροσαρμογής και επανέρχονται στην αρχική τους κατάσταση. Επίσης, για συγκεκριμένα φυτικά είδη, η περίσσεια θρεπτικών συστατικών σε συνάρτηση με τις υψηλές εδαφικές θερμοκρασίες, επαναφέρουν τις απαιτούμενες παραγωγικές συνθήκες με αποτέλεσμα την πληθυσμιακή αύξησή τους. </w:t>
      </w:r>
    </w:p>
    <w:p w14:paraId="0BFCAD69" w14:textId="3D007A45" w:rsidR="000103CA" w:rsidRDefault="6B2701BC" w:rsidP="00C24AA7">
      <w:pPr>
        <w:spacing w:before="240" w:line="276" w:lineRule="auto"/>
        <w:ind w:right="-482"/>
        <w:jc w:val="both"/>
        <w:rPr>
          <w:rFonts w:ascii="Arial" w:hAnsi="Arial" w:cs="Arial"/>
        </w:rPr>
      </w:pPr>
      <w:r w:rsidRPr="6B2701BC">
        <w:rPr>
          <w:rFonts w:ascii="Arial" w:hAnsi="Arial" w:cs="Arial"/>
        </w:rPr>
        <w:t xml:space="preserve">  Η φωτιά είναι αναπόσπαστ</w:t>
      </w:r>
      <w:r w:rsidR="00EF37BE">
        <w:rPr>
          <w:rFonts w:ascii="Arial" w:hAnsi="Arial" w:cs="Arial"/>
        </w:rPr>
        <w:t>ο</w:t>
      </w:r>
      <w:r w:rsidRPr="6B2701BC">
        <w:rPr>
          <w:rFonts w:ascii="Arial" w:hAnsi="Arial" w:cs="Arial"/>
        </w:rPr>
        <w:t xml:space="preserve"> </w:t>
      </w:r>
      <w:r w:rsidR="00EF37BE">
        <w:rPr>
          <w:rFonts w:ascii="Arial" w:hAnsi="Arial" w:cs="Arial"/>
        </w:rPr>
        <w:t>πλή</w:t>
      </w:r>
      <w:r w:rsidR="00687A04">
        <w:rPr>
          <w:rFonts w:ascii="Arial" w:hAnsi="Arial" w:cs="Arial"/>
        </w:rPr>
        <w:t>γ</w:t>
      </w:r>
      <w:r w:rsidR="00EF37BE">
        <w:rPr>
          <w:rFonts w:ascii="Arial" w:hAnsi="Arial" w:cs="Arial"/>
        </w:rPr>
        <w:t>μα</w:t>
      </w:r>
      <w:r w:rsidRPr="6B2701BC">
        <w:rPr>
          <w:rFonts w:ascii="Arial" w:hAnsi="Arial" w:cs="Arial"/>
        </w:rPr>
        <w:t xml:space="preserve"> των χερσαίων  ο</w:t>
      </w:r>
      <w:r w:rsidR="004C6A85">
        <w:rPr>
          <w:rFonts w:ascii="Arial" w:hAnsi="Arial" w:cs="Arial"/>
        </w:rPr>
        <w:t>ικοσυστημάτων και επηρεάζει όλου</w:t>
      </w:r>
      <w:r w:rsidRPr="6B2701BC">
        <w:rPr>
          <w:rFonts w:ascii="Arial" w:hAnsi="Arial" w:cs="Arial"/>
        </w:rPr>
        <w:t>ς εκείνους τους λόγους για τους οποίους οι σύγχρονες κοινωνίες διαχειρίζονται τις εκτάσεις δασικού χαρακτήρα (π.χ. ξυλεία και άλλα δασικά προϊόντα, άγρια ζωή, βοσκή, υδατική οικονομία, αναψυχή κ.α.). Η επίδραση της φωτιάς στο δάσος είναι κάθετη προς όλες τις χρήσεις του, δηλαδή, εάν καεί έ</w:t>
      </w:r>
      <w:r w:rsidR="004C6A85">
        <w:rPr>
          <w:rFonts w:ascii="Arial" w:hAnsi="Arial" w:cs="Arial"/>
        </w:rPr>
        <w:t>να δασικό οικοσύστημα του οποίου η διαχείρι</w:t>
      </w:r>
      <w:r w:rsidRPr="6B2701BC">
        <w:rPr>
          <w:rFonts w:ascii="Arial" w:hAnsi="Arial" w:cs="Arial"/>
        </w:rPr>
        <w:t>ση είχε ως στό</w:t>
      </w:r>
      <w:r w:rsidR="004C6A85">
        <w:rPr>
          <w:rFonts w:ascii="Arial" w:hAnsi="Arial" w:cs="Arial"/>
        </w:rPr>
        <w:t>χο την παραγωγή ξυλείας, τότε κα</w:t>
      </w:r>
      <w:r w:rsidRPr="6B2701BC">
        <w:rPr>
          <w:rFonts w:ascii="Arial" w:hAnsi="Arial" w:cs="Arial"/>
        </w:rPr>
        <w:t>ι οι υπόλοιπες λειτουργείες του θα επηρεαστούν συγχρόνως.</w:t>
      </w:r>
      <w:r w:rsidR="00753301">
        <w:rPr>
          <w:rFonts w:ascii="Arial" w:hAnsi="Arial" w:cs="Arial"/>
        </w:rPr>
        <w:t xml:space="preserve"> </w:t>
      </w:r>
    </w:p>
    <w:p w14:paraId="3896E114" w14:textId="750C02F2" w:rsidR="000103CA" w:rsidRPr="000103CA" w:rsidRDefault="000103CA" w:rsidP="00C24AA7">
      <w:pPr>
        <w:spacing w:before="240" w:line="276" w:lineRule="auto"/>
        <w:ind w:right="-482"/>
        <w:jc w:val="both"/>
        <w:rPr>
          <w:rFonts w:ascii="Arial" w:hAnsi="Arial" w:cs="Arial"/>
          <w:lang w:eastAsia="el-GR"/>
        </w:rPr>
      </w:pPr>
      <w:r>
        <w:rPr>
          <w:rFonts w:ascii="Arial" w:eastAsiaTheme="minorEastAsia" w:hAnsi="Arial" w:cs="Arial"/>
        </w:rPr>
        <w:t xml:space="preserve">  </w:t>
      </w:r>
      <w:r w:rsidRPr="000103CA">
        <w:rPr>
          <w:rFonts w:ascii="Arial" w:eastAsiaTheme="minorEastAsia" w:hAnsi="Arial" w:cs="Arial"/>
        </w:rPr>
        <w:t xml:space="preserve">Το κυρίως σώμα της αναφοράς περιλαμβάνει εισαγωγικές έννοιες πάνω στη δομή και την εξέλιξη των αγροτοδασικών πυρκαγιών με έμφαση αυτές των μεσογειακών περιοχών. Έπειτα, γίνεται συζήτηση περί των στοιχείων που έχουν άμεση σχέση με το περιβάλλον της Ελλάδας όπως το κλίμα της, το τοπογραφικό ανάγλυφο και </w:t>
      </w:r>
      <w:r>
        <w:rPr>
          <w:rFonts w:ascii="Arial" w:eastAsiaTheme="minorEastAsia" w:hAnsi="Arial" w:cs="Arial"/>
        </w:rPr>
        <w:t>τ</w:t>
      </w:r>
      <w:r w:rsidRPr="000103CA">
        <w:rPr>
          <w:rFonts w:ascii="Arial" w:eastAsiaTheme="minorEastAsia" w:hAnsi="Arial" w:cs="Arial"/>
        </w:rPr>
        <w:t>η</w:t>
      </w:r>
      <w:r>
        <w:rPr>
          <w:rFonts w:ascii="Arial" w:eastAsiaTheme="minorEastAsia" w:hAnsi="Arial" w:cs="Arial"/>
        </w:rPr>
        <w:t>ν</w:t>
      </w:r>
      <w:r w:rsidRPr="000103CA">
        <w:rPr>
          <w:rFonts w:ascii="Arial" w:eastAsiaTheme="minorEastAsia" w:hAnsi="Arial" w:cs="Arial"/>
        </w:rPr>
        <w:t xml:space="preserve"> πυκνότητα της βλάστησής της. Στη συνέχεια, παρουσιάζεται ο τρόπος λήψης και η μεθοδολογία της ανάλυσης των πυρομετεωρολογικών δεδομένων. Τέλος, παρουσιάζονται τα αποτελέσματα με τη βοήθεια γραφημάτων, πινάκων αλλά και χαρτών και γίνεται μια γενικότερη συζήτηση περί αυτών όπως και κατάθεση συμπερασμάτων σύμφωνα με τη βιβλιογραφία.</w:t>
      </w:r>
      <w:r w:rsidRPr="000103CA">
        <w:rPr>
          <w:rFonts w:ascii="Arial" w:hAnsi="Arial" w:cs="Arial"/>
          <w:lang w:eastAsia="el-GR"/>
        </w:rPr>
        <w:t xml:space="preserve"> </w:t>
      </w:r>
    </w:p>
    <w:p w14:paraId="3F656874" w14:textId="77777777" w:rsidR="007D1075" w:rsidRPr="00286392" w:rsidRDefault="007D1075" w:rsidP="00370105">
      <w:pPr>
        <w:spacing w:before="240" w:line="276" w:lineRule="auto"/>
        <w:jc w:val="both"/>
        <w:rPr>
          <w:rFonts w:ascii="Arial" w:hAnsi="Arial" w:cs="Arial"/>
        </w:rPr>
      </w:pPr>
    </w:p>
    <w:p w14:paraId="7C916E17" w14:textId="3E016417" w:rsidR="00496AE5" w:rsidRPr="001E5D75" w:rsidRDefault="6B2701BC" w:rsidP="00E26B5B">
      <w:pPr>
        <w:pStyle w:val="2"/>
        <w:rPr>
          <w:rFonts w:ascii="Arial" w:hAnsi="Arial" w:cs="Arial"/>
          <w:b/>
          <w:bCs/>
          <w:sz w:val="24"/>
          <w:szCs w:val="24"/>
        </w:rPr>
      </w:pPr>
      <w:bookmarkStart w:id="3" w:name="_Toc107302915"/>
      <w:r w:rsidRPr="001E5D75">
        <w:rPr>
          <w:rFonts w:ascii="Arial" w:hAnsi="Arial" w:cs="Arial"/>
          <w:b/>
          <w:bCs/>
          <w:sz w:val="24"/>
          <w:szCs w:val="24"/>
        </w:rPr>
        <w:lastRenderedPageBreak/>
        <w:t>Στοιχεία Φυσικοχημείας και Συμπεριφοράς Πυρκαγιών</w:t>
      </w:r>
      <w:bookmarkEnd w:id="3"/>
    </w:p>
    <w:p w14:paraId="7151A915" w14:textId="4BED344B" w:rsidR="00496AE5" w:rsidRPr="00286392" w:rsidRDefault="6B2701BC" w:rsidP="00F740CF">
      <w:pPr>
        <w:spacing w:before="240" w:line="276" w:lineRule="auto"/>
        <w:ind w:right="-482"/>
        <w:jc w:val="both"/>
        <w:rPr>
          <w:rFonts w:ascii="Arial" w:hAnsi="Arial" w:cs="Arial"/>
        </w:rPr>
      </w:pPr>
      <w:r w:rsidRPr="6B2701BC">
        <w:rPr>
          <w:rFonts w:ascii="Arial" w:hAnsi="Arial" w:cs="Arial"/>
        </w:rPr>
        <w:t xml:space="preserve">  Κάθε χρόνο εκατομμύρια περιστατικά πυρκαγιών λαμβάνουν χώρα στον πλανήτη σε δασικές, χορτολιβαδικές και περιαστικές περιοχές. Καθένα από αυτά τα περιστατικά απαιτεί αντιμετώπιση που να ανταποκρίνεται σε προκαθορισμένους στόχους διαχείρισης ανθρώπινων και φυσικών πόρων. Για να μπορέσουμε να επιλέξουμε την πιο κατάλληλη αντιμετώπιση της φωτιάς, πρέπει να έχουμε γνώση της φυσικοχημείας της καύσης και της συμπεριφοράς της πυρκαγιάς.</w:t>
      </w:r>
    </w:p>
    <w:p w14:paraId="03199A3D" w14:textId="071997F4" w:rsidR="00496AE5" w:rsidRPr="00286392" w:rsidRDefault="6B2701BC" w:rsidP="00F740CF">
      <w:pPr>
        <w:spacing w:before="240" w:line="276" w:lineRule="auto"/>
        <w:ind w:right="-482"/>
        <w:jc w:val="both"/>
        <w:rPr>
          <w:rFonts w:ascii="Arial" w:hAnsi="Arial" w:cs="Arial"/>
        </w:rPr>
      </w:pPr>
      <w:r w:rsidRPr="6B2701BC">
        <w:rPr>
          <w:rFonts w:ascii="Arial" w:hAnsi="Arial" w:cs="Arial"/>
        </w:rPr>
        <w:t xml:space="preserve">  Ως καύση ορίζεται η γρήγορη οξείδωση των καύσιμων υλικών που παράγει θερμική  ενέργεια. Όταν η καύση είναι αρκετά γρήγορη, τότε ονομάζεται φωτιά και </w:t>
      </w:r>
      <w:r w:rsidR="004C6A85">
        <w:rPr>
          <w:rFonts w:ascii="Arial" w:hAnsi="Arial" w:cs="Arial"/>
        </w:rPr>
        <w:t>παράγεται θερμότητα και ορατό φω</w:t>
      </w:r>
      <w:r w:rsidRPr="6B2701BC">
        <w:rPr>
          <w:rFonts w:ascii="Arial" w:hAnsi="Arial" w:cs="Arial"/>
        </w:rPr>
        <w:t>ς. Πυρόλυση είναι η θερμική αποσύνθεση της καύσιμης ύλης που πάντοτε προηγείται της καύσης και εκπέμπει θερμότητα και εύ</w:t>
      </w:r>
      <w:r w:rsidR="004C6A85">
        <w:rPr>
          <w:rFonts w:ascii="Arial" w:hAnsi="Arial" w:cs="Arial"/>
        </w:rPr>
        <w:t>φ</w:t>
      </w:r>
      <w:r w:rsidRPr="6B2701BC">
        <w:rPr>
          <w:rFonts w:ascii="Arial" w:hAnsi="Arial" w:cs="Arial"/>
        </w:rPr>
        <w:t>λεκτα αέρια. Θερμοκρασία ανάφλεξης ορίζεται η χαμηλότερη θερμοκρασία μιας ουσίας στην οπο</w:t>
      </w:r>
      <w:r w:rsidR="004C6A85">
        <w:rPr>
          <w:rFonts w:ascii="Arial" w:hAnsi="Arial" w:cs="Arial"/>
        </w:rPr>
        <w:t xml:space="preserve">ία μπορεί </w:t>
      </w:r>
      <w:r w:rsidR="00A157CD">
        <w:rPr>
          <w:rFonts w:ascii="Arial" w:hAnsi="Arial" w:cs="Arial"/>
        </w:rPr>
        <w:t>ν</w:t>
      </w:r>
      <w:r w:rsidR="004C6A85">
        <w:rPr>
          <w:rFonts w:ascii="Arial" w:hAnsi="Arial" w:cs="Arial"/>
        </w:rPr>
        <w:t>α ξεκινήσει μια επαρκή</w:t>
      </w:r>
      <w:r w:rsidRPr="6B2701BC">
        <w:rPr>
          <w:rFonts w:ascii="Arial" w:hAnsi="Arial" w:cs="Arial"/>
        </w:rPr>
        <w:t>ς καύση. Κυμαίνεται  περίπου από 300 °C έως και 400 °C, ανάλογα με τη φύση του καύσιμου υλικού.</w:t>
      </w:r>
    </w:p>
    <w:p w14:paraId="4FC40E18" w14:textId="33074877" w:rsidR="6B2701BC" w:rsidRPr="001E5D75" w:rsidRDefault="6B2701BC" w:rsidP="00A012F6">
      <w:pPr>
        <w:pStyle w:val="2"/>
        <w:rPr>
          <w:rFonts w:ascii="Arial" w:hAnsi="Arial" w:cs="Arial"/>
          <w:b/>
          <w:bCs/>
          <w:sz w:val="24"/>
          <w:szCs w:val="24"/>
        </w:rPr>
      </w:pPr>
      <w:bookmarkStart w:id="4" w:name="_Toc107302916"/>
      <w:r w:rsidRPr="001E5D75">
        <w:rPr>
          <w:rFonts w:ascii="Arial" w:hAnsi="Arial" w:cs="Arial"/>
          <w:b/>
          <w:bCs/>
          <w:sz w:val="24"/>
          <w:szCs w:val="24"/>
        </w:rPr>
        <w:t>Συνθήκες Δασικής Καύσης</w:t>
      </w:r>
      <w:bookmarkEnd w:id="4"/>
    </w:p>
    <w:p w14:paraId="6E7B98D6" w14:textId="49754858" w:rsidR="6B2701BC" w:rsidRPr="0052163F" w:rsidRDefault="6B2701BC" w:rsidP="00A012F6">
      <w:pPr>
        <w:pStyle w:val="3"/>
        <w:rPr>
          <w:rFonts w:ascii="Arial" w:hAnsi="Arial" w:cs="Arial"/>
          <w:sz w:val="22"/>
          <w:szCs w:val="22"/>
        </w:rPr>
      </w:pPr>
      <w:bookmarkStart w:id="5" w:name="_Toc107302917"/>
      <w:r w:rsidRPr="0052163F">
        <w:rPr>
          <w:rFonts w:ascii="Arial" w:hAnsi="Arial" w:cs="Arial"/>
          <w:sz w:val="22"/>
          <w:szCs w:val="22"/>
        </w:rPr>
        <w:t>Θερμότητα-Οξυγόνο-Καύσιμη ύλη</w:t>
      </w:r>
      <w:bookmarkEnd w:id="5"/>
    </w:p>
    <w:p w14:paraId="0A0B810A" w14:textId="7A94F5DE" w:rsidR="6B2701BC" w:rsidRDefault="6B2701BC" w:rsidP="00F740CF">
      <w:pPr>
        <w:spacing w:before="240" w:line="276" w:lineRule="auto"/>
        <w:ind w:right="-482"/>
        <w:jc w:val="both"/>
        <w:rPr>
          <w:rFonts w:ascii="Arial" w:hAnsi="Arial" w:cs="Arial"/>
        </w:rPr>
      </w:pPr>
      <w:r w:rsidRPr="6B2701BC">
        <w:rPr>
          <w:rFonts w:ascii="Arial" w:hAnsi="Arial" w:cs="Arial"/>
        </w:rPr>
        <w:t xml:space="preserve"> Πιθανοί λόγοι </w:t>
      </w:r>
      <w:r w:rsidR="008C2DF0">
        <w:rPr>
          <w:rFonts w:ascii="Arial" w:hAnsi="Arial" w:cs="Arial"/>
        </w:rPr>
        <w:t xml:space="preserve">έναρξης μιας πυρκαγιάς είναι </w:t>
      </w:r>
      <w:r w:rsidRPr="6B2701BC">
        <w:rPr>
          <w:rFonts w:ascii="Arial" w:hAnsi="Arial" w:cs="Arial"/>
        </w:rPr>
        <w:t xml:space="preserve">ένα απρόσεκτα πεταμένο σπίρτο ή αποτσίγαρο, μια υπαίθρια φωτιά, μια καταιγίδα ή μια πυρκαγιά που εξελίχθηκε γρήγορα και απαιτεί εκτεταμένη αντιμετώπιση. Παρόλα αυτά, δεν εξελίσσεται σε καταστροφική οποιαδήποτε φωτιά καίει σε δασικές περιοχές και ξεκινάει με έναν από τους προαναφερθέντες τρόπους, επειδή επεμβαίνουν πυροσβέστες που κατά τεκμήριο γνωρίζουν πως συμπεριφέρεται μια δασική πυρκαγιά. </w:t>
      </w:r>
    </w:p>
    <w:p w14:paraId="5EE05A6A" w14:textId="27EC75FF" w:rsidR="6B2701BC" w:rsidRDefault="6B2701BC" w:rsidP="00F740CF">
      <w:pPr>
        <w:spacing w:before="240" w:line="276" w:lineRule="auto"/>
        <w:ind w:right="-482"/>
        <w:jc w:val="both"/>
        <w:rPr>
          <w:rFonts w:ascii="Arial" w:hAnsi="Arial" w:cs="Arial"/>
        </w:rPr>
      </w:pPr>
      <w:r w:rsidRPr="6B2701BC">
        <w:rPr>
          <w:rFonts w:ascii="Arial" w:hAnsi="Arial" w:cs="Arial"/>
        </w:rPr>
        <w:t xml:space="preserve">  Τα τρία στοιχεία που χρειάζονται για την καύση είναι:</w:t>
      </w:r>
    </w:p>
    <w:p w14:paraId="05BAF2B1" w14:textId="31D5BE26" w:rsidR="6B2701BC" w:rsidRDefault="6B2701BC" w:rsidP="00F740CF">
      <w:pPr>
        <w:pStyle w:val="a3"/>
        <w:numPr>
          <w:ilvl w:val="0"/>
          <w:numId w:val="3"/>
        </w:numPr>
        <w:spacing w:before="240" w:line="276" w:lineRule="auto"/>
        <w:ind w:right="-482"/>
        <w:jc w:val="both"/>
        <w:rPr>
          <w:rFonts w:eastAsiaTheme="minorEastAsia"/>
          <w:b/>
          <w:bCs/>
          <w:i/>
          <w:iCs/>
        </w:rPr>
      </w:pPr>
      <w:r w:rsidRPr="6B2701BC">
        <w:rPr>
          <w:rFonts w:ascii="Arial" w:hAnsi="Arial" w:cs="Arial"/>
          <w:b/>
          <w:bCs/>
          <w:i/>
          <w:iCs/>
        </w:rPr>
        <w:t xml:space="preserve">Θερμότητα </w:t>
      </w:r>
      <w:r w:rsidRPr="6B2701BC">
        <w:rPr>
          <w:rFonts w:ascii="Arial" w:hAnsi="Arial" w:cs="Arial"/>
        </w:rPr>
        <w:t>για την έναρξη και τη διατήρηση της καύσης,</w:t>
      </w:r>
    </w:p>
    <w:p w14:paraId="6750BA1E" w14:textId="6417471E" w:rsidR="6B2701BC" w:rsidRDefault="6B2701BC" w:rsidP="00F740CF">
      <w:pPr>
        <w:pStyle w:val="a3"/>
        <w:numPr>
          <w:ilvl w:val="0"/>
          <w:numId w:val="3"/>
        </w:numPr>
        <w:spacing w:before="240" w:line="276" w:lineRule="auto"/>
        <w:ind w:right="-482"/>
        <w:jc w:val="both"/>
        <w:rPr>
          <w:b/>
          <w:bCs/>
          <w:i/>
          <w:iCs/>
        </w:rPr>
      </w:pPr>
      <w:r w:rsidRPr="6B2701BC">
        <w:rPr>
          <w:rFonts w:ascii="Arial" w:hAnsi="Arial" w:cs="Arial"/>
          <w:b/>
          <w:bCs/>
          <w:i/>
          <w:iCs/>
        </w:rPr>
        <w:t xml:space="preserve">Οξυγόνο </w:t>
      </w:r>
      <w:r w:rsidRPr="6B2701BC">
        <w:rPr>
          <w:rFonts w:ascii="Arial" w:hAnsi="Arial" w:cs="Arial"/>
        </w:rPr>
        <w:t>για τις φλόγες</w:t>
      </w:r>
    </w:p>
    <w:p w14:paraId="2FC7BC5B" w14:textId="17D6AAC1" w:rsidR="6B2701BC" w:rsidRDefault="6B2701BC" w:rsidP="00F740CF">
      <w:pPr>
        <w:pStyle w:val="a3"/>
        <w:numPr>
          <w:ilvl w:val="0"/>
          <w:numId w:val="3"/>
        </w:numPr>
        <w:spacing w:before="240" w:line="276" w:lineRule="auto"/>
        <w:ind w:right="-482"/>
        <w:jc w:val="both"/>
        <w:rPr>
          <w:b/>
          <w:bCs/>
          <w:i/>
          <w:iCs/>
        </w:rPr>
      </w:pPr>
      <w:r w:rsidRPr="6B2701BC">
        <w:rPr>
          <w:rFonts w:ascii="Arial" w:hAnsi="Arial" w:cs="Arial"/>
          <w:b/>
          <w:bCs/>
          <w:i/>
          <w:iCs/>
        </w:rPr>
        <w:t xml:space="preserve">Καύσιμη ύλη, </w:t>
      </w:r>
      <w:r w:rsidRPr="6B2701BC">
        <w:rPr>
          <w:rFonts w:ascii="Arial" w:hAnsi="Arial" w:cs="Arial"/>
        </w:rPr>
        <w:t>για την καύση αυτής.</w:t>
      </w:r>
    </w:p>
    <w:p w14:paraId="66F85C90" w14:textId="6792798E" w:rsidR="00DB05B3" w:rsidRPr="00374DB5" w:rsidRDefault="00C475F7" w:rsidP="00F740CF">
      <w:pPr>
        <w:spacing w:before="240" w:line="276" w:lineRule="auto"/>
        <w:ind w:right="-482"/>
        <w:jc w:val="both"/>
        <w:rPr>
          <w:rFonts w:ascii="Arial" w:hAnsi="Arial" w:cs="Arial"/>
        </w:rPr>
      </w:pPr>
      <w:bookmarkStart w:id="6" w:name="_Hlk106876918"/>
      <w:r>
        <w:rPr>
          <w:rFonts w:ascii="Arial" w:hAnsi="Arial" w:cs="Arial"/>
        </w:rPr>
        <w:t xml:space="preserve">  Τα τρία αυτά στοιχεία είναι απαραίτητα για την έναρξη της καύσης, το επονομαζόμενο και ως «τρίγωνο της φωτιάς». Ακόμα και ένα από τα στοιχεία</w:t>
      </w:r>
      <w:r w:rsidR="00CB6EDF">
        <w:rPr>
          <w:rFonts w:ascii="Arial" w:hAnsi="Arial" w:cs="Arial"/>
        </w:rPr>
        <w:t xml:space="preserve"> αυτά</w:t>
      </w:r>
      <w:r>
        <w:rPr>
          <w:rFonts w:ascii="Arial" w:hAnsi="Arial" w:cs="Arial"/>
        </w:rPr>
        <w:t xml:space="preserve"> να λείπει, δεν υφίσταται φωτιά</w:t>
      </w:r>
      <w:r w:rsidR="6B2701BC" w:rsidRPr="6B2701BC">
        <w:rPr>
          <w:rFonts w:ascii="Arial" w:hAnsi="Arial" w:cs="Arial"/>
        </w:rPr>
        <w:t>,</w:t>
      </w:r>
      <w:r w:rsidR="00555502">
        <w:rPr>
          <w:rFonts w:ascii="Arial" w:hAnsi="Arial" w:cs="Arial"/>
        </w:rPr>
        <w:t xml:space="preserve"> </w:t>
      </w:r>
      <w:r w:rsidR="00B139AC">
        <w:rPr>
          <w:rFonts w:ascii="Arial" w:hAnsi="Arial" w:cs="Arial"/>
        </w:rPr>
        <w:t>επομένως</w:t>
      </w:r>
      <w:r w:rsidR="6B2701BC" w:rsidRPr="6B2701BC">
        <w:rPr>
          <w:rFonts w:ascii="Arial" w:hAnsi="Arial" w:cs="Arial"/>
        </w:rPr>
        <w:t xml:space="preserve"> σταματάμε την καύση αφαιρώντας είτε τη θερμότητα (ρίψεις νερού ή αφρού), είτε το οξυγόνο (επιστρώσεις χώματος), είτε την καύσιμη ύλη (δημιουργία αντιπυρικών ζωνών).</w:t>
      </w:r>
      <w:bookmarkEnd w:id="6"/>
    </w:p>
    <w:p w14:paraId="4B686CF3" w14:textId="2E9D6354" w:rsidR="6B2701BC" w:rsidRPr="001E5D75" w:rsidRDefault="6B2701BC" w:rsidP="00A012F6">
      <w:pPr>
        <w:pStyle w:val="2"/>
        <w:rPr>
          <w:rFonts w:ascii="Arial" w:hAnsi="Arial" w:cs="Arial"/>
          <w:b/>
          <w:bCs/>
          <w:sz w:val="22"/>
          <w:szCs w:val="22"/>
        </w:rPr>
      </w:pPr>
      <w:bookmarkStart w:id="7" w:name="_Toc107302918"/>
      <w:r w:rsidRPr="001E5D75">
        <w:rPr>
          <w:rFonts w:ascii="Arial" w:hAnsi="Arial" w:cs="Arial"/>
          <w:b/>
          <w:bCs/>
          <w:sz w:val="22"/>
          <w:szCs w:val="22"/>
        </w:rPr>
        <w:t>Μετάδοση θερμότητας και πυρκαγιών</w:t>
      </w:r>
      <w:bookmarkEnd w:id="7"/>
    </w:p>
    <w:p w14:paraId="5204BE42" w14:textId="76F1A4B0" w:rsidR="6B2701BC" w:rsidRDefault="006E300C" w:rsidP="00F740CF">
      <w:pPr>
        <w:spacing w:before="240" w:line="276" w:lineRule="auto"/>
        <w:ind w:right="-482"/>
        <w:jc w:val="both"/>
        <w:rPr>
          <w:rFonts w:ascii="Arial" w:hAnsi="Arial" w:cs="Arial"/>
          <w:b/>
          <w:bCs/>
        </w:rPr>
      </w:pPr>
      <w:r>
        <w:rPr>
          <w:rFonts w:ascii="Arial" w:hAnsi="Arial" w:cs="Arial"/>
        </w:rPr>
        <w:t xml:space="preserve">  </w:t>
      </w:r>
      <w:r w:rsidR="6B2701BC" w:rsidRPr="6B2701BC">
        <w:rPr>
          <w:rFonts w:ascii="Arial" w:hAnsi="Arial" w:cs="Arial"/>
        </w:rPr>
        <w:t xml:space="preserve">Στις </w:t>
      </w:r>
      <w:r w:rsidR="003B3106">
        <w:rPr>
          <w:rFonts w:ascii="Arial" w:hAnsi="Arial" w:cs="Arial"/>
        </w:rPr>
        <w:t>αγροτο</w:t>
      </w:r>
      <w:r w:rsidR="6B2701BC" w:rsidRPr="6B2701BC">
        <w:rPr>
          <w:rFonts w:ascii="Arial" w:hAnsi="Arial" w:cs="Arial"/>
        </w:rPr>
        <w:t>δασικές πυρκαγιές, η θερμότητα μεταδ</w:t>
      </w:r>
      <w:r w:rsidR="00CA3F6F">
        <w:rPr>
          <w:rFonts w:ascii="Arial" w:hAnsi="Arial" w:cs="Arial"/>
        </w:rPr>
        <w:t>ίδεται</w:t>
      </w:r>
      <w:r w:rsidR="6B2701BC" w:rsidRPr="6B2701BC">
        <w:rPr>
          <w:rFonts w:ascii="Arial" w:hAnsi="Arial" w:cs="Arial"/>
        </w:rPr>
        <w:t xml:space="preserve"> σ</w:t>
      </w:r>
      <w:r w:rsidR="00CA3F6F">
        <w:rPr>
          <w:rFonts w:ascii="Arial" w:hAnsi="Arial" w:cs="Arial"/>
        </w:rPr>
        <w:t>τη</w:t>
      </w:r>
      <w:r w:rsidR="6B2701BC" w:rsidRPr="6B2701BC">
        <w:rPr>
          <w:rFonts w:ascii="Arial" w:hAnsi="Arial" w:cs="Arial"/>
        </w:rPr>
        <w:t xml:space="preserve"> καύσιμη ύλη μέσω:</w:t>
      </w:r>
    </w:p>
    <w:p w14:paraId="511AF1ED" w14:textId="0942F673" w:rsidR="6B2701BC" w:rsidRDefault="6B2701BC" w:rsidP="00F740CF">
      <w:pPr>
        <w:pStyle w:val="a3"/>
        <w:numPr>
          <w:ilvl w:val="0"/>
          <w:numId w:val="2"/>
        </w:numPr>
        <w:spacing w:before="240" w:line="276" w:lineRule="auto"/>
        <w:ind w:right="-482"/>
        <w:jc w:val="both"/>
        <w:rPr>
          <w:rFonts w:eastAsiaTheme="minorEastAsia"/>
        </w:rPr>
      </w:pPr>
      <w:r w:rsidRPr="6B2701BC">
        <w:rPr>
          <w:rFonts w:ascii="Arial" w:hAnsi="Arial" w:cs="Arial"/>
        </w:rPr>
        <w:t>Αγωγιμότητας,</w:t>
      </w:r>
    </w:p>
    <w:p w14:paraId="5FD20935" w14:textId="741044D6" w:rsidR="6B2701BC" w:rsidRDefault="6B2701BC" w:rsidP="00F740CF">
      <w:pPr>
        <w:pStyle w:val="a3"/>
        <w:numPr>
          <w:ilvl w:val="0"/>
          <w:numId w:val="2"/>
        </w:numPr>
        <w:spacing w:before="240" w:line="276" w:lineRule="auto"/>
        <w:ind w:right="-482"/>
        <w:jc w:val="both"/>
      </w:pPr>
      <w:r w:rsidRPr="6B2701BC">
        <w:rPr>
          <w:rFonts w:ascii="Arial" w:hAnsi="Arial" w:cs="Arial"/>
        </w:rPr>
        <w:t>Μεταφοράς,</w:t>
      </w:r>
    </w:p>
    <w:p w14:paraId="75C96765" w14:textId="12284C92" w:rsidR="6B2701BC" w:rsidRDefault="6B2701BC" w:rsidP="00F740CF">
      <w:pPr>
        <w:pStyle w:val="a3"/>
        <w:numPr>
          <w:ilvl w:val="0"/>
          <w:numId w:val="2"/>
        </w:numPr>
        <w:spacing w:before="240" w:line="276" w:lineRule="auto"/>
        <w:ind w:right="-482"/>
        <w:jc w:val="both"/>
      </w:pPr>
      <w:r w:rsidRPr="6B2701BC">
        <w:rPr>
          <w:rFonts w:ascii="Arial" w:hAnsi="Arial" w:cs="Arial"/>
        </w:rPr>
        <w:t>Ακτινοβολίας.</w:t>
      </w:r>
    </w:p>
    <w:p w14:paraId="78C49E92" w14:textId="7A6672EE" w:rsidR="6B2701BC" w:rsidRDefault="006E300C" w:rsidP="00F740CF">
      <w:pPr>
        <w:spacing w:before="240" w:line="276" w:lineRule="auto"/>
        <w:ind w:right="-482"/>
        <w:jc w:val="both"/>
        <w:rPr>
          <w:rFonts w:ascii="Arial" w:hAnsi="Arial" w:cs="Arial"/>
        </w:rPr>
      </w:pPr>
      <w:r>
        <w:rPr>
          <w:rFonts w:ascii="Arial" w:hAnsi="Arial" w:cs="Arial"/>
          <w:b/>
          <w:bCs/>
        </w:rPr>
        <w:t xml:space="preserve">  </w:t>
      </w:r>
      <w:r w:rsidR="6B2701BC" w:rsidRPr="6B2701BC">
        <w:rPr>
          <w:rFonts w:ascii="Arial" w:hAnsi="Arial" w:cs="Arial"/>
          <w:b/>
          <w:bCs/>
        </w:rPr>
        <w:t xml:space="preserve">Αγωγιμότητα </w:t>
      </w:r>
      <w:r w:rsidR="6B2701BC" w:rsidRPr="6B2701BC">
        <w:rPr>
          <w:rFonts w:ascii="Arial" w:hAnsi="Arial" w:cs="Arial"/>
        </w:rPr>
        <w:t xml:space="preserve">είναι η μετάδοση θερμότητας από τη μοριακή δραστηριότητα μέσα στο ίδιο το στερεό υλικό ή ανάμεσα σε υλικά που βρίσκονται σε επαφή μεταξύ τους. </w:t>
      </w:r>
      <w:r w:rsidR="00AD026E">
        <w:rPr>
          <w:rFonts w:ascii="Arial" w:hAnsi="Arial" w:cs="Arial"/>
        </w:rPr>
        <w:t>Αν και δεν αποτελεί βασικό παράγοντα, αξίζει να γίνει η αναφορά επί αυτής.</w:t>
      </w:r>
    </w:p>
    <w:p w14:paraId="4A72C86D" w14:textId="529ED921" w:rsidR="004F742A" w:rsidRPr="00555B41" w:rsidRDefault="004F742A" w:rsidP="004F742A">
      <w:pPr>
        <w:spacing w:before="240" w:line="276" w:lineRule="auto"/>
        <w:ind w:right="-482"/>
        <w:jc w:val="both"/>
        <w:rPr>
          <w:rFonts w:ascii="Arial" w:hAnsi="Arial" w:cs="Arial"/>
        </w:rPr>
      </w:pPr>
      <w:r>
        <w:rPr>
          <w:rFonts w:ascii="Arial" w:hAnsi="Arial" w:cs="Arial"/>
          <w:b/>
          <w:bCs/>
        </w:rPr>
        <w:t xml:space="preserve">  </w:t>
      </w:r>
      <w:r w:rsidRPr="6B2701BC">
        <w:rPr>
          <w:rFonts w:ascii="Arial" w:hAnsi="Arial" w:cs="Arial"/>
          <w:b/>
          <w:bCs/>
        </w:rPr>
        <w:t xml:space="preserve">Μεταφορά </w:t>
      </w:r>
      <w:r w:rsidRPr="6B2701BC">
        <w:rPr>
          <w:rFonts w:ascii="Arial" w:hAnsi="Arial" w:cs="Arial"/>
        </w:rPr>
        <w:t>είναι η μετάδοση της θερμότητας μ</w:t>
      </w:r>
      <w:r>
        <w:rPr>
          <w:rFonts w:ascii="Arial" w:hAnsi="Arial" w:cs="Arial"/>
        </w:rPr>
        <w:t>έσω</w:t>
      </w:r>
      <w:r w:rsidRPr="6B2701BC">
        <w:rPr>
          <w:rFonts w:ascii="Arial" w:hAnsi="Arial" w:cs="Arial"/>
        </w:rPr>
        <w:t xml:space="preserve"> τη</w:t>
      </w:r>
      <w:r>
        <w:rPr>
          <w:rFonts w:ascii="Arial" w:hAnsi="Arial" w:cs="Arial"/>
        </w:rPr>
        <w:t>ς</w:t>
      </w:r>
      <w:r w:rsidRPr="6B2701BC">
        <w:rPr>
          <w:rFonts w:ascii="Arial" w:hAnsi="Arial" w:cs="Arial"/>
        </w:rPr>
        <w:t xml:space="preserve"> ροή</w:t>
      </w:r>
      <w:r>
        <w:rPr>
          <w:rFonts w:ascii="Arial" w:hAnsi="Arial" w:cs="Arial"/>
        </w:rPr>
        <w:t>ς</w:t>
      </w:r>
      <w:r w:rsidRPr="6B2701BC">
        <w:rPr>
          <w:rFonts w:ascii="Arial" w:hAnsi="Arial" w:cs="Arial"/>
        </w:rPr>
        <w:t xml:space="preserve"> </w:t>
      </w:r>
      <w:r>
        <w:rPr>
          <w:rFonts w:ascii="Arial" w:hAnsi="Arial" w:cs="Arial"/>
        </w:rPr>
        <w:t xml:space="preserve">αερίων </w:t>
      </w:r>
      <w:r w:rsidRPr="6B2701BC">
        <w:rPr>
          <w:rFonts w:ascii="Arial" w:hAnsi="Arial" w:cs="Arial"/>
        </w:rPr>
        <w:t>και υγρών. Σ</w:t>
      </w:r>
      <w:r>
        <w:rPr>
          <w:rFonts w:ascii="Arial" w:hAnsi="Arial" w:cs="Arial"/>
        </w:rPr>
        <w:t>τις</w:t>
      </w:r>
      <w:r w:rsidRPr="6B2701BC">
        <w:rPr>
          <w:rFonts w:ascii="Arial" w:hAnsi="Arial" w:cs="Arial"/>
        </w:rPr>
        <w:t xml:space="preserve"> </w:t>
      </w:r>
      <w:r>
        <w:rPr>
          <w:rFonts w:ascii="Arial" w:hAnsi="Arial" w:cs="Arial"/>
        </w:rPr>
        <w:t>αγροτοδασικές</w:t>
      </w:r>
      <w:r w:rsidRPr="6B2701BC">
        <w:rPr>
          <w:rFonts w:ascii="Arial" w:hAnsi="Arial" w:cs="Arial"/>
        </w:rPr>
        <w:t xml:space="preserve"> πυρκαγι</w:t>
      </w:r>
      <w:r>
        <w:rPr>
          <w:rFonts w:ascii="Arial" w:hAnsi="Arial" w:cs="Arial"/>
        </w:rPr>
        <w:t xml:space="preserve">ές, όπου και γίνεται αισθητή μέσω της κίνησης του καπνού και του αέρα </w:t>
      </w:r>
      <w:r>
        <w:rPr>
          <w:rFonts w:ascii="Arial" w:hAnsi="Arial" w:cs="Arial"/>
        </w:rPr>
        <w:lastRenderedPageBreak/>
        <w:t>που υψώνεται πάνω από τις φλόγες. Το ύψος του πλουμίου μεταφοράς μπορεί να ξεπεράσει ακόμα και το ύψος των εκατοντάδων μέτρων διαμέσου στης ατμόσφαιρας.</w:t>
      </w:r>
    </w:p>
    <w:p w14:paraId="3ACAA3FA" w14:textId="5CE0C754" w:rsidR="6B2701BC" w:rsidRDefault="6B2701BC" w:rsidP="00F740CF">
      <w:pPr>
        <w:spacing w:before="240" w:line="276" w:lineRule="auto"/>
        <w:ind w:right="-482"/>
        <w:jc w:val="both"/>
        <w:rPr>
          <w:rFonts w:ascii="Arial" w:hAnsi="Arial" w:cs="Arial"/>
        </w:rPr>
      </w:pPr>
      <w:r w:rsidRPr="6B2701BC">
        <w:rPr>
          <w:rFonts w:ascii="Arial" w:hAnsi="Arial" w:cs="Arial"/>
        </w:rPr>
        <w:t>Η μεταφορά ως μηχανισμό</w:t>
      </w:r>
      <w:r w:rsidR="004C6A85">
        <w:rPr>
          <w:rFonts w:ascii="Arial" w:hAnsi="Arial" w:cs="Arial"/>
        </w:rPr>
        <w:t>ς μετάδοσης της θερμότητας είναι</w:t>
      </w:r>
      <w:r w:rsidRPr="6B2701BC">
        <w:rPr>
          <w:rFonts w:ascii="Arial" w:hAnsi="Arial" w:cs="Arial"/>
        </w:rPr>
        <w:t xml:space="preserve"> πολύ γρηγορότερη από την αγωγιμότητα, προκαλώντας τη γρήγορη καύση της καύσιμης ύλης. </w:t>
      </w:r>
      <w:r w:rsidR="008372D5">
        <w:rPr>
          <w:rFonts w:ascii="Arial" w:hAnsi="Arial" w:cs="Arial"/>
        </w:rPr>
        <w:t>Ο πιο σημαντικός παράγοντας στη συμπεριφορά μιας αγροτοδασικής πυρκαγιάς είναι η μεταφορά θερμότητας, επειδή:</w:t>
      </w:r>
    </w:p>
    <w:p w14:paraId="578340BE" w14:textId="582A9F4E" w:rsidR="6B2701BC" w:rsidRPr="00375F4E" w:rsidRDefault="00375F4E" w:rsidP="00375F4E">
      <w:pPr>
        <w:pStyle w:val="a3"/>
        <w:numPr>
          <w:ilvl w:val="0"/>
          <w:numId w:val="1"/>
        </w:numPr>
        <w:spacing w:before="240" w:line="276" w:lineRule="auto"/>
        <w:ind w:right="-482"/>
        <w:jc w:val="both"/>
        <w:rPr>
          <w:rFonts w:ascii="Arial" w:hAnsi="Arial" w:cs="Arial"/>
        </w:rPr>
      </w:pPr>
      <w:r w:rsidRPr="00375F4E">
        <w:rPr>
          <w:rFonts w:ascii="Arial" w:hAnsi="Arial" w:cs="Arial"/>
        </w:rPr>
        <w:t>Η γεωμετρία και η απόσταση των καυσίμων αποκτούν διάσταση</w:t>
      </w:r>
      <w:r w:rsidR="6B2701BC" w:rsidRPr="00375F4E">
        <w:rPr>
          <w:rFonts w:ascii="Arial" w:hAnsi="Arial" w:cs="Arial"/>
        </w:rPr>
        <w:t>,</w:t>
      </w:r>
    </w:p>
    <w:p w14:paraId="0B3E15E5" w14:textId="118EFA70" w:rsidR="6B2701BC" w:rsidRDefault="6B2701BC" w:rsidP="00F740CF">
      <w:pPr>
        <w:pStyle w:val="a3"/>
        <w:numPr>
          <w:ilvl w:val="0"/>
          <w:numId w:val="1"/>
        </w:numPr>
        <w:spacing w:before="240" w:line="276" w:lineRule="auto"/>
        <w:ind w:right="-482"/>
        <w:jc w:val="both"/>
      </w:pPr>
      <w:r w:rsidRPr="6B2701BC">
        <w:rPr>
          <w:rFonts w:ascii="Arial" w:hAnsi="Arial" w:cs="Arial"/>
        </w:rPr>
        <w:t>Ε</w:t>
      </w:r>
      <w:r w:rsidR="00F66A3F">
        <w:rPr>
          <w:rFonts w:ascii="Arial" w:hAnsi="Arial" w:cs="Arial"/>
        </w:rPr>
        <w:t>ρμηνεύει</w:t>
      </w:r>
      <w:r w:rsidRPr="6B2701BC">
        <w:rPr>
          <w:rFonts w:ascii="Arial" w:hAnsi="Arial" w:cs="Arial"/>
        </w:rPr>
        <w:t xml:space="preserve"> </w:t>
      </w:r>
      <w:r w:rsidR="00E312F3">
        <w:rPr>
          <w:rFonts w:ascii="Arial" w:hAnsi="Arial" w:cs="Arial"/>
        </w:rPr>
        <w:t>τα μέγιστα των επιδράσεων</w:t>
      </w:r>
      <w:r w:rsidR="004C6A85">
        <w:rPr>
          <w:rFonts w:ascii="Arial" w:hAnsi="Arial" w:cs="Arial"/>
        </w:rPr>
        <w:t xml:space="preserve"> της τοπογραφίας κα</w:t>
      </w:r>
      <w:r w:rsidRPr="6B2701BC">
        <w:rPr>
          <w:rFonts w:ascii="Arial" w:hAnsi="Arial" w:cs="Arial"/>
        </w:rPr>
        <w:t>ι</w:t>
      </w:r>
      <w:r w:rsidR="004C6A85">
        <w:rPr>
          <w:rFonts w:ascii="Arial" w:hAnsi="Arial" w:cs="Arial"/>
        </w:rPr>
        <w:t xml:space="preserve"> </w:t>
      </w:r>
      <w:r w:rsidRPr="6B2701BC">
        <w:rPr>
          <w:rFonts w:ascii="Arial" w:hAnsi="Arial" w:cs="Arial"/>
        </w:rPr>
        <w:t>του ανέμου</w:t>
      </w:r>
    </w:p>
    <w:p w14:paraId="32E3C167" w14:textId="0653254F" w:rsidR="6B2701BC" w:rsidRDefault="00F66A3F" w:rsidP="00F740CF">
      <w:pPr>
        <w:pStyle w:val="a3"/>
        <w:numPr>
          <w:ilvl w:val="0"/>
          <w:numId w:val="1"/>
        </w:numPr>
        <w:spacing w:before="240" w:line="276" w:lineRule="auto"/>
        <w:ind w:right="-482"/>
        <w:jc w:val="both"/>
      </w:pPr>
      <w:r>
        <w:rPr>
          <w:rFonts w:ascii="Arial" w:hAnsi="Arial" w:cs="Arial"/>
        </w:rPr>
        <w:t>Εξηγεί</w:t>
      </w:r>
      <w:r w:rsidR="6B2701BC" w:rsidRPr="6B2701BC">
        <w:rPr>
          <w:rFonts w:ascii="Arial" w:hAnsi="Arial" w:cs="Arial"/>
        </w:rPr>
        <w:t xml:space="preserve"> το φαινόμενο της κηλίδωσης (spotting). </w:t>
      </w:r>
    </w:p>
    <w:p w14:paraId="1FD36C2F" w14:textId="77AD7ADC" w:rsidR="00286392" w:rsidRPr="00286392" w:rsidRDefault="006E300C" w:rsidP="00F740CF">
      <w:pPr>
        <w:spacing w:before="240" w:line="276" w:lineRule="auto"/>
        <w:ind w:right="-482"/>
        <w:jc w:val="both"/>
        <w:rPr>
          <w:rFonts w:ascii="Arial" w:hAnsi="Arial" w:cs="Arial"/>
        </w:rPr>
      </w:pPr>
      <w:r>
        <w:rPr>
          <w:rFonts w:ascii="Arial" w:hAnsi="Arial" w:cs="Arial"/>
          <w:b/>
          <w:bCs/>
        </w:rPr>
        <w:t xml:space="preserve">  </w:t>
      </w:r>
      <w:r w:rsidR="6B2701BC" w:rsidRPr="6B2701BC">
        <w:rPr>
          <w:rFonts w:ascii="Arial" w:hAnsi="Arial" w:cs="Arial"/>
          <w:b/>
          <w:bCs/>
        </w:rPr>
        <w:t xml:space="preserve">Ακτινοβολία </w:t>
      </w:r>
      <w:r w:rsidR="6B2701BC" w:rsidRPr="6B2701BC">
        <w:rPr>
          <w:rFonts w:ascii="Arial" w:hAnsi="Arial" w:cs="Arial"/>
        </w:rPr>
        <w:t>είναι η μετάδοση της ενέργειας (και της θερμότητας) δια μέσου των ηλεκτρομαγνητικών κυμάτων με την ταχύτητα του φωτός</w:t>
      </w:r>
      <w:r w:rsidR="00D911EF" w:rsidRPr="00D911EF">
        <w:rPr>
          <w:rFonts w:ascii="Arial" w:hAnsi="Arial" w:cs="Arial"/>
        </w:rPr>
        <w:t xml:space="preserve"> </w:t>
      </w:r>
      <w:r w:rsidR="00D911EF">
        <w:rPr>
          <w:rFonts w:ascii="Arial" w:hAnsi="Arial" w:cs="Arial"/>
        </w:rPr>
        <w:t>Η καύσιμη ύλη αφυδατώνεται μέσω της ηλιακής ακτινοβολίας και προτού ξεκινήσει μια πυρκαγιά και έτσι αυξάνεται η αναφλεξιμότητά της</w:t>
      </w:r>
      <w:r w:rsidR="6B2701BC" w:rsidRPr="6B2701BC">
        <w:rPr>
          <w:rFonts w:ascii="Arial" w:hAnsi="Arial" w:cs="Arial"/>
        </w:rPr>
        <w:t>. Με αυτόν τον τρόπο αποτελεί σημαντικό παράγοντα μετάδοσης της θερ</w:t>
      </w:r>
      <w:r w:rsidR="004C6A85">
        <w:rPr>
          <w:rFonts w:ascii="Arial" w:hAnsi="Arial" w:cs="Arial"/>
        </w:rPr>
        <w:t>μότητας και της δασικής πυρκαγιά</w:t>
      </w:r>
      <w:r w:rsidR="6B2701BC" w:rsidRPr="6B2701BC">
        <w:rPr>
          <w:rFonts w:ascii="Arial" w:hAnsi="Arial" w:cs="Arial"/>
        </w:rPr>
        <w:t>ς.</w:t>
      </w:r>
    </w:p>
    <w:p w14:paraId="6D5815E9" w14:textId="4A55A1BB" w:rsidR="00DA6259" w:rsidRDefault="6B2701BC" w:rsidP="00F740CF">
      <w:pPr>
        <w:spacing w:before="240" w:line="276" w:lineRule="auto"/>
        <w:ind w:right="-482"/>
        <w:jc w:val="both"/>
        <w:rPr>
          <w:rFonts w:ascii="Arial" w:hAnsi="Arial" w:cs="Arial"/>
        </w:rPr>
      </w:pPr>
      <w:r w:rsidRPr="6B2701BC">
        <w:rPr>
          <w:rFonts w:ascii="Arial" w:hAnsi="Arial" w:cs="Arial"/>
        </w:rPr>
        <w:t xml:space="preserve">  Έναν ακόμη πολύ ιδιαίτερο και σημαντικό τρόπο μετάδοσης των δασικών πυρκαγιών αποτελεί το φαινόμενο της </w:t>
      </w:r>
      <w:r w:rsidR="00D13BD8" w:rsidRPr="6B2701BC">
        <w:rPr>
          <w:rFonts w:ascii="Arial" w:hAnsi="Arial" w:cs="Arial"/>
        </w:rPr>
        <w:t>κηλίδωσης</w:t>
      </w:r>
      <w:r w:rsidRPr="6B2701BC">
        <w:rPr>
          <w:rFonts w:ascii="Arial" w:hAnsi="Arial" w:cs="Arial"/>
        </w:rPr>
        <w:t xml:space="preserve"> ή το πέταγμα των καυτρών που μεταφέρονται</w:t>
      </w:r>
      <w:r w:rsidR="006D6CE4">
        <w:rPr>
          <w:rFonts w:ascii="Arial" w:hAnsi="Arial" w:cs="Arial"/>
        </w:rPr>
        <w:t xml:space="preserve"> </w:t>
      </w:r>
      <w:r w:rsidR="00000672">
        <w:rPr>
          <w:rFonts w:ascii="Arial" w:hAnsi="Arial" w:cs="Arial"/>
        </w:rPr>
        <w:t>μέσω του</w:t>
      </w:r>
      <w:r w:rsidR="006D6CE4">
        <w:rPr>
          <w:rFonts w:ascii="Arial" w:hAnsi="Arial" w:cs="Arial"/>
        </w:rPr>
        <w:t xml:space="preserve"> αέρα ή από τη</w:t>
      </w:r>
      <w:r w:rsidR="00085D9E">
        <w:rPr>
          <w:rFonts w:ascii="Arial" w:hAnsi="Arial" w:cs="Arial"/>
        </w:rPr>
        <w:t>ν</w:t>
      </w:r>
      <w:r w:rsidR="006D6CE4">
        <w:rPr>
          <w:rFonts w:ascii="Arial" w:hAnsi="Arial" w:cs="Arial"/>
        </w:rPr>
        <w:t xml:space="preserve"> στήλη καύσης (</w:t>
      </w:r>
      <w:r w:rsidR="006D6CE4">
        <w:rPr>
          <w:rFonts w:ascii="Arial" w:hAnsi="Arial" w:cs="Arial"/>
          <w:lang w:val="en-US"/>
        </w:rPr>
        <w:t>combustion</w:t>
      </w:r>
      <w:r w:rsidR="006D6CE4" w:rsidRPr="006D6CE4">
        <w:rPr>
          <w:rFonts w:ascii="Arial" w:hAnsi="Arial" w:cs="Arial"/>
        </w:rPr>
        <w:t xml:space="preserve"> </w:t>
      </w:r>
      <w:r w:rsidR="006D6CE4">
        <w:rPr>
          <w:rFonts w:ascii="Arial" w:hAnsi="Arial" w:cs="Arial"/>
          <w:lang w:val="en-US"/>
        </w:rPr>
        <w:t>column</w:t>
      </w:r>
      <w:r w:rsidR="006D6CE4" w:rsidRPr="006D6CE4">
        <w:rPr>
          <w:rFonts w:ascii="Arial" w:hAnsi="Arial" w:cs="Arial"/>
        </w:rPr>
        <w:t xml:space="preserve">) / </w:t>
      </w:r>
      <w:r w:rsidR="006D6CE4">
        <w:rPr>
          <w:rFonts w:ascii="Arial" w:hAnsi="Arial" w:cs="Arial"/>
        </w:rPr>
        <w:t>το πλούμιο της φωτιάς. Έτσι, η πυρκαγιά μπορεί να διανύσει τεράστιες αποστάσεις σε ελάχιστο χρόνο, δημιουργώντας νέες εστίες εμπρός ή γύρω από την κύρια πυρκαγιά και να δημιουργήσει μεγάλα προβλήματα τόσο ελέγχου, όσο και ασφάλειας στο πύρινο μέτωπο.</w:t>
      </w:r>
    </w:p>
    <w:p w14:paraId="483212CE" w14:textId="3413ADE2" w:rsidR="006D6CE4" w:rsidRPr="001E5D75" w:rsidRDefault="006D6CE4" w:rsidP="00C67D67">
      <w:pPr>
        <w:pStyle w:val="2"/>
        <w:spacing w:before="240" w:after="160"/>
        <w:ind w:right="-482"/>
        <w:rPr>
          <w:rFonts w:ascii="Arial" w:hAnsi="Arial" w:cs="Arial"/>
          <w:b/>
          <w:bCs/>
          <w:sz w:val="22"/>
          <w:szCs w:val="22"/>
        </w:rPr>
      </w:pPr>
      <w:bookmarkStart w:id="8" w:name="_Toc107302919"/>
      <w:r w:rsidRPr="001E5D75">
        <w:rPr>
          <w:rFonts w:ascii="Arial" w:hAnsi="Arial" w:cs="Arial"/>
          <w:b/>
          <w:bCs/>
          <w:sz w:val="22"/>
          <w:szCs w:val="22"/>
        </w:rPr>
        <w:t>Στάδια Δασικής Πυρκαγιάς</w:t>
      </w:r>
      <w:bookmarkEnd w:id="8"/>
    </w:p>
    <w:p w14:paraId="52BCE7C1" w14:textId="37A52B45" w:rsidR="006D6CE4" w:rsidRDefault="006E300C" w:rsidP="00C67D67">
      <w:pPr>
        <w:spacing w:before="240" w:line="276" w:lineRule="auto"/>
        <w:ind w:right="-482"/>
        <w:jc w:val="both"/>
        <w:rPr>
          <w:rFonts w:ascii="Arial" w:hAnsi="Arial" w:cs="Arial"/>
        </w:rPr>
      </w:pPr>
      <w:r>
        <w:rPr>
          <w:rFonts w:ascii="Arial" w:hAnsi="Arial" w:cs="Arial"/>
        </w:rPr>
        <w:t xml:space="preserve">  </w:t>
      </w:r>
      <w:r w:rsidR="006D6CE4">
        <w:rPr>
          <w:rFonts w:ascii="Arial" w:hAnsi="Arial" w:cs="Arial"/>
        </w:rPr>
        <w:t xml:space="preserve">Η εξίσωση της καύσης </w:t>
      </w:r>
      <w:r w:rsidR="00000672">
        <w:rPr>
          <w:rFonts w:ascii="Arial" w:hAnsi="Arial" w:cs="Arial"/>
        </w:rPr>
        <w:t>δίνεται</w:t>
      </w:r>
      <w:r w:rsidR="006D6CE4">
        <w:rPr>
          <w:rFonts w:ascii="Arial" w:hAnsi="Arial" w:cs="Arial"/>
        </w:rPr>
        <w:t xml:space="preserve"> γενικά από τον τύπο (1):</w:t>
      </w:r>
    </w:p>
    <w:p w14:paraId="0DE47E53" w14:textId="61116ABB" w:rsidR="006D6CE4" w:rsidRPr="006D6CE4" w:rsidRDefault="00BE6B98" w:rsidP="00C67D67">
      <w:pPr>
        <w:spacing w:before="240" w:line="276" w:lineRule="auto"/>
        <w:ind w:right="-482"/>
        <w:jc w:val="both"/>
        <w:rPr>
          <w:rFonts w:ascii="Arial" w:eastAsiaTheme="minorEastAsia" w:hAnsi="Arial" w:cs="Arial"/>
          <w:i/>
        </w:rPr>
      </w:pPr>
      <m:oMathPara>
        <m:oMath>
          <m:sSub>
            <m:sSubPr>
              <m:ctrlPr>
                <w:rPr>
                  <w:rFonts w:ascii="Cambria Math" w:hAnsi="Cambria Math" w:cs="Arial"/>
                  <w:i/>
                </w:rPr>
              </m:ctrlPr>
            </m:sSubPr>
            <m:e>
              <m:r>
                <w:rPr>
                  <w:rFonts w:ascii="Cambria Math" w:hAnsi="Cambria Math" w:cs="Arial"/>
                </w:rPr>
                <m:t>(</m:t>
              </m:r>
              <m:sSub>
                <m:sSubPr>
                  <m:ctrlPr>
                    <w:rPr>
                      <w:rFonts w:ascii="Cambria Math" w:hAnsi="Cambria Math" w:cs="Arial"/>
                      <w:i/>
                      <w:lang w:val="en-US"/>
                    </w:rPr>
                  </m:ctrlPr>
                </m:sSubPr>
                <m:e>
                  <m:r>
                    <w:rPr>
                      <w:rFonts w:ascii="Cambria Math" w:hAnsi="Cambria Math" w:cs="Arial"/>
                      <w:lang w:val="en-US"/>
                    </w:rPr>
                    <m:t>C</m:t>
                  </m:r>
                </m:e>
                <m:sub>
                  <m:r>
                    <w:rPr>
                      <w:rFonts w:ascii="Cambria Math" w:hAnsi="Cambria Math" w:cs="Arial"/>
                      <w:lang w:val="en-US"/>
                    </w:rPr>
                    <m:t>6</m:t>
                  </m:r>
                </m:sub>
              </m:sSub>
              <m:sSub>
                <m:sSubPr>
                  <m:ctrlPr>
                    <w:rPr>
                      <w:rFonts w:ascii="Cambria Math" w:hAnsi="Cambria Math" w:cs="Arial"/>
                      <w:i/>
                      <w:lang w:val="en-US"/>
                    </w:rPr>
                  </m:ctrlPr>
                </m:sSubPr>
                <m:e>
                  <m:r>
                    <w:rPr>
                      <w:rFonts w:ascii="Cambria Math" w:hAnsi="Cambria Math" w:cs="Arial"/>
                      <w:lang w:val="en-US"/>
                    </w:rPr>
                    <m:t>H</m:t>
                  </m:r>
                </m:e>
                <m:sub>
                  <m:r>
                    <w:rPr>
                      <w:rFonts w:ascii="Cambria Math" w:hAnsi="Cambria Math" w:cs="Arial"/>
                      <w:lang w:val="en-US"/>
                    </w:rPr>
                    <m:t>12</m:t>
                  </m:r>
                </m:sub>
              </m:sSub>
              <m:sSub>
                <m:sSubPr>
                  <m:ctrlPr>
                    <w:rPr>
                      <w:rFonts w:ascii="Cambria Math" w:hAnsi="Cambria Math" w:cs="Arial"/>
                      <w:i/>
                      <w:lang w:val="en-US"/>
                    </w:rPr>
                  </m:ctrlPr>
                </m:sSubPr>
                <m:e>
                  <m:r>
                    <w:rPr>
                      <w:rFonts w:ascii="Cambria Math" w:hAnsi="Cambria Math" w:cs="Arial"/>
                      <w:lang w:val="en-US"/>
                    </w:rPr>
                    <m:t>O</m:t>
                  </m:r>
                </m:e>
                <m:sub>
                  <m:r>
                    <w:rPr>
                      <w:rFonts w:ascii="Cambria Math" w:hAnsi="Cambria Math" w:cs="Arial"/>
                      <w:lang w:val="en-US"/>
                    </w:rPr>
                    <m:t>6</m:t>
                  </m:r>
                </m:sub>
              </m:sSub>
              <m:r>
                <w:rPr>
                  <w:rFonts w:ascii="Cambria Math" w:hAnsi="Cambria Math" w:cs="Arial"/>
                  <w:lang w:val="en-US"/>
                </w:rPr>
                <m:t>)</m:t>
              </m:r>
            </m:e>
            <m:sub>
              <m:r>
                <w:rPr>
                  <w:rFonts w:ascii="Cambria Math" w:hAnsi="Cambria Math" w:cs="Arial"/>
                </w:rPr>
                <m:t>n</m:t>
              </m:r>
            </m:sub>
          </m:sSub>
          <m:r>
            <w:rPr>
              <w:rFonts w:ascii="Cambria Math" w:hAnsi="Cambria Math" w:cs="Arial"/>
            </w:rPr>
            <m:t xml:space="preserve">+ </m:t>
          </m:r>
          <m:sSub>
            <m:sSubPr>
              <m:ctrlPr>
                <w:rPr>
                  <w:rFonts w:ascii="Cambria Math" w:hAnsi="Cambria Math" w:cs="Arial"/>
                  <w:i/>
                </w:rPr>
              </m:ctrlPr>
            </m:sSubPr>
            <m:e>
              <m:r>
                <w:rPr>
                  <w:rFonts w:ascii="Cambria Math" w:hAnsi="Cambria Math" w:cs="Arial"/>
                </w:rPr>
                <m:t>O</m:t>
              </m:r>
            </m:e>
            <m:sub>
              <m:r>
                <w:rPr>
                  <w:rFonts w:ascii="Cambria Math" w:hAnsi="Cambria Math" w:cs="Arial"/>
                </w:rPr>
                <m:t>2</m:t>
              </m:r>
            </m:sub>
          </m:sSub>
          <m:r>
            <w:rPr>
              <w:rFonts w:ascii="Cambria Math" w:hAnsi="Cambria Math" w:cs="Arial"/>
            </w:rPr>
            <m:t xml:space="preserve">+θερμοκρασία ανάφλεξης→ </m:t>
          </m:r>
          <m:sSub>
            <m:sSubPr>
              <m:ctrlPr>
                <w:rPr>
                  <w:rFonts w:ascii="Cambria Math" w:hAnsi="Cambria Math" w:cs="Arial"/>
                  <w:i/>
                  <w:lang w:val="en-US"/>
                </w:rPr>
              </m:ctrlPr>
            </m:sSubPr>
            <m:e>
              <m:r>
                <w:rPr>
                  <w:rFonts w:ascii="Cambria Math" w:hAnsi="Cambria Math" w:cs="Arial"/>
                  <w:lang w:val="en-US"/>
                </w:rPr>
                <m:t>CO</m:t>
              </m:r>
            </m:e>
            <m:sub>
              <m:r>
                <w:rPr>
                  <w:rFonts w:ascii="Cambria Math" w:hAnsi="Cambria Math" w:cs="Arial"/>
                  <w:lang w:val="en-US"/>
                </w:rPr>
                <m:t>2</m:t>
              </m:r>
            </m:sub>
          </m:sSub>
          <m:r>
            <w:rPr>
              <w:rFonts w:ascii="Cambria Math" w:hAnsi="Cambria Math" w:cs="Arial"/>
              <w:lang w:val="en-US"/>
            </w:rPr>
            <m:t xml:space="preserve">+ </m:t>
          </m:r>
          <m:sSub>
            <m:sSubPr>
              <m:ctrlPr>
                <w:rPr>
                  <w:rFonts w:ascii="Cambria Math" w:hAnsi="Cambria Math" w:cs="Arial"/>
                  <w:i/>
                  <w:lang w:val="en-US"/>
                </w:rPr>
              </m:ctrlPr>
            </m:sSubPr>
            <m:e>
              <m:r>
                <w:rPr>
                  <w:rFonts w:ascii="Cambria Math" w:hAnsi="Cambria Math" w:cs="Arial"/>
                  <w:lang w:val="en-US"/>
                </w:rPr>
                <m:t>H</m:t>
              </m:r>
            </m:e>
            <m:sub>
              <m:r>
                <w:rPr>
                  <w:rFonts w:ascii="Cambria Math" w:hAnsi="Cambria Math" w:cs="Arial"/>
                  <w:lang w:val="en-US"/>
                </w:rPr>
                <m:t>2</m:t>
              </m:r>
            </m:sub>
          </m:sSub>
          <m:r>
            <w:rPr>
              <w:rFonts w:ascii="Cambria Math" w:hAnsi="Cambria Math" w:cs="Arial"/>
              <w:lang w:val="en-US"/>
            </w:rPr>
            <m:t>O+</m:t>
          </m:r>
          <m:r>
            <w:rPr>
              <w:rFonts w:ascii="Cambria Math" w:hAnsi="Cambria Math" w:cs="Arial"/>
            </w:rPr>
            <m:t>θερμότητα (1)</m:t>
          </m:r>
        </m:oMath>
      </m:oMathPara>
    </w:p>
    <w:p w14:paraId="503EE02E" w14:textId="4B4F33B0" w:rsidR="006D6CE4" w:rsidRDefault="006D6CE4" w:rsidP="00C67D67">
      <w:pPr>
        <w:spacing w:before="240" w:line="276" w:lineRule="auto"/>
        <w:ind w:right="-482"/>
        <w:jc w:val="both"/>
        <w:rPr>
          <w:rFonts w:ascii="Arial" w:eastAsiaTheme="minorEastAsia" w:hAnsi="Arial" w:cs="Arial"/>
        </w:rPr>
      </w:pPr>
      <w:r>
        <w:rPr>
          <w:rFonts w:ascii="Arial" w:eastAsiaTheme="minorEastAsia" w:hAnsi="Arial" w:cs="Arial"/>
        </w:rPr>
        <w:t xml:space="preserve">Όπου οι οργανικές χημικές ενώσεις του ξύλου (π.χ. κυτταρίνη, λιγνίνη) ενώνονται με οξυγόνο και με τη βοήθεια της θερμοκρασίας ανάφλεξης καίγονται και παράγουν διοξείδιο του άνθρακα, υδρατμούς και θερμότητα. Κατά τη διαδικασία της καύσης παράγεται ενέργεια υπό τη μορφή θερμότητας, άρα </w:t>
      </w:r>
      <w:r w:rsidR="00D44A5E">
        <w:rPr>
          <w:rFonts w:ascii="Arial" w:eastAsiaTheme="minorEastAsia" w:hAnsi="Arial" w:cs="Arial"/>
        </w:rPr>
        <w:t>δημιουργείται μια εξωθερμική αντίδραση. Τα στάδια στα οποία συντελείται η καύση στα δασικά οικοσυστήματα είναι τέσσερα:</w:t>
      </w:r>
    </w:p>
    <w:p w14:paraId="46D16D34" w14:textId="77777777" w:rsidR="00B75AEF" w:rsidRDefault="006E300C" w:rsidP="00B75AEF">
      <w:pPr>
        <w:pStyle w:val="a3"/>
        <w:numPr>
          <w:ilvl w:val="0"/>
          <w:numId w:val="4"/>
        </w:numPr>
        <w:spacing w:before="240" w:line="276" w:lineRule="auto"/>
        <w:ind w:right="-482"/>
        <w:jc w:val="both"/>
        <w:rPr>
          <w:rFonts w:ascii="Arial" w:hAnsi="Arial" w:cs="Arial"/>
        </w:rPr>
      </w:pPr>
      <w:bookmarkStart w:id="9" w:name="_Hlk106886685"/>
      <w:r w:rsidRPr="00884EB4">
        <w:rPr>
          <w:rFonts w:ascii="Arial" w:hAnsi="Arial" w:cs="Arial"/>
          <w:b/>
        </w:rPr>
        <w:t xml:space="preserve">  </w:t>
      </w:r>
      <w:r w:rsidR="00C84D93" w:rsidRPr="00884EB4">
        <w:rPr>
          <w:rFonts w:ascii="Arial" w:hAnsi="Arial" w:cs="Arial"/>
          <w:b/>
          <w:bCs/>
        </w:rPr>
        <w:t>Προθέρμανση</w:t>
      </w:r>
      <w:r w:rsidR="00C84D93" w:rsidRPr="00884EB4">
        <w:rPr>
          <w:rFonts w:ascii="Arial" w:hAnsi="Arial" w:cs="Arial"/>
        </w:rPr>
        <w:t xml:space="preserve"> (</w:t>
      </w:r>
      <w:r w:rsidR="00C84D93" w:rsidRPr="00884EB4">
        <w:rPr>
          <w:rFonts w:ascii="Arial" w:hAnsi="Arial" w:cs="Arial"/>
          <w:lang w:val="en-US"/>
        </w:rPr>
        <w:t>preheating</w:t>
      </w:r>
      <w:r w:rsidR="00C84D93" w:rsidRPr="00884EB4">
        <w:rPr>
          <w:rFonts w:ascii="Arial" w:hAnsi="Arial" w:cs="Arial"/>
        </w:rPr>
        <w:t>) αρχικά από ακτινοβολούμενη και σε δεύτερο χρόνο από μεταφερόμενη θερμότητα στην καύσιμη ύλη από τις φλόγες. Έπεται έτσι η διαδικασία της πυρόλυσης, όπου η περιεχόμενη υγρασία εξέρχεται και διοχετεύονται πτητικές χημικές ουσίες με θερμοκρασιακό εύρος κάτω των 300°C.</w:t>
      </w:r>
    </w:p>
    <w:p w14:paraId="5173496E" w14:textId="77777777" w:rsidR="00C279CD" w:rsidRDefault="00B75AEF" w:rsidP="00C279CD">
      <w:pPr>
        <w:pStyle w:val="a3"/>
        <w:numPr>
          <w:ilvl w:val="0"/>
          <w:numId w:val="4"/>
        </w:numPr>
        <w:spacing w:before="240" w:line="276" w:lineRule="auto"/>
        <w:ind w:right="-482"/>
        <w:jc w:val="both"/>
        <w:rPr>
          <w:rFonts w:ascii="Arial" w:hAnsi="Arial" w:cs="Arial"/>
        </w:rPr>
      </w:pPr>
      <w:r>
        <w:rPr>
          <w:rFonts w:ascii="Arial" w:hAnsi="Arial" w:cs="Arial"/>
          <w:b/>
        </w:rPr>
        <w:t xml:space="preserve">  </w:t>
      </w:r>
      <w:r w:rsidR="005C5D31" w:rsidRPr="00B75AEF">
        <w:rPr>
          <w:rFonts w:ascii="Arial" w:hAnsi="Arial" w:cs="Arial"/>
          <w:b/>
        </w:rPr>
        <w:t xml:space="preserve">Φλόγα </w:t>
      </w:r>
      <w:r w:rsidR="005C5D31" w:rsidRPr="00B75AEF">
        <w:rPr>
          <w:rFonts w:ascii="Arial" w:hAnsi="Arial" w:cs="Arial"/>
        </w:rPr>
        <w:t xml:space="preserve">ή </w:t>
      </w:r>
      <w:r w:rsidR="005C5D31" w:rsidRPr="00B75AEF">
        <w:rPr>
          <w:rFonts w:ascii="Arial" w:hAnsi="Arial" w:cs="Arial"/>
          <w:b/>
        </w:rPr>
        <w:t xml:space="preserve">φλόγωση </w:t>
      </w:r>
      <w:r w:rsidR="005C5D31" w:rsidRPr="00B75AEF">
        <w:rPr>
          <w:rFonts w:ascii="Arial" w:hAnsi="Arial" w:cs="Arial"/>
        </w:rPr>
        <w:t>(</w:t>
      </w:r>
      <w:r w:rsidR="005C5D31" w:rsidRPr="00B75AEF">
        <w:rPr>
          <w:rFonts w:ascii="Arial" w:hAnsi="Arial" w:cs="Arial"/>
          <w:lang w:val="en-US"/>
        </w:rPr>
        <w:t>flaming</w:t>
      </w:r>
      <w:r w:rsidR="005C5D31" w:rsidRPr="00B75AEF">
        <w:rPr>
          <w:rFonts w:ascii="Arial" w:hAnsi="Arial" w:cs="Arial"/>
        </w:rPr>
        <w:t>), είναι η διαδικασία όπου αναπαράγεται θερμότητα, ήχος, φως και καπνός μέσω της ανάφλεξης οργανικών αερίων. Το θερμοκρασιακό εύρος από 300°C έως 600°C, με περιπτώσεις πυρκαγιών κόμης που αγγίζουν και τους 1200°C.</w:t>
      </w:r>
    </w:p>
    <w:p w14:paraId="1E482B67" w14:textId="77777777" w:rsidR="00C279CD" w:rsidRDefault="00C279CD" w:rsidP="00C67D67">
      <w:pPr>
        <w:pStyle w:val="a3"/>
        <w:numPr>
          <w:ilvl w:val="0"/>
          <w:numId w:val="4"/>
        </w:numPr>
        <w:spacing w:before="240" w:line="276" w:lineRule="auto"/>
        <w:ind w:right="-482"/>
        <w:jc w:val="both"/>
        <w:rPr>
          <w:rFonts w:ascii="Arial" w:hAnsi="Arial" w:cs="Arial"/>
        </w:rPr>
      </w:pPr>
      <w:r w:rsidRPr="00C279CD">
        <w:rPr>
          <w:rFonts w:ascii="Arial" w:hAnsi="Arial" w:cs="Arial"/>
          <w:b/>
        </w:rPr>
        <w:t xml:space="preserve">Πυράκτωση </w:t>
      </w:r>
      <w:r w:rsidRPr="00C279CD">
        <w:rPr>
          <w:rFonts w:ascii="Arial" w:hAnsi="Arial" w:cs="Arial"/>
        </w:rPr>
        <w:t>(</w:t>
      </w:r>
      <w:r w:rsidRPr="00C279CD">
        <w:rPr>
          <w:rFonts w:ascii="Arial" w:hAnsi="Arial" w:cs="Arial"/>
          <w:lang w:val="en-US"/>
        </w:rPr>
        <w:t>glowing</w:t>
      </w:r>
      <w:r w:rsidRPr="00C279CD">
        <w:rPr>
          <w:rFonts w:ascii="Arial" w:hAnsi="Arial" w:cs="Arial"/>
        </w:rPr>
        <w:t xml:space="preserve"> </w:t>
      </w:r>
      <w:r w:rsidRPr="00C279CD">
        <w:rPr>
          <w:rFonts w:ascii="Arial" w:hAnsi="Arial" w:cs="Arial"/>
          <w:lang w:val="en-US"/>
        </w:rPr>
        <w:t>and</w:t>
      </w:r>
      <w:r w:rsidRPr="00C279CD">
        <w:rPr>
          <w:rFonts w:ascii="Arial" w:hAnsi="Arial" w:cs="Arial"/>
        </w:rPr>
        <w:t xml:space="preserve"> </w:t>
      </w:r>
      <w:r w:rsidRPr="00C279CD">
        <w:rPr>
          <w:rFonts w:ascii="Arial" w:hAnsi="Arial" w:cs="Arial"/>
          <w:lang w:val="en-US"/>
        </w:rPr>
        <w:t>smoldering</w:t>
      </w:r>
      <w:r w:rsidRPr="00C279CD">
        <w:rPr>
          <w:rFonts w:ascii="Arial" w:hAnsi="Arial" w:cs="Arial"/>
        </w:rPr>
        <w:t>), είναι ακολουθία της φλόγωσης και της καύσης, άνευ φλόγας, σε συνδυασμό με μεταφορά θερμότητας, ατελούς ή πλήρους καύσεως και διάρκεια αυτής από ώρες έως και ημέρες. Τα απανθρακωμένα υλικά τα οποία καίγονται, εκλύουν στην ατμόσφαιρα υπέρογκους όγκους ρύπων (μονοξείδιο του άνθρακα, οξείδια του αζώτου κλπ) στην θερμοκρασία περίπου των 500°C.</w:t>
      </w:r>
      <w:bookmarkEnd w:id="9"/>
    </w:p>
    <w:p w14:paraId="51B5CD95" w14:textId="77777777" w:rsidR="00C279CD" w:rsidRPr="00962543" w:rsidRDefault="00C279CD" w:rsidP="00C279CD">
      <w:pPr>
        <w:pStyle w:val="a3"/>
        <w:numPr>
          <w:ilvl w:val="0"/>
          <w:numId w:val="4"/>
        </w:numPr>
        <w:spacing w:before="240" w:line="276" w:lineRule="auto"/>
        <w:ind w:right="-482"/>
        <w:jc w:val="both"/>
      </w:pPr>
      <w:r w:rsidRPr="00C279CD">
        <w:rPr>
          <w:rFonts w:ascii="Arial" w:hAnsi="Arial" w:cs="Arial"/>
          <w:b/>
        </w:rPr>
        <w:lastRenderedPageBreak/>
        <w:t xml:space="preserve">Σβήσιμο </w:t>
      </w:r>
      <w:r w:rsidRPr="00C279CD">
        <w:rPr>
          <w:rFonts w:ascii="Arial" w:hAnsi="Arial" w:cs="Arial"/>
        </w:rPr>
        <w:t>(</w:t>
      </w:r>
      <w:r w:rsidRPr="00C279CD">
        <w:rPr>
          <w:rFonts w:ascii="Arial" w:hAnsi="Arial" w:cs="Arial"/>
          <w:lang w:val="en-US"/>
        </w:rPr>
        <w:t>cooling</w:t>
      </w:r>
      <w:r w:rsidRPr="00C279CD">
        <w:rPr>
          <w:rFonts w:ascii="Arial" w:hAnsi="Arial" w:cs="Arial"/>
        </w:rPr>
        <w:t xml:space="preserve"> </w:t>
      </w:r>
      <w:r w:rsidRPr="00C279CD">
        <w:rPr>
          <w:rFonts w:ascii="Arial" w:hAnsi="Arial" w:cs="Arial"/>
          <w:lang w:val="en-US"/>
        </w:rPr>
        <w:t>and</w:t>
      </w:r>
      <w:r w:rsidRPr="00C279CD">
        <w:rPr>
          <w:rFonts w:ascii="Arial" w:hAnsi="Arial" w:cs="Arial"/>
        </w:rPr>
        <w:t xml:space="preserve"> </w:t>
      </w:r>
      <w:r w:rsidRPr="00C279CD">
        <w:rPr>
          <w:rFonts w:ascii="Arial" w:hAnsi="Arial" w:cs="Arial"/>
          <w:lang w:val="en-US"/>
        </w:rPr>
        <w:t>extinction</w:t>
      </w:r>
      <w:r w:rsidRPr="00C279CD">
        <w:rPr>
          <w:rFonts w:ascii="Arial" w:hAnsi="Arial" w:cs="Arial"/>
        </w:rPr>
        <w:t xml:space="preserve">), το τελευταίο στάδιο της καύσης με παραγωγή λευκής (πλήρης καύση) ή μαύρης (ατελής καύση) στάχτης (τέφρας) αναλόγως της εντάσεως. Το θερμοκρασιακό εύρος κυμαίνεται αντιστρόφως από 500°C έως 20°C (κανονικές συνθήκες). </w:t>
      </w:r>
    </w:p>
    <w:p w14:paraId="125D0F22" w14:textId="3F46E83C" w:rsidR="009B3851" w:rsidRPr="00C279CD" w:rsidRDefault="006E300C" w:rsidP="00DE6ED1">
      <w:pPr>
        <w:spacing w:before="240" w:line="276" w:lineRule="auto"/>
        <w:ind w:right="-482"/>
        <w:jc w:val="both"/>
        <w:rPr>
          <w:rFonts w:ascii="Arial" w:hAnsi="Arial" w:cs="Arial"/>
        </w:rPr>
      </w:pPr>
      <w:r w:rsidRPr="00C279CD">
        <w:rPr>
          <w:rFonts w:ascii="Arial" w:hAnsi="Arial" w:cs="Arial"/>
        </w:rPr>
        <w:t xml:space="preserve">  </w:t>
      </w:r>
      <w:r w:rsidR="009B3851" w:rsidRPr="00C279CD">
        <w:rPr>
          <w:rFonts w:ascii="Arial" w:hAnsi="Arial" w:cs="Arial"/>
        </w:rPr>
        <w:t>Η εξίσωση της καύσης θα μπορούσε να χαρακτηριστεί ως η αντίστροφη της φωτοσύνθεσης, η οποία δίνεται με τον τύπο (2):</w:t>
      </w:r>
    </w:p>
    <w:p w14:paraId="04BE4407" w14:textId="0C16B488" w:rsidR="009B3851" w:rsidRPr="009B3851" w:rsidRDefault="00BE6B98" w:rsidP="00C67D67">
      <w:pPr>
        <w:spacing w:before="240" w:line="276" w:lineRule="auto"/>
        <w:ind w:left="360" w:right="-482"/>
        <w:jc w:val="both"/>
        <w:rPr>
          <w:rFonts w:ascii="Arial" w:eastAsiaTheme="minorEastAsia" w:hAnsi="Arial" w:cs="Arial"/>
        </w:rPr>
      </w:pPr>
      <m:oMathPara>
        <m:oMath>
          <m:sSub>
            <m:sSubPr>
              <m:ctrlPr>
                <w:rPr>
                  <w:rFonts w:ascii="Cambria Math" w:hAnsi="Cambria Math" w:cs="Arial"/>
                  <w:i/>
                </w:rPr>
              </m:ctrlPr>
            </m:sSubPr>
            <m:e>
              <m:r>
                <w:rPr>
                  <w:rFonts w:ascii="Cambria Math" w:hAnsi="Cambria Math" w:cs="Arial"/>
                  <w:lang w:val="en-US"/>
                </w:rPr>
                <m:t>CO</m:t>
              </m:r>
            </m:e>
            <m:sub>
              <m:r>
                <w:rPr>
                  <w:rFonts w:ascii="Cambria Math" w:hAnsi="Cambria Math" w:cs="Arial"/>
                </w:rPr>
                <m:t>2</m:t>
              </m:r>
            </m:sub>
          </m:sSub>
          <m:r>
            <w:rPr>
              <w:rFonts w:ascii="Cambria Math" w:hAnsi="Cambria Math" w:cs="Arial"/>
            </w:rPr>
            <m:t xml:space="preserve">+ </m:t>
          </m:r>
          <m:sSub>
            <m:sSubPr>
              <m:ctrlPr>
                <w:rPr>
                  <w:rFonts w:ascii="Cambria Math" w:hAnsi="Cambria Math" w:cs="Arial"/>
                  <w:i/>
                </w:rPr>
              </m:ctrlPr>
            </m:sSubPr>
            <m:e>
              <m:r>
                <w:rPr>
                  <w:rFonts w:ascii="Cambria Math" w:hAnsi="Cambria Math" w:cs="Arial"/>
                </w:rPr>
                <m:t>H</m:t>
              </m:r>
            </m:e>
            <m:sub>
              <m:r>
                <w:rPr>
                  <w:rFonts w:ascii="Cambria Math" w:hAnsi="Cambria Math" w:cs="Arial"/>
                </w:rPr>
                <m:t>2</m:t>
              </m:r>
            </m:sub>
          </m:sSub>
          <m:r>
            <w:rPr>
              <w:rFonts w:ascii="Cambria Math" w:hAnsi="Cambria Math" w:cs="Arial"/>
            </w:rPr>
            <m:t>O</m:t>
          </m:r>
          <m:r>
            <w:rPr>
              <w:rFonts w:ascii="Cambria Math" w:eastAsiaTheme="minorEastAsia" w:hAnsi="Cambria Math" w:cs="Arial"/>
            </w:rPr>
            <m:t>+ηλιακή ακτινοβολία →</m:t>
          </m:r>
          <m:sSub>
            <m:sSubPr>
              <m:ctrlPr>
                <w:rPr>
                  <w:rFonts w:ascii="Cambria Math" w:hAnsi="Cambria Math" w:cs="Arial"/>
                  <w:i/>
                </w:rPr>
              </m:ctrlPr>
            </m:sSubPr>
            <m:e>
              <m:d>
                <m:dPr>
                  <m:ctrlPr>
                    <w:rPr>
                      <w:rFonts w:ascii="Cambria Math" w:hAnsi="Cambria Math" w:cs="Arial"/>
                      <w:i/>
                    </w:rPr>
                  </m:ctrlPr>
                </m:dPr>
                <m:e>
                  <m:sSub>
                    <m:sSubPr>
                      <m:ctrlPr>
                        <w:rPr>
                          <w:rFonts w:ascii="Cambria Math" w:hAnsi="Cambria Math" w:cs="Arial"/>
                          <w:i/>
                          <w:lang w:val="en-US"/>
                        </w:rPr>
                      </m:ctrlPr>
                    </m:sSubPr>
                    <m:e>
                      <m:r>
                        <w:rPr>
                          <w:rFonts w:ascii="Cambria Math" w:hAnsi="Cambria Math" w:cs="Arial"/>
                          <w:lang w:val="en-US"/>
                        </w:rPr>
                        <m:t>C</m:t>
                      </m:r>
                    </m:e>
                    <m:sub>
                      <m:r>
                        <w:rPr>
                          <w:rFonts w:ascii="Cambria Math" w:hAnsi="Cambria Math" w:cs="Arial"/>
                          <w:lang w:val="en-US"/>
                        </w:rPr>
                        <m:t>6</m:t>
                      </m:r>
                    </m:sub>
                  </m:sSub>
                  <m:sSub>
                    <m:sSubPr>
                      <m:ctrlPr>
                        <w:rPr>
                          <w:rFonts w:ascii="Cambria Math" w:hAnsi="Cambria Math" w:cs="Arial"/>
                          <w:i/>
                          <w:lang w:val="en-US"/>
                        </w:rPr>
                      </m:ctrlPr>
                    </m:sSubPr>
                    <m:e>
                      <m:r>
                        <w:rPr>
                          <w:rFonts w:ascii="Cambria Math" w:hAnsi="Cambria Math" w:cs="Arial"/>
                          <w:lang w:val="en-US"/>
                        </w:rPr>
                        <m:t>H</m:t>
                      </m:r>
                    </m:e>
                    <m:sub>
                      <m:r>
                        <w:rPr>
                          <w:rFonts w:ascii="Cambria Math" w:hAnsi="Cambria Math" w:cs="Arial"/>
                          <w:lang w:val="en-US"/>
                        </w:rPr>
                        <m:t>12</m:t>
                      </m:r>
                    </m:sub>
                  </m:sSub>
                  <m:sSub>
                    <m:sSubPr>
                      <m:ctrlPr>
                        <w:rPr>
                          <w:rFonts w:ascii="Cambria Math" w:hAnsi="Cambria Math" w:cs="Arial"/>
                          <w:i/>
                          <w:lang w:val="en-US"/>
                        </w:rPr>
                      </m:ctrlPr>
                    </m:sSubPr>
                    <m:e>
                      <m:r>
                        <w:rPr>
                          <w:rFonts w:ascii="Cambria Math" w:hAnsi="Cambria Math" w:cs="Arial"/>
                          <w:lang w:val="en-US"/>
                        </w:rPr>
                        <m:t>O</m:t>
                      </m:r>
                    </m:e>
                    <m:sub>
                      <m:r>
                        <w:rPr>
                          <w:rFonts w:ascii="Cambria Math" w:hAnsi="Cambria Math" w:cs="Arial"/>
                          <w:lang w:val="en-US"/>
                        </w:rPr>
                        <m:t>6</m:t>
                      </m:r>
                    </m:sub>
                  </m:sSub>
                  <m:ctrlPr>
                    <w:rPr>
                      <w:rFonts w:ascii="Cambria Math" w:hAnsi="Cambria Math" w:cs="Arial"/>
                      <w:i/>
                      <w:lang w:val="en-US"/>
                    </w:rPr>
                  </m:ctrlPr>
                </m:e>
              </m:d>
            </m:e>
            <m:sub>
              <m:r>
                <w:rPr>
                  <w:rFonts w:ascii="Cambria Math" w:hAnsi="Cambria Math" w:cs="Arial"/>
                </w:rPr>
                <m:t>n</m:t>
              </m:r>
            </m:sub>
          </m:sSub>
          <m:r>
            <w:rPr>
              <w:rFonts w:ascii="Cambria Math" w:hAnsi="Cambria Math" w:cs="Arial"/>
            </w:rPr>
            <m:t xml:space="preserve">+ </m:t>
          </m:r>
          <m:sSub>
            <m:sSubPr>
              <m:ctrlPr>
                <w:rPr>
                  <w:rFonts w:ascii="Cambria Math" w:hAnsi="Cambria Math" w:cs="Arial"/>
                  <w:i/>
                </w:rPr>
              </m:ctrlPr>
            </m:sSubPr>
            <m:e>
              <m:r>
                <w:rPr>
                  <w:rFonts w:ascii="Cambria Math" w:hAnsi="Cambria Math" w:cs="Arial"/>
                </w:rPr>
                <m:t>O</m:t>
              </m:r>
            </m:e>
            <m:sub>
              <m:r>
                <w:rPr>
                  <w:rFonts w:ascii="Cambria Math" w:hAnsi="Cambria Math" w:cs="Arial"/>
                </w:rPr>
                <m:t>2</m:t>
              </m:r>
            </m:sub>
          </m:sSub>
          <m:r>
            <w:rPr>
              <w:rFonts w:ascii="Cambria Math" w:eastAsiaTheme="minorEastAsia" w:hAnsi="Cambria Math" w:cs="Arial"/>
            </w:rPr>
            <m:t xml:space="preserve"> </m:t>
          </m:r>
          <m:d>
            <m:dPr>
              <m:ctrlPr>
                <w:rPr>
                  <w:rFonts w:ascii="Cambria Math" w:eastAsiaTheme="minorEastAsia" w:hAnsi="Cambria Math" w:cs="Arial"/>
                  <w:i/>
                </w:rPr>
              </m:ctrlPr>
            </m:dPr>
            <m:e>
              <m:r>
                <w:rPr>
                  <w:rFonts w:ascii="Cambria Math" w:eastAsiaTheme="minorEastAsia" w:hAnsi="Cambria Math" w:cs="Arial"/>
                </w:rPr>
                <m:t>2</m:t>
              </m:r>
            </m:e>
          </m:d>
        </m:oMath>
      </m:oMathPara>
    </w:p>
    <w:p w14:paraId="6B38AF67" w14:textId="527F20D2" w:rsidR="009B3851" w:rsidRDefault="00350775" w:rsidP="00C67D67">
      <w:pPr>
        <w:spacing w:before="240" w:line="276" w:lineRule="auto"/>
        <w:ind w:right="-482"/>
        <w:jc w:val="both"/>
        <w:rPr>
          <w:rFonts w:ascii="Arial" w:eastAsiaTheme="minorEastAsia" w:hAnsi="Arial" w:cs="Arial"/>
        </w:rPr>
      </w:pPr>
      <w:r>
        <w:rPr>
          <w:rFonts w:ascii="Arial" w:eastAsiaTheme="minorEastAsia" w:hAnsi="Arial" w:cs="Arial"/>
        </w:rPr>
        <w:t xml:space="preserve">  </w:t>
      </w:r>
      <w:r w:rsidR="004343A5">
        <w:rPr>
          <w:rFonts w:ascii="Arial" w:eastAsiaTheme="minorEastAsia" w:hAnsi="Arial" w:cs="Arial"/>
        </w:rPr>
        <w:t>Όπου στο φύλλωμα τω</w:t>
      </w:r>
      <w:r w:rsidR="009B3851">
        <w:rPr>
          <w:rFonts w:ascii="Arial" w:eastAsiaTheme="minorEastAsia" w:hAnsi="Arial" w:cs="Arial"/>
        </w:rPr>
        <w:t>ν</w:t>
      </w:r>
      <w:r w:rsidR="004343A5">
        <w:rPr>
          <w:rFonts w:ascii="Arial" w:eastAsiaTheme="minorEastAsia" w:hAnsi="Arial" w:cs="Arial"/>
        </w:rPr>
        <w:t xml:space="preserve"> </w:t>
      </w:r>
      <w:r w:rsidR="009B3851">
        <w:rPr>
          <w:rFonts w:ascii="Arial" w:eastAsiaTheme="minorEastAsia" w:hAnsi="Arial" w:cs="Arial"/>
        </w:rPr>
        <w:t xml:space="preserve">φυτών ενώνονται το διοξείδιο του άνθρακα από τον αέρα με το νερό που υπάρχει στη ζωντανή βλάστηση και με την απορρόφηση της ηλιακής ακτινοβολίας παράγονται οργανικές ενώσεις </w:t>
      </w:r>
      <w:r w:rsidR="002003CD">
        <w:rPr>
          <w:rFonts w:ascii="Arial" w:eastAsiaTheme="minorEastAsia" w:hAnsi="Arial" w:cs="Arial"/>
        </w:rPr>
        <w:t xml:space="preserve">(ζώσα ύλη) και απελευθερώνεται οξυγόνο στην ατμόσφαιρα. </w:t>
      </w:r>
      <w:r w:rsidR="004A5CCA">
        <w:rPr>
          <w:rFonts w:ascii="Arial" w:eastAsiaTheme="minorEastAsia" w:hAnsi="Arial" w:cs="Arial"/>
        </w:rPr>
        <w:t>Επί της</w:t>
      </w:r>
      <w:r w:rsidR="002003CD">
        <w:rPr>
          <w:rFonts w:ascii="Arial" w:eastAsiaTheme="minorEastAsia" w:hAnsi="Arial" w:cs="Arial"/>
        </w:rPr>
        <w:t xml:space="preserve"> φωτοσ</w:t>
      </w:r>
      <w:r w:rsidR="004A5CCA">
        <w:rPr>
          <w:rFonts w:ascii="Arial" w:eastAsiaTheme="minorEastAsia" w:hAnsi="Arial" w:cs="Arial"/>
        </w:rPr>
        <w:t>υ</w:t>
      </w:r>
      <w:r w:rsidR="002003CD">
        <w:rPr>
          <w:rFonts w:ascii="Arial" w:eastAsiaTheme="minorEastAsia" w:hAnsi="Arial" w:cs="Arial"/>
        </w:rPr>
        <w:t>νθ</w:t>
      </w:r>
      <w:r w:rsidR="004A5CCA">
        <w:rPr>
          <w:rFonts w:ascii="Arial" w:eastAsiaTheme="minorEastAsia" w:hAnsi="Arial" w:cs="Arial"/>
        </w:rPr>
        <w:t>έ</w:t>
      </w:r>
      <w:r w:rsidR="002003CD">
        <w:rPr>
          <w:rFonts w:ascii="Arial" w:eastAsiaTheme="minorEastAsia" w:hAnsi="Arial" w:cs="Arial"/>
        </w:rPr>
        <w:t>σ</w:t>
      </w:r>
      <w:r w:rsidR="004A5CCA">
        <w:rPr>
          <w:rFonts w:ascii="Arial" w:eastAsiaTheme="minorEastAsia" w:hAnsi="Arial" w:cs="Arial"/>
        </w:rPr>
        <w:t>εω</w:t>
      </w:r>
      <w:r w:rsidR="002003CD">
        <w:rPr>
          <w:rFonts w:ascii="Arial" w:eastAsiaTheme="minorEastAsia" w:hAnsi="Arial" w:cs="Arial"/>
        </w:rPr>
        <w:t>ς χρη</w:t>
      </w:r>
      <w:r w:rsidR="004343A5">
        <w:rPr>
          <w:rFonts w:ascii="Arial" w:eastAsiaTheme="minorEastAsia" w:hAnsi="Arial" w:cs="Arial"/>
        </w:rPr>
        <w:t xml:space="preserve">σιμοποιείται ενέργεια </w:t>
      </w:r>
      <w:r w:rsidR="00BB3015">
        <w:rPr>
          <w:rFonts w:ascii="Arial" w:eastAsiaTheme="minorEastAsia" w:hAnsi="Arial" w:cs="Arial"/>
        </w:rPr>
        <w:t>μέσω</w:t>
      </w:r>
      <w:r w:rsidR="002003CD">
        <w:rPr>
          <w:rFonts w:ascii="Arial" w:eastAsiaTheme="minorEastAsia" w:hAnsi="Arial" w:cs="Arial"/>
        </w:rPr>
        <w:t xml:space="preserve"> ηλιακής ακτινοβολίας, δημιουργ</w:t>
      </w:r>
      <w:r w:rsidR="00BB3015">
        <w:rPr>
          <w:rFonts w:ascii="Arial" w:eastAsiaTheme="minorEastAsia" w:hAnsi="Arial" w:cs="Arial"/>
        </w:rPr>
        <w:t xml:space="preserve">ώντας </w:t>
      </w:r>
      <w:r w:rsidR="002003CD">
        <w:rPr>
          <w:rFonts w:ascii="Arial" w:eastAsiaTheme="minorEastAsia" w:hAnsi="Arial" w:cs="Arial"/>
        </w:rPr>
        <w:t xml:space="preserve"> μια ενδοθερμική αντίδραση. Η ζώσα ύλη που παράγεται από τη φωτοσύνθεση (με την αποθηκευμένη χημική ενέργειά της) αποτελεί δυνητικά την καύσιμη ύλη που αναφλέγεται στο πέρασμα μιας πυρκαγιάς, καθιστώντας τη φωτιά μια δύναμη της φύσης και αναπόσπαστη διαταραχή στα χερσαία οικοσυστήματα του πλανήτη Γη.</w:t>
      </w:r>
    </w:p>
    <w:p w14:paraId="7A5E1E0A" w14:textId="13CD51D3" w:rsidR="002003CD" w:rsidRDefault="006E300C" w:rsidP="00C67D67">
      <w:pPr>
        <w:spacing w:before="240" w:line="276" w:lineRule="auto"/>
        <w:ind w:right="-482"/>
        <w:jc w:val="both"/>
        <w:rPr>
          <w:rFonts w:ascii="Arial" w:eastAsiaTheme="minorEastAsia" w:hAnsi="Arial" w:cs="Arial"/>
        </w:rPr>
      </w:pPr>
      <w:r>
        <w:rPr>
          <w:rFonts w:ascii="Arial" w:eastAsiaTheme="minorEastAsia" w:hAnsi="Arial" w:cs="Arial"/>
        </w:rPr>
        <w:t xml:space="preserve">  </w:t>
      </w:r>
      <w:r w:rsidR="002003CD">
        <w:rPr>
          <w:rFonts w:ascii="Arial" w:eastAsiaTheme="minorEastAsia" w:hAnsi="Arial" w:cs="Arial"/>
        </w:rPr>
        <w:t>Μπορούμε γενικά να διακρίνουμε δύο είδη φυσικών οικοσυστημάτων από άποψη δασικών πυρκαγιών:</w:t>
      </w:r>
    </w:p>
    <w:p w14:paraId="1D5D84A9" w14:textId="1E69E024" w:rsidR="002003CD" w:rsidRDefault="006E300C" w:rsidP="00C67D67">
      <w:pPr>
        <w:pStyle w:val="a3"/>
        <w:numPr>
          <w:ilvl w:val="0"/>
          <w:numId w:val="5"/>
        </w:numPr>
        <w:spacing w:before="240" w:line="276" w:lineRule="auto"/>
        <w:ind w:right="-482"/>
        <w:jc w:val="both"/>
        <w:rPr>
          <w:rFonts w:ascii="Arial" w:eastAsiaTheme="minorEastAsia" w:hAnsi="Arial" w:cs="Arial"/>
        </w:rPr>
      </w:pPr>
      <w:r>
        <w:rPr>
          <w:rFonts w:ascii="Arial" w:eastAsiaTheme="minorEastAsia" w:hAnsi="Arial" w:cs="Arial"/>
        </w:rPr>
        <w:t xml:space="preserve">  </w:t>
      </w:r>
      <w:r w:rsidR="002003CD">
        <w:rPr>
          <w:rFonts w:ascii="Arial" w:eastAsiaTheme="minorEastAsia" w:hAnsi="Arial" w:cs="Arial"/>
        </w:rPr>
        <w:t>Οικοσυστήματα στα οποία, υπό φυσικές συνθήκες, η φωτιά έχει μεγάλη συχνότητα εμφάνισης, άρα και σχετικά μικρή ένταση καύσης. Πρόκειται για ξηροθερμικές περιοχές όπου η ανα</w:t>
      </w:r>
      <w:r w:rsidR="008411A2">
        <w:rPr>
          <w:rFonts w:ascii="Arial" w:eastAsiaTheme="minorEastAsia" w:hAnsi="Arial" w:cs="Arial"/>
        </w:rPr>
        <w:t>τροφοδότηση</w:t>
      </w:r>
      <w:r w:rsidR="002003CD">
        <w:rPr>
          <w:rFonts w:ascii="Arial" w:eastAsiaTheme="minorEastAsia" w:hAnsi="Arial" w:cs="Arial"/>
        </w:rPr>
        <w:t xml:space="preserve"> της ζώσας οργανικής ύλης </w:t>
      </w:r>
      <w:r w:rsidR="008212DE">
        <w:rPr>
          <w:rFonts w:ascii="Arial" w:eastAsiaTheme="minorEastAsia" w:hAnsi="Arial" w:cs="Arial"/>
        </w:rPr>
        <w:t>δια</w:t>
      </w:r>
      <w:r w:rsidR="002003CD">
        <w:rPr>
          <w:rFonts w:ascii="Arial" w:eastAsiaTheme="minorEastAsia" w:hAnsi="Arial" w:cs="Arial"/>
        </w:rPr>
        <w:t>μέσ</w:t>
      </w:r>
      <w:r w:rsidR="008212DE">
        <w:rPr>
          <w:rFonts w:ascii="Arial" w:eastAsiaTheme="minorEastAsia" w:hAnsi="Arial" w:cs="Arial"/>
        </w:rPr>
        <w:t>ου</w:t>
      </w:r>
      <w:r w:rsidR="002003CD">
        <w:rPr>
          <w:rFonts w:ascii="Arial" w:eastAsiaTheme="minorEastAsia" w:hAnsi="Arial" w:cs="Arial"/>
        </w:rPr>
        <w:t xml:space="preserve"> της αποσ</w:t>
      </w:r>
      <w:r w:rsidR="008212DE">
        <w:rPr>
          <w:rFonts w:ascii="Arial" w:eastAsiaTheme="minorEastAsia" w:hAnsi="Arial" w:cs="Arial"/>
        </w:rPr>
        <w:t>υ</w:t>
      </w:r>
      <w:r w:rsidR="002003CD">
        <w:rPr>
          <w:rFonts w:ascii="Arial" w:eastAsiaTheme="minorEastAsia" w:hAnsi="Arial" w:cs="Arial"/>
        </w:rPr>
        <w:t>νθ</w:t>
      </w:r>
      <w:r w:rsidR="008212DE">
        <w:rPr>
          <w:rFonts w:ascii="Arial" w:eastAsiaTheme="minorEastAsia" w:hAnsi="Arial" w:cs="Arial"/>
        </w:rPr>
        <w:t>έ</w:t>
      </w:r>
      <w:r w:rsidR="002003CD">
        <w:rPr>
          <w:rFonts w:ascii="Arial" w:eastAsiaTheme="minorEastAsia" w:hAnsi="Arial" w:cs="Arial"/>
        </w:rPr>
        <w:t>σ</w:t>
      </w:r>
      <w:r w:rsidR="008212DE">
        <w:rPr>
          <w:rFonts w:ascii="Arial" w:eastAsiaTheme="minorEastAsia" w:hAnsi="Arial" w:cs="Arial"/>
        </w:rPr>
        <w:t>εω</w:t>
      </w:r>
      <w:r w:rsidR="002003CD">
        <w:rPr>
          <w:rFonts w:ascii="Arial" w:eastAsiaTheme="minorEastAsia" w:hAnsi="Arial" w:cs="Arial"/>
        </w:rPr>
        <w:t xml:space="preserve">ς </w:t>
      </w:r>
      <w:r w:rsidR="008212DE">
        <w:rPr>
          <w:rFonts w:ascii="Arial" w:eastAsiaTheme="minorEastAsia" w:hAnsi="Arial" w:cs="Arial"/>
        </w:rPr>
        <w:t>διεξάγεται</w:t>
      </w:r>
      <w:r w:rsidR="002003CD">
        <w:rPr>
          <w:rFonts w:ascii="Arial" w:eastAsiaTheme="minorEastAsia" w:hAnsi="Arial" w:cs="Arial"/>
        </w:rPr>
        <w:t xml:space="preserve"> αργ</w:t>
      </w:r>
      <w:r w:rsidR="004E3E7A">
        <w:rPr>
          <w:rFonts w:ascii="Arial" w:eastAsiaTheme="minorEastAsia" w:hAnsi="Arial" w:cs="Arial"/>
        </w:rPr>
        <w:t>ά</w:t>
      </w:r>
      <w:r w:rsidR="002003CD">
        <w:rPr>
          <w:rFonts w:ascii="Arial" w:eastAsiaTheme="minorEastAsia" w:hAnsi="Arial" w:cs="Arial"/>
        </w:rPr>
        <w:t xml:space="preserve"> και </w:t>
      </w:r>
      <w:r w:rsidR="000F77D3">
        <w:rPr>
          <w:rFonts w:ascii="Arial" w:eastAsiaTheme="minorEastAsia" w:hAnsi="Arial" w:cs="Arial"/>
        </w:rPr>
        <w:t>επιβάλλεται</w:t>
      </w:r>
      <w:r w:rsidR="002003CD">
        <w:rPr>
          <w:rFonts w:ascii="Arial" w:eastAsiaTheme="minorEastAsia" w:hAnsi="Arial" w:cs="Arial"/>
        </w:rPr>
        <w:t xml:space="preserve"> η </w:t>
      </w:r>
      <w:r w:rsidR="000F77D3">
        <w:rPr>
          <w:rFonts w:ascii="Arial" w:eastAsiaTheme="minorEastAsia" w:hAnsi="Arial" w:cs="Arial"/>
        </w:rPr>
        <w:t>παρέμβαση</w:t>
      </w:r>
      <w:r w:rsidR="002003CD">
        <w:rPr>
          <w:rFonts w:ascii="Arial" w:eastAsiaTheme="minorEastAsia" w:hAnsi="Arial" w:cs="Arial"/>
        </w:rPr>
        <w:t xml:space="preserve"> της φωτιάς (π.χ. μεσογειακού τύπου οικοσυστήματα με περίτροπους χρόνους επανεμφάνισης της πυρκαγιάς, έως μερικές δεκαετίες). </w:t>
      </w:r>
      <w:r w:rsidR="009E6287">
        <w:rPr>
          <w:rFonts w:ascii="Arial" w:eastAsiaTheme="minorEastAsia" w:hAnsi="Arial" w:cs="Arial"/>
        </w:rPr>
        <w:t>Η φωτιά σε αυτά τα οικοσυστήματα είναι συχνή και λειτουργεί ως οικολογικός παράγοντας με στόχο τη διάσπαση της οργανικής ύλης σε ανόργανα θρεπτικά συστατικά, λόγω της ελλιπής εδαφικής υγρασίας, περιορίζοντας τη σήψη και την ανατροφοδότηση των οργανικών υλών. Ως</w:t>
      </w:r>
      <w:r w:rsidR="00321711">
        <w:rPr>
          <w:rFonts w:ascii="Arial" w:eastAsiaTheme="minorEastAsia" w:hAnsi="Arial" w:cs="Arial"/>
        </w:rPr>
        <w:t xml:space="preserve"> αποτέλεσμα της συχνής επανεμφάνισης της φωτιάς σε αυτά τα δάση (ανά 10-30 χρόνια), η συσσώρευση της ενέργειας στο δασικό οικοσύστημα είναι μικρή σε συνάρτηση με τον χρόνο, ενώ οι δασικές συστάδες οδηγούνται σε ομήλικες μορφές.</w:t>
      </w:r>
    </w:p>
    <w:p w14:paraId="1222C2D7" w14:textId="3D157805" w:rsidR="00321711" w:rsidRDefault="006E300C" w:rsidP="00C67D67">
      <w:pPr>
        <w:pStyle w:val="a3"/>
        <w:numPr>
          <w:ilvl w:val="0"/>
          <w:numId w:val="5"/>
        </w:numPr>
        <w:spacing w:before="240" w:line="276" w:lineRule="auto"/>
        <w:ind w:right="-482"/>
        <w:jc w:val="both"/>
        <w:rPr>
          <w:rFonts w:ascii="Arial" w:eastAsiaTheme="minorEastAsia" w:hAnsi="Arial" w:cs="Arial"/>
        </w:rPr>
      </w:pPr>
      <w:r>
        <w:rPr>
          <w:rFonts w:ascii="Arial" w:eastAsiaTheme="minorEastAsia" w:hAnsi="Arial" w:cs="Arial"/>
        </w:rPr>
        <w:t xml:space="preserve">  </w:t>
      </w:r>
      <w:r w:rsidR="00321711">
        <w:rPr>
          <w:rFonts w:ascii="Arial" w:eastAsiaTheme="minorEastAsia" w:hAnsi="Arial" w:cs="Arial"/>
        </w:rPr>
        <w:t>Οικοσυστήματα στα οποία η φυσική φωτιά εμφανίζεται</w:t>
      </w:r>
      <w:r w:rsidR="0098299F">
        <w:rPr>
          <w:rFonts w:ascii="Arial" w:eastAsiaTheme="minorEastAsia" w:hAnsi="Arial" w:cs="Arial"/>
        </w:rPr>
        <w:t xml:space="preserve"> με μικρή συχνότητα, αλλά μεγάλη ένταση καύσης. Το υγρό (και θερμό ή εύκρατο) κλίμα αφενός επιτρέπει απρόσκοπτα την ανακύκλωση της οργανικής ύλης (η οποία παράγεται όμως σε μεγάλες ποσότητες) και αφετέρου αποτρέπει τη φωτιά για μακρές χρονικές περιόδους (π.χ. στα ηπειρωτικά παραγωγικά δάση σε μεγάλο </w:t>
      </w:r>
      <w:r w:rsidR="004C6A85">
        <w:rPr>
          <w:rFonts w:ascii="Arial" w:eastAsiaTheme="minorEastAsia" w:hAnsi="Arial" w:cs="Arial"/>
        </w:rPr>
        <w:t>υψόμετρο, με περίτροπο χρόνο επα</w:t>
      </w:r>
      <w:r w:rsidR="0098299F">
        <w:rPr>
          <w:rFonts w:ascii="Arial" w:eastAsiaTheme="minorEastAsia" w:hAnsi="Arial" w:cs="Arial"/>
        </w:rPr>
        <w:t>νεμφάνισης της πυρκαγιά</w:t>
      </w:r>
      <w:r w:rsidR="004C6A85">
        <w:rPr>
          <w:rFonts w:ascii="Arial" w:eastAsiaTheme="minorEastAsia" w:hAnsi="Arial" w:cs="Arial"/>
        </w:rPr>
        <w:t>ς πάνω από έναν ή και δύο αιώνε</w:t>
      </w:r>
      <w:r w:rsidR="0098299F">
        <w:rPr>
          <w:rFonts w:ascii="Arial" w:eastAsiaTheme="minorEastAsia" w:hAnsi="Arial" w:cs="Arial"/>
        </w:rPr>
        <w:t>ς). όταν όμως εμφανίζονται αντίξοες περιβαλλοντικές συνθήκες (π.χ. παρατεταμένη ξηρασία, υψηλή θερμοκρασία, άνεμοι, νεκρώσεις δέντρων), οι πυρκαγιές επέρχονται με σφοδρότητα/δριμύτητα, αναπτύσσοντας καταστροφικές εντάσεις ολικής αντικατάστασης του δάσους (</w:t>
      </w:r>
      <w:r w:rsidR="0098299F">
        <w:rPr>
          <w:rFonts w:ascii="Arial" w:eastAsiaTheme="minorEastAsia" w:hAnsi="Arial" w:cs="Arial"/>
          <w:lang w:val="en-US"/>
        </w:rPr>
        <w:t>stand</w:t>
      </w:r>
      <w:r w:rsidR="0098299F" w:rsidRPr="0098299F">
        <w:rPr>
          <w:rFonts w:ascii="Arial" w:eastAsiaTheme="minorEastAsia" w:hAnsi="Arial" w:cs="Arial"/>
        </w:rPr>
        <w:t xml:space="preserve"> </w:t>
      </w:r>
      <w:r w:rsidR="0098299F">
        <w:rPr>
          <w:rFonts w:ascii="Arial" w:eastAsiaTheme="minorEastAsia" w:hAnsi="Arial" w:cs="Arial"/>
          <w:lang w:val="en-US"/>
        </w:rPr>
        <w:t>replacement</w:t>
      </w:r>
      <w:r w:rsidR="0098299F" w:rsidRPr="0098299F">
        <w:rPr>
          <w:rFonts w:ascii="Arial" w:eastAsiaTheme="minorEastAsia" w:hAnsi="Arial" w:cs="Arial"/>
        </w:rPr>
        <w:t xml:space="preserve"> </w:t>
      </w:r>
      <w:r w:rsidR="0098299F">
        <w:rPr>
          <w:rFonts w:ascii="Arial" w:eastAsiaTheme="minorEastAsia" w:hAnsi="Arial" w:cs="Arial"/>
          <w:lang w:val="en-US"/>
        </w:rPr>
        <w:t>fires</w:t>
      </w:r>
      <w:r w:rsidR="0098299F" w:rsidRPr="0098299F">
        <w:rPr>
          <w:rFonts w:ascii="Arial" w:eastAsiaTheme="minorEastAsia" w:hAnsi="Arial" w:cs="Arial"/>
        </w:rPr>
        <w:t xml:space="preserve">). </w:t>
      </w:r>
      <w:r w:rsidR="0098299F">
        <w:rPr>
          <w:rFonts w:ascii="Arial" w:eastAsiaTheme="minorEastAsia" w:hAnsi="Arial" w:cs="Arial"/>
        </w:rPr>
        <w:t>Λόγω της απουσίας φωτιάς σε αυτά τα δάση για μεγάλα χρονικά διαστήματα (100-300 χρόνια), η ενέργεια αυτών των δασικών οικοσυστημάτων είναι πολύ μεγάλη σε βάθος χρόνου και σχηματίζονται ανομήλικες δασικές συστάδες όπου ευνοούνται τόσο η εμφ</w:t>
      </w:r>
      <w:r w:rsidR="004343A5">
        <w:rPr>
          <w:rFonts w:ascii="Arial" w:eastAsiaTheme="minorEastAsia" w:hAnsi="Arial" w:cs="Arial"/>
        </w:rPr>
        <w:t xml:space="preserve">άνιση δασικών ασθενειών, όσο και </w:t>
      </w:r>
      <w:r w:rsidR="0098299F">
        <w:rPr>
          <w:rFonts w:ascii="Arial" w:eastAsiaTheme="minorEastAsia" w:hAnsi="Arial" w:cs="Arial"/>
        </w:rPr>
        <w:t xml:space="preserve">η πυρκαγιά κόμης στην κλιμακωτή καύσιμη ύλη. </w:t>
      </w:r>
      <w:r w:rsidR="00325EFD">
        <w:rPr>
          <w:rFonts w:ascii="Arial" w:eastAsiaTheme="minorEastAsia" w:hAnsi="Arial" w:cs="Arial"/>
        </w:rPr>
        <w:t>Επίσης, μικρή συχνότητα και μεγάλη έντασ</w:t>
      </w:r>
      <w:r w:rsidR="004343A5">
        <w:rPr>
          <w:rFonts w:ascii="Arial" w:eastAsiaTheme="minorEastAsia" w:hAnsi="Arial" w:cs="Arial"/>
        </w:rPr>
        <w:t>η πυρκαγιών, μπορεί να εμφανίζεται σε μικρή</w:t>
      </w:r>
      <w:r w:rsidR="00325EFD">
        <w:rPr>
          <w:rFonts w:ascii="Arial" w:eastAsiaTheme="minorEastAsia" w:hAnsi="Arial" w:cs="Arial"/>
        </w:rPr>
        <w:t>ς δασικής παραγωγικότητας ή/και υγρές περιοχές.</w:t>
      </w:r>
    </w:p>
    <w:p w14:paraId="01D992C6" w14:textId="037AAF81" w:rsidR="00325EFD" w:rsidRPr="001E5D75" w:rsidRDefault="00325EFD" w:rsidP="00A012F6">
      <w:pPr>
        <w:pStyle w:val="2"/>
        <w:rPr>
          <w:rFonts w:ascii="Arial" w:eastAsiaTheme="minorEastAsia" w:hAnsi="Arial" w:cs="Arial"/>
          <w:b/>
          <w:bCs/>
          <w:sz w:val="22"/>
          <w:szCs w:val="22"/>
        </w:rPr>
      </w:pPr>
      <w:bookmarkStart w:id="10" w:name="_Toc107302920"/>
      <w:r w:rsidRPr="001E5D75">
        <w:rPr>
          <w:rFonts w:ascii="Arial" w:eastAsiaTheme="minorEastAsia" w:hAnsi="Arial" w:cs="Arial"/>
          <w:b/>
          <w:bCs/>
          <w:sz w:val="22"/>
          <w:szCs w:val="22"/>
        </w:rPr>
        <w:lastRenderedPageBreak/>
        <w:t>Καύσιμη Ύλη – Τοπογραφία – Καιρός</w:t>
      </w:r>
      <w:bookmarkEnd w:id="10"/>
    </w:p>
    <w:p w14:paraId="30C7514E" w14:textId="55F34372" w:rsidR="00325EFD" w:rsidRDefault="00325EFD" w:rsidP="00877A30">
      <w:pPr>
        <w:spacing w:before="240" w:line="276" w:lineRule="auto"/>
        <w:ind w:right="-482"/>
        <w:jc w:val="both"/>
        <w:rPr>
          <w:rFonts w:ascii="Arial" w:eastAsiaTheme="minorEastAsia" w:hAnsi="Arial" w:cs="Arial"/>
        </w:rPr>
      </w:pPr>
      <w:r>
        <w:rPr>
          <w:rFonts w:ascii="Arial" w:eastAsiaTheme="minorEastAsia" w:hAnsi="Arial" w:cs="Arial"/>
          <w:b/>
        </w:rPr>
        <w:t xml:space="preserve">  </w:t>
      </w:r>
      <w:r w:rsidR="004B255F">
        <w:rPr>
          <w:rFonts w:ascii="Arial" w:eastAsiaTheme="minorEastAsia" w:hAnsi="Arial" w:cs="Arial"/>
        </w:rPr>
        <w:t>Β</w:t>
      </w:r>
      <w:r>
        <w:rPr>
          <w:rFonts w:ascii="Arial" w:eastAsiaTheme="minorEastAsia" w:hAnsi="Arial" w:cs="Arial"/>
        </w:rPr>
        <w:t>ασικοί παράγοντες έναρξη</w:t>
      </w:r>
      <w:r w:rsidR="004B255F">
        <w:rPr>
          <w:rFonts w:ascii="Arial" w:eastAsiaTheme="minorEastAsia" w:hAnsi="Arial" w:cs="Arial"/>
        </w:rPr>
        <w:t>ς</w:t>
      </w:r>
      <w:r>
        <w:rPr>
          <w:rFonts w:ascii="Arial" w:eastAsiaTheme="minorEastAsia" w:hAnsi="Arial" w:cs="Arial"/>
        </w:rPr>
        <w:t>,</w:t>
      </w:r>
      <w:r w:rsidR="004B255F">
        <w:rPr>
          <w:rFonts w:ascii="Arial" w:eastAsiaTheme="minorEastAsia" w:hAnsi="Arial" w:cs="Arial"/>
        </w:rPr>
        <w:t xml:space="preserve"> </w:t>
      </w:r>
      <w:r>
        <w:rPr>
          <w:rFonts w:ascii="Arial" w:eastAsiaTheme="minorEastAsia" w:hAnsi="Arial" w:cs="Arial"/>
        </w:rPr>
        <w:t>εξάπλωση</w:t>
      </w:r>
      <w:r w:rsidR="004B255F">
        <w:rPr>
          <w:rFonts w:ascii="Arial" w:eastAsiaTheme="minorEastAsia" w:hAnsi="Arial" w:cs="Arial"/>
        </w:rPr>
        <w:t>ς</w:t>
      </w:r>
      <w:r>
        <w:rPr>
          <w:rFonts w:ascii="Arial" w:eastAsiaTheme="minorEastAsia" w:hAnsi="Arial" w:cs="Arial"/>
        </w:rPr>
        <w:t xml:space="preserve"> και συμπεριφορά</w:t>
      </w:r>
      <w:r w:rsidR="004B255F">
        <w:rPr>
          <w:rFonts w:ascii="Arial" w:eastAsiaTheme="minorEastAsia" w:hAnsi="Arial" w:cs="Arial"/>
        </w:rPr>
        <w:t>ς</w:t>
      </w:r>
      <w:r>
        <w:rPr>
          <w:rFonts w:ascii="Arial" w:eastAsiaTheme="minorEastAsia" w:hAnsi="Arial" w:cs="Arial"/>
        </w:rPr>
        <w:t xml:space="preserve"> των </w:t>
      </w:r>
      <w:r w:rsidR="004B255F">
        <w:rPr>
          <w:rFonts w:ascii="Arial" w:eastAsiaTheme="minorEastAsia" w:hAnsi="Arial" w:cs="Arial"/>
        </w:rPr>
        <w:t>αγροτο</w:t>
      </w:r>
      <w:r>
        <w:rPr>
          <w:rFonts w:ascii="Arial" w:eastAsiaTheme="minorEastAsia" w:hAnsi="Arial" w:cs="Arial"/>
        </w:rPr>
        <w:t>δασικών πυρκαγιών είναι:</w:t>
      </w:r>
    </w:p>
    <w:p w14:paraId="380A6A98" w14:textId="46603C65" w:rsidR="00325EFD" w:rsidRDefault="007C06D5" w:rsidP="00877A30">
      <w:pPr>
        <w:pStyle w:val="a3"/>
        <w:numPr>
          <w:ilvl w:val="0"/>
          <w:numId w:val="6"/>
        </w:numPr>
        <w:spacing w:before="240" w:line="276" w:lineRule="auto"/>
        <w:ind w:right="-482"/>
        <w:jc w:val="both"/>
        <w:rPr>
          <w:rFonts w:ascii="Arial" w:eastAsiaTheme="minorEastAsia" w:hAnsi="Arial" w:cs="Arial"/>
        </w:rPr>
      </w:pPr>
      <w:r>
        <w:rPr>
          <w:rFonts w:ascii="Arial" w:eastAsiaTheme="minorEastAsia" w:hAnsi="Arial" w:cs="Arial"/>
        </w:rPr>
        <w:t>Οι ιδιότητες</w:t>
      </w:r>
      <w:r w:rsidR="00325EFD">
        <w:rPr>
          <w:rFonts w:ascii="Arial" w:eastAsiaTheme="minorEastAsia" w:hAnsi="Arial" w:cs="Arial"/>
        </w:rPr>
        <w:t xml:space="preserve"> της φυτικής καύσιμης ύλης (μέγεθος,</w:t>
      </w:r>
      <w:r w:rsidRPr="007C06D5">
        <w:rPr>
          <w:rFonts w:ascii="Arial" w:eastAsiaTheme="minorEastAsia" w:hAnsi="Arial" w:cs="Arial"/>
        </w:rPr>
        <w:t xml:space="preserve"> </w:t>
      </w:r>
      <w:r>
        <w:rPr>
          <w:rFonts w:ascii="Arial" w:eastAsiaTheme="minorEastAsia" w:hAnsi="Arial" w:cs="Arial"/>
        </w:rPr>
        <w:t xml:space="preserve">υφή, </w:t>
      </w:r>
      <w:r w:rsidR="00325EFD">
        <w:rPr>
          <w:rFonts w:ascii="Arial" w:eastAsiaTheme="minorEastAsia" w:hAnsi="Arial" w:cs="Arial"/>
        </w:rPr>
        <w:t>κατανομή</w:t>
      </w:r>
      <w:r w:rsidR="005A2FD6">
        <w:rPr>
          <w:rFonts w:ascii="Arial" w:eastAsiaTheme="minorEastAsia" w:hAnsi="Arial" w:cs="Arial"/>
        </w:rPr>
        <w:t>,</w:t>
      </w:r>
      <w:r w:rsidRPr="007C06D5">
        <w:rPr>
          <w:rFonts w:ascii="Arial" w:eastAsiaTheme="minorEastAsia" w:hAnsi="Arial" w:cs="Arial"/>
        </w:rPr>
        <w:t xml:space="preserve"> </w:t>
      </w:r>
      <w:r>
        <w:rPr>
          <w:rFonts w:ascii="Arial" w:eastAsiaTheme="minorEastAsia" w:hAnsi="Arial" w:cs="Arial"/>
        </w:rPr>
        <w:t>συσσώρευση</w:t>
      </w:r>
      <w:r w:rsidR="00325EFD">
        <w:rPr>
          <w:rFonts w:ascii="Arial" w:eastAsiaTheme="minorEastAsia" w:hAnsi="Arial" w:cs="Arial"/>
        </w:rPr>
        <w:t>)</w:t>
      </w:r>
      <w:r w:rsidR="00F26079">
        <w:rPr>
          <w:rFonts w:ascii="Arial" w:eastAsiaTheme="minorEastAsia" w:hAnsi="Arial" w:cs="Arial"/>
        </w:rPr>
        <w:t>.</w:t>
      </w:r>
    </w:p>
    <w:p w14:paraId="1713E8C8" w14:textId="74F9CA53" w:rsidR="00325EFD" w:rsidRDefault="00325EFD" w:rsidP="00877A30">
      <w:pPr>
        <w:pStyle w:val="a3"/>
        <w:numPr>
          <w:ilvl w:val="0"/>
          <w:numId w:val="6"/>
        </w:numPr>
        <w:spacing w:before="240" w:line="276" w:lineRule="auto"/>
        <w:ind w:right="-482"/>
        <w:jc w:val="both"/>
        <w:rPr>
          <w:rFonts w:ascii="Arial" w:eastAsiaTheme="minorEastAsia" w:hAnsi="Arial" w:cs="Arial"/>
        </w:rPr>
      </w:pPr>
      <w:r>
        <w:rPr>
          <w:rFonts w:ascii="Arial" w:eastAsiaTheme="minorEastAsia" w:hAnsi="Arial" w:cs="Arial"/>
        </w:rPr>
        <w:t>Η τοπογραφία του εδάφους (</w:t>
      </w:r>
      <w:r w:rsidR="005A2FD6">
        <w:rPr>
          <w:rFonts w:ascii="Arial" w:eastAsiaTheme="minorEastAsia" w:hAnsi="Arial" w:cs="Arial"/>
        </w:rPr>
        <w:t xml:space="preserve">κλίση, υψόμετρο, </w:t>
      </w:r>
      <w:r>
        <w:rPr>
          <w:rFonts w:ascii="Arial" w:eastAsiaTheme="minorEastAsia" w:hAnsi="Arial" w:cs="Arial"/>
        </w:rPr>
        <w:t>έκθεση, διαμόρφωση εδάφους)</w:t>
      </w:r>
      <w:r w:rsidR="00F26079">
        <w:rPr>
          <w:rFonts w:ascii="Arial" w:eastAsiaTheme="minorEastAsia" w:hAnsi="Arial" w:cs="Arial"/>
        </w:rPr>
        <w:t>.</w:t>
      </w:r>
    </w:p>
    <w:p w14:paraId="012CB4DC" w14:textId="2DD3D7FA" w:rsidR="00325EFD" w:rsidRDefault="00325EFD" w:rsidP="00877A30">
      <w:pPr>
        <w:pStyle w:val="a3"/>
        <w:numPr>
          <w:ilvl w:val="0"/>
          <w:numId w:val="6"/>
        </w:numPr>
        <w:spacing w:before="240" w:line="276" w:lineRule="auto"/>
        <w:ind w:right="-482"/>
        <w:jc w:val="both"/>
        <w:rPr>
          <w:rFonts w:ascii="Arial" w:eastAsiaTheme="minorEastAsia" w:hAnsi="Arial" w:cs="Arial"/>
        </w:rPr>
      </w:pPr>
      <w:r>
        <w:rPr>
          <w:rFonts w:ascii="Arial" w:eastAsiaTheme="minorEastAsia" w:hAnsi="Arial" w:cs="Arial"/>
        </w:rPr>
        <w:t>Καιρός ή μετεωρολογικές συνθήκες (</w:t>
      </w:r>
      <w:r w:rsidR="005A2FD6">
        <w:rPr>
          <w:rFonts w:ascii="Arial" w:eastAsiaTheme="minorEastAsia" w:hAnsi="Arial" w:cs="Arial"/>
        </w:rPr>
        <w:t xml:space="preserve">θερμοκρασία, σχετική υγρασία, </w:t>
      </w:r>
      <w:r>
        <w:rPr>
          <w:rFonts w:ascii="Arial" w:eastAsiaTheme="minorEastAsia" w:hAnsi="Arial" w:cs="Arial"/>
        </w:rPr>
        <w:t xml:space="preserve">άνεμος, </w:t>
      </w:r>
      <w:r w:rsidR="005A2FD6">
        <w:rPr>
          <w:rFonts w:ascii="Arial" w:eastAsiaTheme="minorEastAsia" w:hAnsi="Arial" w:cs="Arial"/>
        </w:rPr>
        <w:t>ξηρασία/ανομβρία</w:t>
      </w:r>
      <w:r w:rsidR="00244362">
        <w:rPr>
          <w:rFonts w:ascii="Arial" w:eastAsiaTheme="minorEastAsia" w:hAnsi="Arial" w:cs="Arial"/>
        </w:rPr>
        <w:t xml:space="preserve">, </w:t>
      </w:r>
      <w:r>
        <w:rPr>
          <w:rFonts w:ascii="Arial" w:eastAsiaTheme="minorEastAsia" w:hAnsi="Arial" w:cs="Arial"/>
        </w:rPr>
        <w:t>επίπεδα βροχόπτωσης)</w:t>
      </w:r>
      <w:r w:rsidR="00F26079">
        <w:rPr>
          <w:rFonts w:ascii="Arial" w:eastAsiaTheme="minorEastAsia" w:hAnsi="Arial" w:cs="Arial"/>
        </w:rPr>
        <w:t>.</w:t>
      </w:r>
    </w:p>
    <w:p w14:paraId="21FB539F" w14:textId="7FCDB772" w:rsidR="001F1320" w:rsidRDefault="00350775" w:rsidP="00877A30">
      <w:pPr>
        <w:spacing w:before="240" w:line="276" w:lineRule="auto"/>
        <w:ind w:right="-482"/>
        <w:jc w:val="both"/>
        <w:rPr>
          <w:rFonts w:ascii="Arial" w:eastAsiaTheme="minorEastAsia" w:hAnsi="Arial" w:cs="Arial"/>
        </w:rPr>
      </w:pPr>
      <w:r>
        <w:rPr>
          <w:rFonts w:ascii="Arial" w:eastAsiaTheme="minorEastAsia" w:hAnsi="Arial" w:cs="Arial"/>
        </w:rPr>
        <w:t xml:space="preserve">  </w:t>
      </w:r>
      <w:r w:rsidR="00325EFD">
        <w:rPr>
          <w:rFonts w:ascii="Arial" w:eastAsiaTheme="minorEastAsia" w:hAnsi="Arial" w:cs="Arial"/>
        </w:rPr>
        <w:t>Η καύσιμη ύλη διαφοροποιείται σε συνάρτηση</w:t>
      </w:r>
      <w:r w:rsidR="001F1320">
        <w:rPr>
          <w:rFonts w:ascii="Arial" w:eastAsiaTheme="minorEastAsia" w:hAnsi="Arial" w:cs="Arial"/>
        </w:rPr>
        <w:t xml:space="preserve"> με τον χρόνο, αλλά μπορεί να </w:t>
      </w:r>
      <w:r w:rsidR="004D4332">
        <w:rPr>
          <w:rFonts w:ascii="Arial" w:eastAsiaTheme="minorEastAsia" w:hAnsi="Arial" w:cs="Arial"/>
        </w:rPr>
        <w:t>αλληλοεπιδράσει</w:t>
      </w:r>
      <w:r w:rsidR="001A42F9">
        <w:rPr>
          <w:rFonts w:ascii="Arial" w:eastAsiaTheme="minorEastAsia" w:hAnsi="Arial" w:cs="Arial"/>
        </w:rPr>
        <w:t xml:space="preserve"> </w:t>
      </w:r>
      <w:r w:rsidR="001F1320">
        <w:rPr>
          <w:rFonts w:ascii="Arial" w:eastAsiaTheme="minorEastAsia" w:hAnsi="Arial" w:cs="Arial"/>
        </w:rPr>
        <w:t>με το περιβάλλον της ή/και τον καιρό και συνεπώς να διαμορφώσει η ίδια τη συμπεριφορά της. Δεν υπάρχουν όμως δυνατότητες για τον έλεγχο της συμπεριφοράς της πυρκαγιάς που να στηρίζονται στην τροπ</w:t>
      </w:r>
      <w:r w:rsidR="004343A5">
        <w:rPr>
          <w:rFonts w:ascii="Arial" w:eastAsiaTheme="minorEastAsia" w:hAnsi="Arial" w:cs="Arial"/>
        </w:rPr>
        <w:t>οποίηση είτε των μετεωρολογικώ</w:t>
      </w:r>
      <w:r w:rsidR="001F1320">
        <w:rPr>
          <w:rFonts w:ascii="Arial" w:eastAsiaTheme="minorEastAsia" w:hAnsi="Arial" w:cs="Arial"/>
        </w:rPr>
        <w:t>ν συνθηκών είτε της τοπογραφίας του εδάφους. Τη μόνη δυνατότη</w:t>
      </w:r>
      <w:r w:rsidR="004343A5">
        <w:rPr>
          <w:rFonts w:ascii="Arial" w:eastAsiaTheme="minorEastAsia" w:hAnsi="Arial" w:cs="Arial"/>
        </w:rPr>
        <w:t>τα παρέμβασης παρέχει η διαχείρι</w:t>
      </w:r>
      <w:r w:rsidR="001F1320">
        <w:rPr>
          <w:rFonts w:ascii="Arial" w:eastAsiaTheme="minorEastAsia" w:hAnsi="Arial" w:cs="Arial"/>
        </w:rPr>
        <w:t>ση της φυτικ</w:t>
      </w:r>
      <w:r w:rsidR="004343A5">
        <w:rPr>
          <w:rFonts w:ascii="Arial" w:eastAsiaTheme="minorEastAsia" w:hAnsi="Arial" w:cs="Arial"/>
        </w:rPr>
        <w:t>ής καύσιμης ύλης πριν την εκδήλω</w:t>
      </w:r>
      <w:r w:rsidR="001F1320">
        <w:rPr>
          <w:rFonts w:ascii="Arial" w:eastAsiaTheme="minorEastAsia" w:hAnsi="Arial" w:cs="Arial"/>
        </w:rPr>
        <w:t>ση της πυρκαγιάς</w:t>
      </w:r>
      <w:r w:rsidR="00EE413E">
        <w:rPr>
          <w:rFonts w:ascii="Arial" w:eastAsiaTheme="minorEastAsia" w:hAnsi="Arial" w:cs="Arial"/>
        </w:rPr>
        <w:t xml:space="preserve"> από ανθρώπινο δυναμικό</w:t>
      </w:r>
      <w:r w:rsidR="001F1320">
        <w:rPr>
          <w:rFonts w:ascii="Arial" w:eastAsiaTheme="minorEastAsia" w:hAnsi="Arial" w:cs="Arial"/>
        </w:rPr>
        <w:t>. Η</w:t>
      </w:r>
      <w:r w:rsidR="004343A5">
        <w:rPr>
          <w:rFonts w:ascii="Arial" w:eastAsiaTheme="minorEastAsia" w:hAnsi="Arial" w:cs="Arial"/>
        </w:rPr>
        <w:t xml:space="preserve"> δημιουργ</w:t>
      </w:r>
      <w:r w:rsidR="001F1320">
        <w:rPr>
          <w:rFonts w:ascii="Arial" w:eastAsiaTheme="minorEastAsia" w:hAnsi="Arial" w:cs="Arial"/>
        </w:rPr>
        <w:t xml:space="preserve">ία εμποδίων με την απομάκρυνση της καύσιμης ύλης ή την κατασκευή αντιπυρικών ζωνών περιορίζει ή/και σταματάει την εξάπλωση της φωτιάς, παρότι υπάρχουν πολλές </w:t>
      </w:r>
      <w:r w:rsidR="004343A5">
        <w:rPr>
          <w:rFonts w:ascii="Arial" w:eastAsiaTheme="minorEastAsia" w:hAnsi="Arial" w:cs="Arial"/>
        </w:rPr>
        <w:t>περιπτώσεις που ακόμη και φαρδύ</w:t>
      </w:r>
      <w:r w:rsidR="001F1320">
        <w:rPr>
          <w:rFonts w:ascii="Arial" w:eastAsiaTheme="minorEastAsia" w:hAnsi="Arial" w:cs="Arial"/>
        </w:rPr>
        <w:t>ς δρόμοι κα</w:t>
      </w:r>
      <w:r w:rsidR="004343A5">
        <w:rPr>
          <w:rFonts w:ascii="Arial" w:eastAsiaTheme="minorEastAsia" w:hAnsi="Arial" w:cs="Arial"/>
        </w:rPr>
        <w:t xml:space="preserve">ι </w:t>
      </w:r>
      <w:r w:rsidR="001F1320">
        <w:rPr>
          <w:rFonts w:ascii="Arial" w:eastAsiaTheme="minorEastAsia" w:hAnsi="Arial" w:cs="Arial"/>
        </w:rPr>
        <w:t>ποτάμια δεν την ανέκοψαν.</w:t>
      </w:r>
    </w:p>
    <w:p w14:paraId="6F1B7643" w14:textId="6C91B1FD" w:rsidR="001F1320" w:rsidRPr="007D2F13" w:rsidRDefault="001F1320" w:rsidP="00A012F6">
      <w:pPr>
        <w:pStyle w:val="3"/>
        <w:rPr>
          <w:rFonts w:ascii="Arial" w:eastAsiaTheme="minorEastAsia" w:hAnsi="Arial" w:cs="Arial"/>
          <w:sz w:val="22"/>
          <w:szCs w:val="22"/>
        </w:rPr>
      </w:pPr>
      <w:bookmarkStart w:id="11" w:name="_Toc107302921"/>
      <w:r w:rsidRPr="007D2F13">
        <w:rPr>
          <w:rFonts w:ascii="Arial" w:eastAsiaTheme="minorEastAsia" w:hAnsi="Arial" w:cs="Arial"/>
          <w:sz w:val="22"/>
          <w:szCs w:val="22"/>
        </w:rPr>
        <w:t>Καύσιμη Ύλη</w:t>
      </w:r>
      <w:bookmarkEnd w:id="11"/>
    </w:p>
    <w:p w14:paraId="68222A8C" w14:textId="0DD76CE8" w:rsidR="00244362" w:rsidRDefault="00244362" w:rsidP="00244362">
      <w:pPr>
        <w:spacing w:before="240" w:line="276" w:lineRule="auto"/>
        <w:ind w:right="-482"/>
        <w:jc w:val="both"/>
        <w:rPr>
          <w:rFonts w:ascii="Arial" w:eastAsiaTheme="minorEastAsia" w:hAnsi="Arial" w:cs="Arial"/>
        </w:rPr>
      </w:pPr>
      <w:bookmarkStart w:id="12" w:name="_Hlk106957431"/>
      <w:r>
        <w:rPr>
          <w:rFonts w:ascii="Arial" w:eastAsiaTheme="minorEastAsia" w:hAnsi="Arial" w:cs="Arial"/>
        </w:rPr>
        <w:t xml:space="preserve">  Φυτική καύσιμη ύλη ονομάζεται το οργανικό υλικό που εντοπίζεται στο έδαφος (κλαδιά, πευκοβελόνες, φύλλα, χόρτα, πόες, δεντρύλλια), ή επί των δέντρων όπου αναφλέγεται ολικώς ή μερικώς. Σημαντικός παράγοντας για τη συμπεριφορά μιας αγροτοδασικής πυρκαγιάς αποτελούν τόσο η ποσότητα όσο και η ποιότητα της βλάστησης όσον αφορά την εξάπλωση αλλά και την θερμότητα η οποία εκπέμπεται. Επίσης, αξίζει να σημειωθεί πως περιοχές βλάστησης μπορούν να διαφέρουν ως προς τον κίνδυνο και τη συμπεριφορά μιας πυρκαγιάς λόγο ύψους, φυτικής υγρασίας, ποσότητας οργανικής ύλης, πυκνότητας αλλά και υψομετρικής διαφοράς. </w:t>
      </w:r>
    </w:p>
    <w:bookmarkEnd w:id="12"/>
    <w:p w14:paraId="1EFFD6F0" w14:textId="4817D50E" w:rsidR="0027280E" w:rsidRDefault="00CA6238" w:rsidP="00CA6238">
      <w:pPr>
        <w:spacing w:before="240" w:line="276" w:lineRule="auto"/>
        <w:ind w:right="-482"/>
        <w:jc w:val="both"/>
        <w:rPr>
          <w:rFonts w:ascii="Arial" w:eastAsiaTheme="minorEastAsia" w:hAnsi="Arial" w:cs="Arial"/>
        </w:rPr>
      </w:pPr>
      <w:r>
        <w:rPr>
          <w:rFonts w:ascii="Arial" w:eastAsiaTheme="minorEastAsia" w:hAnsi="Arial" w:cs="Arial"/>
        </w:rPr>
        <w:t xml:space="preserve">  Παρατηρείται γενικά πως η ποσότητα μερικών καύσιμων υλών μεταβάλλεται με το χρόνο, είτε αυξητικά είτε μειωτικά και στη συνέχεια έρχεται σε κατάσταση  ηρεμίας. Κατά γενικό κανόνα, η πιο λεπτή καύσιμη ύλη είναι αυτή που ελέγχει τη συμπεριφορά μιας πυρκαγιάς. Η ομοιομορφία και η κλιμακωτή ισοκατανομή της καύσιμης ύλης είναι αυτή που θα καθορίσει την ταχύτητα της ανάφλεξης, ενώ αντίθετα, όσα περισσότερα κενά καύσιμης ύλης υπάρχουν, τόσες αυξομειώσεις ταχύτητας και έντασης παρατηρούνται. Επίσης, το πορώδες (αναλογία αέρα/οξυγόνου) της δασικής περιοχής, ευνοεί την πλήρη καύση και δριμύτητα της πυρκαγιάς μέχρι και τη μέγιστη μίξη, η οποία θα καταστήσει ένα πεδίο ικανό για τη συντήρησή της. Έτσι, πολύ εύκολα καταλαβαίνουμε πως ένα πυκνό πεδίο, δεν είναι ικανό να ευνοήσει την καύση.</w:t>
      </w:r>
    </w:p>
    <w:p w14:paraId="13A550C2" w14:textId="4EC88BF7" w:rsidR="00CA6238" w:rsidRDefault="0027280E" w:rsidP="0027280E">
      <w:pPr>
        <w:rPr>
          <w:rFonts w:ascii="Arial" w:eastAsiaTheme="minorEastAsia" w:hAnsi="Arial" w:cs="Arial"/>
        </w:rPr>
      </w:pPr>
      <w:r>
        <w:rPr>
          <w:rFonts w:ascii="Arial" w:eastAsiaTheme="minorEastAsia" w:hAnsi="Arial" w:cs="Arial"/>
        </w:rPr>
        <w:br w:type="page"/>
      </w:r>
    </w:p>
    <w:p w14:paraId="6A9DAF37" w14:textId="02ECD972" w:rsidR="002E343D" w:rsidRPr="007D2F13" w:rsidRDefault="002E343D" w:rsidP="00A012F6">
      <w:pPr>
        <w:pStyle w:val="3"/>
        <w:rPr>
          <w:rFonts w:ascii="Arial" w:eastAsiaTheme="minorEastAsia" w:hAnsi="Arial" w:cs="Arial"/>
          <w:sz w:val="22"/>
          <w:szCs w:val="22"/>
        </w:rPr>
      </w:pPr>
      <w:bookmarkStart w:id="13" w:name="_Toc107302922"/>
      <w:r w:rsidRPr="007D2F13">
        <w:rPr>
          <w:rFonts w:ascii="Arial" w:eastAsiaTheme="minorEastAsia" w:hAnsi="Arial" w:cs="Arial"/>
          <w:sz w:val="22"/>
          <w:szCs w:val="22"/>
        </w:rPr>
        <w:lastRenderedPageBreak/>
        <w:t>Τοπογραφία</w:t>
      </w:r>
      <w:bookmarkEnd w:id="13"/>
    </w:p>
    <w:p w14:paraId="1B29719E" w14:textId="2E53BD82" w:rsidR="002E343D" w:rsidRDefault="002E343D" w:rsidP="00C67D67">
      <w:pPr>
        <w:spacing w:before="240" w:line="276" w:lineRule="auto"/>
        <w:ind w:right="-482"/>
        <w:jc w:val="both"/>
        <w:rPr>
          <w:rFonts w:ascii="Arial" w:eastAsiaTheme="minorEastAsia" w:hAnsi="Arial" w:cs="Arial"/>
        </w:rPr>
      </w:pPr>
      <w:r>
        <w:rPr>
          <w:rFonts w:ascii="Arial" w:eastAsiaTheme="minorEastAsia" w:hAnsi="Arial" w:cs="Arial"/>
        </w:rPr>
        <w:t xml:space="preserve">  Η τοπογραφία οδηγεί την κατεύθυνση του ανέμου στις </w:t>
      </w:r>
      <w:r w:rsidR="004C6A85">
        <w:rPr>
          <w:rFonts w:ascii="Arial" w:eastAsiaTheme="minorEastAsia" w:hAnsi="Arial" w:cs="Arial"/>
        </w:rPr>
        <w:t xml:space="preserve">επίπεδες περιοχές. </w:t>
      </w:r>
      <w:r w:rsidR="008B7ACE">
        <w:rPr>
          <w:rFonts w:ascii="Arial" w:eastAsiaTheme="minorEastAsia" w:hAnsi="Arial" w:cs="Arial"/>
        </w:rPr>
        <w:t>Ό</w:t>
      </w:r>
      <w:r>
        <w:rPr>
          <w:rFonts w:ascii="Arial" w:eastAsiaTheme="minorEastAsia" w:hAnsi="Arial" w:cs="Arial"/>
        </w:rPr>
        <w:t xml:space="preserve">σο πιο </w:t>
      </w:r>
      <w:r w:rsidR="00071144">
        <w:rPr>
          <w:rFonts w:ascii="Arial" w:eastAsiaTheme="minorEastAsia" w:hAnsi="Arial" w:cs="Arial"/>
        </w:rPr>
        <w:t>ανομοιόμορφ</w:t>
      </w:r>
      <w:r w:rsidR="009A4C60">
        <w:rPr>
          <w:rFonts w:ascii="Arial" w:eastAsiaTheme="minorEastAsia" w:hAnsi="Arial" w:cs="Arial"/>
        </w:rPr>
        <w:t>ο</w:t>
      </w:r>
      <w:r>
        <w:rPr>
          <w:rFonts w:ascii="Arial" w:eastAsiaTheme="minorEastAsia" w:hAnsi="Arial" w:cs="Arial"/>
        </w:rPr>
        <w:t xml:space="preserve"> είναι </w:t>
      </w:r>
      <w:r w:rsidR="009A4C60">
        <w:rPr>
          <w:rFonts w:ascii="Arial" w:eastAsiaTheme="minorEastAsia" w:hAnsi="Arial" w:cs="Arial"/>
        </w:rPr>
        <w:t>το πεδίο</w:t>
      </w:r>
      <w:r>
        <w:rPr>
          <w:rFonts w:ascii="Arial" w:eastAsiaTheme="minorEastAsia" w:hAnsi="Arial" w:cs="Arial"/>
        </w:rPr>
        <w:t xml:space="preserve">, </w:t>
      </w:r>
      <w:r w:rsidR="003D53B1">
        <w:rPr>
          <w:rFonts w:ascii="Arial" w:eastAsiaTheme="minorEastAsia" w:hAnsi="Arial" w:cs="Arial"/>
        </w:rPr>
        <w:t>οι</w:t>
      </w:r>
      <w:r>
        <w:rPr>
          <w:rFonts w:ascii="Arial" w:eastAsiaTheme="minorEastAsia" w:hAnsi="Arial" w:cs="Arial"/>
        </w:rPr>
        <w:t xml:space="preserve"> αναταράξεις και </w:t>
      </w:r>
      <w:r w:rsidR="003D53B1">
        <w:rPr>
          <w:rFonts w:ascii="Arial" w:eastAsiaTheme="minorEastAsia" w:hAnsi="Arial" w:cs="Arial"/>
        </w:rPr>
        <w:t xml:space="preserve">οι </w:t>
      </w:r>
      <w:r>
        <w:rPr>
          <w:rFonts w:ascii="Arial" w:eastAsiaTheme="minorEastAsia" w:hAnsi="Arial" w:cs="Arial"/>
        </w:rPr>
        <w:t xml:space="preserve">στροβιλισμοί </w:t>
      </w:r>
      <w:r w:rsidR="003D53B1">
        <w:rPr>
          <w:rFonts w:ascii="Arial" w:eastAsiaTheme="minorEastAsia" w:hAnsi="Arial" w:cs="Arial"/>
        </w:rPr>
        <w:t>εντείνονται</w:t>
      </w:r>
      <w:r w:rsidR="00071144">
        <w:rPr>
          <w:rFonts w:ascii="Arial" w:eastAsiaTheme="minorEastAsia" w:hAnsi="Arial" w:cs="Arial"/>
        </w:rPr>
        <w:t xml:space="preserve"> ενώ, όσο πιο ομαλ</w:t>
      </w:r>
      <w:r w:rsidR="00A15887">
        <w:rPr>
          <w:rFonts w:ascii="Arial" w:eastAsiaTheme="minorEastAsia" w:hAnsi="Arial" w:cs="Arial"/>
        </w:rPr>
        <w:t>ό</w:t>
      </w:r>
      <w:r w:rsidR="00071144">
        <w:rPr>
          <w:rFonts w:ascii="Arial" w:eastAsiaTheme="minorEastAsia" w:hAnsi="Arial" w:cs="Arial"/>
        </w:rPr>
        <w:t xml:space="preserve">, τόσο μεγαλύτερες ταχύτητες ανέμου </w:t>
      </w:r>
      <w:r w:rsidR="00AC6695">
        <w:rPr>
          <w:rFonts w:ascii="Arial" w:eastAsiaTheme="minorEastAsia" w:hAnsi="Arial" w:cs="Arial"/>
        </w:rPr>
        <w:t>όπου είναι</w:t>
      </w:r>
      <w:r w:rsidR="00071144">
        <w:rPr>
          <w:rFonts w:ascii="Arial" w:eastAsiaTheme="minorEastAsia" w:hAnsi="Arial" w:cs="Arial"/>
        </w:rPr>
        <w:t xml:space="preserve"> ικανές να αυξήσουν την ένταση και τον ρυθμό καύσης της ύλης</w:t>
      </w:r>
      <w:r>
        <w:rPr>
          <w:rFonts w:ascii="Arial" w:eastAsiaTheme="minorEastAsia" w:hAnsi="Arial" w:cs="Arial"/>
        </w:rPr>
        <w:t xml:space="preserve">. </w:t>
      </w:r>
      <w:r w:rsidR="00A15887">
        <w:rPr>
          <w:rFonts w:ascii="Arial" w:eastAsiaTheme="minorEastAsia" w:hAnsi="Arial" w:cs="Arial"/>
        </w:rPr>
        <w:t>Αυτές οι μ</w:t>
      </w:r>
      <w:r>
        <w:rPr>
          <w:rFonts w:ascii="Arial" w:eastAsiaTheme="minorEastAsia" w:hAnsi="Arial" w:cs="Arial"/>
        </w:rPr>
        <w:t>εταβολές στ</w:t>
      </w:r>
      <w:r w:rsidR="00335E77">
        <w:rPr>
          <w:rFonts w:ascii="Arial" w:eastAsiaTheme="minorEastAsia" w:hAnsi="Arial" w:cs="Arial"/>
        </w:rPr>
        <w:t>ο</w:t>
      </w:r>
      <w:r>
        <w:rPr>
          <w:rFonts w:ascii="Arial" w:eastAsiaTheme="minorEastAsia" w:hAnsi="Arial" w:cs="Arial"/>
        </w:rPr>
        <w:t xml:space="preserve"> τοπογραφ</w:t>
      </w:r>
      <w:r w:rsidR="00335E77">
        <w:rPr>
          <w:rFonts w:ascii="Arial" w:eastAsiaTheme="minorEastAsia" w:hAnsi="Arial" w:cs="Arial"/>
        </w:rPr>
        <w:t>ικό ανάγλυφο</w:t>
      </w:r>
      <w:r w:rsidR="00425DD5">
        <w:rPr>
          <w:rFonts w:ascii="Arial" w:eastAsiaTheme="minorEastAsia" w:hAnsi="Arial" w:cs="Arial"/>
        </w:rPr>
        <w:t xml:space="preserve"> </w:t>
      </w:r>
      <w:r>
        <w:rPr>
          <w:rFonts w:ascii="Arial" w:eastAsiaTheme="minorEastAsia" w:hAnsi="Arial" w:cs="Arial"/>
        </w:rPr>
        <w:t>προκαλ</w:t>
      </w:r>
      <w:r w:rsidR="00425DD5">
        <w:rPr>
          <w:rFonts w:ascii="Arial" w:eastAsiaTheme="minorEastAsia" w:hAnsi="Arial" w:cs="Arial"/>
        </w:rPr>
        <w:t>ούν</w:t>
      </w:r>
      <w:r>
        <w:rPr>
          <w:rFonts w:ascii="Arial" w:eastAsiaTheme="minorEastAsia" w:hAnsi="Arial" w:cs="Arial"/>
        </w:rPr>
        <w:t xml:space="preserve"> </w:t>
      </w:r>
      <w:r w:rsidR="00425DD5">
        <w:rPr>
          <w:rFonts w:ascii="Arial" w:eastAsiaTheme="minorEastAsia" w:hAnsi="Arial" w:cs="Arial"/>
        </w:rPr>
        <w:t>σημαντικές</w:t>
      </w:r>
      <w:r>
        <w:rPr>
          <w:rFonts w:ascii="Arial" w:eastAsiaTheme="minorEastAsia" w:hAnsi="Arial" w:cs="Arial"/>
        </w:rPr>
        <w:t xml:space="preserve"> </w:t>
      </w:r>
      <w:r w:rsidR="0004298F">
        <w:rPr>
          <w:rFonts w:ascii="Arial" w:eastAsiaTheme="minorEastAsia" w:hAnsi="Arial" w:cs="Arial"/>
        </w:rPr>
        <w:t>μεταβολές</w:t>
      </w:r>
      <w:r>
        <w:rPr>
          <w:rFonts w:ascii="Arial" w:eastAsiaTheme="minorEastAsia" w:hAnsi="Arial" w:cs="Arial"/>
        </w:rPr>
        <w:t xml:space="preserve"> στη συμπεριφορά μιας </w:t>
      </w:r>
      <w:r w:rsidR="0004298F">
        <w:rPr>
          <w:rFonts w:ascii="Arial" w:eastAsiaTheme="minorEastAsia" w:hAnsi="Arial" w:cs="Arial"/>
        </w:rPr>
        <w:t>φωτιάς</w:t>
      </w:r>
      <w:r w:rsidR="00744798">
        <w:rPr>
          <w:rFonts w:ascii="Arial" w:eastAsiaTheme="minorEastAsia" w:hAnsi="Arial" w:cs="Arial"/>
        </w:rPr>
        <w:t>. Τα κύρια χαρακτηριστικά είναι:</w:t>
      </w:r>
    </w:p>
    <w:p w14:paraId="1E6889E8" w14:textId="69128620" w:rsidR="002E343D" w:rsidRPr="002E343D" w:rsidRDefault="002E343D" w:rsidP="00C67D67">
      <w:pPr>
        <w:pStyle w:val="a3"/>
        <w:numPr>
          <w:ilvl w:val="0"/>
          <w:numId w:val="7"/>
        </w:numPr>
        <w:spacing w:before="240" w:line="276" w:lineRule="auto"/>
        <w:ind w:right="-482"/>
        <w:jc w:val="both"/>
        <w:rPr>
          <w:rFonts w:ascii="Arial" w:eastAsiaTheme="minorEastAsia" w:hAnsi="Arial" w:cs="Arial"/>
          <w:b/>
        </w:rPr>
      </w:pPr>
      <w:r w:rsidRPr="002E343D">
        <w:rPr>
          <w:rFonts w:ascii="Arial" w:eastAsiaTheme="minorEastAsia" w:hAnsi="Arial" w:cs="Arial"/>
          <w:b/>
        </w:rPr>
        <w:t>Έκθεση</w:t>
      </w:r>
      <w:r>
        <w:rPr>
          <w:rFonts w:ascii="Arial" w:eastAsiaTheme="minorEastAsia" w:hAnsi="Arial" w:cs="Arial"/>
          <w:b/>
        </w:rPr>
        <w:t xml:space="preserve"> </w:t>
      </w:r>
      <w:r w:rsidRPr="002E343D">
        <w:rPr>
          <w:rFonts w:ascii="Arial" w:eastAsiaTheme="minorEastAsia" w:hAnsi="Arial" w:cs="Arial"/>
        </w:rPr>
        <w:t>(</w:t>
      </w:r>
      <w:r>
        <w:rPr>
          <w:rFonts w:ascii="Arial" w:eastAsiaTheme="minorEastAsia" w:hAnsi="Arial" w:cs="Arial"/>
          <w:lang w:val="en-US"/>
        </w:rPr>
        <w:t>aspect</w:t>
      </w:r>
      <w:r w:rsidRPr="002E343D">
        <w:rPr>
          <w:rFonts w:ascii="Arial" w:eastAsiaTheme="minorEastAsia" w:hAnsi="Arial" w:cs="Arial"/>
        </w:rPr>
        <w:t xml:space="preserve">). </w:t>
      </w:r>
      <w:r>
        <w:rPr>
          <w:rFonts w:ascii="Arial" w:eastAsiaTheme="minorEastAsia" w:hAnsi="Arial" w:cs="Arial"/>
        </w:rPr>
        <w:t>Προσανατολισμός της πλαγιάς ή του εδάφους.</w:t>
      </w:r>
    </w:p>
    <w:p w14:paraId="4994B5E2" w14:textId="2167E6DE" w:rsidR="002E343D" w:rsidRPr="004343A5" w:rsidRDefault="002E343D" w:rsidP="00C67D67">
      <w:pPr>
        <w:pStyle w:val="a3"/>
        <w:numPr>
          <w:ilvl w:val="0"/>
          <w:numId w:val="7"/>
        </w:numPr>
        <w:spacing w:before="240" w:line="276" w:lineRule="auto"/>
        <w:ind w:right="-482"/>
        <w:jc w:val="both"/>
        <w:rPr>
          <w:rFonts w:ascii="Arial" w:eastAsiaTheme="minorEastAsia" w:hAnsi="Arial" w:cs="Arial"/>
          <w:b/>
        </w:rPr>
      </w:pPr>
      <w:r>
        <w:rPr>
          <w:rFonts w:ascii="Arial" w:eastAsiaTheme="minorEastAsia" w:hAnsi="Arial" w:cs="Arial"/>
          <w:b/>
        </w:rPr>
        <w:t xml:space="preserve">Κλίση </w:t>
      </w:r>
      <w:r w:rsidRPr="002E343D">
        <w:rPr>
          <w:rFonts w:ascii="Arial" w:eastAsiaTheme="minorEastAsia" w:hAnsi="Arial" w:cs="Arial"/>
        </w:rPr>
        <w:t>(</w:t>
      </w:r>
      <w:r>
        <w:rPr>
          <w:rFonts w:ascii="Arial" w:eastAsiaTheme="minorEastAsia" w:hAnsi="Arial" w:cs="Arial"/>
          <w:lang w:val="en-US"/>
        </w:rPr>
        <w:t>slope</w:t>
      </w:r>
      <w:r w:rsidRPr="002E343D">
        <w:rPr>
          <w:rFonts w:ascii="Arial" w:eastAsiaTheme="minorEastAsia" w:hAnsi="Arial" w:cs="Arial"/>
        </w:rPr>
        <w:t xml:space="preserve">). </w:t>
      </w:r>
      <w:r>
        <w:rPr>
          <w:rFonts w:ascii="Arial" w:eastAsiaTheme="minorEastAsia" w:hAnsi="Arial" w:cs="Arial"/>
        </w:rPr>
        <w:t>Ποσοστό της υψομετρικής αύξησης προς την οριζόντια απόσταση.</w:t>
      </w:r>
    </w:p>
    <w:p w14:paraId="491BDAFD" w14:textId="2B41B9F3" w:rsidR="004343A5" w:rsidRPr="002E343D" w:rsidRDefault="004343A5" w:rsidP="00C67D67">
      <w:pPr>
        <w:pStyle w:val="a3"/>
        <w:numPr>
          <w:ilvl w:val="0"/>
          <w:numId w:val="7"/>
        </w:numPr>
        <w:spacing w:before="240" w:line="276" w:lineRule="auto"/>
        <w:ind w:right="-482"/>
        <w:jc w:val="both"/>
        <w:rPr>
          <w:rFonts w:ascii="Arial" w:eastAsiaTheme="minorEastAsia" w:hAnsi="Arial" w:cs="Arial"/>
          <w:b/>
        </w:rPr>
      </w:pPr>
      <w:r>
        <w:rPr>
          <w:rFonts w:ascii="Arial" w:eastAsiaTheme="minorEastAsia" w:hAnsi="Arial" w:cs="Arial"/>
          <w:b/>
        </w:rPr>
        <w:t xml:space="preserve">Θέση </w:t>
      </w:r>
      <w:r w:rsidRPr="004343A5">
        <w:rPr>
          <w:rFonts w:ascii="Arial" w:eastAsiaTheme="minorEastAsia" w:hAnsi="Arial" w:cs="Arial"/>
        </w:rPr>
        <w:t>(</w:t>
      </w:r>
      <w:r>
        <w:rPr>
          <w:rFonts w:ascii="Arial" w:eastAsiaTheme="minorEastAsia" w:hAnsi="Arial" w:cs="Arial"/>
          <w:lang w:val="en-US"/>
        </w:rPr>
        <w:t>position</w:t>
      </w:r>
      <w:r w:rsidRPr="004343A5">
        <w:rPr>
          <w:rFonts w:ascii="Arial" w:eastAsiaTheme="minorEastAsia" w:hAnsi="Arial" w:cs="Arial"/>
        </w:rPr>
        <w:t xml:space="preserve">). </w:t>
      </w:r>
      <w:r>
        <w:rPr>
          <w:rFonts w:ascii="Arial" w:eastAsiaTheme="minorEastAsia" w:hAnsi="Arial" w:cs="Arial"/>
        </w:rPr>
        <w:t>Κορυφή, μέση ή βάση της πλαγιάς.</w:t>
      </w:r>
    </w:p>
    <w:p w14:paraId="47444716" w14:textId="10A29ADD" w:rsidR="002E343D" w:rsidRPr="004343A5" w:rsidRDefault="004343A5" w:rsidP="00C67D67">
      <w:pPr>
        <w:pStyle w:val="a3"/>
        <w:numPr>
          <w:ilvl w:val="0"/>
          <w:numId w:val="7"/>
        </w:numPr>
        <w:spacing w:before="240" w:line="276" w:lineRule="auto"/>
        <w:ind w:right="-482"/>
        <w:jc w:val="both"/>
        <w:rPr>
          <w:rFonts w:ascii="Arial" w:eastAsiaTheme="minorEastAsia" w:hAnsi="Arial" w:cs="Arial"/>
          <w:b/>
        </w:rPr>
      </w:pPr>
      <w:r>
        <w:rPr>
          <w:rFonts w:ascii="Arial" w:eastAsiaTheme="minorEastAsia" w:hAnsi="Arial" w:cs="Arial"/>
          <w:b/>
        </w:rPr>
        <w:t xml:space="preserve">Μορφολογία </w:t>
      </w:r>
      <w:r w:rsidRPr="004343A5">
        <w:rPr>
          <w:rFonts w:ascii="Arial" w:eastAsiaTheme="minorEastAsia" w:hAnsi="Arial" w:cs="Arial"/>
        </w:rPr>
        <w:t>(</w:t>
      </w:r>
      <w:r>
        <w:rPr>
          <w:rFonts w:ascii="Arial" w:eastAsiaTheme="minorEastAsia" w:hAnsi="Arial" w:cs="Arial"/>
          <w:lang w:val="en-US"/>
        </w:rPr>
        <w:t>shape</w:t>
      </w:r>
      <w:r w:rsidRPr="004343A5">
        <w:rPr>
          <w:rFonts w:ascii="Arial" w:eastAsiaTheme="minorEastAsia" w:hAnsi="Arial" w:cs="Arial"/>
        </w:rPr>
        <w:t xml:space="preserve">). </w:t>
      </w:r>
      <w:r>
        <w:rPr>
          <w:rFonts w:ascii="Arial" w:eastAsiaTheme="minorEastAsia" w:hAnsi="Arial" w:cs="Arial"/>
        </w:rPr>
        <w:t>Στενά και απόκρημνα φαράγγια, «φαινόμενο της καμινάδας».</w:t>
      </w:r>
    </w:p>
    <w:p w14:paraId="21FD61EE" w14:textId="61C634DF" w:rsidR="004343A5" w:rsidRPr="004343A5" w:rsidRDefault="004343A5" w:rsidP="00C67D67">
      <w:pPr>
        <w:pStyle w:val="a3"/>
        <w:numPr>
          <w:ilvl w:val="0"/>
          <w:numId w:val="7"/>
        </w:numPr>
        <w:spacing w:before="240" w:line="276" w:lineRule="auto"/>
        <w:ind w:right="-482"/>
        <w:jc w:val="both"/>
        <w:rPr>
          <w:rFonts w:ascii="Arial" w:eastAsiaTheme="minorEastAsia" w:hAnsi="Arial" w:cs="Arial"/>
          <w:b/>
        </w:rPr>
      </w:pPr>
      <w:r>
        <w:rPr>
          <w:rFonts w:ascii="Arial" w:eastAsiaTheme="minorEastAsia" w:hAnsi="Arial" w:cs="Arial"/>
          <w:b/>
        </w:rPr>
        <w:t>Υψόμετρο</w:t>
      </w:r>
      <w:r w:rsidRPr="0026487B">
        <w:rPr>
          <w:rFonts w:ascii="Arial" w:eastAsiaTheme="minorEastAsia" w:hAnsi="Arial" w:cs="Arial"/>
          <w:b/>
        </w:rPr>
        <w:t xml:space="preserve"> </w:t>
      </w:r>
      <w:r w:rsidRPr="0026487B">
        <w:rPr>
          <w:rFonts w:ascii="Arial" w:eastAsiaTheme="minorEastAsia" w:hAnsi="Arial" w:cs="Arial"/>
        </w:rPr>
        <w:t>(</w:t>
      </w:r>
      <w:r>
        <w:rPr>
          <w:rFonts w:ascii="Arial" w:eastAsiaTheme="minorEastAsia" w:hAnsi="Arial" w:cs="Arial"/>
          <w:lang w:val="en-US"/>
        </w:rPr>
        <w:t>elevation</w:t>
      </w:r>
      <w:r w:rsidRPr="0026487B">
        <w:rPr>
          <w:rFonts w:ascii="Arial" w:eastAsiaTheme="minorEastAsia" w:hAnsi="Arial" w:cs="Arial"/>
        </w:rPr>
        <w:t xml:space="preserve">). </w:t>
      </w:r>
      <w:r>
        <w:rPr>
          <w:rFonts w:ascii="Arial" w:eastAsiaTheme="minorEastAsia" w:hAnsi="Arial" w:cs="Arial"/>
        </w:rPr>
        <w:t xml:space="preserve">Σχετίζεται με την ξήρανση της καύσιμης ύλης, τη βροχόπτωση, τη θερμοκρασία, την έκθεση σε ανέμους, την ποσότητα βλάστησης και τη διάρκεια </w:t>
      </w:r>
      <w:r w:rsidR="00D564F5">
        <w:rPr>
          <w:rFonts w:ascii="Arial" w:eastAsiaTheme="minorEastAsia" w:hAnsi="Arial" w:cs="Arial"/>
        </w:rPr>
        <w:t>πύρινης</w:t>
      </w:r>
      <w:r>
        <w:rPr>
          <w:rFonts w:ascii="Arial" w:eastAsiaTheme="minorEastAsia" w:hAnsi="Arial" w:cs="Arial"/>
        </w:rPr>
        <w:t xml:space="preserve"> περιόδου.</w:t>
      </w:r>
    </w:p>
    <w:p w14:paraId="66A465E9" w14:textId="62E44A11" w:rsidR="004343A5" w:rsidRPr="004343A5" w:rsidRDefault="004343A5" w:rsidP="00C67D67">
      <w:pPr>
        <w:pStyle w:val="a3"/>
        <w:numPr>
          <w:ilvl w:val="0"/>
          <w:numId w:val="7"/>
        </w:numPr>
        <w:spacing w:before="240" w:line="276" w:lineRule="auto"/>
        <w:ind w:right="-482"/>
        <w:jc w:val="both"/>
        <w:rPr>
          <w:rFonts w:ascii="Arial" w:eastAsiaTheme="minorEastAsia" w:hAnsi="Arial" w:cs="Arial"/>
          <w:b/>
        </w:rPr>
      </w:pPr>
      <w:r>
        <w:rPr>
          <w:rFonts w:ascii="Arial" w:eastAsiaTheme="minorEastAsia" w:hAnsi="Arial" w:cs="Arial"/>
          <w:b/>
        </w:rPr>
        <w:t xml:space="preserve">Εμπόδια </w:t>
      </w:r>
      <w:r w:rsidRPr="004343A5">
        <w:rPr>
          <w:rFonts w:ascii="Arial" w:eastAsiaTheme="minorEastAsia" w:hAnsi="Arial" w:cs="Arial"/>
        </w:rPr>
        <w:t>(</w:t>
      </w:r>
      <w:r>
        <w:rPr>
          <w:rFonts w:ascii="Arial" w:eastAsiaTheme="minorEastAsia" w:hAnsi="Arial" w:cs="Arial"/>
          <w:lang w:val="en-US"/>
        </w:rPr>
        <w:t>barriers</w:t>
      </w:r>
      <w:r w:rsidRPr="004343A5">
        <w:rPr>
          <w:rFonts w:ascii="Arial" w:eastAsiaTheme="minorEastAsia" w:hAnsi="Arial" w:cs="Arial"/>
        </w:rPr>
        <w:t xml:space="preserve">). </w:t>
      </w:r>
      <w:r w:rsidR="0010688E">
        <w:rPr>
          <w:rFonts w:ascii="Arial" w:eastAsiaTheme="minorEastAsia" w:hAnsi="Arial" w:cs="Arial"/>
        </w:rPr>
        <w:t>Είναι</w:t>
      </w:r>
      <w:r w:rsidR="00BD7C59">
        <w:rPr>
          <w:rFonts w:ascii="Arial" w:eastAsiaTheme="minorEastAsia" w:hAnsi="Arial" w:cs="Arial"/>
        </w:rPr>
        <w:t xml:space="preserve"> τα φ</w:t>
      </w:r>
      <w:r>
        <w:rPr>
          <w:rFonts w:ascii="Arial" w:eastAsiaTheme="minorEastAsia" w:hAnsi="Arial" w:cs="Arial"/>
        </w:rPr>
        <w:t>υσικ</w:t>
      </w:r>
      <w:r w:rsidR="00BD7C59">
        <w:rPr>
          <w:rFonts w:ascii="Arial" w:eastAsiaTheme="minorEastAsia" w:hAnsi="Arial" w:cs="Arial"/>
        </w:rPr>
        <w:t>ά</w:t>
      </w:r>
      <w:r>
        <w:rPr>
          <w:rFonts w:ascii="Arial" w:eastAsiaTheme="minorEastAsia" w:hAnsi="Arial" w:cs="Arial"/>
        </w:rPr>
        <w:t xml:space="preserve"> ή/και τεχνητ</w:t>
      </w:r>
      <w:r w:rsidR="00BD7C59">
        <w:rPr>
          <w:rFonts w:ascii="Arial" w:eastAsiaTheme="minorEastAsia" w:hAnsi="Arial" w:cs="Arial"/>
        </w:rPr>
        <w:t>ά</w:t>
      </w:r>
      <w:r>
        <w:rPr>
          <w:rFonts w:ascii="Arial" w:eastAsiaTheme="minorEastAsia" w:hAnsi="Arial" w:cs="Arial"/>
        </w:rPr>
        <w:t xml:space="preserve"> </w:t>
      </w:r>
      <w:r w:rsidR="00E51D8A">
        <w:rPr>
          <w:rFonts w:ascii="Arial" w:eastAsiaTheme="minorEastAsia" w:hAnsi="Arial" w:cs="Arial"/>
        </w:rPr>
        <w:t>εμπόδια</w:t>
      </w:r>
      <w:r w:rsidR="00BD7C59">
        <w:rPr>
          <w:rFonts w:ascii="Arial" w:eastAsiaTheme="minorEastAsia" w:hAnsi="Arial" w:cs="Arial"/>
        </w:rPr>
        <w:t xml:space="preserve"> </w:t>
      </w:r>
      <w:r>
        <w:rPr>
          <w:rFonts w:ascii="Arial" w:eastAsiaTheme="minorEastAsia" w:hAnsi="Arial" w:cs="Arial"/>
        </w:rPr>
        <w:t xml:space="preserve">όπως για παράδειγμα </w:t>
      </w:r>
      <w:r w:rsidR="00AA4371">
        <w:rPr>
          <w:rFonts w:ascii="Arial" w:eastAsiaTheme="minorEastAsia" w:hAnsi="Arial" w:cs="Arial"/>
        </w:rPr>
        <w:t>λίμνες</w:t>
      </w:r>
      <w:r>
        <w:rPr>
          <w:rFonts w:ascii="Arial" w:eastAsiaTheme="minorEastAsia" w:hAnsi="Arial" w:cs="Arial"/>
        </w:rPr>
        <w:t xml:space="preserve">, γυμνό έδαφος, </w:t>
      </w:r>
      <w:r w:rsidR="003C5699">
        <w:rPr>
          <w:rFonts w:ascii="Arial" w:eastAsiaTheme="minorEastAsia" w:hAnsi="Arial" w:cs="Arial"/>
        </w:rPr>
        <w:t>βράχια</w:t>
      </w:r>
      <w:r>
        <w:rPr>
          <w:rFonts w:ascii="Arial" w:eastAsiaTheme="minorEastAsia" w:hAnsi="Arial" w:cs="Arial"/>
        </w:rPr>
        <w:t xml:space="preserve">, </w:t>
      </w:r>
      <w:r w:rsidR="003C5699">
        <w:rPr>
          <w:rFonts w:ascii="Arial" w:eastAsiaTheme="minorEastAsia" w:hAnsi="Arial" w:cs="Arial"/>
        </w:rPr>
        <w:t>δρόμοι</w:t>
      </w:r>
      <w:r>
        <w:rPr>
          <w:rFonts w:ascii="Arial" w:eastAsiaTheme="minorEastAsia" w:hAnsi="Arial" w:cs="Arial"/>
        </w:rPr>
        <w:t xml:space="preserve">, υγρά εδάφη, </w:t>
      </w:r>
      <w:r w:rsidR="003C5699">
        <w:rPr>
          <w:rFonts w:ascii="Arial" w:eastAsiaTheme="minorEastAsia" w:hAnsi="Arial" w:cs="Arial"/>
        </w:rPr>
        <w:t>χείμαρροι</w:t>
      </w:r>
      <w:r>
        <w:rPr>
          <w:rFonts w:ascii="Arial" w:eastAsiaTheme="minorEastAsia" w:hAnsi="Arial" w:cs="Arial"/>
        </w:rPr>
        <w:t xml:space="preserve"> κ</w:t>
      </w:r>
      <w:r w:rsidR="003C5699">
        <w:rPr>
          <w:rFonts w:ascii="Arial" w:eastAsiaTheme="minorEastAsia" w:hAnsi="Arial" w:cs="Arial"/>
        </w:rPr>
        <w:t>.α.</w:t>
      </w:r>
      <w:r>
        <w:rPr>
          <w:rFonts w:ascii="Arial" w:eastAsiaTheme="minorEastAsia" w:hAnsi="Arial" w:cs="Arial"/>
        </w:rPr>
        <w:t>.</w:t>
      </w:r>
    </w:p>
    <w:p w14:paraId="30119934" w14:textId="0DE381C9" w:rsidR="00E30088" w:rsidRPr="00E30088" w:rsidRDefault="00E30088" w:rsidP="00E30088">
      <w:pPr>
        <w:spacing w:before="240" w:line="276" w:lineRule="auto"/>
        <w:ind w:right="-482"/>
        <w:jc w:val="both"/>
        <w:rPr>
          <w:rFonts w:ascii="Arial" w:eastAsiaTheme="minorEastAsia" w:hAnsi="Arial" w:cs="Arial"/>
        </w:rPr>
      </w:pPr>
      <w:bookmarkStart w:id="14" w:name="_Hlk106968637"/>
      <w:r w:rsidRPr="00E30088">
        <w:rPr>
          <w:rFonts w:ascii="Arial" w:eastAsiaTheme="minorEastAsia" w:hAnsi="Arial" w:cs="Arial"/>
        </w:rPr>
        <w:t xml:space="preserve"> Όσον αφορά την εκδήλωση και τη συμπεριφορά μιας αγροτοδασικής πυρκαγιάς, ο προσανατολισμός και η έκθεση αποτελούν βασικοί παράγοντες. Παρατηρείται πως υπάρχει σχέση διαθεσιμότητας και συγκέντρωσης της καύσιμης ύλης, με την έκθεση της περιοχής ως προς τον ορίζοντα. Για παράδειγμα, σε νότιες εκθέσεις η ποιότητα των εδαφών είναι φτωχή λόγο της ανάγκης επιπλέον υγρασίας έναντι της θερμότητας. Στον αντίποδα, οι βόρειες εκθέσεις θεωρούνται βαθύτερα εδάφη με αυξημένη τη φυτική βλάστηση (λόγω αυξημένης υγρασίας), με αποτέλεσμα την πλεονάζουσα παραγωγή βιομάζας. Επίσης, στις νότιες εκθέσεις, η παρουσία χορτολιβαδικών εκτάσεων, θάμνων με λεπτούς κορμούς, κέδρο και πεύκα, υποδουλώνουν εύφλεκτα υλικά. Από την άλλη, στις βόρειες εκθέσεις, υπάρχει μεγαλύτερη παραγωγή βιομάζας, αλλά μικρότερο εύρος θερμοκρασιακών διακυμάνσεων με πλεονάζουσα υγρασία επί της καύσιμης ύλης, πράγμα που τις καθιστά σε επίπεδο μικρότερου κινδύνου έναντι των νοτίων. </w:t>
      </w:r>
    </w:p>
    <w:p w14:paraId="2E2F383C" w14:textId="77777777" w:rsidR="00E30088" w:rsidRPr="000D38D9" w:rsidRDefault="00E30088" w:rsidP="000D38D9">
      <w:pPr>
        <w:spacing w:before="240" w:line="276" w:lineRule="auto"/>
        <w:ind w:right="-482"/>
        <w:jc w:val="both"/>
        <w:rPr>
          <w:rFonts w:ascii="Arial" w:eastAsiaTheme="minorEastAsia" w:hAnsi="Arial" w:cs="Arial"/>
        </w:rPr>
      </w:pPr>
      <w:r w:rsidRPr="000D38D9">
        <w:rPr>
          <w:rFonts w:ascii="Arial" w:eastAsiaTheme="minorEastAsia" w:hAnsi="Arial" w:cs="Arial"/>
          <w:color w:val="FF0000"/>
        </w:rPr>
        <w:t xml:space="preserve">  </w:t>
      </w:r>
      <w:r w:rsidRPr="000D38D9">
        <w:rPr>
          <w:rFonts w:ascii="Arial" w:eastAsiaTheme="minorEastAsia" w:hAnsi="Arial" w:cs="Arial"/>
        </w:rPr>
        <w:t>Οι ανηφορικές κλίσεις δίνουν στην πυρκαγιά μεγάλη ταχύτητα εξάπλωσης, διότι, λόγω των υψηλών θερμοκρασιών που αναπτύσσονται στα κατώτατα τοπογραφικά πεδία, παρατηρείται μια τάση ξήρανσης της βλάστησης ως προς τα ανώτατα και άρα, υποβοήθηση του ρυθμού εξάπλωσης της πυρκαγιάς, κάτι που επίσης και τα ανοδικά ρεύματα συνεισφέρουν στην εν λόγω διαδικασία. Ανάλογα το μέγεθος της εδαφικής κλίσης, οι καύτρες που μεταφέρονται (φαινόμενο κηλίδωσης) προσεγγίζουν πιο εύκολα την καύσιμη ύλη λόγω μέσω της κίνησης που προσφέρουν δύο δυνάμεις, τα ανοδικά ρεύματα λόγω αύξησης της θερμότητας και λόγω της βαρύτητας της γης. Ο τερματισμός αυτής της εξάπλωσης έρχεται στο ανώτατο σημείο της εδαφικής κλίσης (κορυφογραμμή), όπου η πυρκαγιά έρχεται σε μετωπική επαφή με τα αντίθετα ανοδικά ρεύματα, μειώνοντας έτσι απότομα την καταστροφική της πορεία.</w:t>
      </w:r>
    </w:p>
    <w:p w14:paraId="648D0F31" w14:textId="77777777" w:rsidR="00E30088" w:rsidRPr="000D38D9" w:rsidRDefault="00E30088" w:rsidP="000D38D9">
      <w:pPr>
        <w:spacing w:before="240" w:line="276" w:lineRule="auto"/>
        <w:ind w:right="-482"/>
        <w:jc w:val="both"/>
        <w:rPr>
          <w:rFonts w:ascii="Arial" w:eastAsiaTheme="minorEastAsia" w:hAnsi="Arial" w:cs="Arial"/>
        </w:rPr>
      </w:pPr>
      <w:r w:rsidRPr="000D38D9">
        <w:rPr>
          <w:rFonts w:ascii="Arial" w:eastAsiaTheme="minorEastAsia" w:hAnsi="Arial" w:cs="Arial"/>
        </w:rPr>
        <w:t xml:space="preserve">  Η συμπεριφορά της αγροτοδασικής πυρκαγιάς επηρεάζεται επίσης και από τη θέση της  επί του τοπογραφικού ανάγλυφου. Η ταχύτητα και η κατεύθυνση του ανέμου είναι ανάλογη του σχήματος της κορυφής μιας πλαγιάς. Κοιλάδες, στενά φαράγγια, ράχες και ρεματιές είναι ικανά να δημιουργήσουν τοπικές αυξήσεις στις ταχύτητες των ανέμων, που έχει σαν αποτέλεσμα την ραγδαία συμπεριφορά της πυρκαγιάς με καταστροφικές συνέπειες που κοστίζουν ανθρώπινες ζωές, υλικές καταστροφές αλλά και ανεπανόρθωτες ζημιές στο περιβάλλον. Συχνά εμφανίζεται το λεγόμενο </w:t>
      </w:r>
      <w:r w:rsidRPr="000D38D9">
        <w:rPr>
          <w:rFonts w:ascii="Arial" w:eastAsiaTheme="minorEastAsia" w:hAnsi="Arial" w:cs="Arial"/>
          <w:i/>
          <w:iCs/>
        </w:rPr>
        <w:t>«Φαινόμενο της καμινάδας»</w:t>
      </w:r>
      <w:r w:rsidRPr="000D38D9">
        <w:rPr>
          <w:rFonts w:ascii="Arial" w:eastAsiaTheme="minorEastAsia" w:hAnsi="Arial" w:cs="Arial"/>
        </w:rPr>
        <w:t xml:space="preserve"> (</w:t>
      </w:r>
      <w:r w:rsidRPr="000D38D9">
        <w:rPr>
          <w:rFonts w:ascii="Arial" w:eastAsiaTheme="minorEastAsia" w:hAnsi="Arial" w:cs="Arial"/>
          <w:lang w:val="en-US"/>
        </w:rPr>
        <w:t>chimney</w:t>
      </w:r>
      <w:r w:rsidRPr="000D38D9">
        <w:rPr>
          <w:rFonts w:ascii="Arial" w:eastAsiaTheme="minorEastAsia" w:hAnsi="Arial" w:cs="Arial"/>
        </w:rPr>
        <w:t xml:space="preserve"> </w:t>
      </w:r>
      <w:r w:rsidRPr="000D38D9">
        <w:rPr>
          <w:rFonts w:ascii="Arial" w:eastAsiaTheme="minorEastAsia" w:hAnsi="Arial" w:cs="Arial"/>
          <w:lang w:val="en-US"/>
        </w:rPr>
        <w:t>effect</w:t>
      </w:r>
      <w:r w:rsidRPr="000D38D9">
        <w:rPr>
          <w:rFonts w:ascii="Arial" w:eastAsiaTheme="minorEastAsia" w:hAnsi="Arial" w:cs="Arial"/>
        </w:rPr>
        <w:t xml:space="preserve">) σε στενά φαράγγια, που ευνοούν τη </w:t>
      </w:r>
      <w:r w:rsidRPr="000D38D9">
        <w:rPr>
          <w:rFonts w:ascii="Arial" w:eastAsiaTheme="minorEastAsia" w:hAnsi="Arial" w:cs="Arial"/>
        </w:rPr>
        <w:lastRenderedPageBreak/>
        <w:t>φωτιά όπως και οι καμινάδες των σπιτιών, όπου ο ασταθής αέρας στα τοιχώματα, προκαλεί ένα απότομο ανοδικό ρεύμα και προωθεί τον αέρα από τη βάση της φωτιάς και εκπνέει άνωθεν.</w:t>
      </w:r>
    </w:p>
    <w:p w14:paraId="22268ED1" w14:textId="77777777" w:rsidR="0099190F" w:rsidRDefault="0099190F" w:rsidP="0099190F">
      <w:pPr>
        <w:spacing w:line="276" w:lineRule="auto"/>
        <w:jc w:val="both"/>
        <w:rPr>
          <w:rFonts w:ascii="Arial" w:hAnsi="Arial" w:cs="Arial"/>
        </w:rPr>
      </w:pPr>
      <w:r w:rsidRPr="001A7621">
        <w:rPr>
          <w:rFonts w:ascii="Arial" w:hAnsi="Arial" w:cs="Arial"/>
          <w:color w:val="FF0000"/>
        </w:rPr>
        <w:t xml:space="preserve">  </w:t>
      </w:r>
      <w:r w:rsidRPr="001A7621">
        <w:rPr>
          <w:rFonts w:ascii="Arial" w:hAnsi="Arial" w:cs="Arial"/>
        </w:rPr>
        <w:t>Με την α</w:t>
      </w:r>
      <w:r>
        <w:rPr>
          <w:rFonts w:ascii="Arial" w:hAnsi="Arial" w:cs="Arial"/>
        </w:rPr>
        <w:t>ύξηση του υψομέτρου υπάρχει ανάλογη αύξηση και στην ένταση της ηλιακής ακτινοβολίας αλλά και στην κατανομή της βλάστησης. Οπότε, υπάρχουν μικρότερες θερμοκρασίες και αραιότερος αέρας, με αποτέλεσμα την μειωμένη απώλεια υγρασίας επί της καύσιμης ύλης και επιπροσθέτως:</w:t>
      </w:r>
    </w:p>
    <w:p w14:paraId="3C41BA7F" w14:textId="77777777" w:rsidR="0099190F" w:rsidRDefault="0099190F" w:rsidP="0099190F">
      <w:pPr>
        <w:pStyle w:val="a3"/>
        <w:numPr>
          <w:ilvl w:val="0"/>
          <w:numId w:val="22"/>
        </w:numPr>
        <w:spacing w:line="276" w:lineRule="auto"/>
        <w:jc w:val="both"/>
        <w:rPr>
          <w:rFonts w:ascii="Arial" w:hAnsi="Arial" w:cs="Arial"/>
        </w:rPr>
      </w:pPr>
      <w:r>
        <w:rPr>
          <w:rFonts w:ascii="Arial" w:hAnsi="Arial" w:cs="Arial"/>
        </w:rPr>
        <w:t>Μικρότερη απαίτηση οξυγόνο για την καύση</w:t>
      </w:r>
    </w:p>
    <w:p w14:paraId="409C7A6B" w14:textId="77777777" w:rsidR="0099190F" w:rsidRDefault="0099190F" w:rsidP="0099190F">
      <w:pPr>
        <w:pStyle w:val="a3"/>
        <w:numPr>
          <w:ilvl w:val="0"/>
          <w:numId w:val="22"/>
        </w:numPr>
        <w:spacing w:line="276" w:lineRule="auto"/>
        <w:jc w:val="both"/>
        <w:rPr>
          <w:rFonts w:ascii="Arial" w:hAnsi="Arial" w:cs="Arial"/>
        </w:rPr>
      </w:pPr>
      <w:r>
        <w:rPr>
          <w:rFonts w:ascii="Arial" w:hAnsi="Arial" w:cs="Arial"/>
        </w:rPr>
        <w:t>Μειωμένη χρήση γης από τον άνθρωπο, άρα μικρότερη συχνότητα πυρκαγιάς από ανθρωπογενή αίτια.</w:t>
      </w:r>
    </w:p>
    <w:p w14:paraId="63FCE827" w14:textId="2BF3BB4F" w:rsidR="009C38FC" w:rsidRPr="0099190F" w:rsidRDefault="0099190F" w:rsidP="0099190F">
      <w:pPr>
        <w:pStyle w:val="a3"/>
        <w:numPr>
          <w:ilvl w:val="0"/>
          <w:numId w:val="22"/>
        </w:numPr>
        <w:spacing w:line="276" w:lineRule="auto"/>
        <w:jc w:val="both"/>
        <w:rPr>
          <w:rFonts w:ascii="Arial" w:hAnsi="Arial" w:cs="Arial"/>
        </w:rPr>
      </w:pPr>
      <w:r>
        <w:rPr>
          <w:rFonts w:ascii="Arial" w:hAnsi="Arial" w:cs="Arial"/>
        </w:rPr>
        <w:t>Περισσότερες πιθανότητες εκδήλωσης πυρκαγιών λόγω κεραυνών.</w:t>
      </w:r>
    </w:p>
    <w:p w14:paraId="78C439A3" w14:textId="020D894C" w:rsidR="00CA30DE" w:rsidRPr="007D2F13" w:rsidRDefault="00CA30DE" w:rsidP="00A012F6">
      <w:pPr>
        <w:pStyle w:val="3"/>
        <w:rPr>
          <w:rFonts w:ascii="Arial" w:eastAsiaTheme="minorEastAsia" w:hAnsi="Arial" w:cs="Arial"/>
          <w:sz w:val="22"/>
          <w:szCs w:val="22"/>
        </w:rPr>
      </w:pPr>
      <w:bookmarkStart w:id="15" w:name="_Toc107302923"/>
      <w:bookmarkEnd w:id="14"/>
      <w:r w:rsidRPr="007D2F13">
        <w:rPr>
          <w:rFonts w:ascii="Arial" w:eastAsiaTheme="minorEastAsia" w:hAnsi="Arial" w:cs="Arial"/>
          <w:sz w:val="22"/>
          <w:szCs w:val="22"/>
        </w:rPr>
        <w:t>Καιρός</w:t>
      </w:r>
      <w:bookmarkEnd w:id="15"/>
    </w:p>
    <w:p w14:paraId="1AE415E8" w14:textId="77777777" w:rsidR="00CA30DE" w:rsidRDefault="00CA30DE" w:rsidP="00CF64E5">
      <w:pPr>
        <w:spacing w:before="240" w:line="276" w:lineRule="auto"/>
        <w:ind w:right="-482"/>
        <w:jc w:val="both"/>
        <w:rPr>
          <w:rFonts w:ascii="Arial" w:eastAsiaTheme="minorEastAsia" w:hAnsi="Arial" w:cs="Arial"/>
        </w:rPr>
      </w:pPr>
      <w:r>
        <w:rPr>
          <w:rFonts w:ascii="Arial" w:eastAsiaTheme="minorEastAsia" w:hAnsi="Arial" w:cs="Arial"/>
        </w:rPr>
        <w:t xml:space="preserve">  Οι μετεωρολογικές συνθήκες</w:t>
      </w:r>
      <w:r w:rsidRPr="00550BBC">
        <w:rPr>
          <w:rFonts w:ascii="Arial" w:eastAsiaTheme="minorEastAsia" w:hAnsi="Arial" w:cs="Arial"/>
        </w:rPr>
        <w:t xml:space="preserve"> (</w:t>
      </w:r>
      <w:r>
        <w:rPr>
          <w:rFonts w:ascii="Arial" w:eastAsiaTheme="minorEastAsia" w:hAnsi="Arial" w:cs="Arial"/>
        </w:rPr>
        <w:t>δηλαδή ο άνεμος, η θερμοκρασία ατμόσφαιρας, η σχετική υγρασία, η βροχόπτωση και η ξηρασία) συντελούν τα μέγιστα στην έναρξη και εξάπλωση των πυρκαγιών.</w:t>
      </w:r>
    </w:p>
    <w:p w14:paraId="69F6A509" w14:textId="77777777" w:rsidR="00B37F13" w:rsidRPr="005E6C30" w:rsidRDefault="00B37F13" w:rsidP="00B37F13">
      <w:pPr>
        <w:spacing w:before="240" w:line="276" w:lineRule="auto"/>
        <w:ind w:right="-482"/>
        <w:jc w:val="both"/>
        <w:rPr>
          <w:rFonts w:ascii="Arial" w:hAnsi="Arial" w:cs="Arial"/>
        </w:rPr>
      </w:pPr>
      <w:r>
        <w:rPr>
          <w:rFonts w:ascii="Arial" w:hAnsi="Arial" w:cs="Arial"/>
        </w:rPr>
        <w:t xml:space="preserve">  Ως </w:t>
      </w:r>
      <w:r w:rsidRPr="004E58A2">
        <w:rPr>
          <w:rFonts w:ascii="Arial" w:hAnsi="Arial" w:cs="Arial"/>
          <w:b/>
          <w:bCs/>
        </w:rPr>
        <w:t>άνεμο</w:t>
      </w:r>
      <w:r>
        <w:rPr>
          <w:rFonts w:ascii="Arial" w:hAnsi="Arial" w:cs="Arial"/>
        </w:rPr>
        <w:t xml:space="preserve"> ορίζουμε την όποια οριζόντια κίνηση αέρα, η οποία γίνεται αισθητή στο περιβάλλον. Λόγω της παρουσίας των αέριων μαζών σε μια συνεχή οριζόντια και κάθετη κίνηση στο πεδίο της, έχουμε τη δημιουργία των ανέμων. Γενεσιουργός δύναμη που προκαλεί τον άνεμο είναι η διαφορά θερμοκρασίας, δημιουργώντας έτσι βαρομετρικές πιέσεις μεταξύ παρακείμενων τοπίων. Με την αύξηση της ταχύτητας του ανέμου, ανάλογη θα είναι και αύξηση της παροχής οξυγόνου, συστατικού απαραίτητου για την καύση. Επίσης, οι αυξημένες ταχύτητες ανέμων προωθούν τις φλόγες της πυρκαγιάς στην παρακείμενη καύσιμη ύλη, την οποία και ξηραίνουν. </w:t>
      </w:r>
    </w:p>
    <w:p w14:paraId="3B292A24" w14:textId="68E9BCA3" w:rsidR="00CA30DE" w:rsidRDefault="00CA30DE" w:rsidP="00CF64E5">
      <w:pPr>
        <w:spacing w:before="240" w:line="276" w:lineRule="auto"/>
        <w:ind w:right="-482"/>
        <w:jc w:val="both"/>
        <w:rPr>
          <w:rFonts w:ascii="Arial" w:eastAsiaTheme="minorEastAsia" w:hAnsi="Arial" w:cs="Arial"/>
        </w:rPr>
      </w:pPr>
      <w:r>
        <w:rPr>
          <w:rFonts w:ascii="Arial" w:eastAsiaTheme="minorEastAsia" w:hAnsi="Arial" w:cs="Arial"/>
        </w:rPr>
        <w:t xml:space="preserve">. Στην περίπτωση των δασικών πυρκαγιών, η αλλαγή της διεύθυνσης του ανέμου με το πέρασμα ενός μετώπου ή συστήματος από μια περιοχή δημιουργεί ένα σύνθετο πεδίο ανέμου με δίνες και κινδύνους απρόβλεπτης συμπεριφοράς της φωτιάς και εγκλωβισμού των δυνάμεων δασοπυρόσβεσης από τις φλόγες. </w:t>
      </w:r>
    </w:p>
    <w:p w14:paraId="5C9FAECF" w14:textId="77777777" w:rsidR="00216CB5" w:rsidRPr="00216CB5" w:rsidRDefault="00216CB5" w:rsidP="00CF64E5">
      <w:pPr>
        <w:spacing w:before="240" w:line="276" w:lineRule="auto"/>
        <w:ind w:right="-482"/>
        <w:jc w:val="both"/>
        <w:rPr>
          <w:rFonts w:ascii="Arial" w:hAnsi="Arial" w:cs="Arial"/>
          <w:lang w:eastAsia="el-GR"/>
        </w:rPr>
      </w:pPr>
      <w:r w:rsidRPr="00216CB5">
        <w:rPr>
          <w:rFonts w:ascii="Arial" w:hAnsi="Arial" w:cs="Arial"/>
          <w:lang w:eastAsia="el-GR"/>
        </w:rPr>
        <w:t xml:space="preserve">  Ο άνεμος θεωρείται παράγοντας επιτόπιας επήρειας κατά την εκδήλωση των πυρκαγιών καθώς:</w:t>
      </w:r>
    </w:p>
    <w:p w14:paraId="1C3EC760" w14:textId="77777777" w:rsidR="00570734" w:rsidRDefault="003B1196" w:rsidP="00570734">
      <w:pPr>
        <w:pStyle w:val="a3"/>
        <w:numPr>
          <w:ilvl w:val="0"/>
          <w:numId w:val="23"/>
        </w:numPr>
        <w:spacing w:before="240" w:line="276" w:lineRule="auto"/>
        <w:ind w:right="-482"/>
        <w:jc w:val="both"/>
        <w:rPr>
          <w:rFonts w:ascii="Arial" w:hAnsi="Arial" w:cs="Arial"/>
        </w:rPr>
      </w:pPr>
      <w:r w:rsidRPr="00570734">
        <w:rPr>
          <w:rFonts w:ascii="Arial" w:hAnsi="Arial" w:cs="Arial"/>
        </w:rPr>
        <w:t>Απομακρύνει αέρα περιεχόμενο σε υγρασία με αποτέλεσμα την τάχιστη ξήρανση της καύσιμης ύλης.</w:t>
      </w:r>
    </w:p>
    <w:p w14:paraId="76BFB759" w14:textId="77777777" w:rsidR="00570734" w:rsidRDefault="003B1196" w:rsidP="00570734">
      <w:pPr>
        <w:pStyle w:val="a3"/>
        <w:numPr>
          <w:ilvl w:val="0"/>
          <w:numId w:val="23"/>
        </w:numPr>
        <w:spacing w:before="240" w:line="276" w:lineRule="auto"/>
        <w:ind w:right="-482"/>
        <w:jc w:val="both"/>
        <w:rPr>
          <w:rFonts w:ascii="Arial" w:hAnsi="Arial" w:cs="Arial"/>
        </w:rPr>
      </w:pPr>
      <w:r w:rsidRPr="00570734">
        <w:rPr>
          <w:rFonts w:ascii="Arial" w:hAnsi="Arial" w:cs="Arial"/>
        </w:rPr>
        <w:t>Βοηθάει την καύση με την επιπλέον παροχή οξυγόνου κατά την έναρξη της πυρκαγιάς.</w:t>
      </w:r>
    </w:p>
    <w:p w14:paraId="4A5CEF85" w14:textId="77777777" w:rsidR="00570734" w:rsidRDefault="003B1196" w:rsidP="00570734">
      <w:pPr>
        <w:pStyle w:val="a3"/>
        <w:numPr>
          <w:ilvl w:val="0"/>
          <w:numId w:val="23"/>
        </w:numPr>
        <w:spacing w:before="240" w:line="276" w:lineRule="auto"/>
        <w:ind w:right="-482"/>
        <w:jc w:val="both"/>
        <w:rPr>
          <w:rFonts w:ascii="Arial" w:hAnsi="Arial" w:cs="Arial"/>
        </w:rPr>
      </w:pPr>
      <w:r w:rsidRPr="00570734">
        <w:rPr>
          <w:rFonts w:ascii="Arial" w:hAnsi="Arial" w:cs="Arial"/>
        </w:rPr>
        <w:t>Μεταφέρει θερμικό φορτίο και καύτρες (</w:t>
      </w:r>
      <w:r w:rsidRPr="00570734">
        <w:rPr>
          <w:rFonts w:ascii="Arial" w:hAnsi="Arial" w:cs="Arial"/>
          <w:i/>
          <w:iCs/>
        </w:rPr>
        <w:t>Φαινόμενο κηλίδωσης</w:t>
      </w:r>
      <w:r w:rsidRPr="00570734">
        <w:rPr>
          <w:rFonts w:ascii="Arial" w:hAnsi="Arial" w:cs="Arial"/>
        </w:rPr>
        <w:t>) σε παρακείμενη καύσιμη ύλη, υποβοηθώντας την εξάπλωση της φωτιάς.</w:t>
      </w:r>
    </w:p>
    <w:p w14:paraId="5B295F8F" w14:textId="77777777" w:rsidR="00570734" w:rsidRDefault="003B1196" w:rsidP="00570734">
      <w:pPr>
        <w:pStyle w:val="a3"/>
        <w:numPr>
          <w:ilvl w:val="0"/>
          <w:numId w:val="23"/>
        </w:numPr>
        <w:spacing w:before="240" w:line="276" w:lineRule="auto"/>
        <w:ind w:right="-482"/>
        <w:jc w:val="both"/>
        <w:rPr>
          <w:rFonts w:ascii="Arial" w:hAnsi="Arial" w:cs="Arial"/>
        </w:rPr>
      </w:pPr>
      <w:r w:rsidRPr="00570734">
        <w:rPr>
          <w:rFonts w:ascii="Arial" w:hAnsi="Arial" w:cs="Arial"/>
        </w:rPr>
        <w:t>Κατευθύνει τις φλόγες σε γειτονικές άκαυτες περιοχές.</w:t>
      </w:r>
    </w:p>
    <w:p w14:paraId="0400C3A9" w14:textId="3F81370A" w:rsidR="003B1196" w:rsidRPr="00570734" w:rsidRDefault="003B1196" w:rsidP="00570734">
      <w:pPr>
        <w:pStyle w:val="a3"/>
        <w:numPr>
          <w:ilvl w:val="0"/>
          <w:numId w:val="23"/>
        </w:numPr>
        <w:spacing w:before="240" w:line="276" w:lineRule="auto"/>
        <w:ind w:right="-482"/>
        <w:jc w:val="both"/>
        <w:rPr>
          <w:rFonts w:ascii="Arial" w:hAnsi="Arial" w:cs="Arial"/>
        </w:rPr>
      </w:pPr>
      <w:r w:rsidRPr="00570734">
        <w:rPr>
          <w:rFonts w:ascii="Arial" w:hAnsi="Arial" w:cs="Arial"/>
        </w:rPr>
        <w:t>Διευθετεί τη διεύθυνση της πορείας της πυρκαγιάς.</w:t>
      </w:r>
    </w:p>
    <w:p w14:paraId="2FC2AE04" w14:textId="77777777" w:rsidR="007E7F3A" w:rsidRPr="007E7F3A" w:rsidRDefault="007E7F3A" w:rsidP="007E7F3A">
      <w:pPr>
        <w:spacing w:before="240" w:line="276" w:lineRule="auto"/>
        <w:ind w:right="-482"/>
        <w:jc w:val="both"/>
        <w:rPr>
          <w:rFonts w:ascii="Arial" w:eastAsiaTheme="minorEastAsia" w:hAnsi="Arial" w:cs="Arial"/>
        </w:rPr>
      </w:pPr>
      <w:r w:rsidRPr="007E7F3A">
        <w:rPr>
          <w:rFonts w:ascii="Arial" w:eastAsiaTheme="minorEastAsia" w:hAnsi="Arial" w:cs="Arial"/>
          <w:b/>
          <w:bCs/>
        </w:rPr>
        <w:t xml:space="preserve">Θερμοκρασία ατμόσφαιρας </w:t>
      </w:r>
      <w:r w:rsidRPr="007E7F3A">
        <w:rPr>
          <w:rFonts w:ascii="Arial" w:eastAsiaTheme="minorEastAsia" w:hAnsi="Arial" w:cs="Arial"/>
        </w:rPr>
        <w:t>ορίζεται ως η θερμοκρασία εκείνη που κατέχει ο ατμοσφαιρικός αέρας μιας περιοχής. Η θερμοκρασία αυτή επηρεάζει τη σχετική υγρασία και την ατμοσφαιρική αστάθεια ενώ ταυτόχρονα ρυθμίζει και την υγρασία της καύσιμης ύλης, μειώνοντας έτσι τη χρονική αναφλεξιμότητα. Για τιμές σχετικής υγρασίας κάτω του 30%, αυξάνεται σημαντικά η πιθανότητα του φαινομένου της κηλίδωσης. Επιπροσθέτως, οι μέτριες βροχοπτώσεις σε συνάρτηση με τις υψηλές θερμοκρασίες θέτουν ένα κλίμα ξηρό, ικανό να προκαλέσει την έναρξη μιας φωτιάς.</w:t>
      </w:r>
    </w:p>
    <w:p w14:paraId="01860FBF" w14:textId="77777777" w:rsidR="00573861" w:rsidRDefault="00573861" w:rsidP="00573861">
      <w:pPr>
        <w:spacing w:before="240" w:line="276" w:lineRule="auto"/>
        <w:ind w:right="-482"/>
        <w:jc w:val="both"/>
        <w:rPr>
          <w:rFonts w:ascii="Arial" w:eastAsiaTheme="minorEastAsia" w:hAnsi="Arial" w:cs="Arial"/>
        </w:rPr>
      </w:pPr>
      <w:r>
        <w:rPr>
          <w:rFonts w:ascii="Arial" w:eastAsiaTheme="minorEastAsia" w:hAnsi="Arial" w:cs="Arial"/>
        </w:rPr>
        <w:lastRenderedPageBreak/>
        <w:t xml:space="preserve">  Ο λόγος της ποσότητας (μάζας) των υδρατμών ως προς την ποσότητα εκείνη που θα μπορούσε να συγκρατήσει ο ατμοσφαιρικός αέρας μέχρι τον κορεσμό του, ονομάζεται </w:t>
      </w:r>
      <w:r>
        <w:rPr>
          <w:rFonts w:ascii="Arial" w:eastAsiaTheme="minorEastAsia" w:hAnsi="Arial" w:cs="Arial"/>
          <w:b/>
          <w:bCs/>
        </w:rPr>
        <w:t>σχετική υγρασία</w:t>
      </w:r>
      <w:r>
        <w:rPr>
          <w:rFonts w:ascii="Arial" w:eastAsiaTheme="minorEastAsia" w:hAnsi="Arial" w:cs="Arial"/>
        </w:rPr>
        <w:t xml:space="preserve"> και εκφράζεται ποσοστιαία (%). Οι μορφές που υφίσταται είναι: αέρια, υγρή και στερεή. Το ποσοστό αυτής καθορίζει την φυτική υγρασία, αυξάνοντας ή μειώνοντας ανάλογα την ταχύτητα της καύσης της νεκρής καύσιμης ύλης.</w:t>
      </w:r>
    </w:p>
    <w:p w14:paraId="6224490F" w14:textId="77777777" w:rsidR="00495CFB" w:rsidRDefault="00CA30DE" w:rsidP="00CF64E5">
      <w:pPr>
        <w:spacing w:before="240" w:line="276" w:lineRule="auto"/>
        <w:ind w:right="-482"/>
        <w:jc w:val="both"/>
        <w:rPr>
          <w:rFonts w:ascii="Arial" w:eastAsiaTheme="minorEastAsia" w:hAnsi="Arial" w:cs="Arial"/>
        </w:rPr>
      </w:pPr>
      <w:r w:rsidRPr="00E02105">
        <w:rPr>
          <w:rFonts w:ascii="Arial" w:eastAsiaTheme="minorEastAsia" w:hAnsi="Arial" w:cs="Arial"/>
        </w:rPr>
        <w:t xml:space="preserve">  </w:t>
      </w:r>
      <w:r>
        <w:rPr>
          <w:rFonts w:ascii="Arial" w:eastAsiaTheme="minorEastAsia" w:hAnsi="Arial" w:cs="Arial"/>
        </w:rPr>
        <w:t xml:space="preserve">Σημαντική παράμετρος που συντελεί στη μείωση του κινδύνου έναρξης και στη δυσκολία εξάπλωσης μιας δασικής πυρκαγιάς είναι η </w:t>
      </w:r>
      <w:r w:rsidRPr="00ED01C4">
        <w:rPr>
          <w:rFonts w:ascii="Arial" w:eastAsiaTheme="minorEastAsia" w:hAnsi="Arial" w:cs="Arial"/>
          <w:b/>
          <w:bCs/>
          <w:i/>
          <w:iCs/>
        </w:rPr>
        <w:t>βροχόπτωση</w:t>
      </w:r>
      <w:r>
        <w:rPr>
          <w:rFonts w:ascii="Arial" w:eastAsiaTheme="minorEastAsia" w:hAnsi="Arial" w:cs="Arial"/>
        </w:rPr>
        <w:t xml:space="preserve"> και γενικότερα όλα τα κατακρημνίσματα (βροχή, ψεκάδες, χιόνι, χιονόνερο, χαλάζι, βρέχουσα ομίχλη, δροσιά και πάχνη). Έχει σημασία η διάρκεια και η ποσότητα του νερού που πέφτει στο έδαφος. Βροχές πολύ μικρής ποσότητας (&lt;</w:t>
      </w:r>
      <w:r w:rsidRPr="00CA3D7B">
        <w:rPr>
          <w:rFonts w:ascii="Arial" w:eastAsiaTheme="minorEastAsia" w:hAnsi="Arial" w:cs="Arial"/>
        </w:rPr>
        <w:t>20</w:t>
      </w:r>
      <w:r>
        <w:rPr>
          <w:rFonts w:ascii="Arial" w:eastAsiaTheme="minorEastAsia" w:hAnsi="Arial" w:cs="Arial"/>
          <w:lang w:val="en-US"/>
        </w:rPr>
        <w:t>mm</w:t>
      </w:r>
      <w:r w:rsidRPr="00CA3D7B">
        <w:rPr>
          <w:rFonts w:ascii="Arial" w:eastAsiaTheme="minorEastAsia" w:hAnsi="Arial" w:cs="Arial"/>
        </w:rPr>
        <w:t>)</w:t>
      </w:r>
      <w:r>
        <w:rPr>
          <w:rFonts w:ascii="Arial" w:eastAsiaTheme="minorEastAsia" w:hAnsi="Arial" w:cs="Arial"/>
        </w:rPr>
        <w:t xml:space="preserve"> δεν ασκούν σπουδαία επίδραση στην υπάρχουσα υγρασία της βλάστησης, διότι εξατμίζονται μέσα σε ελάχιστες ημέρες. Επίσης, η διάρκεια της βροχόπτωσης και η ραγδαιότητά της (ποσότητα στη μονάδα του χρόνου) έχουν μεγάλη σημασία, διότι όταν η βροχή πέφτει με αργό ρυθμό διαποτίζει καλύτερα το φυλλόστρωμα και την υπόλοιπη καύσιμη ύλη, αυξάνοντας την υγρασία τους.</w:t>
      </w:r>
    </w:p>
    <w:p w14:paraId="2CC534B8" w14:textId="77777777" w:rsidR="002B44AF" w:rsidRPr="000B76BA" w:rsidRDefault="002B44AF" w:rsidP="002B44AF">
      <w:pPr>
        <w:spacing w:before="240" w:line="276" w:lineRule="auto"/>
        <w:ind w:right="-482"/>
        <w:jc w:val="both"/>
        <w:rPr>
          <w:rFonts w:ascii="Arial" w:eastAsiaTheme="minorEastAsia" w:hAnsi="Arial" w:cs="Arial"/>
        </w:rPr>
      </w:pPr>
      <w:r>
        <w:rPr>
          <w:rFonts w:ascii="Arial" w:eastAsiaTheme="minorEastAsia" w:hAnsi="Arial" w:cs="Arial"/>
        </w:rPr>
        <w:t xml:space="preserve">  Ως </w:t>
      </w:r>
      <w:r>
        <w:rPr>
          <w:rFonts w:ascii="Arial" w:eastAsiaTheme="minorEastAsia" w:hAnsi="Arial" w:cs="Arial"/>
          <w:b/>
          <w:bCs/>
        </w:rPr>
        <w:t xml:space="preserve">ξηρασία </w:t>
      </w:r>
      <w:r>
        <w:rPr>
          <w:rFonts w:ascii="Arial" w:eastAsiaTheme="minorEastAsia" w:hAnsi="Arial" w:cs="Arial"/>
        </w:rPr>
        <w:t>(ανομβρία) θεωρείται η μειωμένης βροχόπτωσης περίοδος (σε σχέση με το μέσο όρο) για δεδομένη περιοχή, δημιουργώντας ελλειμματική κατάσταση επί του νερού σε υπόγεια, επιφανειακή ή ατμοσφαιρική μορφή. Η διάρκεια αυτής έχει το εύρος μηνών ή ακόμα και ετών. Σημαντικές επιπτώσεις καταγράφονται στο οικοσύστημα , τη γεωργία, την οικονομία αλλά και στις αγροτοδασικές πυρκαγιές όπου και γίνεται η παρούσα μελέτη. Για τον κλάδο της μετεωρολογίας, ως ξηρασία θεωρείται η μειωμένη ποσότητα των κατακρημνισμάτων μιας υπό μελέτη περιοχής για μια συγκεκριμένη χρονική περίοδο κάτω μιας συγκεκριμένης κρίσιμης τιμής ή κάτω του μέσου όρου.</w:t>
      </w:r>
    </w:p>
    <w:p w14:paraId="3281461C" w14:textId="49939E01" w:rsidR="009B636C" w:rsidRPr="008D017F" w:rsidRDefault="009B636C" w:rsidP="00A012F6">
      <w:pPr>
        <w:pStyle w:val="2"/>
        <w:rPr>
          <w:rFonts w:ascii="Arial" w:eastAsiaTheme="minorEastAsia" w:hAnsi="Arial" w:cs="Arial"/>
          <w:b/>
          <w:bCs/>
          <w:sz w:val="22"/>
          <w:szCs w:val="22"/>
        </w:rPr>
      </w:pPr>
      <w:bookmarkStart w:id="16" w:name="_Toc107302924"/>
      <w:r w:rsidRPr="008D017F">
        <w:rPr>
          <w:rFonts w:ascii="Arial" w:eastAsiaTheme="minorEastAsia" w:hAnsi="Arial" w:cs="Arial"/>
          <w:b/>
          <w:bCs/>
          <w:sz w:val="22"/>
          <w:szCs w:val="22"/>
        </w:rPr>
        <w:t>Περιοχή Διερεύνησης – Ελλάδα</w:t>
      </w:r>
      <w:bookmarkEnd w:id="16"/>
    </w:p>
    <w:p w14:paraId="71B159EF" w14:textId="77777777" w:rsidR="00AD39B5" w:rsidRDefault="00AD39B5" w:rsidP="00AD39B5">
      <w:pPr>
        <w:spacing w:before="240" w:line="276" w:lineRule="auto"/>
        <w:ind w:right="-482"/>
        <w:jc w:val="both"/>
        <w:rPr>
          <w:rFonts w:ascii="Arial" w:eastAsiaTheme="minorEastAsia" w:hAnsi="Arial" w:cs="Arial"/>
        </w:rPr>
      </w:pPr>
      <w:r>
        <w:rPr>
          <w:rFonts w:ascii="Arial" w:eastAsiaTheme="minorEastAsia" w:hAnsi="Arial" w:cs="Arial"/>
        </w:rPr>
        <w:t xml:space="preserve">  Επίσημη ονομασία της Ελλάδας είναι </w:t>
      </w:r>
      <w:r>
        <w:rPr>
          <w:rFonts w:ascii="Arial" w:eastAsiaTheme="minorEastAsia" w:hAnsi="Arial" w:cs="Arial"/>
          <w:i/>
          <w:iCs/>
        </w:rPr>
        <w:t>Ελληνική Δημοκρατία</w:t>
      </w:r>
      <w:r>
        <w:rPr>
          <w:rFonts w:ascii="Arial" w:eastAsiaTheme="minorEastAsia" w:hAnsi="Arial" w:cs="Arial"/>
        </w:rPr>
        <w:t>, ανήκει στην νοτιοανατολική Ευρώπη και πιο συγκεκριμένα στο νότιο άκρο της βαλκανικής χερσονήσου. Συνορεύει με την Τουρκία στα βορειοανατολικά, τη Βόρεια Μακεδονία και τη Βουλγαρία στα βόρεια αλλά και με την Αλβανία στα βορειοδυτικά. Επίσης, βρέχεται νότια από το Λιβυκό, δυτικά το Ιόνιο και ανατολικά το Αιγαίο πέλαγος.</w:t>
      </w:r>
    </w:p>
    <w:p w14:paraId="3BD415C5" w14:textId="77777777" w:rsidR="00AD39B5" w:rsidRDefault="00AD39B5" w:rsidP="00AD39B5">
      <w:pPr>
        <w:spacing w:before="240" w:line="276" w:lineRule="auto"/>
        <w:ind w:right="-482"/>
        <w:jc w:val="both"/>
        <w:rPr>
          <w:rFonts w:ascii="Arial" w:eastAsiaTheme="minorEastAsia" w:hAnsi="Arial" w:cs="Arial"/>
        </w:rPr>
      </w:pPr>
      <w:r>
        <w:rPr>
          <w:rFonts w:ascii="Arial" w:eastAsiaTheme="minorEastAsia" w:hAnsi="Arial" w:cs="Arial"/>
        </w:rPr>
        <w:t xml:space="preserve">  Η Ελλάδα χωρίζεται σε 54 νομούς. Έως και το 2010 κάθε νομός, πλην της Αττικής, είχε και έναν οργανισμό δευτεροβάθμιας τοπικής αυτοδιοίκησης, τις ονομαζόμενες νομαρχίες (</w:t>
      </w:r>
      <w:r>
        <w:rPr>
          <w:rFonts w:ascii="Arial" w:eastAsiaTheme="minorEastAsia" w:hAnsi="Arial" w:cs="Arial"/>
          <w:i/>
          <w:iCs/>
        </w:rPr>
        <w:t>Πρόγραμμα Καποδίστριας</w:t>
      </w:r>
      <w:r>
        <w:rPr>
          <w:rFonts w:ascii="Arial" w:eastAsiaTheme="minorEastAsia" w:hAnsi="Arial" w:cs="Arial"/>
        </w:rPr>
        <w:t>). Εξαίρεση αποτελεί το Άγιο Όρος, ή αλλιώς «</w:t>
      </w:r>
      <w:r>
        <w:rPr>
          <w:rFonts w:ascii="Arial" w:eastAsiaTheme="minorEastAsia" w:hAnsi="Arial" w:cs="Arial"/>
          <w:i/>
          <w:iCs/>
        </w:rPr>
        <w:t>Αυτόνομη Μοναστική Πολιτεία</w:t>
      </w:r>
      <w:r>
        <w:rPr>
          <w:rFonts w:ascii="Arial" w:eastAsiaTheme="minorEastAsia" w:hAnsi="Arial" w:cs="Arial"/>
        </w:rPr>
        <w:t>» που ανήκε σε ειδικό εκκλησιαστικό καθεστώς.</w:t>
      </w:r>
    </w:p>
    <w:p w14:paraId="5253E86D" w14:textId="70FDA1E8" w:rsidR="00AD39B5" w:rsidRPr="004D37B8" w:rsidRDefault="00AD39B5" w:rsidP="00AD39B5">
      <w:pPr>
        <w:spacing w:before="240" w:line="276" w:lineRule="auto"/>
        <w:ind w:right="-482"/>
        <w:jc w:val="both"/>
        <w:rPr>
          <w:rFonts w:ascii="Arial" w:eastAsiaTheme="minorEastAsia" w:hAnsi="Arial" w:cs="Arial"/>
        </w:rPr>
      </w:pPr>
      <w:r>
        <w:rPr>
          <w:rFonts w:ascii="Arial" w:eastAsiaTheme="minorEastAsia" w:hAnsi="Arial" w:cs="Arial"/>
        </w:rPr>
        <w:t xml:space="preserve">  Με το νέο σύστημα διαίρεσης (</w:t>
      </w:r>
      <w:r>
        <w:rPr>
          <w:rFonts w:ascii="Arial" w:eastAsiaTheme="minorEastAsia" w:hAnsi="Arial" w:cs="Arial"/>
          <w:i/>
          <w:iCs/>
        </w:rPr>
        <w:t>Πρόγραμμα Καλλικράτης</w:t>
      </w:r>
      <w:r>
        <w:rPr>
          <w:rFonts w:ascii="Arial" w:eastAsiaTheme="minorEastAsia" w:hAnsi="Arial" w:cs="Arial"/>
        </w:rPr>
        <w:t>) το 2011, υπήρξε αναθεώρηση των διοικητικών ορίων (ΟΤΑ) με τους 54 νομούς να παρουσιάζονται στον πίνακα 1</w:t>
      </w:r>
      <w:r w:rsidR="009C74FF">
        <w:rPr>
          <w:rFonts w:ascii="Arial" w:eastAsiaTheme="minorEastAsia" w:hAnsi="Arial" w:cs="Arial"/>
        </w:rPr>
        <w:t xml:space="preserve"> και την εικόνα αυτών να δίνεται στο χάρτη 1.</w:t>
      </w:r>
    </w:p>
    <w:p w14:paraId="152D3DF9" w14:textId="1A3773A4" w:rsidR="00474627" w:rsidRDefault="00474627">
      <w:pPr>
        <w:rPr>
          <w:rFonts w:ascii="Arial" w:eastAsiaTheme="minorEastAsia" w:hAnsi="Arial" w:cs="Arial"/>
        </w:rPr>
      </w:pPr>
      <w:r>
        <w:rPr>
          <w:rFonts w:ascii="Arial" w:eastAsiaTheme="minorEastAsia" w:hAnsi="Arial" w:cs="Arial"/>
        </w:rPr>
        <w:br w:type="page"/>
      </w:r>
    </w:p>
    <w:p w14:paraId="5C5C2488" w14:textId="77777777" w:rsidR="00474627" w:rsidRDefault="00474627" w:rsidP="00B332C0">
      <w:pPr>
        <w:spacing w:before="240" w:line="276" w:lineRule="auto"/>
        <w:jc w:val="both"/>
        <w:rPr>
          <w:rFonts w:ascii="Arial" w:eastAsiaTheme="minorEastAsia" w:hAnsi="Arial" w:cs="Arial"/>
        </w:rPr>
      </w:pPr>
    </w:p>
    <w:p w14:paraId="4D720311" w14:textId="77777777" w:rsidR="00474627" w:rsidRDefault="00474627" w:rsidP="00B332C0">
      <w:pPr>
        <w:spacing w:before="240" w:line="276" w:lineRule="auto"/>
        <w:jc w:val="both"/>
        <w:rPr>
          <w:rFonts w:ascii="Arial" w:eastAsiaTheme="minorEastAsia" w:hAnsi="Arial" w:cs="Arial"/>
        </w:rPr>
      </w:pPr>
    </w:p>
    <w:p w14:paraId="6E5FCCD3" w14:textId="77777777" w:rsidR="00474627" w:rsidRDefault="00474627" w:rsidP="00B332C0">
      <w:pPr>
        <w:spacing w:before="240" w:line="276" w:lineRule="auto"/>
        <w:jc w:val="both"/>
        <w:rPr>
          <w:rFonts w:ascii="Arial" w:eastAsiaTheme="minorEastAsia" w:hAnsi="Arial" w:cs="Arial"/>
        </w:rPr>
      </w:pPr>
    </w:p>
    <w:p w14:paraId="2DD2F61A" w14:textId="77777777" w:rsidR="00474627" w:rsidRDefault="00474627" w:rsidP="00B332C0">
      <w:pPr>
        <w:spacing w:before="240" w:line="276" w:lineRule="auto"/>
        <w:jc w:val="both"/>
        <w:rPr>
          <w:rFonts w:ascii="Arial" w:eastAsiaTheme="minorEastAsia" w:hAnsi="Arial" w:cs="Arial"/>
        </w:rPr>
      </w:pPr>
    </w:p>
    <w:p w14:paraId="0B8FDA6D" w14:textId="77777777" w:rsidR="007D40B3" w:rsidRDefault="007C0DBC" w:rsidP="007D40B3">
      <w:pPr>
        <w:keepNext/>
        <w:spacing w:before="240"/>
        <w:ind w:left="363"/>
        <w:jc w:val="both"/>
      </w:pPr>
      <w:r>
        <w:rPr>
          <w:rFonts w:ascii="Arial" w:eastAsiaTheme="minorEastAsia" w:hAnsi="Arial" w:cs="Arial"/>
          <w:noProof/>
        </w:rPr>
        <w:drawing>
          <wp:inline distT="0" distB="0" distL="0" distR="0" wp14:anchorId="7B1A79D0" wp14:editId="2BE6922D">
            <wp:extent cx="6177192" cy="5600740"/>
            <wp:effectExtent l="0" t="0" r="0"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Εικόνα 4"/>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90731" cy="5613016"/>
                    </a:xfrm>
                    <a:prstGeom prst="rect">
                      <a:avLst/>
                    </a:prstGeom>
                  </pic:spPr>
                </pic:pic>
              </a:graphicData>
            </a:graphic>
          </wp:inline>
        </w:drawing>
      </w:r>
    </w:p>
    <w:p w14:paraId="671F912A" w14:textId="6E6E04F8" w:rsidR="007C0DBC" w:rsidRDefault="007D40B3" w:rsidP="007D40B3">
      <w:pPr>
        <w:pStyle w:val="ac"/>
        <w:jc w:val="both"/>
        <w:rPr>
          <w:rFonts w:ascii="Arial" w:eastAsiaTheme="minorEastAsia" w:hAnsi="Arial" w:cs="Arial"/>
        </w:rPr>
      </w:pPr>
      <w:bookmarkStart w:id="17" w:name="_Toc96420615"/>
      <w:r>
        <w:t xml:space="preserve">Χάρτης </w:t>
      </w:r>
      <w:r w:rsidR="00BE6B98">
        <w:fldChar w:fldCharType="begin"/>
      </w:r>
      <w:r w:rsidR="00BE6B98">
        <w:instrText xml:space="preserve"> SEQ Χάρτης \* ARABIC </w:instrText>
      </w:r>
      <w:r w:rsidR="00BE6B98">
        <w:fldChar w:fldCharType="separate"/>
      </w:r>
      <w:r w:rsidR="00194826">
        <w:rPr>
          <w:noProof/>
        </w:rPr>
        <w:t>1</w:t>
      </w:r>
      <w:r w:rsidR="00BE6B98">
        <w:rPr>
          <w:noProof/>
        </w:rPr>
        <w:fldChar w:fldCharType="end"/>
      </w:r>
      <w:r>
        <w:t xml:space="preserve"> Όρια αυτοδιοικητικών μονάδων (ΟΤΑ)</w:t>
      </w:r>
      <w:bookmarkEnd w:id="17"/>
    </w:p>
    <w:p w14:paraId="52C0B430" w14:textId="1809EDFC" w:rsidR="00370105" w:rsidRDefault="007D5D7A" w:rsidP="00216CB5">
      <w:pPr>
        <w:rPr>
          <w:rFonts w:ascii="Arial" w:eastAsiaTheme="minorEastAsia" w:hAnsi="Arial" w:cs="Arial"/>
        </w:rPr>
      </w:pPr>
      <w:r>
        <w:rPr>
          <w:rFonts w:ascii="Arial" w:eastAsiaTheme="minorEastAsia" w:hAnsi="Arial" w:cs="Arial"/>
        </w:rPr>
        <w:br w:type="page"/>
      </w:r>
    </w:p>
    <w:tbl>
      <w:tblPr>
        <w:tblStyle w:val="a5"/>
        <w:tblW w:w="0" w:type="auto"/>
        <w:tblInd w:w="363" w:type="dxa"/>
        <w:tblLook w:val="04A0" w:firstRow="1" w:lastRow="0" w:firstColumn="1" w:lastColumn="0" w:noHBand="0" w:noVBand="1"/>
      </w:tblPr>
      <w:tblGrid>
        <w:gridCol w:w="622"/>
        <w:gridCol w:w="2958"/>
        <w:gridCol w:w="2049"/>
        <w:gridCol w:w="1133"/>
        <w:gridCol w:w="1652"/>
      </w:tblGrid>
      <w:tr w:rsidR="00E43490" w14:paraId="35E5415C" w14:textId="77777777" w:rsidTr="000E3574">
        <w:tc>
          <w:tcPr>
            <w:tcW w:w="8414" w:type="dxa"/>
            <w:gridSpan w:val="5"/>
            <w:shd w:val="clear" w:color="auto" w:fill="FFC000" w:themeFill="accent4"/>
          </w:tcPr>
          <w:p w14:paraId="1906D34F" w14:textId="5D2050B2" w:rsidR="00E43490" w:rsidRDefault="00E43490" w:rsidP="00A83047">
            <w:pPr>
              <w:spacing w:before="240" w:line="276" w:lineRule="auto"/>
              <w:jc w:val="center"/>
              <w:rPr>
                <w:rFonts w:ascii="Arial" w:eastAsiaTheme="minorEastAsia" w:hAnsi="Arial" w:cs="Arial"/>
                <w:b/>
                <w:bCs/>
              </w:rPr>
            </w:pPr>
            <w:r>
              <w:rPr>
                <w:rFonts w:ascii="Arial" w:eastAsiaTheme="minorEastAsia" w:hAnsi="Arial" w:cs="Arial"/>
                <w:b/>
                <w:bCs/>
              </w:rPr>
              <w:lastRenderedPageBreak/>
              <w:t>Αττική</w:t>
            </w:r>
          </w:p>
        </w:tc>
      </w:tr>
      <w:tr w:rsidR="004F469F" w14:paraId="690C8700" w14:textId="77777777" w:rsidTr="000E3574">
        <w:tc>
          <w:tcPr>
            <w:tcW w:w="622" w:type="dxa"/>
            <w:shd w:val="clear" w:color="auto" w:fill="FFD966" w:themeFill="accent4" w:themeFillTint="99"/>
          </w:tcPr>
          <w:p w14:paraId="37094116" w14:textId="061DAB1C" w:rsidR="004F469F" w:rsidRDefault="00E43490" w:rsidP="00FD60FC">
            <w:pPr>
              <w:spacing w:before="240"/>
              <w:jc w:val="both"/>
              <w:rPr>
                <w:rFonts w:ascii="Arial" w:eastAsiaTheme="minorEastAsia" w:hAnsi="Arial" w:cs="Arial"/>
                <w:b/>
                <w:bCs/>
              </w:rPr>
            </w:pPr>
            <w:r>
              <w:rPr>
                <w:rFonts w:ascii="Arial" w:eastAsiaTheme="minorEastAsia" w:hAnsi="Arial" w:cs="Arial"/>
                <w:b/>
                <w:bCs/>
              </w:rPr>
              <w:t>Α/Α</w:t>
            </w:r>
          </w:p>
        </w:tc>
        <w:tc>
          <w:tcPr>
            <w:tcW w:w="2958" w:type="dxa"/>
            <w:shd w:val="clear" w:color="auto" w:fill="FFD966" w:themeFill="accent4" w:themeFillTint="99"/>
          </w:tcPr>
          <w:p w14:paraId="7912BA96" w14:textId="30A9990B" w:rsidR="004F469F" w:rsidRDefault="00E43490" w:rsidP="0004227D">
            <w:pPr>
              <w:spacing w:before="240"/>
              <w:jc w:val="center"/>
              <w:rPr>
                <w:rFonts w:ascii="Arial" w:eastAsiaTheme="minorEastAsia" w:hAnsi="Arial" w:cs="Arial"/>
                <w:b/>
                <w:bCs/>
              </w:rPr>
            </w:pPr>
            <w:r>
              <w:rPr>
                <w:rFonts w:ascii="Arial" w:eastAsiaTheme="minorEastAsia" w:hAnsi="Arial" w:cs="Arial"/>
                <w:b/>
                <w:bCs/>
              </w:rPr>
              <w:t>Νομός</w:t>
            </w:r>
          </w:p>
        </w:tc>
        <w:tc>
          <w:tcPr>
            <w:tcW w:w="2049" w:type="dxa"/>
            <w:shd w:val="clear" w:color="auto" w:fill="FFD966" w:themeFill="accent4" w:themeFillTint="99"/>
          </w:tcPr>
          <w:p w14:paraId="5E8D0546" w14:textId="28607CCF" w:rsidR="004F469F" w:rsidRDefault="00E43490" w:rsidP="0004227D">
            <w:pPr>
              <w:spacing w:before="240"/>
              <w:jc w:val="center"/>
              <w:rPr>
                <w:rFonts w:ascii="Arial" w:eastAsiaTheme="minorEastAsia" w:hAnsi="Arial" w:cs="Arial"/>
                <w:b/>
                <w:bCs/>
              </w:rPr>
            </w:pPr>
            <w:r>
              <w:rPr>
                <w:rFonts w:ascii="Arial" w:eastAsiaTheme="minorEastAsia" w:hAnsi="Arial" w:cs="Arial"/>
                <w:b/>
                <w:bCs/>
              </w:rPr>
              <w:t>Έδρα Νομού</w:t>
            </w:r>
          </w:p>
        </w:tc>
        <w:tc>
          <w:tcPr>
            <w:tcW w:w="1133" w:type="dxa"/>
            <w:shd w:val="clear" w:color="auto" w:fill="FFD966" w:themeFill="accent4" w:themeFillTint="99"/>
          </w:tcPr>
          <w:p w14:paraId="63104723" w14:textId="1485696A" w:rsidR="004F469F" w:rsidRDefault="00E43490" w:rsidP="0004227D">
            <w:pPr>
              <w:spacing w:before="240"/>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652" w:type="dxa"/>
            <w:shd w:val="clear" w:color="auto" w:fill="FFD966" w:themeFill="accent4" w:themeFillTint="99"/>
          </w:tcPr>
          <w:p w14:paraId="0285FB76" w14:textId="23FED6F5" w:rsidR="004F469F" w:rsidRDefault="0004227D" w:rsidP="0004227D">
            <w:pPr>
              <w:spacing w:before="240"/>
              <w:jc w:val="center"/>
              <w:rPr>
                <w:rFonts w:ascii="Arial" w:eastAsiaTheme="minorEastAsia" w:hAnsi="Arial" w:cs="Arial"/>
                <w:b/>
                <w:bCs/>
              </w:rPr>
            </w:pPr>
            <w:r>
              <w:rPr>
                <w:rFonts w:ascii="Arial" w:eastAsiaTheme="minorEastAsia" w:hAnsi="Arial" w:cs="Arial"/>
                <w:b/>
                <w:bCs/>
              </w:rPr>
              <w:t>Πληθυσμός</w:t>
            </w:r>
          </w:p>
        </w:tc>
      </w:tr>
      <w:tr w:rsidR="004F469F" w14:paraId="608F6ACE" w14:textId="77777777" w:rsidTr="0027558A">
        <w:tc>
          <w:tcPr>
            <w:tcW w:w="622" w:type="dxa"/>
            <w:shd w:val="clear" w:color="auto" w:fill="FFE599" w:themeFill="accent4" w:themeFillTint="66"/>
          </w:tcPr>
          <w:p w14:paraId="20A4007E" w14:textId="02892F01" w:rsidR="004F469F" w:rsidRDefault="0004227D" w:rsidP="00FD60FC">
            <w:pPr>
              <w:spacing w:before="240"/>
              <w:jc w:val="both"/>
              <w:rPr>
                <w:rFonts w:ascii="Arial" w:eastAsiaTheme="minorEastAsia" w:hAnsi="Arial" w:cs="Arial"/>
                <w:b/>
                <w:bCs/>
              </w:rPr>
            </w:pPr>
            <w:r>
              <w:rPr>
                <w:rFonts w:ascii="Arial" w:eastAsiaTheme="minorEastAsia" w:hAnsi="Arial" w:cs="Arial"/>
                <w:b/>
                <w:bCs/>
              </w:rPr>
              <w:t>1</w:t>
            </w:r>
          </w:p>
        </w:tc>
        <w:tc>
          <w:tcPr>
            <w:tcW w:w="2958" w:type="dxa"/>
          </w:tcPr>
          <w:p w14:paraId="4EB3A50F" w14:textId="6FECA4F4" w:rsidR="004F469F" w:rsidRPr="008A55C9" w:rsidRDefault="00D85C7B" w:rsidP="00FD60FC">
            <w:pPr>
              <w:spacing w:before="240"/>
              <w:jc w:val="both"/>
              <w:rPr>
                <w:rFonts w:ascii="Arial" w:eastAsiaTheme="minorEastAsia" w:hAnsi="Arial" w:cs="Arial"/>
              </w:rPr>
            </w:pPr>
            <w:r w:rsidRPr="008A55C9">
              <w:rPr>
                <w:rFonts w:ascii="Arial" w:eastAsiaTheme="minorEastAsia" w:hAnsi="Arial" w:cs="Arial"/>
              </w:rPr>
              <w:t>Νομός Αθηνών</w:t>
            </w:r>
          </w:p>
        </w:tc>
        <w:tc>
          <w:tcPr>
            <w:tcW w:w="2049" w:type="dxa"/>
          </w:tcPr>
          <w:p w14:paraId="5CD00EA2" w14:textId="0F69BC77" w:rsidR="004F469F" w:rsidRPr="008A55C9" w:rsidRDefault="00D85C7B" w:rsidP="00FD60FC">
            <w:pPr>
              <w:spacing w:before="240"/>
              <w:jc w:val="both"/>
              <w:rPr>
                <w:rFonts w:ascii="Arial" w:eastAsiaTheme="minorEastAsia" w:hAnsi="Arial" w:cs="Arial"/>
              </w:rPr>
            </w:pPr>
            <w:r w:rsidRPr="008A55C9">
              <w:rPr>
                <w:rFonts w:ascii="Arial" w:eastAsiaTheme="minorEastAsia" w:hAnsi="Arial" w:cs="Arial"/>
              </w:rPr>
              <w:t>Αθήνα</w:t>
            </w:r>
          </w:p>
        </w:tc>
        <w:tc>
          <w:tcPr>
            <w:tcW w:w="1133" w:type="dxa"/>
          </w:tcPr>
          <w:p w14:paraId="34CE430E" w14:textId="6A41C98C" w:rsidR="004F469F" w:rsidRPr="008A55C9" w:rsidRDefault="003572D9" w:rsidP="001B5F13">
            <w:pPr>
              <w:spacing w:before="240"/>
              <w:jc w:val="right"/>
              <w:rPr>
                <w:rFonts w:ascii="Arial" w:eastAsiaTheme="minorEastAsia" w:hAnsi="Arial" w:cs="Arial"/>
              </w:rPr>
            </w:pPr>
            <w:r w:rsidRPr="008A55C9">
              <w:rPr>
                <w:rFonts w:ascii="Arial" w:eastAsiaTheme="minorEastAsia" w:hAnsi="Arial" w:cs="Arial"/>
              </w:rPr>
              <w:t>317</w:t>
            </w:r>
          </w:p>
        </w:tc>
        <w:tc>
          <w:tcPr>
            <w:tcW w:w="1652" w:type="dxa"/>
          </w:tcPr>
          <w:p w14:paraId="67EF40A2" w14:textId="13B6C10F" w:rsidR="004F469F" w:rsidRPr="008A55C9" w:rsidRDefault="003572D9" w:rsidP="001B5F13">
            <w:pPr>
              <w:spacing w:before="240"/>
              <w:jc w:val="right"/>
              <w:rPr>
                <w:rFonts w:ascii="Arial" w:eastAsiaTheme="minorEastAsia" w:hAnsi="Arial" w:cs="Arial"/>
              </w:rPr>
            </w:pPr>
            <w:r w:rsidRPr="008A55C9">
              <w:rPr>
                <w:rFonts w:ascii="Arial" w:eastAsiaTheme="minorEastAsia" w:hAnsi="Arial" w:cs="Arial"/>
              </w:rPr>
              <w:t>2</w:t>
            </w:r>
            <w:r w:rsidR="008D16B4">
              <w:rPr>
                <w:rFonts w:ascii="Arial" w:eastAsiaTheme="minorEastAsia" w:hAnsi="Arial" w:cs="Arial"/>
              </w:rPr>
              <w:t>.</w:t>
            </w:r>
            <w:r w:rsidRPr="008A55C9">
              <w:rPr>
                <w:rFonts w:ascii="Arial" w:eastAsiaTheme="minorEastAsia" w:hAnsi="Arial" w:cs="Arial"/>
              </w:rPr>
              <w:t>664</w:t>
            </w:r>
            <w:r w:rsidR="008D16B4">
              <w:rPr>
                <w:rFonts w:ascii="Arial" w:eastAsiaTheme="minorEastAsia" w:hAnsi="Arial" w:cs="Arial"/>
              </w:rPr>
              <w:t>.</w:t>
            </w:r>
            <w:r w:rsidRPr="008A55C9">
              <w:rPr>
                <w:rFonts w:ascii="Arial" w:eastAsiaTheme="minorEastAsia" w:hAnsi="Arial" w:cs="Arial"/>
              </w:rPr>
              <w:t>779</w:t>
            </w:r>
          </w:p>
        </w:tc>
      </w:tr>
      <w:tr w:rsidR="004F469F" w14:paraId="484F5E20" w14:textId="77777777" w:rsidTr="0027558A">
        <w:tc>
          <w:tcPr>
            <w:tcW w:w="622" w:type="dxa"/>
            <w:shd w:val="clear" w:color="auto" w:fill="FFE599" w:themeFill="accent4" w:themeFillTint="66"/>
          </w:tcPr>
          <w:p w14:paraId="79014683" w14:textId="63DCDD1A" w:rsidR="004F469F" w:rsidRDefault="0004227D" w:rsidP="00FD60FC">
            <w:pPr>
              <w:spacing w:before="240"/>
              <w:jc w:val="both"/>
              <w:rPr>
                <w:rFonts w:ascii="Arial" w:eastAsiaTheme="minorEastAsia" w:hAnsi="Arial" w:cs="Arial"/>
                <w:b/>
                <w:bCs/>
              </w:rPr>
            </w:pPr>
            <w:r>
              <w:rPr>
                <w:rFonts w:ascii="Arial" w:eastAsiaTheme="minorEastAsia" w:hAnsi="Arial" w:cs="Arial"/>
                <w:b/>
                <w:bCs/>
              </w:rPr>
              <w:t>2</w:t>
            </w:r>
          </w:p>
        </w:tc>
        <w:tc>
          <w:tcPr>
            <w:tcW w:w="2958" w:type="dxa"/>
          </w:tcPr>
          <w:p w14:paraId="40FAFC16" w14:textId="51977842" w:rsidR="004F469F" w:rsidRPr="008A55C9" w:rsidRDefault="003572D9" w:rsidP="00FD60FC">
            <w:pPr>
              <w:spacing w:before="240"/>
              <w:jc w:val="both"/>
              <w:rPr>
                <w:rFonts w:ascii="Arial" w:eastAsiaTheme="minorEastAsia" w:hAnsi="Arial" w:cs="Arial"/>
              </w:rPr>
            </w:pPr>
            <w:r w:rsidRPr="008A55C9">
              <w:rPr>
                <w:rFonts w:ascii="Arial" w:eastAsiaTheme="minorEastAsia" w:hAnsi="Arial" w:cs="Arial"/>
              </w:rPr>
              <w:t>Νομός Ανατολικής Αττικής</w:t>
            </w:r>
          </w:p>
        </w:tc>
        <w:tc>
          <w:tcPr>
            <w:tcW w:w="2049" w:type="dxa"/>
          </w:tcPr>
          <w:p w14:paraId="77A5B26D" w14:textId="7CF0F21B" w:rsidR="004F469F" w:rsidRPr="008A55C9" w:rsidRDefault="003572D9" w:rsidP="00FD60FC">
            <w:pPr>
              <w:spacing w:before="240"/>
              <w:jc w:val="both"/>
              <w:rPr>
                <w:rFonts w:ascii="Arial" w:eastAsiaTheme="minorEastAsia" w:hAnsi="Arial" w:cs="Arial"/>
              </w:rPr>
            </w:pPr>
            <w:r w:rsidRPr="008A55C9">
              <w:rPr>
                <w:rFonts w:ascii="Arial" w:eastAsiaTheme="minorEastAsia" w:hAnsi="Arial" w:cs="Arial"/>
              </w:rPr>
              <w:t>Παλλήνη</w:t>
            </w:r>
          </w:p>
        </w:tc>
        <w:tc>
          <w:tcPr>
            <w:tcW w:w="1133" w:type="dxa"/>
          </w:tcPr>
          <w:p w14:paraId="2ABB0905" w14:textId="7A4A9946" w:rsidR="004F469F" w:rsidRPr="008A55C9" w:rsidRDefault="003572D9" w:rsidP="001B5F13">
            <w:pPr>
              <w:spacing w:before="240"/>
              <w:jc w:val="right"/>
              <w:rPr>
                <w:rFonts w:ascii="Arial" w:eastAsiaTheme="minorEastAsia" w:hAnsi="Arial" w:cs="Arial"/>
              </w:rPr>
            </w:pPr>
            <w:r w:rsidRPr="008A55C9">
              <w:rPr>
                <w:rFonts w:ascii="Arial" w:eastAsiaTheme="minorEastAsia" w:hAnsi="Arial" w:cs="Arial"/>
              </w:rPr>
              <w:t>1</w:t>
            </w:r>
            <w:r w:rsidR="008D16B4">
              <w:rPr>
                <w:rFonts w:ascii="Arial" w:eastAsiaTheme="minorEastAsia" w:hAnsi="Arial" w:cs="Arial"/>
              </w:rPr>
              <w:t>.</w:t>
            </w:r>
            <w:r w:rsidRPr="008A55C9">
              <w:rPr>
                <w:rFonts w:ascii="Arial" w:eastAsiaTheme="minorEastAsia" w:hAnsi="Arial" w:cs="Arial"/>
              </w:rPr>
              <w:t>513</w:t>
            </w:r>
          </w:p>
        </w:tc>
        <w:tc>
          <w:tcPr>
            <w:tcW w:w="1652" w:type="dxa"/>
          </w:tcPr>
          <w:p w14:paraId="6455BD63" w14:textId="0C14D954" w:rsidR="004F469F" w:rsidRPr="008A55C9" w:rsidRDefault="003572D9" w:rsidP="001B5F13">
            <w:pPr>
              <w:spacing w:before="240"/>
              <w:jc w:val="right"/>
              <w:rPr>
                <w:rFonts w:ascii="Arial" w:eastAsiaTheme="minorEastAsia" w:hAnsi="Arial" w:cs="Arial"/>
              </w:rPr>
            </w:pPr>
            <w:r w:rsidRPr="008A55C9">
              <w:rPr>
                <w:rFonts w:ascii="Arial" w:eastAsiaTheme="minorEastAsia" w:hAnsi="Arial" w:cs="Arial"/>
              </w:rPr>
              <w:t>403</w:t>
            </w:r>
            <w:r w:rsidR="008D16B4">
              <w:rPr>
                <w:rFonts w:ascii="Arial" w:eastAsiaTheme="minorEastAsia" w:hAnsi="Arial" w:cs="Arial"/>
              </w:rPr>
              <w:t>.</w:t>
            </w:r>
            <w:r w:rsidRPr="008A55C9">
              <w:rPr>
                <w:rFonts w:ascii="Arial" w:eastAsiaTheme="minorEastAsia" w:hAnsi="Arial" w:cs="Arial"/>
              </w:rPr>
              <w:t>918</w:t>
            </w:r>
          </w:p>
        </w:tc>
      </w:tr>
      <w:tr w:rsidR="004F469F" w14:paraId="21816ACC" w14:textId="77777777" w:rsidTr="0027558A">
        <w:tc>
          <w:tcPr>
            <w:tcW w:w="622" w:type="dxa"/>
            <w:shd w:val="clear" w:color="auto" w:fill="FFE599" w:themeFill="accent4" w:themeFillTint="66"/>
          </w:tcPr>
          <w:p w14:paraId="27DABF54" w14:textId="2B1B20F1" w:rsidR="004F469F" w:rsidRDefault="0004227D" w:rsidP="00FD60FC">
            <w:pPr>
              <w:spacing w:before="240"/>
              <w:jc w:val="both"/>
              <w:rPr>
                <w:rFonts w:ascii="Arial" w:eastAsiaTheme="minorEastAsia" w:hAnsi="Arial" w:cs="Arial"/>
                <w:b/>
                <w:bCs/>
              </w:rPr>
            </w:pPr>
            <w:r>
              <w:rPr>
                <w:rFonts w:ascii="Arial" w:eastAsiaTheme="minorEastAsia" w:hAnsi="Arial" w:cs="Arial"/>
                <w:b/>
                <w:bCs/>
              </w:rPr>
              <w:t>3</w:t>
            </w:r>
          </w:p>
        </w:tc>
        <w:tc>
          <w:tcPr>
            <w:tcW w:w="2958" w:type="dxa"/>
          </w:tcPr>
          <w:p w14:paraId="0DEABADB" w14:textId="4DA2916B" w:rsidR="004F469F" w:rsidRPr="008A55C9" w:rsidRDefault="009D3E9D" w:rsidP="00FD60FC">
            <w:pPr>
              <w:spacing w:before="240"/>
              <w:jc w:val="both"/>
              <w:rPr>
                <w:rFonts w:ascii="Arial" w:eastAsiaTheme="minorEastAsia" w:hAnsi="Arial" w:cs="Arial"/>
              </w:rPr>
            </w:pPr>
            <w:r w:rsidRPr="008A55C9">
              <w:rPr>
                <w:rFonts w:ascii="Arial" w:eastAsiaTheme="minorEastAsia" w:hAnsi="Arial" w:cs="Arial"/>
              </w:rPr>
              <w:t>Νομός Δυτικής Αττικής</w:t>
            </w:r>
          </w:p>
        </w:tc>
        <w:tc>
          <w:tcPr>
            <w:tcW w:w="2049" w:type="dxa"/>
          </w:tcPr>
          <w:p w14:paraId="010F2606" w14:textId="1CB84EB4" w:rsidR="004F469F" w:rsidRPr="008A55C9" w:rsidRDefault="009D3E9D" w:rsidP="00FD60FC">
            <w:pPr>
              <w:spacing w:before="240"/>
              <w:jc w:val="both"/>
              <w:rPr>
                <w:rFonts w:ascii="Arial" w:eastAsiaTheme="minorEastAsia" w:hAnsi="Arial" w:cs="Arial"/>
              </w:rPr>
            </w:pPr>
            <w:r w:rsidRPr="008A55C9">
              <w:rPr>
                <w:rFonts w:ascii="Arial" w:eastAsiaTheme="minorEastAsia" w:hAnsi="Arial" w:cs="Arial"/>
              </w:rPr>
              <w:t>Ελευσίνα</w:t>
            </w:r>
          </w:p>
        </w:tc>
        <w:tc>
          <w:tcPr>
            <w:tcW w:w="1133" w:type="dxa"/>
          </w:tcPr>
          <w:p w14:paraId="3D326C14" w14:textId="45615802" w:rsidR="004F469F" w:rsidRPr="008A55C9" w:rsidRDefault="009D3E9D" w:rsidP="001B5F13">
            <w:pPr>
              <w:spacing w:before="240"/>
              <w:jc w:val="right"/>
              <w:rPr>
                <w:rFonts w:ascii="Arial" w:eastAsiaTheme="minorEastAsia" w:hAnsi="Arial" w:cs="Arial"/>
              </w:rPr>
            </w:pPr>
            <w:r w:rsidRPr="008A55C9">
              <w:rPr>
                <w:rFonts w:ascii="Arial" w:eastAsiaTheme="minorEastAsia" w:hAnsi="Arial" w:cs="Arial"/>
              </w:rPr>
              <w:t>1</w:t>
            </w:r>
            <w:r w:rsidR="008D16B4">
              <w:rPr>
                <w:rFonts w:ascii="Arial" w:eastAsiaTheme="minorEastAsia" w:hAnsi="Arial" w:cs="Arial"/>
              </w:rPr>
              <w:t>.</w:t>
            </w:r>
            <w:r w:rsidRPr="008A55C9">
              <w:rPr>
                <w:rFonts w:ascii="Arial" w:eastAsiaTheme="minorEastAsia" w:hAnsi="Arial" w:cs="Arial"/>
              </w:rPr>
              <w:t>004</w:t>
            </w:r>
          </w:p>
        </w:tc>
        <w:tc>
          <w:tcPr>
            <w:tcW w:w="1652" w:type="dxa"/>
          </w:tcPr>
          <w:p w14:paraId="52690213" w14:textId="626C2CEA" w:rsidR="004F469F" w:rsidRPr="008A55C9" w:rsidRDefault="009D3E9D" w:rsidP="001B5F13">
            <w:pPr>
              <w:spacing w:before="240"/>
              <w:jc w:val="right"/>
              <w:rPr>
                <w:rFonts w:ascii="Arial" w:eastAsiaTheme="minorEastAsia" w:hAnsi="Arial" w:cs="Arial"/>
              </w:rPr>
            </w:pPr>
            <w:r w:rsidRPr="008A55C9">
              <w:rPr>
                <w:rFonts w:ascii="Arial" w:eastAsiaTheme="minorEastAsia" w:hAnsi="Arial" w:cs="Arial"/>
              </w:rPr>
              <w:t>151</w:t>
            </w:r>
            <w:r w:rsidR="008D16B4">
              <w:rPr>
                <w:rFonts w:ascii="Arial" w:eastAsiaTheme="minorEastAsia" w:hAnsi="Arial" w:cs="Arial"/>
              </w:rPr>
              <w:t>.</w:t>
            </w:r>
            <w:r w:rsidRPr="008A55C9">
              <w:rPr>
                <w:rFonts w:ascii="Arial" w:eastAsiaTheme="minorEastAsia" w:hAnsi="Arial" w:cs="Arial"/>
              </w:rPr>
              <w:t>612</w:t>
            </w:r>
          </w:p>
        </w:tc>
      </w:tr>
      <w:tr w:rsidR="004F469F" w14:paraId="03B7D2FE" w14:textId="77777777" w:rsidTr="0027558A">
        <w:tc>
          <w:tcPr>
            <w:tcW w:w="622" w:type="dxa"/>
            <w:shd w:val="clear" w:color="auto" w:fill="FFE599" w:themeFill="accent4" w:themeFillTint="66"/>
          </w:tcPr>
          <w:p w14:paraId="7CEACA0E" w14:textId="4ACB76A5" w:rsidR="004F469F" w:rsidRDefault="0004227D" w:rsidP="00FD60FC">
            <w:pPr>
              <w:spacing w:before="240"/>
              <w:jc w:val="both"/>
              <w:rPr>
                <w:rFonts w:ascii="Arial" w:eastAsiaTheme="minorEastAsia" w:hAnsi="Arial" w:cs="Arial"/>
                <w:b/>
                <w:bCs/>
              </w:rPr>
            </w:pPr>
            <w:r>
              <w:rPr>
                <w:rFonts w:ascii="Arial" w:eastAsiaTheme="minorEastAsia" w:hAnsi="Arial" w:cs="Arial"/>
                <w:b/>
                <w:bCs/>
              </w:rPr>
              <w:t>4</w:t>
            </w:r>
          </w:p>
        </w:tc>
        <w:tc>
          <w:tcPr>
            <w:tcW w:w="2958" w:type="dxa"/>
          </w:tcPr>
          <w:p w14:paraId="565672E5" w14:textId="6C57C3D9" w:rsidR="004F469F" w:rsidRPr="008A55C9" w:rsidRDefault="009D3E9D" w:rsidP="00FD60FC">
            <w:pPr>
              <w:spacing w:before="240"/>
              <w:jc w:val="both"/>
              <w:rPr>
                <w:rFonts w:ascii="Arial" w:eastAsiaTheme="minorEastAsia" w:hAnsi="Arial" w:cs="Arial"/>
              </w:rPr>
            </w:pPr>
            <w:r w:rsidRPr="008A55C9">
              <w:rPr>
                <w:rFonts w:ascii="Arial" w:eastAsiaTheme="minorEastAsia" w:hAnsi="Arial" w:cs="Arial"/>
              </w:rPr>
              <w:t>Νομός Πειραιά</w:t>
            </w:r>
          </w:p>
        </w:tc>
        <w:tc>
          <w:tcPr>
            <w:tcW w:w="2049" w:type="dxa"/>
          </w:tcPr>
          <w:p w14:paraId="4D82A61D" w14:textId="241FB9E5" w:rsidR="004F469F" w:rsidRPr="008A55C9" w:rsidRDefault="009D3E9D" w:rsidP="00FD60FC">
            <w:pPr>
              <w:spacing w:before="240"/>
              <w:jc w:val="both"/>
              <w:rPr>
                <w:rFonts w:ascii="Arial" w:eastAsiaTheme="minorEastAsia" w:hAnsi="Arial" w:cs="Arial"/>
              </w:rPr>
            </w:pPr>
            <w:r w:rsidRPr="008A55C9">
              <w:rPr>
                <w:rFonts w:ascii="Arial" w:eastAsiaTheme="minorEastAsia" w:hAnsi="Arial" w:cs="Arial"/>
              </w:rPr>
              <w:t>Πειραιάς</w:t>
            </w:r>
          </w:p>
        </w:tc>
        <w:tc>
          <w:tcPr>
            <w:tcW w:w="1133" w:type="dxa"/>
          </w:tcPr>
          <w:p w14:paraId="282B8818" w14:textId="4F80726F" w:rsidR="004F469F" w:rsidRPr="008A55C9" w:rsidRDefault="009D3E9D" w:rsidP="001B5F13">
            <w:pPr>
              <w:spacing w:before="240"/>
              <w:jc w:val="right"/>
              <w:rPr>
                <w:rFonts w:ascii="Arial" w:eastAsiaTheme="minorEastAsia" w:hAnsi="Arial" w:cs="Arial"/>
              </w:rPr>
            </w:pPr>
            <w:r w:rsidRPr="008A55C9">
              <w:rPr>
                <w:rFonts w:ascii="Arial" w:eastAsiaTheme="minorEastAsia" w:hAnsi="Arial" w:cs="Arial"/>
              </w:rPr>
              <w:t>929</w:t>
            </w:r>
          </w:p>
        </w:tc>
        <w:tc>
          <w:tcPr>
            <w:tcW w:w="1652" w:type="dxa"/>
          </w:tcPr>
          <w:p w14:paraId="2910C73A" w14:textId="127944F4" w:rsidR="004F469F" w:rsidRPr="008A55C9" w:rsidRDefault="009D3E9D" w:rsidP="001B5F13">
            <w:pPr>
              <w:spacing w:before="240"/>
              <w:jc w:val="right"/>
              <w:rPr>
                <w:rFonts w:ascii="Arial" w:eastAsiaTheme="minorEastAsia" w:hAnsi="Arial" w:cs="Arial"/>
              </w:rPr>
            </w:pPr>
            <w:r w:rsidRPr="008A55C9">
              <w:rPr>
                <w:rFonts w:ascii="Arial" w:eastAsiaTheme="minorEastAsia" w:hAnsi="Arial" w:cs="Arial"/>
              </w:rPr>
              <w:t>541</w:t>
            </w:r>
            <w:r w:rsidR="008D16B4">
              <w:rPr>
                <w:rFonts w:ascii="Arial" w:eastAsiaTheme="minorEastAsia" w:hAnsi="Arial" w:cs="Arial"/>
              </w:rPr>
              <w:t>.</w:t>
            </w:r>
            <w:r w:rsidRPr="008A55C9">
              <w:rPr>
                <w:rFonts w:ascii="Arial" w:eastAsiaTheme="minorEastAsia" w:hAnsi="Arial" w:cs="Arial"/>
              </w:rPr>
              <w:t>504</w:t>
            </w:r>
          </w:p>
        </w:tc>
      </w:tr>
      <w:tr w:rsidR="0004227D" w14:paraId="7477F5F9" w14:textId="77777777" w:rsidTr="000E3574">
        <w:tc>
          <w:tcPr>
            <w:tcW w:w="8414" w:type="dxa"/>
            <w:gridSpan w:val="5"/>
            <w:shd w:val="clear" w:color="auto" w:fill="FFC000" w:themeFill="accent4"/>
            <w:vAlign w:val="center"/>
          </w:tcPr>
          <w:p w14:paraId="556DE85C" w14:textId="0A867284" w:rsidR="0004227D" w:rsidRDefault="0004227D" w:rsidP="00D85C7B">
            <w:pPr>
              <w:spacing w:before="240"/>
              <w:jc w:val="center"/>
              <w:rPr>
                <w:rFonts w:ascii="Arial" w:eastAsiaTheme="minorEastAsia" w:hAnsi="Arial" w:cs="Arial"/>
                <w:b/>
                <w:bCs/>
              </w:rPr>
            </w:pPr>
            <w:r>
              <w:rPr>
                <w:rFonts w:ascii="Arial" w:eastAsiaTheme="minorEastAsia" w:hAnsi="Arial" w:cs="Arial"/>
                <w:b/>
                <w:bCs/>
              </w:rPr>
              <w:t>Στερεά Ελλάδα</w:t>
            </w:r>
          </w:p>
        </w:tc>
      </w:tr>
      <w:tr w:rsidR="00D85C7B" w14:paraId="5FB69F3E" w14:textId="77777777" w:rsidTr="000E3574">
        <w:tc>
          <w:tcPr>
            <w:tcW w:w="622" w:type="dxa"/>
            <w:shd w:val="clear" w:color="auto" w:fill="FFD966" w:themeFill="accent4" w:themeFillTint="99"/>
          </w:tcPr>
          <w:p w14:paraId="39244885" w14:textId="461E854D" w:rsidR="00D85C7B" w:rsidRDefault="00D85C7B" w:rsidP="00D85C7B">
            <w:pPr>
              <w:spacing w:before="240"/>
              <w:jc w:val="both"/>
              <w:rPr>
                <w:rFonts w:ascii="Arial" w:eastAsiaTheme="minorEastAsia" w:hAnsi="Arial" w:cs="Arial"/>
                <w:b/>
                <w:bCs/>
              </w:rPr>
            </w:pPr>
            <w:r>
              <w:rPr>
                <w:rFonts w:ascii="Arial" w:eastAsiaTheme="minorEastAsia" w:hAnsi="Arial" w:cs="Arial"/>
                <w:b/>
                <w:bCs/>
              </w:rPr>
              <w:t>Α/Α</w:t>
            </w:r>
          </w:p>
        </w:tc>
        <w:tc>
          <w:tcPr>
            <w:tcW w:w="2958" w:type="dxa"/>
            <w:shd w:val="clear" w:color="auto" w:fill="FFD966" w:themeFill="accent4" w:themeFillTint="99"/>
          </w:tcPr>
          <w:p w14:paraId="3FFEE1EB" w14:textId="1BECC5E6" w:rsidR="00D85C7B" w:rsidRDefault="00D85C7B" w:rsidP="00CA0F25">
            <w:pPr>
              <w:spacing w:before="240"/>
              <w:jc w:val="center"/>
              <w:rPr>
                <w:rFonts w:ascii="Arial" w:eastAsiaTheme="minorEastAsia" w:hAnsi="Arial" w:cs="Arial"/>
                <w:b/>
                <w:bCs/>
              </w:rPr>
            </w:pPr>
            <w:r>
              <w:rPr>
                <w:rFonts w:ascii="Arial" w:eastAsiaTheme="minorEastAsia" w:hAnsi="Arial" w:cs="Arial"/>
                <w:b/>
                <w:bCs/>
              </w:rPr>
              <w:t>Νομός</w:t>
            </w:r>
          </w:p>
        </w:tc>
        <w:tc>
          <w:tcPr>
            <w:tcW w:w="2049" w:type="dxa"/>
            <w:shd w:val="clear" w:color="auto" w:fill="FFD966" w:themeFill="accent4" w:themeFillTint="99"/>
          </w:tcPr>
          <w:p w14:paraId="302DD8C7" w14:textId="6570C3BF" w:rsidR="00D85C7B" w:rsidRDefault="00D85C7B" w:rsidP="00CA0F25">
            <w:pPr>
              <w:spacing w:before="240"/>
              <w:jc w:val="center"/>
              <w:rPr>
                <w:rFonts w:ascii="Arial" w:eastAsiaTheme="minorEastAsia" w:hAnsi="Arial" w:cs="Arial"/>
                <w:b/>
                <w:bCs/>
              </w:rPr>
            </w:pPr>
            <w:r>
              <w:rPr>
                <w:rFonts w:ascii="Arial" w:eastAsiaTheme="minorEastAsia" w:hAnsi="Arial" w:cs="Arial"/>
                <w:b/>
                <w:bCs/>
              </w:rPr>
              <w:t>Έδρα Νομού</w:t>
            </w:r>
          </w:p>
        </w:tc>
        <w:tc>
          <w:tcPr>
            <w:tcW w:w="1133" w:type="dxa"/>
            <w:shd w:val="clear" w:color="auto" w:fill="FFD966" w:themeFill="accent4" w:themeFillTint="99"/>
          </w:tcPr>
          <w:p w14:paraId="69E20D0D" w14:textId="32126342" w:rsidR="00D85C7B" w:rsidRDefault="00D85C7B" w:rsidP="00CA0F25">
            <w:pPr>
              <w:spacing w:before="240"/>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652" w:type="dxa"/>
            <w:shd w:val="clear" w:color="auto" w:fill="FFD966" w:themeFill="accent4" w:themeFillTint="99"/>
          </w:tcPr>
          <w:p w14:paraId="201BA5DC" w14:textId="0676B1E6" w:rsidR="00D85C7B" w:rsidRDefault="00D85C7B" w:rsidP="00CA0F25">
            <w:pPr>
              <w:spacing w:before="240"/>
              <w:jc w:val="center"/>
              <w:rPr>
                <w:rFonts w:ascii="Arial" w:eastAsiaTheme="minorEastAsia" w:hAnsi="Arial" w:cs="Arial"/>
                <w:b/>
                <w:bCs/>
              </w:rPr>
            </w:pPr>
            <w:r>
              <w:rPr>
                <w:rFonts w:ascii="Arial" w:eastAsiaTheme="minorEastAsia" w:hAnsi="Arial" w:cs="Arial"/>
                <w:b/>
                <w:bCs/>
              </w:rPr>
              <w:t>Πληθυσμός</w:t>
            </w:r>
          </w:p>
        </w:tc>
      </w:tr>
      <w:tr w:rsidR="00D85C7B" w14:paraId="351A0448" w14:textId="77777777" w:rsidTr="0027558A">
        <w:tc>
          <w:tcPr>
            <w:tcW w:w="622" w:type="dxa"/>
            <w:shd w:val="clear" w:color="auto" w:fill="FFE599" w:themeFill="accent4" w:themeFillTint="66"/>
          </w:tcPr>
          <w:p w14:paraId="7C0801CF" w14:textId="1E9D880C" w:rsidR="00D85C7B" w:rsidRDefault="00CA0F25" w:rsidP="00D85C7B">
            <w:pPr>
              <w:spacing w:before="240"/>
              <w:jc w:val="both"/>
              <w:rPr>
                <w:rFonts w:ascii="Arial" w:eastAsiaTheme="minorEastAsia" w:hAnsi="Arial" w:cs="Arial"/>
                <w:b/>
                <w:bCs/>
              </w:rPr>
            </w:pPr>
            <w:r>
              <w:rPr>
                <w:rFonts w:ascii="Arial" w:eastAsiaTheme="minorEastAsia" w:hAnsi="Arial" w:cs="Arial"/>
                <w:b/>
                <w:bCs/>
              </w:rPr>
              <w:t>5</w:t>
            </w:r>
          </w:p>
        </w:tc>
        <w:tc>
          <w:tcPr>
            <w:tcW w:w="2958" w:type="dxa"/>
          </w:tcPr>
          <w:p w14:paraId="5A3A5ECE" w14:textId="475FB13B" w:rsidR="00D85C7B" w:rsidRPr="008A55C9" w:rsidRDefault="00CA0F25" w:rsidP="00D85C7B">
            <w:pPr>
              <w:spacing w:before="240"/>
              <w:jc w:val="both"/>
              <w:rPr>
                <w:rFonts w:ascii="Arial" w:eastAsiaTheme="minorEastAsia" w:hAnsi="Arial" w:cs="Arial"/>
              </w:rPr>
            </w:pPr>
            <w:r w:rsidRPr="008A55C9">
              <w:rPr>
                <w:rFonts w:ascii="Arial" w:eastAsiaTheme="minorEastAsia" w:hAnsi="Arial" w:cs="Arial"/>
              </w:rPr>
              <w:t xml:space="preserve">Νομός </w:t>
            </w:r>
            <w:r w:rsidR="00845272" w:rsidRPr="008A55C9">
              <w:rPr>
                <w:rFonts w:ascii="Arial" w:eastAsiaTheme="minorEastAsia" w:hAnsi="Arial" w:cs="Arial"/>
              </w:rPr>
              <w:t>Ευβοίας</w:t>
            </w:r>
          </w:p>
        </w:tc>
        <w:tc>
          <w:tcPr>
            <w:tcW w:w="2049" w:type="dxa"/>
          </w:tcPr>
          <w:p w14:paraId="0C53E160" w14:textId="1F99D28C" w:rsidR="00D85C7B" w:rsidRPr="008A55C9" w:rsidRDefault="00845272" w:rsidP="00D85C7B">
            <w:pPr>
              <w:spacing w:before="240"/>
              <w:jc w:val="both"/>
              <w:rPr>
                <w:rFonts w:ascii="Arial" w:eastAsiaTheme="minorEastAsia" w:hAnsi="Arial" w:cs="Arial"/>
              </w:rPr>
            </w:pPr>
            <w:r w:rsidRPr="008A55C9">
              <w:rPr>
                <w:rFonts w:ascii="Arial" w:eastAsiaTheme="minorEastAsia" w:hAnsi="Arial" w:cs="Arial"/>
              </w:rPr>
              <w:t>Χαλκίδα</w:t>
            </w:r>
          </w:p>
        </w:tc>
        <w:tc>
          <w:tcPr>
            <w:tcW w:w="1133" w:type="dxa"/>
          </w:tcPr>
          <w:p w14:paraId="08F9DFDE" w14:textId="3F0C2325" w:rsidR="00D85C7B" w:rsidRPr="008A55C9" w:rsidRDefault="00845272" w:rsidP="001B5F13">
            <w:pPr>
              <w:spacing w:before="240"/>
              <w:jc w:val="right"/>
              <w:rPr>
                <w:rFonts w:ascii="Arial" w:eastAsiaTheme="minorEastAsia" w:hAnsi="Arial" w:cs="Arial"/>
              </w:rPr>
            </w:pPr>
            <w:r w:rsidRPr="008A55C9">
              <w:rPr>
                <w:rFonts w:ascii="Arial" w:eastAsiaTheme="minorEastAsia" w:hAnsi="Arial" w:cs="Arial"/>
              </w:rPr>
              <w:t>4</w:t>
            </w:r>
            <w:r w:rsidR="008D16B4">
              <w:rPr>
                <w:rFonts w:ascii="Arial" w:eastAsiaTheme="minorEastAsia" w:hAnsi="Arial" w:cs="Arial"/>
              </w:rPr>
              <w:t>.</w:t>
            </w:r>
            <w:r w:rsidRPr="008A55C9">
              <w:rPr>
                <w:rFonts w:ascii="Arial" w:eastAsiaTheme="minorEastAsia" w:hAnsi="Arial" w:cs="Arial"/>
              </w:rPr>
              <w:t>167</w:t>
            </w:r>
          </w:p>
        </w:tc>
        <w:tc>
          <w:tcPr>
            <w:tcW w:w="1652" w:type="dxa"/>
          </w:tcPr>
          <w:p w14:paraId="750DFFC4" w14:textId="46A051C8" w:rsidR="00D85C7B" w:rsidRPr="008A55C9" w:rsidRDefault="00845272" w:rsidP="001B5F13">
            <w:pPr>
              <w:spacing w:before="240"/>
              <w:jc w:val="right"/>
              <w:rPr>
                <w:rFonts w:ascii="Arial" w:eastAsiaTheme="minorEastAsia" w:hAnsi="Arial" w:cs="Arial"/>
              </w:rPr>
            </w:pPr>
            <w:r w:rsidRPr="008A55C9">
              <w:rPr>
                <w:rFonts w:ascii="Arial" w:eastAsiaTheme="minorEastAsia" w:hAnsi="Arial" w:cs="Arial"/>
              </w:rPr>
              <w:t>210</w:t>
            </w:r>
            <w:r w:rsidR="008D16B4">
              <w:rPr>
                <w:rFonts w:ascii="Arial" w:eastAsiaTheme="minorEastAsia" w:hAnsi="Arial" w:cs="Arial"/>
              </w:rPr>
              <w:t>.</w:t>
            </w:r>
            <w:r w:rsidRPr="008A55C9">
              <w:rPr>
                <w:rFonts w:ascii="Arial" w:eastAsiaTheme="minorEastAsia" w:hAnsi="Arial" w:cs="Arial"/>
              </w:rPr>
              <w:t>815</w:t>
            </w:r>
          </w:p>
        </w:tc>
      </w:tr>
      <w:tr w:rsidR="00D85C7B" w14:paraId="22608844" w14:textId="77777777" w:rsidTr="0027558A">
        <w:tc>
          <w:tcPr>
            <w:tcW w:w="622" w:type="dxa"/>
            <w:shd w:val="clear" w:color="auto" w:fill="FFE599" w:themeFill="accent4" w:themeFillTint="66"/>
          </w:tcPr>
          <w:p w14:paraId="4222FE38" w14:textId="620E2052" w:rsidR="00D85C7B" w:rsidRDefault="00CA0F25" w:rsidP="00D85C7B">
            <w:pPr>
              <w:spacing w:before="240"/>
              <w:jc w:val="both"/>
              <w:rPr>
                <w:rFonts w:ascii="Arial" w:eastAsiaTheme="minorEastAsia" w:hAnsi="Arial" w:cs="Arial"/>
                <w:b/>
                <w:bCs/>
              </w:rPr>
            </w:pPr>
            <w:r>
              <w:rPr>
                <w:rFonts w:ascii="Arial" w:eastAsiaTheme="minorEastAsia" w:hAnsi="Arial" w:cs="Arial"/>
                <w:b/>
                <w:bCs/>
              </w:rPr>
              <w:t>6</w:t>
            </w:r>
          </w:p>
        </w:tc>
        <w:tc>
          <w:tcPr>
            <w:tcW w:w="2958" w:type="dxa"/>
          </w:tcPr>
          <w:p w14:paraId="537F8FCC" w14:textId="49702A6F" w:rsidR="00D85C7B" w:rsidRPr="008A55C9" w:rsidRDefault="00845272" w:rsidP="00D85C7B">
            <w:pPr>
              <w:spacing w:before="240"/>
              <w:jc w:val="both"/>
              <w:rPr>
                <w:rFonts w:ascii="Arial" w:eastAsiaTheme="minorEastAsia" w:hAnsi="Arial" w:cs="Arial"/>
              </w:rPr>
            </w:pPr>
            <w:r w:rsidRPr="008A55C9">
              <w:rPr>
                <w:rFonts w:ascii="Arial" w:eastAsiaTheme="minorEastAsia" w:hAnsi="Arial" w:cs="Arial"/>
              </w:rPr>
              <w:t>Νομός Ευρυτανίας</w:t>
            </w:r>
          </w:p>
        </w:tc>
        <w:tc>
          <w:tcPr>
            <w:tcW w:w="2049" w:type="dxa"/>
          </w:tcPr>
          <w:p w14:paraId="5FBC5CB3" w14:textId="142AB0BC" w:rsidR="00D85C7B" w:rsidRPr="008A55C9" w:rsidRDefault="00845272" w:rsidP="00D85C7B">
            <w:pPr>
              <w:spacing w:before="240"/>
              <w:jc w:val="both"/>
              <w:rPr>
                <w:rFonts w:ascii="Arial" w:eastAsiaTheme="minorEastAsia" w:hAnsi="Arial" w:cs="Arial"/>
              </w:rPr>
            </w:pPr>
            <w:r w:rsidRPr="008A55C9">
              <w:rPr>
                <w:rFonts w:ascii="Arial" w:eastAsiaTheme="minorEastAsia" w:hAnsi="Arial" w:cs="Arial"/>
              </w:rPr>
              <w:t>Καρπενήσι</w:t>
            </w:r>
          </w:p>
        </w:tc>
        <w:tc>
          <w:tcPr>
            <w:tcW w:w="1133" w:type="dxa"/>
          </w:tcPr>
          <w:p w14:paraId="583D25D4" w14:textId="3FCC6033" w:rsidR="00D85C7B" w:rsidRPr="008A55C9" w:rsidRDefault="00074223" w:rsidP="001B5F13">
            <w:pPr>
              <w:spacing w:before="240"/>
              <w:jc w:val="right"/>
              <w:rPr>
                <w:rFonts w:ascii="Arial" w:eastAsiaTheme="minorEastAsia" w:hAnsi="Arial" w:cs="Arial"/>
              </w:rPr>
            </w:pPr>
            <w:r w:rsidRPr="008A55C9">
              <w:rPr>
                <w:rFonts w:ascii="Arial" w:eastAsiaTheme="minorEastAsia" w:hAnsi="Arial" w:cs="Arial"/>
              </w:rPr>
              <w:t>1</w:t>
            </w:r>
            <w:r w:rsidR="008D16B4">
              <w:rPr>
                <w:rFonts w:ascii="Arial" w:eastAsiaTheme="minorEastAsia" w:hAnsi="Arial" w:cs="Arial"/>
              </w:rPr>
              <w:t>.</w:t>
            </w:r>
            <w:r w:rsidRPr="008A55C9">
              <w:rPr>
                <w:rFonts w:ascii="Arial" w:eastAsiaTheme="minorEastAsia" w:hAnsi="Arial" w:cs="Arial"/>
              </w:rPr>
              <w:t>869</w:t>
            </w:r>
          </w:p>
        </w:tc>
        <w:tc>
          <w:tcPr>
            <w:tcW w:w="1652" w:type="dxa"/>
          </w:tcPr>
          <w:p w14:paraId="3CE117F3" w14:textId="3E106059" w:rsidR="00D85C7B" w:rsidRPr="008A55C9" w:rsidRDefault="00074223" w:rsidP="001B5F13">
            <w:pPr>
              <w:spacing w:before="240"/>
              <w:jc w:val="right"/>
              <w:rPr>
                <w:rFonts w:ascii="Arial" w:eastAsiaTheme="minorEastAsia" w:hAnsi="Arial" w:cs="Arial"/>
              </w:rPr>
            </w:pPr>
            <w:r w:rsidRPr="008A55C9">
              <w:rPr>
                <w:rFonts w:ascii="Arial" w:eastAsiaTheme="minorEastAsia" w:hAnsi="Arial" w:cs="Arial"/>
              </w:rPr>
              <w:t>20</w:t>
            </w:r>
            <w:r w:rsidR="008D16B4">
              <w:rPr>
                <w:rFonts w:ascii="Arial" w:eastAsiaTheme="minorEastAsia" w:hAnsi="Arial" w:cs="Arial"/>
              </w:rPr>
              <w:t>.</w:t>
            </w:r>
            <w:r w:rsidRPr="008A55C9">
              <w:rPr>
                <w:rFonts w:ascii="Arial" w:eastAsiaTheme="minorEastAsia" w:hAnsi="Arial" w:cs="Arial"/>
              </w:rPr>
              <w:t>081</w:t>
            </w:r>
          </w:p>
        </w:tc>
      </w:tr>
      <w:tr w:rsidR="00D85C7B" w14:paraId="77680323" w14:textId="77777777" w:rsidTr="0027558A">
        <w:tc>
          <w:tcPr>
            <w:tcW w:w="622" w:type="dxa"/>
            <w:shd w:val="clear" w:color="auto" w:fill="FFE599" w:themeFill="accent4" w:themeFillTint="66"/>
          </w:tcPr>
          <w:p w14:paraId="6C585B03" w14:textId="52FAE3D9" w:rsidR="00D85C7B" w:rsidRDefault="00CA0F25" w:rsidP="00D85C7B">
            <w:pPr>
              <w:spacing w:before="240"/>
              <w:jc w:val="both"/>
              <w:rPr>
                <w:rFonts w:ascii="Arial" w:eastAsiaTheme="minorEastAsia" w:hAnsi="Arial" w:cs="Arial"/>
                <w:b/>
                <w:bCs/>
              </w:rPr>
            </w:pPr>
            <w:r>
              <w:rPr>
                <w:rFonts w:ascii="Arial" w:eastAsiaTheme="minorEastAsia" w:hAnsi="Arial" w:cs="Arial"/>
                <w:b/>
                <w:bCs/>
              </w:rPr>
              <w:t>7</w:t>
            </w:r>
          </w:p>
        </w:tc>
        <w:tc>
          <w:tcPr>
            <w:tcW w:w="2958" w:type="dxa"/>
          </w:tcPr>
          <w:p w14:paraId="14A878C7" w14:textId="65B4C8F6" w:rsidR="00D85C7B" w:rsidRPr="008A55C9" w:rsidRDefault="00074223" w:rsidP="00D85C7B">
            <w:pPr>
              <w:spacing w:before="240"/>
              <w:jc w:val="both"/>
              <w:rPr>
                <w:rFonts w:ascii="Arial" w:eastAsiaTheme="minorEastAsia" w:hAnsi="Arial" w:cs="Arial"/>
              </w:rPr>
            </w:pPr>
            <w:r w:rsidRPr="008A55C9">
              <w:rPr>
                <w:rFonts w:ascii="Arial" w:eastAsiaTheme="minorEastAsia" w:hAnsi="Arial" w:cs="Arial"/>
              </w:rPr>
              <w:t>Νομός Φωκίδας</w:t>
            </w:r>
          </w:p>
        </w:tc>
        <w:tc>
          <w:tcPr>
            <w:tcW w:w="2049" w:type="dxa"/>
          </w:tcPr>
          <w:p w14:paraId="1E2E3958" w14:textId="14677F70" w:rsidR="00D85C7B" w:rsidRPr="008A55C9" w:rsidRDefault="00074223" w:rsidP="00D85C7B">
            <w:pPr>
              <w:spacing w:before="240"/>
              <w:jc w:val="both"/>
              <w:rPr>
                <w:rFonts w:ascii="Arial" w:eastAsiaTheme="minorEastAsia" w:hAnsi="Arial" w:cs="Arial"/>
              </w:rPr>
            </w:pPr>
            <w:r w:rsidRPr="008A55C9">
              <w:rPr>
                <w:rFonts w:ascii="Arial" w:eastAsiaTheme="minorEastAsia" w:hAnsi="Arial" w:cs="Arial"/>
              </w:rPr>
              <w:t>Άμφισσα</w:t>
            </w:r>
          </w:p>
        </w:tc>
        <w:tc>
          <w:tcPr>
            <w:tcW w:w="1133" w:type="dxa"/>
          </w:tcPr>
          <w:p w14:paraId="6E5AB0A5" w14:textId="149584F9" w:rsidR="00D85C7B" w:rsidRPr="008A55C9" w:rsidRDefault="00074223" w:rsidP="001B5F13">
            <w:pPr>
              <w:spacing w:before="240"/>
              <w:jc w:val="right"/>
              <w:rPr>
                <w:rFonts w:ascii="Arial" w:eastAsiaTheme="minorEastAsia" w:hAnsi="Arial" w:cs="Arial"/>
              </w:rPr>
            </w:pPr>
            <w:r w:rsidRPr="008A55C9">
              <w:rPr>
                <w:rFonts w:ascii="Arial" w:eastAsiaTheme="minorEastAsia" w:hAnsi="Arial" w:cs="Arial"/>
              </w:rPr>
              <w:t>2</w:t>
            </w:r>
            <w:r w:rsidR="008D16B4">
              <w:rPr>
                <w:rFonts w:ascii="Arial" w:eastAsiaTheme="minorEastAsia" w:hAnsi="Arial" w:cs="Arial"/>
              </w:rPr>
              <w:t>.</w:t>
            </w:r>
            <w:r w:rsidRPr="008A55C9">
              <w:rPr>
                <w:rFonts w:ascii="Arial" w:eastAsiaTheme="minorEastAsia" w:hAnsi="Arial" w:cs="Arial"/>
              </w:rPr>
              <w:t>120</w:t>
            </w:r>
          </w:p>
        </w:tc>
        <w:tc>
          <w:tcPr>
            <w:tcW w:w="1652" w:type="dxa"/>
          </w:tcPr>
          <w:p w14:paraId="28379551" w14:textId="7607DF6C" w:rsidR="00D85C7B" w:rsidRPr="008A55C9" w:rsidRDefault="00074223" w:rsidP="001B5F13">
            <w:pPr>
              <w:spacing w:before="240"/>
              <w:jc w:val="right"/>
              <w:rPr>
                <w:rFonts w:ascii="Arial" w:eastAsiaTheme="minorEastAsia" w:hAnsi="Arial" w:cs="Arial"/>
              </w:rPr>
            </w:pPr>
            <w:r w:rsidRPr="008A55C9">
              <w:rPr>
                <w:rFonts w:ascii="Arial" w:eastAsiaTheme="minorEastAsia" w:hAnsi="Arial" w:cs="Arial"/>
              </w:rPr>
              <w:t>40</w:t>
            </w:r>
            <w:r w:rsidR="008D16B4">
              <w:rPr>
                <w:rFonts w:ascii="Arial" w:eastAsiaTheme="minorEastAsia" w:hAnsi="Arial" w:cs="Arial"/>
              </w:rPr>
              <w:t>.</w:t>
            </w:r>
            <w:r w:rsidRPr="008A55C9">
              <w:rPr>
                <w:rFonts w:ascii="Arial" w:eastAsiaTheme="minorEastAsia" w:hAnsi="Arial" w:cs="Arial"/>
              </w:rPr>
              <w:t>343</w:t>
            </w:r>
          </w:p>
        </w:tc>
      </w:tr>
      <w:tr w:rsidR="00D85C7B" w14:paraId="3D271F03" w14:textId="77777777" w:rsidTr="0027558A">
        <w:tc>
          <w:tcPr>
            <w:tcW w:w="622" w:type="dxa"/>
            <w:shd w:val="clear" w:color="auto" w:fill="FFE599" w:themeFill="accent4" w:themeFillTint="66"/>
          </w:tcPr>
          <w:p w14:paraId="6C4D5730" w14:textId="7E03D18C" w:rsidR="00D85C7B" w:rsidRDefault="00CA0F25" w:rsidP="00D85C7B">
            <w:pPr>
              <w:spacing w:before="240"/>
              <w:jc w:val="both"/>
              <w:rPr>
                <w:rFonts w:ascii="Arial" w:eastAsiaTheme="minorEastAsia" w:hAnsi="Arial" w:cs="Arial"/>
                <w:b/>
                <w:bCs/>
              </w:rPr>
            </w:pPr>
            <w:r>
              <w:rPr>
                <w:rFonts w:ascii="Arial" w:eastAsiaTheme="minorEastAsia" w:hAnsi="Arial" w:cs="Arial"/>
                <w:b/>
                <w:bCs/>
              </w:rPr>
              <w:t>8</w:t>
            </w:r>
          </w:p>
        </w:tc>
        <w:tc>
          <w:tcPr>
            <w:tcW w:w="2958" w:type="dxa"/>
          </w:tcPr>
          <w:p w14:paraId="6E16C7D8" w14:textId="2FEBC581" w:rsidR="00D85C7B" w:rsidRPr="008A55C9" w:rsidRDefault="00CF489D" w:rsidP="00D85C7B">
            <w:pPr>
              <w:spacing w:before="240"/>
              <w:jc w:val="both"/>
              <w:rPr>
                <w:rFonts w:ascii="Arial" w:eastAsiaTheme="minorEastAsia" w:hAnsi="Arial" w:cs="Arial"/>
              </w:rPr>
            </w:pPr>
            <w:r w:rsidRPr="008A55C9">
              <w:rPr>
                <w:rFonts w:ascii="Arial" w:eastAsiaTheme="minorEastAsia" w:hAnsi="Arial" w:cs="Arial"/>
              </w:rPr>
              <w:t>Νομός Φθιώτιδας</w:t>
            </w:r>
          </w:p>
        </w:tc>
        <w:tc>
          <w:tcPr>
            <w:tcW w:w="2049" w:type="dxa"/>
          </w:tcPr>
          <w:p w14:paraId="7AFD8999" w14:textId="461B3711" w:rsidR="00D85C7B" w:rsidRPr="008A55C9" w:rsidRDefault="00CF489D" w:rsidP="00D85C7B">
            <w:pPr>
              <w:spacing w:before="240"/>
              <w:jc w:val="both"/>
              <w:rPr>
                <w:rFonts w:ascii="Arial" w:eastAsiaTheme="minorEastAsia" w:hAnsi="Arial" w:cs="Arial"/>
              </w:rPr>
            </w:pPr>
            <w:r w:rsidRPr="008A55C9">
              <w:rPr>
                <w:rFonts w:ascii="Arial" w:eastAsiaTheme="minorEastAsia" w:hAnsi="Arial" w:cs="Arial"/>
              </w:rPr>
              <w:t>Λαμία</w:t>
            </w:r>
          </w:p>
        </w:tc>
        <w:tc>
          <w:tcPr>
            <w:tcW w:w="1133" w:type="dxa"/>
          </w:tcPr>
          <w:p w14:paraId="6B94B495" w14:textId="71E56F23" w:rsidR="00D85C7B" w:rsidRPr="008A55C9" w:rsidRDefault="00CF489D" w:rsidP="001B5F13">
            <w:pPr>
              <w:spacing w:before="240"/>
              <w:jc w:val="right"/>
              <w:rPr>
                <w:rFonts w:ascii="Arial" w:eastAsiaTheme="minorEastAsia" w:hAnsi="Arial" w:cs="Arial"/>
              </w:rPr>
            </w:pPr>
            <w:r w:rsidRPr="008A55C9">
              <w:rPr>
                <w:rFonts w:ascii="Arial" w:eastAsiaTheme="minorEastAsia" w:hAnsi="Arial" w:cs="Arial"/>
              </w:rPr>
              <w:t>4</w:t>
            </w:r>
            <w:r w:rsidR="008D16B4">
              <w:rPr>
                <w:rFonts w:ascii="Arial" w:eastAsiaTheme="minorEastAsia" w:hAnsi="Arial" w:cs="Arial"/>
              </w:rPr>
              <w:t>.</w:t>
            </w:r>
            <w:r w:rsidRPr="008A55C9">
              <w:rPr>
                <w:rFonts w:ascii="Arial" w:eastAsiaTheme="minorEastAsia" w:hAnsi="Arial" w:cs="Arial"/>
              </w:rPr>
              <w:t>441</w:t>
            </w:r>
          </w:p>
        </w:tc>
        <w:tc>
          <w:tcPr>
            <w:tcW w:w="1652" w:type="dxa"/>
          </w:tcPr>
          <w:p w14:paraId="42E097AA" w14:textId="256ED0DA" w:rsidR="00D85C7B" w:rsidRPr="008A55C9" w:rsidRDefault="00CF489D" w:rsidP="001B5F13">
            <w:pPr>
              <w:spacing w:before="240"/>
              <w:jc w:val="right"/>
              <w:rPr>
                <w:rFonts w:ascii="Arial" w:eastAsiaTheme="minorEastAsia" w:hAnsi="Arial" w:cs="Arial"/>
              </w:rPr>
            </w:pPr>
            <w:r w:rsidRPr="008A55C9">
              <w:rPr>
                <w:rFonts w:ascii="Arial" w:eastAsiaTheme="minorEastAsia" w:hAnsi="Arial" w:cs="Arial"/>
              </w:rPr>
              <w:t>158</w:t>
            </w:r>
            <w:r w:rsidR="008D16B4">
              <w:rPr>
                <w:rFonts w:ascii="Arial" w:eastAsiaTheme="minorEastAsia" w:hAnsi="Arial" w:cs="Arial"/>
              </w:rPr>
              <w:t>.</w:t>
            </w:r>
            <w:r w:rsidRPr="008A55C9">
              <w:rPr>
                <w:rFonts w:ascii="Arial" w:eastAsiaTheme="minorEastAsia" w:hAnsi="Arial" w:cs="Arial"/>
              </w:rPr>
              <w:t>231</w:t>
            </w:r>
          </w:p>
        </w:tc>
      </w:tr>
      <w:tr w:rsidR="00D85C7B" w14:paraId="1B23C510" w14:textId="77777777" w:rsidTr="0027558A">
        <w:tc>
          <w:tcPr>
            <w:tcW w:w="622" w:type="dxa"/>
            <w:shd w:val="clear" w:color="auto" w:fill="FFE599" w:themeFill="accent4" w:themeFillTint="66"/>
          </w:tcPr>
          <w:p w14:paraId="20DD9028" w14:textId="738AE044" w:rsidR="00D85C7B" w:rsidRDefault="00CA0F25" w:rsidP="00D85C7B">
            <w:pPr>
              <w:spacing w:before="240"/>
              <w:jc w:val="both"/>
              <w:rPr>
                <w:rFonts w:ascii="Arial" w:eastAsiaTheme="minorEastAsia" w:hAnsi="Arial" w:cs="Arial"/>
                <w:b/>
                <w:bCs/>
              </w:rPr>
            </w:pPr>
            <w:r>
              <w:rPr>
                <w:rFonts w:ascii="Arial" w:eastAsiaTheme="minorEastAsia" w:hAnsi="Arial" w:cs="Arial"/>
                <w:b/>
                <w:bCs/>
              </w:rPr>
              <w:t>9</w:t>
            </w:r>
          </w:p>
        </w:tc>
        <w:tc>
          <w:tcPr>
            <w:tcW w:w="2958" w:type="dxa"/>
          </w:tcPr>
          <w:p w14:paraId="6EF00EBE" w14:textId="1699CC8A" w:rsidR="00D85C7B" w:rsidRPr="008A55C9" w:rsidRDefault="00CF489D" w:rsidP="00D85C7B">
            <w:pPr>
              <w:spacing w:before="240"/>
              <w:jc w:val="both"/>
              <w:rPr>
                <w:rFonts w:ascii="Arial" w:eastAsiaTheme="minorEastAsia" w:hAnsi="Arial" w:cs="Arial"/>
              </w:rPr>
            </w:pPr>
            <w:r w:rsidRPr="008A55C9">
              <w:rPr>
                <w:rFonts w:ascii="Arial" w:eastAsiaTheme="minorEastAsia" w:hAnsi="Arial" w:cs="Arial"/>
              </w:rPr>
              <w:t>Νομός Βοιωτίας</w:t>
            </w:r>
          </w:p>
        </w:tc>
        <w:tc>
          <w:tcPr>
            <w:tcW w:w="2049" w:type="dxa"/>
          </w:tcPr>
          <w:p w14:paraId="0A72826B" w14:textId="6E0D4685" w:rsidR="00D85C7B" w:rsidRPr="008A55C9" w:rsidRDefault="00CF489D" w:rsidP="00D85C7B">
            <w:pPr>
              <w:spacing w:before="240"/>
              <w:jc w:val="both"/>
              <w:rPr>
                <w:rFonts w:ascii="Arial" w:eastAsiaTheme="minorEastAsia" w:hAnsi="Arial" w:cs="Arial"/>
              </w:rPr>
            </w:pPr>
            <w:r w:rsidRPr="008A55C9">
              <w:rPr>
                <w:rFonts w:ascii="Arial" w:eastAsiaTheme="minorEastAsia" w:hAnsi="Arial" w:cs="Arial"/>
              </w:rPr>
              <w:t>Λιβαδειά</w:t>
            </w:r>
          </w:p>
        </w:tc>
        <w:tc>
          <w:tcPr>
            <w:tcW w:w="1133" w:type="dxa"/>
          </w:tcPr>
          <w:p w14:paraId="6601EBDB" w14:textId="477A91C6" w:rsidR="00D85C7B" w:rsidRPr="008A55C9" w:rsidRDefault="00885D87" w:rsidP="001B5F13">
            <w:pPr>
              <w:spacing w:before="240"/>
              <w:jc w:val="right"/>
              <w:rPr>
                <w:rFonts w:ascii="Arial" w:eastAsiaTheme="minorEastAsia" w:hAnsi="Arial" w:cs="Arial"/>
              </w:rPr>
            </w:pPr>
            <w:r w:rsidRPr="008A55C9">
              <w:rPr>
                <w:rFonts w:ascii="Arial" w:eastAsiaTheme="minorEastAsia" w:hAnsi="Arial" w:cs="Arial"/>
              </w:rPr>
              <w:t>2</w:t>
            </w:r>
            <w:r w:rsidR="008D16B4">
              <w:rPr>
                <w:rFonts w:ascii="Arial" w:eastAsiaTheme="minorEastAsia" w:hAnsi="Arial" w:cs="Arial"/>
              </w:rPr>
              <w:t>.</w:t>
            </w:r>
            <w:r w:rsidRPr="008A55C9">
              <w:rPr>
                <w:rFonts w:ascii="Arial" w:eastAsiaTheme="minorEastAsia" w:hAnsi="Arial" w:cs="Arial"/>
              </w:rPr>
              <w:t>952</w:t>
            </w:r>
          </w:p>
        </w:tc>
        <w:tc>
          <w:tcPr>
            <w:tcW w:w="1652" w:type="dxa"/>
          </w:tcPr>
          <w:p w14:paraId="72C2181B" w14:textId="1CED0E37" w:rsidR="00D85C7B" w:rsidRPr="008A55C9" w:rsidRDefault="00885D87" w:rsidP="001B5F13">
            <w:pPr>
              <w:spacing w:before="240"/>
              <w:jc w:val="right"/>
              <w:rPr>
                <w:rFonts w:ascii="Arial" w:eastAsiaTheme="minorEastAsia" w:hAnsi="Arial" w:cs="Arial"/>
              </w:rPr>
            </w:pPr>
            <w:r w:rsidRPr="008A55C9">
              <w:rPr>
                <w:rFonts w:ascii="Arial" w:eastAsiaTheme="minorEastAsia" w:hAnsi="Arial" w:cs="Arial"/>
              </w:rPr>
              <w:t>120</w:t>
            </w:r>
            <w:r w:rsidR="008D16B4">
              <w:rPr>
                <w:rFonts w:ascii="Arial" w:eastAsiaTheme="minorEastAsia" w:hAnsi="Arial" w:cs="Arial"/>
              </w:rPr>
              <w:t>.</w:t>
            </w:r>
            <w:r w:rsidRPr="008A55C9">
              <w:rPr>
                <w:rFonts w:ascii="Arial" w:eastAsiaTheme="minorEastAsia" w:hAnsi="Arial" w:cs="Arial"/>
              </w:rPr>
              <w:t>432</w:t>
            </w:r>
          </w:p>
        </w:tc>
      </w:tr>
      <w:tr w:rsidR="00885D87" w14:paraId="1EAB619C" w14:textId="77777777" w:rsidTr="000E3574">
        <w:tc>
          <w:tcPr>
            <w:tcW w:w="8414" w:type="dxa"/>
            <w:gridSpan w:val="5"/>
            <w:shd w:val="clear" w:color="auto" w:fill="FFC000" w:themeFill="accent4"/>
          </w:tcPr>
          <w:p w14:paraId="3AAD1FD7" w14:textId="119A5C73" w:rsidR="00885D87" w:rsidRDefault="00885D87" w:rsidP="008E76A5">
            <w:pPr>
              <w:spacing w:before="240"/>
              <w:jc w:val="center"/>
              <w:rPr>
                <w:rFonts w:ascii="Arial" w:eastAsiaTheme="minorEastAsia" w:hAnsi="Arial" w:cs="Arial"/>
                <w:b/>
                <w:bCs/>
              </w:rPr>
            </w:pPr>
            <w:r>
              <w:rPr>
                <w:rFonts w:ascii="Arial" w:eastAsiaTheme="minorEastAsia" w:hAnsi="Arial" w:cs="Arial"/>
                <w:b/>
                <w:bCs/>
              </w:rPr>
              <w:t>Κεντρική Μακεδονία</w:t>
            </w:r>
          </w:p>
        </w:tc>
      </w:tr>
      <w:tr w:rsidR="008E76A5" w14:paraId="19FFCDFC" w14:textId="77777777" w:rsidTr="000E3574">
        <w:tc>
          <w:tcPr>
            <w:tcW w:w="622" w:type="dxa"/>
            <w:shd w:val="clear" w:color="auto" w:fill="FFD966" w:themeFill="accent4" w:themeFillTint="99"/>
          </w:tcPr>
          <w:p w14:paraId="2FCC63BB" w14:textId="0B2F3F6B" w:rsidR="008E76A5" w:rsidRDefault="008E76A5" w:rsidP="008E76A5">
            <w:pPr>
              <w:spacing w:before="240"/>
              <w:jc w:val="both"/>
              <w:rPr>
                <w:rFonts w:ascii="Arial" w:eastAsiaTheme="minorEastAsia" w:hAnsi="Arial" w:cs="Arial"/>
                <w:b/>
                <w:bCs/>
              </w:rPr>
            </w:pPr>
            <w:r>
              <w:rPr>
                <w:rFonts w:ascii="Arial" w:eastAsiaTheme="minorEastAsia" w:hAnsi="Arial" w:cs="Arial"/>
                <w:b/>
                <w:bCs/>
              </w:rPr>
              <w:t>Α/Α</w:t>
            </w:r>
          </w:p>
        </w:tc>
        <w:tc>
          <w:tcPr>
            <w:tcW w:w="2958" w:type="dxa"/>
            <w:shd w:val="clear" w:color="auto" w:fill="FFD966" w:themeFill="accent4" w:themeFillTint="99"/>
          </w:tcPr>
          <w:p w14:paraId="4F1AD067" w14:textId="2EA0A1E5" w:rsidR="008E76A5" w:rsidRDefault="008E76A5" w:rsidP="005A56A1">
            <w:pPr>
              <w:spacing w:before="240"/>
              <w:jc w:val="center"/>
              <w:rPr>
                <w:rFonts w:ascii="Arial" w:eastAsiaTheme="minorEastAsia" w:hAnsi="Arial" w:cs="Arial"/>
                <w:b/>
                <w:bCs/>
              </w:rPr>
            </w:pPr>
            <w:r>
              <w:rPr>
                <w:rFonts w:ascii="Arial" w:eastAsiaTheme="minorEastAsia" w:hAnsi="Arial" w:cs="Arial"/>
                <w:b/>
                <w:bCs/>
              </w:rPr>
              <w:t>Νομός</w:t>
            </w:r>
          </w:p>
        </w:tc>
        <w:tc>
          <w:tcPr>
            <w:tcW w:w="2049" w:type="dxa"/>
            <w:shd w:val="clear" w:color="auto" w:fill="FFD966" w:themeFill="accent4" w:themeFillTint="99"/>
          </w:tcPr>
          <w:p w14:paraId="52B9E698" w14:textId="636FA69B" w:rsidR="008E76A5" w:rsidRDefault="008E76A5" w:rsidP="005A56A1">
            <w:pPr>
              <w:spacing w:before="240"/>
              <w:jc w:val="center"/>
              <w:rPr>
                <w:rFonts w:ascii="Arial" w:eastAsiaTheme="minorEastAsia" w:hAnsi="Arial" w:cs="Arial"/>
                <w:b/>
                <w:bCs/>
              </w:rPr>
            </w:pPr>
            <w:r>
              <w:rPr>
                <w:rFonts w:ascii="Arial" w:eastAsiaTheme="minorEastAsia" w:hAnsi="Arial" w:cs="Arial"/>
                <w:b/>
                <w:bCs/>
              </w:rPr>
              <w:t>Έδρα Νομού</w:t>
            </w:r>
          </w:p>
        </w:tc>
        <w:tc>
          <w:tcPr>
            <w:tcW w:w="1133" w:type="dxa"/>
            <w:shd w:val="clear" w:color="auto" w:fill="FFD966" w:themeFill="accent4" w:themeFillTint="99"/>
          </w:tcPr>
          <w:p w14:paraId="40D033A1" w14:textId="4D576F09" w:rsidR="008E76A5" w:rsidRDefault="008E76A5" w:rsidP="005A56A1">
            <w:pPr>
              <w:spacing w:before="240"/>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652" w:type="dxa"/>
            <w:shd w:val="clear" w:color="auto" w:fill="FFD966" w:themeFill="accent4" w:themeFillTint="99"/>
          </w:tcPr>
          <w:p w14:paraId="0E597C3C" w14:textId="2E4B873C" w:rsidR="008E76A5" w:rsidRDefault="008E76A5" w:rsidP="005A56A1">
            <w:pPr>
              <w:spacing w:before="240"/>
              <w:jc w:val="center"/>
              <w:rPr>
                <w:rFonts w:ascii="Arial" w:eastAsiaTheme="minorEastAsia" w:hAnsi="Arial" w:cs="Arial"/>
                <w:b/>
                <w:bCs/>
              </w:rPr>
            </w:pPr>
            <w:r>
              <w:rPr>
                <w:rFonts w:ascii="Arial" w:eastAsiaTheme="minorEastAsia" w:hAnsi="Arial" w:cs="Arial"/>
                <w:b/>
                <w:bCs/>
              </w:rPr>
              <w:t>Πληθυσμός</w:t>
            </w:r>
          </w:p>
        </w:tc>
      </w:tr>
      <w:tr w:rsidR="008E76A5" w14:paraId="5406C686" w14:textId="77777777" w:rsidTr="0027558A">
        <w:tc>
          <w:tcPr>
            <w:tcW w:w="622" w:type="dxa"/>
            <w:shd w:val="clear" w:color="auto" w:fill="FFE599" w:themeFill="accent4" w:themeFillTint="66"/>
          </w:tcPr>
          <w:p w14:paraId="058DFB44" w14:textId="267D1AE9" w:rsidR="008E76A5" w:rsidRDefault="005A56A1" w:rsidP="008E76A5">
            <w:pPr>
              <w:spacing w:before="240"/>
              <w:jc w:val="both"/>
              <w:rPr>
                <w:rFonts w:ascii="Arial" w:eastAsiaTheme="minorEastAsia" w:hAnsi="Arial" w:cs="Arial"/>
                <w:b/>
                <w:bCs/>
              </w:rPr>
            </w:pPr>
            <w:r>
              <w:rPr>
                <w:rFonts w:ascii="Arial" w:eastAsiaTheme="minorEastAsia" w:hAnsi="Arial" w:cs="Arial"/>
                <w:b/>
                <w:bCs/>
              </w:rPr>
              <w:t>10</w:t>
            </w:r>
          </w:p>
        </w:tc>
        <w:tc>
          <w:tcPr>
            <w:tcW w:w="2958" w:type="dxa"/>
          </w:tcPr>
          <w:p w14:paraId="32ED1474" w14:textId="382B3A99" w:rsidR="008E76A5" w:rsidRPr="00374A2F" w:rsidRDefault="00BA45C1" w:rsidP="008E76A5">
            <w:pPr>
              <w:spacing w:before="240"/>
              <w:jc w:val="both"/>
              <w:rPr>
                <w:rFonts w:ascii="Arial" w:eastAsiaTheme="minorEastAsia" w:hAnsi="Arial" w:cs="Arial"/>
              </w:rPr>
            </w:pPr>
            <w:r w:rsidRPr="00374A2F">
              <w:rPr>
                <w:rFonts w:ascii="Arial" w:eastAsiaTheme="minorEastAsia" w:hAnsi="Arial" w:cs="Arial"/>
              </w:rPr>
              <w:t>Νομός Χαλκιδικής</w:t>
            </w:r>
          </w:p>
        </w:tc>
        <w:tc>
          <w:tcPr>
            <w:tcW w:w="2049" w:type="dxa"/>
          </w:tcPr>
          <w:p w14:paraId="4C367B2F" w14:textId="2BA26D39" w:rsidR="008E76A5" w:rsidRPr="00374A2F" w:rsidRDefault="00BA45C1" w:rsidP="008E76A5">
            <w:pPr>
              <w:spacing w:before="240"/>
              <w:jc w:val="both"/>
              <w:rPr>
                <w:rFonts w:ascii="Arial" w:eastAsiaTheme="minorEastAsia" w:hAnsi="Arial" w:cs="Arial"/>
              </w:rPr>
            </w:pPr>
            <w:r w:rsidRPr="00374A2F">
              <w:rPr>
                <w:rFonts w:ascii="Arial" w:eastAsiaTheme="minorEastAsia" w:hAnsi="Arial" w:cs="Arial"/>
              </w:rPr>
              <w:t>Πολύγυρος</w:t>
            </w:r>
          </w:p>
        </w:tc>
        <w:tc>
          <w:tcPr>
            <w:tcW w:w="1133" w:type="dxa"/>
          </w:tcPr>
          <w:p w14:paraId="61209A21" w14:textId="3B93A70B" w:rsidR="008E76A5" w:rsidRPr="00374A2F" w:rsidRDefault="00BA45C1" w:rsidP="001B5F13">
            <w:pPr>
              <w:spacing w:before="240"/>
              <w:jc w:val="right"/>
              <w:rPr>
                <w:rFonts w:ascii="Arial" w:eastAsiaTheme="minorEastAsia" w:hAnsi="Arial" w:cs="Arial"/>
              </w:rPr>
            </w:pPr>
            <w:r w:rsidRPr="00374A2F">
              <w:rPr>
                <w:rFonts w:ascii="Arial" w:eastAsiaTheme="minorEastAsia" w:hAnsi="Arial" w:cs="Arial"/>
              </w:rPr>
              <w:t>2</w:t>
            </w:r>
            <w:r w:rsidR="008D16B4">
              <w:rPr>
                <w:rFonts w:ascii="Arial" w:eastAsiaTheme="minorEastAsia" w:hAnsi="Arial" w:cs="Arial"/>
              </w:rPr>
              <w:t>.</w:t>
            </w:r>
            <w:r w:rsidRPr="00374A2F">
              <w:rPr>
                <w:rFonts w:ascii="Arial" w:eastAsiaTheme="minorEastAsia" w:hAnsi="Arial" w:cs="Arial"/>
              </w:rPr>
              <w:t>918</w:t>
            </w:r>
          </w:p>
        </w:tc>
        <w:tc>
          <w:tcPr>
            <w:tcW w:w="1652" w:type="dxa"/>
          </w:tcPr>
          <w:p w14:paraId="3AC5DEF2" w14:textId="6023CE20" w:rsidR="008E76A5" w:rsidRPr="00374A2F" w:rsidRDefault="00BA45C1" w:rsidP="001B5F13">
            <w:pPr>
              <w:spacing w:before="240"/>
              <w:jc w:val="right"/>
              <w:rPr>
                <w:rFonts w:ascii="Arial" w:eastAsiaTheme="minorEastAsia" w:hAnsi="Arial" w:cs="Arial"/>
              </w:rPr>
            </w:pPr>
            <w:r w:rsidRPr="00374A2F">
              <w:rPr>
                <w:rFonts w:ascii="Arial" w:eastAsiaTheme="minorEastAsia" w:hAnsi="Arial" w:cs="Arial"/>
              </w:rPr>
              <w:t>105</w:t>
            </w:r>
            <w:r w:rsidR="008D16B4">
              <w:rPr>
                <w:rFonts w:ascii="Arial" w:eastAsiaTheme="minorEastAsia" w:hAnsi="Arial" w:cs="Arial"/>
              </w:rPr>
              <w:t>.</w:t>
            </w:r>
            <w:r w:rsidRPr="00374A2F">
              <w:rPr>
                <w:rFonts w:ascii="Arial" w:eastAsiaTheme="minorEastAsia" w:hAnsi="Arial" w:cs="Arial"/>
              </w:rPr>
              <w:t>908</w:t>
            </w:r>
          </w:p>
        </w:tc>
      </w:tr>
      <w:tr w:rsidR="008E76A5" w14:paraId="28CDBBCF" w14:textId="77777777" w:rsidTr="0027558A">
        <w:tc>
          <w:tcPr>
            <w:tcW w:w="622" w:type="dxa"/>
            <w:shd w:val="clear" w:color="auto" w:fill="FFE599" w:themeFill="accent4" w:themeFillTint="66"/>
          </w:tcPr>
          <w:p w14:paraId="22FAF001" w14:textId="0BF1B0C0" w:rsidR="008E76A5" w:rsidRDefault="005A56A1" w:rsidP="008E76A5">
            <w:pPr>
              <w:spacing w:before="240"/>
              <w:jc w:val="both"/>
              <w:rPr>
                <w:rFonts w:ascii="Arial" w:eastAsiaTheme="minorEastAsia" w:hAnsi="Arial" w:cs="Arial"/>
                <w:b/>
                <w:bCs/>
              </w:rPr>
            </w:pPr>
            <w:r>
              <w:rPr>
                <w:rFonts w:ascii="Arial" w:eastAsiaTheme="minorEastAsia" w:hAnsi="Arial" w:cs="Arial"/>
                <w:b/>
                <w:bCs/>
              </w:rPr>
              <w:t>11</w:t>
            </w:r>
          </w:p>
        </w:tc>
        <w:tc>
          <w:tcPr>
            <w:tcW w:w="2958" w:type="dxa"/>
          </w:tcPr>
          <w:p w14:paraId="0FD60A5E" w14:textId="4F818C93" w:rsidR="008E76A5" w:rsidRPr="00374A2F" w:rsidRDefault="00BA45C1" w:rsidP="008E76A5">
            <w:pPr>
              <w:spacing w:before="240"/>
              <w:jc w:val="both"/>
              <w:rPr>
                <w:rFonts w:ascii="Arial" w:eastAsiaTheme="minorEastAsia" w:hAnsi="Arial" w:cs="Arial"/>
              </w:rPr>
            </w:pPr>
            <w:r w:rsidRPr="00374A2F">
              <w:rPr>
                <w:rFonts w:ascii="Arial" w:eastAsiaTheme="minorEastAsia" w:hAnsi="Arial" w:cs="Arial"/>
              </w:rPr>
              <w:t>Νομός Ημαθίας</w:t>
            </w:r>
          </w:p>
        </w:tc>
        <w:tc>
          <w:tcPr>
            <w:tcW w:w="2049" w:type="dxa"/>
          </w:tcPr>
          <w:p w14:paraId="21586DE0" w14:textId="0AF79BB7" w:rsidR="008E76A5" w:rsidRPr="00374A2F" w:rsidRDefault="00BA45C1" w:rsidP="008E76A5">
            <w:pPr>
              <w:spacing w:before="240"/>
              <w:jc w:val="both"/>
              <w:rPr>
                <w:rFonts w:ascii="Arial" w:eastAsiaTheme="minorEastAsia" w:hAnsi="Arial" w:cs="Arial"/>
              </w:rPr>
            </w:pPr>
            <w:r w:rsidRPr="00374A2F">
              <w:rPr>
                <w:rFonts w:ascii="Arial" w:eastAsiaTheme="minorEastAsia" w:hAnsi="Arial" w:cs="Arial"/>
              </w:rPr>
              <w:t>Βέροια</w:t>
            </w:r>
          </w:p>
        </w:tc>
        <w:tc>
          <w:tcPr>
            <w:tcW w:w="1133" w:type="dxa"/>
          </w:tcPr>
          <w:p w14:paraId="587BE6EA" w14:textId="7847C820" w:rsidR="008E76A5" w:rsidRPr="00374A2F" w:rsidRDefault="00BA45C1" w:rsidP="001B5F13">
            <w:pPr>
              <w:spacing w:before="240"/>
              <w:jc w:val="right"/>
              <w:rPr>
                <w:rFonts w:ascii="Arial" w:eastAsiaTheme="minorEastAsia" w:hAnsi="Arial" w:cs="Arial"/>
              </w:rPr>
            </w:pPr>
            <w:r w:rsidRPr="00374A2F">
              <w:rPr>
                <w:rFonts w:ascii="Arial" w:eastAsiaTheme="minorEastAsia" w:hAnsi="Arial" w:cs="Arial"/>
              </w:rPr>
              <w:t>1</w:t>
            </w:r>
            <w:r w:rsidR="008D16B4">
              <w:rPr>
                <w:rFonts w:ascii="Arial" w:eastAsiaTheme="minorEastAsia" w:hAnsi="Arial" w:cs="Arial"/>
              </w:rPr>
              <w:t>.</w:t>
            </w:r>
            <w:r w:rsidRPr="00374A2F">
              <w:rPr>
                <w:rFonts w:ascii="Arial" w:eastAsiaTheme="minorEastAsia" w:hAnsi="Arial" w:cs="Arial"/>
              </w:rPr>
              <w:t>701</w:t>
            </w:r>
          </w:p>
        </w:tc>
        <w:tc>
          <w:tcPr>
            <w:tcW w:w="1652" w:type="dxa"/>
          </w:tcPr>
          <w:p w14:paraId="24569639" w14:textId="2C9FD140" w:rsidR="008E76A5" w:rsidRPr="00374A2F" w:rsidRDefault="00BA45C1" w:rsidP="001B5F13">
            <w:pPr>
              <w:spacing w:before="240"/>
              <w:jc w:val="right"/>
              <w:rPr>
                <w:rFonts w:ascii="Arial" w:eastAsiaTheme="minorEastAsia" w:hAnsi="Arial" w:cs="Arial"/>
              </w:rPr>
            </w:pPr>
            <w:r w:rsidRPr="00374A2F">
              <w:rPr>
                <w:rFonts w:ascii="Arial" w:eastAsiaTheme="minorEastAsia" w:hAnsi="Arial" w:cs="Arial"/>
              </w:rPr>
              <w:t>140</w:t>
            </w:r>
            <w:r w:rsidR="008D16B4">
              <w:rPr>
                <w:rFonts w:ascii="Arial" w:eastAsiaTheme="minorEastAsia" w:hAnsi="Arial" w:cs="Arial"/>
              </w:rPr>
              <w:t>.</w:t>
            </w:r>
            <w:r w:rsidRPr="00374A2F">
              <w:rPr>
                <w:rFonts w:ascii="Arial" w:eastAsiaTheme="minorEastAsia" w:hAnsi="Arial" w:cs="Arial"/>
              </w:rPr>
              <w:t>611</w:t>
            </w:r>
          </w:p>
        </w:tc>
      </w:tr>
      <w:tr w:rsidR="008E76A5" w14:paraId="101A41F5" w14:textId="77777777" w:rsidTr="0027558A">
        <w:tc>
          <w:tcPr>
            <w:tcW w:w="622" w:type="dxa"/>
            <w:shd w:val="clear" w:color="auto" w:fill="FFE599" w:themeFill="accent4" w:themeFillTint="66"/>
          </w:tcPr>
          <w:p w14:paraId="77AAC964" w14:textId="40B0092A" w:rsidR="008E76A5" w:rsidRDefault="005A56A1" w:rsidP="008E76A5">
            <w:pPr>
              <w:spacing w:before="240"/>
              <w:jc w:val="both"/>
              <w:rPr>
                <w:rFonts w:ascii="Arial" w:eastAsiaTheme="minorEastAsia" w:hAnsi="Arial" w:cs="Arial"/>
                <w:b/>
                <w:bCs/>
              </w:rPr>
            </w:pPr>
            <w:r>
              <w:rPr>
                <w:rFonts w:ascii="Arial" w:eastAsiaTheme="minorEastAsia" w:hAnsi="Arial" w:cs="Arial"/>
                <w:b/>
                <w:bCs/>
              </w:rPr>
              <w:t>12</w:t>
            </w:r>
          </w:p>
        </w:tc>
        <w:tc>
          <w:tcPr>
            <w:tcW w:w="2958" w:type="dxa"/>
          </w:tcPr>
          <w:p w14:paraId="6DFCEF52" w14:textId="623EE2F3" w:rsidR="008E76A5" w:rsidRPr="00374A2F" w:rsidRDefault="00BA45C1" w:rsidP="008E76A5">
            <w:pPr>
              <w:spacing w:before="240"/>
              <w:jc w:val="both"/>
              <w:rPr>
                <w:rFonts w:ascii="Arial" w:eastAsiaTheme="minorEastAsia" w:hAnsi="Arial" w:cs="Arial"/>
              </w:rPr>
            </w:pPr>
            <w:r w:rsidRPr="00374A2F">
              <w:rPr>
                <w:rFonts w:ascii="Arial" w:eastAsiaTheme="minorEastAsia" w:hAnsi="Arial" w:cs="Arial"/>
              </w:rPr>
              <w:t>Νομός Κιλκίς</w:t>
            </w:r>
          </w:p>
        </w:tc>
        <w:tc>
          <w:tcPr>
            <w:tcW w:w="2049" w:type="dxa"/>
          </w:tcPr>
          <w:p w14:paraId="1B760F82" w14:textId="1E600E40" w:rsidR="008E76A5" w:rsidRPr="00374A2F" w:rsidRDefault="00BA45C1" w:rsidP="008E76A5">
            <w:pPr>
              <w:spacing w:before="240"/>
              <w:jc w:val="both"/>
              <w:rPr>
                <w:rFonts w:ascii="Arial" w:eastAsiaTheme="minorEastAsia" w:hAnsi="Arial" w:cs="Arial"/>
              </w:rPr>
            </w:pPr>
            <w:r w:rsidRPr="00374A2F">
              <w:rPr>
                <w:rFonts w:ascii="Arial" w:eastAsiaTheme="minorEastAsia" w:hAnsi="Arial" w:cs="Arial"/>
              </w:rPr>
              <w:t>Κιλκίς</w:t>
            </w:r>
          </w:p>
        </w:tc>
        <w:tc>
          <w:tcPr>
            <w:tcW w:w="1133" w:type="dxa"/>
          </w:tcPr>
          <w:p w14:paraId="1B3DA54D" w14:textId="3D30AD86" w:rsidR="008E76A5" w:rsidRPr="00374A2F" w:rsidRDefault="00BA45C1" w:rsidP="001B5F13">
            <w:pPr>
              <w:spacing w:before="240"/>
              <w:jc w:val="right"/>
              <w:rPr>
                <w:rFonts w:ascii="Arial" w:eastAsiaTheme="minorEastAsia" w:hAnsi="Arial" w:cs="Arial"/>
              </w:rPr>
            </w:pPr>
            <w:r w:rsidRPr="00374A2F">
              <w:rPr>
                <w:rFonts w:ascii="Arial" w:eastAsiaTheme="minorEastAsia" w:hAnsi="Arial" w:cs="Arial"/>
              </w:rPr>
              <w:t>2</w:t>
            </w:r>
            <w:r w:rsidR="008D16B4">
              <w:rPr>
                <w:rFonts w:ascii="Arial" w:eastAsiaTheme="minorEastAsia" w:hAnsi="Arial" w:cs="Arial"/>
              </w:rPr>
              <w:t>.</w:t>
            </w:r>
            <w:r w:rsidRPr="00374A2F">
              <w:rPr>
                <w:rFonts w:ascii="Arial" w:eastAsiaTheme="minorEastAsia" w:hAnsi="Arial" w:cs="Arial"/>
              </w:rPr>
              <w:t>519</w:t>
            </w:r>
          </w:p>
        </w:tc>
        <w:tc>
          <w:tcPr>
            <w:tcW w:w="1652" w:type="dxa"/>
          </w:tcPr>
          <w:p w14:paraId="26FB41DB" w14:textId="37B7E43A" w:rsidR="008E76A5" w:rsidRPr="00374A2F" w:rsidRDefault="00BA45C1" w:rsidP="001B5F13">
            <w:pPr>
              <w:spacing w:before="240"/>
              <w:jc w:val="right"/>
              <w:rPr>
                <w:rFonts w:ascii="Arial" w:eastAsiaTheme="minorEastAsia" w:hAnsi="Arial" w:cs="Arial"/>
              </w:rPr>
            </w:pPr>
            <w:r w:rsidRPr="00374A2F">
              <w:rPr>
                <w:rFonts w:ascii="Arial" w:eastAsiaTheme="minorEastAsia" w:hAnsi="Arial" w:cs="Arial"/>
              </w:rPr>
              <w:t>80</w:t>
            </w:r>
            <w:r w:rsidR="008D16B4">
              <w:rPr>
                <w:rFonts w:ascii="Arial" w:eastAsiaTheme="minorEastAsia" w:hAnsi="Arial" w:cs="Arial"/>
              </w:rPr>
              <w:t>.</w:t>
            </w:r>
            <w:r w:rsidRPr="00374A2F">
              <w:rPr>
                <w:rFonts w:ascii="Arial" w:eastAsiaTheme="minorEastAsia" w:hAnsi="Arial" w:cs="Arial"/>
              </w:rPr>
              <w:t>419</w:t>
            </w:r>
          </w:p>
        </w:tc>
      </w:tr>
      <w:tr w:rsidR="008E76A5" w14:paraId="253C6CED" w14:textId="77777777" w:rsidTr="0027558A">
        <w:tc>
          <w:tcPr>
            <w:tcW w:w="622" w:type="dxa"/>
            <w:shd w:val="clear" w:color="auto" w:fill="FFE599" w:themeFill="accent4" w:themeFillTint="66"/>
          </w:tcPr>
          <w:p w14:paraId="5A610DD9" w14:textId="41592781" w:rsidR="008E76A5" w:rsidRDefault="005A56A1" w:rsidP="008E76A5">
            <w:pPr>
              <w:spacing w:before="240"/>
              <w:jc w:val="both"/>
              <w:rPr>
                <w:rFonts w:ascii="Arial" w:eastAsiaTheme="minorEastAsia" w:hAnsi="Arial" w:cs="Arial"/>
                <w:b/>
                <w:bCs/>
              </w:rPr>
            </w:pPr>
            <w:r>
              <w:rPr>
                <w:rFonts w:ascii="Arial" w:eastAsiaTheme="minorEastAsia" w:hAnsi="Arial" w:cs="Arial"/>
                <w:b/>
                <w:bCs/>
              </w:rPr>
              <w:t>13</w:t>
            </w:r>
          </w:p>
        </w:tc>
        <w:tc>
          <w:tcPr>
            <w:tcW w:w="2958" w:type="dxa"/>
          </w:tcPr>
          <w:p w14:paraId="585D205D" w14:textId="28D8B0CF" w:rsidR="008E76A5" w:rsidRPr="00374A2F" w:rsidRDefault="00BA45C1" w:rsidP="008E76A5">
            <w:pPr>
              <w:spacing w:before="240"/>
              <w:jc w:val="both"/>
              <w:rPr>
                <w:rFonts w:ascii="Arial" w:eastAsiaTheme="minorEastAsia" w:hAnsi="Arial" w:cs="Arial"/>
              </w:rPr>
            </w:pPr>
            <w:r w:rsidRPr="00374A2F">
              <w:rPr>
                <w:rFonts w:ascii="Arial" w:eastAsiaTheme="minorEastAsia" w:hAnsi="Arial" w:cs="Arial"/>
              </w:rPr>
              <w:t>Νομός Πέλλας</w:t>
            </w:r>
          </w:p>
        </w:tc>
        <w:tc>
          <w:tcPr>
            <w:tcW w:w="2049" w:type="dxa"/>
          </w:tcPr>
          <w:p w14:paraId="07AF6428" w14:textId="5D5E1C72" w:rsidR="008E76A5" w:rsidRPr="00374A2F" w:rsidRDefault="00BA45C1" w:rsidP="008E76A5">
            <w:pPr>
              <w:spacing w:before="240"/>
              <w:jc w:val="both"/>
              <w:rPr>
                <w:rFonts w:ascii="Arial" w:eastAsiaTheme="minorEastAsia" w:hAnsi="Arial" w:cs="Arial"/>
              </w:rPr>
            </w:pPr>
            <w:r w:rsidRPr="00374A2F">
              <w:rPr>
                <w:rFonts w:ascii="Arial" w:eastAsiaTheme="minorEastAsia" w:hAnsi="Arial" w:cs="Arial"/>
              </w:rPr>
              <w:t>Έδεσσα</w:t>
            </w:r>
          </w:p>
        </w:tc>
        <w:tc>
          <w:tcPr>
            <w:tcW w:w="1133" w:type="dxa"/>
          </w:tcPr>
          <w:p w14:paraId="6EA21A3C" w14:textId="64D827F5" w:rsidR="008E76A5" w:rsidRPr="00374A2F" w:rsidRDefault="00526738" w:rsidP="001B5F13">
            <w:pPr>
              <w:spacing w:before="240"/>
              <w:jc w:val="right"/>
              <w:rPr>
                <w:rFonts w:ascii="Arial" w:eastAsiaTheme="minorEastAsia" w:hAnsi="Arial" w:cs="Arial"/>
              </w:rPr>
            </w:pPr>
            <w:r w:rsidRPr="00374A2F">
              <w:rPr>
                <w:rFonts w:ascii="Arial" w:eastAsiaTheme="minorEastAsia" w:hAnsi="Arial" w:cs="Arial"/>
              </w:rPr>
              <w:t>2</w:t>
            </w:r>
            <w:r w:rsidR="008D16B4">
              <w:rPr>
                <w:rFonts w:ascii="Arial" w:eastAsiaTheme="minorEastAsia" w:hAnsi="Arial" w:cs="Arial"/>
              </w:rPr>
              <w:t>.</w:t>
            </w:r>
            <w:r w:rsidRPr="00374A2F">
              <w:rPr>
                <w:rFonts w:ascii="Arial" w:eastAsiaTheme="minorEastAsia" w:hAnsi="Arial" w:cs="Arial"/>
              </w:rPr>
              <w:t>506</w:t>
            </w:r>
          </w:p>
        </w:tc>
        <w:tc>
          <w:tcPr>
            <w:tcW w:w="1652" w:type="dxa"/>
          </w:tcPr>
          <w:p w14:paraId="5BD5697B" w14:textId="3F580ECE" w:rsidR="008E76A5" w:rsidRPr="00374A2F" w:rsidRDefault="00526738" w:rsidP="001B5F13">
            <w:pPr>
              <w:spacing w:before="240"/>
              <w:jc w:val="right"/>
              <w:rPr>
                <w:rFonts w:ascii="Arial" w:eastAsiaTheme="minorEastAsia" w:hAnsi="Arial" w:cs="Arial"/>
              </w:rPr>
            </w:pPr>
            <w:r w:rsidRPr="00374A2F">
              <w:rPr>
                <w:rFonts w:ascii="Arial" w:eastAsiaTheme="minorEastAsia" w:hAnsi="Arial" w:cs="Arial"/>
              </w:rPr>
              <w:t>139</w:t>
            </w:r>
            <w:r w:rsidR="008D16B4">
              <w:rPr>
                <w:rFonts w:ascii="Arial" w:eastAsiaTheme="minorEastAsia" w:hAnsi="Arial" w:cs="Arial"/>
              </w:rPr>
              <w:t>.</w:t>
            </w:r>
            <w:r w:rsidRPr="00374A2F">
              <w:rPr>
                <w:rFonts w:ascii="Arial" w:eastAsiaTheme="minorEastAsia" w:hAnsi="Arial" w:cs="Arial"/>
              </w:rPr>
              <w:t>680</w:t>
            </w:r>
          </w:p>
        </w:tc>
      </w:tr>
      <w:tr w:rsidR="008E76A5" w14:paraId="3DAE9919" w14:textId="77777777" w:rsidTr="0027558A">
        <w:tc>
          <w:tcPr>
            <w:tcW w:w="622" w:type="dxa"/>
            <w:shd w:val="clear" w:color="auto" w:fill="FFE599" w:themeFill="accent4" w:themeFillTint="66"/>
          </w:tcPr>
          <w:p w14:paraId="1A2B8064" w14:textId="7950772E" w:rsidR="008E76A5" w:rsidRDefault="005A56A1" w:rsidP="008E76A5">
            <w:pPr>
              <w:spacing w:before="240"/>
              <w:jc w:val="both"/>
              <w:rPr>
                <w:rFonts w:ascii="Arial" w:eastAsiaTheme="minorEastAsia" w:hAnsi="Arial" w:cs="Arial"/>
                <w:b/>
                <w:bCs/>
              </w:rPr>
            </w:pPr>
            <w:r>
              <w:rPr>
                <w:rFonts w:ascii="Arial" w:eastAsiaTheme="minorEastAsia" w:hAnsi="Arial" w:cs="Arial"/>
                <w:b/>
                <w:bCs/>
              </w:rPr>
              <w:t>14</w:t>
            </w:r>
          </w:p>
        </w:tc>
        <w:tc>
          <w:tcPr>
            <w:tcW w:w="2958" w:type="dxa"/>
          </w:tcPr>
          <w:p w14:paraId="11E929F6" w14:textId="3AD2E9AF" w:rsidR="008E76A5" w:rsidRPr="00374A2F" w:rsidRDefault="00526738" w:rsidP="008E76A5">
            <w:pPr>
              <w:spacing w:before="240"/>
              <w:jc w:val="both"/>
              <w:rPr>
                <w:rFonts w:ascii="Arial" w:eastAsiaTheme="minorEastAsia" w:hAnsi="Arial" w:cs="Arial"/>
              </w:rPr>
            </w:pPr>
            <w:r w:rsidRPr="00374A2F">
              <w:rPr>
                <w:rFonts w:ascii="Arial" w:eastAsiaTheme="minorEastAsia" w:hAnsi="Arial" w:cs="Arial"/>
              </w:rPr>
              <w:t>Νομός Πιερίας</w:t>
            </w:r>
          </w:p>
        </w:tc>
        <w:tc>
          <w:tcPr>
            <w:tcW w:w="2049" w:type="dxa"/>
          </w:tcPr>
          <w:p w14:paraId="38FB8D99" w14:textId="4FC5DD79" w:rsidR="008E76A5" w:rsidRPr="00374A2F" w:rsidRDefault="00526738" w:rsidP="008E76A5">
            <w:pPr>
              <w:spacing w:before="240"/>
              <w:jc w:val="both"/>
              <w:rPr>
                <w:rFonts w:ascii="Arial" w:eastAsiaTheme="minorEastAsia" w:hAnsi="Arial" w:cs="Arial"/>
              </w:rPr>
            </w:pPr>
            <w:r w:rsidRPr="00374A2F">
              <w:rPr>
                <w:rFonts w:ascii="Arial" w:eastAsiaTheme="minorEastAsia" w:hAnsi="Arial" w:cs="Arial"/>
              </w:rPr>
              <w:t>Κατερίνης</w:t>
            </w:r>
          </w:p>
        </w:tc>
        <w:tc>
          <w:tcPr>
            <w:tcW w:w="1133" w:type="dxa"/>
          </w:tcPr>
          <w:p w14:paraId="2573E825" w14:textId="335ADBC7" w:rsidR="008E76A5" w:rsidRPr="00374A2F" w:rsidRDefault="009A3C36" w:rsidP="001B5F13">
            <w:pPr>
              <w:spacing w:before="240"/>
              <w:jc w:val="right"/>
              <w:rPr>
                <w:rFonts w:ascii="Arial" w:eastAsiaTheme="minorEastAsia" w:hAnsi="Arial" w:cs="Arial"/>
              </w:rPr>
            </w:pPr>
            <w:r w:rsidRPr="00374A2F">
              <w:rPr>
                <w:rFonts w:ascii="Arial" w:eastAsiaTheme="minorEastAsia" w:hAnsi="Arial" w:cs="Arial"/>
              </w:rPr>
              <w:t>1</w:t>
            </w:r>
            <w:r w:rsidR="008D16B4">
              <w:rPr>
                <w:rFonts w:ascii="Arial" w:eastAsiaTheme="minorEastAsia" w:hAnsi="Arial" w:cs="Arial"/>
              </w:rPr>
              <w:t>.</w:t>
            </w:r>
            <w:r w:rsidRPr="00374A2F">
              <w:rPr>
                <w:rFonts w:ascii="Arial" w:eastAsiaTheme="minorEastAsia" w:hAnsi="Arial" w:cs="Arial"/>
              </w:rPr>
              <w:t>516</w:t>
            </w:r>
          </w:p>
        </w:tc>
        <w:tc>
          <w:tcPr>
            <w:tcW w:w="1652" w:type="dxa"/>
          </w:tcPr>
          <w:p w14:paraId="6A9DAACE" w14:textId="277B5867" w:rsidR="008E76A5" w:rsidRPr="00374A2F" w:rsidRDefault="009A3C36" w:rsidP="001B5F13">
            <w:pPr>
              <w:spacing w:before="240"/>
              <w:jc w:val="right"/>
              <w:rPr>
                <w:rFonts w:ascii="Arial" w:eastAsiaTheme="minorEastAsia" w:hAnsi="Arial" w:cs="Arial"/>
              </w:rPr>
            </w:pPr>
            <w:r w:rsidRPr="00374A2F">
              <w:rPr>
                <w:rFonts w:ascii="Arial" w:eastAsiaTheme="minorEastAsia" w:hAnsi="Arial" w:cs="Arial"/>
              </w:rPr>
              <w:t>126</w:t>
            </w:r>
            <w:r w:rsidR="008D16B4">
              <w:rPr>
                <w:rFonts w:ascii="Arial" w:eastAsiaTheme="minorEastAsia" w:hAnsi="Arial" w:cs="Arial"/>
              </w:rPr>
              <w:t>.</w:t>
            </w:r>
            <w:r w:rsidRPr="00374A2F">
              <w:rPr>
                <w:rFonts w:ascii="Arial" w:eastAsiaTheme="minorEastAsia" w:hAnsi="Arial" w:cs="Arial"/>
              </w:rPr>
              <w:t>698</w:t>
            </w:r>
          </w:p>
        </w:tc>
      </w:tr>
      <w:tr w:rsidR="008E76A5" w14:paraId="439FA20D" w14:textId="77777777" w:rsidTr="0027558A">
        <w:tc>
          <w:tcPr>
            <w:tcW w:w="622" w:type="dxa"/>
            <w:shd w:val="clear" w:color="auto" w:fill="FFE599" w:themeFill="accent4" w:themeFillTint="66"/>
          </w:tcPr>
          <w:p w14:paraId="6E341C03" w14:textId="061DC1F2" w:rsidR="008E76A5" w:rsidRDefault="005A56A1" w:rsidP="008E76A5">
            <w:pPr>
              <w:spacing w:before="240"/>
              <w:jc w:val="both"/>
              <w:rPr>
                <w:rFonts w:ascii="Arial" w:eastAsiaTheme="minorEastAsia" w:hAnsi="Arial" w:cs="Arial"/>
                <w:b/>
                <w:bCs/>
              </w:rPr>
            </w:pPr>
            <w:r>
              <w:rPr>
                <w:rFonts w:ascii="Arial" w:eastAsiaTheme="minorEastAsia" w:hAnsi="Arial" w:cs="Arial"/>
                <w:b/>
                <w:bCs/>
              </w:rPr>
              <w:t>15</w:t>
            </w:r>
          </w:p>
        </w:tc>
        <w:tc>
          <w:tcPr>
            <w:tcW w:w="2958" w:type="dxa"/>
          </w:tcPr>
          <w:p w14:paraId="60238750" w14:textId="33870757" w:rsidR="008E76A5" w:rsidRPr="00374A2F" w:rsidRDefault="00526738" w:rsidP="008E76A5">
            <w:pPr>
              <w:spacing w:before="240"/>
              <w:jc w:val="both"/>
              <w:rPr>
                <w:rFonts w:ascii="Arial" w:eastAsiaTheme="minorEastAsia" w:hAnsi="Arial" w:cs="Arial"/>
              </w:rPr>
            </w:pPr>
            <w:r w:rsidRPr="00374A2F">
              <w:rPr>
                <w:rFonts w:ascii="Arial" w:eastAsiaTheme="minorEastAsia" w:hAnsi="Arial" w:cs="Arial"/>
              </w:rPr>
              <w:t>Νομός Σερρών</w:t>
            </w:r>
          </w:p>
        </w:tc>
        <w:tc>
          <w:tcPr>
            <w:tcW w:w="2049" w:type="dxa"/>
          </w:tcPr>
          <w:p w14:paraId="4E0AFB60" w14:textId="7CEBC9AA" w:rsidR="008E76A5" w:rsidRPr="00374A2F" w:rsidRDefault="00526738" w:rsidP="008E76A5">
            <w:pPr>
              <w:spacing w:before="240"/>
              <w:jc w:val="both"/>
              <w:rPr>
                <w:rFonts w:ascii="Arial" w:eastAsiaTheme="minorEastAsia" w:hAnsi="Arial" w:cs="Arial"/>
              </w:rPr>
            </w:pPr>
            <w:r w:rsidRPr="00374A2F">
              <w:rPr>
                <w:rFonts w:ascii="Arial" w:eastAsiaTheme="minorEastAsia" w:hAnsi="Arial" w:cs="Arial"/>
              </w:rPr>
              <w:t>Σέρρες</w:t>
            </w:r>
          </w:p>
        </w:tc>
        <w:tc>
          <w:tcPr>
            <w:tcW w:w="1133" w:type="dxa"/>
          </w:tcPr>
          <w:p w14:paraId="165A809F" w14:textId="1B3ECC18" w:rsidR="008E76A5" w:rsidRPr="00374A2F" w:rsidRDefault="009A3C36" w:rsidP="001B5F13">
            <w:pPr>
              <w:spacing w:before="240"/>
              <w:jc w:val="right"/>
              <w:rPr>
                <w:rFonts w:ascii="Arial" w:eastAsiaTheme="minorEastAsia" w:hAnsi="Arial" w:cs="Arial"/>
              </w:rPr>
            </w:pPr>
            <w:r w:rsidRPr="00374A2F">
              <w:rPr>
                <w:rFonts w:ascii="Arial" w:eastAsiaTheme="minorEastAsia" w:hAnsi="Arial" w:cs="Arial"/>
              </w:rPr>
              <w:t>3</w:t>
            </w:r>
            <w:r w:rsidR="008D16B4">
              <w:rPr>
                <w:rFonts w:ascii="Arial" w:eastAsiaTheme="minorEastAsia" w:hAnsi="Arial" w:cs="Arial"/>
              </w:rPr>
              <w:t>.</w:t>
            </w:r>
            <w:r w:rsidRPr="00374A2F">
              <w:rPr>
                <w:rFonts w:ascii="Arial" w:eastAsiaTheme="minorEastAsia" w:hAnsi="Arial" w:cs="Arial"/>
              </w:rPr>
              <w:t>968</w:t>
            </w:r>
          </w:p>
        </w:tc>
        <w:tc>
          <w:tcPr>
            <w:tcW w:w="1652" w:type="dxa"/>
          </w:tcPr>
          <w:p w14:paraId="29051912" w14:textId="5A7A06E5" w:rsidR="008E76A5" w:rsidRPr="00374A2F" w:rsidRDefault="009A3C36" w:rsidP="001B5F13">
            <w:pPr>
              <w:spacing w:before="240"/>
              <w:jc w:val="right"/>
              <w:rPr>
                <w:rFonts w:ascii="Arial" w:eastAsiaTheme="minorEastAsia" w:hAnsi="Arial" w:cs="Arial"/>
              </w:rPr>
            </w:pPr>
            <w:r w:rsidRPr="00374A2F">
              <w:rPr>
                <w:rFonts w:ascii="Arial" w:eastAsiaTheme="minorEastAsia" w:hAnsi="Arial" w:cs="Arial"/>
              </w:rPr>
              <w:t>176</w:t>
            </w:r>
            <w:r w:rsidR="008D16B4">
              <w:rPr>
                <w:rFonts w:ascii="Arial" w:eastAsiaTheme="minorEastAsia" w:hAnsi="Arial" w:cs="Arial"/>
              </w:rPr>
              <w:t>.</w:t>
            </w:r>
            <w:r w:rsidRPr="00374A2F">
              <w:rPr>
                <w:rFonts w:ascii="Arial" w:eastAsiaTheme="minorEastAsia" w:hAnsi="Arial" w:cs="Arial"/>
              </w:rPr>
              <w:t>430</w:t>
            </w:r>
          </w:p>
        </w:tc>
      </w:tr>
      <w:tr w:rsidR="008E76A5" w14:paraId="5EEEC5FF" w14:textId="77777777" w:rsidTr="0027558A">
        <w:tc>
          <w:tcPr>
            <w:tcW w:w="622" w:type="dxa"/>
            <w:shd w:val="clear" w:color="auto" w:fill="FFE599" w:themeFill="accent4" w:themeFillTint="66"/>
          </w:tcPr>
          <w:p w14:paraId="5E18B6BF" w14:textId="03D0B8DC" w:rsidR="008E76A5" w:rsidRDefault="005A56A1" w:rsidP="008E76A5">
            <w:pPr>
              <w:spacing w:before="240"/>
              <w:jc w:val="both"/>
              <w:rPr>
                <w:rFonts w:ascii="Arial" w:eastAsiaTheme="minorEastAsia" w:hAnsi="Arial" w:cs="Arial"/>
                <w:b/>
                <w:bCs/>
              </w:rPr>
            </w:pPr>
            <w:r>
              <w:rPr>
                <w:rFonts w:ascii="Arial" w:eastAsiaTheme="minorEastAsia" w:hAnsi="Arial" w:cs="Arial"/>
                <w:b/>
                <w:bCs/>
              </w:rPr>
              <w:t>16</w:t>
            </w:r>
          </w:p>
        </w:tc>
        <w:tc>
          <w:tcPr>
            <w:tcW w:w="2958" w:type="dxa"/>
          </w:tcPr>
          <w:p w14:paraId="7527980C" w14:textId="32798346" w:rsidR="008E76A5" w:rsidRPr="00374A2F" w:rsidRDefault="009A3C36" w:rsidP="008E76A5">
            <w:pPr>
              <w:spacing w:before="240"/>
              <w:jc w:val="both"/>
              <w:rPr>
                <w:rFonts w:ascii="Arial" w:eastAsiaTheme="minorEastAsia" w:hAnsi="Arial" w:cs="Arial"/>
              </w:rPr>
            </w:pPr>
            <w:r w:rsidRPr="00374A2F">
              <w:rPr>
                <w:rFonts w:ascii="Arial" w:eastAsiaTheme="minorEastAsia" w:hAnsi="Arial" w:cs="Arial"/>
              </w:rPr>
              <w:t>Νομός Θεσσαλονίκης</w:t>
            </w:r>
          </w:p>
        </w:tc>
        <w:tc>
          <w:tcPr>
            <w:tcW w:w="2049" w:type="dxa"/>
          </w:tcPr>
          <w:p w14:paraId="0B00FC53" w14:textId="4F7E55D1" w:rsidR="008E76A5" w:rsidRPr="00374A2F" w:rsidRDefault="009A3C36" w:rsidP="008E76A5">
            <w:pPr>
              <w:spacing w:before="240"/>
              <w:jc w:val="both"/>
              <w:rPr>
                <w:rFonts w:ascii="Arial" w:eastAsiaTheme="minorEastAsia" w:hAnsi="Arial" w:cs="Arial"/>
              </w:rPr>
            </w:pPr>
            <w:r w:rsidRPr="00374A2F">
              <w:rPr>
                <w:rFonts w:ascii="Arial" w:eastAsiaTheme="minorEastAsia" w:hAnsi="Arial" w:cs="Arial"/>
              </w:rPr>
              <w:t>Θεσσαλονίκη</w:t>
            </w:r>
          </w:p>
        </w:tc>
        <w:tc>
          <w:tcPr>
            <w:tcW w:w="1133" w:type="dxa"/>
          </w:tcPr>
          <w:p w14:paraId="3FDCA849" w14:textId="519C478A" w:rsidR="008E76A5" w:rsidRPr="00374A2F" w:rsidRDefault="00B856F4" w:rsidP="001B5F13">
            <w:pPr>
              <w:spacing w:before="240"/>
              <w:jc w:val="right"/>
              <w:rPr>
                <w:rFonts w:ascii="Arial" w:eastAsiaTheme="minorEastAsia" w:hAnsi="Arial" w:cs="Arial"/>
              </w:rPr>
            </w:pPr>
            <w:r w:rsidRPr="00374A2F">
              <w:rPr>
                <w:rFonts w:ascii="Arial" w:eastAsiaTheme="minorEastAsia" w:hAnsi="Arial" w:cs="Arial"/>
              </w:rPr>
              <w:t>3</w:t>
            </w:r>
            <w:r w:rsidR="008D16B4">
              <w:rPr>
                <w:rFonts w:ascii="Arial" w:eastAsiaTheme="minorEastAsia" w:hAnsi="Arial" w:cs="Arial"/>
              </w:rPr>
              <w:t>.</w:t>
            </w:r>
            <w:r w:rsidRPr="00374A2F">
              <w:rPr>
                <w:rFonts w:ascii="Arial" w:eastAsiaTheme="minorEastAsia" w:hAnsi="Arial" w:cs="Arial"/>
              </w:rPr>
              <w:t>683</w:t>
            </w:r>
          </w:p>
        </w:tc>
        <w:tc>
          <w:tcPr>
            <w:tcW w:w="1652" w:type="dxa"/>
          </w:tcPr>
          <w:p w14:paraId="0F30D1D6" w14:textId="525E40E7" w:rsidR="008E76A5" w:rsidRPr="00374A2F" w:rsidRDefault="00B856F4" w:rsidP="001B5F13">
            <w:pPr>
              <w:spacing w:before="240"/>
              <w:jc w:val="right"/>
              <w:rPr>
                <w:rFonts w:ascii="Arial" w:eastAsiaTheme="minorEastAsia" w:hAnsi="Arial" w:cs="Arial"/>
              </w:rPr>
            </w:pPr>
            <w:r w:rsidRPr="00374A2F">
              <w:rPr>
                <w:rFonts w:ascii="Arial" w:eastAsiaTheme="minorEastAsia" w:hAnsi="Arial" w:cs="Arial"/>
              </w:rPr>
              <w:t>1</w:t>
            </w:r>
            <w:r w:rsidR="008D16B4">
              <w:rPr>
                <w:rFonts w:ascii="Arial" w:eastAsiaTheme="minorEastAsia" w:hAnsi="Arial" w:cs="Arial"/>
              </w:rPr>
              <w:t>.</w:t>
            </w:r>
            <w:r w:rsidRPr="00374A2F">
              <w:rPr>
                <w:rFonts w:ascii="Arial" w:eastAsiaTheme="minorEastAsia" w:hAnsi="Arial" w:cs="Arial"/>
              </w:rPr>
              <w:t>110</w:t>
            </w:r>
            <w:r w:rsidR="008D16B4">
              <w:rPr>
                <w:rFonts w:ascii="Arial" w:eastAsiaTheme="minorEastAsia" w:hAnsi="Arial" w:cs="Arial"/>
              </w:rPr>
              <w:t>.</w:t>
            </w:r>
            <w:r w:rsidRPr="00374A2F">
              <w:rPr>
                <w:rFonts w:ascii="Arial" w:eastAsiaTheme="minorEastAsia" w:hAnsi="Arial" w:cs="Arial"/>
              </w:rPr>
              <w:t>183</w:t>
            </w:r>
          </w:p>
        </w:tc>
      </w:tr>
    </w:tbl>
    <w:p w14:paraId="1EAAB111" w14:textId="77777777" w:rsidR="007D5D7A" w:rsidRDefault="007D5D7A">
      <w:r>
        <w:br w:type="page"/>
      </w:r>
    </w:p>
    <w:tbl>
      <w:tblPr>
        <w:tblStyle w:val="a5"/>
        <w:tblW w:w="0" w:type="auto"/>
        <w:tblInd w:w="363" w:type="dxa"/>
        <w:tblLook w:val="04A0" w:firstRow="1" w:lastRow="0" w:firstColumn="1" w:lastColumn="0" w:noHBand="0" w:noVBand="1"/>
      </w:tblPr>
      <w:tblGrid>
        <w:gridCol w:w="622"/>
        <w:gridCol w:w="2958"/>
        <w:gridCol w:w="2049"/>
        <w:gridCol w:w="1133"/>
        <w:gridCol w:w="1652"/>
      </w:tblGrid>
      <w:tr w:rsidR="005A56A1" w14:paraId="066E187F" w14:textId="77777777" w:rsidTr="000E3574">
        <w:tc>
          <w:tcPr>
            <w:tcW w:w="8414" w:type="dxa"/>
            <w:gridSpan w:val="5"/>
            <w:shd w:val="clear" w:color="auto" w:fill="FFC000" w:themeFill="accent4"/>
          </w:tcPr>
          <w:p w14:paraId="0EBD1227" w14:textId="6C51F180" w:rsidR="005A56A1" w:rsidRDefault="00B856F4" w:rsidP="00B856F4">
            <w:pPr>
              <w:spacing w:before="240"/>
              <w:jc w:val="center"/>
              <w:rPr>
                <w:rFonts w:ascii="Arial" w:eastAsiaTheme="minorEastAsia" w:hAnsi="Arial" w:cs="Arial"/>
                <w:b/>
                <w:bCs/>
              </w:rPr>
            </w:pPr>
            <w:r>
              <w:rPr>
                <w:rFonts w:ascii="Arial" w:eastAsiaTheme="minorEastAsia" w:hAnsi="Arial" w:cs="Arial"/>
                <w:b/>
                <w:bCs/>
              </w:rPr>
              <w:lastRenderedPageBreak/>
              <w:t>Κρήτη</w:t>
            </w:r>
          </w:p>
        </w:tc>
      </w:tr>
      <w:tr w:rsidR="005A56A1" w14:paraId="3DF6BB3B" w14:textId="77777777" w:rsidTr="000E3574">
        <w:tc>
          <w:tcPr>
            <w:tcW w:w="622" w:type="dxa"/>
            <w:shd w:val="clear" w:color="auto" w:fill="FFD966" w:themeFill="accent4" w:themeFillTint="99"/>
          </w:tcPr>
          <w:p w14:paraId="48AE67B3" w14:textId="1AFE2761" w:rsidR="005A56A1" w:rsidRDefault="005A56A1" w:rsidP="005A56A1">
            <w:pPr>
              <w:spacing w:before="240"/>
              <w:jc w:val="both"/>
              <w:rPr>
                <w:rFonts w:ascii="Arial" w:eastAsiaTheme="minorEastAsia" w:hAnsi="Arial" w:cs="Arial"/>
                <w:b/>
                <w:bCs/>
              </w:rPr>
            </w:pPr>
            <w:r>
              <w:rPr>
                <w:rFonts w:ascii="Arial" w:eastAsiaTheme="minorEastAsia" w:hAnsi="Arial" w:cs="Arial"/>
                <w:b/>
                <w:bCs/>
              </w:rPr>
              <w:t>Α/Α</w:t>
            </w:r>
          </w:p>
        </w:tc>
        <w:tc>
          <w:tcPr>
            <w:tcW w:w="2958" w:type="dxa"/>
            <w:shd w:val="clear" w:color="auto" w:fill="FFD966" w:themeFill="accent4" w:themeFillTint="99"/>
          </w:tcPr>
          <w:p w14:paraId="65CD1445" w14:textId="233978F3" w:rsidR="005A56A1" w:rsidRDefault="005A56A1" w:rsidP="005A56A1">
            <w:pPr>
              <w:spacing w:before="240"/>
              <w:jc w:val="center"/>
              <w:rPr>
                <w:rFonts w:ascii="Arial" w:eastAsiaTheme="minorEastAsia" w:hAnsi="Arial" w:cs="Arial"/>
                <w:b/>
                <w:bCs/>
              </w:rPr>
            </w:pPr>
            <w:r>
              <w:rPr>
                <w:rFonts w:ascii="Arial" w:eastAsiaTheme="minorEastAsia" w:hAnsi="Arial" w:cs="Arial"/>
                <w:b/>
                <w:bCs/>
              </w:rPr>
              <w:t>Νομός</w:t>
            </w:r>
          </w:p>
        </w:tc>
        <w:tc>
          <w:tcPr>
            <w:tcW w:w="2049" w:type="dxa"/>
            <w:shd w:val="clear" w:color="auto" w:fill="FFD966" w:themeFill="accent4" w:themeFillTint="99"/>
          </w:tcPr>
          <w:p w14:paraId="078F7788" w14:textId="6EE1CB68" w:rsidR="005A56A1" w:rsidRDefault="005A56A1" w:rsidP="005A56A1">
            <w:pPr>
              <w:spacing w:before="240"/>
              <w:jc w:val="center"/>
              <w:rPr>
                <w:rFonts w:ascii="Arial" w:eastAsiaTheme="minorEastAsia" w:hAnsi="Arial" w:cs="Arial"/>
                <w:b/>
                <w:bCs/>
              </w:rPr>
            </w:pPr>
            <w:r>
              <w:rPr>
                <w:rFonts w:ascii="Arial" w:eastAsiaTheme="minorEastAsia" w:hAnsi="Arial" w:cs="Arial"/>
                <w:b/>
                <w:bCs/>
              </w:rPr>
              <w:t>Έδρα Νομού</w:t>
            </w:r>
          </w:p>
        </w:tc>
        <w:tc>
          <w:tcPr>
            <w:tcW w:w="1133" w:type="dxa"/>
            <w:shd w:val="clear" w:color="auto" w:fill="FFD966" w:themeFill="accent4" w:themeFillTint="99"/>
          </w:tcPr>
          <w:p w14:paraId="25E9556E" w14:textId="67453968" w:rsidR="005A56A1" w:rsidRDefault="005A56A1" w:rsidP="005A56A1">
            <w:pPr>
              <w:spacing w:before="240"/>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652" w:type="dxa"/>
            <w:shd w:val="clear" w:color="auto" w:fill="FFD966" w:themeFill="accent4" w:themeFillTint="99"/>
          </w:tcPr>
          <w:p w14:paraId="037F1935" w14:textId="65B848E2" w:rsidR="005A56A1" w:rsidRDefault="005A56A1" w:rsidP="005A56A1">
            <w:pPr>
              <w:spacing w:before="240"/>
              <w:jc w:val="center"/>
              <w:rPr>
                <w:rFonts w:ascii="Arial" w:eastAsiaTheme="minorEastAsia" w:hAnsi="Arial" w:cs="Arial"/>
                <w:b/>
                <w:bCs/>
              </w:rPr>
            </w:pPr>
            <w:r>
              <w:rPr>
                <w:rFonts w:ascii="Arial" w:eastAsiaTheme="minorEastAsia" w:hAnsi="Arial" w:cs="Arial"/>
                <w:b/>
                <w:bCs/>
              </w:rPr>
              <w:t>Πληθυσμός</w:t>
            </w:r>
          </w:p>
        </w:tc>
      </w:tr>
      <w:tr w:rsidR="005A56A1" w14:paraId="4F991E99" w14:textId="77777777" w:rsidTr="0027558A">
        <w:tc>
          <w:tcPr>
            <w:tcW w:w="622" w:type="dxa"/>
            <w:shd w:val="clear" w:color="auto" w:fill="FFE599" w:themeFill="accent4" w:themeFillTint="66"/>
          </w:tcPr>
          <w:p w14:paraId="3D798A05" w14:textId="5ED0B7A5" w:rsidR="005A56A1" w:rsidRDefault="005A56A1" w:rsidP="005A56A1">
            <w:pPr>
              <w:spacing w:before="240"/>
              <w:jc w:val="both"/>
              <w:rPr>
                <w:rFonts w:ascii="Arial" w:eastAsiaTheme="minorEastAsia" w:hAnsi="Arial" w:cs="Arial"/>
                <w:b/>
                <w:bCs/>
              </w:rPr>
            </w:pPr>
            <w:r>
              <w:rPr>
                <w:rFonts w:ascii="Arial" w:eastAsiaTheme="minorEastAsia" w:hAnsi="Arial" w:cs="Arial"/>
                <w:b/>
                <w:bCs/>
              </w:rPr>
              <w:t>17</w:t>
            </w:r>
          </w:p>
        </w:tc>
        <w:tc>
          <w:tcPr>
            <w:tcW w:w="2958" w:type="dxa"/>
          </w:tcPr>
          <w:p w14:paraId="7AB0B582" w14:textId="794BB970" w:rsidR="005A56A1" w:rsidRPr="00374A2F" w:rsidRDefault="00B856F4" w:rsidP="005A56A1">
            <w:pPr>
              <w:spacing w:before="240"/>
              <w:jc w:val="both"/>
              <w:rPr>
                <w:rFonts w:ascii="Arial" w:eastAsiaTheme="minorEastAsia" w:hAnsi="Arial" w:cs="Arial"/>
              </w:rPr>
            </w:pPr>
            <w:r w:rsidRPr="00374A2F">
              <w:rPr>
                <w:rFonts w:ascii="Arial" w:eastAsiaTheme="minorEastAsia" w:hAnsi="Arial" w:cs="Arial"/>
              </w:rPr>
              <w:t>Νομός Χανίων</w:t>
            </w:r>
          </w:p>
        </w:tc>
        <w:tc>
          <w:tcPr>
            <w:tcW w:w="2049" w:type="dxa"/>
          </w:tcPr>
          <w:p w14:paraId="6830384E" w14:textId="15C65EAA" w:rsidR="005A56A1" w:rsidRPr="00374A2F" w:rsidRDefault="00B856F4" w:rsidP="005A56A1">
            <w:pPr>
              <w:spacing w:before="240"/>
              <w:jc w:val="both"/>
              <w:rPr>
                <w:rFonts w:ascii="Arial" w:eastAsiaTheme="minorEastAsia" w:hAnsi="Arial" w:cs="Arial"/>
              </w:rPr>
            </w:pPr>
            <w:r w:rsidRPr="00374A2F">
              <w:rPr>
                <w:rFonts w:ascii="Arial" w:eastAsiaTheme="minorEastAsia" w:hAnsi="Arial" w:cs="Arial"/>
              </w:rPr>
              <w:t>Χανιά</w:t>
            </w:r>
          </w:p>
        </w:tc>
        <w:tc>
          <w:tcPr>
            <w:tcW w:w="1133" w:type="dxa"/>
          </w:tcPr>
          <w:p w14:paraId="1CED00C0" w14:textId="0AF300E4" w:rsidR="005A56A1" w:rsidRPr="00374A2F" w:rsidRDefault="00B856F4" w:rsidP="001B5F13">
            <w:pPr>
              <w:spacing w:before="240"/>
              <w:jc w:val="right"/>
              <w:rPr>
                <w:rFonts w:ascii="Arial" w:eastAsiaTheme="minorEastAsia" w:hAnsi="Arial" w:cs="Arial"/>
              </w:rPr>
            </w:pPr>
            <w:r w:rsidRPr="00374A2F">
              <w:rPr>
                <w:rFonts w:ascii="Arial" w:eastAsiaTheme="minorEastAsia" w:hAnsi="Arial" w:cs="Arial"/>
              </w:rPr>
              <w:t>2</w:t>
            </w:r>
            <w:r w:rsidR="008D16B4">
              <w:rPr>
                <w:rFonts w:ascii="Arial" w:eastAsiaTheme="minorEastAsia" w:hAnsi="Arial" w:cs="Arial"/>
              </w:rPr>
              <w:t>.</w:t>
            </w:r>
            <w:r w:rsidRPr="00374A2F">
              <w:rPr>
                <w:rFonts w:ascii="Arial" w:eastAsiaTheme="minorEastAsia" w:hAnsi="Arial" w:cs="Arial"/>
              </w:rPr>
              <w:t>376</w:t>
            </w:r>
          </w:p>
        </w:tc>
        <w:tc>
          <w:tcPr>
            <w:tcW w:w="1652" w:type="dxa"/>
          </w:tcPr>
          <w:p w14:paraId="4B427541" w14:textId="5C7B4D38" w:rsidR="005A56A1" w:rsidRPr="00374A2F" w:rsidRDefault="00B856F4" w:rsidP="001B5F13">
            <w:pPr>
              <w:spacing w:before="240"/>
              <w:jc w:val="right"/>
              <w:rPr>
                <w:rFonts w:ascii="Arial" w:eastAsiaTheme="minorEastAsia" w:hAnsi="Arial" w:cs="Arial"/>
              </w:rPr>
            </w:pPr>
            <w:r w:rsidRPr="00374A2F">
              <w:rPr>
                <w:rFonts w:ascii="Arial" w:eastAsiaTheme="minorEastAsia" w:hAnsi="Arial" w:cs="Arial"/>
              </w:rPr>
              <w:t>156</w:t>
            </w:r>
            <w:r w:rsidR="008D16B4">
              <w:rPr>
                <w:rFonts w:ascii="Arial" w:eastAsiaTheme="minorEastAsia" w:hAnsi="Arial" w:cs="Arial"/>
              </w:rPr>
              <w:t>.</w:t>
            </w:r>
            <w:r w:rsidRPr="00374A2F">
              <w:rPr>
                <w:rFonts w:ascii="Arial" w:eastAsiaTheme="minorEastAsia" w:hAnsi="Arial" w:cs="Arial"/>
              </w:rPr>
              <w:t>585</w:t>
            </w:r>
          </w:p>
        </w:tc>
      </w:tr>
      <w:tr w:rsidR="005A56A1" w14:paraId="668E383D" w14:textId="77777777" w:rsidTr="0027558A">
        <w:tc>
          <w:tcPr>
            <w:tcW w:w="622" w:type="dxa"/>
            <w:shd w:val="clear" w:color="auto" w:fill="FFE599" w:themeFill="accent4" w:themeFillTint="66"/>
          </w:tcPr>
          <w:p w14:paraId="4037A135" w14:textId="327ACB56" w:rsidR="005A56A1" w:rsidRDefault="005A56A1" w:rsidP="005A56A1">
            <w:pPr>
              <w:spacing w:before="240"/>
              <w:jc w:val="both"/>
              <w:rPr>
                <w:rFonts w:ascii="Arial" w:eastAsiaTheme="minorEastAsia" w:hAnsi="Arial" w:cs="Arial"/>
                <w:b/>
                <w:bCs/>
              </w:rPr>
            </w:pPr>
            <w:r>
              <w:rPr>
                <w:rFonts w:ascii="Arial" w:eastAsiaTheme="minorEastAsia" w:hAnsi="Arial" w:cs="Arial"/>
                <w:b/>
                <w:bCs/>
              </w:rPr>
              <w:t>18</w:t>
            </w:r>
          </w:p>
        </w:tc>
        <w:tc>
          <w:tcPr>
            <w:tcW w:w="2958" w:type="dxa"/>
          </w:tcPr>
          <w:p w14:paraId="31304EFD" w14:textId="2776D4BD" w:rsidR="005A56A1" w:rsidRPr="00374A2F" w:rsidRDefault="00EC6C54" w:rsidP="005A56A1">
            <w:pPr>
              <w:spacing w:before="240"/>
              <w:jc w:val="both"/>
              <w:rPr>
                <w:rFonts w:ascii="Arial" w:eastAsiaTheme="minorEastAsia" w:hAnsi="Arial" w:cs="Arial"/>
              </w:rPr>
            </w:pPr>
            <w:r w:rsidRPr="00374A2F">
              <w:rPr>
                <w:rFonts w:ascii="Arial" w:eastAsiaTheme="minorEastAsia" w:hAnsi="Arial" w:cs="Arial"/>
              </w:rPr>
              <w:t>Νο</w:t>
            </w:r>
            <w:r w:rsidR="0050232B" w:rsidRPr="00374A2F">
              <w:rPr>
                <w:rFonts w:ascii="Arial" w:eastAsiaTheme="minorEastAsia" w:hAnsi="Arial" w:cs="Arial"/>
              </w:rPr>
              <w:t>μός Ηρακλείου</w:t>
            </w:r>
          </w:p>
        </w:tc>
        <w:tc>
          <w:tcPr>
            <w:tcW w:w="2049" w:type="dxa"/>
          </w:tcPr>
          <w:p w14:paraId="2553067F" w14:textId="67BB79A6" w:rsidR="005A56A1" w:rsidRPr="00374A2F" w:rsidRDefault="0050232B" w:rsidP="005A56A1">
            <w:pPr>
              <w:spacing w:before="240"/>
              <w:jc w:val="both"/>
              <w:rPr>
                <w:rFonts w:ascii="Arial" w:eastAsiaTheme="minorEastAsia" w:hAnsi="Arial" w:cs="Arial"/>
              </w:rPr>
            </w:pPr>
            <w:r w:rsidRPr="00374A2F">
              <w:rPr>
                <w:rFonts w:ascii="Arial" w:eastAsiaTheme="minorEastAsia" w:hAnsi="Arial" w:cs="Arial"/>
              </w:rPr>
              <w:t>Ηράκλειο</w:t>
            </w:r>
          </w:p>
        </w:tc>
        <w:tc>
          <w:tcPr>
            <w:tcW w:w="1133" w:type="dxa"/>
          </w:tcPr>
          <w:p w14:paraId="7D2CEDA8" w14:textId="6F03B1D6" w:rsidR="005A56A1" w:rsidRPr="00374A2F" w:rsidRDefault="0050232B" w:rsidP="001B5F13">
            <w:pPr>
              <w:spacing w:before="240"/>
              <w:jc w:val="right"/>
              <w:rPr>
                <w:rFonts w:ascii="Arial" w:eastAsiaTheme="minorEastAsia" w:hAnsi="Arial" w:cs="Arial"/>
              </w:rPr>
            </w:pPr>
            <w:r w:rsidRPr="00374A2F">
              <w:rPr>
                <w:rFonts w:ascii="Arial" w:eastAsiaTheme="minorEastAsia" w:hAnsi="Arial" w:cs="Arial"/>
              </w:rPr>
              <w:t>2</w:t>
            </w:r>
            <w:r w:rsidR="008D16B4">
              <w:rPr>
                <w:rFonts w:ascii="Arial" w:eastAsiaTheme="minorEastAsia" w:hAnsi="Arial" w:cs="Arial"/>
              </w:rPr>
              <w:t>.</w:t>
            </w:r>
            <w:r w:rsidRPr="00374A2F">
              <w:rPr>
                <w:rFonts w:ascii="Arial" w:eastAsiaTheme="minorEastAsia" w:hAnsi="Arial" w:cs="Arial"/>
              </w:rPr>
              <w:t>641</w:t>
            </w:r>
          </w:p>
        </w:tc>
        <w:tc>
          <w:tcPr>
            <w:tcW w:w="1652" w:type="dxa"/>
          </w:tcPr>
          <w:p w14:paraId="3FA636B9" w14:textId="32BE7FB1" w:rsidR="005A56A1" w:rsidRPr="00374A2F" w:rsidRDefault="0050232B" w:rsidP="001B5F13">
            <w:pPr>
              <w:spacing w:before="240"/>
              <w:jc w:val="right"/>
              <w:rPr>
                <w:rFonts w:ascii="Arial" w:eastAsiaTheme="minorEastAsia" w:hAnsi="Arial" w:cs="Arial"/>
              </w:rPr>
            </w:pPr>
            <w:r w:rsidRPr="00374A2F">
              <w:rPr>
                <w:rFonts w:ascii="Arial" w:eastAsiaTheme="minorEastAsia" w:hAnsi="Arial" w:cs="Arial"/>
              </w:rPr>
              <w:t>304</w:t>
            </w:r>
            <w:r w:rsidR="008D16B4">
              <w:rPr>
                <w:rFonts w:ascii="Arial" w:eastAsiaTheme="minorEastAsia" w:hAnsi="Arial" w:cs="Arial"/>
              </w:rPr>
              <w:t>.</w:t>
            </w:r>
            <w:r w:rsidRPr="00374A2F">
              <w:rPr>
                <w:rFonts w:ascii="Arial" w:eastAsiaTheme="minorEastAsia" w:hAnsi="Arial" w:cs="Arial"/>
              </w:rPr>
              <w:t>270</w:t>
            </w:r>
          </w:p>
        </w:tc>
      </w:tr>
      <w:tr w:rsidR="005A56A1" w14:paraId="6DDFF172" w14:textId="77777777" w:rsidTr="0027558A">
        <w:tc>
          <w:tcPr>
            <w:tcW w:w="622" w:type="dxa"/>
            <w:shd w:val="clear" w:color="auto" w:fill="FFE599" w:themeFill="accent4" w:themeFillTint="66"/>
          </w:tcPr>
          <w:p w14:paraId="79105E9D" w14:textId="0161AA1A" w:rsidR="005A56A1" w:rsidRDefault="005A56A1" w:rsidP="005A56A1">
            <w:pPr>
              <w:spacing w:before="240"/>
              <w:jc w:val="both"/>
              <w:rPr>
                <w:rFonts w:ascii="Arial" w:eastAsiaTheme="minorEastAsia" w:hAnsi="Arial" w:cs="Arial"/>
                <w:b/>
                <w:bCs/>
              </w:rPr>
            </w:pPr>
            <w:r>
              <w:rPr>
                <w:rFonts w:ascii="Arial" w:eastAsiaTheme="minorEastAsia" w:hAnsi="Arial" w:cs="Arial"/>
                <w:b/>
                <w:bCs/>
              </w:rPr>
              <w:t>19</w:t>
            </w:r>
          </w:p>
        </w:tc>
        <w:tc>
          <w:tcPr>
            <w:tcW w:w="2958" w:type="dxa"/>
          </w:tcPr>
          <w:p w14:paraId="040AA0CE" w14:textId="73B60302" w:rsidR="005A56A1" w:rsidRPr="00374A2F" w:rsidRDefault="0050232B" w:rsidP="005A56A1">
            <w:pPr>
              <w:spacing w:before="240"/>
              <w:jc w:val="both"/>
              <w:rPr>
                <w:rFonts w:ascii="Arial" w:eastAsiaTheme="minorEastAsia" w:hAnsi="Arial" w:cs="Arial"/>
              </w:rPr>
            </w:pPr>
            <w:r w:rsidRPr="00374A2F">
              <w:rPr>
                <w:rFonts w:ascii="Arial" w:eastAsiaTheme="minorEastAsia" w:hAnsi="Arial" w:cs="Arial"/>
              </w:rPr>
              <w:t>Νομός Λασιθίου</w:t>
            </w:r>
          </w:p>
        </w:tc>
        <w:tc>
          <w:tcPr>
            <w:tcW w:w="2049" w:type="dxa"/>
          </w:tcPr>
          <w:p w14:paraId="26C7A460" w14:textId="0E6CE09B" w:rsidR="005A56A1" w:rsidRPr="00374A2F" w:rsidRDefault="007141A9" w:rsidP="005A56A1">
            <w:pPr>
              <w:spacing w:before="240"/>
              <w:jc w:val="both"/>
              <w:rPr>
                <w:rFonts w:ascii="Arial" w:eastAsiaTheme="minorEastAsia" w:hAnsi="Arial" w:cs="Arial"/>
              </w:rPr>
            </w:pPr>
            <w:r w:rsidRPr="00374A2F">
              <w:rPr>
                <w:rFonts w:ascii="Arial" w:eastAsiaTheme="minorEastAsia" w:hAnsi="Arial" w:cs="Arial"/>
              </w:rPr>
              <w:t>Άγιος Νικόλαος</w:t>
            </w:r>
          </w:p>
        </w:tc>
        <w:tc>
          <w:tcPr>
            <w:tcW w:w="1133" w:type="dxa"/>
          </w:tcPr>
          <w:p w14:paraId="53F9D0CA" w14:textId="18C9B3CA" w:rsidR="005A56A1" w:rsidRPr="00374A2F" w:rsidRDefault="000B4F09" w:rsidP="001B5F13">
            <w:pPr>
              <w:spacing w:before="240"/>
              <w:jc w:val="right"/>
              <w:rPr>
                <w:rFonts w:ascii="Arial" w:eastAsiaTheme="minorEastAsia" w:hAnsi="Arial" w:cs="Arial"/>
              </w:rPr>
            </w:pPr>
            <w:r w:rsidRPr="00374A2F">
              <w:rPr>
                <w:rFonts w:ascii="Arial" w:eastAsiaTheme="minorEastAsia" w:hAnsi="Arial" w:cs="Arial"/>
              </w:rPr>
              <w:t>1</w:t>
            </w:r>
            <w:r w:rsidR="008D16B4">
              <w:rPr>
                <w:rFonts w:ascii="Arial" w:eastAsiaTheme="minorEastAsia" w:hAnsi="Arial" w:cs="Arial"/>
              </w:rPr>
              <w:t>.</w:t>
            </w:r>
            <w:r w:rsidRPr="00374A2F">
              <w:rPr>
                <w:rFonts w:ascii="Arial" w:eastAsiaTheme="minorEastAsia" w:hAnsi="Arial" w:cs="Arial"/>
              </w:rPr>
              <w:t>823</w:t>
            </w:r>
          </w:p>
        </w:tc>
        <w:tc>
          <w:tcPr>
            <w:tcW w:w="1652" w:type="dxa"/>
          </w:tcPr>
          <w:p w14:paraId="31CBAE06" w14:textId="0D0058BD" w:rsidR="005A56A1" w:rsidRPr="00374A2F" w:rsidRDefault="000B4F09" w:rsidP="001B5F13">
            <w:pPr>
              <w:spacing w:before="240"/>
              <w:jc w:val="right"/>
              <w:rPr>
                <w:rFonts w:ascii="Arial" w:eastAsiaTheme="minorEastAsia" w:hAnsi="Arial" w:cs="Arial"/>
              </w:rPr>
            </w:pPr>
            <w:r w:rsidRPr="00374A2F">
              <w:rPr>
                <w:rFonts w:ascii="Arial" w:eastAsiaTheme="minorEastAsia" w:hAnsi="Arial" w:cs="Arial"/>
              </w:rPr>
              <w:t>76</w:t>
            </w:r>
            <w:r w:rsidR="008D16B4">
              <w:rPr>
                <w:rFonts w:ascii="Arial" w:eastAsiaTheme="minorEastAsia" w:hAnsi="Arial" w:cs="Arial"/>
              </w:rPr>
              <w:t>.</w:t>
            </w:r>
            <w:r w:rsidRPr="00374A2F">
              <w:rPr>
                <w:rFonts w:ascii="Arial" w:eastAsiaTheme="minorEastAsia" w:hAnsi="Arial" w:cs="Arial"/>
              </w:rPr>
              <w:t>319</w:t>
            </w:r>
          </w:p>
        </w:tc>
      </w:tr>
      <w:tr w:rsidR="005A56A1" w14:paraId="5DDE2CAE" w14:textId="77777777" w:rsidTr="0027558A">
        <w:tc>
          <w:tcPr>
            <w:tcW w:w="622" w:type="dxa"/>
            <w:shd w:val="clear" w:color="auto" w:fill="FFE599" w:themeFill="accent4" w:themeFillTint="66"/>
          </w:tcPr>
          <w:p w14:paraId="433E9761" w14:textId="6E34132E" w:rsidR="005A56A1" w:rsidRDefault="005A56A1" w:rsidP="005A56A1">
            <w:pPr>
              <w:spacing w:before="240"/>
              <w:jc w:val="both"/>
              <w:rPr>
                <w:rFonts w:ascii="Arial" w:eastAsiaTheme="minorEastAsia" w:hAnsi="Arial" w:cs="Arial"/>
                <w:b/>
                <w:bCs/>
              </w:rPr>
            </w:pPr>
            <w:r>
              <w:rPr>
                <w:rFonts w:ascii="Arial" w:eastAsiaTheme="minorEastAsia" w:hAnsi="Arial" w:cs="Arial"/>
                <w:b/>
                <w:bCs/>
              </w:rPr>
              <w:t>20</w:t>
            </w:r>
          </w:p>
        </w:tc>
        <w:tc>
          <w:tcPr>
            <w:tcW w:w="2958" w:type="dxa"/>
          </w:tcPr>
          <w:p w14:paraId="53422C8B" w14:textId="7441CEF5" w:rsidR="005A56A1" w:rsidRPr="00374A2F" w:rsidRDefault="000B4F09" w:rsidP="005A56A1">
            <w:pPr>
              <w:spacing w:before="240"/>
              <w:jc w:val="both"/>
              <w:rPr>
                <w:rFonts w:ascii="Arial" w:eastAsiaTheme="minorEastAsia" w:hAnsi="Arial" w:cs="Arial"/>
              </w:rPr>
            </w:pPr>
            <w:r w:rsidRPr="00374A2F">
              <w:rPr>
                <w:rFonts w:ascii="Arial" w:eastAsiaTheme="minorEastAsia" w:hAnsi="Arial" w:cs="Arial"/>
              </w:rPr>
              <w:t>Νομός Ρεθύμ</w:t>
            </w:r>
            <w:r w:rsidR="00C84FBD" w:rsidRPr="00374A2F">
              <w:rPr>
                <w:rFonts w:ascii="Arial" w:eastAsiaTheme="minorEastAsia" w:hAnsi="Arial" w:cs="Arial"/>
              </w:rPr>
              <w:t>νου</w:t>
            </w:r>
          </w:p>
        </w:tc>
        <w:tc>
          <w:tcPr>
            <w:tcW w:w="2049" w:type="dxa"/>
          </w:tcPr>
          <w:p w14:paraId="2CB3B534" w14:textId="54AA6E18" w:rsidR="005A56A1" w:rsidRPr="00374A2F" w:rsidRDefault="000B4F09" w:rsidP="005A56A1">
            <w:pPr>
              <w:spacing w:before="240"/>
              <w:jc w:val="both"/>
              <w:rPr>
                <w:rFonts w:ascii="Arial" w:eastAsiaTheme="minorEastAsia" w:hAnsi="Arial" w:cs="Arial"/>
              </w:rPr>
            </w:pPr>
            <w:r w:rsidRPr="00374A2F">
              <w:rPr>
                <w:rFonts w:ascii="Arial" w:eastAsiaTheme="minorEastAsia" w:hAnsi="Arial" w:cs="Arial"/>
              </w:rPr>
              <w:t>Ρέθυμνο</w:t>
            </w:r>
          </w:p>
        </w:tc>
        <w:tc>
          <w:tcPr>
            <w:tcW w:w="1133" w:type="dxa"/>
          </w:tcPr>
          <w:p w14:paraId="053B442A" w14:textId="4BAD7816" w:rsidR="005A56A1" w:rsidRPr="00374A2F" w:rsidRDefault="000B4F09" w:rsidP="001B5F13">
            <w:pPr>
              <w:spacing w:before="240"/>
              <w:jc w:val="right"/>
              <w:rPr>
                <w:rFonts w:ascii="Arial" w:eastAsiaTheme="minorEastAsia" w:hAnsi="Arial" w:cs="Arial"/>
              </w:rPr>
            </w:pPr>
            <w:r w:rsidRPr="00374A2F">
              <w:rPr>
                <w:rFonts w:ascii="Arial" w:eastAsiaTheme="minorEastAsia" w:hAnsi="Arial" w:cs="Arial"/>
              </w:rPr>
              <w:t>1</w:t>
            </w:r>
            <w:r w:rsidR="008D16B4">
              <w:rPr>
                <w:rFonts w:ascii="Arial" w:eastAsiaTheme="minorEastAsia" w:hAnsi="Arial" w:cs="Arial"/>
              </w:rPr>
              <w:t>.</w:t>
            </w:r>
            <w:r w:rsidRPr="00374A2F">
              <w:rPr>
                <w:rFonts w:ascii="Arial" w:eastAsiaTheme="minorEastAsia" w:hAnsi="Arial" w:cs="Arial"/>
              </w:rPr>
              <w:t>496</w:t>
            </w:r>
          </w:p>
        </w:tc>
        <w:tc>
          <w:tcPr>
            <w:tcW w:w="1652" w:type="dxa"/>
          </w:tcPr>
          <w:p w14:paraId="4DB2C28B" w14:textId="2DC13A66" w:rsidR="005A56A1" w:rsidRPr="00374A2F" w:rsidRDefault="00C84FBD" w:rsidP="001B5F13">
            <w:pPr>
              <w:spacing w:before="240"/>
              <w:jc w:val="right"/>
              <w:rPr>
                <w:rFonts w:ascii="Arial" w:eastAsiaTheme="minorEastAsia" w:hAnsi="Arial" w:cs="Arial"/>
              </w:rPr>
            </w:pPr>
            <w:r w:rsidRPr="00374A2F">
              <w:rPr>
                <w:rFonts w:ascii="Arial" w:eastAsiaTheme="minorEastAsia" w:hAnsi="Arial" w:cs="Arial"/>
              </w:rPr>
              <w:t>85</w:t>
            </w:r>
            <w:r w:rsidR="008D16B4">
              <w:rPr>
                <w:rFonts w:ascii="Arial" w:eastAsiaTheme="minorEastAsia" w:hAnsi="Arial" w:cs="Arial"/>
              </w:rPr>
              <w:t>.</w:t>
            </w:r>
            <w:r w:rsidRPr="00374A2F">
              <w:rPr>
                <w:rFonts w:ascii="Arial" w:eastAsiaTheme="minorEastAsia" w:hAnsi="Arial" w:cs="Arial"/>
              </w:rPr>
              <w:t>160</w:t>
            </w:r>
          </w:p>
        </w:tc>
      </w:tr>
      <w:tr w:rsidR="005A56A1" w14:paraId="36AC619A" w14:textId="77777777" w:rsidTr="000E3574">
        <w:tc>
          <w:tcPr>
            <w:tcW w:w="8414" w:type="dxa"/>
            <w:gridSpan w:val="5"/>
            <w:shd w:val="clear" w:color="auto" w:fill="FFC000" w:themeFill="accent4"/>
          </w:tcPr>
          <w:p w14:paraId="11459D33" w14:textId="6C9CDA0F" w:rsidR="005A56A1" w:rsidRDefault="00C84FBD" w:rsidP="00C84FBD">
            <w:pPr>
              <w:spacing w:before="240"/>
              <w:jc w:val="center"/>
              <w:rPr>
                <w:rFonts w:ascii="Arial" w:eastAsiaTheme="minorEastAsia" w:hAnsi="Arial" w:cs="Arial"/>
                <w:b/>
                <w:bCs/>
              </w:rPr>
            </w:pPr>
            <w:r>
              <w:rPr>
                <w:rFonts w:ascii="Arial" w:eastAsiaTheme="minorEastAsia" w:hAnsi="Arial" w:cs="Arial"/>
                <w:b/>
                <w:bCs/>
              </w:rPr>
              <w:t>Ανατολική Μακεδονία &amp; Θράκη</w:t>
            </w:r>
          </w:p>
        </w:tc>
      </w:tr>
      <w:tr w:rsidR="005A56A1" w14:paraId="1BA45295" w14:textId="77777777" w:rsidTr="000E3574">
        <w:tc>
          <w:tcPr>
            <w:tcW w:w="622" w:type="dxa"/>
            <w:shd w:val="clear" w:color="auto" w:fill="FFD966" w:themeFill="accent4" w:themeFillTint="99"/>
          </w:tcPr>
          <w:p w14:paraId="0E293401" w14:textId="05385D78" w:rsidR="005A56A1" w:rsidRDefault="005A56A1" w:rsidP="005A56A1">
            <w:pPr>
              <w:spacing w:before="240"/>
              <w:jc w:val="both"/>
              <w:rPr>
                <w:rFonts w:ascii="Arial" w:eastAsiaTheme="minorEastAsia" w:hAnsi="Arial" w:cs="Arial"/>
                <w:b/>
                <w:bCs/>
              </w:rPr>
            </w:pPr>
            <w:r>
              <w:rPr>
                <w:rFonts w:ascii="Arial" w:eastAsiaTheme="minorEastAsia" w:hAnsi="Arial" w:cs="Arial"/>
                <w:b/>
                <w:bCs/>
              </w:rPr>
              <w:t>Α/Α</w:t>
            </w:r>
          </w:p>
        </w:tc>
        <w:tc>
          <w:tcPr>
            <w:tcW w:w="2958" w:type="dxa"/>
            <w:shd w:val="clear" w:color="auto" w:fill="FFD966" w:themeFill="accent4" w:themeFillTint="99"/>
          </w:tcPr>
          <w:p w14:paraId="5DBCC2C8" w14:textId="5E666F87" w:rsidR="005A56A1" w:rsidRDefault="005A56A1" w:rsidP="005A56A1">
            <w:pPr>
              <w:spacing w:before="240"/>
              <w:jc w:val="center"/>
              <w:rPr>
                <w:rFonts w:ascii="Arial" w:eastAsiaTheme="minorEastAsia" w:hAnsi="Arial" w:cs="Arial"/>
                <w:b/>
                <w:bCs/>
              </w:rPr>
            </w:pPr>
            <w:r>
              <w:rPr>
                <w:rFonts w:ascii="Arial" w:eastAsiaTheme="minorEastAsia" w:hAnsi="Arial" w:cs="Arial"/>
                <w:b/>
                <w:bCs/>
              </w:rPr>
              <w:t>Νομός</w:t>
            </w:r>
          </w:p>
        </w:tc>
        <w:tc>
          <w:tcPr>
            <w:tcW w:w="2049" w:type="dxa"/>
            <w:shd w:val="clear" w:color="auto" w:fill="FFD966" w:themeFill="accent4" w:themeFillTint="99"/>
          </w:tcPr>
          <w:p w14:paraId="2D896A3E" w14:textId="1AD16AF5" w:rsidR="005A56A1" w:rsidRDefault="005A56A1" w:rsidP="005A56A1">
            <w:pPr>
              <w:spacing w:before="240"/>
              <w:jc w:val="center"/>
              <w:rPr>
                <w:rFonts w:ascii="Arial" w:eastAsiaTheme="minorEastAsia" w:hAnsi="Arial" w:cs="Arial"/>
                <w:b/>
                <w:bCs/>
              </w:rPr>
            </w:pPr>
            <w:r>
              <w:rPr>
                <w:rFonts w:ascii="Arial" w:eastAsiaTheme="minorEastAsia" w:hAnsi="Arial" w:cs="Arial"/>
                <w:b/>
                <w:bCs/>
              </w:rPr>
              <w:t>Έδρα Νομού</w:t>
            </w:r>
          </w:p>
        </w:tc>
        <w:tc>
          <w:tcPr>
            <w:tcW w:w="1133" w:type="dxa"/>
            <w:shd w:val="clear" w:color="auto" w:fill="FFD966" w:themeFill="accent4" w:themeFillTint="99"/>
          </w:tcPr>
          <w:p w14:paraId="0BBDA278" w14:textId="6F00F578" w:rsidR="005A56A1" w:rsidRDefault="005A56A1" w:rsidP="005A56A1">
            <w:pPr>
              <w:spacing w:before="240"/>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652" w:type="dxa"/>
            <w:shd w:val="clear" w:color="auto" w:fill="FFD966" w:themeFill="accent4" w:themeFillTint="99"/>
          </w:tcPr>
          <w:p w14:paraId="050E9630" w14:textId="12D5ECD7" w:rsidR="005A56A1" w:rsidRDefault="005A56A1" w:rsidP="005A56A1">
            <w:pPr>
              <w:spacing w:before="240"/>
              <w:jc w:val="center"/>
              <w:rPr>
                <w:rFonts w:ascii="Arial" w:eastAsiaTheme="minorEastAsia" w:hAnsi="Arial" w:cs="Arial"/>
                <w:b/>
                <w:bCs/>
              </w:rPr>
            </w:pPr>
            <w:r>
              <w:rPr>
                <w:rFonts w:ascii="Arial" w:eastAsiaTheme="minorEastAsia" w:hAnsi="Arial" w:cs="Arial"/>
                <w:b/>
                <w:bCs/>
              </w:rPr>
              <w:t>Πληθυσμός</w:t>
            </w:r>
          </w:p>
        </w:tc>
      </w:tr>
      <w:tr w:rsidR="005A56A1" w14:paraId="7B280F5E" w14:textId="77777777" w:rsidTr="0027558A">
        <w:tc>
          <w:tcPr>
            <w:tcW w:w="622" w:type="dxa"/>
            <w:shd w:val="clear" w:color="auto" w:fill="FFE599" w:themeFill="accent4" w:themeFillTint="66"/>
          </w:tcPr>
          <w:p w14:paraId="0A00D8E0" w14:textId="0345D7D1" w:rsidR="005A56A1" w:rsidRDefault="00D42A81" w:rsidP="005A56A1">
            <w:pPr>
              <w:spacing w:before="240"/>
              <w:jc w:val="both"/>
              <w:rPr>
                <w:rFonts w:ascii="Arial" w:eastAsiaTheme="minorEastAsia" w:hAnsi="Arial" w:cs="Arial"/>
                <w:b/>
                <w:bCs/>
              </w:rPr>
            </w:pPr>
            <w:r>
              <w:rPr>
                <w:rFonts w:ascii="Arial" w:eastAsiaTheme="minorEastAsia" w:hAnsi="Arial" w:cs="Arial"/>
                <w:b/>
                <w:bCs/>
              </w:rPr>
              <w:t>21</w:t>
            </w:r>
          </w:p>
        </w:tc>
        <w:tc>
          <w:tcPr>
            <w:tcW w:w="2958" w:type="dxa"/>
          </w:tcPr>
          <w:p w14:paraId="5D8CCC6F" w14:textId="47F28607" w:rsidR="005A56A1" w:rsidRPr="00374A2F" w:rsidRDefault="00397D5D" w:rsidP="005A56A1">
            <w:pPr>
              <w:spacing w:before="240"/>
              <w:jc w:val="both"/>
              <w:rPr>
                <w:rFonts w:ascii="Arial" w:eastAsiaTheme="minorEastAsia" w:hAnsi="Arial" w:cs="Arial"/>
              </w:rPr>
            </w:pPr>
            <w:r w:rsidRPr="00374A2F">
              <w:rPr>
                <w:rFonts w:ascii="Arial" w:eastAsiaTheme="minorEastAsia" w:hAnsi="Arial" w:cs="Arial"/>
              </w:rPr>
              <w:t>Νομός Δράμας</w:t>
            </w:r>
          </w:p>
        </w:tc>
        <w:tc>
          <w:tcPr>
            <w:tcW w:w="2049" w:type="dxa"/>
          </w:tcPr>
          <w:p w14:paraId="7D8BADF7" w14:textId="77379C76" w:rsidR="005A56A1" w:rsidRPr="00374A2F" w:rsidRDefault="00397D5D" w:rsidP="005A56A1">
            <w:pPr>
              <w:spacing w:before="240"/>
              <w:jc w:val="both"/>
              <w:rPr>
                <w:rFonts w:ascii="Arial" w:eastAsiaTheme="minorEastAsia" w:hAnsi="Arial" w:cs="Arial"/>
              </w:rPr>
            </w:pPr>
            <w:r w:rsidRPr="00374A2F">
              <w:rPr>
                <w:rFonts w:ascii="Arial" w:eastAsiaTheme="minorEastAsia" w:hAnsi="Arial" w:cs="Arial"/>
              </w:rPr>
              <w:t>Άρτα</w:t>
            </w:r>
          </w:p>
        </w:tc>
        <w:tc>
          <w:tcPr>
            <w:tcW w:w="1133" w:type="dxa"/>
          </w:tcPr>
          <w:p w14:paraId="729DCF4B" w14:textId="7810D3FF" w:rsidR="005A56A1" w:rsidRPr="00374A2F" w:rsidRDefault="00397D5D" w:rsidP="001B5F13">
            <w:pPr>
              <w:spacing w:before="240"/>
              <w:jc w:val="right"/>
              <w:rPr>
                <w:rFonts w:ascii="Arial" w:eastAsiaTheme="minorEastAsia" w:hAnsi="Arial" w:cs="Arial"/>
              </w:rPr>
            </w:pPr>
            <w:r w:rsidRPr="00374A2F">
              <w:rPr>
                <w:rFonts w:ascii="Arial" w:eastAsiaTheme="minorEastAsia" w:hAnsi="Arial" w:cs="Arial"/>
              </w:rPr>
              <w:t>1</w:t>
            </w:r>
            <w:r w:rsidR="008D16B4">
              <w:rPr>
                <w:rFonts w:ascii="Arial" w:eastAsiaTheme="minorEastAsia" w:hAnsi="Arial" w:cs="Arial"/>
              </w:rPr>
              <w:t>.</w:t>
            </w:r>
            <w:r w:rsidRPr="00374A2F">
              <w:rPr>
                <w:rFonts w:ascii="Arial" w:eastAsiaTheme="minorEastAsia" w:hAnsi="Arial" w:cs="Arial"/>
              </w:rPr>
              <w:t>662</w:t>
            </w:r>
          </w:p>
        </w:tc>
        <w:tc>
          <w:tcPr>
            <w:tcW w:w="1652" w:type="dxa"/>
          </w:tcPr>
          <w:p w14:paraId="2B26661C" w14:textId="2AB8F7C0" w:rsidR="005A56A1" w:rsidRPr="00374A2F" w:rsidRDefault="00397D5D" w:rsidP="001B5F13">
            <w:pPr>
              <w:spacing w:before="240"/>
              <w:jc w:val="right"/>
              <w:rPr>
                <w:rFonts w:ascii="Arial" w:eastAsiaTheme="minorEastAsia" w:hAnsi="Arial" w:cs="Arial"/>
              </w:rPr>
            </w:pPr>
            <w:r w:rsidRPr="00374A2F">
              <w:rPr>
                <w:rFonts w:ascii="Arial" w:eastAsiaTheme="minorEastAsia" w:hAnsi="Arial" w:cs="Arial"/>
              </w:rPr>
              <w:t>67</w:t>
            </w:r>
            <w:r w:rsidR="008D16B4">
              <w:rPr>
                <w:rFonts w:ascii="Arial" w:eastAsiaTheme="minorEastAsia" w:hAnsi="Arial" w:cs="Arial"/>
              </w:rPr>
              <w:t>.</w:t>
            </w:r>
            <w:r w:rsidRPr="00374A2F">
              <w:rPr>
                <w:rFonts w:ascii="Arial" w:eastAsiaTheme="minorEastAsia" w:hAnsi="Arial" w:cs="Arial"/>
              </w:rPr>
              <w:t>877</w:t>
            </w:r>
          </w:p>
        </w:tc>
      </w:tr>
      <w:tr w:rsidR="005A56A1" w14:paraId="46794063" w14:textId="77777777" w:rsidTr="0027558A">
        <w:tc>
          <w:tcPr>
            <w:tcW w:w="622" w:type="dxa"/>
            <w:shd w:val="clear" w:color="auto" w:fill="FFE599" w:themeFill="accent4" w:themeFillTint="66"/>
          </w:tcPr>
          <w:p w14:paraId="4AE28920" w14:textId="0BF8F1A6" w:rsidR="005A56A1" w:rsidRDefault="00D42A81" w:rsidP="005A56A1">
            <w:pPr>
              <w:spacing w:before="240"/>
              <w:jc w:val="both"/>
              <w:rPr>
                <w:rFonts w:ascii="Arial" w:eastAsiaTheme="minorEastAsia" w:hAnsi="Arial" w:cs="Arial"/>
                <w:b/>
                <w:bCs/>
              </w:rPr>
            </w:pPr>
            <w:r>
              <w:rPr>
                <w:rFonts w:ascii="Arial" w:eastAsiaTheme="minorEastAsia" w:hAnsi="Arial" w:cs="Arial"/>
                <w:b/>
                <w:bCs/>
              </w:rPr>
              <w:t>22</w:t>
            </w:r>
          </w:p>
        </w:tc>
        <w:tc>
          <w:tcPr>
            <w:tcW w:w="2958" w:type="dxa"/>
          </w:tcPr>
          <w:p w14:paraId="6FB373C1" w14:textId="36705BAD" w:rsidR="005A56A1" w:rsidRPr="00374A2F" w:rsidRDefault="00594055" w:rsidP="005A56A1">
            <w:pPr>
              <w:spacing w:before="240"/>
              <w:jc w:val="both"/>
              <w:rPr>
                <w:rFonts w:ascii="Arial" w:eastAsiaTheme="minorEastAsia" w:hAnsi="Arial" w:cs="Arial"/>
              </w:rPr>
            </w:pPr>
            <w:r w:rsidRPr="00374A2F">
              <w:rPr>
                <w:rFonts w:ascii="Arial" w:eastAsiaTheme="minorEastAsia" w:hAnsi="Arial" w:cs="Arial"/>
              </w:rPr>
              <w:t>Νομός Έβρου</w:t>
            </w:r>
          </w:p>
        </w:tc>
        <w:tc>
          <w:tcPr>
            <w:tcW w:w="2049" w:type="dxa"/>
          </w:tcPr>
          <w:p w14:paraId="526C98DD" w14:textId="78DDE97A" w:rsidR="005A56A1" w:rsidRPr="00374A2F" w:rsidRDefault="00594055" w:rsidP="005A56A1">
            <w:pPr>
              <w:spacing w:before="240"/>
              <w:jc w:val="both"/>
              <w:rPr>
                <w:rFonts w:ascii="Arial" w:eastAsiaTheme="minorEastAsia" w:hAnsi="Arial" w:cs="Arial"/>
              </w:rPr>
            </w:pPr>
            <w:r w:rsidRPr="00374A2F">
              <w:rPr>
                <w:rFonts w:ascii="Arial" w:eastAsiaTheme="minorEastAsia" w:hAnsi="Arial" w:cs="Arial"/>
              </w:rPr>
              <w:t>Αλεξανδρούπολη</w:t>
            </w:r>
          </w:p>
        </w:tc>
        <w:tc>
          <w:tcPr>
            <w:tcW w:w="1133" w:type="dxa"/>
          </w:tcPr>
          <w:p w14:paraId="2B3149E7" w14:textId="31C8D54F" w:rsidR="005A56A1" w:rsidRPr="00374A2F" w:rsidRDefault="00594055" w:rsidP="001B5F13">
            <w:pPr>
              <w:spacing w:before="240"/>
              <w:jc w:val="right"/>
              <w:rPr>
                <w:rFonts w:ascii="Arial" w:eastAsiaTheme="minorEastAsia" w:hAnsi="Arial" w:cs="Arial"/>
              </w:rPr>
            </w:pPr>
            <w:r w:rsidRPr="00374A2F">
              <w:rPr>
                <w:rFonts w:ascii="Arial" w:eastAsiaTheme="minorEastAsia" w:hAnsi="Arial" w:cs="Arial"/>
              </w:rPr>
              <w:t>4</w:t>
            </w:r>
            <w:r w:rsidR="008D16B4">
              <w:rPr>
                <w:rFonts w:ascii="Arial" w:eastAsiaTheme="minorEastAsia" w:hAnsi="Arial" w:cs="Arial"/>
              </w:rPr>
              <w:t>.</w:t>
            </w:r>
            <w:r w:rsidRPr="00374A2F">
              <w:rPr>
                <w:rFonts w:ascii="Arial" w:eastAsiaTheme="minorEastAsia" w:hAnsi="Arial" w:cs="Arial"/>
              </w:rPr>
              <w:t>242</w:t>
            </w:r>
          </w:p>
        </w:tc>
        <w:tc>
          <w:tcPr>
            <w:tcW w:w="1652" w:type="dxa"/>
          </w:tcPr>
          <w:p w14:paraId="1CECE0D0" w14:textId="098543A0" w:rsidR="005A56A1" w:rsidRPr="00374A2F" w:rsidRDefault="00817C3A" w:rsidP="001B5F13">
            <w:pPr>
              <w:spacing w:before="240"/>
              <w:jc w:val="right"/>
              <w:rPr>
                <w:rFonts w:ascii="Arial" w:eastAsiaTheme="minorEastAsia" w:hAnsi="Arial" w:cs="Arial"/>
              </w:rPr>
            </w:pPr>
            <w:r w:rsidRPr="00374A2F">
              <w:rPr>
                <w:rFonts w:ascii="Arial" w:eastAsiaTheme="minorEastAsia" w:hAnsi="Arial" w:cs="Arial"/>
              </w:rPr>
              <w:t>147</w:t>
            </w:r>
            <w:r w:rsidR="008D16B4">
              <w:rPr>
                <w:rFonts w:ascii="Arial" w:eastAsiaTheme="minorEastAsia" w:hAnsi="Arial" w:cs="Arial"/>
              </w:rPr>
              <w:t>.</w:t>
            </w:r>
            <w:r w:rsidRPr="00374A2F">
              <w:rPr>
                <w:rFonts w:ascii="Arial" w:eastAsiaTheme="minorEastAsia" w:hAnsi="Arial" w:cs="Arial"/>
              </w:rPr>
              <w:t>947</w:t>
            </w:r>
          </w:p>
        </w:tc>
      </w:tr>
      <w:tr w:rsidR="005A56A1" w14:paraId="7089D300" w14:textId="77777777" w:rsidTr="0027558A">
        <w:tc>
          <w:tcPr>
            <w:tcW w:w="622" w:type="dxa"/>
            <w:shd w:val="clear" w:color="auto" w:fill="FFE599" w:themeFill="accent4" w:themeFillTint="66"/>
          </w:tcPr>
          <w:p w14:paraId="34A7F1FA" w14:textId="0CF6B3F5" w:rsidR="005A56A1" w:rsidRDefault="00D42A81" w:rsidP="005A56A1">
            <w:pPr>
              <w:spacing w:before="240"/>
              <w:jc w:val="both"/>
              <w:rPr>
                <w:rFonts w:ascii="Arial" w:eastAsiaTheme="minorEastAsia" w:hAnsi="Arial" w:cs="Arial"/>
                <w:b/>
                <w:bCs/>
              </w:rPr>
            </w:pPr>
            <w:r>
              <w:rPr>
                <w:rFonts w:ascii="Arial" w:eastAsiaTheme="minorEastAsia" w:hAnsi="Arial" w:cs="Arial"/>
                <w:b/>
                <w:bCs/>
              </w:rPr>
              <w:t>23</w:t>
            </w:r>
          </w:p>
        </w:tc>
        <w:tc>
          <w:tcPr>
            <w:tcW w:w="2958" w:type="dxa"/>
          </w:tcPr>
          <w:p w14:paraId="29FADFC2" w14:textId="0072F8DA" w:rsidR="005A56A1" w:rsidRPr="00374A2F" w:rsidRDefault="00817C3A" w:rsidP="005A56A1">
            <w:pPr>
              <w:spacing w:before="240"/>
              <w:jc w:val="both"/>
              <w:rPr>
                <w:rFonts w:ascii="Arial" w:eastAsiaTheme="minorEastAsia" w:hAnsi="Arial" w:cs="Arial"/>
              </w:rPr>
            </w:pPr>
            <w:r w:rsidRPr="00374A2F">
              <w:rPr>
                <w:rFonts w:ascii="Arial" w:eastAsiaTheme="minorEastAsia" w:hAnsi="Arial" w:cs="Arial"/>
              </w:rPr>
              <w:t>Νομός Καβάλας</w:t>
            </w:r>
          </w:p>
        </w:tc>
        <w:tc>
          <w:tcPr>
            <w:tcW w:w="2049" w:type="dxa"/>
          </w:tcPr>
          <w:p w14:paraId="1866EA73" w14:textId="34D4ACBD" w:rsidR="005A56A1" w:rsidRPr="00374A2F" w:rsidRDefault="00817C3A" w:rsidP="005A56A1">
            <w:pPr>
              <w:spacing w:before="240"/>
              <w:jc w:val="both"/>
              <w:rPr>
                <w:rFonts w:ascii="Arial" w:eastAsiaTheme="minorEastAsia" w:hAnsi="Arial" w:cs="Arial"/>
              </w:rPr>
            </w:pPr>
            <w:r w:rsidRPr="00374A2F">
              <w:rPr>
                <w:rFonts w:ascii="Arial" w:eastAsiaTheme="minorEastAsia" w:hAnsi="Arial" w:cs="Arial"/>
              </w:rPr>
              <w:t>Καβάλα</w:t>
            </w:r>
          </w:p>
        </w:tc>
        <w:tc>
          <w:tcPr>
            <w:tcW w:w="1133" w:type="dxa"/>
          </w:tcPr>
          <w:p w14:paraId="3F3CF081" w14:textId="6243E2A9" w:rsidR="005A56A1" w:rsidRPr="00374A2F" w:rsidRDefault="00817C3A" w:rsidP="001B5F13">
            <w:pPr>
              <w:spacing w:before="240"/>
              <w:jc w:val="right"/>
              <w:rPr>
                <w:rFonts w:ascii="Arial" w:eastAsiaTheme="minorEastAsia" w:hAnsi="Arial" w:cs="Arial"/>
              </w:rPr>
            </w:pPr>
            <w:r w:rsidRPr="00374A2F">
              <w:rPr>
                <w:rFonts w:ascii="Arial" w:eastAsiaTheme="minorEastAsia" w:hAnsi="Arial" w:cs="Arial"/>
              </w:rPr>
              <w:t>2</w:t>
            </w:r>
            <w:r w:rsidR="008D16B4">
              <w:rPr>
                <w:rFonts w:ascii="Arial" w:eastAsiaTheme="minorEastAsia" w:hAnsi="Arial" w:cs="Arial"/>
              </w:rPr>
              <w:t>.</w:t>
            </w:r>
            <w:r w:rsidRPr="00374A2F">
              <w:rPr>
                <w:rFonts w:ascii="Arial" w:eastAsiaTheme="minorEastAsia" w:hAnsi="Arial" w:cs="Arial"/>
              </w:rPr>
              <w:t>111</w:t>
            </w:r>
          </w:p>
        </w:tc>
        <w:tc>
          <w:tcPr>
            <w:tcW w:w="1652" w:type="dxa"/>
          </w:tcPr>
          <w:p w14:paraId="1FE35D95" w14:textId="439929F8" w:rsidR="005A56A1" w:rsidRPr="00374A2F" w:rsidRDefault="00817C3A" w:rsidP="001B5F13">
            <w:pPr>
              <w:spacing w:before="240"/>
              <w:jc w:val="right"/>
              <w:rPr>
                <w:rFonts w:ascii="Arial" w:eastAsiaTheme="minorEastAsia" w:hAnsi="Arial" w:cs="Arial"/>
              </w:rPr>
            </w:pPr>
            <w:r w:rsidRPr="00374A2F">
              <w:rPr>
                <w:rFonts w:ascii="Arial" w:eastAsiaTheme="minorEastAsia" w:hAnsi="Arial" w:cs="Arial"/>
              </w:rPr>
              <w:t>124</w:t>
            </w:r>
            <w:r w:rsidR="008D16B4">
              <w:rPr>
                <w:rFonts w:ascii="Arial" w:eastAsiaTheme="minorEastAsia" w:hAnsi="Arial" w:cs="Arial"/>
              </w:rPr>
              <w:t>.</w:t>
            </w:r>
            <w:r w:rsidRPr="00374A2F">
              <w:rPr>
                <w:rFonts w:ascii="Arial" w:eastAsiaTheme="minorEastAsia" w:hAnsi="Arial" w:cs="Arial"/>
              </w:rPr>
              <w:t>917</w:t>
            </w:r>
          </w:p>
        </w:tc>
      </w:tr>
      <w:tr w:rsidR="005A56A1" w14:paraId="7A735B43" w14:textId="77777777" w:rsidTr="0027558A">
        <w:tc>
          <w:tcPr>
            <w:tcW w:w="622" w:type="dxa"/>
            <w:shd w:val="clear" w:color="auto" w:fill="FFE599" w:themeFill="accent4" w:themeFillTint="66"/>
          </w:tcPr>
          <w:p w14:paraId="727097D7" w14:textId="30FB5296" w:rsidR="005A56A1" w:rsidRDefault="00D42A81" w:rsidP="005A56A1">
            <w:pPr>
              <w:spacing w:before="240"/>
              <w:jc w:val="both"/>
              <w:rPr>
                <w:rFonts w:ascii="Arial" w:eastAsiaTheme="minorEastAsia" w:hAnsi="Arial" w:cs="Arial"/>
                <w:b/>
                <w:bCs/>
              </w:rPr>
            </w:pPr>
            <w:r>
              <w:rPr>
                <w:rFonts w:ascii="Arial" w:eastAsiaTheme="minorEastAsia" w:hAnsi="Arial" w:cs="Arial"/>
                <w:b/>
                <w:bCs/>
              </w:rPr>
              <w:t>24</w:t>
            </w:r>
          </w:p>
        </w:tc>
        <w:tc>
          <w:tcPr>
            <w:tcW w:w="2958" w:type="dxa"/>
          </w:tcPr>
          <w:p w14:paraId="647E0239" w14:textId="2850F926" w:rsidR="005A56A1" w:rsidRPr="00374A2F" w:rsidRDefault="00817C3A" w:rsidP="005A56A1">
            <w:pPr>
              <w:spacing w:before="240"/>
              <w:jc w:val="both"/>
              <w:rPr>
                <w:rFonts w:ascii="Arial" w:eastAsiaTheme="minorEastAsia" w:hAnsi="Arial" w:cs="Arial"/>
              </w:rPr>
            </w:pPr>
            <w:r w:rsidRPr="00374A2F">
              <w:rPr>
                <w:rFonts w:ascii="Arial" w:eastAsiaTheme="minorEastAsia" w:hAnsi="Arial" w:cs="Arial"/>
              </w:rPr>
              <w:t>Νομός Ροδόπης</w:t>
            </w:r>
          </w:p>
        </w:tc>
        <w:tc>
          <w:tcPr>
            <w:tcW w:w="2049" w:type="dxa"/>
          </w:tcPr>
          <w:p w14:paraId="51282CEE" w14:textId="318EC378" w:rsidR="005A56A1" w:rsidRPr="00374A2F" w:rsidRDefault="00817C3A" w:rsidP="005A56A1">
            <w:pPr>
              <w:spacing w:before="240"/>
              <w:jc w:val="both"/>
              <w:rPr>
                <w:rFonts w:ascii="Arial" w:eastAsiaTheme="minorEastAsia" w:hAnsi="Arial" w:cs="Arial"/>
              </w:rPr>
            </w:pPr>
            <w:r w:rsidRPr="00374A2F">
              <w:rPr>
                <w:rFonts w:ascii="Arial" w:eastAsiaTheme="minorEastAsia" w:hAnsi="Arial" w:cs="Arial"/>
              </w:rPr>
              <w:t>Κομοτηνή</w:t>
            </w:r>
          </w:p>
        </w:tc>
        <w:tc>
          <w:tcPr>
            <w:tcW w:w="1133" w:type="dxa"/>
          </w:tcPr>
          <w:p w14:paraId="0D5099B4" w14:textId="069A7C7F" w:rsidR="005A56A1" w:rsidRPr="00374A2F" w:rsidRDefault="00817C3A" w:rsidP="001B5F13">
            <w:pPr>
              <w:spacing w:before="240"/>
              <w:jc w:val="right"/>
              <w:rPr>
                <w:rFonts w:ascii="Arial" w:eastAsiaTheme="minorEastAsia" w:hAnsi="Arial" w:cs="Arial"/>
              </w:rPr>
            </w:pPr>
            <w:r w:rsidRPr="00374A2F">
              <w:rPr>
                <w:rFonts w:ascii="Arial" w:eastAsiaTheme="minorEastAsia" w:hAnsi="Arial" w:cs="Arial"/>
              </w:rPr>
              <w:t>2</w:t>
            </w:r>
            <w:r w:rsidR="008D16B4">
              <w:rPr>
                <w:rFonts w:ascii="Arial" w:eastAsiaTheme="minorEastAsia" w:hAnsi="Arial" w:cs="Arial"/>
              </w:rPr>
              <w:t>.</w:t>
            </w:r>
            <w:r w:rsidRPr="00374A2F">
              <w:rPr>
                <w:rFonts w:ascii="Arial" w:eastAsiaTheme="minorEastAsia" w:hAnsi="Arial" w:cs="Arial"/>
              </w:rPr>
              <w:t>543</w:t>
            </w:r>
          </w:p>
        </w:tc>
        <w:tc>
          <w:tcPr>
            <w:tcW w:w="1652" w:type="dxa"/>
          </w:tcPr>
          <w:p w14:paraId="68254FCD" w14:textId="26458B25" w:rsidR="005A56A1" w:rsidRPr="00374A2F" w:rsidRDefault="00817C3A" w:rsidP="001B5F13">
            <w:pPr>
              <w:spacing w:before="240"/>
              <w:jc w:val="right"/>
              <w:rPr>
                <w:rFonts w:ascii="Arial" w:eastAsiaTheme="minorEastAsia" w:hAnsi="Arial" w:cs="Arial"/>
              </w:rPr>
            </w:pPr>
            <w:r w:rsidRPr="00374A2F">
              <w:rPr>
                <w:rFonts w:ascii="Arial" w:eastAsiaTheme="minorEastAsia" w:hAnsi="Arial" w:cs="Arial"/>
              </w:rPr>
              <w:t>112</w:t>
            </w:r>
            <w:r w:rsidR="008D16B4">
              <w:rPr>
                <w:rFonts w:ascii="Arial" w:eastAsiaTheme="minorEastAsia" w:hAnsi="Arial" w:cs="Arial"/>
              </w:rPr>
              <w:t>.</w:t>
            </w:r>
            <w:r w:rsidRPr="00374A2F">
              <w:rPr>
                <w:rFonts w:ascii="Arial" w:eastAsiaTheme="minorEastAsia" w:hAnsi="Arial" w:cs="Arial"/>
              </w:rPr>
              <w:t>039</w:t>
            </w:r>
          </w:p>
        </w:tc>
      </w:tr>
      <w:tr w:rsidR="005A56A1" w14:paraId="7159718D" w14:textId="77777777" w:rsidTr="0027558A">
        <w:tc>
          <w:tcPr>
            <w:tcW w:w="622" w:type="dxa"/>
            <w:shd w:val="clear" w:color="auto" w:fill="FFE599" w:themeFill="accent4" w:themeFillTint="66"/>
          </w:tcPr>
          <w:p w14:paraId="368119D8" w14:textId="62DA44D8" w:rsidR="005A56A1" w:rsidRDefault="00D42A81" w:rsidP="005A56A1">
            <w:pPr>
              <w:spacing w:before="240"/>
              <w:jc w:val="both"/>
              <w:rPr>
                <w:rFonts w:ascii="Arial" w:eastAsiaTheme="minorEastAsia" w:hAnsi="Arial" w:cs="Arial"/>
                <w:b/>
                <w:bCs/>
              </w:rPr>
            </w:pPr>
            <w:r>
              <w:rPr>
                <w:rFonts w:ascii="Arial" w:eastAsiaTheme="minorEastAsia" w:hAnsi="Arial" w:cs="Arial"/>
                <w:b/>
                <w:bCs/>
              </w:rPr>
              <w:t>25</w:t>
            </w:r>
          </w:p>
        </w:tc>
        <w:tc>
          <w:tcPr>
            <w:tcW w:w="2958" w:type="dxa"/>
          </w:tcPr>
          <w:p w14:paraId="11C93ABB" w14:textId="610ADBE1" w:rsidR="005A56A1" w:rsidRPr="00374A2F" w:rsidRDefault="00817C3A" w:rsidP="005A56A1">
            <w:pPr>
              <w:spacing w:before="240"/>
              <w:jc w:val="both"/>
              <w:rPr>
                <w:rFonts w:ascii="Arial" w:eastAsiaTheme="minorEastAsia" w:hAnsi="Arial" w:cs="Arial"/>
              </w:rPr>
            </w:pPr>
            <w:r w:rsidRPr="00374A2F">
              <w:rPr>
                <w:rFonts w:ascii="Arial" w:eastAsiaTheme="minorEastAsia" w:hAnsi="Arial" w:cs="Arial"/>
              </w:rPr>
              <w:t>Νομός Ξάνθης</w:t>
            </w:r>
          </w:p>
        </w:tc>
        <w:tc>
          <w:tcPr>
            <w:tcW w:w="2049" w:type="dxa"/>
          </w:tcPr>
          <w:p w14:paraId="6FDEC171" w14:textId="172326F6" w:rsidR="005A56A1" w:rsidRPr="00374A2F" w:rsidRDefault="00817C3A" w:rsidP="005A56A1">
            <w:pPr>
              <w:spacing w:before="240"/>
              <w:jc w:val="both"/>
              <w:rPr>
                <w:rFonts w:ascii="Arial" w:eastAsiaTheme="minorEastAsia" w:hAnsi="Arial" w:cs="Arial"/>
              </w:rPr>
            </w:pPr>
            <w:r w:rsidRPr="00374A2F">
              <w:rPr>
                <w:rFonts w:ascii="Arial" w:eastAsiaTheme="minorEastAsia" w:hAnsi="Arial" w:cs="Arial"/>
              </w:rPr>
              <w:t>Ξάνθη</w:t>
            </w:r>
          </w:p>
        </w:tc>
        <w:tc>
          <w:tcPr>
            <w:tcW w:w="1133" w:type="dxa"/>
          </w:tcPr>
          <w:p w14:paraId="4FAFFE04" w14:textId="6BE8A7D8" w:rsidR="005A56A1" w:rsidRPr="00374A2F" w:rsidRDefault="00817C3A" w:rsidP="001B5F13">
            <w:pPr>
              <w:spacing w:before="240"/>
              <w:jc w:val="right"/>
              <w:rPr>
                <w:rFonts w:ascii="Arial" w:eastAsiaTheme="minorEastAsia" w:hAnsi="Arial" w:cs="Arial"/>
              </w:rPr>
            </w:pPr>
            <w:r w:rsidRPr="00374A2F">
              <w:rPr>
                <w:rFonts w:ascii="Arial" w:eastAsiaTheme="minorEastAsia" w:hAnsi="Arial" w:cs="Arial"/>
              </w:rPr>
              <w:t>1</w:t>
            </w:r>
            <w:r w:rsidR="008D16B4">
              <w:rPr>
                <w:rFonts w:ascii="Arial" w:eastAsiaTheme="minorEastAsia" w:hAnsi="Arial" w:cs="Arial"/>
              </w:rPr>
              <w:t>.</w:t>
            </w:r>
            <w:r w:rsidRPr="00374A2F">
              <w:rPr>
                <w:rFonts w:ascii="Arial" w:eastAsiaTheme="minorEastAsia" w:hAnsi="Arial" w:cs="Arial"/>
              </w:rPr>
              <w:t>793</w:t>
            </w:r>
          </w:p>
        </w:tc>
        <w:tc>
          <w:tcPr>
            <w:tcW w:w="1652" w:type="dxa"/>
          </w:tcPr>
          <w:p w14:paraId="2DB0C3EF" w14:textId="4242EF41" w:rsidR="005A56A1" w:rsidRPr="00374A2F" w:rsidRDefault="00817C3A" w:rsidP="001B5F13">
            <w:pPr>
              <w:spacing w:before="240"/>
              <w:jc w:val="right"/>
              <w:rPr>
                <w:rFonts w:ascii="Arial" w:eastAsiaTheme="minorEastAsia" w:hAnsi="Arial" w:cs="Arial"/>
              </w:rPr>
            </w:pPr>
            <w:r w:rsidRPr="00374A2F">
              <w:rPr>
                <w:rFonts w:ascii="Arial" w:eastAsiaTheme="minorEastAsia" w:hAnsi="Arial" w:cs="Arial"/>
              </w:rPr>
              <w:t>111</w:t>
            </w:r>
            <w:r w:rsidR="008D16B4">
              <w:rPr>
                <w:rFonts w:ascii="Arial" w:eastAsiaTheme="minorEastAsia" w:hAnsi="Arial" w:cs="Arial"/>
              </w:rPr>
              <w:t>.</w:t>
            </w:r>
            <w:r w:rsidRPr="00374A2F">
              <w:rPr>
                <w:rFonts w:ascii="Arial" w:eastAsiaTheme="minorEastAsia" w:hAnsi="Arial" w:cs="Arial"/>
              </w:rPr>
              <w:t>222</w:t>
            </w:r>
          </w:p>
        </w:tc>
      </w:tr>
      <w:tr w:rsidR="00690BF8" w14:paraId="36EF2EB2" w14:textId="77777777" w:rsidTr="000E3574">
        <w:tc>
          <w:tcPr>
            <w:tcW w:w="8414" w:type="dxa"/>
            <w:gridSpan w:val="5"/>
            <w:shd w:val="clear" w:color="auto" w:fill="FFC000" w:themeFill="accent4"/>
          </w:tcPr>
          <w:p w14:paraId="716125AC" w14:textId="615DA20F" w:rsidR="00690BF8" w:rsidRDefault="00690BF8" w:rsidP="00690BF8">
            <w:pPr>
              <w:spacing w:before="240"/>
              <w:jc w:val="center"/>
              <w:rPr>
                <w:rFonts w:ascii="Arial" w:eastAsiaTheme="minorEastAsia" w:hAnsi="Arial" w:cs="Arial"/>
                <w:b/>
                <w:bCs/>
              </w:rPr>
            </w:pPr>
            <w:r>
              <w:rPr>
                <w:rFonts w:ascii="Arial" w:eastAsiaTheme="minorEastAsia" w:hAnsi="Arial" w:cs="Arial"/>
                <w:b/>
                <w:bCs/>
              </w:rPr>
              <w:t>Ήπειρος</w:t>
            </w:r>
          </w:p>
        </w:tc>
      </w:tr>
      <w:tr w:rsidR="00A26368" w14:paraId="79E48D54" w14:textId="77777777" w:rsidTr="000E3574">
        <w:tc>
          <w:tcPr>
            <w:tcW w:w="622" w:type="dxa"/>
            <w:shd w:val="clear" w:color="auto" w:fill="FFD966" w:themeFill="accent4" w:themeFillTint="99"/>
          </w:tcPr>
          <w:p w14:paraId="44A46921" w14:textId="77443AE3" w:rsidR="00A26368" w:rsidRDefault="00A26368" w:rsidP="00A26368">
            <w:pPr>
              <w:spacing w:before="240"/>
              <w:jc w:val="both"/>
              <w:rPr>
                <w:rFonts w:ascii="Arial" w:eastAsiaTheme="minorEastAsia" w:hAnsi="Arial" w:cs="Arial"/>
                <w:b/>
                <w:bCs/>
              </w:rPr>
            </w:pPr>
            <w:r>
              <w:rPr>
                <w:rFonts w:ascii="Arial" w:eastAsiaTheme="minorEastAsia" w:hAnsi="Arial" w:cs="Arial"/>
                <w:b/>
                <w:bCs/>
              </w:rPr>
              <w:t>Α/Α</w:t>
            </w:r>
          </w:p>
        </w:tc>
        <w:tc>
          <w:tcPr>
            <w:tcW w:w="2958" w:type="dxa"/>
            <w:shd w:val="clear" w:color="auto" w:fill="FFD966" w:themeFill="accent4" w:themeFillTint="99"/>
          </w:tcPr>
          <w:p w14:paraId="7261E908" w14:textId="0F93FFAB" w:rsidR="00A26368" w:rsidRPr="00374A2F" w:rsidRDefault="00A26368" w:rsidP="00A26368">
            <w:pPr>
              <w:spacing w:before="240"/>
              <w:jc w:val="both"/>
              <w:rPr>
                <w:rFonts w:ascii="Arial" w:eastAsiaTheme="minorEastAsia" w:hAnsi="Arial" w:cs="Arial"/>
              </w:rPr>
            </w:pPr>
            <w:r>
              <w:rPr>
                <w:rFonts w:ascii="Arial" w:eastAsiaTheme="minorEastAsia" w:hAnsi="Arial" w:cs="Arial"/>
                <w:b/>
                <w:bCs/>
              </w:rPr>
              <w:t>Νομός</w:t>
            </w:r>
          </w:p>
        </w:tc>
        <w:tc>
          <w:tcPr>
            <w:tcW w:w="2049" w:type="dxa"/>
            <w:shd w:val="clear" w:color="auto" w:fill="FFD966" w:themeFill="accent4" w:themeFillTint="99"/>
          </w:tcPr>
          <w:p w14:paraId="3135D423" w14:textId="3BC3F77F" w:rsidR="00A26368" w:rsidRPr="00374A2F" w:rsidRDefault="00A26368" w:rsidP="00A26368">
            <w:pPr>
              <w:spacing w:before="240"/>
              <w:jc w:val="both"/>
              <w:rPr>
                <w:rFonts w:ascii="Arial" w:eastAsiaTheme="minorEastAsia" w:hAnsi="Arial" w:cs="Arial"/>
              </w:rPr>
            </w:pPr>
            <w:r>
              <w:rPr>
                <w:rFonts w:ascii="Arial" w:eastAsiaTheme="minorEastAsia" w:hAnsi="Arial" w:cs="Arial"/>
                <w:b/>
                <w:bCs/>
              </w:rPr>
              <w:t>Έδρα Νομού</w:t>
            </w:r>
          </w:p>
        </w:tc>
        <w:tc>
          <w:tcPr>
            <w:tcW w:w="1133" w:type="dxa"/>
            <w:shd w:val="clear" w:color="auto" w:fill="FFD966" w:themeFill="accent4" w:themeFillTint="99"/>
          </w:tcPr>
          <w:p w14:paraId="791822D8" w14:textId="67FA9BB3" w:rsidR="00A26368" w:rsidRPr="00374A2F" w:rsidRDefault="00A26368" w:rsidP="00A26368">
            <w:pPr>
              <w:spacing w:before="240"/>
              <w:jc w:val="both"/>
              <w:rPr>
                <w:rFonts w:ascii="Arial" w:eastAsiaTheme="minorEastAsia" w:hAnsi="Arial" w:cs="Arial"/>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652" w:type="dxa"/>
            <w:shd w:val="clear" w:color="auto" w:fill="FFD966" w:themeFill="accent4" w:themeFillTint="99"/>
          </w:tcPr>
          <w:p w14:paraId="2DFDBA65" w14:textId="143416B2" w:rsidR="00A26368" w:rsidRPr="00374A2F" w:rsidRDefault="00A26368" w:rsidP="00A26368">
            <w:pPr>
              <w:spacing w:before="240"/>
              <w:jc w:val="both"/>
              <w:rPr>
                <w:rFonts w:ascii="Arial" w:eastAsiaTheme="minorEastAsia" w:hAnsi="Arial" w:cs="Arial"/>
              </w:rPr>
            </w:pPr>
            <w:r>
              <w:rPr>
                <w:rFonts w:ascii="Arial" w:eastAsiaTheme="minorEastAsia" w:hAnsi="Arial" w:cs="Arial"/>
                <w:b/>
                <w:bCs/>
              </w:rPr>
              <w:t>Πληθυσμός</w:t>
            </w:r>
          </w:p>
        </w:tc>
      </w:tr>
      <w:tr w:rsidR="00A26368" w14:paraId="74704801" w14:textId="77777777" w:rsidTr="0027558A">
        <w:tc>
          <w:tcPr>
            <w:tcW w:w="622" w:type="dxa"/>
            <w:shd w:val="clear" w:color="auto" w:fill="FFE599" w:themeFill="accent4" w:themeFillTint="66"/>
          </w:tcPr>
          <w:p w14:paraId="0F66243D" w14:textId="316BC1B7" w:rsidR="00A26368" w:rsidRDefault="00A26368" w:rsidP="00A26368">
            <w:pPr>
              <w:spacing w:before="240"/>
              <w:jc w:val="both"/>
              <w:rPr>
                <w:rFonts w:ascii="Arial" w:eastAsiaTheme="minorEastAsia" w:hAnsi="Arial" w:cs="Arial"/>
                <w:b/>
                <w:bCs/>
              </w:rPr>
            </w:pPr>
            <w:r>
              <w:rPr>
                <w:rFonts w:ascii="Arial" w:eastAsiaTheme="minorEastAsia" w:hAnsi="Arial" w:cs="Arial"/>
                <w:b/>
                <w:bCs/>
              </w:rPr>
              <w:t>26</w:t>
            </w:r>
          </w:p>
        </w:tc>
        <w:tc>
          <w:tcPr>
            <w:tcW w:w="2958" w:type="dxa"/>
          </w:tcPr>
          <w:p w14:paraId="5C88EEEE" w14:textId="4BC46D5E"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Άρτας</w:t>
            </w:r>
          </w:p>
        </w:tc>
        <w:tc>
          <w:tcPr>
            <w:tcW w:w="2049" w:type="dxa"/>
          </w:tcPr>
          <w:p w14:paraId="0C431833" w14:textId="6798F50A"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Άρτα</w:t>
            </w:r>
          </w:p>
        </w:tc>
        <w:tc>
          <w:tcPr>
            <w:tcW w:w="1133" w:type="dxa"/>
          </w:tcPr>
          <w:p w14:paraId="05041A0C" w14:textId="494482FE"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1</w:t>
            </w:r>
            <w:r w:rsidR="008D16B4">
              <w:rPr>
                <w:rFonts w:ascii="Arial" w:eastAsiaTheme="minorEastAsia" w:hAnsi="Arial" w:cs="Arial"/>
              </w:rPr>
              <w:t>.</w:t>
            </w:r>
            <w:r w:rsidRPr="00374A2F">
              <w:rPr>
                <w:rFonts w:ascii="Arial" w:eastAsiaTheme="minorEastAsia" w:hAnsi="Arial" w:cs="Arial"/>
              </w:rPr>
              <w:t>662</w:t>
            </w:r>
          </w:p>
        </w:tc>
        <w:tc>
          <w:tcPr>
            <w:tcW w:w="1652" w:type="dxa"/>
          </w:tcPr>
          <w:p w14:paraId="0967F6B6" w14:textId="0F44CFBD"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67</w:t>
            </w:r>
            <w:r w:rsidR="008D16B4">
              <w:rPr>
                <w:rFonts w:ascii="Arial" w:eastAsiaTheme="minorEastAsia" w:hAnsi="Arial" w:cs="Arial"/>
              </w:rPr>
              <w:t>.</w:t>
            </w:r>
            <w:r w:rsidRPr="00374A2F">
              <w:rPr>
                <w:rFonts w:ascii="Arial" w:eastAsiaTheme="minorEastAsia" w:hAnsi="Arial" w:cs="Arial"/>
              </w:rPr>
              <w:t>877</w:t>
            </w:r>
          </w:p>
        </w:tc>
      </w:tr>
      <w:tr w:rsidR="00A26368" w14:paraId="5CE1787B" w14:textId="77777777" w:rsidTr="0027558A">
        <w:tc>
          <w:tcPr>
            <w:tcW w:w="622" w:type="dxa"/>
            <w:shd w:val="clear" w:color="auto" w:fill="FFE599" w:themeFill="accent4" w:themeFillTint="66"/>
          </w:tcPr>
          <w:p w14:paraId="12874ECB" w14:textId="489B877C" w:rsidR="00A26368" w:rsidRDefault="00A26368" w:rsidP="00A26368">
            <w:pPr>
              <w:spacing w:before="240"/>
              <w:jc w:val="both"/>
              <w:rPr>
                <w:rFonts w:ascii="Arial" w:eastAsiaTheme="minorEastAsia" w:hAnsi="Arial" w:cs="Arial"/>
                <w:b/>
                <w:bCs/>
              </w:rPr>
            </w:pPr>
            <w:r>
              <w:rPr>
                <w:rFonts w:ascii="Arial" w:eastAsiaTheme="minorEastAsia" w:hAnsi="Arial" w:cs="Arial"/>
                <w:b/>
                <w:bCs/>
              </w:rPr>
              <w:t>27</w:t>
            </w:r>
          </w:p>
        </w:tc>
        <w:tc>
          <w:tcPr>
            <w:tcW w:w="2958" w:type="dxa"/>
          </w:tcPr>
          <w:p w14:paraId="6BE6821B" w14:textId="2ECA8D78"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Ιωαννίνων</w:t>
            </w:r>
          </w:p>
        </w:tc>
        <w:tc>
          <w:tcPr>
            <w:tcW w:w="2049" w:type="dxa"/>
          </w:tcPr>
          <w:p w14:paraId="051A4724" w14:textId="2BA1F8C8"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Ιωάννινα</w:t>
            </w:r>
          </w:p>
        </w:tc>
        <w:tc>
          <w:tcPr>
            <w:tcW w:w="1133" w:type="dxa"/>
          </w:tcPr>
          <w:p w14:paraId="5C27D0F8" w14:textId="2726BAA5"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4</w:t>
            </w:r>
            <w:r w:rsidR="008D16B4">
              <w:rPr>
                <w:rFonts w:ascii="Arial" w:eastAsiaTheme="minorEastAsia" w:hAnsi="Arial" w:cs="Arial"/>
              </w:rPr>
              <w:t>.</w:t>
            </w:r>
            <w:r w:rsidRPr="00374A2F">
              <w:rPr>
                <w:rFonts w:ascii="Arial" w:eastAsiaTheme="minorEastAsia" w:hAnsi="Arial" w:cs="Arial"/>
              </w:rPr>
              <w:t>990</w:t>
            </w:r>
          </w:p>
        </w:tc>
        <w:tc>
          <w:tcPr>
            <w:tcW w:w="1652" w:type="dxa"/>
          </w:tcPr>
          <w:p w14:paraId="7E88B054" w14:textId="4A5DA965"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167</w:t>
            </w:r>
            <w:r w:rsidR="008D16B4">
              <w:rPr>
                <w:rFonts w:ascii="Arial" w:eastAsiaTheme="minorEastAsia" w:hAnsi="Arial" w:cs="Arial"/>
              </w:rPr>
              <w:t>.</w:t>
            </w:r>
            <w:r w:rsidRPr="00374A2F">
              <w:rPr>
                <w:rFonts w:ascii="Arial" w:eastAsiaTheme="minorEastAsia" w:hAnsi="Arial" w:cs="Arial"/>
              </w:rPr>
              <w:t>901</w:t>
            </w:r>
          </w:p>
        </w:tc>
      </w:tr>
      <w:tr w:rsidR="00A26368" w14:paraId="07EC1585" w14:textId="77777777" w:rsidTr="0027558A">
        <w:tc>
          <w:tcPr>
            <w:tcW w:w="622" w:type="dxa"/>
            <w:shd w:val="clear" w:color="auto" w:fill="FFE599" w:themeFill="accent4" w:themeFillTint="66"/>
          </w:tcPr>
          <w:p w14:paraId="50D7EB29" w14:textId="2DE3C912" w:rsidR="00A26368" w:rsidRDefault="00A26368" w:rsidP="00A26368">
            <w:pPr>
              <w:spacing w:before="240"/>
              <w:jc w:val="both"/>
              <w:rPr>
                <w:rFonts w:ascii="Arial" w:eastAsiaTheme="minorEastAsia" w:hAnsi="Arial" w:cs="Arial"/>
                <w:b/>
                <w:bCs/>
              </w:rPr>
            </w:pPr>
            <w:r>
              <w:rPr>
                <w:rFonts w:ascii="Arial" w:eastAsiaTheme="minorEastAsia" w:hAnsi="Arial" w:cs="Arial"/>
                <w:b/>
                <w:bCs/>
              </w:rPr>
              <w:t>28</w:t>
            </w:r>
          </w:p>
        </w:tc>
        <w:tc>
          <w:tcPr>
            <w:tcW w:w="2958" w:type="dxa"/>
          </w:tcPr>
          <w:p w14:paraId="066573FE" w14:textId="167D8FA5"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Πρέβεζας</w:t>
            </w:r>
          </w:p>
        </w:tc>
        <w:tc>
          <w:tcPr>
            <w:tcW w:w="2049" w:type="dxa"/>
          </w:tcPr>
          <w:p w14:paraId="7D1F808E" w14:textId="7C571A2C"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Πρέβεζα</w:t>
            </w:r>
          </w:p>
        </w:tc>
        <w:tc>
          <w:tcPr>
            <w:tcW w:w="1133" w:type="dxa"/>
          </w:tcPr>
          <w:p w14:paraId="3C93CB03" w14:textId="232FBFEE"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1</w:t>
            </w:r>
            <w:r w:rsidR="008D16B4">
              <w:rPr>
                <w:rFonts w:ascii="Arial" w:eastAsiaTheme="minorEastAsia" w:hAnsi="Arial" w:cs="Arial"/>
              </w:rPr>
              <w:t>.</w:t>
            </w:r>
            <w:r w:rsidRPr="00374A2F">
              <w:rPr>
                <w:rFonts w:ascii="Arial" w:eastAsiaTheme="minorEastAsia" w:hAnsi="Arial" w:cs="Arial"/>
              </w:rPr>
              <w:t>036</w:t>
            </w:r>
          </w:p>
        </w:tc>
        <w:tc>
          <w:tcPr>
            <w:tcW w:w="1652" w:type="dxa"/>
          </w:tcPr>
          <w:p w14:paraId="0CDFFCA6" w14:textId="3DD6FB00"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57</w:t>
            </w:r>
            <w:r w:rsidR="008D16B4">
              <w:rPr>
                <w:rFonts w:ascii="Arial" w:eastAsiaTheme="minorEastAsia" w:hAnsi="Arial" w:cs="Arial"/>
              </w:rPr>
              <w:t>.</w:t>
            </w:r>
            <w:r w:rsidRPr="00374A2F">
              <w:rPr>
                <w:rFonts w:ascii="Arial" w:eastAsiaTheme="minorEastAsia" w:hAnsi="Arial" w:cs="Arial"/>
              </w:rPr>
              <w:t>491</w:t>
            </w:r>
          </w:p>
        </w:tc>
      </w:tr>
      <w:tr w:rsidR="00A26368" w14:paraId="3EC83782" w14:textId="77777777" w:rsidTr="0027558A">
        <w:tc>
          <w:tcPr>
            <w:tcW w:w="622" w:type="dxa"/>
            <w:shd w:val="clear" w:color="auto" w:fill="FFE599" w:themeFill="accent4" w:themeFillTint="66"/>
          </w:tcPr>
          <w:p w14:paraId="07023F0D" w14:textId="6493F847" w:rsidR="00A26368" w:rsidRDefault="00A26368" w:rsidP="00A26368">
            <w:pPr>
              <w:spacing w:before="240"/>
              <w:jc w:val="both"/>
              <w:rPr>
                <w:rFonts w:ascii="Arial" w:eastAsiaTheme="minorEastAsia" w:hAnsi="Arial" w:cs="Arial"/>
                <w:b/>
                <w:bCs/>
              </w:rPr>
            </w:pPr>
            <w:r>
              <w:rPr>
                <w:rFonts w:ascii="Arial" w:eastAsiaTheme="minorEastAsia" w:hAnsi="Arial" w:cs="Arial"/>
                <w:b/>
                <w:bCs/>
              </w:rPr>
              <w:t>29</w:t>
            </w:r>
          </w:p>
        </w:tc>
        <w:tc>
          <w:tcPr>
            <w:tcW w:w="2958" w:type="dxa"/>
          </w:tcPr>
          <w:p w14:paraId="7C397DE2" w14:textId="3338B508"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Θεσπρωτίας</w:t>
            </w:r>
          </w:p>
        </w:tc>
        <w:tc>
          <w:tcPr>
            <w:tcW w:w="2049" w:type="dxa"/>
          </w:tcPr>
          <w:p w14:paraId="449F2EBA" w14:textId="186A9FB8"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Ηγουμενίτσα</w:t>
            </w:r>
          </w:p>
        </w:tc>
        <w:tc>
          <w:tcPr>
            <w:tcW w:w="1133" w:type="dxa"/>
          </w:tcPr>
          <w:p w14:paraId="29D07781" w14:textId="0D4C8F20"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1</w:t>
            </w:r>
            <w:r w:rsidR="008D16B4">
              <w:rPr>
                <w:rFonts w:ascii="Arial" w:eastAsiaTheme="minorEastAsia" w:hAnsi="Arial" w:cs="Arial"/>
              </w:rPr>
              <w:t>.</w:t>
            </w:r>
            <w:r w:rsidRPr="00374A2F">
              <w:rPr>
                <w:rFonts w:ascii="Arial" w:eastAsiaTheme="minorEastAsia" w:hAnsi="Arial" w:cs="Arial"/>
              </w:rPr>
              <w:t>515</w:t>
            </w:r>
          </w:p>
        </w:tc>
        <w:tc>
          <w:tcPr>
            <w:tcW w:w="1652" w:type="dxa"/>
          </w:tcPr>
          <w:p w14:paraId="3D8552DA" w14:textId="5E28744E"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43</w:t>
            </w:r>
            <w:r w:rsidR="008D16B4">
              <w:rPr>
                <w:rFonts w:ascii="Arial" w:eastAsiaTheme="minorEastAsia" w:hAnsi="Arial" w:cs="Arial"/>
              </w:rPr>
              <w:t>.</w:t>
            </w:r>
            <w:r w:rsidRPr="00374A2F">
              <w:rPr>
                <w:rFonts w:ascii="Arial" w:eastAsiaTheme="minorEastAsia" w:hAnsi="Arial" w:cs="Arial"/>
              </w:rPr>
              <w:t>587</w:t>
            </w:r>
          </w:p>
        </w:tc>
      </w:tr>
      <w:tr w:rsidR="00A26368" w14:paraId="51D35FA0" w14:textId="77777777" w:rsidTr="000E3574">
        <w:tc>
          <w:tcPr>
            <w:tcW w:w="8414" w:type="dxa"/>
            <w:gridSpan w:val="5"/>
            <w:shd w:val="clear" w:color="auto" w:fill="FFC000" w:themeFill="accent4"/>
          </w:tcPr>
          <w:p w14:paraId="4A87ABB7" w14:textId="7D230F38" w:rsidR="00A26368" w:rsidRDefault="00A26368" w:rsidP="00A26368">
            <w:pPr>
              <w:spacing w:before="240"/>
              <w:jc w:val="center"/>
              <w:rPr>
                <w:rFonts w:ascii="Arial" w:eastAsiaTheme="minorEastAsia" w:hAnsi="Arial" w:cs="Arial"/>
                <w:b/>
                <w:bCs/>
              </w:rPr>
            </w:pPr>
            <w:r>
              <w:rPr>
                <w:rFonts w:ascii="Arial" w:eastAsiaTheme="minorEastAsia" w:hAnsi="Arial" w:cs="Arial"/>
                <w:b/>
                <w:bCs/>
              </w:rPr>
              <w:t>Ιόνιοι Νήσοι</w:t>
            </w:r>
          </w:p>
        </w:tc>
      </w:tr>
      <w:tr w:rsidR="00A26368" w14:paraId="5D3E6162" w14:textId="77777777" w:rsidTr="000E3574">
        <w:tc>
          <w:tcPr>
            <w:tcW w:w="622" w:type="dxa"/>
            <w:shd w:val="clear" w:color="auto" w:fill="FFD966" w:themeFill="accent4" w:themeFillTint="99"/>
          </w:tcPr>
          <w:p w14:paraId="3508564A" w14:textId="19CF9CF5" w:rsidR="00A26368" w:rsidRDefault="00A26368" w:rsidP="00A26368">
            <w:pPr>
              <w:spacing w:before="240"/>
              <w:jc w:val="both"/>
              <w:rPr>
                <w:rFonts w:ascii="Arial" w:eastAsiaTheme="minorEastAsia" w:hAnsi="Arial" w:cs="Arial"/>
                <w:b/>
                <w:bCs/>
              </w:rPr>
            </w:pPr>
            <w:r>
              <w:rPr>
                <w:rFonts w:ascii="Arial" w:eastAsiaTheme="minorEastAsia" w:hAnsi="Arial" w:cs="Arial"/>
                <w:b/>
                <w:bCs/>
              </w:rPr>
              <w:t>Α/Α</w:t>
            </w:r>
          </w:p>
        </w:tc>
        <w:tc>
          <w:tcPr>
            <w:tcW w:w="2958" w:type="dxa"/>
            <w:shd w:val="clear" w:color="auto" w:fill="FFD966" w:themeFill="accent4" w:themeFillTint="99"/>
          </w:tcPr>
          <w:p w14:paraId="1BE33492" w14:textId="4CC51CEC" w:rsidR="00A26368" w:rsidRDefault="00A26368" w:rsidP="00A26368">
            <w:pPr>
              <w:spacing w:before="240"/>
              <w:jc w:val="center"/>
              <w:rPr>
                <w:rFonts w:ascii="Arial" w:eastAsiaTheme="minorEastAsia" w:hAnsi="Arial" w:cs="Arial"/>
                <w:b/>
                <w:bCs/>
              </w:rPr>
            </w:pPr>
            <w:r>
              <w:rPr>
                <w:rFonts w:ascii="Arial" w:eastAsiaTheme="minorEastAsia" w:hAnsi="Arial" w:cs="Arial"/>
                <w:b/>
                <w:bCs/>
              </w:rPr>
              <w:t>Νομός</w:t>
            </w:r>
          </w:p>
        </w:tc>
        <w:tc>
          <w:tcPr>
            <w:tcW w:w="2049" w:type="dxa"/>
            <w:shd w:val="clear" w:color="auto" w:fill="FFD966" w:themeFill="accent4" w:themeFillTint="99"/>
          </w:tcPr>
          <w:p w14:paraId="766476CA" w14:textId="40F3733C" w:rsidR="00A26368" w:rsidRDefault="00A26368" w:rsidP="00A26368">
            <w:pPr>
              <w:spacing w:before="240"/>
              <w:jc w:val="center"/>
              <w:rPr>
                <w:rFonts w:ascii="Arial" w:eastAsiaTheme="minorEastAsia" w:hAnsi="Arial" w:cs="Arial"/>
                <w:b/>
                <w:bCs/>
              </w:rPr>
            </w:pPr>
            <w:r>
              <w:rPr>
                <w:rFonts w:ascii="Arial" w:eastAsiaTheme="minorEastAsia" w:hAnsi="Arial" w:cs="Arial"/>
                <w:b/>
                <w:bCs/>
              </w:rPr>
              <w:t>Έδρα Νομού</w:t>
            </w:r>
          </w:p>
        </w:tc>
        <w:tc>
          <w:tcPr>
            <w:tcW w:w="1133" w:type="dxa"/>
            <w:shd w:val="clear" w:color="auto" w:fill="FFD966" w:themeFill="accent4" w:themeFillTint="99"/>
          </w:tcPr>
          <w:p w14:paraId="072E149A" w14:textId="5698950B" w:rsidR="00A26368" w:rsidRDefault="00A26368" w:rsidP="00A26368">
            <w:pPr>
              <w:spacing w:before="240"/>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652" w:type="dxa"/>
            <w:shd w:val="clear" w:color="auto" w:fill="FFD966" w:themeFill="accent4" w:themeFillTint="99"/>
          </w:tcPr>
          <w:p w14:paraId="0DD91D1C" w14:textId="369AB571" w:rsidR="00A26368" w:rsidRDefault="00A26368" w:rsidP="00A26368">
            <w:pPr>
              <w:spacing w:before="240"/>
              <w:jc w:val="center"/>
              <w:rPr>
                <w:rFonts w:ascii="Arial" w:eastAsiaTheme="minorEastAsia" w:hAnsi="Arial" w:cs="Arial"/>
                <w:b/>
                <w:bCs/>
              </w:rPr>
            </w:pPr>
            <w:r>
              <w:rPr>
                <w:rFonts w:ascii="Arial" w:eastAsiaTheme="minorEastAsia" w:hAnsi="Arial" w:cs="Arial"/>
                <w:b/>
                <w:bCs/>
              </w:rPr>
              <w:t>Πληθυσμός</w:t>
            </w:r>
          </w:p>
        </w:tc>
      </w:tr>
      <w:tr w:rsidR="00A26368" w14:paraId="2BB7DB1F" w14:textId="77777777" w:rsidTr="0027558A">
        <w:tc>
          <w:tcPr>
            <w:tcW w:w="622" w:type="dxa"/>
            <w:shd w:val="clear" w:color="auto" w:fill="FFE599" w:themeFill="accent4" w:themeFillTint="66"/>
          </w:tcPr>
          <w:p w14:paraId="3D2ADEDE" w14:textId="28E7C254" w:rsidR="00A26368" w:rsidRDefault="00A26368" w:rsidP="00A26368">
            <w:pPr>
              <w:spacing w:before="240"/>
              <w:jc w:val="both"/>
              <w:rPr>
                <w:rFonts w:ascii="Arial" w:eastAsiaTheme="minorEastAsia" w:hAnsi="Arial" w:cs="Arial"/>
                <w:b/>
                <w:bCs/>
              </w:rPr>
            </w:pPr>
            <w:r>
              <w:rPr>
                <w:rFonts w:ascii="Arial" w:eastAsiaTheme="minorEastAsia" w:hAnsi="Arial" w:cs="Arial"/>
                <w:b/>
                <w:bCs/>
              </w:rPr>
              <w:t>30</w:t>
            </w:r>
          </w:p>
        </w:tc>
        <w:tc>
          <w:tcPr>
            <w:tcW w:w="2958" w:type="dxa"/>
          </w:tcPr>
          <w:p w14:paraId="30B4C490" w14:textId="1834FFE7"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 xml:space="preserve">Νομός Κέρκυρας </w:t>
            </w:r>
          </w:p>
        </w:tc>
        <w:tc>
          <w:tcPr>
            <w:tcW w:w="2049" w:type="dxa"/>
          </w:tcPr>
          <w:p w14:paraId="21E5A0F4" w14:textId="377294E0"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Κέρκυρα</w:t>
            </w:r>
          </w:p>
        </w:tc>
        <w:tc>
          <w:tcPr>
            <w:tcW w:w="1133" w:type="dxa"/>
          </w:tcPr>
          <w:p w14:paraId="015C85EA" w14:textId="5AFA9C38"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641</w:t>
            </w:r>
          </w:p>
        </w:tc>
        <w:tc>
          <w:tcPr>
            <w:tcW w:w="1652" w:type="dxa"/>
          </w:tcPr>
          <w:p w14:paraId="558A0A3E" w14:textId="72BD9987"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104</w:t>
            </w:r>
            <w:r w:rsidR="008D16B4">
              <w:rPr>
                <w:rFonts w:ascii="Arial" w:eastAsiaTheme="minorEastAsia" w:hAnsi="Arial" w:cs="Arial"/>
              </w:rPr>
              <w:t>.</w:t>
            </w:r>
            <w:r w:rsidRPr="00374A2F">
              <w:rPr>
                <w:rFonts w:ascii="Arial" w:eastAsiaTheme="minorEastAsia" w:hAnsi="Arial" w:cs="Arial"/>
              </w:rPr>
              <w:t>371</w:t>
            </w:r>
          </w:p>
        </w:tc>
      </w:tr>
      <w:tr w:rsidR="00A26368" w14:paraId="3B60B294" w14:textId="77777777" w:rsidTr="0027558A">
        <w:tc>
          <w:tcPr>
            <w:tcW w:w="622" w:type="dxa"/>
            <w:shd w:val="clear" w:color="auto" w:fill="FFE599" w:themeFill="accent4" w:themeFillTint="66"/>
          </w:tcPr>
          <w:p w14:paraId="475DF719" w14:textId="2E8B895B" w:rsidR="00A26368" w:rsidRDefault="00A26368" w:rsidP="00A26368">
            <w:pPr>
              <w:spacing w:before="240"/>
              <w:jc w:val="both"/>
              <w:rPr>
                <w:rFonts w:ascii="Arial" w:eastAsiaTheme="minorEastAsia" w:hAnsi="Arial" w:cs="Arial"/>
                <w:b/>
                <w:bCs/>
              </w:rPr>
            </w:pPr>
            <w:r>
              <w:rPr>
                <w:rFonts w:ascii="Arial" w:eastAsiaTheme="minorEastAsia" w:hAnsi="Arial" w:cs="Arial"/>
                <w:b/>
                <w:bCs/>
              </w:rPr>
              <w:t>31</w:t>
            </w:r>
          </w:p>
        </w:tc>
        <w:tc>
          <w:tcPr>
            <w:tcW w:w="2958" w:type="dxa"/>
          </w:tcPr>
          <w:p w14:paraId="7ADD54D1" w14:textId="010CA49C"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Κεφαλληνίας</w:t>
            </w:r>
          </w:p>
        </w:tc>
        <w:tc>
          <w:tcPr>
            <w:tcW w:w="2049" w:type="dxa"/>
          </w:tcPr>
          <w:p w14:paraId="180BD4DB" w14:textId="055A59E9"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Αργοστόλι</w:t>
            </w:r>
          </w:p>
        </w:tc>
        <w:tc>
          <w:tcPr>
            <w:tcW w:w="1133" w:type="dxa"/>
          </w:tcPr>
          <w:p w14:paraId="18F1A403" w14:textId="0759239E"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904</w:t>
            </w:r>
          </w:p>
        </w:tc>
        <w:tc>
          <w:tcPr>
            <w:tcW w:w="1652" w:type="dxa"/>
          </w:tcPr>
          <w:p w14:paraId="092DC163" w14:textId="1CF0904F"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41</w:t>
            </w:r>
            <w:r w:rsidR="008D16B4">
              <w:rPr>
                <w:rFonts w:ascii="Arial" w:eastAsiaTheme="minorEastAsia" w:hAnsi="Arial" w:cs="Arial"/>
              </w:rPr>
              <w:t>.</w:t>
            </w:r>
            <w:r w:rsidRPr="00374A2F">
              <w:rPr>
                <w:rFonts w:ascii="Arial" w:eastAsiaTheme="minorEastAsia" w:hAnsi="Arial" w:cs="Arial"/>
              </w:rPr>
              <w:t>365</w:t>
            </w:r>
          </w:p>
        </w:tc>
      </w:tr>
      <w:tr w:rsidR="00A26368" w14:paraId="43E28616" w14:textId="77777777" w:rsidTr="0027558A">
        <w:tc>
          <w:tcPr>
            <w:tcW w:w="622" w:type="dxa"/>
            <w:shd w:val="clear" w:color="auto" w:fill="FFE599" w:themeFill="accent4" w:themeFillTint="66"/>
          </w:tcPr>
          <w:p w14:paraId="07AFB9C7" w14:textId="25CACA2E" w:rsidR="00A26368" w:rsidRDefault="00A26368" w:rsidP="00A26368">
            <w:pPr>
              <w:spacing w:before="240"/>
              <w:jc w:val="both"/>
              <w:rPr>
                <w:rFonts w:ascii="Arial" w:eastAsiaTheme="minorEastAsia" w:hAnsi="Arial" w:cs="Arial"/>
                <w:b/>
                <w:bCs/>
              </w:rPr>
            </w:pPr>
            <w:r>
              <w:rPr>
                <w:rFonts w:ascii="Arial" w:eastAsiaTheme="minorEastAsia" w:hAnsi="Arial" w:cs="Arial"/>
                <w:b/>
                <w:bCs/>
              </w:rPr>
              <w:t>32</w:t>
            </w:r>
          </w:p>
        </w:tc>
        <w:tc>
          <w:tcPr>
            <w:tcW w:w="2958" w:type="dxa"/>
          </w:tcPr>
          <w:p w14:paraId="7B76AAE1" w14:textId="58ED9292"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Λευκάδας</w:t>
            </w:r>
          </w:p>
        </w:tc>
        <w:tc>
          <w:tcPr>
            <w:tcW w:w="2049" w:type="dxa"/>
          </w:tcPr>
          <w:p w14:paraId="128684A9" w14:textId="49E6A473"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Λευκάδα</w:t>
            </w:r>
          </w:p>
        </w:tc>
        <w:tc>
          <w:tcPr>
            <w:tcW w:w="1133" w:type="dxa"/>
          </w:tcPr>
          <w:p w14:paraId="4D9BF1E1" w14:textId="5169EB9C"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356</w:t>
            </w:r>
          </w:p>
        </w:tc>
        <w:tc>
          <w:tcPr>
            <w:tcW w:w="1652" w:type="dxa"/>
          </w:tcPr>
          <w:p w14:paraId="729B1E33" w14:textId="5C09723E"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23</w:t>
            </w:r>
            <w:r w:rsidR="008D16B4">
              <w:rPr>
                <w:rFonts w:ascii="Arial" w:eastAsiaTheme="minorEastAsia" w:hAnsi="Arial" w:cs="Arial"/>
              </w:rPr>
              <w:t>.</w:t>
            </w:r>
            <w:r w:rsidRPr="00374A2F">
              <w:rPr>
                <w:rFonts w:ascii="Arial" w:eastAsiaTheme="minorEastAsia" w:hAnsi="Arial" w:cs="Arial"/>
              </w:rPr>
              <w:t>693</w:t>
            </w:r>
          </w:p>
        </w:tc>
      </w:tr>
      <w:tr w:rsidR="00A26368" w14:paraId="6E313DD6" w14:textId="77777777" w:rsidTr="0027558A">
        <w:tc>
          <w:tcPr>
            <w:tcW w:w="622" w:type="dxa"/>
            <w:shd w:val="clear" w:color="auto" w:fill="FFE599" w:themeFill="accent4" w:themeFillTint="66"/>
          </w:tcPr>
          <w:p w14:paraId="643EC1B2" w14:textId="78021CB8" w:rsidR="00A26368" w:rsidRDefault="00A26368" w:rsidP="00A26368">
            <w:pPr>
              <w:spacing w:before="240"/>
              <w:jc w:val="both"/>
              <w:rPr>
                <w:rFonts w:ascii="Arial" w:eastAsiaTheme="minorEastAsia" w:hAnsi="Arial" w:cs="Arial"/>
                <w:b/>
                <w:bCs/>
              </w:rPr>
            </w:pPr>
            <w:r>
              <w:rPr>
                <w:rFonts w:ascii="Arial" w:eastAsiaTheme="minorEastAsia" w:hAnsi="Arial" w:cs="Arial"/>
                <w:b/>
                <w:bCs/>
              </w:rPr>
              <w:t>33</w:t>
            </w:r>
          </w:p>
        </w:tc>
        <w:tc>
          <w:tcPr>
            <w:tcW w:w="2958" w:type="dxa"/>
          </w:tcPr>
          <w:p w14:paraId="5699C359" w14:textId="5E4264A1"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Ζακύνθου</w:t>
            </w:r>
          </w:p>
        </w:tc>
        <w:tc>
          <w:tcPr>
            <w:tcW w:w="2049" w:type="dxa"/>
          </w:tcPr>
          <w:p w14:paraId="63E80692" w14:textId="0C888D12"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Ζάκυνθος</w:t>
            </w:r>
          </w:p>
        </w:tc>
        <w:tc>
          <w:tcPr>
            <w:tcW w:w="1133" w:type="dxa"/>
          </w:tcPr>
          <w:p w14:paraId="5750F5B1" w14:textId="2AAA3262"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406</w:t>
            </w:r>
          </w:p>
        </w:tc>
        <w:tc>
          <w:tcPr>
            <w:tcW w:w="1652" w:type="dxa"/>
          </w:tcPr>
          <w:p w14:paraId="57EE5B4B" w14:textId="0565DF38"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39</w:t>
            </w:r>
            <w:r w:rsidR="008D16B4">
              <w:rPr>
                <w:rFonts w:ascii="Arial" w:eastAsiaTheme="minorEastAsia" w:hAnsi="Arial" w:cs="Arial"/>
              </w:rPr>
              <w:t>.</w:t>
            </w:r>
            <w:r w:rsidRPr="00374A2F">
              <w:rPr>
                <w:rFonts w:ascii="Arial" w:eastAsiaTheme="minorEastAsia" w:hAnsi="Arial" w:cs="Arial"/>
              </w:rPr>
              <w:t>015</w:t>
            </w:r>
          </w:p>
        </w:tc>
      </w:tr>
      <w:tr w:rsidR="00A26368" w14:paraId="219EB8EE" w14:textId="77777777" w:rsidTr="000E3574">
        <w:tc>
          <w:tcPr>
            <w:tcW w:w="8414" w:type="dxa"/>
            <w:gridSpan w:val="5"/>
            <w:shd w:val="clear" w:color="auto" w:fill="FFC000" w:themeFill="accent4"/>
          </w:tcPr>
          <w:p w14:paraId="09FBF2D0" w14:textId="08611AD6" w:rsidR="00A26368" w:rsidRDefault="00A26368" w:rsidP="00A26368">
            <w:pPr>
              <w:spacing w:before="240"/>
              <w:jc w:val="center"/>
              <w:rPr>
                <w:rFonts w:ascii="Arial" w:eastAsiaTheme="minorEastAsia" w:hAnsi="Arial" w:cs="Arial"/>
                <w:b/>
                <w:bCs/>
              </w:rPr>
            </w:pPr>
            <w:r>
              <w:rPr>
                <w:rFonts w:ascii="Arial" w:eastAsiaTheme="minorEastAsia" w:hAnsi="Arial" w:cs="Arial"/>
                <w:b/>
                <w:bCs/>
              </w:rPr>
              <w:lastRenderedPageBreak/>
              <w:t>Βόρειο Αιγαίο</w:t>
            </w:r>
          </w:p>
        </w:tc>
      </w:tr>
      <w:tr w:rsidR="00A26368" w14:paraId="03716918" w14:textId="77777777" w:rsidTr="000E3574">
        <w:tc>
          <w:tcPr>
            <w:tcW w:w="622" w:type="dxa"/>
            <w:shd w:val="clear" w:color="auto" w:fill="FFD966" w:themeFill="accent4" w:themeFillTint="99"/>
          </w:tcPr>
          <w:p w14:paraId="6129521C" w14:textId="528DBD03" w:rsidR="00A26368" w:rsidRDefault="00A26368" w:rsidP="00A26368">
            <w:pPr>
              <w:spacing w:before="240"/>
              <w:jc w:val="both"/>
              <w:rPr>
                <w:rFonts w:ascii="Arial" w:eastAsiaTheme="minorEastAsia" w:hAnsi="Arial" w:cs="Arial"/>
                <w:b/>
                <w:bCs/>
              </w:rPr>
            </w:pPr>
            <w:r>
              <w:rPr>
                <w:rFonts w:ascii="Arial" w:eastAsiaTheme="minorEastAsia" w:hAnsi="Arial" w:cs="Arial"/>
                <w:b/>
                <w:bCs/>
              </w:rPr>
              <w:t>Α/Α</w:t>
            </w:r>
          </w:p>
        </w:tc>
        <w:tc>
          <w:tcPr>
            <w:tcW w:w="2958" w:type="dxa"/>
            <w:shd w:val="clear" w:color="auto" w:fill="FFD966" w:themeFill="accent4" w:themeFillTint="99"/>
          </w:tcPr>
          <w:p w14:paraId="093FD93D" w14:textId="22990644" w:rsidR="00A26368" w:rsidRDefault="00A26368" w:rsidP="00A26368">
            <w:pPr>
              <w:spacing w:before="240"/>
              <w:jc w:val="center"/>
              <w:rPr>
                <w:rFonts w:ascii="Arial" w:eastAsiaTheme="minorEastAsia" w:hAnsi="Arial" w:cs="Arial"/>
                <w:b/>
                <w:bCs/>
              </w:rPr>
            </w:pPr>
            <w:r>
              <w:rPr>
                <w:rFonts w:ascii="Arial" w:eastAsiaTheme="minorEastAsia" w:hAnsi="Arial" w:cs="Arial"/>
                <w:b/>
                <w:bCs/>
              </w:rPr>
              <w:t>Νομός</w:t>
            </w:r>
          </w:p>
        </w:tc>
        <w:tc>
          <w:tcPr>
            <w:tcW w:w="2049" w:type="dxa"/>
            <w:shd w:val="clear" w:color="auto" w:fill="FFD966" w:themeFill="accent4" w:themeFillTint="99"/>
          </w:tcPr>
          <w:p w14:paraId="717D9D33" w14:textId="639220F0" w:rsidR="00A26368" w:rsidRDefault="00A26368" w:rsidP="00A26368">
            <w:pPr>
              <w:spacing w:before="240"/>
              <w:jc w:val="center"/>
              <w:rPr>
                <w:rFonts w:ascii="Arial" w:eastAsiaTheme="minorEastAsia" w:hAnsi="Arial" w:cs="Arial"/>
                <w:b/>
                <w:bCs/>
              </w:rPr>
            </w:pPr>
            <w:r>
              <w:rPr>
                <w:rFonts w:ascii="Arial" w:eastAsiaTheme="minorEastAsia" w:hAnsi="Arial" w:cs="Arial"/>
                <w:b/>
                <w:bCs/>
              </w:rPr>
              <w:t>Έδρα Νομού</w:t>
            </w:r>
          </w:p>
        </w:tc>
        <w:tc>
          <w:tcPr>
            <w:tcW w:w="1133" w:type="dxa"/>
            <w:shd w:val="clear" w:color="auto" w:fill="FFD966" w:themeFill="accent4" w:themeFillTint="99"/>
          </w:tcPr>
          <w:p w14:paraId="7B049586" w14:textId="780686E7" w:rsidR="00A26368" w:rsidRDefault="00A26368" w:rsidP="00A26368">
            <w:pPr>
              <w:spacing w:before="240"/>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652" w:type="dxa"/>
            <w:shd w:val="clear" w:color="auto" w:fill="FFD966" w:themeFill="accent4" w:themeFillTint="99"/>
          </w:tcPr>
          <w:p w14:paraId="79E93A60" w14:textId="2D724574" w:rsidR="00A26368" w:rsidRDefault="00A26368" w:rsidP="00A26368">
            <w:pPr>
              <w:spacing w:before="240"/>
              <w:jc w:val="center"/>
              <w:rPr>
                <w:rFonts w:ascii="Arial" w:eastAsiaTheme="minorEastAsia" w:hAnsi="Arial" w:cs="Arial"/>
                <w:b/>
                <w:bCs/>
              </w:rPr>
            </w:pPr>
            <w:r>
              <w:rPr>
                <w:rFonts w:ascii="Arial" w:eastAsiaTheme="minorEastAsia" w:hAnsi="Arial" w:cs="Arial"/>
                <w:b/>
                <w:bCs/>
              </w:rPr>
              <w:t>Πληθυσμός</w:t>
            </w:r>
          </w:p>
        </w:tc>
      </w:tr>
      <w:tr w:rsidR="00A26368" w14:paraId="4FD9E164" w14:textId="77777777" w:rsidTr="0027558A">
        <w:tc>
          <w:tcPr>
            <w:tcW w:w="622" w:type="dxa"/>
            <w:shd w:val="clear" w:color="auto" w:fill="FFE599" w:themeFill="accent4" w:themeFillTint="66"/>
          </w:tcPr>
          <w:p w14:paraId="30D966B5" w14:textId="6F624DAA" w:rsidR="00A26368" w:rsidRDefault="00A26368" w:rsidP="00A26368">
            <w:pPr>
              <w:spacing w:before="240"/>
              <w:jc w:val="both"/>
              <w:rPr>
                <w:rFonts w:ascii="Arial" w:eastAsiaTheme="minorEastAsia" w:hAnsi="Arial" w:cs="Arial"/>
                <w:b/>
                <w:bCs/>
              </w:rPr>
            </w:pPr>
            <w:r>
              <w:rPr>
                <w:rFonts w:ascii="Arial" w:eastAsiaTheme="minorEastAsia" w:hAnsi="Arial" w:cs="Arial"/>
                <w:b/>
                <w:bCs/>
              </w:rPr>
              <w:t>34</w:t>
            </w:r>
          </w:p>
        </w:tc>
        <w:tc>
          <w:tcPr>
            <w:tcW w:w="2958" w:type="dxa"/>
          </w:tcPr>
          <w:p w14:paraId="1F45EEF2" w14:textId="01174E2C"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Χίου</w:t>
            </w:r>
          </w:p>
        </w:tc>
        <w:tc>
          <w:tcPr>
            <w:tcW w:w="2049" w:type="dxa"/>
          </w:tcPr>
          <w:p w14:paraId="58EC6E70" w14:textId="1157C571"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Χίος</w:t>
            </w:r>
          </w:p>
        </w:tc>
        <w:tc>
          <w:tcPr>
            <w:tcW w:w="1133" w:type="dxa"/>
          </w:tcPr>
          <w:p w14:paraId="0155A532" w14:textId="6AD9A848"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904</w:t>
            </w:r>
          </w:p>
        </w:tc>
        <w:tc>
          <w:tcPr>
            <w:tcW w:w="1652" w:type="dxa"/>
          </w:tcPr>
          <w:p w14:paraId="4DAF0EDC" w14:textId="69629EFD"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52</w:t>
            </w:r>
            <w:r w:rsidR="008D16B4">
              <w:rPr>
                <w:rFonts w:ascii="Arial" w:eastAsiaTheme="minorEastAsia" w:hAnsi="Arial" w:cs="Arial"/>
              </w:rPr>
              <w:t>.</w:t>
            </w:r>
            <w:r w:rsidRPr="00374A2F">
              <w:rPr>
                <w:rFonts w:ascii="Arial" w:eastAsiaTheme="minorEastAsia" w:hAnsi="Arial" w:cs="Arial"/>
              </w:rPr>
              <w:t>674</w:t>
            </w:r>
          </w:p>
        </w:tc>
      </w:tr>
      <w:tr w:rsidR="00A26368" w14:paraId="3B3E9A0C" w14:textId="77777777" w:rsidTr="0027558A">
        <w:tc>
          <w:tcPr>
            <w:tcW w:w="622" w:type="dxa"/>
            <w:shd w:val="clear" w:color="auto" w:fill="FFE599" w:themeFill="accent4" w:themeFillTint="66"/>
          </w:tcPr>
          <w:p w14:paraId="74A8ABF7" w14:textId="28CCF1AB" w:rsidR="00A26368" w:rsidRDefault="00A26368" w:rsidP="00A26368">
            <w:pPr>
              <w:spacing w:before="240"/>
              <w:jc w:val="both"/>
              <w:rPr>
                <w:rFonts w:ascii="Arial" w:eastAsiaTheme="minorEastAsia" w:hAnsi="Arial" w:cs="Arial"/>
                <w:b/>
                <w:bCs/>
              </w:rPr>
            </w:pPr>
            <w:r>
              <w:rPr>
                <w:rFonts w:ascii="Arial" w:eastAsiaTheme="minorEastAsia" w:hAnsi="Arial" w:cs="Arial"/>
                <w:b/>
                <w:bCs/>
              </w:rPr>
              <w:t>35</w:t>
            </w:r>
          </w:p>
        </w:tc>
        <w:tc>
          <w:tcPr>
            <w:tcW w:w="2958" w:type="dxa"/>
          </w:tcPr>
          <w:p w14:paraId="05DA1F7D" w14:textId="0D38593C"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Λέσβου</w:t>
            </w:r>
          </w:p>
        </w:tc>
        <w:tc>
          <w:tcPr>
            <w:tcW w:w="2049" w:type="dxa"/>
          </w:tcPr>
          <w:p w14:paraId="1BF6C286" w14:textId="731629F6"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Μυτιλήνη</w:t>
            </w:r>
          </w:p>
        </w:tc>
        <w:tc>
          <w:tcPr>
            <w:tcW w:w="1133" w:type="dxa"/>
          </w:tcPr>
          <w:p w14:paraId="6491466D" w14:textId="347BB883"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1</w:t>
            </w:r>
            <w:r w:rsidR="008D16B4">
              <w:rPr>
                <w:rFonts w:ascii="Arial" w:eastAsiaTheme="minorEastAsia" w:hAnsi="Arial" w:cs="Arial"/>
              </w:rPr>
              <w:t>.</w:t>
            </w:r>
            <w:r w:rsidRPr="00374A2F">
              <w:rPr>
                <w:rFonts w:ascii="Arial" w:eastAsiaTheme="minorEastAsia" w:hAnsi="Arial" w:cs="Arial"/>
              </w:rPr>
              <w:t>633</w:t>
            </w:r>
          </w:p>
        </w:tc>
        <w:tc>
          <w:tcPr>
            <w:tcW w:w="1652" w:type="dxa"/>
          </w:tcPr>
          <w:p w14:paraId="3447A2D5" w14:textId="79F2FF1E"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86</w:t>
            </w:r>
            <w:r w:rsidR="008D16B4">
              <w:rPr>
                <w:rFonts w:ascii="Arial" w:eastAsiaTheme="minorEastAsia" w:hAnsi="Arial" w:cs="Arial"/>
              </w:rPr>
              <w:t>.</w:t>
            </w:r>
            <w:r w:rsidRPr="00374A2F">
              <w:rPr>
                <w:rFonts w:ascii="Arial" w:eastAsiaTheme="minorEastAsia" w:hAnsi="Arial" w:cs="Arial"/>
              </w:rPr>
              <w:t>436</w:t>
            </w:r>
          </w:p>
        </w:tc>
      </w:tr>
      <w:tr w:rsidR="00A26368" w14:paraId="01CE4A10" w14:textId="77777777" w:rsidTr="0027558A">
        <w:tc>
          <w:tcPr>
            <w:tcW w:w="622" w:type="dxa"/>
            <w:shd w:val="clear" w:color="auto" w:fill="FFE599" w:themeFill="accent4" w:themeFillTint="66"/>
          </w:tcPr>
          <w:p w14:paraId="6BA8A1F0" w14:textId="533185F6" w:rsidR="00A26368" w:rsidRDefault="00A26368" w:rsidP="00A26368">
            <w:pPr>
              <w:spacing w:before="240"/>
              <w:jc w:val="both"/>
              <w:rPr>
                <w:rFonts w:ascii="Arial" w:eastAsiaTheme="minorEastAsia" w:hAnsi="Arial" w:cs="Arial"/>
                <w:b/>
                <w:bCs/>
              </w:rPr>
            </w:pPr>
            <w:r>
              <w:rPr>
                <w:rFonts w:ascii="Arial" w:eastAsiaTheme="minorEastAsia" w:hAnsi="Arial" w:cs="Arial"/>
                <w:b/>
                <w:bCs/>
              </w:rPr>
              <w:t>36</w:t>
            </w:r>
          </w:p>
        </w:tc>
        <w:tc>
          <w:tcPr>
            <w:tcW w:w="2958" w:type="dxa"/>
          </w:tcPr>
          <w:p w14:paraId="3F595D63" w14:textId="39A74587"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Σάμου</w:t>
            </w:r>
          </w:p>
        </w:tc>
        <w:tc>
          <w:tcPr>
            <w:tcW w:w="2049" w:type="dxa"/>
          </w:tcPr>
          <w:p w14:paraId="626079B4" w14:textId="2A4A25BA"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Σάμος</w:t>
            </w:r>
          </w:p>
        </w:tc>
        <w:tc>
          <w:tcPr>
            <w:tcW w:w="1133" w:type="dxa"/>
          </w:tcPr>
          <w:p w14:paraId="2A29C6F5" w14:textId="6DF5C052"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778</w:t>
            </w:r>
          </w:p>
        </w:tc>
        <w:tc>
          <w:tcPr>
            <w:tcW w:w="1652" w:type="dxa"/>
          </w:tcPr>
          <w:p w14:paraId="1FC2734E" w14:textId="70BA8C89"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43</w:t>
            </w:r>
            <w:r w:rsidR="008D16B4">
              <w:rPr>
                <w:rFonts w:ascii="Arial" w:eastAsiaTheme="minorEastAsia" w:hAnsi="Arial" w:cs="Arial"/>
              </w:rPr>
              <w:t>.</w:t>
            </w:r>
            <w:r w:rsidRPr="00374A2F">
              <w:rPr>
                <w:rFonts w:ascii="Arial" w:eastAsiaTheme="minorEastAsia" w:hAnsi="Arial" w:cs="Arial"/>
              </w:rPr>
              <w:t>595</w:t>
            </w:r>
          </w:p>
        </w:tc>
      </w:tr>
      <w:tr w:rsidR="00A26368" w14:paraId="4B1F6537" w14:textId="77777777" w:rsidTr="000E3574">
        <w:tc>
          <w:tcPr>
            <w:tcW w:w="8414" w:type="dxa"/>
            <w:gridSpan w:val="5"/>
            <w:shd w:val="clear" w:color="auto" w:fill="FFC000" w:themeFill="accent4"/>
          </w:tcPr>
          <w:p w14:paraId="070E4FFE" w14:textId="530156E7" w:rsidR="00A26368" w:rsidRDefault="00A26368" w:rsidP="00A26368">
            <w:pPr>
              <w:spacing w:before="240"/>
              <w:jc w:val="center"/>
              <w:rPr>
                <w:rFonts w:ascii="Arial" w:eastAsiaTheme="minorEastAsia" w:hAnsi="Arial" w:cs="Arial"/>
                <w:b/>
                <w:bCs/>
              </w:rPr>
            </w:pPr>
            <w:r>
              <w:rPr>
                <w:rFonts w:ascii="Arial" w:eastAsiaTheme="minorEastAsia" w:hAnsi="Arial" w:cs="Arial"/>
                <w:b/>
                <w:bCs/>
              </w:rPr>
              <w:t>Πελοπόννησος</w:t>
            </w:r>
          </w:p>
        </w:tc>
      </w:tr>
      <w:tr w:rsidR="00A26368" w14:paraId="4329FCDA" w14:textId="77777777" w:rsidTr="000E3574">
        <w:tc>
          <w:tcPr>
            <w:tcW w:w="622" w:type="dxa"/>
            <w:shd w:val="clear" w:color="auto" w:fill="FFD966" w:themeFill="accent4" w:themeFillTint="99"/>
          </w:tcPr>
          <w:p w14:paraId="0E7AD3B0" w14:textId="2CA67C77" w:rsidR="00A26368" w:rsidRDefault="00A26368" w:rsidP="00A26368">
            <w:pPr>
              <w:spacing w:before="240"/>
              <w:jc w:val="both"/>
              <w:rPr>
                <w:rFonts w:ascii="Arial" w:eastAsiaTheme="minorEastAsia" w:hAnsi="Arial" w:cs="Arial"/>
                <w:b/>
                <w:bCs/>
              </w:rPr>
            </w:pPr>
            <w:r>
              <w:rPr>
                <w:rFonts w:ascii="Arial" w:eastAsiaTheme="minorEastAsia" w:hAnsi="Arial" w:cs="Arial"/>
                <w:b/>
                <w:bCs/>
              </w:rPr>
              <w:t>Α/Α</w:t>
            </w:r>
          </w:p>
        </w:tc>
        <w:tc>
          <w:tcPr>
            <w:tcW w:w="2958" w:type="dxa"/>
            <w:shd w:val="clear" w:color="auto" w:fill="FFD966" w:themeFill="accent4" w:themeFillTint="99"/>
          </w:tcPr>
          <w:p w14:paraId="1917BF36" w14:textId="0A01B8D3" w:rsidR="00A26368" w:rsidRDefault="00A26368" w:rsidP="00A26368">
            <w:pPr>
              <w:spacing w:before="240"/>
              <w:jc w:val="center"/>
              <w:rPr>
                <w:rFonts w:ascii="Arial" w:eastAsiaTheme="minorEastAsia" w:hAnsi="Arial" w:cs="Arial"/>
                <w:b/>
                <w:bCs/>
              </w:rPr>
            </w:pPr>
            <w:r>
              <w:rPr>
                <w:rFonts w:ascii="Arial" w:eastAsiaTheme="minorEastAsia" w:hAnsi="Arial" w:cs="Arial"/>
                <w:b/>
                <w:bCs/>
              </w:rPr>
              <w:t>Νομός</w:t>
            </w:r>
          </w:p>
        </w:tc>
        <w:tc>
          <w:tcPr>
            <w:tcW w:w="2049" w:type="dxa"/>
            <w:shd w:val="clear" w:color="auto" w:fill="FFD966" w:themeFill="accent4" w:themeFillTint="99"/>
          </w:tcPr>
          <w:p w14:paraId="3F0F3DE7" w14:textId="7F1C3716" w:rsidR="00A26368" w:rsidRDefault="00A26368" w:rsidP="00A26368">
            <w:pPr>
              <w:spacing w:before="240"/>
              <w:jc w:val="center"/>
              <w:rPr>
                <w:rFonts w:ascii="Arial" w:eastAsiaTheme="minorEastAsia" w:hAnsi="Arial" w:cs="Arial"/>
                <w:b/>
                <w:bCs/>
              </w:rPr>
            </w:pPr>
            <w:r>
              <w:rPr>
                <w:rFonts w:ascii="Arial" w:eastAsiaTheme="minorEastAsia" w:hAnsi="Arial" w:cs="Arial"/>
                <w:b/>
                <w:bCs/>
              </w:rPr>
              <w:t>Έδρα Νομού</w:t>
            </w:r>
          </w:p>
        </w:tc>
        <w:tc>
          <w:tcPr>
            <w:tcW w:w="1133" w:type="dxa"/>
            <w:shd w:val="clear" w:color="auto" w:fill="FFD966" w:themeFill="accent4" w:themeFillTint="99"/>
          </w:tcPr>
          <w:p w14:paraId="46C6A51A" w14:textId="787A4F49" w:rsidR="00A26368" w:rsidRDefault="00A26368" w:rsidP="00A26368">
            <w:pPr>
              <w:spacing w:before="240"/>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652" w:type="dxa"/>
            <w:shd w:val="clear" w:color="auto" w:fill="FFD966" w:themeFill="accent4" w:themeFillTint="99"/>
          </w:tcPr>
          <w:p w14:paraId="4DB8BCA6" w14:textId="07408CF3" w:rsidR="00A26368" w:rsidRDefault="00A26368" w:rsidP="00A26368">
            <w:pPr>
              <w:spacing w:before="240"/>
              <w:jc w:val="center"/>
              <w:rPr>
                <w:rFonts w:ascii="Arial" w:eastAsiaTheme="minorEastAsia" w:hAnsi="Arial" w:cs="Arial"/>
                <w:b/>
                <w:bCs/>
              </w:rPr>
            </w:pPr>
            <w:r>
              <w:rPr>
                <w:rFonts w:ascii="Arial" w:eastAsiaTheme="minorEastAsia" w:hAnsi="Arial" w:cs="Arial"/>
                <w:b/>
                <w:bCs/>
              </w:rPr>
              <w:t>Πληθυσμός</w:t>
            </w:r>
          </w:p>
        </w:tc>
      </w:tr>
      <w:tr w:rsidR="00A26368" w14:paraId="6F179EDA" w14:textId="77777777" w:rsidTr="0027558A">
        <w:tc>
          <w:tcPr>
            <w:tcW w:w="622" w:type="dxa"/>
            <w:shd w:val="clear" w:color="auto" w:fill="FFE599" w:themeFill="accent4" w:themeFillTint="66"/>
          </w:tcPr>
          <w:p w14:paraId="3CD61B26" w14:textId="0FB4C4FE" w:rsidR="00A26368" w:rsidRDefault="00A26368" w:rsidP="00A26368">
            <w:pPr>
              <w:spacing w:before="240"/>
              <w:jc w:val="both"/>
              <w:rPr>
                <w:rFonts w:ascii="Arial" w:eastAsiaTheme="minorEastAsia" w:hAnsi="Arial" w:cs="Arial"/>
                <w:b/>
                <w:bCs/>
              </w:rPr>
            </w:pPr>
            <w:r>
              <w:rPr>
                <w:rFonts w:ascii="Arial" w:eastAsiaTheme="minorEastAsia" w:hAnsi="Arial" w:cs="Arial"/>
                <w:b/>
                <w:bCs/>
              </w:rPr>
              <w:t>37</w:t>
            </w:r>
          </w:p>
        </w:tc>
        <w:tc>
          <w:tcPr>
            <w:tcW w:w="2958" w:type="dxa"/>
          </w:tcPr>
          <w:p w14:paraId="7CDC667B" w14:textId="531A899C"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Αρκαδίας</w:t>
            </w:r>
          </w:p>
        </w:tc>
        <w:tc>
          <w:tcPr>
            <w:tcW w:w="2049" w:type="dxa"/>
          </w:tcPr>
          <w:p w14:paraId="2E54692E" w14:textId="005F2823"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Τρίπολη</w:t>
            </w:r>
          </w:p>
        </w:tc>
        <w:tc>
          <w:tcPr>
            <w:tcW w:w="1133" w:type="dxa"/>
          </w:tcPr>
          <w:p w14:paraId="7753E425" w14:textId="17E325C8"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4</w:t>
            </w:r>
            <w:r w:rsidR="008D16B4">
              <w:rPr>
                <w:rFonts w:ascii="Arial" w:eastAsiaTheme="minorEastAsia" w:hAnsi="Arial" w:cs="Arial"/>
              </w:rPr>
              <w:t>.</w:t>
            </w:r>
            <w:r w:rsidRPr="00374A2F">
              <w:rPr>
                <w:rFonts w:ascii="Arial" w:eastAsiaTheme="minorEastAsia" w:hAnsi="Arial" w:cs="Arial"/>
              </w:rPr>
              <w:t>419</w:t>
            </w:r>
          </w:p>
        </w:tc>
        <w:tc>
          <w:tcPr>
            <w:tcW w:w="1652" w:type="dxa"/>
          </w:tcPr>
          <w:p w14:paraId="686468DC" w14:textId="1C3EC73F"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86</w:t>
            </w:r>
            <w:r w:rsidR="008D16B4">
              <w:rPr>
                <w:rFonts w:ascii="Arial" w:eastAsiaTheme="minorEastAsia" w:hAnsi="Arial" w:cs="Arial"/>
              </w:rPr>
              <w:t>.</w:t>
            </w:r>
            <w:r w:rsidRPr="00374A2F">
              <w:rPr>
                <w:rFonts w:ascii="Arial" w:eastAsiaTheme="minorEastAsia" w:hAnsi="Arial" w:cs="Arial"/>
              </w:rPr>
              <w:t>685</w:t>
            </w:r>
          </w:p>
        </w:tc>
      </w:tr>
      <w:tr w:rsidR="00A26368" w14:paraId="3A6F85BC" w14:textId="77777777" w:rsidTr="0027558A">
        <w:tc>
          <w:tcPr>
            <w:tcW w:w="622" w:type="dxa"/>
            <w:shd w:val="clear" w:color="auto" w:fill="FFE599" w:themeFill="accent4" w:themeFillTint="66"/>
          </w:tcPr>
          <w:p w14:paraId="783616B7" w14:textId="0D843787" w:rsidR="00A26368" w:rsidRDefault="00A26368" w:rsidP="00A26368">
            <w:pPr>
              <w:spacing w:before="240"/>
              <w:jc w:val="both"/>
              <w:rPr>
                <w:rFonts w:ascii="Arial" w:eastAsiaTheme="minorEastAsia" w:hAnsi="Arial" w:cs="Arial"/>
                <w:b/>
                <w:bCs/>
              </w:rPr>
            </w:pPr>
            <w:r>
              <w:rPr>
                <w:rFonts w:ascii="Arial" w:eastAsiaTheme="minorEastAsia" w:hAnsi="Arial" w:cs="Arial"/>
                <w:b/>
                <w:bCs/>
              </w:rPr>
              <w:t>38</w:t>
            </w:r>
          </w:p>
        </w:tc>
        <w:tc>
          <w:tcPr>
            <w:tcW w:w="2958" w:type="dxa"/>
          </w:tcPr>
          <w:p w14:paraId="4E125EB2" w14:textId="1170D979"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Αργολίδας</w:t>
            </w:r>
          </w:p>
        </w:tc>
        <w:tc>
          <w:tcPr>
            <w:tcW w:w="2049" w:type="dxa"/>
          </w:tcPr>
          <w:p w14:paraId="31C7A204" w14:textId="5CB372DA"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Ναύπλιο</w:t>
            </w:r>
          </w:p>
        </w:tc>
        <w:tc>
          <w:tcPr>
            <w:tcW w:w="1133" w:type="dxa"/>
          </w:tcPr>
          <w:p w14:paraId="529F34A4" w14:textId="5CA9BFB2"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2</w:t>
            </w:r>
            <w:r w:rsidR="008D16B4">
              <w:rPr>
                <w:rFonts w:ascii="Arial" w:eastAsiaTheme="minorEastAsia" w:hAnsi="Arial" w:cs="Arial"/>
              </w:rPr>
              <w:t>.</w:t>
            </w:r>
            <w:r w:rsidRPr="00374A2F">
              <w:rPr>
                <w:rFonts w:ascii="Arial" w:eastAsiaTheme="minorEastAsia" w:hAnsi="Arial" w:cs="Arial"/>
              </w:rPr>
              <w:t>154</w:t>
            </w:r>
          </w:p>
        </w:tc>
        <w:tc>
          <w:tcPr>
            <w:tcW w:w="1652" w:type="dxa"/>
          </w:tcPr>
          <w:p w14:paraId="40B35277" w14:textId="3D11992B"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97</w:t>
            </w:r>
            <w:r w:rsidR="008D16B4">
              <w:rPr>
                <w:rFonts w:ascii="Arial" w:eastAsiaTheme="minorEastAsia" w:hAnsi="Arial" w:cs="Arial"/>
              </w:rPr>
              <w:t>.</w:t>
            </w:r>
            <w:r w:rsidRPr="00374A2F">
              <w:rPr>
                <w:rFonts w:ascii="Arial" w:eastAsiaTheme="minorEastAsia" w:hAnsi="Arial" w:cs="Arial"/>
              </w:rPr>
              <w:t>044</w:t>
            </w:r>
          </w:p>
        </w:tc>
      </w:tr>
      <w:tr w:rsidR="00A26368" w14:paraId="6067BEFF" w14:textId="77777777" w:rsidTr="0027558A">
        <w:tc>
          <w:tcPr>
            <w:tcW w:w="622" w:type="dxa"/>
            <w:shd w:val="clear" w:color="auto" w:fill="FFE599" w:themeFill="accent4" w:themeFillTint="66"/>
          </w:tcPr>
          <w:p w14:paraId="636A435A" w14:textId="19CA3C87" w:rsidR="00A26368" w:rsidRDefault="00A26368" w:rsidP="00A26368">
            <w:pPr>
              <w:spacing w:before="240"/>
              <w:jc w:val="both"/>
              <w:rPr>
                <w:rFonts w:ascii="Arial" w:eastAsiaTheme="minorEastAsia" w:hAnsi="Arial" w:cs="Arial"/>
                <w:b/>
                <w:bCs/>
              </w:rPr>
            </w:pPr>
            <w:r>
              <w:rPr>
                <w:rFonts w:ascii="Arial" w:eastAsiaTheme="minorEastAsia" w:hAnsi="Arial" w:cs="Arial"/>
                <w:b/>
                <w:bCs/>
              </w:rPr>
              <w:t>39</w:t>
            </w:r>
          </w:p>
        </w:tc>
        <w:tc>
          <w:tcPr>
            <w:tcW w:w="2958" w:type="dxa"/>
          </w:tcPr>
          <w:p w14:paraId="7EA6CD86" w14:textId="35C59FF9"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Κορινθίας</w:t>
            </w:r>
          </w:p>
        </w:tc>
        <w:tc>
          <w:tcPr>
            <w:tcW w:w="2049" w:type="dxa"/>
          </w:tcPr>
          <w:p w14:paraId="60279B38" w14:textId="6235F4C5"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Κόρινθος</w:t>
            </w:r>
          </w:p>
        </w:tc>
        <w:tc>
          <w:tcPr>
            <w:tcW w:w="1133" w:type="dxa"/>
          </w:tcPr>
          <w:p w14:paraId="6A7A91D3" w14:textId="6DA0B7C7"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2</w:t>
            </w:r>
            <w:r w:rsidR="008D16B4">
              <w:rPr>
                <w:rFonts w:ascii="Arial" w:eastAsiaTheme="minorEastAsia" w:hAnsi="Arial" w:cs="Arial"/>
              </w:rPr>
              <w:t>.</w:t>
            </w:r>
            <w:r w:rsidRPr="00374A2F">
              <w:rPr>
                <w:rFonts w:ascii="Arial" w:eastAsiaTheme="minorEastAsia" w:hAnsi="Arial" w:cs="Arial"/>
              </w:rPr>
              <w:t>290</w:t>
            </w:r>
          </w:p>
        </w:tc>
        <w:tc>
          <w:tcPr>
            <w:tcW w:w="1652" w:type="dxa"/>
          </w:tcPr>
          <w:p w14:paraId="7B394DB9" w14:textId="67E32B33"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145</w:t>
            </w:r>
            <w:r w:rsidR="008D16B4">
              <w:rPr>
                <w:rFonts w:ascii="Arial" w:eastAsiaTheme="minorEastAsia" w:hAnsi="Arial" w:cs="Arial"/>
              </w:rPr>
              <w:t>.</w:t>
            </w:r>
            <w:r w:rsidRPr="00374A2F">
              <w:rPr>
                <w:rFonts w:ascii="Arial" w:eastAsiaTheme="minorEastAsia" w:hAnsi="Arial" w:cs="Arial"/>
              </w:rPr>
              <w:t>082</w:t>
            </w:r>
          </w:p>
        </w:tc>
      </w:tr>
      <w:tr w:rsidR="00A26368" w14:paraId="417A215B" w14:textId="77777777" w:rsidTr="0027558A">
        <w:tc>
          <w:tcPr>
            <w:tcW w:w="622" w:type="dxa"/>
            <w:shd w:val="clear" w:color="auto" w:fill="FFE599" w:themeFill="accent4" w:themeFillTint="66"/>
          </w:tcPr>
          <w:p w14:paraId="0717222B" w14:textId="2E99AE4C" w:rsidR="00A26368" w:rsidRDefault="00A26368" w:rsidP="00A26368">
            <w:pPr>
              <w:spacing w:before="240"/>
              <w:jc w:val="both"/>
              <w:rPr>
                <w:rFonts w:ascii="Arial" w:eastAsiaTheme="minorEastAsia" w:hAnsi="Arial" w:cs="Arial"/>
                <w:b/>
                <w:bCs/>
              </w:rPr>
            </w:pPr>
            <w:r>
              <w:rPr>
                <w:rFonts w:ascii="Arial" w:eastAsiaTheme="minorEastAsia" w:hAnsi="Arial" w:cs="Arial"/>
                <w:b/>
                <w:bCs/>
              </w:rPr>
              <w:t>40</w:t>
            </w:r>
          </w:p>
        </w:tc>
        <w:tc>
          <w:tcPr>
            <w:tcW w:w="2958" w:type="dxa"/>
          </w:tcPr>
          <w:p w14:paraId="1D8683D2" w14:textId="742F0B93"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Λακωνίας</w:t>
            </w:r>
          </w:p>
        </w:tc>
        <w:tc>
          <w:tcPr>
            <w:tcW w:w="2049" w:type="dxa"/>
          </w:tcPr>
          <w:p w14:paraId="4C7BCB9B" w14:textId="2E640A06"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Σπάρτη</w:t>
            </w:r>
          </w:p>
        </w:tc>
        <w:tc>
          <w:tcPr>
            <w:tcW w:w="1133" w:type="dxa"/>
          </w:tcPr>
          <w:p w14:paraId="443EDB9D" w14:textId="1550737A"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3</w:t>
            </w:r>
            <w:r w:rsidR="008D16B4">
              <w:rPr>
                <w:rFonts w:ascii="Arial" w:eastAsiaTheme="minorEastAsia" w:hAnsi="Arial" w:cs="Arial"/>
              </w:rPr>
              <w:t>.</w:t>
            </w:r>
            <w:r w:rsidRPr="00374A2F">
              <w:rPr>
                <w:rFonts w:ascii="Arial" w:eastAsiaTheme="minorEastAsia" w:hAnsi="Arial" w:cs="Arial"/>
              </w:rPr>
              <w:t>636</w:t>
            </w:r>
          </w:p>
        </w:tc>
        <w:tc>
          <w:tcPr>
            <w:tcW w:w="1652" w:type="dxa"/>
          </w:tcPr>
          <w:p w14:paraId="3A7BFBDD" w14:textId="5AE07F5C"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89</w:t>
            </w:r>
            <w:r w:rsidR="008D16B4">
              <w:rPr>
                <w:rFonts w:ascii="Arial" w:eastAsiaTheme="minorEastAsia" w:hAnsi="Arial" w:cs="Arial"/>
              </w:rPr>
              <w:t>.</w:t>
            </w:r>
            <w:r w:rsidRPr="00374A2F">
              <w:rPr>
                <w:rFonts w:ascii="Arial" w:eastAsiaTheme="minorEastAsia" w:hAnsi="Arial" w:cs="Arial"/>
              </w:rPr>
              <w:t>138</w:t>
            </w:r>
          </w:p>
        </w:tc>
      </w:tr>
      <w:tr w:rsidR="00A26368" w14:paraId="1EED0E7B" w14:textId="77777777" w:rsidTr="0027558A">
        <w:tc>
          <w:tcPr>
            <w:tcW w:w="622" w:type="dxa"/>
            <w:shd w:val="clear" w:color="auto" w:fill="FFE599" w:themeFill="accent4" w:themeFillTint="66"/>
          </w:tcPr>
          <w:p w14:paraId="055E7242" w14:textId="6653FFE7" w:rsidR="00A26368" w:rsidRDefault="00A26368" w:rsidP="00A26368">
            <w:pPr>
              <w:spacing w:before="240"/>
              <w:jc w:val="both"/>
              <w:rPr>
                <w:rFonts w:ascii="Arial" w:eastAsiaTheme="minorEastAsia" w:hAnsi="Arial" w:cs="Arial"/>
                <w:b/>
                <w:bCs/>
              </w:rPr>
            </w:pPr>
            <w:r>
              <w:rPr>
                <w:rFonts w:ascii="Arial" w:eastAsiaTheme="minorEastAsia" w:hAnsi="Arial" w:cs="Arial"/>
                <w:b/>
                <w:bCs/>
              </w:rPr>
              <w:t>41</w:t>
            </w:r>
          </w:p>
        </w:tc>
        <w:tc>
          <w:tcPr>
            <w:tcW w:w="2958" w:type="dxa"/>
          </w:tcPr>
          <w:p w14:paraId="13520B6C" w14:textId="6FA887AE"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Μεσσηνίας</w:t>
            </w:r>
          </w:p>
        </w:tc>
        <w:tc>
          <w:tcPr>
            <w:tcW w:w="2049" w:type="dxa"/>
          </w:tcPr>
          <w:p w14:paraId="4D8CDF9D" w14:textId="55112867"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Καλαμάτα</w:t>
            </w:r>
          </w:p>
        </w:tc>
        <w:tc>
          <w:tcPr>
            <w:tcW w:w="1133" w:type="dxa"/>
          </w:tcPr>
          <w:p w14:paraId="306B5869" w14:textId="7E216DDF"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2</w:t>
            </w:r>
            <w:r w:rsidR="008D16B4">
              <w:rPr>
                <w:rFonts w:ascii="Arial" w:eastAsiaTheme="minorEastAsia" w:hAnsi="Arial" w:cs="Arial"/>
              </w:rPr>
              <w:t>.</w:t>
            </w:r>
            <w:r w:rsidRPr="00374A2F">
              <w:rPr>
                <w:rFonts w:ascii="Arial" w:eastAsiaTheme="minorEastAsia" w:hAnsi="Arial" w:cs="Arial"/>
              </w:rPr>
              <w:t>991</w:t>
            </w:r>
          </w:p>
        </w:tc>
        <w:tc>
          <w:tcPr>
            <w:tcW w:w="1652" w:type="dxa"/>
          </w:tcPr>
          <w:p w14:paraId="212B8DD6" w14:textId="43C889CF"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159</w:t>
            </w:r>
            <w:r w:rsidR="008D16B4">
              <w:rPr>
                <w:rFonts w:ascii="Arial" w:eastAsiaTheme="minorEastAsia" w:hAnsi="Arial" w:cs="Arial"/>
              </w:rPr>
              <w:t>.</w:t>
            </w:r>
            <w:r w:rsidRPr="00374A2F">
              <w:rPr>
                <w:rFonts w:ascii="Arial" w:eastAsiaTheme="minorEastAsia" w:hAnsi="Arial" w:cs="Arial"/>
              </w:rPr>
              <w:t>954</w:t>
            </w:r>
          </w:p>
        </w:tc>
      </w:tr>
      <w:tr w:rsidR="00A26368" w14:paraId="47343D4E" w14:textId="77777777" w:rsidTr="000E3574">
        <w:tc>
          <w:tcPr>
            <w:tcW w:w="8414" w:type="dxa"/>
            <w:gridSpan w:val="5"/>
            <w:shd w:val="clear" w:color="auto" w:fill="FFC000" w:themeFill="accent4"/>
          </w:tcPr>
          <w:p w14:paraId="6A33258B" w14:textId="216A0E5F" w:rsidR="00A26368" w:rsidRDefault="00A26368" w:rsidP="00A26368">
            <w:pPr>
              <w:spacing w:before="240"/>
              <w:jc w:val="center"/>
              <w:rPr>
                <w:rFonts w:ascii="Arial" w:eastAsiaTheme="minorEastAsia" w:hAnsi="Arial" w:cs="Arial"/>
                <w:b/>
                <w:bCs/>
              </w:rPr>
            </w:pPr>
            <w:r>
              <w:rPr>
                <w:rFonts w:ascii="Arial" w:eastAsiaTheme="minorEastAsia" w:hAnsi="Arial" w:cs="Arial"/>
                <w:b/>
                <w:bCs/>
              </w:rPr>
              <w:t>Νότιο Αιγαίο</w:t>
            </w:r>
          </w:p>
        </w:tc>
      </w:tr>
      <w:tr w:rsidR="00A26368" w14:paraId="197D154D" w14:textId="77777777" w:rsidTr="000E3574">
        <w:tc>
          <w:tcPr>
            <w:tcW w:w="622" w:type="dxa"/>
            <w:shd w:val="clear" w:color="auto" w:fill="FFD966" w:themeFill="accent4" w:themeFillTint="99"/>
          </w:tcPr>
          <w:p w14:paraId="3A20C42F" w14:textId="7099FA1E" w:rsidR="00A26368" w:rsidRDefault="00A26368" w:rsidP="00A26368">
            <w:pPr>
              <w:spacing w:before="240"/>
              <w:jc w:val="both"/>
              <w:rPr>
                <w:rFonts w:ascii="Arial" w:eastAsiaTheme="minorEastAsia" w:hAnsi="Arial" w:cs="Arial"/>
                <w:b/>
                <w:bCs/>
              </w:rPr>
            </w:pPr>
            <w:r>
              <w:rPr>
                <w:rFonts w:ascii="Arial" w:eastAsiaTheme="minorEastAsia" w:hAnsi="Arial" w:cs="Arial"/>
                <w:b/>
                <w:bCs/>
              </w:rPr>
              <w:t>Α/Α</w:t>
            </w:r>
          </w:p>
        </w:tc>
        <w:tc>
          <w:tcPr>
            <w:tcW w:w="2958" w:type="dxa"/>
            <w:shd w:val="clear" w:color="auto" w:fill="FFD966" w:themeFill="accent4" w:themeFillTint="99"/>
          </w:tcPr>
          <w:p w14:paraId="161319AA" w14:textId="5E1D572B" w:rsidR="00A26368" w:rsidRDefault="00A26368" w:rsidP="00A26368">
            <w:pPr>
              <w:spacing w:before="240"/>
              <w:jc w:val="center"/>
              <w:rPr>
                <w:rFonts w:ascii="Arial" w:eastAsiaTheme="minorEastAsia" w:hAnsi="Arial" w:cs="Arial"/>
                <w:b/>
                <w:bCs/>
              </w:rPr>
            </w:pPr>
            <w:r>
              <w:rPr>
                <w:rFonts w:ascii="Arial" w:eastAsiaTheme="minorEastAsia" w:hAnsi="Arial" w:cs="Arial"/>
                <w:b/>
                <w:bCs/>
              </w:rPr>
              <w:t>Νομός</w:t>
            </w:r>
          </w:p>
        </w:tc>
        <w:tc>
          <w:tcPr>
            <w:tcW w:w="2049" w:type="dxa"/>
            <w:shd w:val="clear" w:color="auto" w:fill="FFD966" w:themeFill="accent4" w:themeFillTint="99"/>
          </w:tcPr>
          <w:p w14:paraId="75CC5962" w14:textId="26A5F9A5" w:rsidR="00A26368" w:rsidRDefault="00A26368" w:rsidP="00A26368">
            <w:pPr>
              <w:spacing w:before="240"/>
              <w:jc w:val="center"/>
              <w:rPr>
                <w:rFonts w:ascii="Arial" w:eastAsiaTheme="minorEastAsia" w:hAnsi="Arial" w:cs="Arial"/>
                <w:b/>
                <w:bCs/>
              </w:rPr>
            </w:pPr>
            <w:r>
              <w:rPr>
                <w:rFonts w:ascii="Arial" w:eastAsiaTheme="minorEastAsia" w:hAnsi="Arial" w:cs="Arial"/>
                <w:b/>
                <w:bCs/>
              </w:rPr>
              <w:t>Έδρα Νομού</w:t>
            </w:r>
          </w:p>
        </w:tc>
        <w:tc>
          <w:tcPr>
            <w:tcW w:w="1133" w:type="dxa"/>
            <w:shd w:val="clear" w:color="auto" w:fill="FFD966" w:themeFill="accent4" w:themeFillTint="99"/>
          </w:tcPr>
          <w:p w14:paraId="3B8E0182" w14:textId="4866ED6E" w:rsidR="00A26368" w:rsidRDefault="00A26368" w:rsidP="00A26368">
            <w:pPr>
              <w:spacing w:before="240"/>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652" w:type="dxa"/>
            <w:shd w:val="clear" w:color="auto" w:fill="FFD966" w:themeFill="accent4" w:themeFillTint="99"/>
          </w:tcPr>
          <w:p w14:paraId="51DCAA46" w14:textId="2FAF8189" w:rsidR="00A26368" w:rsidRDefault="00A26368" w:rsidP="00A26368">
            <w:pPr>
              <w:spacing w:before="240"/>
              <w:jc w:val="center"/>
              <w:rPr>
                <w:rFonts w:ascii="Arial" w:eastAsiaTheme="minorEastAsia" w:hAnsi="Arial" w:cs="Arial"/>
                <w:b/>
                <w:bCs/>
              </w:rPr>
            </w:pPr>
            <w:r>
              <w:rPr>
                <w:rFonts w:ascii="Arial" w:eastAsiaTheme="minorEastAsia" w:hAnsi="Arial" w:cs="Arial"/>
                <w:b/>
                <w:bCs/>
              </w:rPr>
              <w:t>Πληθυσμός</w:t>
            </w:r>
          </w:p>
        </w:tc>
      </w:tr>
      <w:tr w:rsidR="00A26368" w14:paraId="6F258789" w14:textId="77777777" w:rsidTr="0027558A">
        <w:tc>
          <w:tcPr>
            <w:tcW w:w="622" w:type="dxa"/>
            <w:shd w:val="clear" w:color="auto" w:fill="FFE599" w:themeFill="accent4" w:themeFillTint="66"/>
          </w:tcPr>
          <w:p w14:paraId="6EA6E497" w14:textId="07F94773" w:rsidR="00A26368" w:rsidRDefault="00A26368" w:rsidP="00A26368">
            <w:pPr>
              <w:spacing w:before="240"/>
              <w:jc w:val="both"/>
              <w:rPr>
                <w:rFonts w:ascii="Arial" w:eastAsiaTheme="minorEastAsia" w:hAnsi="Arial" w:cs="Arial"/>
                <w:b/>
                <w:bCs/>
              </w:rPr>
            </w:pPr>
            <w:r>
              <w:rPr>
                <w:rFonts w:ascii="Arial" w:eastAsiaTheme="minorEastAsia" w:hAnsi="Arial" w:cs="Arial"/>
                <w:b/>
                <w:bCs/>
              </w:rPr>
              <w:t>42</w:t>
            </w:r>
          </w:p>
        </w:tc>
        <w:tc>
          <w:tcPr>
            <w:tcW w:w="2958" w:type="dxa"/>
          </w:tcPr>
          <w:p w14:paraId="139C68D9" w14:textId="4438CD06"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Κυκλάδων</w:t>
            </w:r>
          </w:p>
        </w:tc>
        <w:tc>
          <w:tcPr>
            <w:tcW w:w="2049" w:type="dxa"/>
          </w:tcPr>
          <w:p w14:paraId="726F0733" w14:textId="51DFA30A"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Ερμούπολη</w:t>
            </w:r>
          </w:p>
        </w:tc>
        <w:tc>
          <w:tcPr>
            <w:tcW w:w="1133" w:type="dxa"/>
          </w:tcPr>
          <w:p w14:paraId="28741C7A" w14:textId="6640F286"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2</w:t>
            </w:r>
            <w:r w:rsidR="008D16B4">
              <w:rPr>
                <w:rFonts w:ascii="Arial" w:eastAsiaTheme="minorEastAsia" w:hAnsi="Arial" w:cs="Arial"/>
              </w:rPr>
              <w:t>.</w:t>
            </w:r>
            <w:r w:rsidRPr="00374A2F">
              <w:rPr>
                <w:rFonts w:ascii="Arial" w:eastAsiaTheme="minorEastAsia" w:hAnsi="Arial" w:cs="Arial"/>
              </w:rPr>
              <w:t>572</w:t>
            </w:r>
          </w:p>
        </w:tc>
        <w:tc>
          <w:tcPr>
            <w:tcW w:w="1652" w:type="dxa"/>
          </w:tcPr>
          <w:p w14:paraId="09752BFF" w14:textId="7B155544"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112</w:t>
            </w:r>
            <w:r w:rsidR="008D16B4">
              <w:rPr>
                <w:rFonts w:ascii="Arial" w:eastAsiaTheme="minorEastAsia" w:hAnsi="Arial" w:cs="Arial"/>
              </w:rPr>
              <w:t>.</w:t>
            </w:r>
            <w:r w:rsidRPr="00374A2F">
              <w:rPr>
                <w:rFonts w:ascii="Arial" w:eastAsiaTheme="minorEastAsia" w:hAnsi="Arial" w:cs="Arial"/>
              </w:rPr>
              <w:t>615</w:t>
            </w:r>
          </w:p>
        </w:tc>
      </w:tr>
      <w:tr w:rsidR="00A26368" w14:paraId="4BE5F013" w14:textId="77777777" w:rsidTr="0027558A">
        <w:tc>
          <w:tcPr>
            <w:tcW w:w="622" w:type="dxa"/>
            <w:shd w:val="clear" w:color="auto" w:fill="FFE599" w:themeFill="accent4" w:themeFillTint="66"/>
          </w:tcPr>
          <w:p w14:paraId="0DCD91ED" w14:textId="2C09FBFC" w:rsidR="00A26368" w:rsidRDefault="00A26368" w:rsidP="00A26368">
            <w:pPr>
              <w:spacing w:before="240"/>
              <w:jc w:val="both"/>
              <w:rPr>
                <w:rFonts w:ascii="Arial" w:eastAsiaTheme="minorEastAsia" w:hAnsi="Arial" w:cs="Arial"/>
                <w:b/>
                <w:bCs/>
              </w:rPr>
            </w:pPr>
            <w:r>
              <w:rPr>
                <w:rFonts w:ascii="Arial" w:eastAsiaTheme="minorEastAsia" w:hAnsi="Arial" w:cs="Arial"/>
                <w:b/>
                <w:bCs/>
              </w:rPr>
              <w:t>43</w:t>
            </w:r>
          </w:p>
        </w:tc>
        <w:tc>
          <w:tcPr>
            <w:tcW w:w="2958" w:type="dxa"/>
          </w:tcPr>
          <w:p w14:paraId="2263EE04" w14:textId="190D9BAE"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Δωδεκανήσου</w:t>
            </w:r>
          </w:p>
        </w:tc>
        <w:tc>
          <w:tcPr>
            <w:tcW w:w="2049" w:type="dxa"/>
          </w:tcPr>
          <w:p w14:paraId="6EAEDCC7" w14:textId="69871171"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Ρόδος</w:t>
            </w:r>
          </w:p>
        </w:tc>
        <w:tc>
          <w:tcPr>
            <w:tcW w:w="1133" w:type="dxa"/>
          </w:tcPr>
          <w:p w14:paraId="4558A984" w14:textId="250A415C"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2</w:t>
            </w:r>
            <w:r w:rsidR="008D16B4">
              <w:rPr>
                <w:rFonts w:ascii="Arial" w:eastAsiaTheme="minorEastAsia" w:hAnsi="Arial" w:cs="Arial"/>
              </w:rPr>
              <w:t>.</w:t>
            </w:r>
            <w:r w:rsidRPr="00374A2F">
              <w:rPr>
                <w:rFonts w:ascii="Arial" w:eastAsiaTheme="minorEastAsia" w:hAnsi="Arial" w:cs="Arial"/>
              </w:rPr>
              <w:t>714</w:t>
            </w:r>
          </w:p>
        </w:tc>
        <w:tc>
          <w:tcPr>
            <w:tcW w:w="1652" w:type="dxa"/>
          </w:tcPr>
          <w:p w14:paraId="756C0417" w14:textId="3059D8C2"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190</w:t>
            </w:r>
            <w:r w:rsidR="008D16B4">
              <w:rPr>
                <w:rFonts w:ascii="Arial" w:eastAsiaTheme="minorEastAsia" w:hAnsi="Arial" w:cs="Arial"/>
              </w:rPr>
              <w:t>.</w:t>
            </w:r>
            <w:r w:rsidRPr="00374A2F">
              <w:rPr>
                <w:rFonts w:ascii="Arial" w:eastAsiaTheme="minorEastAsia" w:hAnsi="Arial" w:cs="Arial"/>
              </w:rPr>
              <w:t>071</w:t>
            </w:r>
          </w:p>
        </w:tc>
      </w:tr>
      <w:tr w:rsidR="00A26368" w14:paraId="3CFD95A4" w14:textId="77777777" w:rsidTr="000E3574">
        <w:tc>
          <w:tcPr>
            <w:tcW w:w="8414" w:type="dxa"/>
            <w:gridSpan w:val="5"/>
            <w:shd w:val="clear" w:color="auto" w:fill="FFC000" w:themeFill="accent4"/>
          </w:tcPr>
          <w:p w14:paraId="72B24B3F" w14:textId="502FA0A9" w:rsidR="00A26368" w:rsidRDefault="00A26368" w:rsidP="00A26368">
            <w:pPr>
              <w:spacing w:before="240"/>
              <w:jc w:val="center"/>
              <w:rPr>
                <w:rFonts w:ascii="Arial" w:eastAsiaTheme="minorEastAsia" w:hAnsi="Arial" w:cs="Arial"/>
                <w:b/>
                <w:bCs/>
              </w:rPr>
            </w:pPr>
            <w:r>
              <w:rPr>
                <w:rFonts w:ascii="Arial" w:eastAsiaTheme="minorEastAsia" w:hAnsi="Arial" w:cs="Arial"/>
                <w:b/>
                <w:bCs/>
              </w:rPr>
              <w:t>Θεσσαλία</w:t>
            </w:r>
          </w:p>
        </w:tc>
      </w:tr>
      <w:tr w:rsidR="00A26368" w14:paraId="68CE79C7" w14:textId="77777777" w:rsidTr="000E3574">
        <w:tc>
          <w:tcPr>
            <w:tcW w:w="622" w:type="dxa"/>
            <w:shd w:val="clear" w:color="auto" w:fill="FFD966" w:themeFill="accent4" w:themeFillTint="99"/>
          </w:tcPr>
          <w:p w14:paraId="676281D4" w14:textId="1C1BBD09" w:rsidR="00A26368" w:rsidRDefault="00A26368" w:rsidP="00A26368">
            <w:pPr>
              <w:spacing w:before="240"/>
              <w:jc w:val="both"/>
              <w:rPr>
                <w:rFonts w:ascii="Arial" w:eastAsiaTheme="minorEastAsia" w:hAnsi="Arial" w:cs="Arial"/>
                <w:b/>
                <w:bCs/>
              </w:rPr>
            </w:pPr>
            <w:r>
              <w:rPr>
                <w:rFonts w:ascii="Arial" w:eastAsiaTheme="minorEastAsia" w:hAnsi="Arial" w:cs="Arial"/>
                <w:b/>
                <w:bCs/>
              </w:rPr>
              <w:t>Α/Α</w:t>
            </w:r>
          </w:p>
        </w:tc>
        <w:tc>
          <w:tcPr>
            <w:tcW w:w="2958" w:type="dxa"/>
            <w:shd w:val="clear" w:color="auto" w:fill="FFD966" w:themeFill="accent4" w:themeFillTint="99"/>
          </w:tcPr>
          <w:p w14:paraId="491B8645" w14:textId="6F2FD3F0" w:rsidR="00A26368" w:rsidRDefault="00A26368" w:rsidP="00A26368">
            <w:pPr>
              <w:spacing w:before="240"/>
              <w:jc w:val="center"/>
              <w:rPr>
                <w:rFonts w:ascii="Arial" w:eastAsiaTheme="minorEastAsia" w:hAnsi="Arial" w:cs="Arial"/>
                <w:b/>
                <w:bCs/>
              </w:rPr>
            </w:pPr>
            <w:r>
              <w:rPr>
                <w:rFonts w:ascii="Arial" w:eastAsiaTheme="minorEastAsia" w:hAnsi="Arial" w:cs="Arial"/>
                <w:b/>
                <w:bCs/>
              </w:rPr>
              <w:t>Νομός</w:t>
            </w:r>
          </w:p>
        </w:tc>
        <w:tc>
          <w:tcPr>
            <w:tcW w:w="2049" w:type="dxa"/>
            <w:shd w:val="clear" w:color="auto" w:fill="FFD966" w:themeFill="accent4" w:themeFillTint="99"/>
          </w:tcPr>
          <w:p w14:paraId="3FFAE041" w14:textId="18E29DF1" w:rsidR="00A26368" w:rsidRDefault="00A26368" w:rsidP="00A26368">
            <w:pPr>
              <w:spacing w:before="240"/>
              <w:jc w:val="center"/>
              <w:rPr>
                <w:rFonts w:ascii="Arial" w:eastAsiaTheme="minorEastAsia" w:hAnsi="Arial" w:cs="Arial"/>
                <w:b/>
                <w:bCs/>
              </w:rPr>
            </w:pPr>
            <w:r>
              <w:rPr>
                <w:rFonts w:ascii="Arial" w:eastAsiaTheme="minorEastAsia" w:hAnsi="Arial" w:cs="Arial"/>
                <w:b/>
                <w:bCs/>
              </w:rPr>
              <w:t>Έδρα Νομού</w:t>
            </w:r>
          </w:p>
        </w:tc>
        <w:tc>
          <w:tcPr>
            <w:tcW w:w="1133" w:type="dxa"/>
            <w:shd w:val="clear" w:color="auto" w:fill="FFD966" w:themeFill="accent4" w:themeFillTint="99"/>
          </w:tcPr>
          <w:p w14:paraId="1679F9A1" w14:textId="48D1F4DA" w:rsidR="00A26368" w:rsidRDefault="00A26368" w:rsidP="00A26368">
            <w:pPr>
              <w:spacing w:before="240"/>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652" w:type="dxa"/>
            <w:shd w:val="clear" w:color="auto" w:fill="FFD966" w:themeFill="accent4" w:themeFillTint="99"/>
          </w:tcPr>
          <w:p w14:paraId="606A4B0F" w14:textId="39AB21EB" w:rsidR="00A26368" w:rsidRDefault="00A26368" w:rsidP="00A26368">
            <w:pPr>
              <w:spacing w:before="240"/>
              <w:jc w:val="center"/>
              <w:rPr>
                <w:rFonts w:ascii="Arial" w:eastAsiaTheme="minorEastAsia" w:hAnsi="Arial" w:cs="Arial"/>
                <w:b/>
                <w:bCs/>
              </w:rPr>
            </w:pPr>
            <w:r>
              <w:rPr>
                <w:rFonts w:ascii="Arial" w:eastAsiaTheme="minorEastAsia" w:hAnsi="Arial" w:cs="Arial"/>
                <w:b/>
                <w:bCs/>
              </w:rPr>
              <w:t>Πληθυσμός</w:t>
            </w:r>
          </w:p>
        </w:tc>
      </w:tr>
      <w:tr w:rsidR="00A26368" w14:paraId="4F634C84" w14:textId="77777777" w:rsidTr="0027558A">
        <w:tc>
          <w:tcPr>
            <w:tcW w:w="622" w:type="dxa"/>
            <w:shd w:val="clear" w:color="auto" w:fill="FFE599" w:themeFill="accent4" w:themeFillTint="66"/>
          </w:tcPr>
          <w:p w14:paraId="5422C6BF" w14:textId="45B88130" w:rsidR="00A26368" w:rsidRDefault="00A26368" w:rsidP="00A26368">
            <w:pPr>
              <w:spacing w:before="240"/>
              <w:jc w:val="both"/>
              <w:rPr>
                <w:rFonts w:ascii="Arial" w:eastAsiaTheme="minorEastAsia" w:hAnsi="Arial" w:cs="Arial"/>
                <w:b/>
                <w:bCs/>
              </w:rPr>
            </w:pPr>
            <w:r>
              <w:rPr>
                <w:rFonts w:ascii="Arial" w:eastAsiaTheme="minorEastAsia" w:hAnsi="Arial" w:cs="Arial"/>
                <w:b/>
                <w:bCs/>
              </w:rPr>
              <w:t>44</w:t>
            </w:r>
          </w:p>
        </w:tc>
        <w:tc>
          <w:tcPr>
            <w:tcW w:w="2958" w:type="dxa"/>
          </w:tcPr>
          <w:p w14:paraId="552F661A" w14:textId="3F435804"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Καρδίτσας</w:t>
            </w:r>
          </w:p>
        </w:tc>
        <w:tc>
          <w:tcPr>
            <w:tcW w:w="2049" w:type="dxa"/>
          </w:tcPr>
          <w:p w14:paraId="166CCFAF" w14:textId="39645963"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Καρδίτσα</w:t>
            </w:r>
          </w:p>
        </w:tc>
        <w:tc>
          <w:tcPr>
            <w:tcW w:w="1133" w:type="dxa"/>
          </w:tcPr>
          <w:p w14:paraId="6768370D" w14:textId="095731B0"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2</w:t>
            </w:r>
            <w:r w:rsidR="008D16B4">
              <w:rPr>
                <w:rFonts w:ascii="Arial" w:eastAsiaTheme="minorEastAsia" w:hAnsi="Arial" w:cs="Arial"/>
              </w:rPr>
              <w:t>.</w:t>
            </w:r>
            <w:r w:rsidRPr="00374A2F">
              <w:rPr>
                <w:rFonts w:ascii="Arial" w:eastAsiaTheme="minorEastAsia" w:hAnsi="Arial" w:cs="Arial"/>
              </w:rPr>
              <w:t>636</w:t>
            </w:r>
          </w:p>
        </w:tc>
        <w:tc>
          <w:tcPr>
            <w:tcW w:w="1652" w:type="dxa"/>
          </w:tcPr>
          <w:p w14:paraId="2414DCB2" w14:textId="20E07CD5"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113</w:t>
            </w:r>
            <w:r w:rsidR="008D16B4">
              <w:rPr>
                <w:rFonts w:ascii="Arial" w:eastAsiaTheme="minorEastAsia" w:hAnsi="Arial" w:cs="Arial"/>
              </w:rPr>
              <w:t>.</w:t>
            </w:r>
            <w:r w:rsidRPr="00374A2F">
              <w:rPr>
                <w:rFonts w:ascii="Arial" w:eastAsiaTheme="minorEastAsia" w:hAnsi="Arial" w:cs="Arial"/>
              </w:rPr>
              <w:t>544</w:t>
            </w:r>
          </w:p>
        </w:tc>
      </w:tr>
      <w:tr w:rsidR="00A26368" w14:paraId="407E789C" w14:textId="77777777" w:rsidTr="0027558A">
        <w:tc>
          <w:tcPr>
            <w:tcW w:w="622" w:type="dxa"/>
            <w:shd w:val="clear" w:color="auto" w:fill="FFE599" w:themeFill="accent4" w:themeFillTint="66"/>
          </w:tcPr>
          <w:p w14:paraId="2F7B321B" w14:textId="1FCB1594" w:rsidR="00A26368" w:rsidRDefault="00A26368" w:rsidP="00A26368">
            <w:pPr>
              <w:spacing w:before="240"/>
              <w:jc w:val="both"/>
              <w:rPr>
                <w:rFonts w:ascii="Arial" w:eastAsiaTheme="minorEastAsia" w:hAnsi="Arial" w:cs="Arial"/>
                <w:b/>
                <w:bCs/>
              </w:rPr>
            </w:pPr>
            <w:r>
              <w:rPr>
                <w:rFonts w:ascii="Arial" w:eastAsiaTheme="minorEastAsia" w:hAnsi="Arial" w:cs="Arial"/>
                <w:b/>
                <w:bCs/>
              </w:rPr>
              <w:t>45</w:t>
            </w:r>
          </w:p>
        </w:tc>
        <w:tc>
          <w:tcPr>
            <w:tcW w:w="2958" w:type="dxa"/>
          </w:tcPr>
          <w:p w14:paraId="243DFA98" w14:textId="439F1027"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Λάρισας</w:t>
            </w:r>
          </w:p>
        </w:tc>
        <w:tc>
          <w:tcPr>
            <w:tcW w:w="2049" w:type="dxa"/>
          </w:tcPr>
          <w:p w14:paraId="78C36950" w14:textId="55554759"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Λάρισα</w:t>
            </w:r>
          </w:p>
        </w:tc>
        <w:tc>
          <w:tcPr>
            <w:tcW w:w="1133" w:type="dxa"/>
          </w:tcPr>
          <w:p w14:paraId="7BAC28EE" w14:textId="0647D0C4"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5</w:t>
            </w:r>
            <w:r w:rsidR="008D16B4">
              <w:rPr>
                <w:rFonts w:ascii="Arial" w:eastAsiaTheme="minorEastAsia" w:hAnsi="Arial" w:cs="Arial"/>
              </w:rPr>
              <w:t>.</w:t>
            </w:r>
            <w:r w:rsidRPr="00374A2F">
              <w:rPr>
                <w:rFonts w:ascii="Arial" w:eastAsiaTheme="minorEastAsia" w:hAnsi="Arial" w:cs="Arial"/>
              </w:rPr>
              <w:t>381</w:t>
            </w:r>
          </w:p>
        </w:tc>
        <w:tc>
          <w:tcPr>
            <w:tcW w:w="1652" w:type="dxa"/>
          </w:tcPr>
          <w:p w14:paraId="16AB30DE" w14:textId="29653F15"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284</w:t>
            </w:r>
            <w:r w:rsidR="008D16B4">
              <w:rPr>
                <w:rFonts w:ascii="Arial" w:eastAsiaTheme="minorEastAsia" w:hAnsi="Arial" w:cs="Arial"/>
              </w:rPr>
              <w:t>.</w:t>
            </w:r>
            <w:r w:rsidRPr="00374A2F">
              <w:rPr>
                <w:rFonts w:ascii="Arial" w:eastAsiaTheme="minorEastAsia" w:hAnsi="Arial" w:cs="Arial"/>
              </w:rPr>
              <w:t>325</w:t>
            </w:r>
          </w:p>
        </w:tc>
      </w:tr>
      <w:tr w:rsidR="00A26368" w14:paraId="0B3A6C5C" w14:textId="77777777" w:rsidTr="0027558A">
        <w:tc>
          <w:tcPr>
            <w:tcW w:w="622" w:type="dxa"/>
            <w:shd w:val="clear" w:color="auto" w:fill="FFE599" w:themeFill="accent4" w:themeFillTint="66"/>
          </w:tcPr>
          <w:p w14:paraId="4EE5C8D8" w14:textId="369D595B" w:rsidR="00A26368" w:rsidRDefault="00A26368" w:rsidP="00A26368">
            <w:pPr>
              <w:spacing w:before="240"/>
              <w:jc w:val="both"/>
              <w:rPr>
                <w:rFonts w:ascii="Arial" w:eastAsiaTheme="minorEastAsia" w:hAnsi="Arial" w:cs="Arial"/>
                <w:b/>
                <w:bCs/>
              </w:rPr>
            </w:pPr>
            <w:r>
              <w:rPr>
                <w:rFonts w:ascii="Arial" w:eastAsiaTheme="minorEastAsia" w:hAnsi="Arial" w:cs="Arial"/>
                <w:b/>
                <w:bCs/>
              </w:rPr>
              <w:t>46</w:t>
            </w:r>
          </w:p>
        </w:tc>
        <w:tc>
          <w:tcPr>
            <w:tcW w:w="2958" w:type="dxa"/>
          </w:tcPr>
          <w:p w14:paraId="6056EDF1" w14:textId="092974AF"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Μαγνησίας</w:t>
            </w:r>
          </w:p>
        </w:tc>
        <w:tc>
          <w:tcPr>
            <w:tcW w:w="2049" w:type="dxa"/>
          </w:tcPr>
          <w:p w14:paraId="01F330D6" w14:textId="4243E3BB"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Βόλος</w:t>
            </w:r>
          </w:p>
        </w:tc>
        <w:tc>
          <w:tcPr>
            <w:tcW w:w="1133" w:type="dxa"/>
          </w:tcPr>
          <w:p w14:paraId="69A54600" w14:textId="598110BA"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2</w:t>
            </w:r>
            <w:r w:rsidR="008D16B4">
              <w:rPr>
                <w:rFonts w:ascii="Arial" w:eastAsiaTheme="minorEastAsia" w:hAnsi="Arial" w:cs="Arial"/>
              </w:rPr>
              <w:t>.</w:t>
            </w:r>
            <w:r w:rsidRPr="00374A2F">
              <w:rPr>
                <w:rFonts w:ascii="Arial" w:eastAsiaTheme="minorEastAsia" w:hAnsi="Arial" w:cs="Arial"/>
              </w:rPr>
              <w:t>636</w:t>
            </w:r>
          </w:p>
        </w:tc>
        <w:tc>
          <w:tcPr>
            <w:tcW w:w="1652" w:type="dxa"/>
          </w:tcPr>
          <w:p w14:paraId="047B5A0E" w14:textId="0BB3C1DB"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208</w:t>
            </w:r>
            <w:r w:rsidR="008D16B4">
              <w:rPr>
                <w:rFonts w:ascii="Arial" w:eastAsiaTheme="minorEastAsia" w:hAnsi="Arial" w:cs="Arial"/>
              </w:rPr>
              <w:t>.</w:t>
            </w:r>
            <w:r w:rsidRPr="00374A2F">
              <w:rPr>
                <w:rFonts w:ascii="Arial" w:eastAsiaTheme="minorEastAsia" w:hAnsi="Arial" w:cs="Arial"/>
              </w:rPr>
              <w:t>500</w:t>
            </w:r>
          </w:p>
        </w:tc>
      </w:tr>
      <w:tr w:rsidR="00A26368" w14:paraId="777BFEC6" w14:textId="77777777" w:rsidTr="0027558A">
        <w:tc>
          <w:tcPr>
            <w:tcW w:w="622" w:type="dxa"/>
            <w:shd w:val="clear" w:color="auto" w:fill="FFE599" w:themeFill="accent4" w:themeFillTint="66"/>
          </w:tcPr>
          <w:p w14:paraId="5B5BAB69" w14:textId="55A71407" w:rsidR="00A26368" w:rsidRDefault="00A26368" w:rsidP="00A26368">
            <w:pPr>
              <w:spacing w:before="240"/>
              <w:jc w:val="both"/>
              <w:rPr>
                <w:rFonts w:ascii="Arial" w:eastAsiaTheme="minorEastAsia" w:hAnsi="Arial" w:cs="Arial"/>
                <w:b/>
                <w:bCs/>
              </w:rPr>
            </w:pPr>
            <w:r>
              <w:rPr>
                <w:rFonts w:ascii="Arial" w:eastAsiaTheme="minorEastAsia" w:hAnsi="Arial" w:cs="Arial"/>
                <w:b/>
                <w:bCs/>
              </w:rPr>
              <w:t>47</w:t>
            </w:r>
          </w:p>
        </w:tc>
        <w:tc>
          <w:tcPr>
            <w:tcW w:w="2958" w:type="dxa"/>
          </w:tcPr>
          <w:p w14:paraId="66CBB881" w14:textId="2F42B449"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Τρικάλων</w:t>
            </w:r>
          </w:p>
        </w:tc>
        <w:tc>
          <w:tcPr>
            <w:tcW w:w="2049" w:type="dxa"/>
          </w:tcPr>
          <w:p w14:paraId="30721324" w14:textId="0DD23730"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Τρίκαλα</w:t>
            </w:r>
          </w:p>
        </w:tc>
        <w:tc>
          <w:tcPr>
            <w:tcW w:w="1133" w:type="dxa"/>
          </w:tcPr>
          <w:p w14:paraId="23552399" w14:textId="082F1D05"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3</w:t>
            </w:r>
            <w:r w:rsidR="008D16B4">
              <w:rPr>
                <w:rFonts w:ascii="Arial" w:eastAsiaTheme="minorEastAsia" w:hAnsi="Arial" w:cs="Arial"/>
              </w:rPr>
              <w:t>.</w:t>
            </w:r>
            <w:r w:rsidRPr="00374A2F">
              <w:rPr>
                <w:rFonts w:ascii="Arial" w:eastAsiaTheme="minorEastAsia" w:hAnsi="Arial" w:cs="Arial"/>
              </w:rPr>
              <w:t>384</w:t>
            </w:r>
          </w:p>
        </w:tc>
        <w:tc>
          <w:tcPr>
            <w:tcW w:w="1652" w:type="dxa"/>
          </w:tcPr>
          <w:p w14:paraId="14435E0E" w14:textId="1EF27C18"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131</w:t>
            </w:r>
            <w:r w:rsidR="008D16B4">
              <w:rPr>
                <w:rFonts w:ascii="Arial" w:eastAsiaTheme="minorEastAsia" w:hAnsi="Arial" w:cs="Arial"/>
              </w:rPr>
              <w:t>.</w:t>
            </w:r>
            <w:r w:rsidRPr="00374A2F">
              <w:rPr>
                <w:rFonts w:ascii="Arial" w:eastAsiaTheme="minorEastAsia" w:hAnsi="Arial" w:cs="Arial"/>
              </w:rPr>
              <w:t>085</w:t>
            </w:r>
          </w:p>
        </w:tc>
      </w:tr>
    </w:tbl>
    <w:p w14:paraId="5AB5F499" w14:textId="77777777" w:rsidR="007D5D7A" w:rsidRDefault="007D5D7A">
      <w:r>
        <w:br w:type="page"/>
      </w:r>
    </w:p>
    <w:tbl>
      <w:tblPr>
        <w:tblStyle w:val="a5"/>
        <w:tblW w:w="0" w:type="auto"/>
        <w:tblInd w:w="363" w:type="dxa"/>
        <w:tblLook w:val="04A0" w:firstRow="1" w:lastRow="0" w:firstColumn="1" w:lastColumn="0" w:noHBand="0" w:noVBand="1"/>
      </w:tblPr>
      <w:tblGrid>
        <w:gridCol w:w="622"/>
        <w:gridCol w:w="2958"/>
        <w:gridCol w:w="2049"/>
        <w:gridCol w:w="1133"/>
        <w:gridCol w:w="1652"/>
      </w:tblGrid>
      <w:tr w:rsidR="00A26368" w14:paraId="38F6390F" w14:textId="77777777" w:rsidTr="000E3574">
        <w:tc>
          <w:tcPr>
            <w:tcW w:w="8414" w:type="dxa"/>
            <w:gridSpan w:val="5"/>
            <w:shd w:val="clear" w:color="auto" w:fill="FFC000" w:themeFill="accent4"/>
          </w:tcPr>
          <w:p w14:paraId="79CC9828" w14:textId="15578C81" w:rsidR="00A26368" w:rsidRDefault="00A26368" w:rsidP="00A26368">
            <w:pPr>
              <w:spacing w:before="240"/>
              <w:jc w:val="center"/>
              <w:rPr>
                <w:rFonts w:ascii="Arial" w:eastAsiaTheme="minorEastAsia" w:hAnsi="Arial" w:cs="Arial"/>
                <w:b/>
                <w:bCs/>
              </w:rPr>
            </w:pPr>
            <w:r>
              <w:rPr>
                <w:rFonts w:ascii="Arial" w:eastAsiaTheme="minorEastAsia" w:hAnsi="Arial" w:cs="Arial"/>
                <w:b/>
                <w:bCs/>
              </w:rPr>
              <w:lastRenderedPageBreak/>
              <w:t>Δυτική Ελλάδα</w:t>
            </w:r>
          </w:p>
        </w:tc>
      </w:tr>
      <w:tr w:rsidR="00A26368" w14:paraId="0052EB36" w14:textId="77777777" w:rsidTr="000E3574">
        <w:tc>
          <w:tcPr>
            <w:tcW w:w="622" w:type="dxa"/>
            <w:shd w:val="clear" w:color="auto" w:fill="FFD966" w:themeFill="accent4" w:themeFillTint="99"/>
          </w:tcPr>
          <w:p w14:paraId="58F7B81C" w14:textId="27EDF356" w:rsidR="00A26368" w:rsidRDefault="00A26368" w:rsidP="00A26368">
            <w:pPr>
              <w:spacing w:before="240"/>
              <w:jc w:val="both"/>
              <w:rPr>
                <w:rFonts w:ascii="Arial" w:eastAsiaTheme="minorEastAsia" w:hAnsi="Arial" w:cs="Arial"/>
                <w:b/>
                <w:bCs/>
              </w:rPr>
            </w:pPr>
            <w:r>
              <w:rPr>
                <w:rFonts w:ascii="Arial" w:eastAsiaTheme="minorEastAsia" w:hAnsi="Arial" w:cs="Arial"/>
                <w:b/>
                <w:bCs/>
              </w:rPr>
              <w:t>Α/Α</w:t>
            </w:r>
          </w:p>
        </w:tc>
        <w:tc>
          <w:tcPr>
            <w:tcW w:w="2958" w:type="dxa"/>
            <w:shd w:val="clear" w:color="auto" w:fill="FFD966" w:themeFill="accent4" w:themeFillTint="99"/>
          </w:tcPr>
          <w:p w14:paraId="325EE4D6" w14:textId="6E9D03A1" w:rsidR="00A26368" w:rsidRDefault="00A26368" w:rsidP="00A26368">
            <w:pPr>
              <w:spacing w:before="240"/>
              <w:jc w:val="center"/>
              <w:rPr>
                <w:rFonts w:ascii="Arial" w:eastAsiaTheme="minorEastAsia" w:hAnsi="Arial" w:cs="Arial"/>
                <w:b/>
                <w:bCs/>
              </w:rPr>
            </w:pPr>
            <w:r>
              <w:rPr>
                <w:rFonts w:ascii="Arial" w:eastAsiaTheme="minorEastAsia" w:hAnsi="Arial" w:cs="Arial"/>
                <w:b/>
                <w:bCs/>
              </w:rPr>
              <w:t>Νομός</w:t>
            </w:r>
          </w:p>
        </w:tc>
        <w:tc>
          <w:tcPr>
            <w:tcW w:w="2049" w:type="dxa"/>
            <w:shd w:val="clear" w:color="auto" w:fill="FFD966" w:themeFill="accent4" w:themeFillTint="99"/>
          </w:tcPr>
          <w:p w14:paraId="7D7DB756" w14:textId="18A12C14" w:rsidR="00A26368" w:rsidRDefault="00A26368" w:rsidP="00A26368">
            <w:pPr>
              <w:spacing w:before="240"/>
              <w:jc w:val="center"/>
              <w:rPr>
                <w:rFonts w:ascii="Arial" w:eastAsiaTheme="minorEastAsia" w:hAnsi="Arial" w:cs="Arial"/>
                <w:b/>
                <w:bCs/>
              </w:rPr>
            </w:pPr>
            <w:r>
              <w:rPr>
                <w:rFonts w:ascii="Arial" w:eastAsiaTheme="minorEastAsia" w:hAnsi="Arial" w:cs="Arial"/>
                <w:b/>
                <w:bCs/>
              </w:rPr>
              <w:t>Έδρα Νομού</w:t>
            </w:r>
          </w:p>
        </w:tc>
        <w:tc>
          <w:tcPr>
            <w:tcW w:w="1133" w:type="dxa"/>
            <w:shd w:val="clear" w:color="auto" w:fill="FFD966" w:themeFill="accent4" w:themeFillTint="99"/>
          </w:tcPr>
          <w:p w14:paraId="5AEF5706" w14:textId="7A24C704" w:rsidR="00A26368" w:rsidRDefault="00A26368" w:rsidP="00A26368">
            <w:pPr>
              <w:spacing w:before="240"/>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652" w:type="dxa"/>
            <w:shd w:val="clear" w:color="auto" w:fill="FFD966" w:themeFill="accent4" w:themeFillTint="99"/>
          </w:tcPr>
          <w:p w14:paraId="2AEA79E4" w14:textId="6FF3D6CB" w:rsidR="00A26368" w:rsidRDefault="00A26368" w:rsidP="00A26368">
            <w:pPr>
              <w:spacing w:before="240"/>
              <w:jc w:val="center"/>
              <w:rPr>
                <w:rFonts w:ascii="Arial" w:eastAsiaTheme="minorEastAsia" w:hAnsi="Arial" w:cs="Arial"/>
                <w:b/>
                <w:bCs/>
              </w:rPr>
            </w:pPr>
            <w:r>
              <w:rPr>
                <w:rFonts w:ascii="Arial" w:eastAsiaTheme="minorEastAsia" w:hAnsi="Arial" w:cs="Arial"/>
                <w:b/>
                <w:bCs/>
              </w:rPr>
              <w:t>Πληθυσμός</w:t>
            </w:r>
          </w:p>
        </w:tc>
      </w:tr>
      <w:tr w:rsidR="00A26368" w14:paraId="4D787112" w14:textId="77777777" w:rsidTr="0027558A">
        <w:tc>
          <w:tcPr>
            <w:tcW w:w="622" w:type="dxa"/>
            <w:shd w:val="clear" w:color="auto" w:fill="FFE599" w:themeFill="accent4" w:themeFillTint="66"/>
          </w:tcPr>
          <w:p w14:paraId="08161FC2" w14:textId="798E7622" w:rsidR="00A26368" w:rsidRDefault="00A26368" w:rsidP="00A26368">
            <w:pPr>
              <w:spacing w:before="240"/>
              <w:jc w:val="both"/>
              <w:rPr>
                <w:rFonts w:ascii="Arial" w:eastAsiaTheme="minorEastAsia" w:hAnsi="Arial" w:cs="Arial"/>
                <w:b/>
                <w:bCs/>
              </w:rPr>
            </w:pPr>
            <w:r>
              <w:rPr>
                <w:rFonts w:ascii="Arial" w:eastAsiaTheme="minorEastAsia" w:hAnsi="Arial" w:cs="Arial"/>
                <w:b/>
                <w:bCs/>
              </w:rPr>
              <w:t>48</w:t>
            </w:r>
          </w:p>
        </w:tc>
        <w:tc>
          <w:tcPr>
            <w:tcW w:w="2958" w:type="dxa"/>
          </w:tcPr>
          <w:p w14:paraId="53CCFE3D" w14:textId="5E25C4B3"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Αχαΐας</w:t>
            </w:r>
          </w:p>
        </w:tc>
        <w:tc>
          <w:tcPr>
            <w:tcW w:w="2049" w:type="dxa"/>
          </w:tcPr>
          <w:p w14:paraId="7A424B2E" w14:textId="336F5397"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Πάτρα</w:t>
            </w:r>
          </w:p>
        </w:tc>
        <w:tc>
          <w:tcPr>
            <w:tcW w:w="1133" w:type="dxa"/>
          </w:tcPr>
          <w:p w14:paraId="5C4B1D3E" w14:textId="482E4700"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3</w:t>
            </w:r>
            <w:r w:rsidR="008D16B4">
              <w:rPr>
                <w:rFonts w:ascii="Arial" w:eastAsiaTheme="minorEastAsia" w:hAnsi="Arial" w:cs="Arial"/>
              </w:rPr>
              <w:t>.</w:t>
            </w:r>
            <w:r w:rsidRPr="00374A2F">
              <w:rPr>
                <w:rFonts w:ascii="Arial" w:eastAsiaTheme="minorEastAsia" w:hAnsi="Arial" w:cs="Arial"/>
              </w:rPr>
              <w:t>271</w:t>
            </w:r>
          </w:p>
        </w:tc>
        <w:tc>
          <w:tcPr>
            <w:tcW w:w="1652" w:type="dxa"/>
          </w:tcPr>
          <w:p w14:paraId="48ADC557" w14:textId="3276597B"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309</w:t>
            </w:r>
            <w:r w:rsidR="008D16B4">
              <w:rPr>
                <w:rFonts w:ascii="Arial" w:eastAsiaTheme="minorEastAsia" w:hAnsi="Arial" w:cs="Arial"/>
              </w:rPr>
              <w:t>.</w:t>
            </w:r>
            <w:r w:rsidRPr="00374A2F">
              <w:rPr>
                <w:rFonts w:ascii="Arial" w:eastAsiaTheme="minorEastAsia" w:hAnsi="Arial" w:cs="Arial"/>
              </w:rPr>
              <w:t>694</w:t>
            </w:r>
          </w:p>
        </w:tc>
      </w:tr>
      <w:tr w:rsidR="00A26368" w14:paraId="4FC7406D" w14:textId="77777777" w:rsidTr="0027558A">
        <w:tc>
          <w:tcPr>
            <w:tcW w:w="622" w:type="dxa"/>
            <w:shd w:val="clear" w:color="auto" w:fill="FFE599" w:themeFill="accent4" w:themeFillTint="66"/>
          </w:tcPr>
          <w:p w14:paraId="2096B0E8" w14:textId="46888AFD" w:rsidR="00A26368" w:rsidRDefault="00A26368" w:rsidP="00A26368">
            <w:pPr>
              <w:spacing w:before="240"/>
              <w:jc w:val="both"/>
              <w:rPr>
                <w:rFonts w:ascii="Arial" w:eastAsiaTheme="minorEastAsia" w:hAnsi="Arial" w:cs="Arial"/>
                <w:b/>
                <w:bCs/>
              </w:rPr>
            </w:pPr>
            <w:r>
              <w:rPr>
                <w:rFonts w:ascii="Arial" w:eastAsiaTheme="minorEastAsia" w:hAnsi="Arial" w:cs="Arial"/>
                <w:b/>
                <w:bCs/>
              </w:rPr>
              <w:t>49</w:t>
            </w:r>
          </w:p>
        </w:tc>
        <w:tc>
          <w:tcPr>
            <w:tcW w:w="2958" w:type="dxa"/>
          </w:tcPr>
          <w:p w14:paraId="500D874D" w14:textId="4CE84309"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Αιτωλοακαρνανίας</w:t>
            </w:r>
          </w:p>
        </w:tc>
        <w:tc>
          <w:tcPr>
            <w:tcW w:w="2049" w:type="dxa"/>
          </w:tcPr>
          <w:p w14:paraId="320C78B4" w14:textId="244FE26A"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Μεσολόγγι</w:t>
            </w:r>
          </w:p>
        </w:tc>
        <w:tc>
          <w:tcPr>
            <w:tcW w:w="1133" w:type="dxa"/>
          </w:tcPr>
          <w:p w14:paraId="237F622A" w14:textId="295E004B"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5</w:t>
            </w:r>
            <w:r w:rsidR="008D16B4">
              <w:rPr>
                <w:rFonts w:ascii="Arial" w:eastAsiaTheme="minorEastAsia" w:hAnsi="Arial" w:cs="Arial"/>
              </w:rPr>
              <w:t>.</w:t>
            </w:r>
            <w:r w:rsidRPr="00374A2F">
              <w:rPr>
                <w:rFonts w:ascii="Arial" w:eastAsiaTheme="minorEastAsia" w:hAnsi="Arial" w:cs="Arial"/>
              </w:rPr>
              <w:t>447</w:t>
            </w:r>
          </w:p>
        </w:tc>
        <w:tc>
          <w:tcPr>
            <w:tcW w:w="1652" w:type="dxa"/>
          </w:tcPr>
          <w:p w14:paraId="68E5B7C0" w14:textId="002DCB17"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210</w:t>
            </w:r>
            <w:r w:rsidR="008D16B4">
              <w:rPr>
                <w:rFonts w:ascii="Arial" w:eastAsiaTheme="minorEastAsia" w:hAnsi="Arial" w:cs="Arial"/>
              </w:rPr>
              <w:t>.</w:t>
            </w:r>
            <w:r w:rsidRPr="00374A2F">
              <w:rPr>
                <w:rFonts w:ascii="Arial" w:eastAsiaTheme="minorEastAsia" w:hAnsi="Arial" w:cs="Arial"/>
              </w:rPr>
              <w:t>802</w:t>
            </w:r>
          </w:p>
        </w:tc>
      </w:tr>
      <w:tr w:rsidR="00A26368" w14:paraId="2C415EFE" w14:textId="77777777" w:rsidTr="0027558A">
        <w:tc>
          <w:tcPr>
            <w:tcW w:w="622" w:type="dxa"/>
            <w:shd w:val="clear" w:color="auto" w:fill="FFE599" w:themeFill="accent4" w:themeFillTint="66"/>
          </w:tcPr>
          <w:p w14:paraId="29FF8338" w14:textId="2D7FC772" w:rsidR="00A26368" w:rsidRDefault="00A26368" w:rsidP="00A26368">
            <w:pPr>
              <w:spacing w:before="240"/>
              <w:jc w:val="both"/>
              <w:rPr>
                <w:rFonts w:ascii="Arial" w:eastAsiaTheme="minorEastAsia" w:hAnsi="Arial" w:cs="Arial"/>
                <w:b/>
                <w:bCs/>
              </w:rPr>
            </w:pPr>
            <w:r>
              <w:rPr>
                <w:rFonts w:ascii="Arial" w:eastAsiaTheme="minorEastAsia" w:hAnsi="Arial" w:cs="Arial"/>
                <w:b/>
                <w:bCs/>
              </w:rPr>
              <w:t>50</w:t>
            </w:r>
          </w:p>
        </w:tc>
        <w:tc>
          <w:tcPr>
            <w:tcW w:w="2958" w:type="dxa"/>
          </w:tcPr>
          <w:p w14:paraId="4A59CB38" w14:textId="0AF8E8FA"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Ηλείας</w:t>
            </w:r>
          </w:p>
        </w:tc>
        <w:tc>
          <w:tcPr>
            <w:tcW w:w="2049" w:type="dxa"/>
          </w:tcPr>
          <w:p w14:paraId="71D5EEF2" w14:textId="623048E4"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Πύργος</w:t>
            </w:r>
          </w:p>
        </w:tc>
        <w:tc>
          <w:tcPr>
            <w:tcW w:w="1133" w:type="dxa"/>
          </w:tcPr>
          <w:p w14:paraId="373C9E52" w14:textId="6422DA07"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2</w:t>
            </w:r>
            <w:r w:rsidR="008D16B4">
              <w:rPr>
                <w:rFonts w:ascii="Arial" w:eastAsiaTheme="minorEastAsia" w:hAnsi="Arial" w:cs="Arial"/>
              </w:rPr>
              <w:t>.</w:t>
            </w:r>
            <w:r w:rsidRPr="00374A2F">
              <w:rPr>
                <w:rFonts w:ascii="Arial" w:eastAsiaTheme="minorEastAsia" w:hAnsi="Arial" w:cs="Arial"/>
              </w:rPr>
              <w:t>618</w:t>
            </w:r>
          </w:p>
        </w:tc>
        <w:tc>
          <w:tcPr>
            <w:tcW w:w="1652" w:type="dxa"/>
          </w:tcPr>
          <w:p w14:paraId="2B92728D" w14:textId="3A286169"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159</w:t>
            </w:r>
            <w:r w:rsidR="008D16B4">
              <w:rPr>
                <w:rFonts w:ascii="Arial" w:eastAsiaTheme="minorEastAsia" w:hAnsi="Arial" w:cs="Arial"/>
              </w:rPr>
              <w:t>.</w:t>
            </w:r>
            <w:r w:rsidRPr="00374A2F">
              <w:rPr>
                <w:rFonts w:ascii="Arial" w:eastAsiaTheme="minorEastAsia" w:hAnsi="Arial" w:cs="Arial"/>
              </w:rPr>
              <w:t>300</w:t>
            </w:r>
          </w:p>
        </w:tc>
      </w:tr>
      <w:tr w:rsidR="00A26368" w14:paraId="70121A4B" w14:textId="77777777" w:rsidTr="000E3574">
        <w:tc>
          <w:tcPr>
            <w:tcW w:w="8414" w:type="dxa"/>
            <w:gridSpan w:val="5"/>
            <w:shd w:val="clear" w:color="auto" w:fill="FFC000" w:themeFill="accent4"/>
          </w:tcPr>
          <w:p w14:paraId="34A31965" w14:textId="1649E078" w:rsidR="00A26368" w:rsidRDefault="00A26368" w:rsidP="00A26368">
            <w:pPr>
              <w:spacing w:before="240"/>
              <w:jc w:val="center"/>
              <w:rPr>
                <w:rFonts w:ascii="Arial" w:eastAsiaTheme="minorEastAsia" w:hAnsi="Arial" w:cs="Arial"/>
                <w:b/>
                <w:bCs/>
              </w:rPr>
            </w:pPr>
            <w:r>
              <w:rPr>
                <w:rFonts w:ascii="Arial" w:eastAsiaTheme="minorEastAsia" w:hAnsi="Arial" w:cs="Arial"/>
                <w:b/>
                <w:bCs/>
              </w:rPr>
              <w:t>Δυτική Μακεδονία</w:t>
            </w:r>
          </w:p>
        </w:tc>
      </w:tr>
      <w:tr w:rsidR="00A26368" w14:paraId="76B4F0FA" w14:textId="77777777" w:rsidTr="000E3574">
        <w:tc>
          <w:tcPr>
            <w:tcW w:w="622" w:type="dxa"/>
            <w:shd w:val="clear" w:color="auto" w:fill="FFD966" w:themeFill="accent4" w:themeFillTint="99"/>
          </w:tcPr>
          <w:p w14:paraId="0187B0F3" w14:textId="056621FB" w:rsidR="00A26368" w:rsidRDefault="00A26368" w:rsidP="00A26368">
            <w:pPr>
              <w:spacing w:before="240"/>
              <w:jc w:val="both"/>
              <w:rPr>
                <w:rFonts w:ascii="Arial" w:eastAsiaTheme="minorEastAsia" w:hAnsi="Arial" w:cs="Arial"/>
                <w:b/>
                <w:bCs/>
              </w:rPr>
            </w:pPr>
            <w:r>
              <w:rPr>
                <w:rFonts w:ascii="Arial" w:eastAsiaTheme="minorEastAsia" w:hAnsi="Arial" w:cs="Arial"/>
                <w:b/>
                <w:bCs/>
              </w:rPr>
              <w:t>Α/Α</w:t>
            </w:r>
          </w:p>
        </w:tc>
        <w:tc>
          <w:tcPr>
            <w:tcW w:w="2958" w:type="dxa"/>
            <w:shd w:val="clear" w:color="auto" w:fill="FFD966" w:themeFill="accent4" w:themeFillTint="99"/>
          </w:tcPr>
          <w:p w14:paraId="4D9C1DF0" w14:textId="3A324A10" w:rsidR="00A26368" w:rsidRDefault="00A26368" w:rsidP="00A26368">
            <w:pPr>
              <w:spacing w:before="240"/>
              <w:jc w:val="center"/>
              <w:rPr>
                <w:rFonts w:ascii="Arial" w:eastAsiaTheme="minorEastAsia" w:hAnsi="Arial" w:cs="Arial"/>
                <w:b/>
                <w:bCs/>
              </w:rPr>
            </w:pPr>
            <w:r>
              <w:rPr>
                <w:rFonts w:ascii="Arial" w:eastAsiaTheme="minorEastAsia" w:hAnsi="Arial" w:cs="Arial"/>
                <w:b/>
                <w:bCs/>
              </w:rPr>
              <w:t>Νομός</w:t>
            </w:r>
          </w:p>
        </w:tc>
        <w:tc>
          <w:tcPr>
            <w:tcW w:w="2049" w:type="dxa"/>
            <w:shd w:val="clear" w:color="auto" w:fill="FFD966" w:themeFill="accent4" w:themeFillTint="99"/>
          </w:tcPr>
          <w:p w14:paraId="79355AD9" w14:textId="36502446" w:rsidR="00A26368" w:rsidRDefault="00A26368" w:rsidP="00A26368">
            <w:pPr>
              <w:spacing w:before="240"/>
              <w:jc w:val="center"/>
              <w:rPr>
                <w:rFonts w:ascii="Arial" w:eastAsiaTheme="minorEastAsia" w:hAnsi="Arial" w:cs="Arial"/>
                <w:b/>
                <w:bCs/>
              </w:rPr>
            </w:pPr>
            <w:r>
              <w:rPr>
                <w:rFonts w:ascii="Arial" w:eastAsiaTheme="minorEastAsia" w:hAnsi="Arial" w:cs="Arial"/>
                <w:b/>
                <w:bCs/>
              </w:rPr>
              <w:t>Έδρα Νομού</w:t>
            </w:r>
          </w:p>
        </w:tc>
        <w:tc>
          <w:tcPr>
            <w:tcW w:w="1133" w:type="dxa"/>
            <w:shd w:val="clear" w:color="auto" w:fill="FFD966" w:themeFill="accent4" w:themeFillTint="99"/>
          </w:tcPr>
          <w:p w14:paraId="0EEB3A42" w14:textId="3B8C70D0" w:rsidR="00A26368" w:rsidRDefault="00A26368" w:rsidP="00A26368">
            <w:pPr>
              <w:spacing w:before="240"/>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652" w:type="dxa"/>
            <w:shd w:val="clear" w:color="auto" w:fill="FFD966" w:themeFill="accent4" w:themeFillTint="99"/>
          </w:tcPr>
          <w:p w14:paraId="7126C087" w14:textId="15D0BE2C" w:rsidR="00A26368" w:rsidRDefault="00A26368" w:rsidP="00A26368">
            <w:pPr>
              <w:spacing w:before="240"/>
              <w:jc w:val="center"/>
              <w:rPr>
                <w:rFonts w:ascii="Arial" w:eastAsiaTheme="minorEastAsia" w:hAnsi="Arial" w:cs="Arial"/>
                <w:b/>
                <w:bCs/>
              </w:rPr>
            </w:pPr>
            <w:r>
              <w:rPr>
                <w:rFonts w:ascii="Arial" w:eastAsiaTheme="minorEastAsia" w:hAnsi="Arial" w:cs="Arial"/>
                <w:b/>
                <w:bCs/>
              </w:rPr>
              <w:t>Πληθυσμός</w:t>
            </w:r>
          </w:p>
        </w:tc>
      </w:tr>
      <w:tr w:rsidR="00A26368" w14:paraId="44B0496B" w14:textId="77777777" w:rsidTr="000E3574">
        <w:tc>
          <w:tcPr>
            <w:tcW w:w="622" w:type="dxa"/>
            <w:shd w:val="clear" w:color="auto" w:fill="FFE599" w:themeFill="accent4" w:themeFillTint="66"/>
          </w:tcPr>
          <w:p w14:paraId="168DA36E" w14:textId="265A3846" w:rsidR="00A26368" w:rsidRDefault="00A26368" w:rsidP="00A26368">
            <w:pPr>
              <w:spacing w:before="240"/>
              <w:jc w:val="both"/>
              <w:rPr>
                <w:rFonts w:ascii="Arial" w:eastAsiaTheme="minorEastAsia" w:hAnsi="Arial" w:cs="Arial"/>
                <w:b/>
                <w:bCs/>
              </w:rPr>
            </w:pPr>
            <w:r>
              <w:rPr>
                <w:rFonts w:ascii="Arial" w:eastAsiaTheme="minorEastAsia" w:hAnsi="Arial" w:cs="Arial"/>
                <w:b/>
                <w:bCs/>
              </w:rPr>
              <w:t>51</w:t>
            </w:r>
          </w:p>
        </w:tc>
        <w:tc>
          <w:tcPr>
            <w:tcW w:w="2958" w:type="dxa"/>
          </w:tcPr>
          <w:p w14:paraId="52C36922" w14:textId="5C070259"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Φλώρινας</w:t>
            </w:r>
          </w:p>
        </w:tc>
        <w:tc>
          <w:tcPr>
            <w:tcW w:w="2049" w:type="dxa"/>
          </w:tcPr>
          <w:p w14:paraId="2DA523B4" w14:textId="7ECFFDDD"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Φλώρινα</w:t>
            </w:r>
          </w:p>
        </w:tc>
        <w:tc>
          <w:tcPr>
            <w:tcW w:w="1133" w:type="dxa"/>
          </w:tcPr>
          <w:p w14:paraId="33578EE0" w14:textId="03A60AB8"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1</w:t>
            </w:r>
            <w:r w:rsidR="008D16B4">
              <w:rPr>
                <w:rFonts w:ascii="Arial" w:eastAsiaTheme="minorEastAsia" w:hAnsi="Arial" w:cs="Arial"/>
              </w:rPr>
              <w:t>.</w:t>
            </w:r>
            <w:r w:rsidRPr="00374A2F">
              <w:rPr>
                <w:rFonts w:ascii="Arial" w:eastAsiaTheme="minorEastAsia" w:hAnsi="Arial" w:cs="Arial"/>
              </w:rPr>
              <w:t>924</w:t>
            </w:r>
          </w:p>
        </w:tc>
        <w:tc>
          <w:tcPr>
            <w:tcW w:w="1652" w:type="dxa"/>
          </w:tcPr>
          <w:p w14:paraId="41110316" w14:textId="07EA82EB"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54</w:t>
            </w:r>
            <w:r w:rsidR="008D16B4">
              <w:rPr>
                <w:rFonts w:ascii="Arial" w:eastAsiaTheme="minorEastAsia" w:hAnsi="Arial" w:cs="Arial"/>
              </w:rPr>
              <w:t>.</w:t>
            </w:r>
            <w:r w:rsidRPr="00374A2F">
              <w:rPr>
                <w:rFonts w:ascii="Arial" w:eastAsiaTheme="minorEastAsia" w:hAnsi="Arial" w:cs="Arial"/>
              </w:rPr>
              <w:t>768</w:t>
            </w:r>
          </w:p>
        </w:tc>
      </w:tr>
      <w:tr w:rsidR="00A26368" w14:paraId="2EBD2325" w14:textId="77777777" w:rsidTr="000E3574">
        <w:tc>
          <w:tcPr>
            <w:tcW w:w="622" w:type="dxa"/>
            <w:shd w:val="clear" w:color="auto" w:fill="FFE599" w:themeFill="accent4" w:themeFillTint="66"/>
          </w:tcPr>
          <w:p w14:paraId="39FD7353" w14:textId="64A7B56A" w:rsidR="00A26368" w:rsidRDefault="00A26368" w:rsidP="00A26368">
            <w:pPr>
              <w:spacing w:before="240"/>
              <w:jc w:val="both"/>
              <w:rPr>
                <w:rFonts w:ascii="Arial" w:eastAsiaTheme="minorEastAsia" w:hAnsi="Arial" w:cs="Arial"/>
                <w:b/>
                <w:bCs/>
              </w:rPr>
            </w:pPr>
            <w:r>
              <w:rPr>
                <w:rFonts w:ascii="Arial" w:eastAsiaTheme="minorEastAsia" w:hAnsi="Arial" w:cs="Arial"/>
                <w:b/>
                <w:bCs/>
              </w:rPr>
              <w:t>52</w:t>
            </w:r>
          </w:p>
        </w:tc>
        <w:tc>
          <w:tcPr>
            <w:tcW w:w="2958" w:type="dxa"/>
          </w:tcPr>
          <w:p w14:paraId="4B3E0EBE" w14:textId="62A94742"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Γρεβενών</w:t>
            </w:r>
          </w:p>
        </w:tc>
        <w:tc>
          <w:tcPr>
            <w:tcW w:w="2049" w:type="dxa"/>
          </w:tcPr>
          <w:p w14:paraId="26C875D4" w14:textId="68FD77FF"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Γρεβενά</w:t>
            </w:r>
          </w:p>
        </w:tc>
        <w:tc>
          <w:tcPr>
            <w:tcW w:w="1133" w:type="dxa"/>
          </w:tcPr>
          <w:p w14:paraId="735D0195" w14:textId="5DB00E82"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2</w:t>
            </w:r>
            <w:r w:rsidR="008D16B4">
              <w:rPr>
                <w:rFonts w:ascii="Arial" w:eastAsiaTheme="minorEastAsia" w:hAnsi="Arial" w:cs="Arial"/>
              </w:rPr>
              <w:t>.</w:t>
            </w:r>
            <w:r w:rsidRPr="00374A2F">
              <w:rPr>
                <w:rFonts w:ascii="Arial" w:eastAsiaTheme="minorEastAsia" w:hAnsi="Arial" w:cs="Arial"/>
              </w:rPr>
              <w:t>291</w:t>
            </w:r>
          </w:p>
        </w:tc>
        <w:tc>
          <w:tcPr>
            <w:tcW w:w="1652" w:type="dxa"/>
          </w:tcPr>
          <w:p w14:paraId="52129A7A" w14:textId="6D54C28E"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37</w:t>
            </w:r>
            <w:r w:rsidR="008D16B4">
              <w:rPr>
                <w:rFonts w:ascii="Arial" w:eastAsiaTheme="minorEastAsia" w:hAnsi="Arial" w:cs="Arial"/>
              </w:rPr>
              <w:t>.</w:t>
            </w:r>
            <w:r w:rsidRPr="00374A2F">
              <w:rPr>
                <w:rFonts w:ascii="Arial" w:eastAsiaTheme="minorEastAsia" w:hAnsi="Arial" w:cs="Arial"/>
              </w:rPr>
              <w:t>947</w:t>
            </w:r>
          </w:p>
        </w:tc>
      </w:tr>
      <w:tr w:rsidR="00A26368" w14:paraId="2A2E6F4B" w14:textId="77777777" w:rsidTr="000E3574">
        <w:tc>
          <w:tcPr>
            <w:tcW w:w="622" w:type="dxa"/>
            <w:shd w:val="clear" w:color="auto" w:fill="FFE599" w:themeFill="accent4" w:themeFillTint="66"/>
          </w:tcPr>
          <w:p w14:paraId="28FA20B4" w14:textId="20EAD584" w:rsidR="00A26368" w:rsidRDefault="00A26368" w:rsidP="00A26368">
            <w:pPr>
              <w:spacing w:before="240"/>
              <w:jc w:val="both"/>
              <w:rPr>
                <w:rFonts w:ascii="Arial" w:eastAsiaTheme="minorEastAsia" w:hAnsi="Arial" w:cs="Arial"/>
                <w:b/>
                <w:bCs/>
              </w:rPr>
            </w:pPr>
            <w:r>
              <w:rPr>
                <w:rFonts w:ascii="Arial" w:eastAsiaTheme="minorEastAsia" w:hAnsi="Arial" w:cs="Arial"/>
                <w:b/>
                <w:bCs/>
              </w:rPr>
              <w:t>53</w:t>
            </w:r>
          </w:p>
        </w:tc>
        <w:tc>
          <w:tcPr>
            <w:tcW w:w="2958" w:type="dxa"/>
          </w:tcPr>
          <w:p w14:paraId="1EC56033" w14:textId="4AC9B118"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Καστοριάς</w:t>
            </w:r>
          </w:p>
        </w:tc>
        <w:tc>
          <w:tcPr>
            <w:tcW w:w="2049" w:type="dxa"/>
          </w:tcPr>
          <w:p w14:paraId="150850F5" w14:textId="58CAE7A0"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Καστοριά</w:t>
            </w:r>
          </w:p>
        </w:tc>
        <w:tc>
          <w:tcPr>
            <w:tcW w:w="1133" w:type="dxa"/>
          </w:tcPr>
          <w:p w14:paraId="7B1684F7" w14:textId="415B960D"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1</w:t>
            </w:r>
            <w:r w:rsidR="008D16B4">
              <w:rPr>
                <w:rFonts w:ascii="Arial" w:eastAsiaTheme="minorEastAsia" w:hAnsi="Arial" w:cs="Arial"/>
              </w:rPr>
              <w:t>.</w:t>
            </w:r>
            <w:r w:rsidRPr="00374A2F">
              <w:rPr>
                <w:rFonts w:ascii="Arial" w:eastAsiaTheme="minorEastAsia" w:hAnsi="Arial" w:cs="Arial"/>
              </w:rPr>
              <w:t>720</w:t>
            </w:r>
          </w:p>
        </w:tc>
        <w:tc>
          <w:tcPr>
            <w:tcW w:w="1652" w:type="dxa"/>
          </w:tcPr>
          <w:p w14:paraId="29F80040" w14:textId="35C13633"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50</w:t>
            </w:r>
            <w:r w:rsidR="008D16B4">
              <w:rPr>
                <w:rFonts w:ascii="Arial" w:eastAsiaTheme="minorEastAsia" w:hAnsi="Arial" w:cs="Arial"/>
              </w:rPr>
              <w:t>.</w:t>
            </w:r>
            <w:r w:rsidRPr="00374A2F">
              <w:rPr>
                <w:rFonts w:ascii="Arial" w:eastAsiaTheme="minorEastAsia" w:hAnsi="Arial" w:cs="Arial"/>
              </w:rPr>
              <w:t>322</w:t>
            </w:r>
          </w:p>
        </w:tc>
      </w:tr>
      <w:tr w:rsidR="00A26368" w14:paraId="11429FBC" w14:textId="77777777" w:rsidTr="000E3574">
        <w:tc>
          <w:tcPr>
            <w:tcW w:w="622" w:type="dxa"/>
            <w:shd w:val="clear" w:color="auto" w:fill="FFE599" w:themeFill="accent4" w:themeFillTint="66"/>
          </w:tcPr>
          <w:p w14:paraId="52705421" w14:textId="6E1B539C" w:rsidR="00A26368" w:rsidRDefault="00A26368" w:rsidP="00A26368">
            <w:pPr>
              <w:spacing w:before="240"/>
              <w:jc w:val="both"/>
              <w:rPr>
                <w:rFonts w:ascii="Arial" w:eastAsiaTheme="minorEastAsia" w:hAnsi="Arial" w:cs="Arial"/>
                <w:b/>
                <w:bCs/>
              </w:rPr>
            </w:pPr>
            <w:r>
              <w:rPr>
                <w:rFonts w:ascii="Arial" w:eastAsiaTheme="minorEastAsia" w:hAnsi="Arial" w:cs="Arial"/>
                <w:b/>
                <w:bCs/>
              </w:rPr>
              <w:t>54</w:t>
            </w:r>
          </w:p>
        </w:tc>
        <w:tc>
          <w:tcPr>
            <w:tcW w:w="2958" w:type="dxa"/>
          </w:tcPr>
          <w:p w14:paraId="3A58658F" w14:textId="3F1D77D3"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Νομός Κοζάνης</w:t>
            </w:r>
          </w:p>
        </w:tc>
        <w:tc>
          <w:tcPr>
            <w:tcW w:w="2049" w:type="dxa"/>
          </w:tcPr>
          <w:p w14:paraId="6C3CE42E" w14:textId="15233C0A"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Κοζάνης</w:t>
            </w:r>
          </w:p>
        </w:tc>
        <w:tc>
          <w:tcPr>
            <w:tcW w:w="1133" w:type="dxa"/>
          </w:tcPr>
          <w:p w14:paraId="770AB29E" w14:textId="791297C2"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3</w:t>
            </w:r>
            <w:r w:rsidR="008D16B4">
              <w:rPr>
                <w:rFonts w:ascii="Arial" w:eastAsiaTheme="minorEastAsia" w:hAnsi="Arial" w:cs="Arial"/>
              </w:rPr>
              <w:t>.</w:t>
            </w:r>
            <w:r w:rsidRPr="00374A2F">
              <w:rPr>
                <w:rFonts w:ascii="Arial" w:eastAsiaTheme="minorEastAsia" w:hAnsi="Arial" w:cs="Arial"/>
              </w:rPr>
              <w:t>516</w:t>
            </w:r>
          </w:p>
        </w:tc>
        <w:tc>
          <w:tcPr>
            <w:tcW w:w="1652" w:type="dxa"/>
          </w:tcPr>
          <w:p w14:paraId="7073459E" w14:textId="1F2E3B32"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170</w:t>
            </w:r>
            <w:r w:rsidR="008D16B4">
              <w:rPr>
                <w:rFonts w:ascii="Arial" w:eastAsiaTheme="minorEastAsia" w:hAnsi="Arial" w:cs="Arial"/>
              </w:rPr>
              <w:t>.</w:t>
            </w:r>
            <w:r w:rsidRPr="00374A2F">
              <w:rPr>
                <w:rFonts w:ascii="Arial" w:eastAsiaTheme="minorEastAsia" w:hAnsi="Arial" w:cs="Arial"/>
              </w:rPr>
              <w:t>196</w:t>
            </w:r>
          </w:p>
        </w:tc>
      </w:tr>
      <w:tr w:rsidR="00A26368" w14:paraId="0737C8A2" w14:textId="77777777" w:rsidTr="000E3574">
        <w:tc>
          <w:tcPr>
            <w:tcW w:w="8414" w:type="dxa"/>
            <w:gridSpan w:val="5"/>
            <w:shd w:val="clear" w:color="auto" w:fill="FFC000" w:themeFill="accent4"/>
          </w:tcPr>
          <w:p w14:paraId="04D8AB7F" w14:textId="23B34E32" w:rsidR="00A26368" w:rsidRDefault="000E3574" w:rsidP="000E3574">
            <w:pPr>
              <w:spacing w:before="240"/>
              <w:jc w:val="center"/>
              <w:rPr>
                <w:rFonts w:ascii="Arial" w:eastAsiaTheme="minorEastAsia" w:hAnsi="Arial" w:cs="Arial"/>
                <w:b/>
                <w:bCs/>
              </w:rPr>
            </w:pPr>
            <w:r>
              <w:rPr>
                <w:rFonts w:ascii="Arial" w:eastAsiaTheme="minorEastAsia" w:hAnsi="Arial" w:cs="Arial"/>
                <w:b/>
                <w:bCs/>
              </w:rPr>
              <w:t>Αυτοδιοίκητο</w:t>
            </w:r>
          </w:p>
        </w:tc>
      </w:tr>
      <w:tr w:rsidR="00A26368" w14:paraId="3EAC57B0" w14:textId="77777777" w:rsidTr="000E3574">
        <w:tc>
          <w:tcPr>
            <w:tcW w:w="622" w:type="dxa"/>
            <w:shd w:val="clear" w:color="auto" w:fill="FFD966" w:themeFill="accent4" w:themeFillTint="99"/>
          </w:tcPr>
          <w:p w14:paraId="0218A9C0" w14:textId="0E5B5B14" w:rsidR="00A26368" w:rsidRDefault="00A26368" w:rsidP="00A26368">
            <w:pPr>
              <w:spacing w:before="240"/>
              <w:jc w:val="both"/>
              <w:rPr>
                <w:rFonts w:ascii="Arial" w:eastAsiaTheme="minorEastAsia" w:hAnsi="Arial" w:cs="Arial"/>
                <w:b/>
                <w:bCs/>
              </w:rPr>
            </w:pPr>
            <w:r>
              <w:rPr>
                <w:rFonts w:ascii="Arial" w:eastAsiaTheme="minorEastAsia" w:hAnsi="Arial" w:cs="Arial"/>
                <w:b/>
                <w:bCs/>
              </w:rPr>
              <w:t>Α/Α</w:t>
            </w:r>
          </w:p>
        </w:tc>
        <w:tc>
          <w:tcPr>
            <w:tcW w:w="2958" w:type="dxa"/>
            <w:shd w:val="clear" w:color="auto" w:fill="FFD966" w:themeFill="accent4" w:themeFillTint="99"/>
          </w:tcPr>
          <w:p w14:paraId="0734D563" w14:textId="61C1B467" w:rsidR="00A26368" w:rsidRDefault="00A26368" w:rsidP="00A26368">
            <w:pPr>
              <w:spacing w:before="240"/>
              <w:jc w:val="both"/>
              <w:rPr>
                <w:rFonts w:ascii="Arial" w:eastAsiaTheme="minorEastAsia" w:hAnsi="Arial" w:cs="Arial"/>
                <w:b/>
                <w:bCs/>
              </w:rPr>
            </w:pPr>
            <w:r>
              <w:rPr>
                <w:rFonts w:ascii="Arial" w:eastAsiaTheme="minorEastAsia" w:hAnsi="Arial" w:cs="Arial"/>
                <w:b/>
                <w:bCs/>
              </w:rPr>
              <w:t>Νομός</w:t>
            </w:r>
          </w:p>
        </w:tc>
        <w:tc>
          <w:tcPr>
            <w:tcW w:w="2049" w:type="dxa"/>
            <w:shd w:val="clear" w:color="auto" w:fill="FFD966" w:themeFill="accent4" w:themeFillTint="99"/>
          </w:tcPr>
          <w:p w14:paraId="10EAF802" w14:textId="5F32BEB7" w:rsidR="00A26368" w:rsidRDefault="00A26368" w:rsidP="00A26368">
            <w:pPr>
              <w:spacing w:before="240"/>
              <w:jc w:val="both"/>
              <w:rPr>
                <w:rFonts w:ascii="Arial" w:eastAsiaTheme="minorEastAsia" w:hAnsi="Arial" w:cs="Arial"/>
                <w:b/>
                <w:bCs/>
              </w:rPr>
            </w:pPr>
            <w:r>
              <w:rPr>
                <w:rFonts w:ascii="Arial" w:eastAsiaTheme="minorEastAsia" w:hAnsi="Arial" w:cs="Arial"/>
                <w:b/>
                <w:bCs/>
              </w:rPr>
              <w:t>Έδρα Νομού</w:t>
            </w:r>
          </w:p>
        </w:tc>
        <w:tc>
          <w:tcPr>
            <w:tcW w:w="1133" w:type="dxa"/>
            <w:shd w:val="clear" w:color="auto" w:fill="FFD966" w:themeFill="accent4" w:themeFillTint="99"/>
          </w:tcPr>
          <w:p w14:paraId="2139224F" w14:textId="38CB5084" w:rsidR="00A26368" w:rsidRDefault="00A26368" w:rsidP="00A26368">
            <w:pPr>
              <w:spacing w:before="240"/>
              <w:jc w:val="both"/>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652" w:type="dxa"/>
            <w:shd w:val="clear" w:color="auto" w:fill="FFD966" w:themeFill="accent4" w:themeFillTint="99"/>
          </w:tcPr>
          <w:p w14:paraId="27E60721" w14:textId="6ADCB037" w:rsidR="00A26368" w:rsidRDefault="00A26368" w:rsidP="00A26368">
            <w:pPr>
              <w:spacing w:before="240"/>
              <w:jc w:val="both"/>
              <w:rPr>
                <w:rFonts w:ascii="Arial" w:eastAsiaTheme="minorEastAsia" w:hAnsi="Arial" w:cs="Arial"/>
                <w:b/>
                <w:bCs/>
              </w:rPr>
            </w:pPr>
            <w:r>
              <w:rPr>
                <w:rFonts w:ascii="Arial" w:eastAsiaTheme="minorEastAsia" w:hAnsi="Arial" w:cs="Arial"/>
                <w:b/>
                <w:bCs/>
              </w:rPr>
              <w:t>Πληθυσμός</w:t>
            </w:r>
          </w:p>
        </w:tc>
      </w:tr>
      <w:tr w:rsidR="00A26368" w14:paraId="6175F90A" w14:textId="77777777" w:rsidTr="000E3574">
        <w:tc>
          <w:tcPr>
            <w:tcW w:w="622" w:type="dxa"/>
            <w:shd w:val="clear" w:color="auto" w:fill="FFE599" w:themeFill="accent4" w:themeFillTint="66"/>
          </w:tcPr>
          <w:p w14:paraId="74ACE333" w14:textId="77777777" w:rsidR="00A26368" w:rsidRDefault="00A26368" w:rsidP="00A26368">
            <w:pPr>
              <w:spacing w:before="240"/>
              <w:jc w:val="both"/>
              <w:rPr>
                <w:rFonts w:ascii="Arial" w:eastAsiaTheme="minorEastAsia" w:hAnsi="Arial" w:cs="Arial"/>
                <w:b/>
                <w:bCs/>
              </w:rPr>
            </w:pPr>
          </w:p>
        </w:tc>
        <w:tc>
          <w:tcPr>
            <w:tcW w:w="2958" w:type="dxa"/>
          </w:tcPr>
          <w:p w14:paraId="2794FF09" w14:textId="0D16C67C" w:rsidR="00A26368" w:rsidRPr="00374A2F" w:rsidRDefault="00A26368" w:rsidP="00A26368">
            <w:pPr>
              <w:spacing w:before="240"/>
              <w:jc w:val="both"/>
              <w:rPr>
                <w:rFonts w:ascii="Arial" w:eastAsiaTheme="minorEastAsia" w:hAnsi="Arial" w:cs="Arial"/>
              </w:rPr>
            </w:pPr>
            <w:r w:rsidRPr="00374A2F">
              <w:rPr>
                <w:rFonts w:ascii="Arial" w:hAnsi="Arial" w:cs="Arial"/>
                <w:noProof/>
                <w:color w:val="0645AD"/>
                <w:sz w:val="21"/>
                <w:szCs w:val="21"/>
                <w:shd w:val="clear" w:color="auto" w:fill="F8F9FA"/>
              </w:rPr>
              <w:drawing>
                <wp:inline distT="0" distB="0" distL="0" distR="0" wp14:anchorId="597832F9" wp14:editId="22962B97">
                  <wp:extent cx="238125" cy="161925"/>
                  <wp:effectExtent l="0" t="0" r="9525" b="9525"/>
                  <wp:docPr id="2" name="Εικόνα 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374A2F">
              <w:rPr>
                <w:rFonts w:ascii="Arial" w:hAnsi="Arial" w:cs="Arial"/>
                <w:color w:val="202122"/>
                <w:sz w:val="21"/>
                <w:szCs w:val="21"/>
                <w:shd w:val="clear" w:color="auto" w:fill="F8F9FA"/>
              </w:rPr>
              <w:t> </w:t>
            </w:r>
            <w:r w:rsidRPr="00374A2F">
              <w:rPr>
                <w:rFonts w:ascii="Arial" w:hAnsi="Arial" w:cs="Arial"/>
                <w:color w:val="202122"/>
                <w:shd w:val="clear" w:color="auto" w:fill="F8F9FA"/>
              </w:rPr>
              <w:t xml:space="preserve">Άγιο Όρος </w:t>
            </w:r>
          </w:p>
        </w:tc>
        <w:tc>
          <w:tcPr>
            <w:tcW w:w="2049" w:type="dxa"/>
          </w:tcPr>
          <w:p w14:paraId="1A08B824" w14:textId="628C37A0" w:rsidR="00A26368" w:rsidRPr="00374A2F" w:rsidRDefault="00A26368" w:rsidP="00A26368">
            <w:pPr>
              <w:spacing w:before="240"/>
              <w:jc w:val="both"/>
              <w:rPr>
                <w:rFonts w:ascii="Arial" w:eastAsiaTheme="minorEastAsia" w:hAnsi="Arial" w:cs="Arial"/>
              </w:rPr>
            </w:pPr>
            <w:r w:rsidRPr="00374A2F">
              <w:rPr>
                <w:rFonts w:ascii="Arial" w:eastAsiaTheme="minorEastAsia" w:hAnsi="Arial" w:cs="Arial"/>
              </w:rPr>
              <w:t>Καρυές</w:t>
            </w:r>
          </w:p>
        </w:tc>
        <w:tc>
          <w:tcPr>
            <w:tcW w:w="1133" w:type="dxa"/>
          </w:tcPr>
          <w:p w14:paraId="5B8CF593" w14:textId="341319BF" w:rsidR="00A26368" w:rsidRPr="00374A2F" w:rsidRDefault="00A26368" w:rsidP="001B5F13">
            <w:pPr>
              <w:spacing w:before="240"/>
              <w:jc w:val="right"/>
              <w:rPr>
                <w:rFonts w:ascii="Arial" w:eastAsiaTheme="minorEastAsia" w:hAnsi="Arial" w:cs="Arial"/>
              </w:rPr>
            </w:pPr>
            <w:r w:rsidRPr="00374A2F">
              <w:rPr>
                <w:rFonts w:ascii="Arial" w:eastAsiaTheme="minorEastAsia" w:hAnsi="Arial" w:cs="Arial"/>
              </w:rPr>
              <w:t>336</w:t>
            </w:r>
          </w:p>
        </w:tc>
        <w:tc>
          <w:tcPr>
            <w:tcW w:w="1652" w:type="dxa"/>
          </w:tcPr>
          <w:p w14:paraId="49B5E098" w14:textId="13405DE2" w:rsidR="00A26368" w:rsidRPr="00374A2F" w:rsidRDefault="00A26368" w:rsidP="001B5F13">
            <w:pPr>
              <w:keepNext/>
              <w:spacing w:before="240"/>
              <w:jc w:val="right"/>
              <w:rPr>
                <w:rFonts w:ascii="Arial" w:eastAsiaTheme="minorEastAsia" w:hAnsi="Arial" w:cs="Arial"/>
              </w:rPr>
            </w:pPr>
            <w:r w:rsidRPr="00374A2F">
              <w:rPr>
                <w:rFonts w:ascii="Arial" w:eastAsiaTheme="minorEastAsia" w:hAnsi="Arial" w:cs="Arial"/>
              </w:rPr>
              <w:t>2</w:t>
            </w:r>
            <w:r w:rsidR="008D16B4">
              <w:rPr>
                <w:rFonts w:ascii="Arial" w:eastAsiaTheme="minorEastAsia" w:hAnsi="Arial" w:cs="Arial"/>
              </w:rPr>
              <w:t>.</w:t>
            </w:r>
            <w:r w:rsidRPr="00374A2F">
              <w:rPr>
                <w:rFonts w:ascii="Arial" w:eastAsiaTheme="minorEastAsia" w:hAnsi="Arial" w:cs="Arial"/>
              </w:rPr>
              <w:t>416</w:t>
            </w:r>
          </w:p>
        </w:tc>
      </w:tr>
    </w:tbl>
    <w:p w14:paraId="6EE21187" w14:textId="16D05E19" w:rsidR="009E2F31" w:rsidRPr="00EB15BC" w:rsidRDefault="007D40B3" w:rsidP="007D40B3">
      <w:pPr>
        <w:pStyle w:val="ac"/>
        <w:rPr>
          <w:rFonts w:ascii="Arial" w:eastAsiaTheme="minorEastAsia" w:hAnsi="Arial" w:cs="Arial"/>
          <w:b/>
          <w:bCs/>
        </w:rPr>
      </w:pPr>
      <w:bookmarkStart w:id="18" w:name="_Toc95737474"/>
      <w:bookmarkStart w:id="19" w:name="_Toc95737663"/>
      <w:r>
        <w:t xml:space="preserve">Πίνακας </w:t>
      </w:r>
      <w:r w:rsidR="00BE6B98">
        <w:fldChar w:fldCharType="begin"/>
      </w:r>
      <w:r w:rsidR="00BE6B98">
        <w:instrText xml:space="preserve"> SEQ Πίνακας \* ARABIC </w:instrText>
      </w:r>
      <w:r w:rsidR="00BE6B98">
        <w:fldChar w:fldCharType="separate"/>
      </w:r>
      <w:r w:rsidR="00887312">
        <w:rPr>
          <w:noProof/>
        </w:rPr>
        <w:t>1</w:t>
      </w:r>
      <w:r w:rsidR="00BE6B98">
        <w:rPr>
          <w:noProof/>
        </w:rPr>
        <w:fldChar w:fldCharType="end"/>
      </w:r>
      <w:r w:rsidRPr="007D40B3">
        <w:t xml:space="preserve"> </w:t>
      </w:r>
      <w:r>
        <w:t>Ποσοτικά στοιχεία των νομών της Ελλάδας</w:t>
      </w:r>
      <w:bookmarkEnd w:id="18"/>
      <w:bookmarkEnd w:id="19"/>
    </w:p>
    <w:p w14:paraId="7E822AD8" w14:textId="738AC117" w:rsidR="009B636C" w:rsidRPr="007D2F13" w:rsidRDefault="00F84C45" w:rsidP="00A012F6">
      <w:pPr>
        <w:pStyle w:val="3"/>
        <w:rPr>
          <w:rFonts w:ascii="Arial" w:eastAsiaTheme="minorEastAsia" w:hAnsi="Arial" w:cs="Arial"/>
          <w:sz w:val="22"/>
          <w:szCs w:val="22"/>
        </w:rPr>
      </w:pPr>
      <w:bookmarkStart w:id="20" w:name="_Toc107302925"/>
      <w:r w:rsidRPr="007D2F13">
        <w:rPr>
          <w:rFonts w:ascii="Arial" w:eastAsiaTheme="minorEastAsia" w:hAnsi="Arial" w:cs="Arial"/>
          <w:sz w:val="22"/>
          <w:szCs w:val="22"/>
        </w:rPr>
        <w:t>Το κλίμα της Ελλάδας</w:t>
      </w:r>
      <w:bookmarkEnd w:id="20"/>
    </w:p>
    <w:p w14:paraId="22DD7701" w14:textId="77777777" w:rsidR="009C74FF" w:rsidRPr="000A4EBB" w:rsidRDefault="009C74FF" w:rsidP="009C74FF">
      <w:pPr>
        <w:spacing w:before="240" w:line="276" w:lineRule="auto"/>
        <w:ind w:right="-482"/>
        <w:jc w:val="both"/>
        <w:rPr>
          <w:rFonts w:ascii="Arial" w:eastAsiaTheme="minorEastAsia" w:hAnsi="Arial" w:cs="Arial"/>
          <w:b/>
          <w:bCs/>
        </w:rPr>
      </w:pPr>
      <w:r>
        <w:rPr>
          <w:rFonts w:ascii="Arial" w:eastAsiaTheme="minorEastAsia" w:hAnsi="Arial" w:cs="Arial"/>
        </w:rPr>
        <w:t>Τα κλιματικά χαρακτηριστικά της Ελλάδας είναι ο ήπιος και βροχερός χειμώνας, θερμά και ξηρά καλοκαίρια με ηλιοκάλυψη σχεδόν όλες τις μέρες του χρόνου. Ο χειμώνας στις ορεινές περιοχές είναι δριμύς λόγω των μεγάλων ορεινών όγκων και οροσειρών κατά μήκος της κεντρικής χώρας.  Η άνοιξη είναι μεταβατική και ασταθής περίοδος με εναλλαγές σε χαρακτηριστικά χειμώνα και θέρους όπως και το φθινόπωρο αλλά με μικρότερη διάρκεια. Όσον αφορά το θέρος, αποτελεί μια σειρά ημερών έντονης ηλιοφάνειας, με θερμές ημέρες, καταστάσεις χαμηλής σχετικής υγρασίας, υψηλών θερμοκρασιών αλλά και ισχυρών τοπικών ανέμων, στοιχεία τα οποία βοηθούν την έναρξη και εξάπλωση των αγροτοδασικών πυρκαγιών.</w:t>
      </w:r>
    </w:p>
    <w:p w14:paraId="252B3429" w14:textId="105B4496" w:rsidR="009C74FF" w:rsidRDefault="009C74FF" w:rsidP="009C74FF">
      <w:pPr>
        <w:spacing w:before="240" w:line="276" w:lineRule="auto"/>
        <w:ind w:right="-482"/>
        <w:jc w:val="both"/>
        <w:rPr>
          <w:rFonts w:ascii="Arial" w:eastAsiaTheme="minorEastAsia" w:hAnsi="Arial" w:cs="Arial"/>
        </w:rPr>
      </w:pPr>
      <w:r>
        <w:rPr>
          <w:rFonts w:ascii="Arial" w:eastAsiaTheme="minorEastAsia" w:hAnsi="Arial" w:cs="Arial"/>
          <w:color w:val="FF0000"/>
        </w:rPr>
        <w:t xml:space="preserve">  </w:t>
      </w:r>
      <w:r>
        <w:rPr>
          <w:rFonts w:ascii="Arial" w:eastAsiaTheme="minorEastAsia" w:hAnsi="Arial" w:cs="Arial"/>
        </w:rPr>
        <w:t>Η διακύμανση του υετού στην Ελλάδα είναι από 350</w:t>
      </w:r>
      <w:r>
        <w:rPr>
          <w:rFonts w:ascii="Arial" w:eastAsiaTheme="minorEastAsia" w:hAnsi="Arial" w:cs="Arial"/>
          <w:lang w:val="en-US"/>
        </w:rPr>
        <w:t>mm</w:t>
      </w:r>
      <w:r>
        <w:rPr>
          <w:rFonts w:ascii="Arial" w:eastAsiaTheme="minorEastAsia" w:hAnsi="Arial" w:cs="Arial"/>
        </w:rPr>
        <w:t xml:space="preserve"> στήλης νερού που σε ορισμένες περιοχές μπορεί να φτάσει και τα 2.000</w:t>
      </w:r>
      <w:r>
        <w:rPr>
          <w:rFonts w:ascii="Arial" w:eastAsiaTheme="minorEastAsia" w:hAnsi="Arial" w:cs="Arial"/>
          <w:lang w:val="en-US"/>
        </w:rPr>
        <w:t>mm</w:t>
      </w:r>
      <w:r w:rsidRPr="00654FC6">
        <w:rPr>
          <w:rFonts w:ascii="Arial" w:eastAsiaTheme="minorEastAsia" w:hAnsi="Arial" w:cs="Arial"/>
        </w:rPr>
        <w:t xml:space="preserve">. </w:t>
      </w:r>
      <w:r>
        <w:rPr>
          <w:rFonts w:ascii="Arial" w:eastAsiaTheme="minorEastAsia" w:hAnsi="Arial" w:cs="Arial"/>
        </w:rPr>
        <w:t xml:space="preserve">Αντίθετα, το θέρος είναι υποβαθμισμένο με εξαίρεση την εμφάνιση κάποιων διάσπαρτων διαβατικών όμβριων υδάτων που είναι ικανά να προκαλέσουν ταχεία απορροή. </w:t>
      </w:r>
    </w:p>
    <w:p w14:paraId="0727790B" w14:textId="302301C7" w:rsidR="009C74FF" w:rsidRPr="00654FC6" w:rsidRDefault="009C74FF" w:rsidP="009C74FF">
      <w:pPr>
        <w:rPr>
          <w:rFonts w:ascii="Arial" w:eastAsiaTheme="minorEastAsia" w:hAnsi="Arial" w:cs="Arial"/>
        </w:rPr>
      </w:pPr>
      <w:r>
        <w:rPr>
          <w:rFonts w:ascii="Arial" w:eastAsiaTheme="minorEastAsia" w:hAnsi="Arial" w:cs="Arial"/>
        </w:rPr>
        <w:br w:type="page"/>
      </w:r>
    </w:p>
    <w:p w14:paraId="218A5D93" w14:textId="0CC7DAEB" w:rsidR="00DF4772" w:rsidRPr="00B76E62" w:rsidRDefault="00DF4772" w:rsidP="00DF4772">
      <w:pPr>
        <w:pStyle w:val="3"/>
        <w:spacing w:after="240"/>
        <w:rPr>
          <w:rFonts w:ascii="Arial" w:eastAsia="Times New Roman" w:hAnsi="Arial" w:cs="Arial"/>
          <w:sz w:val="22"/>
          <w:szCs w:val="22"/>
          <w:lang w:eastAsia="el-GR"/>
        </w:rPr>
      </w:pPr>
      <w:bookmarkStart w:id="21" w:name="_Toc107302926"/>
      <w:r w:rsidRPr="00B76E62">
        <w:rPr>
          <w:rFonts w:ascii="Arial" w:eastAsia="Times New Roman" w:hAnsi="Arial" w:cs="Arial"/>
          <w:sz w:val="22"/>
          <w:szCs w:val="22"/>
          <w:lang w:eastAsia="el-GR"/>
        </w:rPr>
        <w:lastRenderedPageBreak/>
        <w:t>Κλιματική Αλλαγή στην Ελλάδα</w:t>
      </w:r>
      <w:bookmarkEnd w:id="21"/>
    </w:p>
    <w:p w14:paraId="1215C659" w14:textId="77777777" w:rsidR="00765BED" w:rsidRDefault="00765BED" w:rsidP="00765BED">
      <w:pPr>
        <w:spacing w:before="240" w:line="276" w:lineRule="auto"/>
        <w:ind w:right="-482"/>
        <w:jc w:val="both"/>
        <w:rPr>
          <w:rFonts w:ascii="Arial" w:hAnsi="Arial" w:cs="Arial"/>
        </w:rPr>
      </w:pPr>
      <w:r>
        <w:rPr>
          <w:rFonts w:ascii="Arial" w:hAnsi="Arial" w:cs="Arial"/>
        </w:rPr>
        <w:t xml:space="preserve">  Φονικές πλημμύρες, λιώσιμο των πάγων, υψηλές θερμοκρασίες και ξηρασία ακόμα και τυφώνες, είναι φαινόμενα της κλιματικής αλλαγής που δε συμβαίνουν συχνά στην Ελλάδα. Παρ’ όλα αυτά, έχουν γίνει παρατηρήσεις στον ελλαδικό χώρο για φαινόμενα τέτοια με ανεπανόρθωτες καταστροφές και με την άγνοια αυτών να μην επιτρέπει τον δημόσιο ή ιδιωτικό σχεδιασμό για πρόληψη και καταστολή. </w:t>
      </w:r>
    </w:p>
    <w:p w14:paraId="6866FE06" w14:textId="77777777" w:rsidR="00765BED" w:rsidRDefault="00765BED" w:rsidP="00765BED">
      <w:pPr>
        <w:spacing w:before="240" w:line="276" w:lineRule="auto"/>
        <w:ind w:right="-482"/>
        <w:jc w:val="both"/>
        <w:rPr>
          <w:rFonts w:ascii="Arial" w:hAnsi="Arial" w:cs="Arial"/>
        </w:rPr>
      </w:pPr>
      <w:r>
        <w:rPr>
          <w:rFonts w:ascii="Arial" w:hAnsi="Arial" w:cs="Arial"/>
        </w:rPr>
        <w:t xml:space="preserve">  Η Ελλάδα αποτελεί πόλο έλξης τουριστών από κάθε σημείο του πλανήτη κάθε χρόνο λόγω του ζεστού και ξηρού θέρους. Ο συνδυασμός των ήπιων και υγρών χειμώνων και του ζεστού θέρους, δημιουργούν μια βάση για την γεωργική ανάπτυξη, όπως επίσης και τη δημιουργία μιας μεγάλης βιοποικιλότητας με χιλιάδες στρέμματα δασικών εκτάσεων. Η πίεση που δέχεται αυτός ο φυσικός πλούτος είναι μεγάλος και η χώρα μας είναι εκτεθειμένη στις επερχόμενες αλλαγές του κλίματος.  </w:t>
      </w:r>
    </w:p>
    <w:p w14:paraId="522C2723" w14:textId="28203EF6" w:rsidR="00765BED" w:rsidRPr="007162E8" w:rsidRDefault="00765BED" w:rsidP="00765BED">
      <w:pPr>
        <w:spacing w:before="240" w:line="276" w:lineRule="auto"/>
        <w:ind w:right="-482"/>
        <w:jc w:val="both"/>
        <w:rPr>
          <w:rFonts w:ascii="Arial" w:hAnsi="Arial" w:cs="Arial"/>
        </w:rPr>
      </w:pPr>
      <w:r>
        <w:rPr>
          <w:rFonts w:ascii="Arial" w:hAnsi="Arial" w:cs="Arial"/>
        </w:rPr>
        <w:t xml:space="preserve">  Η</w:t>
      </w:r>
      <w:r w:rsidRPr="00860B55">
        <w:rPr>
          <w:rFonts w:ascii="Arial" w:hAnsi="Arial" w:cs="Arial"/>
        </w:rPr>
        <w:t xml:space="preserve"> </w:t>
      </w:r>
      <w:r>
        <w:rPr>
          <w:rFonts w:ascii="Arial" w:hAnsi="Arial" w:cs="Arial"/>
          <w:b/>
          <w:bCs/>
          <w:lang w:val="en-US"/>
        </w:rPr>
        <w:t>WWF</w:t>
      </w:r>
      <w:r w:rsidRPr="00EC341C">
        <w:rPr>
          <w:rFonts w:ascii="Arial" w:hAnsi="Arial" w:cs="Arial"/>
          <w:b/>
          <w:bCs/>
        </w:rPr>
        <w:t xml:space="preserve"> </w:t>
      </w:r>
      <w:r>
        <w:rPr>
          <w:rFonts w:ascii="Arial" w:hAnsi="Arial" w:cs="Arial"/>
          <w:b/>
          <w:bCs/>
        </w:rPr>
        <w:t xml:space="preserve">Ελλάς </w:t>
      </w:r>
      <w:r>
        <w:rPr>
          <w:rFonts w:ascii="Arial" w:hAnsi="Arial" w:cs="Arial"/>
        </w:rPr>
        <w:t xml:space="preserve">σε έρευνά </w:t>
      </w:r>
      <w:r w:rsidR="003851AC">
        <w:rPr>
          <w:rFonts w:ascii="Arial" w:hAnsi="Arial" w:cs="Arial"/>
        </w:rPr>
        <w:t>της που έγινε σε συνεργασία</w:t>
      </w:r>
      <w:r>
        <w:rPr>
          <w:rFonts w:ascii="Arial" w:hAnsi="Arial" w:cs="Arial"/>
        </w:rPr>
        <w:t xml:space="preserve"> με το </w:t>
      </w:r>
      <w:r>
        <w:rPr>
          <w:rFonts w:ascii="Arial" w:hAnsi="Arial" w:cs="Arial"/>
          <w:b/>
          <w:bCs/>
        </w:rPr>
        <w:t>Εθνικό Αστεροσκοπείο Αθηνών</w:t>
      </w:r>
      <w:r w:rsidR="00926B93">
        <w:rPr>
          <w:rFonts w:ascii="Arial" w:hAnsi="Arial" w:cs="Arial"/>
          <w:b/>
          <w:bCs/>
        </w:rPr>
        <w:t>,</w:t>
      </w:r>
      <w:r>
        <w:rPr>
          <w:rFonts w:ascii="Arial" w:hAnsi="Arial" w:cs="Arial"/>
          <w:b/>
          <w:bCs/>
        </w:rPr>
        <w:t xml:space="preserve"> </w:t>
      </w:r>
      <w:r>
        <w:rPr>
          <w:rFonts w:ascii="Arial" w:hAnsi="Arial" w:cs="Arial"/>
        </w:rPr>
        <w:t>έκανε μια προσπάθεια εκτίμησης/πρόβλεψης για τις κλιματικές συνθήκες της περιόδου 2020-2050. Μερικά από τα αποτελέσματα της έρευνας είναι: Η χρονική παράταση της δυσφορίας των κατοίκων στα μεγάλα αστικά κέντρα πρόκειται να επιβαρυνθεί και ιδιαίτερα στις πόλεις της Λάρισας, της Λαμίας, της Πάτρας και της Θεσσαλονίκης θα επικρατούν μέχρι και 20 ημέρες καύσωνα περισσότερες. Επίσης, σε Αθήνα, Θεσσαλονίκη, Βόλο, Λάρισα και Λαμία, τα ποσά της βροχόπτωσης θα μειωθούν και επιπλέον, αύξηση προβλέπεται στις ακραίες βροχοπτώσεις με ποσοστά που αγγίζουν το 10 έως και 20%.</w:t>
      </w:r>
    </w:p>
    <w:p w14:paraId="02E64655" w14:textId="3824FA31" w:rsidR="00765BED" w:rsidRPr="00FB56C2" w:rsidRDefault="00765BED" w:rsidP="00765BED">
      <w:pPr>
        <w:spacing w:before="240" w:line="276" w:lineRule="auto"/>
        <w:ind w:right="-482"/>
        <w:jc w:val="both"/>
      </w:pPr>
      <w:r>
        <w:rPr>
          <w:rFonts w:ascii="Arial" w:hAnsi="Arial" w:cs="Arial"/>
          <w:color w:val="FF0000"/>
        </w:rPr>
        <w:t xml:space="preserve">  </w:t>
      </w:r>
      <w:r>
        <w:rPr>
          <w:rFonts w:ascii="Arial" w:hAnsi="Arial" w:cs="Arial"/>
        </w:rPr>
        <w:t>Την πίεση της κλιματικής αλλαγής θα υποστούν οι 10 μεγάλοι αγροτικοί νομοί της Ελλάδας, αντιμετωπίζοντας αύξηση στις ημέρες του καύσωνα, ανο</w:t>
      </w:r>
      <w:r w:rsidR="004B47F1">
        <w:rPr>
          <w:rFonts w:ascii="Arial" w:hAnsi="Arial" w:cs="Arial"/>
        </w:rPr>
        <w:t>μ</w:t>
      </w:r>
      <w:r>
        <w:rPr>
          <w:rFonts w:ascii="Arial" w:hAnsi="Arial" w:cs="Arial"/>
        </w:rPr>
        <w:t xml:space="preserve">βρικές ημέρες με τον κίνδυνο των δασικών πυρκαγιών να αυξάνεται σημαντικά. Στην Εύβοια για παράδειγμα, 25 ημέρες περισσότερες καύσωνα εκτιμάται ότι θα σημειωθούν, Λάρισα και Σέρρες 20 ημέρες, ενώ στην Πέλλα και στο Ηράκλειο αναμένεται μείωση των βροχοπτώσεων κατά 15%. Να σημειωθεί επίσης πως αύξηση στον κίνδυνο της ερημοποίησης νέων εκτάσεων και στην ανεπάρκεια αποθηκευμένου νερού είναι αντιμέτωπη η χώρα μας για τα επόμενα χρόνια.  </w:t>
      </w:r>
    </w:p>
    <w:p w14:paraId="5058BD10" w14:textId="4A6B10FD" w:rsidR="00DF4772" w:rsidRPr="000A13B5" w:rsidRDefault="000A13B5" w:rsidP="000A13B5">
      <w:r>
        <w:br w:type="page"/>
      </w:r>
    </w:p>
    <w:p w14:paraId="6C155AB5" w14:textId="5511ED3A" w:rsidR="006A7CE5" w:rsidRPr="007D2F13" w:rsidRDefault="006A7CE5" w:rsidP="00A012F6">
      <w:pPr>
        <w:pStyle w:val="3"/>
        <w:rPr>
          <w:rFonts w:ascii="Arial" w:eastAsiaTheme="minorEastAsia" w:hAnsi="Arial" w:cs="Arial"/>
          <w:sz w:val="22"/>
          <w:szCs w:val="22"/>
        </w:rPr>
      </w:pPr>
      <w:bookmarkStart w:id="22" w:name="_Toc107302927"/>
      <w:r w:rsidRPr="007D2F13">
        <w:rPr>
          <w:rFonts w:ascii="Arial" w:eastAsiaTheme="minorEastAsia" w:hAnsi="Arial" w:cs="Arial"/>
          <w:sz w:val="22"/>
          <w:szCs w:val="22"/>
        </w:rPr>
        <w:lastRenderedPageBreak/>
        <w:t>Τοπογραφικό Ανάγλυφο</w:t>
      </w:r>
      <w:bookmarkEnd w:id="22"/>
    </w:p>
    <w:p w14:paraId="0045794C" w14:textId="77777777" w:rsidR="006508EB" w:rsidRPr="00EE4780" w:rsidRDefault="006508EB" w:rsidP="006508EB">
      <w:pPr>
        <w:spacing w:before="240" w:line="276" w:lineRule="auto"/>
        <w:ind w:right="-482"/>
        <w:jc w:val="both"/>
        <w:rPr>
          <w:rFonts w:ascii="Arial" w:eastAsiaTheme="minorEastAsia" w:hAnsi="Arial" w:cs="Arial"/>
        </w:rPr>
      </w:pPr>
      <w:r>
        <w:rPr>
          <w:rFonts w:ascii="Arial" w:eastAsiaTheme="minorEastAsia" w:hAnsi="Arial" w:cs="Arial"/>
          <w:color w:val="FF0000"/>
        </w:rPr>
        <w:t xml:space="preserve">  </w:t>
      </w:r>
      <w:r>
        <w:rPr>
          <w:rFonts w:ascii="Arial" w:eastAsiaTheme="minorEastAsia" w:hAnsi="Arial" w:cs="Arial"/>
        </w:rPr>
        <w:t>Το μεγαλύτερο μέρος της Ελλάδας (~80%) καλύπτεται από μεγάλους ή μικρούς ορεινούς όγκους με κυρίαρχο αυτόν της Πίνδου. Στην περιοχή της Θεσσαλίας βρίσκεται το όρος Όλυμπος με υψόμετρο 2.917</w:t>
      </w:r>
      <w:r>
        <w:rPr>
          <w:rFonts w:ascii="Arial" w:eastAsiaTheme="minorEastAsia" w:hAnsi="Arial" w:cs="Arial"/>
          <w:lang w:val="en-US"/>
        </w:rPr>
        <w:t>m</w:t>
      </w:r>
      <w:r>
        <w:rPr>
          <w:rFonts w:ascii="Arial" w:eastAsiaTheme="minorEastAsia" w:hAnsi="Arial" w:cs="Arial"/>
        </w:rPr>
        <w:t>, ενώ σειρά έχουν ο Σμόλικας (βόρεια Πίνδος) στα 2.637</w:t>
      </w:r>
      <w:r>
        <w:rPr>
          <w:rFonts w:ascii="Arial" w:eastAsiaTheme="minorEastAsia" w:hAnsi="Arial" w:cs="Arial"/>
          <w:lang w:val="en-US"/>
        </w:rPr>
        <w:t>m</w:t>
      </w:r>
      <w:r>
        <w:rPr>
          <w:rFonts w:ascii="Arial" w:eastAsiaTheme="minorEastAsia" w:hAnsi="Arial" w:cs="Arial"/>
        </w:rPr>
        <w:t>, το Καϊμάκ Τσαλάν (κεντρική Μακεδονία) στα 2.524</w:t>
      </w:r>
      <w:r>
        <w:rPr>
          <w:rFonts w:ascii="Arial" w:eastAsiaTheme="minorEastAsia" w:hAnsi="Arial" w:cs="Arial"/>
          <w:lang w:val="en-US"/>
        </w:rPr>
        <w:t>m</w:t>
      </w:r>
      <w:r w:rsidRPr="006A60A6">
        <w:rPr>
          <w:rFonts w:ascii="Arial" w:eastAsiaTheme="minorEastAsia" w:hAnsi="Arial" w:cs="Arial"/>
        </w:rPr>
        <w:t xml:space="preserve"> </w:t>
      </w:r>
      <w:r>
        <w:rPr>
          <w:rFonts w:ascii="Arial" w:eastAsiaTheme="minorEastAsia" w:hAnsi="Arial" w:cs="Arial"/>
        </w:rPr>
        <w:t>και η Γκιώνα (Στερεά Ελλάδα) σε υψόμετρο 2.520</w:t>
      </w:r>
      <w:r>
        <w:rPr>
          <w:rFonts w:ascii="Arial" w:eastAsiaTheme="minorEastAsia" w:hAnsi="Arial" w:cs="Arial"/>
          <w:lang w:val="en-US"/>
        </w:rPr>
        <w:t>m</w:t>
      </w:r>
      <w:r w:rsidRPr="00EE4780">
        <w:rPr>
          <w:rFonts w:ascii="Arial" w:eastAsiaTheme="minorEastAsia" w:hAnsi="Arial" w:cs="Arial"/>
        </w:rPr>
        <w:t>.</w:t>
      </w:r>
    </w:p>
    <w:p w14:paraId="044B1288" w14:textId="77777777" w:rsidR="006508EB" w:rsidRPr="00F62F48" w:rsidRDefault="006508EB" w:rsidP="006508EB">
      <w:pPr>
        <w:spacing w:before="240" w:line="276" w:lineRule="auto"/>
        <w:ind w:right="-482"/>
        <w:jc w:val="both"/>
        <w:rPr>
          <w:rFonts w:ascii="Arial" w:eastAsiaTheme="minorEastAsia" w:hAnsi="Arial" w:cs="Arial"/>
        </w:rPr>
      </w:pPr>
      <w:r>
        <w:rPr>
          <w:rFonts w:ascii="Arial" w:eastAsiaTheme="minorEastAsia" w:hAnsi="Arial" w:cs="Arial"/>
          <w:color w:val="FF0000"/>
        </w:rPr>
        <w:t xml:space="preserve">  </w:t>
      </w:r>
      <w:r>
        <w:rPr>
          <w:rFonts w:ascii="Arial" w:eastAsiaTheme="minorEastAsia" w:hAnsi="Arial" w:cs="Arial"/>
        </w:rPr>
        <w:t>Οι εκθέσεις, οι κλίσεις και το υψόμετρο είναι παράγοντες που συντελούν στην πορεία των αγροτοδασικών πυρκαγιών, επηρεάζοντας τη βλάστηση και δημιουργώντας τα χαρακτηριστικά του τοποκλίματος. Είναι σημαντικό κατά την ανάλυση των δεδομένων των πυρκαγιών να λαμβάνεται υπόψη οι προαναφερθέντες παράμετροι, καθώς μπορούν να διαμορφώσουν μια επικίνδυνη κατάσταση για τις δασικές εκτάσεις.</w:t>
      </w:r>
    </w:p>
    <w:p w14:paraId="3B313A35" w14:textId="77777777" w:rsidR="007D40B3" w:rsidRDefault="00E205B5" w:rsidP="00DF4772">
      <w:pPr>
        <w:keepNext/>
        <w:spacing w:before="240"/>
        <w:ind w:left="363"/>
        <w:jc w:val="center"/>
      </w:pPr>
      <w:r>
        <w:rPr>
          <w:rFonts w:ascii="Arial" w:eastAsiaTheme="minorEastAsia" w:hAnsi="Arial" w:cs="Arial"/>
          <w:noProof/>
        </w:rPr>
        <w:drawing>
          <wp:inline distT="0" distB="0" distL="0" distR="0" wp14:anchorId="2A2C5132" wp14:editId="149CC0DD">
            <wp:extent cx="5240605" cy="4552950"/>
            <wp:effectExtent l="0" t="0" r="0"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Εικόνα 1"/>
                    <pic:cNvPicPr/>
                  </pic:nvPicPr>
                  <pic:blipFill>
                    <a:blip r:embed="rId12">
                      <a:extLst>
                        <a:ext uri="{28A0092B-C50C-407E-A947-70E740481C1C}">
                          <a14:useLocalDpi xmlns:a14="http://schemas.microsoft.com/office/drawing/2010/main" val="0"/>
                        </a:ext>
                      </a:extLst>
                    </a:blip>
                    <a:stretch>
                      <a:fillRect/>
                    </a:stretch>
                  </pic:blipFill>
                  <pic:spPr>
                    <a:xfrm>
                      <a:off x="0" y="0"/>
                      <a:ext cx="5270896" cy="4579267"/>
                    </a:xfrm>
                    <a:prstGeom prst="rect">
                      <a:avLst/>
                    </a:prstGeom>
                  </pic:spPr>
                </pic:pic>
              </a:graphicData>
            </a:graphic>
          </wp:inline>
        </w:drawing>
      </w:r>
    </w:p>
    <w:p w14:paraId="1B32C068" w14:textId="60474378" w:rsidR="00693D80" w:rsidRDefault="007D40B3" w:rsidP="00DF4772">
      <w:pPr>
        <w:pStyle w:val="ac"/>
        <w:jc w:val="both"/>
        <w:rPr>
          <w:rFonts w:ascii="Arial" w:eastAsiaTheme="minorEastAsia" w:hAnsi="Arial" w:cs="Arial"/>
        </w:rPr>
      </w:pPr>
      <w:bookmarkStart w:id="23" w:name="_Toc96420616"/>
      <w:r>
        <w:t xml:space="preserve">Χάρτης </w:t>
      </w:r>
      <w:r w:rsidR="00BE6B98">
        <w:fldChar w:fldCharType="begin"/>
      </w:r>
      <w:r w:rsidR="00BE6B98">
        <w:instrText xml:space="preserve"> SEQ Χάρτης \* ARABIC </w:instrText>
      </w:r>
      <w:r w:rsidR="00BE6B98">
        <w:fldChar w:fldCharType="separate"/>
      </w:r>
      <w:r w:rsidR="00194826">
        <w:rPr>
          <w:noProof/>
        </w:rPr>
        <w:t>2</w:t>
      </w:r>
      <w:r w:rsidR="00BE6B98">
        <w:rPr>
          <w:noProof/>
        </w:rPr>
        <w:fldChar w:fldCharType="end"/>
      </w:r>
      <w:r>
        <w:t xml:space="preserve"> Τοπογραφικός χάρτης της Ελλάδας</w:t>
      </w:r>
      <w:bookmarkEnd w:id="23"/>
    </w:p>
    <w:p w14:paraId="762477D4" w14:textId="4330A727" w:rsidR="006106DD" w:rsidRPr="00BD3F48" w:rsidRDefault="00AD4850" w:rsidP="00BD3F48">
      <w:pPr>
        <w:spacing w:before="240" w:line="276" w:lineRule="auto"/>
        <w:ind w:right="-482"/>
        <w:jc w:val="both"/>
        <w:rPr>
          <w:rFonts w:ascii="Arial" w:eastAsiaTheme="minorEastAsia" w:hAnsi="Arial" w:cs="Arial"/>
        </w:rPr>
      </w:pPr>
      <w:r>
        <w:rPr>
          <w:rFonts w:ascii="Arial" w:eastAsiaTheme="minorEastAsia" w:hAnsi="Arial" w:cs="Arial"/>
        </w:rPr>
        <w:t xml:space="preserve">  Στη χώρα μας γενικά βρίσκουμε ένα έντονο τοπογραφικά ανάγλυφο, με απότομες κλίσεις με διάφορες εδαφικές κλίσεις. Συναντάμε πληθώρα από όρη, λόφους, φαράγγια και κοιλάδες ευνοώντας έτσι διαφορετικούς τύπους βλάστησης, με την παράλληλη δημιουργία μεγάλου αριθμού εδαφικών και κλιματικών μικρο-περιβαλλόντων.</w:t>
      </w:r>
      <w:r w:rsidR="0068748F">
        <w:br w:type="page"/>
      </w:r>
    </w:p>
    <w:p w14:paraId="66B26247" w14:textId="7FB269A4" w:rsidR="00EA3E9C" w:rsidRPr="00A246E7" w:rsidRDefault="00A246E7" w:rsidP="00EF43B6">
      <w:pPr>
        <w:pStyle w:val="1"/>
        <w:rPr>
          <w:rFonts w:ascii="Arial" w:eastAsiaTheme="minorEastAsia" w:hAnsi="Arial" w:cs="Arial"/>
          <w:b/>
          <w:bCs/>
          <w:sz w:val="24"/>
          <w:szCs w:val="24"/>
        </w:rPr>
      </w:pPr>
      <w:bookmarkStart w:id="24" w:name="_Toc107302928"/>
      <w:r w:rsidRPr="00A246E7">
        <w:rPr>
          <w:rFonts w:ascii="Arial" w:eastAsiaTheme="minorEastAsia" w:hAnsi="Arial" w:cs="Arial"/>
          <w:b/>
          <w:bCs/>
          <w:sz w:val="24"/>
          <w:szCs w:val="24"/>
        </w:rPr>
        <w:lastRenderedPageBreak/>
        <w:t>ΜΕΘΟΔΟΛΟΓΙΑ</w:t>
      </w:r>
      <w:bookmarkEnd w:id="24"/>
    </w:p>
    <w:p w14:paraId="64ADFCFA" w14:textId="1E7FD454" w:rsidR="00B31E84" w:rsidRPr="008D017F" w:rsidRDefault="00B31E84" w:rsidP="00A012F6">
      <w:pPr>
        <w:pStyle w:val="2"/>
        <w:rPr>
          <w:rFonts w:ascii="Arial" w:eastAsiaTheme="minorEastAsia" w:hAnsi="Arial" w:cs="Arial"/>
          <w:b/>
          <w:bCs/>
          <w:sz w:val="22"/>
          <w:szCs w:val="22"/>
        </w:rPr>
      </w:pPr>
      <w:bookmarkStart w:id="25" w:name="_Toc107302929"/>
      <w:r w:rsidRPr="008D017F">
        <w:rPr>
          <w:rFonts w:ascii="Arial" w:eastAsiaTheme="minorEastAsia" w:hAnsi="Arial" w:cs="Arial"/>
          <w:b/>
          <w:bCs/>
          <w:sz w:val="22"/>
          <w:szCs w:val="22"/>
        </w:rPr>
        <w:t>Λήψη Δεδομένων</w:t>
      </w:r>
      <w:bookmarkEnd w:id="25"/>
    </w:p>
    <w:p w14:paraId="66A3B470" w14:textId="7B6D2253" w:rsidR="00350D8F" w:rsidRPr="00F24853" w:rsidRDefault="00350D8F" w:rsidP="00A012F6">
      <w:pPr>
        <w:pStyle w:val="3"/>
        <w:rPr>
          <w:rFonts w:ascii="Arial" w:eastAsiaTheme="minorEastAsia" w:hAnsi="Arial" w:cs="Arial"/>
          <w:sz w:val="22"/>
          <w:szCs w:val="22"/>
        </w:rPr>
      </w:pPr>
      <w:bookmarkStart w:id="26" w:name="_Toc107302930"/>
      <w:r w:rsidRPr="00F24853">
        <w:rPr>
          <w:rFonts w:ascii="Arial" w:eastAsiaTheme="minorEastAsia" w:hAnsi="Arial" w:cs="Arial"/>
          <w:sz w:val="22"/>
          <w:szCs w:val="22"/>
        </w:rPr>
        <w:t>Υδρο-Μετεωρολογικοί Παράγοντες</w:t>
      </w:r>
      <w:bookmarkEnd w:id="26"/>
    </w:p>
    <w:p w14:paraId="4EA40520" w14:textId="2D1820C8" w:rsidR="007F741F" w:rsidRPr="00646F05" w:rsidRDefault="00B31E84" w:rsidP="000A13B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276" w:lineRule="auto"/>
        <w:ind w:right="-482"/>
        <w:jc w:val="both"/>
        <w:rPr>
          <w:rFonts w:ascii="Arial" w:eastAsia="Times New Roman" w:hAnsi="Arial" w:cs="Arial"/>
          <w:lang w:eastAsia="el-GR"/>
        </w:rPr>
      </w:pPr>
      <w:r w:rsidRPr="00646F05">
        <w:rPr>
          <w:rFonts w:ascii="Arial" w:eastAsiaTheme="minorEastAsia" w:hAnsi="Arial" w:cs="Arial"/>
          <w:b/>
          <w:bCs/>
        </w:rPr>
        <w:t xml:space="preserve">  </w:t>
      </w:r>
      <w:r w:rsidRPr="00646F05">
        <w:rPr>
          <w:rFonts w:ascii="Arial" w:eastAsiaTheme="minorEastAsia" w:hAnsi="Arial" w:cs="Arial"/>
        </w:rPr>
        <w:t xml:space="preserve">Η λήψη των </w:t>
      </w:r>
      <w:r w:rsidR="00B826E8" w:rsidRPr="00646F05">
        <w:rPr>
          <w:rFonts w:ascii="Arial" w:eastAsiaTheme="minorEastAsia" w:hAnsi="Arial" w:cs="Arial"/>
        </w:rPr>
        <w:t>υδρο-</w:t>
      </w:r>
      <w:r w:rsidRPr="00646F05">
        <w:rPr>
          <w:rFonts w:ascii="Arial" w:eastAsiaTheme="minorEastAsia" w:hAnsi="Arial" w:cs="Arial"/>
        </w:rPr>
        <w:t>μετεωρολογικών δεδομένων (</w:t>
      </w:r>
      <w:r w:rsidR="00DF4772" w:rsidRPr="00646F05">
        <w:rPr>
          <w:rFonts w:ascii="Arial" w:eastAsiaTheme="minorEastAsia" w:hAnsi="Arial" w:cs="Arial"/>
        </w:rPr>
        <w:t>βροχόπτωση [</w:t>
      </w:r>
      <w:r w:rsidRPr="00646F05">
        <w:rPr>
          <w:rFonts w:ascii="Arial" w:eastAsiaTheme="minorEastAsia" w:hAnsi="Arial" w:cs="Arial"/>
          <w:lang w:val="en-US"/>
        </w:rPr>
        <w:t>PREC</w:t>
      </w:r>
      <w:r w:rsidR="00DF4772" w:rsidRPr="00646F05">
        <w:rPr>
          <w:rFonts w:ascii="Arial" w:eastAsiaTheme="minorEastAsia" w:hAnsi="Arial" w:cs="Arial"/>
        </w:rPr>
        <w:t>]</w:t>
      </w:r>
      <w:r w:rsidRPr="00646F05">
        <w:rPr>
          <w:rFonts w:ascii="Arial" w:eastAsiaTheme="minorEastAsia" w:hAnsi="Arial" w:cs="Arial"/>
        </w:rPr>
        <w:t xml:space="preserve">, </w:t>
      </w:r>
      <w:r w:rsidR="00DF4772" w:rsidRPr="00646F05">
        <w:rPr>
          <w:rFonts w:ascii="Arial" w:eastAsiaTheme="minorEastAsia" w:hAnsi="Arial" w:cs="Arial"/>
        </w:rPr>
        <w:t>θερμοκρασία [</w:t>
      </w:r>
      <w:r w:rsidRPr="00646F05">
        <w:rPr>
          <w:rFonts w:ascii="Arial" w:eastAsiaTheme="minorEastAsia" w:hAnsi="Arial" w:cs="Arial"/>
          <w:lang w:val="en-US"/>
        </w:rPr>
        <w:t>TEMP</w:t>
      </w:r>
      <w:r w:rsidR="00DF4772" w:rsidRPr="00646F05">
        <w:rPr>
          <w:rFonts w:ascii="Arial" w:eastAsiaTheme="minorEastAsia" w:hAnsi="Arial" w:cs="Arial"/>
        </w:rPr>
        <w:t>]</w:t>
      </w:r>
      <w:r w:rsidRPr="00646F05">
        <w:rPr>
          <w:rFonts w:ascii="Arial" w:eastAsiaTheme="minorEastAsia" w:hAnsi="Arial" w:cs="Arial"/>
        </w:rPr>
        <w:t xml:space="preserve">, </w:t>
      </w:r>
      <w:r w:rsidR="00DF4772" w:rsidRPr="00646F05">
        <w:rPr>
          <w:rFonts w:ascii="Arial" w:eastAsiaTheme="minorEastAsia" w:hAnsi="Arial" w:cs="Arial"/>
        </w:rPr>
        <w:t>άνεμος [</w:t>
      </w:r>
      <w:r w:rsidRPr="00646F05">
        <w:rPr>
          <w:rFonts w:ascii="Arial" w:eastAsiaTheme="minorEastAsia" w:hAnsi="Arial" w:cs="Arial"/>
          <w:lang w:val="en-US"/>
        </w:rPr>
        <w:t>WIND</w:t>
      </w:r>
      <w:r w:rsidR="00DF4772" w:rsidRPr="00646F05">
        <w:rPr>
          <w:rFonts w:ascii="Arial" w:eastAsiaTheme="minorEastAsia" w:hAnsi="Arial" w:cs="Arial"/>
        </w:rPr>
        <w:t>]</w:t>
      </w:r>
      <w:r w:rsidRPr="00646F05">
        <w:rPr>
          <w:rFonts w:ascii="Arial" w:eastAsiaTheme="minorEastAsia" w:hAnsi="Arial" w:cs="Arial"/>
        </w:rPr>
        <w:t xml:space="preserve">, </w:t>
      </w:r>
      <w:r w:rsidR="00DF4772" w:rsidRPr="00646F05">
        <w:rPr>
          <w:rFonts w:ascii="Arial" w:eastAsiaTheme="minorEastAsia" w:hAnsi="Arial" w:cs="Arial"/>
        </w:rPr>
        <w:t>σχετική υγρασία [</w:t>
      </w:r>
      <w:r w:rsidRPr="00646F05">
        <w:rPr>
          <w:rFonts w:ascii="Arial" w:eastAsiaTheme="minorEastAsia" w:hAnsi="Arial" w:cs="Arial"/>
          <w:lang w:val="en-US"/>
        </w:rPr>
        <w:t>RH</w:t>
      </w:r>
      <w:r w:rsidR="00DF4772" w:rsidRPr="00646F05">
        <w:rPr>
          <w:rFonts w:ascii="Arial" w:eastAsiaTheme="minorEastAsia" w:hAnsi="Arial" w:cs="Arial"/>
        </w:rPr>
        <w:t>]</w:t>
      </w:r>
      <w:r w:rsidRPr="00646F05">
        <w:rPr>
          <w:rFonts w:ascii="Arial" w:eastAsiaTheme="minorEastAsia" w:hAnsi="Arial" w:cs="Arial"/>
        </w:rPr>
        <w:t xml:space="preserve">) έγινε από το πρόγραμμα μετεωρολογικής </w:t>
      </w:r>
      <w:r w:rsidR="00DF4772" w:rsidRPr="00646F05">
        <w:rPr>
          <w:rFonts w:ascii="Arial" w:eastAsiaTheme="minorEastAsia" w:hAnsi="Arial" w:cs="Arial"/>
        </w:rPr>
        <w:t>επαν</w:t>
      </w:r>
      <w:r w:rsidRPr="00646F05">
        <w:rPr>
          <w:rFonts w:ascii="Arial" w:eastAsiaTheme="minorEastAsia" w:hAnsi="Arial" w:cs="Arial"/>
        </w:rPr>
        <w:t xml:space="preserve">ανάλυσης </w:t>
      </w:r>
      <w:r w:rsidRPr="00646F05">
        <w:rPr>
          <w:rFonts w:ascii="Arial" w:eastAsiaTheme="minorEastAsia" w:hAnsi="Arial" w:cs="Arial"/>
          <w:lang w:val="en-US"/>
        </w:rPr>
        <w:t>ECMWF</w:t>
      </w:r>
      <w:r w:rsidRPr="00646F05">
        <w:rPr>
          <w:rFonts w:ascii="Arial" w:eastAsiaTheme="minorEastAsia" w:hAnsi="Arial" w:cs="Arial"/>
        </w:rPr>
        <w:t xml:space="preserve"> και μέσω το προϊόντος </w:t>
      </w:r>
      <w:r w:rsidRPr="00646F05">
        <w:rPr>
          <w:rFonts w:ascii="Arial" w:eastAsiaTheme="minorEastAsia" w:hAnsi="Arial" w:cs="Arial"/>
          <w:lang w:val="en-US"/>
        </w:rPr>
        <w:t>ERA</w:t>
      </w:r>
      <w:r w:rsidRPr="00646F05">
        <w:rPr>
          <w:rFonts w:ascii="Arial" w:eastAsiaTheme="minorEastAsia" w:hAnsi="Arial" w:cs="Arial"/>
        </w:rPr>
        <w:t>5</w:t>
      </w:r>
      <w:r w:rsidR="00C957BB" w:rsidRPr="00646F05">
        <w:rPr>
          <w:rFonts w:ascii="Arial" w:eastAsiaTheme="minorEastAsia" w:hAnsi="Arial" w:cs="Arial"/>
        </w:rPr>
        <w:t>-</w:t>
      </w:r>
      <w:r w:rsidR="00C957BB" w:rsidRPr="00646F05">
        <w:rPr>
          <w:rFonts w:ascii="Arial" w:eastAsiaTheme="minorEastAsia" w:hAnsi="Arial" w:cs="Arial"/>
          <w:lang w:val="en-US"/>
        </w:rPr>
        <w:t>land</w:t>
      </w:r>
      <w:r w:rsidRPr="00646F05">
        <w:rPr>
          <w:rFonts w:ascii="Arial" w:eastAsiaTheme="minorEastAsia" w:hAnsi="Arial" w:cs="Arial"/>
        </w:rPr>
        <w:t>.</w:t>
      </w:r>
      <w:r w:rsidR="007F741F" w:rsidRPr="00646F05">
        <w:rPr>
          <w:rFonts w:ascii="Arial" w:eastAsiaTheme="minorEastAsia" w:hAnsi="Arial" w:cs="Arial"/>
        </w:rPr>
        <w:t xml:space="preserve"> </w:t>
      </w:r>
      <w:r w:rsidR="007F741F" w:rsidRPr="00646F05">
        <w:rPr>
          <w:rFonts w:ascii="Arial" w:eastAsia="Times New Roman" w:hAnsi="Arial" w:cs="Arial"/>
          <w:lang w:eastAsia="el-GR"/>
        </w:rPr>
        <w:t>Το ERA5-Land είναι ένα σύνολο δεδομένων επανανάλυσης παρέχοντας μια συνεπή άποψη της εξέλιξης των μεταβλητών της γης για αρκετές δεκαετίες, σε βελτιωμένη ανάλυση, σε σύγκριση με το ERA5. Η επανανάλυση συνδυάζει δεδομένα μοντέλων με παρατηρήσεις από όλο τον κόσμο σε ένα ολοκληρωμένο και συνεπές σύνολο δεδομένων που χρησιμοποιεί τους νόμους της φυσικής. Η επανανάλυση παράγει δεδομένα που πηγαίνουν αρκετές δεκαετίες πίσω στο χρόνο, παρέχοντας μια ακριβή περιγραφή του κλίματος του παρελθόντος.</w:t>
      </w:r>
    </w:p>
    <w:p w14:paraId="1F05F5D9" w14:textId="2CEF8BB0" w:rsidR="007F741F" w:rsidRPr="00646F05" w:rsidRDefault="007F741F" w:rsidP="000A13B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276" w:lineRule="auto"/>
        <w:ind w:right="-482"/>
        <w:jc w:val="both"/>
        <w:rPr>
          <w:rFonts w:ascii="Arial" w:eastAsia="Times New Roman" w:hAnsi="Arial" w:cs="Arial"/>
          <w:lang w:eastAsia="el-GR"/>
        </w:rPr>
      </w:pPr>
      <w:r w:rsidRPr="00646F05">
        <w:rPr>
          <w:rFonts w:ascii="Arial" w:eastAsia="Times New Roman" w:hAnsi="Arial" w:cs="Arial"/>
          <w:lang w:eastAsia="el-GR"/>
        </w:rPr>
        <w:t xml:space="preserve">  Το ERA5-Land χρησιμοποιεί ως είσοδο για τον έλεγχο των προσομοιωμένων πεδίων ξηράς ατμοσφαιρικές μεταβλητές, όπως τη θερμοκρασία και την υγρασία του αέρα. Αυτό ονομάζεται ατμοσφαιρική επιβολή. Χωρίς τον περιορισμό της ατμοσφαιρικής επιβολής, οι εκτιμήσεις που βασίζονται σε μοντέλα μπορούν να αποκλίνουν γρήγορα από την πραγματικότητα. Επομένως, ενώ οι παρατηρήσεις δεν χρησιμοποιούνται άμεσα στην παραγωγή το</w:t>
      </w:r>
      <w:r w:rsidR="000C0784" w:rsidRPr="00646F05">
        <w:rPr>
          <w:rFonts w:ascii="Arial" w:eastAsia="Times New Roman" w:hAnsi="Arial" w:cs="Arial"/>
          <w:lang w:eastAsia="el-GR"/>
        </w:rPr>
        <w:t>υ</w:t>
      </w:r>
      <w:r w:rsidRPr="00646F05">
        <w:rPr>
          <w:rFonts w:ascii="Arial" w:eastAsia="Times New Roman" w:hAnsi="Arial" w:cs="Arial"/>
          <w:lang w:eastAsia="el-GR"/>
        </w:rPr>
        <w:t xml:space="preserve"> ERA5-Land, έχουν έμμεση επιρροή μέσω της ατμοσφαιρικής πίεσης που χρησιμοποιείται για την εκτέλεση της προσομοίωσης. Επιπλέον, η θερμοκρασία του αέρα εισόδου, η υγρασία του αέρα και η πίεση που χρησιμοποιούνται για την εκτέλεση του ERA5-Land διορθώνονται για να λάβουν υπόψη τη διαφορά υψομέτρου μεταξύ του πλέγματος του δυναμικού και του πλέγματος υψηλότερης ανάλυσ</w:t>
      </w:r>
      <w:r w:rsidR="000C0784" w:rsidRPr="00646F05">
        <w:rPr>
          <w:rFonts w:ascii="Arial" w:eastAsia="Times New Roman" w:hAnsi="Arial" w:cs="Arial"/>
          <w:lang w:eastAsia="el-GR"/>
        </w:rPr>
        <w:t>ή</w:t>
      </w:r>
      <w:r w:rsidRPr="00646F05">
        <w:rPr>
          <w:rFonts w:ascii="Arial" w:eastAsia="Times New Roman" w:hAnsi="Arial" w:cs="Arial"/>
          <w:lang w:eastAsia="el-GR"/>
        </w:rPr>
        <w:t>ς του</w:t>
      </w:r>
      <w:r w:rsidR="000C0784" w:rsidRPr="00646F05">
        <w:rPr>
          <w:rFonts w:ascii="Arial" w:eastAsia="Times New Roman" w:hAnsi="Arial" w:cs="Arial"/>
          <w:lang w:eastAsia="el-GR"/>
        </w:rPr>
        <w:t>.</w:t>
      </w:r>
      <w:r w:rsidRPr="00646F05">
        <w:rPr>
          <w:rFonts w:ascii="Arial" w:eastAsia="Times New Roman" w:hAnsi="Arial" w:cs="Arial"/>
          <w:lang w:eastAsia="el-GR"/>
        </w:rPr>
        <w:t xml:space="preserve"> Αυτή η διόρθωση ονομάζεται «διόρθωση ποσοστού παρέλευσης».</w:t>
      </w:r>
    </w:p>
    <w:p w14:paraId="3DBD795D" w14:textId="1D1BBF92" w:rsidR="007F741F" w:rsidRPr="00646F05" w:rsidRDefault="007F741F" w:rsidP="000A13B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276" w:lineRule="auto"/>
        <w:ind w:right="-482"/>
        <w:jc w:val="both"/>
        <w:rPr>
          <w:rFonts w:ascii="Arial" w:eastAsia="Times New Roman" w:hAnsi="Arial" w:cs="Arial"/>
          <w:lang w:eastAsia="el-GR"/>
        </w:rPr>
      </w:pPr>
      <w:r w:rsidRPr="00646F05">
        <w:rPr>
          <w:rFonts w:ascii="Arial" w:eastAsia="Times New Roman" w:hAnsi="Arial" w:cs="Arial"/>
          <w:lang w:eastAsia="el-GR"/>
        </w:rPr>
        <w:t xml:space="preserve">  Το σύνολο δεδομένων </w:t>
      </w:r>
      <w:r w:rsidR="000C0784" w:rsidRPr="00646F05">
        <w:rPr>
          <w:rFonts w:ascii="Arial" w:eastAsia="Times New Roman" w:hAnsi="Arial" w:cs="Arial"/>
          <w:lang w:eastAsia="el-GR"/>
        </w:rPr>
        <w:t xml:space="preserve">του </w:t>
      </w:r>
      <w:r w:rsidRPr="00646F05">
        <w:rPr>
          <w:rFonts w:ascii="Arial" w:eastAsia="Times New Roman" w:hAnsi="Arial" w:cs="Arial"/>
          <w:lang w:eastAsia="el-GR"/>
        </w:rPr>
        <w:t xml:space="preserve">ERA5-Land, όπως κάθε άλλη προσομοίωση, παρέχει εκτιμήσεις που έχουν κάποιο βαθμό αβεβαιότητας. Τα αριθμητικά μοντέλα μπορούν μόνο να παρέχουν μια περισσότερο ή λιγότερο ακριβή αναπαράσταση των πραγματικών φυσικών διεργασιών που διέπουν τα διάφορα στοιχεία του </w:t>
      </w:r>
      <w:r w:rsidR="000C0784" w:rsidRPr="00646F05">
        <w:rPr>
          <w:rFonts w:ascii="Arial" w:eastAsia="Times New Roman" w:hAnsi="Arial" w:cs="Arial"/>
          <w:lang w:eastAsia="el-GR"/>
        </w:rPr>
        <w:t>σ</w:t>
      </w:r>
      <w:r w:rsidRPr="00646F05">
        <w:rPr>
          <w:rFonts w:ascii="Arial" w:eastAsia="Times New Roman" w:hAnsi="Arial" w:cs="Arial"/>
          <w:lang w:eastAsia="el-GR"/>
        </w:rPr>
        <w:t>υστήματος της Γης. Γενικά, η αβεβαιότητα των εκτιμήσεων των μοντέλων</w:t>
      </w:r>
      <w:r w:rsidR="000C0784" w:rsidRPr="00646F05">
        <w:rPr>
          <w:rFonts w:ascii="Arial" w:eastAsia="Times New Roman" w:hAnsi="Arial" w:cs="Arial"/>
          <w:lang w:eastAsia="el-GR"/>
        </w:rPr>
        <w:t>,</w:t>
      </w:r>
      <w:r w:rsidRPr="00646F05">
        <w:rPr>
          <w:rFonts w:ascii="Arial" w:eastAsia="Times New Roman" w:hAnsi="Arial" w:cs="Arial"/>
          <w:lang w:eastAsia="el-GR"/>
        </w:rPr>
        <w:t xml:space="preserve"> μεγαλώνει όσο πηγαίνουμε πίσω στο χρόνο, επειδή ο αριθμός των διαθέσιμων παρατηρήσεων για τη δημιουργία</w:t>
      </w:r>
      <w:r w:rsidR="000C0784" w:rsidRPr="00646F05">
        <w:rPr>
          <w:rFonts w:ascii="Arial" w:eastAsia="Times New Roman" w:hAnsi="Arial" w:cs="Arial"/>
          <w:lang w:eastAsia="el-GR"/>
        </w:rPr>
        <w:t xml:space="preserve"> μιας</w:t>
      </w:r>
      <w:r w:rsidRPr="00646F05">
        <w:rPr>
          <w:rFonts w:ascii="Arial" w:eastAsia="Times New Roman" w:hAnsi="Arial" w:cs="Arial"/>
          <w:lang w:eastAsia="el-GR"/>
        </w:rPr>
        <w:t xml:space="preserve"> καλής ποιότητας ατμοσφαιρικής πίεσης είναι μικρότερος. Τα πεδία </w:t>
      </w:r>
      <w:r w:rsidR="000C0784" w:rsidRPr="00646F05">
        <w:rPr>
          <w:rFonts w:ascii="Arial" w:eastAsia="Times New Roman" w:hAnsi="Arial" w:cs="Arial"/>
          <w:lang w:eastAsia="el-GR"/>
        </w:rPr>
        <w:t xml:space="preserve">των </w:t>
      </w:r>
      <w:r w:rsidRPr="00646F05">
        <w:rPr>
          <w:rFonts w:ascii="Arial" w:eastAsia="Times New Roman" w:hAnsi="Arial" w:cs="Arial"/>
          <w:lang w:eastAsia="el-GR"/>
        </w:rPr>
        <w:t xml:space="preserve">παραμέτρων </w:t>
      </w:r>
      <w:r w:rsidR="000C0784" w:rsidRPr="00646F05">
        <w:rPr>
          <w:rFonts w:ascii="Arial" w:eastAsia="Times New Roman" w:hAnsi="Arial" w:cs="Arial"/>
          <w:lang w:eastAsia="el-GR"/>
        </w:rPr>
        <w:t xml:space="preserve">του </w:t>
      </w:r>
      <w:r w:rsidRPr="00646F05">
        <w:rPr>
          <w:rFonts w:ascii="Arial" w:eastAsia="Times New Roman" w:hAnsi="Arial" w:cs="Arial"/>
          <w:lang w:eastAsia="el-GR"/>
        </w:rPr>
        <w:t>ERA5-land μπορούν επί του παρόντος να χρησιμοποιηθούν σε συνδυασμό με την αβεβαιότητα των ισοδύναμων πεδίων ERA5.</w:t>
      </w:r>
    </w:p>
    <w:p w14:paraId="01CEE55B" w14:textId="7FC00385" w:rsidR="00B31E84" w:rsidRPr="00646F05" w:rsidRDefault="007F741F" w:rsidP="000A13B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276" w:lineRule="auto"/>
        <w:ind w:right="-482"/>
        <w:jc w:val="both"/>
        <w:rPr>
          <w:rFonts w:ascii="Arial" w:eastAsia="Times New Roman" w:hAnsi="Arial" w:cs="Arial"/>
          <w:lang w:eastAsia="el-GR"/>
        </w:rPr>
      </w:pPr>
      <w:r w:rsidRPr="00646F05">
        <w:rPr>
          <w:rFonts w:ascii="Arial" w:eastAsia="Times New Roman" w:hAnsi="Arial" w:cs="Arial"/>
          <w:lang w:eastAsia="el-GR"/>
        </w:rPr>
        <w:t xml:space="preserve">  Οι χρονικές και χωρικές αναλύσεις του ERA5-Land καθιστούν αυτό το σύνολο δεδομένων πολύ χρήσιμο για όλα τα είδη εφαρμογών στην επιφάνεια της γης, όπως η πρόβλεψη πλημμύρας ή ξηρασίας. Η χρονική και χωρική ανάλυση αυτού του συνόλου δεδομένων, η χρονική περίοδος που καλύπτεται, καθώς και το σταθερό πλέγμα που χρησιμοποιείται για τη διανομή δεδομένων σε οποιαδήποτε περίοδο επιτρέπει στους υπεύθυνους λήψης αποφάσεων, στις επιχειρήσεις και στα άτομα να έχουν πρόσβαση και να χρησιμοποιούν πιο ακριβείς πληροφορίες για </w:t>
      </w:r>
      <w:r w:rsidR="000C0784" w:rsidRPr="00646F05">
        <w:rPr>
          <w:rFonts w:ascii="Arial" w:eastAsia="Times New Roman" w:hAnsi="Arial" w:cs="Arial"/>
          <w:lang w:eastAsia="el-GR"/>
        </w:rPr>
        <w:t>τμήματα</w:t>
      </w:r>
      <w:r w:rsidRPr="00646F05">
        <w:rPr>
          <w:rFonts w:ascii="Arial" w:eastAsia="Times New Roman" w:hAnsi="Arial" w:cs="Arial"/>
          <w:lang w:eastAsia="el-GR"/>
        </w:rPr>
        <w:t xml:space="preserve"> γης.</w:t>
      </w:r>
    </w:p>
    <w:p w14:paraId="61278DE2" w14:textId="6B3A973F" w:rsidR="00B31E84" w:rsidRPr="00790A72" w:rsidRDefault="00665214" w:rsidP="000A13B5">
      <w:pPr>
        <w:spacing w:before="240" w:line="276" w:lineRule="auto"/>
        <w:ind w:right="-482"/>
        <w:jc w:val="both"/>
      </w:pPr>
      <w:r w:rsidRPr="00646F05">
        <w:rPr>
          <w:rFonts w:ascii="Arial" w:eastAsiaTheme="minorEastAsia" w:hAnsi="Arial" w:cs="Arial"/>
        </w:rPr>
        <w:t xml:space="preserve">  Ένας από τους</w:t>
      </w:r>
      <w:r w:rsidR="00B31E84" w:rsidRPr="00646F05">
        <w:rPr>
          <w:rFonts w:ascii="Arial" w:eastAsiaTheme="minorEastAsia" w:hAnsi="Arial" w:cs="Arial"/>
        </w:rPr>
        <w:t xml:space="preserve"> τρόπο</w:t>
      </w:r>
      <w:r w:rsidRPr="00646F05">
        <w:rPr>
          <w:rFonts w:ascii="Arial" w:eastAsiaTheme="minorEastAsia" w:hAnsi="Arial" w:cs="Arial"/>
        </w:rPr>
        <w:t>υ</w:t>
      </w:r>
      <w:r w:rsidR="00B31E84" w:rsidRPr="00646F05">
        <w:rPr>
          <w:rFonts w:ascii="Arial" w:eastAsiaTheme="minorEastAsia" w:hAnsi="Arial" w:cs="Arial"/>
        </w:rPr>
        <w:t xml:space="preserve">ς με τον οποίο </w:t>
      </w:r>
      <w:r w:rsidRPr="00646F05">
        <w:rPr>
          <w:rFonts w:ascii="Arial" w:eastAsiaTheme="minorEastAsia" w:hAnsi="Arial" w:cs="Arial"/>
        </w:rPr>
        <w:t>περιγράφεται</w:t>
      </w:r>
      <w:r w:rsidR="00B31E84" w:rsidRPr="00646F05">
        <w:rPr>
          <w:rFonts w:ascii="Arial" w:eastAsiaTheme="minorEastAsia" w:hAnsi="Arial" w:cs="Arial"/>
        </w:rPr>
        <w:t xml:space="preserve"> η </w:t>
      </w:r>
      <w:r w:rsidRPr="00646F05">
        <w:rPr>
          <w:rFonts w:ascii="Arial" w:eastAsiaTheme="minorEastAsia" w:hAnsi="Arial" w:cs="Arial"/>
        </w:rPr>
        <w:t xml:space="preserve">μετεωρολογική </w:t>
      </w:r>
      <w:r w:rsidR="00B31E84" w:rsidRPr="00646F05">
        <w:rPr>
          <w:rFonts w:ascii="Arial" w:eastAsiaTheme="minorEastAsia" w:hAnsi="Arial" w:cs="Arial"/>
        </w:rPr>
        <w:t xml:space="preserve">ξηρασία είναι ο δείκτης </w:t>
      </w:r>
      <w:r w:rsidR="00B31E84" w:rsidRPr="00646F05">
        <w:rPr>
          <w:rFonts w:ascii="Arial" w:eastAsiaTheme="minorEastAsia" w:hAnsi="Arial" w:cs="Arial"/>
          <w:lang w:val="en-US"/>
        </w:rPr>
        <w:t>SPI</w:t>
      </w:r>
      <w:r w:rsidR="00B31E84" w:rsidRPr="00646F05">
        <w:rPr>
          <w:rFonts w:ascii="Arial" w:eastAsiaTheme="minorEastAsia" w:hAnsi="Arial" w:cs="Arial"/>
        </w:rPr>
        <w:t xml:space="preserve">- </w:t>
      </w:r>
      <w:r w:rsidR="00B31E84" w:rsidRPr="00646F05">
        <w:rPr>
          <w:rFonts w:ascii="Arial" w:eastAsiaTheme="minorEastAsia" w:hAnsi="Arial" w:cs="Arial"/>
          <w:lang w:val="en-US"/>
        </w:rPr>
        <w:t>Standard</w:t>
      </w:r>
      <w:r w:rsidR="00B31E84" w:rsidRPr="00646F05">
        <w:rPr>
          <w:rFonts w:ascii="Arial" w:eastAsiaTheme="minorEastAsia" w:hAnsi="Arial" w:cs="Arial"/>
        </w:rPr>
        <w:t xml:space="preserve"> </w:t>
      </w:r>
      <w:r w:rsidR="00B31E84" w:rsidRPr="00646F05">
        <w:rPr>
          <w:rFonts w:ascii="Arial" w:eastAsiaTheme="minorEastAsia" w:hAnsi="Arial" w:cs="Arial"/>
          <w:lang w:val="en-US"/>
        </w:rPr>
        <w:t>Precipitation</w:t>
      </w:r>
      <w:r w:rsidR="00B31E84" w:rsidRPr="00646F05">
        <w:rPr>
          <w:rFonts w:ascii="Arial" w:eastAsiaTheme="minorEastAsia" w:hAnsi="Arial" w:cs="Arial"/>
        </w:rPr>
        <w:t xml:space="preserve"> </w:t>
      </w:r>
      <w:r w:rsidR="00B31E84" w:rsidRPr="00646F05">
        <w:rPr>
          <w:rFonts w:ascii="Arial" w:eastAsiaTheme="minorEastAsia" w:hAnsi="Arial" w:cs="Arial"/>
          <w:lang w:val="en-US"/>
        </w:rPr>
        <w:t>Index</w:t>
      </w:r>
      <w:r w:rsidRPr="00646F05">
        <w:rPr>
          <w:rFonts w:ascii="Arial" w:eastAsiaTheme="minorEastAsia" w:hAnsi="Arial" w:cs="Arial"/>
        </w:rPr>
        <w:t xml:space="preserve"> (</w:t>
      </w:r>
      <w:r w:rsidRPr="00646F05">
        <w:rPr>
          <w:rFonts w:ascii="Arial" w:eastAsiaTheme="minorEastAsia" w:hAnsi="Arial" w:cs="Arial"/>
          <w:lang w:val="en-US"/>
        </w:rPr>
        <w:t>McKee</w:t>
      </w:r>
      <w:r w:rsidRPr="00646F05">
        <w:rPr>
          <w:rFonts w:ascii="Arial" w:eastAsiaTheme="minorEastAsia" w:hAnsi="Arial" w:cs="Arial"/>
        </w:rPr>
        <w:t xml:space="preserve"> </w:t>
      </w:r>
      <w:r w:rsidRPr="00646F05">
        <w:rPr>
          <w:rFonts w:ascii="Arial" w:eastAsiaTheme="minorEastAsia" w:hAnsi="Arial" w:cs="Arial"/>
          <w:lang w:val="en-US"/>
        </w:rPr>
        <w:t>et</w:t>
      </w:r>
      <w:r w:rsidRPr="00646F05">
        <w:rPr>
          <w:rFonts w:ascii="Arial" w:eastAsiaTheme="minorEastAsia" w:hAnsi="Arial" w:cs="Arial"/>
        </w:rPr>
        <w:t xml:space="preserve"> </w:t>
      </w:r>
      <w:r w:rsidRPr="00646F05">
        <w:rPr>
          <w:rFonts w:ascii="Arial" w:eastAsiaTheme="minorEastAsia" w:hAnsi="Arial" w:cs="Arial"/>
          <w:lang w:val="en-US"/>
        </w:rPr>
        <w:t>al</w:t>
      </w:r>
      <w:r w:rsidRPr="00646F05">
        <w:rPr>
          <w:rFonts w:ascii="Arial" w:eastAsiaTheme="minorEastAsia" w:hAnsi="Arial" w:cs="Arial"/>
        </w:rPr>
        <w:t>. 1993).</w:t>
      </w:r>
      <w:r w:rsidR="00B31E84" w:rsidRPr="00646F05">
        <w:rPr>
          <w:rFonts w:ascii="Arial" w:eastAsiaTheme="minorEastAsia" w:hAnsi="Arial" w:cs="Arial"/>
        </w:rPr>
        <w:t xml:space="preserve"> Ο δείκτης αυτός αναπτύχθηκε για να ποσοτικοποιηθεί το έλλειμμα βροχόπτωσης σε διάφορες χρονικές κλίμακες. Ο </w:t>
      </w:r>
      <w:r w:rsidR="00B31E84" w:rsidRPr="00646F05">
        <w:rPr>
          <w:rFonts w:ascii="Arial" w:eastAsiaTheme="minorEastAsia" w:hAnsi="Arial" w:cs="Arial"/>
          <w:lang w:val="en-US"/>
        </w:rPr>
        <w:t>SPI</w:t>
      </w:r>
      <w:r w:rsidR="00B31E84" w:rsidRPr="00646F05">
        <w:rPr>
          <w:rFonts w:ascii="Arial" w:eastAsiaTheme="minorEastAsia" w:hAnsi="Arial" w:cs="Arial"/>
        </w:rPr>
        <w:t xml:space="preserve"> είναι απλά ο μετασχηματισμός μια χρονοσειράς βροχόπτωσης σε μια τυπική κατανομή. </w:t>
      </w:r>
      <w:r w:rsidR="007668FF" w:rsidRPr="00646F05">
        <w:rPr>
          <w:rFonts w:ascii="Arial" w:eastAsiaTheme="minorEastAsia" w:hAnsi="Arial" w:cs="Arial"/>
        </w:rPr>
        <w:t xml:space="preserve">Υπολογίζεται επί της προσαρμογής μιας συνάρτησης πυκνότητας πιθανότητας, στην εμπειρική κατανομή συχνότητας μιας χρονοσειράς που εξάγεται από την εφαρμογή κυλιόμενου αθροίσματος επιθυμητής </w:t>
      </w:r>
      <w:r w:rsidR="007668FF">
        <w:rPr>
          <w:rFonts w:ascii="Arial" w:eastAsiaTheme="minorEastAsia" w:hAnsi="Arial" w:cs="Arial"/>
        </w:rPr>
        <w:lastRenderedPageBreak/>
        <w:t xml:space="preserve">χρονικής κλίμακας επί της εξεταζόμενης χρονοσειράς βροχόπτωσης. Εν συνεχεία, η εν λόγω συνάρτηση μεταποιείται σε μια τυπική κανονική κατανομή. Έτσι, ο δείκτης μετεωρολογικής ξηρασίας </w:t>
      </w:r>
      <w:r w:rsidR="007668FF">
        <w:rPr>
          <w:rFonts w:ascii="Arial" w:eastAsiaTheme="minorEastAsia" w:hAnsi="Arial" w:cs="Arial"/>
          <w:lang w:val="en-US"/>
        </w:rPr>
        <w:t>SPI</w:t>
      </w:r>
      <w:r w:rsidR="007668FF" w:rsidRPr="00D130B5">
        <w:rPr>
          <w:rFonts w:ascii="Arial" w:eastAsiaTheme="minorEastAsia" w:hAnsi="Arial" w:cs="Arial"/>
        </w:rPr>
        <w:t xml:space="preserve"> </w:t>
      </w:r>
      <w:r w:rsidR="007668FF">
        <w:rPr>
          <w:rFonts w:ascii="Arial" w:eastAsiaTheme="minorEastAsia" w:hAnsi="Arial" w:cs="Arial"/>
        </w:rPr>
        <w:t xml:space="preserve">«κανονικοποιείται» χωρικά, επειδή κατά τον υπολογισμό του υπεισέρχεται τόσο η κατανομή της συχνότητας εμφάνισης βροχόπτωσης επί το πεδίου, όσο και της διακύμανσής της. Επιπροσθέτως, ο δείκτης </w:t>
      </w:r>
      <w:r w:rsidR="007668FF">
        <w:rPr>
          <w:rFonts w:ascii="Arial" w:eastAsiaTheme="minorEastAsia" w:hAnsi="Arial" w:cs="Arial"/>
          <w:lang w:val="en-US"/>
        </w:rPr>
        <w:t>SPI</w:t>
      </w:r>
      <w:r w:rsidR="007668FF">
        <w:rPr>
          <w:rFonts w:ascii="Arial" w:eastAsiaTheme="minorEastAsia" w:hAnsi="Arial" w:cs="Arial"/>
        </w:rPr>
        <w:t xml:space="preserve"> χρονικώς «κανονικοποιείται», καθώς ο υπολογισμός του δύναται να επιτελεσθεί οποιαδήποτε χρονική κλίμακα (2 έως 24 μήνες), αναλόγως του σκοπού της εκάστοτε μελέτης/ανάλυσης.</w:t>
      </w:r>
      <w:r w:rsidR="00B31E84">
        <w:rPr>
          <w:rFonts w:ascii="Arial" w:eastAsiaTheme="minorEastAsia" w:hAnsi="Arial" w:cs="Arial"/>
        </w:rPr>
        <w:t xml:space="preserve"> Στην συγκεκριμένη εργασία, χρησιμοποιήθηκε ο δείκτης </w:t>
      </w:r>
      <w:r w:rsidR="00B31E84">
        <w:rPr>
          <w:rFonts w:ascii="Arial" w:eastAsiaTheme="minorEastAsia" w:hAnsi="Arial" w:cs="Arial"/>
          <w:lang w:val="en-US"/>
        </w:rPr>
        <w:t>SPI</w:t>
      </w:r>
      <w:r w:rsidR="00B31E84" w:rsidRPr="003129C4">
        <w:rPr>
          <w:rFonts w:ascii="Arial" w:eastAsiaTheme="minorEastAsia" w:hAnsi="Arial" w:cs="Arial"/>
        </w:rPr>
        <w:t xml:space="preserve">3 </w:t>
      </w:r>
      <w:r w:rsidR="00B31E84">
        <w:rPr>
          <w:rFonts w:ascii="Arial" w:eastAsiaTheme="minorEastAsia" w:hAnsi="Arial" w:cs="Arial"/>
        </w:rPr>
        <w:t>(3 μηνών) κατηγορίας άμεσων επιπτώσεων όπως μειωμένη υγρασία εδάφους, χιονοκύστες και απορροή σε μικρούς κολπίσκους (</w:t>
      </w:r>
      <w:r w:rsidR="00B31E84">
        <w:rPr>
          <w:rFonts w:ascii="Arial" w:eastAsiaTheme="minorEastAsia" w:hAnsi="Arial" w:cs="Arial"/>
          <w:lang w:val="en-US"/>
        </w:rPr>
        <w:t>EDO</w:t>
      </w:r>
      <w:r w:rsidR="00B31E84" w:rsidRPr="00BC4E6F">
        <w:rPr>
          <w:rFonts w:ascii="Arial" w:eastAsiaTheme="minorEastAsia" w:hAnsi="Arial" w:cs="Arial"/>
        </w:rPr>
        <w:t xml:space="preserve">- </w:t>
      </w:r>
      <w:r w:rsidR="00B31E84">
        <w:rPr>
          <w:rFonts w:ascii="Arial" w:eastAsiaTheme="minorEastAsia" w:hAnsi="Arial" w:cs="Arial"/>
          <w:lang w:val="en-US"/>
        </w:rPr>
        <w:t>European</w:t>
      </w:r>
      <w:r w:rsidR="00B31E84" w:rsidRPr="00BC4E6F">
        <w:rPr>
          <w:rFonts w:ascii="Arial" w:eastAsiaTheme="minorEastAsia" w:hAnsi="Arial" w:cs="Arial"/>
        </w:rPr>
        <w:t xml:space="preserve"> </w:t>
      </w:r>
      <w:r w:rsidR="00B31E84">
        <w:rPr>
          <w:rFonts w:ascii="Arial" w:eastAsiaTheme="minorEastAsia" w:hAnsi="Arial" w:cs="Arial"/>
          <w:lang w:val="en-US"/>
        </w:rPr>
        <w:t>Drought</w:t>
      </w:r>
      <w:r w:rsidR="00B31E84" w:rsidRPr="00BC4E6F">
        <w:rPr>
          <w:rFonts w:ascii="Arial" w:eastAsiaTheme="minorEastAsia" w:hAnsi="Arial" w:cs="Arial"/>
        </w:rPr>
        <w:t xml:space="preserve"> </w:t>
      </w:r>
      <w:r w:rsidR="00B31E84">
        <w:rPr>
          <w:rFonts w:ascii="Arial" w:eastAsiaTheme="minorEastAsia" w:hAnsi="Arial" w:cs="Arial"/>
          <w:lang w:val="en-US"/>
        </w:rPr>
        <w:t>Observatory</w:t>
      </w:r>
      <w:r w:rsidR="00B31E84" w:rsidRPr="00BC4E6F">
        <w:rPr>
          <w:rFonts w:ascii="Arial" w:eastAsiaTheme="minorEastAsia" w:hAnsi="Arial" w:cs="Arial"/>
        </w:rPr>
        <w:t>)</w:t>
      </w:r>
      <w:r w:rsidR="00B31E84" w:rsidRPr="00F82DD3">
        <w:rPr>
          <w:rFonts w:ascii="Arial" w:eastAsiaTheme="minorEastAsia" w:hAnsi="Arial" w:cs="Arial"/>
        </w:rPr>
        <w:t>.</w:t>
      </w:r>
    </w:p>
    <w:p w14:paraId="15F873A8" w14:textId="77C7EF4B" w:rsidR="000A13B5" w:rsidRDefault="00B31E84" w:rsidP="000A13B5">
      <w:pPr>
        <w:spacing w:before="240" w:line="276" w:lineRule="auto"/>
        <w:ind w:right="-482"/>
        <w:jc w:val="both"/>
        <w:rPr>
          <w:rFonts w:ascii="Arial" w:eastAsiaTheme="minorEastAsia" w:hAnsi="Arial" w:cs="Arial"/>
        </w:rPr>
      </w:pPr>
      <w:r w:rsidRPr="00081733">
        <w:rPr>
          <w:rFonts w:ascii="Arial" w:eastAsiaTheme="minorEastAsia" w:hAnsi="Arial" w:cs="Arial"/>
        </w:rPr>
        <w:t xml:space="preserve">  </w:t>
      </w:r>
      <w:r>
        <w:rPr>
          <w:rFonts w:ascii="Arial" w:eastAsiaTheme="minorEastAsia" w:hAnsi="Arial" w:cs="Arial"/>
        </w:rPr>
        <w:t>Ο χαρακτηρισμ</w:t>
      </w:r>
      <w:r w:rsidR="00790A72">
        <w:rPr>
          <w:rFonts w:ascii="Arial" w:eastAsiaTheme="minorEastAsia" w:hAnsi="Arial" w:cs="Arial"/>
        </w:rPr>
        <w:t>ός</w:t>
      </w:r>
      <w:r>
        <w:rPr>
          <w:rFonts w:ascii="Arial" w:eastAsiaTheme="minorEastAsia" w:hAnsi="Arial" w:cs="Arial"/>
        </w:rPr>
        <w:t xml:space="preserve"> τ</w:t>
      </w:r>
      <w:r w:rsidR="00790A72">
        <w:rPr>
          <w:rFonts w:ascii="Arial" w:eastAsiaTheme="minorEastAsia" w:hAnsi="Arial" w:cs="Arial"/>
        </w:rPr>
        <w:t xml:space="preserve">ου </w:t>
      </w:r>
      <w:r>
        <w:rPr>
          <w:rFonts w:ascii="Arial" w:eastAsiaTheme="minorEastAsia" w:hAnsi="Arial" w:cs="Arial"/>
        </w:rPr>
        <w:t>επεισοδί</w:t>
      </w:r>
      <w:r w:rsidR="00790A72">
        <w:rPr>
          <w:rFonts w:ascii="Arial" w:eastAsiaTheme="minorEastAsia" w:hAnsi="Arial" w:cs="Arial"/>
        </w:rPr>
        <w:t>ου</w:t>
      </w:r>
      <w:r>
        <w:rPr>
          <w:rFonts w:ascii="Arial" w:eastAsiaTheme="minorEastAsia" w:hAnsi="Arial" w:cs="Arial"/>
        </w:rPr>
        <w:t xml:space="preserve"> ξηρασίας, βασιζόμενοι στην κλίμακα ταξινόμησης του δείκτη </w:t>
      </w:r>
      <w:r w:rsidR="009A0932">
        <w:rPr>
          <w:rFonts w:ascii="Arial" w:eastAsiaTheme="minorEastAsia" w:hAnsi="Arial" w:cs="Arial"/>
        </w:rPr>
        <w:t xml:space="preserve">μετεωρολογικής ξηρασίας </w:t>
      </w:r>
      <w:r>
        <w:rPr>
          <w:rFonts w:ascii="Arial" w:eastAsiaTheme="minorEastAsia" w:hAnsi="Arial" w:cs="Arial"/>
          <w:lang w:val="en-US"/>
        </w:rPr>
        <w:t>SPI</w:t>
      </w:r>
      <w:r w:rsidRPr="00C815F8">
        <w:rPr>
          <w:rFonts w:ascii="Arial" w:eastAsiaTheme="minorEastAsia" w:hAnsi="Arial" w:cs="Arial"/>
        </w:rPr>
        <w:t xml:space="preserve"> </w:t>
      </w:r>
      <w:r>
        <w:rPr>
          <w:rFonts w:ascii="Arial" w:eastAsiaTheme="minorEastAsia" w:hAnsi="Arial" w:cs="Arial"/>
        </w:rPr>
        <w:t xml:space="preserve">κατά </w:t>
      </w:r>
      <w:r>
        <w:rPr>
          <w:rFonts w:ascii="Arial" w:eastAsiaTheme="minorEastAsia" w:hAnsi="Arial" w:cs="Arial"/>
          <w:lang w:val="en-US"/>
        </w:rPr>
        <w:t>McKee</w:t>
      </w:r>
      <w:r w:rsidRPr="00C815F8">
        <w:rPr>
          <w:rFonts w:ascii="Arial" w:eastAsiaTheme="minorEastAsia" w:hAnsi="Arial" w:cs="Arial"/>
        </w:rPr>
        <w:t xml:space="preserve"> </w:t>
      </w:r>
      <w:r>
        <w:rPr>
          <w:rFonts w:ascii="Arial" w:eastAsiaTheme="minorEastAsia" w:hAnsi="Arial" w:cs="Arial"/>
          <w:lang w:val="en-US"/>
        </w:rPr>
        <w:t>et</w:t>
      </w:r>
      <w:r w:rsidRPr="00C815F8">
        <w:rPr>
          <w:rFonts w:ascii="Arial" w:eastAsiaTheme="minorEastAsia" w:hAnsi="Arial" w:cs="Arial"/>
        </w:rPr>
        <w:t xml:space="preserve"> </w:t>
      </w:r>
      <w:r>
        <w:rPr>
          <w:rFonts w:ascii="Arial" w:eastAsiaTheme="minorEastAsia" w:hAnsi="Arial" w:cs="Arial"/>
          <w:lang w:val="en-US"/>
        </w:rPr>
        <w:t>al</w:t>
      </w:r>
      <w:r w:rsidRPr="00C815F8">
        <w:rPr>
          <w:rFonts w:ascii="Arial" w:eastAsiaTheme="minorEastAsia" w:hAnsi="Arial" w:cs="Arial"/>
        </w:rPr>
        <w:t xml:space="preserve">. </w:t>
      </w:r>
      <w:r w:rsidRPr="00E64E27">
        <w:rPr>
          <w:rFonts w:ascii="Arial" w:eastAsiaTheme="minorEastAsia" w:hAnsi="Arial" w:cs="Arial"/>
        </w:rPr>
        <w:t xml:space="preserve">(1993), </w:t>
      </w:r>
      <w:r>
        <w:rPr>
          <w:rFonts w:ascii="Arial" w:eastAsiaTheme="minorEastAsia" w:hAnsi="Arial" w:cs="Arial"/>
        </w:rPr>
        <w:t>δίν</w:t>
      </w:r>
      <w:r w:rsidR="009A0932">
        <w:rPr>
          <w:rFonts w:ascii="Arial" w:eastAsiaTheme="minorEastAsia" w:hAnsi="Arial" w:cs="Arial"/>
        </w:rPr>
        <w:t>ε</w:t>
      </w:r>
      <w:r>
        <w:rPr>
          <w:rFonts w:ascii="Arial" w:eastAsiaTheme="minorEastAsia" w:hAnsi="Arial" w:cs="Arial"/>
        </w:rPr>
        <w:t xml:space="preserve">ται στον πίνακα </w:t>
      </w:r>
      <w:r w:rsidR="00C726E6">
        <w:rPr>
          <w:rFonts w:ascii="Arial" w:eastAsiaTheme="minorEastAsia" w:hAnsi="Arial" w:cs="Arial"/>
        </w:rPr>
        <w:t>2</w:t>
      </w:r>
      <w:r>
        <w:rPr>
          <w:rFonts w:ascii="Arial" w:eastAsiaTheme="minorEastAsia" w:hAnsi="Arial" w:cs="Arial"/>
        </w:rPr>
        <w:t xml:space="preserve">. Ο πίνακας αυτός περιέχει επίσης </w:t>
      </w:r>
      <w:r w:rsidR="002E16C3">
        <w:rPr>
          <w:rFonts w:ascii="Arial" w:eastAsiaTheme="minorEastAsia" w:hAnsi="Arial" w:cs="Arial"/>
        </w:rPr>
        <w:t xml:space="preserve">για κάθε κατηγορία </w:t>
      </w:r>
      <w:r>
        <w:rPr>
          <w:rFonts w:ascii="Arial" w:eastAsiaTheme="minorEastAsia" w:hAnsi="Arial" w:cs="Arial"/>
        </w:rPr>
        <w:t>τις αντίστοιχες πιθανότητες εμφάνισης</w:t>
      </w:r>
      <w:r w:rsidR="002E16C3">
        <w:rPr>
          <w:rFonts w:ascii="Arial" w:eastAsiaTheme="minorEastAsia" w:hAnsi="Arial" w:cs="Arial"/>
        </w:rPr>
        <w:t>.</w:t>
      </w:r>
    </w:p>
    <w:tbl>
      <w:tblPr>
        <w:tblStyle w:val="a5"/>
        <w:tblW w:w="9195" w:type="dxa"/>
        <w:tblLook w:val="04A0" w:firstRow="1" w:lastRow="0" w:firstColumn="1" w:lastColumn="0" w:noHBand="0" w:noVBand="1"/>
      </w:tblPr>
      <w:tblGrid>
        <w:gridCol w:w="2570"/>
        <w:gridCol w:w="4045"/>
        <w:gridCol w:w="2580"/>
      </w:tblGrid>
      <w:tr w:rsidR="00B31E84" w14:paraId="317D0FA2" w14:textId="77777777" w:rsidTr="00B04B45">
        <w:trPr>
          <w:trHeight w:val="594"/>
        </w:trPr>
        <w:tc>
          <w:tcPr>
            <w:tcW w:w="2570" w:type="dxa"/>
            <w:shd w:val="clear" w:color="auto" w:fill="FFC000" w:themeFill="accent4"/>
          </w:tcPr>
          <w:p w14:paraId="1AF282C6" w14:textId="77777777" w:rsidR="00B31E84" w:rsidRPr="008379F2" w:rsidRDefault="00B31E84" w:rsidP="000A3314">
            <w:pPr>
              <w:spacing w:before="240"/>
              <w:jc w:val="center"/>
              <w:rPr>
                <w:rFonts w:ascii="Arial" w:eastAsiaTheme="minorEastAsia" w:hAnsi="Arial" w:cs="Arial"/>
                <w:b/>
                <w:bCs/>
                <w:lang w:val="en-US"/>
              </w:rPr>
            </w:pPr>
            <w:r w:rsidRPr="008379F2">
              <w:rPr>
                <w:rFonts w:ascii="Arial" w:eastAsiaTheme="minorEastAsia" w:hAnsi="Arial" w:cs="Arial"/>
                <w:b/>
                <w:bCs/>
              </w:rPr>
              <w:t xml:space="preserve">Τιμές </w:t>
            </w:r>
            <w:r w:rsidRPr="008379F2">
              <w:rPr>
                <w:rFonts w:ascii="Arial" w:eastAsiaTheme="minorEastAsia" w:hAnsi="Arial" w:cs="Arial"/>
                <w:b/>
                <w:bCs/>
                <w:lang w:val="en-US"/>
              </w:rPr>
              <w:t>SPI</w:t>
            </w:r>
          </w:p>
        </w:tc>
        <w:tc>
          <w:tcPr>
            <w:tcW w:w="4045" w:type="dxa"/>
            <w:shd w:val="clear" w:color="auto" w:fill="FFC000" w:themeFill="accent4"/>
          </w:tcPr>
          <w:p w14:paraId="648FA70A" w14:textId="77777777" w:rsidR="00B31E84" w:rsidRPr="008379F2" w:rsidRDefault="00B31E84" w:rsidP="000A3314">
            <w:pPr>
              <w:spacing w:before="240"/>
              <w:jc w:val="center"/>
              <w:rPr>
                <w:rFonts w:ascii="Arial" w:eastAsiaTheme="minorEastAsia" w:hAnsi="Arial" w:cs="Arial"/>
                <w:b/>
                <w:bCs/>
              </w:rPr>
            </w:pPr>
            <w:r w:rsidRPr="008379F2">
              <w:rPr>
                <w:rFonts w:ascii="Arial" w:eastAsiaTheme="minorEastAsia" w:hAnsi="Arial" w:cs="Arial"/>
                <w:b/>
                <w:bCs/>
              </w:rPr>
              <w:t>Κατηγορία Επεισοδίου</w:t>
            </w:r>
          </w:p>
        </w:tc>
        <w:tc>
          <w:tcPr>
            <w:tcW w:w="2580" w:type="dxa"/>
            <w:shd w:val="clear" w:color="auto" w:fill="FFC000" w:themeFill="accent4"/>
          </w:tcPr>
          <w:p w14:paraId="760824EA" w14:textId="77777777" w:rsidR="00B31E84" w:rsidRPr="008379F2" w:rsidRDefault="00B31E84" w:rsidP="000A3314">
            <w:pPr>
              <w:spacing w:before="240"/>
              <w:jc w:val="center"/>
              <w:rPr>
                <w:rFonts w:ascii="Arial" w:eastAsiaTheme="minorEastAsia" w:hAnsi="Arial" w:cs="Arial"/>
                <w:b/>
                <w:bCs/>
              </w:rPr>
            </w:pPr>
            <w:r w:rsidRPr="008379F2">
              <w:rPr>
                <w:rFonts w:ascii="Arial" w:eastAsiaTheme="minorEastAsia" w:hAnsi="Arial" w:cs="Arial"/>
                <w:b/>
                <w:bCs/>
              </w:rPr>
              <w:t>Πιθανότητα %</w:t>
            </w:r>
          </w:p>
        </w:tc>
      </w:tr>
      <w:tr w:rsidR="00B31E84" w14:paraId="41926FB7" w14:textId="77777777" w:rsidTr="00B04B45">
        <w:trPr>
          <w:trHeight w:val="575"/>
        </w:trPr>
        <w:tc>
          <w:tcPr>
            <w:tcW w:w="2570" w:type="dxa"/>
            <w:shd w:val="clear" w:color="auto" w:fill="FFD966" w:themeFill="accent4" w:themeFillTint="99"/>
          </w:tcPr>
          <w:p w14:paraId="25CD7F9D" w14:textId="68FF5A5C" w:rsidR="00B31E84" w:rsidRPr="007F103D" w:rsidRDefault="00B31E84" w:rsidP="000A3314">
            <w:pPr>
              <w:spacing w:before="240"/>
              <w:jc w:val="center"/>
              <w:rPr>
                <w:rFonts w:ascii="Arial" w:eastAsiaTheme="minorEastAsia" w:hAnsi="Arial" w:cs="Arial"/>
                <w:lang w:val="en-US"/>
              </w:rPr>
            </w:pPr>
            <w:r>
              <w:rPr>
                <w:rFonts w:ascii="Arial" w:eastAsiaTheme="minorEastAsia" w:hAnsi="Arial" w:cs="Arial"/>
                <w:lang w:val="en-US"/>
              </w:rPr>
              <w:t>SPI≥+2</w:t>
            </w:r>
            <w:r w:rsidR="008D16B4">
              <w:rPr>
                <w:rFonts w:ascii="Arial" w:eastAsiaTheme="minorEastAsia" w:hAnsi="Arial" w:cs="Arial"/>
              </w:rPr>
              <w:t>,</w:t>
            </w:r>
            <w:r>
              <w:rPr>
                <w:rFonts w:ascii="Arial" w:eastAsiaTheme="minorEastAsia" w:hAnsi="Arial" w:cs="Arial"/>
                <w:lang w:val="en-US"/>
              </w:rPr>
              <w:t>00</w:t>
            </w:r>
          </w:p>
        </w:tc>
        <w:tc>
          <w:tcPr>
            <w:tcW w:w="4045" w:type="dxa"/>
          </w:tcPr>
          <w:p w14:paraId="57A561A1" w14:textId="77777777" w:rsidR="00B31E84" w:rsidRPr="007F103D" w:rsidRDefault="00B31E84" w:rsidP="000A3314">
            <w:pPr>
              <w:spacing w:before="240"/>
              <w:jc w:val="center"/>
              <w:rPr>
                <w:rFonts w:ascii="Arial" w:eastAsiaTheme="minorEastAsia" w:hAnsi="Arial" w:cs="Arial"/>
              </w:rPr>
            </w:pPr>
            <w:r>
              <w:rPr>
                <w:rFonts w:ascii="Arial" w:eastAsiaTheme="minorEastAsia" w:hAnsi="Arial" w:cs="Arial"/>
              </w:rPr>
              <w:t>Εξαιρετικά υγρή περίοδος</w:t>
            </w:r>
          </w:p>
        </w:tc>
        <w:tc>
          <w:tcPr>
            <w:tcW w:w="2580" w:type="dxa"/>
          </w:tcPr>
          <w:p w14:paraId="7E9F5525" w14:textId="77777777" w:rsidR="00B31E84" w:rsidRDefault="00B31E84" w:rsidP="000A3314">
            <w:pPr>
              <w:spacing w:before="240"/>
              <w:jc w:val="center"/>
              <w:rPr>
                <w:rFonts w:ascii="Arial" w:eastAsiaTheme="minorEastAsia" w:hAnsi="Arial" w:cs="Arial"/>
              </w:rPr>
            </w:pPr>
            <w:r>
              <w:rPr>
                <w:rFonts w:ascii="Arial" w:eastAsiaTheme="minorEastAsia" w:hAnsi="Arial" w:cs="Arial"/>
              </w:rPr>
              <w:t>2,3</w:t>
            </w:r>
          </w:p>
        </w:tc>
      </w:tr>
      <w:tr w:rsidR="00B31E84" w14:paraId="0177E28A" w14:textId="77777777" w:rsidTr="00B04B45">
        <w:trPr>
          <w:trHeight w:val="594"/>
        </w:trPr>
        <w:tc>
          <w:tcPr>
            <w:tcW w:w="2570" w:type="dxa"/>
            <w:shd w:val="clear" w:color="auto" w:fill="FFD966" w:themeFill="accent4" w:themeFillTint="99"/>
          </w:tcPr>
          <w:p w14:paraId="29D4A250" w14:textId="06330281" w:rsidR="00B31E84" w:rsidRPr="00B61C59" w:rsidRDefault="00B31E84" w:rsidP="000A3314">
            <w:pPr>
              <w:spacing w:before="240"/>
              <w:jc w:val="center"/>
              <w:rPr>
                <w:rFonts w:ascii="Arial" w:eastAsiaTheme="minorEastAsia" w:hAnsi="Arial" w:cs="Arial"/>
                <w:lang w:val="en-US"/>
              </w:rPr>
            </w:pPr>
            <w:r>
              <w:rPr>
                <w:rFonts w:ascii="Arial" w:eastAsiaTheme="minorEastAsia" w:hAnsi="Arial" w:cs="Arial"/>
              </w:rPr>
              <w:t>1,50≤</w:t>
            </w:r>
            <w:r>
              <w:rPr>
                <w:rFonts w:ascii="Arial" w:eastAsiaTheme="minorEastAsia" w:hAnsi="Arial" w:cs="Arial"/>
                <w:lang w:val="en-US"/>
              </w:rPr>
              <w:t>SPI≤1</w:t>
            </w:r>
            <w:r w:rsidR="008D16B4">
              <w:rPr>
                <w:rFonts w:ascii="Arial" w:eastAsiaTheme="minorEastAsia" w:hAnsi="Arial" w:cs="Arial"/>
              </w:rPr>
              <w:t>,</w:t>
            </w:r>
            <w:r>
              <w:rPr>
                <w:rFonts w:ascii="Arial" w:eastAsiaTheme="minorEastAsia" w:hAnsi="Arial" w:cs="Arial"/>
                <w:lang w:val="en-US"/>
              </w:rPr>
              <w:t>99</w:t>
            </w:r>
          </w:p>
        </w:tc>
        <w:tc>
          <w:tcPr>
            <w:tcW w:w="4045" w:type="dxa"/>
          </w:tcPr>
          <w:p w14:paraId="5D63A0F1" w14:textId="77777777" w:rsidR="00B31E84" w:rsidRDefault="00B31E84" w:rsidP="000A3314">
            <w:pPr>
              <w:spacing w:before="240"/>
              <w:jc w:val="center"/>
              <w:rPr>
                <w:rFonts w:ascii="Arial" w:eastAsiaTheme="minorEastAsia" w:hAnsi="Arial" w:cs="Arial"/>
              </w:rPr>
            </w:pPr>
            <w:r>
              <w:rPr>
                <w:rFonts w:ascii="Arial" w:eastAsiaTheme="minorEastAsia" w:hAnsi="Arial" w:cs="Arial"/>
              </w:rPr>
              <w:t>Πολύ υγρή περίοδος</w:t>
            </w:r>
          </w:p>
        </w:tc>
        <w:tc>
          <w:tcPr>
            <w:tcW w:w="2580" w:type="dxa"/>
          </w:tcPr>
          <w:p w14:paraId="52221B23" w14:textId="77777777" w:rsidR="00B31E84" w:rsidRDefault="00B31E84" w:rsidP="000A3314">
            <w:pPr>
              <w:spacing w:before="240"/>
              <w:jc w:val="center"/>
              <w:rPr>
                <w:rFonts w:ascii="Arial" w:eastAsiaTheme="minorEastAsia" w:hAnsi="Arial" w:cs="Arial"/>
              </w:rPr>
            </w:pPr>
            <w:r>
              <w:rPr>
                <w:rFonts w:ascii="Arial" w:eastAsiaTheme="minorEastAsia" w:hAnsi="Arial" w:cs="Arial"/>
              </w:rPr>
              <w:t>4,4</w:t>
            </w:r>
          </w:p>
        </w:tc>
      </w:tr>
      <w:tr w:rsidR="00B31E84" w14:paraId="5FC4C9FD" w14:textId="77777777" w:rsidTr="00B04B45">
        <w:trPr>
          <w:trHeight w:val="575"/>
        </w:trPr>
        <w:tc>
          <w:tcPr>
            <w:tcW w:w="2570" w:type="dxa"/>
            <w:shd w:val="clear" w:color="auto" w:fill="FFD966" w:themeFill="accent4" w:themeFillTint="99"/>
          </w:tcPr>
          <w:p w14:paraId="6F3A6CEC" w14:textId="77777777" w:rsidR="00B31E84" w:rsidRPr="00711BD9" w:rsidRDefault="00B31E84" w:rsidP="000A3314">
            <w:pPr>
              <w:spacing w:before="240"/>
              <w:jc w:val="center"/>
              <w:rPr>
                <w:rFonts w:ascii="Arial" w:eastAsiaTheme="minorEastAsia" w:hAnsi="Arial" w:cs="Arial"/>
              </w:rPr>
            </w:pPr>
            <w:r>
              <w:rPr>
                <w:rFonts w:ascii="Arial" w:eastAsiaTheme="minorEastAsia" w:hAnsi="Arial" w:cs="Arial"/>
              </w:rPr>
              <w:t>1,00≤</w:t>
            </w:r>
            <w:r>
              <w:rPr>
                <w:rFonts w:ascii="Arial" w:eastAsiaTheme="minorEastAsia" w:hAnsi="Arial" w:cs="Arial"/>
                <w:lang w:val="en-US"/>
              </w:rPr>
              <w:t>SPI</w:t>
            </w:r>
            <w:r>
              <w:rPr>
                <w:rFonts w:ascii="Arial" w:eastAsiaTheme="minorEastAsia" w:hAnsi="Arial" w:cs="Arial"/>
              </w:rPr>
              <w:t>≤1,49</w:t>
            </w:r>
          </w:p>
        </w:tc>
        <w:tc>
          <w:tcPr>
            <w:tcW w:w="4045" w:type="dxa"/>
          </w:tcPr>
          <w:p w14:paraId="2F717AB2" w14:textId="77777777" w:rsidR="00B31E84" w:rsidRDefault="00B31E84" w:rsidP="000A3314">
            <w:pPr>
              <w:spacing w:before="240"/>
              <w:jc w:val="center"/>
              <w:rPr>
                <w:rFonts w:ascii="Arial" w:eastAsiaTheme="minorEastAsia" w:hAnsi="Arial" w:cs="Arial"/>
              </w:rPr>
            </w:pPr>
            <w:r>
              <w:rPr>
                <w:rFonts w:ascii="Arial" w:eastAsiaTheme="minorEastAsia" w:hAnsi="Arial" w:cs="Arial"/>
              </w:rPr>
              <w:t>Υγρή περίοδος</w:t>
            </w:r>
          </w:p>
        </w:tc>
        <w:tc>
          <w:tcPr>
            <w:tcW w:w="2580" w:type="dxa"/>
          </w:tcPr>
          <w:p w14:paraId="2F7CBF54" w14:textId="77777777" w:rsidR="00B31E84" w:rsidRDefault="00B31E84" w:rsidP="000A3314">
            <w:pPr>
              <w:spacing w:before="240"/>
              <w:jc w:val="center"/>
              <w:rPr>
                <w:rFonts w:ascii="Arial" w:eastAsiaTheme="minorEastAsia" w:hAnsi="Arial" w:cs="Arial"/>
              </w:rPr>
            </w:pPr>
            <w:r>
              <w:rPr>
                <w:rFonts w:ascii="Arial" w:eastAsiaTheme="minorEastAsia" w:hAnsi="Arial" w:cs="Arial"/>
              </w:rPr>
              <w:t>9,2</w:t>
            </w:r>
          </w:p>
        </w:tc>
      </w:tr>
      <w:tr w:rsidR="00B31E84" w14:paraId="65654FF0" w14:textId="77777777" w:rsidTr="00B04B45">
        <w:trPr>
          <w:trHeight w:val="594"/>
        </w:trPr>
        <w:tc>
          <w:tcPr>
            <w:tcW w:w="2570" w:type="dxa"/>
            <w:shd w:val="clear" w:color="auto" w:fill="FFD966" w:themeFill="accent4" w:themeFillTint="99"/>
          </w:tcPr>
          <w:p w14:paraId="1B85CBE6" w14:textId="756A8BB8" w:rsidR="00B31E84" w:rsidRPr="00851CE4" w:rsidRDefault="00B31E84" w:rsidP="000A3314">
            <w:pPr>
              <w:spacing w:before="240"/>
              <w:jc w:val="center"/>
              <w:rPr>
                <w:rFonts w:ascii="Arial" w:eastAsiaTheme="minorEastAsia" w:hAnsi="Arial" w:cs="Arial"/>
                <w:lang w:val="en-US"/>
              </w:rPr>
            </w:pPr>
            <w:r>
              <w:rPr>
                <w:rFonts w:ascii="Arial" w:eastAsiaTheme="minorEastAsia" w:hAnsi="Arial" w:cs="Arial"/>
                <w:lang w:val="en-US"/>
              </w:rPr>
              <w:t>0</w:t>
            </w:r>
            <w:r w:rsidR="008D16B4">
              <w:rPr>
                <w:rFonts w:ascii="Arial" w:eastAsiaTheme="minorEastAsia" w:hAnsi="Arial" w:cs="Arial"/>
              </w:rPr>
              <w:t>,</w:t>
            </w:r>
            <w:r>
              <w:rPr>
                <w:rFonts w:ascii="Arial" w:eastAsiaTheme="minorEastAsia" w:hAnsi="Arial" w:cs="Arial"/>
                <w:lang w:val="en-US"/>
              </w:rPr>
              <w:t>00</w:t>
            </w:r>
            <w:r>
              <w:rPr>
                <w:rFonts w:ascii="Arial" w:eastAsiaTheme="minorEastAsia" w:hAnsi="Arial" w:cs="Arial"/>
              </w:rPr>
              <w:t>≤</w:t>
            </w:r>
            <w:r>
              <w:rPr>
                <w:rFonts w:ascii="Arial" w:eastAsiaTheme="minorEastAsia" w:hAnsi="Arial" w:cs="Arial"/>
                <w:lang w:val="en-US"/>
              </w:rPr>
              <w:t>SPI</w:t>
            </w:r>
            <w:r>
              <w:rPr>
                <w:rFonts w:ascii="Arial" w:eastAsiaTheme="minorEastAsia" w:hAnsi="Arial" w:cs="Arial"/>
              </w:rPr>
              <w:t>≤</w:t>
            </w:r>
            <w:r>
              <w:rPr>
                <w:rFonts w:ascii="Arial" w:eastAsiaTheme="minorEastAsia" w:hAnsi="Arial" w:cs="Arial"/>
                <w:lang w:val="en-US"/>
              </w:rPr>
              <w:t>0</w:t>
            </w:r>
            <w:r w:rsidR="008D16B4">
              <w:rPr>
                <w:rFonts w:ascii="Arial" w:eastAsiaTheme="minorEastAsia" w:hAnsi="Arial" w:cs="Arial"/>
              </w:rPr>
              <w:t>,</w:t>
            </w:r>
            <w:r>
              <w:rPr>
                <w:rFonts w:ascii="Arial" w:eastAsiaTheme="minorEastAsia" w:hAnsi="Arial" w:cs="Arial"/>
                <w:lang w:val="en-US"/>
              </w:rPr>
              <w:t>99</w:t>
            </w:r>
          </w:p>
        </w:tc>
        <w:tc>
          <w:tcPr>
            <w:tcW w:w="4045" w:type="dxa"/>
          </w:tcPr>
          <w:p w14:paraId="76EBF9FD" w14:textId="77777777" w:rsidR="00B31E84" w:rsidRDefault="00B31E84" w:rsidP="000A3314">
            <w:pPr>
              <w:spacing w:before="240"/>
              <w:jc w:val="center"/>
              <w:rPr>
                <w:rFonts w:ascii="Arial" w:eastAsiaTheme="minorEastAsia" w:hAnsi="Arial" w:cs="Arial"/>
              </w:rPr>
            </w:pPr>
            <w:r>
              <w:rPr>
                <w:rFonts w:ascii="Arial" w:eastAsiaTheme="minorEastAsia" w:hAnsi="Arial" w:cs="Arial"/>
              </w:rPr>
              <w:t>Κανονικές βροχοπτώσεις</w:t>
            </w:r>
          </w:p>
        </w:tc>
        <w:tc>
          <w:tcPr>
            <w:tcW w:w="2580" w:type="dxa"/>
          </w:tcPr>
          <w:p w14:paraId="55E24B08" w14:textId="77777777" w:rsidR="00B31E84" w:rsidRDefault="00B31E84" w:rsidP="000A3314">
            <w:pPr>
              <w:spacing w:before="240"/>
              <w:jc w:val="center"/>
              <w:rPr>
                <w:rFonts w:ascii="Arial" w:eastAsiaTheme="minorEastAsia" w:hAnsi="Arial" w:cs="Arial"/>
              </w:rPr>
            </w:pPr>
            <w:r>
              <w:rPr>
                <w:rFonts w:ascii="Arial" w:eastAsiaTheme="minorEastAsia" w:hAnsi="Arial" w:cs="Arial"/>
              </w:rPr>
              <w:t>34,1</w:t>
            </w:r>
          </w:p>
        </w:tc>
      </w:tr>
      <w:tr w:rsidR="00B31E84" w14:paraId="5C12FB2A" w14:textId="77777777" w:rsidTr="00B04B45">
        <w:trPr>
          <w:trHeight w:val="575"/>
        </w:trPr>
        <w:tc>
          <w:tcPr>
            <w:tcW w:w="2570" w:type="dxa"/>
            <w:shd w:val="clear" w:color="auto" w:fill="FFD966" w:themeFill="accent4" w:themeFillTint="99"/>
          </w:tcPr>
          <w:p w14:paraId="7AB8A8D0" w14:textId="0D62A26B" w:rsidR="00B31E84" w:rsidRDefault="00B31E84" w:rsidP="000A3314">
            <w:pPr>
              <w:spacing w:before="240"/>
              <w:jc w:val="center"/>
              <w:rPr>
                <w:rFonts w:ascii="Arial" w:eastAsiaTheme="minorEastAsia" w:hAnsi="Arial" w:cs="Arial"/>
              </w:rPr>
            </w:pPr>
            <w:r>
              <w:rPr>
                <w:rFonts w:ascii="Arial" w:eastAsiaTheme="minorEastAsia" w:hAnsi="Arial" w:cs="Arial"/>
              </w:rPr>
              <w:t>-0,99≤</w:t>
            </w:r>
            <w:r>
              <w:rPr>
                <w:rFonts w:ascii="Arial" w:eastAsiaTheme="minorEastAsia" w:hAnsi="Arial" w:cs="Arial"/>
                <w:lang w:val="en-US"/>
              </w:rPr>
              <w:t>SPI</w:t>
            </w:r>
            <w:r>
              <w:rPr>
                <w:rFonts w:ascii="Arial" w:eastAsiaTheme="minorEastAsia" w:hAnsi="Arial" w:cs="Arial"/>
              </w:rPr>
              <w:t>≤</w:t>
            </w:r>
            <w:r>
              <w:rPr>
                <w:rFonts w:ascii="Arial" w:eastAsiaTheme="minorEastAsia" w:hAnsi="Arial" w:cs="Arial"/>
                <w:lang w:val="en-US"/>
              </w:rPr>
              <w:t>0</w:t>
            </w:r>
            <w:r w:rsidR="008D16B4">
              <w:rPr>
                <w:rFonts w:ascii="Arial" w:eastAsiaTheme="minorEastAsia" w:hAnsi="Arial" w:cs="Arial"/>
              </w:rPr>
              <w:t>,</w:t>
            </w:r>
            <w:r>
              <w:rPr>
                <w:rFonts w:ascii="Arial" w:eastAsiaTheme="minorEastAsia" w:hAnsi="Arial" w:cs="Arial"/>
                <w:lang w:val="en-US"/>
              </w:rPr>
              <w:t>00</w:t>
            </w:r>
          </w:p>
        </w:tc>
        <w:tc>
          <w:tcPr>
            <w:tcW w:w="4045" w:type="dxa"/>
          </w:tcPr>
          <w:p w14:paraId="193132B8" w14:textId="77777777" w:rsidR="00B31E84" w:rsidRDefault="00B31E84" w:rsidP="000A3314">
            <w:pPr>
              <w:spacing w:before="240"/>
              <w:jc w:val="center"/>
              <w:rPr>
                <w:rFonts w:ascii="Arial" w:eastAsiaTheme="minorEastAsia" w:hAnsi="Arial" w:cs="Arial"/>
              </w:rPr>
            </w:pPr>
            <w:r>
              <w:rPr>
                <w:rFonts w:ascii="Arial" w:eastAsiaTheme="minorEastAsia" w:hAnsi="Arial" w:cs="Arial"/>
              </w:rPr>
              <w:t>Κανονικές βροχοπτώσεις</w:t>
            </w:r>
          </w:p>
        </w:tc>
        <w:tc>
          <w:tcPr>
            <w:tcW w:w="2580" w:type="dxa"/>
          </w:tcPr>
          <w:p w14:paraId="0F7379C4" w14:textId="77777777" w:rsidR="00B31E84" w:rsidRDefault="00B31E84" w:rsidP="000A3314">
            <w:pPr>
              <w:spacing w:before="240"/>
              <w:jc w:val="center"/>
              <w:rPr>
                <w:rFonts w:ascii="Arial" w:eastAsiaTheme="minorEastAsia" w:hAnsi="Arial" w:cs="Arial"/>
              </w:rPr>
            </w:pPr>
            <w:r>
              <w:rPr>
                <w:rFonts w:ascii="Arial" w:eastAsiaTheme="minorEastAsia" w:hAnsi="Arial" w:cs="Arial"/>
              </w:rPr>
              <w:t>34,1</w:t>
            </w:r>
          </w:p>
        </w:tc>
      </w:tr>
      <w:tr w:rsidR="00B31E84" w14:paraId="3DC81721" w14:textId="77777777" w:rsidTr="00B04B45">
        <w:trPr>
          <w:trHeight w:val="594"/>
        </w:trPr>
        <w:tc>
          <w:tcPr>
            <w:tcW w:w="2570" w:type="dxa"/>
            <w:shd w:val="clear" w:color="auto" w:fill="FFD966" w:themeFill="accent4" w:themeFillTint="99"/>
          </w:tcPr>
          <w:p w14:paraId="5F3A657B" w14:textId="63894F40" w:rsidR="00B31E84" w:rsidRPr="00851CE4" w:rsidRDefault="00B31E84" w:rsidP="000A3314">
            <w:pPr>
              <w:spacing w:before="240"/>
              <w:jc w:val="center"/>
              <w:rPr>
                <w:rFonts w:ascii="Arial" w:eastAsiaTheme="minorEastAsia" w:hAnsi="Arial" w:cs="Arial"/>
                <w:lang w:val="en-US"/>
              </w:rPr>
            </w:pPr>
            <w:r>
              <w:rPr>
                <w:rFonts w:ascii="Arial" w:eastAsiaTheme="minorEastAsia" w:hAnsi="Arial" w:cs="Arial"/>
                <w:lang w:val="en-US"/>
              </w:rPr>
              <w:t>-1</w:t>
            </w:r>
            <w:r w:rsidR="008D16B4">
              <w:rPr>
                <w:rFonts w:ascii="Arial" w:eastAsiaTheme="minorEastAsia" w:hAnsi="Arial" w:cs="Arial"/>
              </w:rPr>
              <w:t>,</w:t>
            </w:r>
            <w:r>
              <w:rPr>
                <w:rFonts w:ascii="Arial" w:eastAsiaTheme="minorEastAsia" w:hAnsi="Arial" w:cs="Arial"/>
                <w:lang w:val="en-US"/>
              </w:rPr>
              <w:t>49</w:t>
            </w:r>
            <w:r>
              <w:rPr>
                <w:rFonts w:ascii="Arial" w:eastAsiaTheme="minorEastAsia" w:hAnsi="Arial" w:cs="Arial"/>
              </w:rPr>
              <w:t>≤</w:t>
            </w:r>
            <w:r>
              <w:rPr>
                <w:rFonts w:ascii="Arial" w:eastAsiaTheme="minorEastAsia" w:hAnsi="Arial" w:cs="Arial"/>
                <w:lang w:val="en-US"/>
              </w:rPr>
              <w:t>SPI</w:t>
            </w:r>
            <w:r>
              <w:rPr>
                <w:rFonts w:ascii="Arial" w:eastAsiaTheme="minorEastAsia" w:hAnsi="Arial" w:cs="Arial"/>
              </w:rPr>
              <w:t>≤</w:t>
            </w:r>
            <w:r>
              <w:rPr>
                <w:rFonts w:ascii="Arial" w:eastAsiaTheme="minorEastAsia" w:hAnsi="Arial" w:cs="Arial"/>
                <w:lang w:val="en-US"/>
              </w:rPr>
              <w:t>-1</w:t>
            </w:r>
            <w:r w:rsidR="008D16B4">
              <w:rPr>
                <w:rFonts w:ascii="Arial" w:eastAsiaTheme="minorEastAsia" w:hAnsi="Arial" w:cs="Arial"/>
              </w:rPr>
              <w:t>,</w:t>
            </w:r>
            <w:r>
              <w:rPr>
                <w:rFonts w:ascii="Arial" w:eastAsiaTheme="minorEastAsia" w:hAnsi="Arial" w:cs="Arial"/>
                <w:lang w:val="en-US"/>
              </w:rPr>
              <w:t>00</w:t>
            </w:r>
          </w:p>
        </w:tc>
        <w:tc>
          <w:tcPr>
            <w:tcW w:w="4045" w:type="dxa"/>
          </w:tcPr>
          <w:p w14:paraId="5E53F6C0" w14:textId="77777777" w:rsidR="00B31E84" w:rsidRDefault="00B31E84" w:rsidP="000A3314">
            <w:pPr>
              <w:spacing w:before="240"/>
              <w:jc w:val="center"/>
              <w:rPr>
                <w:rFonts w:ascii="Arial" w:eastAsiaTheme="minorEastAsia" w:hAnsi="Arial" w:cs="Arial"/>
              </w:rPr>
            </w:pPr>
            <w:r>
              <w:rPr>
                <w:rFonts w:ascii="Arial" w:eastAsiaTheme="minorEastAsia" w:hAnsi="Arial" w:cs="Arial"/>
              </w:rPr>
              <w:t>Ξηρασία</w:t>
            </w:r>
          </w:p>
        </w:tc>
        <w:tc>
          <w:tcPr>
            <w:tcW w:w="2580" w:type="dxa"/>
          </w:tcPr>
          <w:p w14:paraId="562E0023" w14:textId="77777777" w:rsidR="00B31E84" w:rsidRDefault="00B31E84" w:rsidP="000A3314">
            <w:pPr>
              <w:spacing w:before="240"/>
              <w:jc w:val="center"/>
              <w:rPr>
                <w:rFonts w:ascii="Arial" w:eastAsiaTheme="minorEastAsia" w:hAnsi="Arial" w:cs="Arial"/>
              </w:rPr>
            </w:pPr>
            <w:r>
              <w:rPr>
                <w:rFonts w:ascii="Arial" w:eastAsiaTheme="minorEastAsia" w:hAnsi="Arial" w:cs="Arial"/>
              </w:rPr>
              <w:t>9,2</w:t>
            </w:r>
          </w:p>
        </w:tc>
      </w:tr>
      <w:tr w:rsidR="00B31E84" w14:paraId="3D6180B1" w14:textId="77777777" w:rsidTr="00B04B45">
        <w:trPr>
          <w:trHeight w:val="575"/>
        </w:trPr>
        <w:tc>
          <w:tcPr>
            <w:tcW w:w="2570" w:type="dxa"/>
            <w:shd w:val="clear" w:color="auto" w:fill="FFD966" w:themeFill="accent4" w:themeFillTint="99"/>
          </w:tcPr>
          <w:p w14:paraId="402C33B7" w14:textId="3FAEE60D" w:rsidR="00B31E84" w:rsidRPr="00851CE4" w:rsidRDefault="00B31E84" w:rsidP="000A3314">
            <w:pPr>
              <w:spacing w:before="240"/>
              <w:jc w:val="center"/>
              <w:rPr>
                <w:rFonts w:ascii="Arial" w:eastAsiaTheme="minorEastAsia" w:hAnsi="Arial" w:cs="Arial"/>
                <w:lang w:val="en-US"/>
              </w:rPr>
            </w:pPr>
            <w:r>
              <w:rPr>
                <w:rFonts w:ascii="Arial" w:eastAsiaTheme="minorEastAsia" w:hAnsi="Arial" w:cs="Arial"/>
                <w:lang w:val="en-US"/>
              </w:rPr>
              <w:t>-1</w:t>
            </w:r>
            <w:r w:rsidR="008D16B4">
              <w:rPr>
                <w:rFonts w:ascii="Arial" w:eastAsiaTheme="minorEastAsia" w:hAnsi="Arial" w:cs="Arial"/>
              </w:rPr>
              <w:t>,</w:t>
            </w:r>
            <w:r>
              <w:rPr>
                <w:rFonts w:ascii="Arial" w:eastAsiaTheme="minorEastAsia" w:hAnsi="Arial" w:cs="Arial"/>
                <w:lang w:val="en-US"/>
              </w:rPr>
              <w:t>99</w:t>
            </w:r>
            <w:r>
              <w:rPr>
                <w:rFonts w:ascii="Arial" w:eastAsiaTheme="minorEastAsia" w:hAnsi="Arial" w:cs="Arial"/>
              </w:rPr>
              <w:t>≤</w:t>
            </w:r>
            <w:r>
              <w:rPr>
                <w:rFonts w:ascii="Arial" w:eastAsiaTheme="minorEastAsia" w:hAnsi="Arial" w:cs="Arial"/>
                <w:lang w:val="en-US"/>
              </w:rPr>
              <w:t>SPI</w:t>
            </w:r>
            <w:r>
              <w:rPr>
                <w:rFonts w:ascii="Arial" w:eastAsiaTheme="minorEastAsia" w:hAnsi="Arial" w:cs="Arial"/>
              </w:rPr>
              <w:t>≤</w:t>
            </w:r>
            <w:r>
              <w:rPr>
                <w:rFonts w:ascii="Arial" w:eastAsiaTheme="minorEastAsia" w:hAnsi="Arial" w:cs="Arial"/>
                <w:lang w:val="en-US"/>
              </w:rPr>
              <w:t>-1</w:t>
            </w:r>
            <w:r w:rsidR="008D16B4">
              <w:rPr>
                <w:rFonts w:ascii="Arial" w:eastAsiaTheme="minorEastAsia" w:hAnsi="Arial" w:cs="Arial"/>
              </w:rPr>
              <w:t>,</w:t>
            </w:r>
            <w:r>
              <w:rPr>
                <w:rFonts w:ascii="Arial" w:eastAsiaTheme="minorEastAsia" w:hAnsi="Arial" w:cs="Arial"/>
                <w:lang w:val="en-US"/>
              </w:rPr>
              <w:t>50</w:t>
            </w:r>
          </w:p>
        </w:tc>
        <w:tc>
          <w:tcPr>
            <w:tcW w:w="4045" w:type="dxa"/>
          </w:tcPr>
          <w:p w14:paraId="7AC8CE71" w14:textId="77777777" w:rsidR="00B31E84" w:rsidRDefault="00B31E84" w:rsidP="000A3314">
            <w:pPr>
              <w:spacing w:before="240"/>
              <w:jc w:val="center"/>
              <w:rPr>
                <w:rFonts w:ascii="Arial" w:eastAsiaTheme="minorEastAsia" w:hAnsi="Arial" w:cs="Arial"/>
              </w:rPr>
            </w:pPr>
            <w:r>
              <w:rPr>
                <w:rFonts w:ascii="Arial" w:eastAsiaTheme="minorEastAsia" w:hAnsi="Arial" w:cs="Arial"/>
              </w:rPr>
              <w:t>Σημαντική ξηρασία</w:t>
            </w:r>
          </w:p>
        </w:tc>
        <w:tc>
          <w:tcPr>
            <w:tcW w:w="2580" w:type="dxa"/>
          </w:tcPr>
          <w:p w14:paraId="04A4B286" w14:textId="77777777" w:rsidR="00B31E84" w:rsidRDefault="00B31E84" w:rsidP="000A3314">
            <w:pPr>
              <w:spacing w:before="240"/>
              <w:jc w:val="center"/>
              <w:rPr>
                <w:rFonts w:ascii="Arial" w:eastAsiaTheme="minorEastAsia" w:hAnsi="Arial" w:cs="Arial"/>
              </w:rPr>
            </w:pPr>
            <w:r>
              <w:rPr>
                <w:rFonts w:ascii="Arial" w:eastAsiaTheme="minorEastAsia" w:hAnsi="Arial" w:cs="Arial"/>
              </w:rPr>
              <w:t>4,4</w:t>
            </w:r>
          </w:p>
        </w:tc>
      </w:tr>
      <w:tr w:rsidR="00B31E84" w14:paraId="10B3CF18" w14:textId="77777777" w:rsidTr="00B04B45">
        <w:trPr>
          <w:trHeight w:val="575"/>
        </w:trPr>
        <w:tc>
          <w:tcPr>
            <w:tcW w:w="2570" w:type="dxa"/>
            <w:shd w:val="clear" w:color="auto" w:fill="FFD966" w:themeFill="accent4" w:themeFillTint="99"/>
          </w:tcPr>
          <w:p w14:paraId="6092E11D" w14:textId="7DB4D528" w:rsidR="00B31E84" w:rsidRPr="00851CE4" w:rsidRDefault="00B31E84" w:rsidP="000A3314">
            <w:pPr>
              <w:spacing w:before="240"/>
              <w:jc w:val="center"/>
              <w:rPr>
                <w:rFonts w:ascii="Arial" w:eastAsiaTheme="minorEastAsia" w:hAnsi="Arial" w:cs="Arial"/>
                <w:lang w:val="en-US"/>
              </w:rPr>
            </w:pPr>
            <w:r>
              <w:rPr>
                <w:rFonts w:ascii="Arial" w:eastAsiaTheme="minorEastAsia" w:hAnsi="Arial" w:cs="Arial"/>
                <w:lang w:val="en-US"/>
              </w:rPr>
              <w:t>SPI</w:t>
            </w:r>
            <w:r>
              <w:rPr>
                <w:rFonts w:ascii="Arial" w:eastAsiaTheme="minorEastAsia" w:hAnsi="Arial" w:cs="Arial"/>
              </w:rPr>
              <w:t>≤</w:t>
            </w:r>
            <w:r>
              <w:rPr>
                <w:rFonts w:ascii="Arial" w:eastAsiaTheme="minorEastAsia" w:hAnsi="Arial" w:cs="Arial"/>
                <w:lang w:val="en-US"/>
              </w:rPr>
              <w:t>-2</w:t>
            </w:r>
            <w:r w:rsidR="008D16B4">
              <w:rPr>
                <w:rFonts w:ascii="Arial" w:eastAsiaTheme="minorEastAsia" w:hAnsi="Arial" w:cs="Arial"/>
              </w:rPr>
              <w:t>,</w:t>
            </w:r>
            <w:r>
              <w:rPr>
                <w:rFonts w:ascii="Arial" w:eastAsiaTheme="minorEastAsia" w:hAnsi="Arial" w:cs="Arial"/>
                <w:lang w:val="en-US"/>
              </w:rPr>
              <w:t>00</w:t>
            </w:r>
          </w:p>
        </w:tc>
        <w:tc>
          <w:tcPr>
            <w:tcW w:w="4045" w:type="dxa"/>
          </w:tcPr>
          <w:p w14:paraId="7DD2F511" w14:textId="77777777" w:rsidR="00B31E84" w:rsidRDefault="00B31E84" w:rsidP="000A3314">
            <w:pPr>
              <w:spacing w:before="240"/>
              <w:jc w:val="center"/>
              <w:rPr>
                <w:rFonts w:ascii="Arial" w:eastAsiaTheme="minorEastAsia" w:hAnsi="Arial" w:cs="Arial"/>
              </w:rPr>
            </w:pPr>
            <w:r>
              <w:rPr>
                <w:rFonts w:ascii="Arial" w:eastAsiaTheme="minorEastAsia" w:hAnsi="Arial" w:cs="Arial"/>
              </w:rPr>
              <w:t>Εξαιρετική ξηρασία</w:t>
            </w:r>
          </w:p>
        </w:tc>
        <w:tc>
          <w:tcPr>
            <w:tcW w:w="2580" w:type="dxa"/>
          </w:tcPr>
          <w:p w14:paraId="21107DB8" w14:textId="77777777" w:rsidR="00B31E84" w:rsidRDefault="00B31E84" w:rsidP="000A3314">
            <w:pPr>
              <w:keepNext/>
              <w:spacing w:before="240"/>
              <w:jc w:val="center"/>
              <w:rPr>
                <w:rFonts w:ascii="Arial" w:eastAsiaTheme="minorEastAsia" w:hAnsi="Arial" w:cs="Arial"/>
              </w:rPr>
            </w:pPr>
            <w:r>
              <w:rPr>
                <w:rFonts w:ascii="Arial" w:eastAsiaTheme="minorEastAsia" w:hAnsi="Arial" w:cs="Arial"/>
              </w:rPr>
              <w:t>2,3</w:t>
            </w:r>
          </w:p>
        </w:tc>
      </w:tr>
    </w:tbl>
    <w:p w14:paraId="58C4876B" w14:textId="04C6A583" w:rsidR="00665214" w:rsidRDefault="007D40B3" w:rsidP="007D40B3">
      <w:pPr>
        <w:pStyle w:val="ac"/>
      </w:pPr>
      <w:bookmarkStart w:id="27" w:name="_Toc95737475"/>
      <w:bookmarkStart w:id="28" w:name="_Toc95737664"/>
      <w:r>
        <w:t xml:space="preserve">Πίνακας </w:t>
      </w:r>
      <w:r w:rsidR="00BE6B98">
        <w:fldChar w:fldCharType="begin"/>
      </w:r>
      <w:r w:rsidR="00BE6B98">
        <w:instrText xml:space="preserve"> SEQ Πίνακας \* ARABIC </w:instrText>
      </w:r>
      <w:r w:rsidR="00BE6B98">
        <w:fldChar w:fldCharType="separate"/>
      </w:r>
      <w:r w:rsidR="00887312">
        <w:rPr>
          <w:noProof/>
        </w:rPr>
        <w:t>2</w:t>
      </w:r>
      <w:r w:rsidR="00BE6B98">
        <w:rPr>
          <w:noProof/>
        </w:rPr>
        <w:fldChar w:fldCharType="end"/>
      </w:r>
      <w:r>
        <w:t xml:space="preserve">  Κλίμακα Ταξινόμησης Δείκτη </w:t>
      </w:r>
      <w:r>
        <w:rPr>
          <w:lang w:val="en-US"/>
        </w:rPr>
        <w:t>SPI</w:t>
      </w:r>
      <w:r w:rsidRPr="007D40B3">
        <w:t xml:space="preserve"> </w:t>
      </w:r>
      <w:r>
        <w:t xml:space="preserve">κατά </w:t>
      </w:r>
      <w:r>
        <w:rPr>
          <w:lang w:val="en-US"/>
        </w:rPr>
        <w:t>McKee</w:t>
      </w:r>
      <w:r w:rsidRPr="007D40B3">
        <w:t xml:space="preserve"> </w:t>
      </w:r>
      <w:r>
        <w:rPr>
          <w:lang w:val="en-US"/>
        </w:rPr>
        <w:t>et</w:t>
      </w:r>
      <w:r w:rsidRPr="007D40B3">
        <w:t xml:space="preserve"> </w:t>
      </w:r>
      <w:r>
        <w:rPr>
          <w:lang w:val="en-US"/>
        </w:rPr>
        <w:t>al</w:t>
      </w:r>
      <w:r w:rsidRPr="007D40B3">
        <w:t>. (1993)</w:t>
      </w:r>
      <w:bookmarkEnd w:id="27"/>
      <w:bookmarkEnd w:id="28"/>
    </w:p>
    <w:p w14:paraId="708F854D" w14:textId="0861D10A" w:rsidR="00F803B9" w:rsidRPr="00665214" w:rsidRDefault="00665214" w:rsidP="00665214">
      <w:pPr>
        <w:rPr>
          <w:i/>
          <w:iCs/>
          <w:color w:val="44546A" w:themeColor="text2"/>
          <w:sz w:val="18"/>
          <w:szCs w:val="18"/>
        </w:rPr>
      </w:pPr>
      <w:r>
        <w:br w:type="page"/>
      </w:r>
    </w:p>
    <w:p w14:paraId="352B9989" w14:textId="35C77587" w:rsidR="00B31E84" w:rsidRPr="00F24853" w:rsidRDefault="00B826E8" w:rsidP="00A012F6">
      <w:pPr>
        <w:pStyle w:val="3"/>
        <w:spacing w:after="240"/>
        <w:rPr>
          <w:rFonts w:ascii="Arial" w:hAnsi="Arial" w:cs="Arial"/>
          <w:sz w:val="22"/>
          <w:szCs w:val="22"/>
        </w:rPr>
      </w:pPr>
      <w:bookmarkStart w:id="29" w:name="_Toc107302931"/>
      <w:r w:rsidRPr="00F24853">
        <w:rPr>
          <w:rFonts w:ascii="Arial" w:hAnsi="Arial" w:cs="Arial"/>
          <w:sz w:val="22"/>
          <w:szCs w:val="22"/>
        </w:rPr>
        <w:lastRenderedPageBreak/>
        <w:t>Καμένες</w:t>
      </w:r>
      <w:r w:rsidR="00CB389A" w:rsidRPr="00F24853">
        <w:rPr>
          <w:rFonts w:ascii="Arial" w:hAnsi="Arial" w:cs="Arial"/>
          <w:sz w:val="22"/>
          <w:szCs w:val="22"/>
        </w:rPr>
        <w:t xml:space="preserve"> Εκτάσεις</w:t>
      </w:r>
      <w:bookmarkEnd w:id="29"/>
    </w:p>
    <w:p w14:paraId="699B2A1A" w14:textId="77777777" w:rsidR="00867F8A" w:rsidRPr="008152E9" w:rsidRDefault="00CB389A" w:rsidP="00867F8A">
      <w:pPr>
        <w:pStyle w:val="Web"/>
        <w:shd w:val="clear" w:color="auto" w:fill="FFFFFF"/>
        <w:spacing w:before="240" w:beforeAutospacing="0" w:after="160" w:afterAutospacing="0" w:line="276" w:lineRule="auto"/>
        <w:ind w:right="-482"/>
        <w:jc w:val="both"/>
        <w:rPr>
          <w:rFonts w:ascii="Open Sans" w:hAnsi="Open Sans" w:cs="Open Sans"/>
          <w:sz w:val="22"/>
          <w:szCs w:val="22"/>
        </w:rPr>
      </w:pPr>
      <w:r w:rsidRPr="00AD470D">
        <w:rPr>
          <w:rFonts w:ascii="Arial" w:hAnsi="Arial" w:cs="Arial"/>
          <w:sz w:val="22"/>
          <w:szCs w:val="22"/>
        </w:rPr>
        <w:t xml:space="preserve">  Τα δεδομένα των καμένων εκτάσεων ελήφθησαν από την επίσημη ιστοσελίδα τ</w:t>
      </w:r>
      <w:r w:rsidR="0062772C" w:rsidRPr="00AD470D">
        <w:rPr>
          <w:rFonts w:ascii="Arial" w:hAnsi="Arial" w:cs="Arial"/>
          <w:sz w:val="22"/>
          <w:szCs w:val="22"/>
        </w:rPr>
        <w:t>ου</w:t>
      </w:r>
      <w:r w:rsidRPr="00AD470D">
        <w:rPr>
          <w:rFonts w:ascii="Arial" w:hAnsi="Arial" w:cs="Arial"/>
          <w:sz w:val="22"/>
          <w:szCs w:val="22"/>
        </w:rPr>
        <w:t xml:space="preserve"> Πυροσβεστικ</w:t>
      </w:r>
      <w:r w:rsidR="0062772C" w:rsidRPr="00AD470D">
        <w:rPr>
          <w:rFonts w:ascii="Arial" w:hAnsi="Arial" w:cs="Arial"/>
          <w:sz w:val="22"/>
          <w:szCs w:val="22"/>
        </w:rPr>
        <w:t>ού</w:t>
      </w:r>
      <w:r w:rsidRPr="00AD470D">
        <w:rPr>
          <w:rFonts w:ascii="Arial" w:hAnsi="Arial" w:cs="Arial"/>
          <w:sz w:val="22"/>
          <w:szCs w:val="22"/>
        </w:rPr>
        <w:t xml:space="preserve"> </w:t>
      </w:r>
      <w:r w:rsidR="0062772C" w:rsidRPr="00AD470D">
        <w:rPr>
          <w:rFonts w:ascii="Arial" w:hAnsi="Arial" w:cs="Arial"/>
          <w:sz w:val="22"/>
          <w:szCs w:val="22"/>
        </w:rPr>
        <w:t>Σώματος</w:t>
      </w:r>
      <w:r w:rsidRPr="00AD470D">
        <w:rPr>
          <w:rFonts w:ascii="Arial" w:hAnsi="Arial" w:cs="Arial"/>
          <w:sz w:val="22"/>
          <w:szCs w:val="22"/>
        </w:rPr>
        <w:t xml:space="preserve"> της Ελλάδας (</w:t>
      </w:r>
      <w:hyperlink r:id="rId13" w:history="1">
        <w:r w:rsidR="008513F3" w:rsidRPr="00AD470D">
          <w:rPr>
            <w:rStyle w:val="-"/>
            <w:rFonts w:ascii="Arial" w:hAnsi="Arial" w:cs="Arial"/>
            <w:sz w:val="22"/>
            <w:szCs w:val="22"/>
            <w:lang w:val="en-US"/>
          </w:rPr>
          <w:t>www</w:t>
        </w:r>
        <w:r w:rsidR="008513F3" w:rsidRPr="00AD470D">
          <w:rPr>
            <w:rStyle w:val="-"/>
            <w:rFonts w:ascii="Arial" w:hAnsi="Arial" w:cs="Arial"/>
            <w:sz w:val="22"/>
            <w:szCs w:val="22"/>
          </w:rPr>
          <w:t>.</w:t>
        </w:r>
        <w:r w:rsidR="008513F3" w:rsidRPr="00AD470D">
          <w:rPr>
            <w:rStyle w:val="-"/>
            <w:rFonts w:ascii="Arial" w:hAnsi="Arial" w:cs="Arial"/>
            <w:sz w:val="22"/>
            <w:szCs w:val="22"/>
            <w:lang w:val="en-US"/>
          </w:rPr>
          <w:t>fireservice</w:t>
        </w:r>
        <w:r w:rsidR="008513F3" w:rsidRPr="00AD470D">
          <w:rPr>
            <w:rStyle w:val="-"/>
            <w:rFonts w:ascii="Arial" w:hAnsi="Arial" w:cs="Arial"/>
            <w:sz w:val="22"/>
            <w:szCs w:val="22"/>
          </w:rPr>
          <w:t>.</w:t>
        </w:r>
        <w:r w:rsidR="008513F3" w:rsidRPr="00AD470D">
          <w:rPr>
            <w:rStyle w:val="-"/>
            <w:rFonts w:ascii="Arial" w:hAnsi="Arial" w:cs="Arial"/>
            <w:sz w:val="22"/>
            <w:szCs w:val="22"/>
            <w:lang w:val="en-US"/>
          </w:rPr>
          <w:t>gr</w:t>
        </w:r>
      </w:hyperlink>
      <w:r w:rsidR="008513F3" w:rsidRPr="00AD470D">
        <w:rPr>
          <w:rFonts w:ascii="Arial" w:hAnsi="Arial" w:cs="Arial"/>
          <w:sz w:val="22"/>
          <w:szCs w:val="22"/>
        </w:rPr>
        <w:t>)</w:t>
      </w:r>
      <w:r w:rsidR="00235EC3">
        <w:rPr>
          <w:rFonts w:ascii="Arial" w:hAnsi="Arial" w:cs="Arial"/>
          <w:sz w:val="22"/>
          <w:szCs w:val="22"/>
        </w:rPr>
        <w:t>,</w:t>
      </w:r>
      <w:r w:rsidR="00F0203A" w:rsidRPr="00AD470D">
        <w:rPr>
          <w:rFonts w:ascii="Arial" w:hAnsi="Arial" w:cs="Arial"/>
          <w:sz w:val="22"/>
          <w:szCs w:val="22"/>
        </w:rPr>
        <w:t xml:space="preserve"> </w:t>
      </w:r>
      <w:r w:rsidR="00235EC3">
        <w:rPr>
          <w:rFonts w:ascii="Arial" w:hAnsi="Arial" w:cs="Arial"/>
          <w:sz w:val="22"/>
          <w:szCs w:val="22"/>
        </w:rPr>
        <w:t>όπου</w:t>
      </w:r>
      <w:r w:rsidR="00235EC3">
        <w:rPr>
          <w:rFonts w:ascii="Arial" w:hAnsi="Arial" w:cs="Arial"/>
          <w:sz w:val="22"/>
          <w:szCs w:val="22"/>
          <w:shd w:val="clear" w:color="auto" w:fill="FFFFFF"/>
        </w:rPr>
        <w:t xml:space="preserve"> σ</w:t>
      </w:r>
      <w:r w:rsidR="00AD470D" w:rsidRPr="00AD470D">
        <w:rPr>
          <w:rFonts w:ascii="Arial" w:hAnsi="Arial" w:cs="Arial"/>
          <w:sz w:val="22"/>
          <w:szCs w:val="22"/>
          <w:shd w:val="clear" w:color="auto" w:fill="FFFFFF"/>
        </w:rPr>
        <w:t xml:space="preserve">ύμφωνα </w:t>
      </w:r>
      <w:r w:rsidR="00867F8A">
        <w:rPr>
          <w:rFonts w:ascii="Arial" w:hAnsi="Arial" w:cs="Arial"/>
          <w:sz w:val="22"/>
          <w:szCs w:val="22"/>
          <w:shd w:val="clear" w:color="auto" w:fill="FFFFFF"/>
        </w:rPr>
        <w:t>με τον νόμο 4305/2014 ανασυντάσσεται η ελεύθερη διάθεση και χρήση των δεδομένων, πληροφοριών και εγγράφων του δημοσίου, με την αναπροσαρμογή της οδηγίας 2013/37/ΕΕ του Ε.Κ. για την επιπλέον ενίσχυση της διαφάνειας. Το Υπ. Πρ. του Πολίτη εξέδωσε απόφαση (ΑΔΑ:Ω1ΠΤ46ΜΚ6Π-3Δ1) στην οποία τα δεδομένα διατίθενται για τα έτη:</w:t>
      </w:r>
    </w:p>
    <w:p w14:paraId="39AD1200" w14:textId="00AB0DC4" w:rsidR="00B174B6" w:rsidRDefault="00B174B6" w:rsidP="00B27743">
      <w:pPr>
        <w:pStyle w:val="Web"/>
        <w:numPr>
          <w:ilvl w:val="0"/>
          <w:numId w:val="24"/>
        </w:numPr>
        <w:shd w:val="clear" w:color="auto" w:fill="FFFFFF"/>
        <w:spacing w:before="240" w:beforeAutospacing="0" w:after="160" w:afterAutospacing="0" w:line="276" w:lineRule="auto"/>
        <w:ind w:right="-482"/>
        <w:jc w:val="both"/>
        <w:rPr>
          <w:rFonts w:ascii="Arial" w:hAnsi="Arial" w:cs="Arial"/>
          <w:sz w:val="22"/>
          <w:szCs w:val="22"/>
          <w:shd w:val="clear" w:color="auto" w:fill="FFFFFF"/>
        </w:rPr>
      </w:pPr>
      <w:r>
        <w:rPr>
          <w:rFonts w:ascii="Arial" w:hAnsi="Arial" w:cs="Arial"/>
          <w:sz w:val="22"/>
          <w:szCs w:val="22"/>
          <w:shd w:val="clear" w:color="auto" w:fill="FFFFFF"/>
        </w:rPr>
        <w:t xml:space="preserve">Δασικές Πυρκαγιές </w:t>
      </w:r>
      <w:r w:rsidR="00895C9E">
        <w:rPr>
          <w:rFonts w:ascii="Arial" w:hAnsi="Arial" w:cs="Arial"/>
          <w:sz w:val="22"/>
          <w:szCs w:val="22"/>
          <w:shd w:val="clear" w:color="auto" w:fill="FFFFFF"/>
        </w:rPr>
        <w:t>2000</w:t>
      </w:r>
      <w:r w:rsidR="00C41F23">
        <w:rPr>
          <w:rFonts w:ascii="Arial" w:hAnsi="Arial" w:cs="Arial"/>
          <w:sz w:val="22"/>
          <w:szCs w:val="22"/>
          <w:shd w:val="clear" w:color="auto" w:fill="FFFFFF"/>
        </w:rPr>
        <w:t xml:space="preserve"> – 2020</w:t>
      </w:r>
    </w:p>
    <w:p w14:paraId="1C735631" w14:textId="21FE00B3" w:rsidR="00C41F23" w:rsidRPr="00B174B6" w:rsidRDefault="00C41F23" w:rsidP="000A13B5">
      <w:pPr>
        <w:pStyle w:val="Web"/>
        <w:numPr>
          <w:ilvl w:val="0"/>
          <w:numId w:val="9"/>
        </w:numPr>
        <w:shd w:val="clear" w:color="auto" w:fill="FFFFFF"/>
        <w:spacing w:before="240" w:beforeAutospacing="0" w:after="160" w:afterAutospacing="0" w:line="276" w:lineRule="auto"/>
        <w:ind w:right="-482"/>
        <w:jc w:val="both"/>
        <w:rPr>
          <w:rFonts w:ascii="Arial" w:hAnsi="Arial" w:cs="Arial"/>
          <w:sz w:val="22"/>
          <w:szCs w:val="22"/>
          <w:shd w:val="clear" w:color="auto" w:fill="FFFFFF"/>
        </w:rPr>
      </w:pPr>
      <w:r>
        <w:rPr>
          <w:rFonts w:ascii="Arial" w:hAnsi="Arial" w:cs="Arial"/>
          <w:sz w:val="22"/>
          <w:szCs w:val="22"/>
          <w:shd w:val="clear" w:color="auto" w:fill="FFFFFF"/>
        </w:rPr>
        <w:t>Αστικά Συμβάντα 2014 - 2020</w:t>
      </w:r>
    </w:p>
    <w:p w14:paraId="7F26723D" w14:textId="18A853DA" w:rsidR="003852B3" w:rsidRDefault="003852B3" w:rsidP="000A13B5">
      <w:pPr>
        <w:pStyle w:val="Web"/>
        <w:shd w:val="clear" w:color="auto" w:fill="FFFFFF"/>
        <w:spacing w:before="240" w:beforeAutospacing="0" w:after="160" w:afterAutospacing="0" w:line="276" w:lineRule="auto"/>
        <w:ind w:right="-482"/>
        <w:jc w:val="both"/>
        <w:rPr>
          <w:rFonts w:ascii="Arial" w:hAnsi="Arial" w:cs="Arial"/>
          <w:sz w:val="22"/>
          <w:szCs w:val="22"/>
          <w:shd w:val="clear" w:color="auto" w:fill="FFFFFF"/>
        </w:rPr>
      </w:pPr>
      <w:r>
        <w:rPr>
          <w:rFonts w:ascii="Arial" w:hAnsi="Arial" w:cs="Arial"/>
          <w:sz w:val="22"/>
          <w:szCs w:val="22"/>
          <w:shd w:val="clear" w:color="auto" w:fill="FFFFFF"/>
        </w:rPr>
        <w:t xml:space="preserve">  Στο σύνολο της επικράτειας </w:t>
      </w:r>
      <w:r w:rsidR="00136856">
        <w:rPr>
          <w:rFonts w:ascii="Arial" w:hAnsi="Arial" w:cs="Arial"/>
          <w:sz w:val="22"/>
          <w:szCs w:val="22"/>
          <w:shd w:val="clear" w:color="auto" w:fill="FFFFFF"/>
        </w:rPr>
        <w:t>(54 Νομοί)</w:t>
      </w:r>
      <w:r w:rsidR="00665214">
        <w:rPr>
          <w:rFonts w:ascii="Arial" w:hAnsi="Arial" w:cs="Arial"/>
          <w:sz w:val="22"/>
          <w:szCs w:val="22"/>
          <w:shd w:val="clear" w:color="auto" w:fill="FFFFFF"/>
        </w:rPr>
        <w:t xml:space="preserve"> και</w:t>
      </w:r>
      <w:r w:rsidR="00136856">
        <w:rPr>
          <w:rFonts w:ascii="Arial" w:hAnsi="Arial" w:cs="Arial"/>
          <w:sz w:val="22"/>
          <w:szCs w:val="22"/>
          <w:shd w:val="clear" w:color="auto" w:fill="FFFFFF"/>
        </w:rPr>
        <w:t xml:space="preserve"> </w:t>
      </w:r>
      <w:r w:rsidR="00665214">
        <w:rPr>
          <w:rFonts w:ascii="Arial" w:hAnsi="Arial" w:cs="Arial"/>
          <w:sz w:val="22"/>
          <w:szCs w:val="22"/>
          <w:shd w:val="clear" w:color="auto" w:fill="FFFFFF"/>
        </w:rPr>
        <w:t xml:space="preserve">για την περίοδο </w:t>
      </w:r>
      <w:r w:rsidR="00665214" w:rsidRPr="000C0784">
        <w:rPr>
          <w:rFonts w:ascii="Arial" w:hAnsi="Arial" w:cs="Arial"/>
          <w:i/>
          <w:iCs/>
          <w:sz w:val="22"/>
          <w:szCs w:val="22"/>
          <w:shd w:val="clear" w:color="auto" w:fill="FFFFFF"/>
        </w:rPr>
        <w:t>2000-2020</w:t>
      </w:r>
      <w:r w:rsidR="00665214">
        <w:rPr>
          <w:rFonts w:ascii="Arial" w:hAnsi="Arial" w:cs="Arial"/>
          <w:sz w:val="22"/>
          <w:szCs w:val="22"/>
          <w:shd w:val="clear" w:color="auto" w:fill="FFFFFF"/>
        </w:rPr>
        <w:t xml:space="preserve"> </w:t>
      </w:r>
      <w:r w:rsidR="007A3321">
        <w:rPr>
          <w:rFonts w:ascii="Arial" w:hAnsi="Arial" w:cs="Arial"/>
          <w:sz w:val="22"/>
          <w:szCs w:val="22"/>
          <w:shd w:val="clear" w:color="auto" w:fill="FFFFFF"/>
        </w:rPr>
        <w:t>κατα</w:t>
      </w:r>
      <w:r w:rsidR="007D1F50">
        <w:rPr>
          <w:rFonts w:ascii="Arial" w:hAnsi="Arial" w:cs="Arial"/>
          <w:sz w:val="22"/>
          <w:szCs w:val="22"/>
          <w:shd w:val="clear" w:color="auto" w:fill="FFFFFF"/>
        </w:rPr>
        <w:t xml:space="preserve">γράφηκαν </w:t>
      </w:r>
      <w:r w:rsidR="00E82FC1" w:rsidRPr="00770E69">
        <w:rPr>
          <w:rFonts w:ascii="Arial" w:hAnsi="Arial" w:cs="Arial"/>
          <w:b/>
          <w:bCs/>
          <w:i/>
          <w:iCs/>
          <w:sz w:val="22"/>
          <w:szCs w:val="22"/>
          <w:shd w:val="clear" w:color="auto" w:fill="FFFFFF"/>
        </w:rPr>
        <w:t>2</w:t>
      </w:r>
      <w:r w:rsidR="00F27098">
        <w:rPr>
          <w:rFonts w:ascii="Arial" w:hAnsi="Arial" w:cs="Arial"/>
          <w:b/>
          <w:bCs/>
          <w:i/>
          <w:iCs/>
          <w:sz w:val="22"/>
          <w:szCs w:val="22"/>
          <w:shd w:val="clear" w:color="auto" w:fill="FFFFFF"/>
        </w:rPr>
        <w:t>13</w:t>
      </w:r>
      <w:r w:rsidR="00611F89">
        <w:rPr>
          <w:rFonts w:ascii="Arial" w:hAnsi="Arial" w:cs="Arial"/>
          <w:b/>
          <w:bCs/>
          <w:i/>
          <w:iCs/>
          <w:sz w:val="22"/>
          <w:szCs w:val="22"/>
          <w:shd w:val="clear" w:color="auto" w:fill="FFFFFF"/>
        </w:rPr>
        <w:t>.</w:t>
      </w:r>
      <w:r w:rsidR="00486DC7">
        <w:rPr>
          <w:rFonts w:ascii="Arial" w:hAnsi="Arial" w:cs="Arial"/>
          <w:b/>
          <w:bCs/>
          <w:i/>
          <w:iCs/>
          <w:sz w:val="22"/>
          <w:szCs w:val="22"/>
          <w:shd w:val="clear" w:color="auto" w:fill="FFFFFF"/>
        </w:rPr>
        <w:t>747</w:t>
      </w:r>
      <w:r w:rsidR="00E82FC1">
        <w:rPr>
          <w:rFonts w:ascii="Arial" w:hAnsi="Arial" w:cs="Arial"/>
          <w:sz w:val="22"/>
          <w:szCs w:val="22"/>
          <w:shd w:val="clear" w:color="auto" w:fill="FFFFFF"/>
        </w:rPr>
        <w:t xml:space="preserve"> περιστατικά με το</w:t>
      </w:r>
      <w:r w:rsidR="00B412C2">
        <w:rPr>
          <w:rFonts w:ascii="Arial" w:hAnsi="Arial" w:cs="Arial"/>
          <w:sz w:val="22"/>
          <w:szCs w:val="22"/>
          <w:shd w:val="clear" w:color="auto" w:fill="FFFFFF"/>
        </w:rPr>
        <w:t xml:space="preserve"> </w:t>
      </w:r>
      <w:r w:rsidR="00E82FC1">
        <w:rPr>
          <w:rFonts w:ascii="Arial" w:hAnsi="Arial" w:cs="Arial"/>
          <w:sz w:val="22"/>
          <w:szCs w:val="22"/>
          <w:shd w:val="clear" w:color="auto" w:fill="FFFFFF"/>
        </w:rPr>
        <w:t>σύνολο καμένων εκτάσεων να ανέρχεται στα</w:t>
      </w:r>
      <w:r w:rsidR="00DA71E4">
        <w:rPr>
          <w:rFonts w:ascii="Arial" w:hAnsi="Arial" w:cs="Arial"/>
          <w:sz w:val="22"/>
          <w:szCs w:val="22"/>
          <w:shd w:val="clear" w:color="auto" w:fill="FFFFFF"/>
        </w:rPr>
        <w:t xml:space="preserve"> </w:t>
      </w:r>
      <w:r w:rsidR="00486DC7">
        <w:rPr>
          <w:rFonts w:ascii="Arial" w:hAnsi="Arial" w:cs="Arial"/>
          <w:b/>
          <w:bCs/>
          <w:i/>
          <w:iCs/>
          <w:sz w:val="22"/>
          <w:szCs w:val="22"/>
          <w:shd w:val="clear" w:color="auto" w:fill="FFFFFF"/>
        </w:rPr>
        <w:t>8</w:t>
      </w:r>
      <w:r w:rsidR="00665214">
        <w:rPr>
          <w:rFonts w:ascii="Arial" w:hAnsi="Arial" w:cs="Arial"/>
          <w:b/>
          <w:bCs/>
          <w:i/>
          <w:iCs/>
          <w:sz w:val="22"/>
          <w:szCs w:val="22"/>
          <w:shd w:val="clear" w:color="auto" w:fill="FFFFFF"/>
        </w:rPr>
        <w:t>.</w:t>
      </w:r>
      <w:r w:rsidR="00486DC7">
        <w:rPr>
          <w:rFonts w:ascii="Arial" w:hAnsi="Arial" w:cs="Arial"/>
          <w:b/>
          <w:bCs/>
          <w:i/>
          <w:iCs/>
          <w:sz w:val="22"/>
          <w:szCs w:val="22"/>
          <w:shd w:val="clear" w:color="auto" w:fill="FFFFFF"/>
        </w:rPr>
        <w:t>880</w:t>
      </w:r>
      <w:r w:rsidR="00665214">
        <w:rPr>
          <w:rFonts w:ascii="Arial" w:hAnsi="Arial" w:cs="Arial"/>
          <w:b/>
          <w:bCs/>
          <w:i/>
          <w:iCs/>
          <w:sz w:val="22"/>
          <w:szCs w:val="22"/>
          <w:shd w:val="clear" w:color="auto" w:fill="FFFFFF"/>
        </w:rPr>
        <w:t>.</w:t>
      </w:r>
      <w:r w:rsidR="00486DC7">
        <w:rPr>
          <w:rFonts w:ascii="Arial" w:hAnsi="Arial" w:cs="Arial"/>
          <w:b/>
          <w:bCs/>
          <w:i/>
          <w:iCs/>
          <w:sz w:val="22"/>
          <w:szCs w:val="22"/>
          <w:shd w:val="clear" w:color="auto" w:fill="FFFFFF"/>
        </w:rPr>
        <w:t>173</w:t>
      </w:r>
      <w:r w:rsidR="00665214">
        <w:rPr>
          <w:rFonts w:ascii="Arial" w:hAnsi="Arial" w:cs="Arial"/>
          <w:b/>
          <w:bCs/>
          <w:i/>
          <w:iCs/>
          <w:sz w:val="22"/>
          <w:szCs w:val="22"/>
          <w:shd w:val="clear" w:color="auto" w:fill="FFFFFF"/>
        </w:rPr>
        <w:t>,</w:t>
      </w:r>
      <w:r w:rsidR="00486DC7">
        <w:rPr>
          <w:rFonts w:ascii="Arial" w:hAnsi="Arial" w:cs="Arial"/>
          <w:b/>
          <w:bCs/>
          <w:i/>
          <w:iCs/>
          <w:sz w:val="22"/>
          <w:szCs w:val="22"/>
          <w:shd w:val="clear" w:color="auto" w:fill="FFFFFF"/>
        </w:rPr>
        <w:t>44</w:t>
      </w:r>
      <w:r w:rsidR="00DA71E4" w:rsidRPr="00770E69">
        <w:rPr>
          <w:rFonts w:ascii="Arial" w:hAnsi="Arial" w:cs="Arial"/>
          <w:b/>
          <w:bCs/>
          <w:i/>
          <w:iCs/>
          <w:sz w:val="22"/>
          <w:szCs w:val="22"/>
          <w:shd w:val="clear" w:color="auto" w:fill="FFFFFF"/>
        </w:rPr>
        <w:t xml:space="preserve"> </w:t>
      </w:r>
      <w:r w:rsidR="00DA71E4">
        <w:rPr>
          <w:rFonts w:ascii="Arial" w:hAnsi="Arial" w:cs="Arial"/>
          <w:sz w:val="22"/>
          <w:szCs w:val="22"/>
          <w:shd w:val="clear" w:color="auto" w:fill="FFFFFF"/>
        </w:rPr>
        <w:t>στρέμματα χερσαίας γης</w:t>
      </w:r>
      <w:r w:rsidR="00092B64">
        <w:rPr>
          <w:rFonts w:ascii="Arial" w:hAnsi="Arial" w:cs="Arial"/>
          <w:sz w:val="22"/>
          <w:szCs w:val="22"/>
          <w:shd w:val="clear" w:color="auto" w:fill="FFFFFF"/>
        </w:rPr>
        <w:t xml:space="preserve"> σε</w:t>
      </w:r>
      <w:r w:rsidR="00DA71E4">
        <w:rPr>
          <w:rFonts w:ascii="Arial" w:hAnsi="Arial" w:cs="Arial"/>
          <w:sz w:val="22"/>
          <w:szCs w:val="22"/>
          <w:shd w:val="clear" w:color="auto" w:fill="FFFFFF"/>
        </w:rPr>
        <w:t xml:space="preserve"> </w:t>
      </w:r>
      <w:r w:rsidR="003630F7">
        <w:rPr>
          <w:rFonts w:ascii="Arial" w:hAnsi="Arial" w:cs="Arial"/>
          <w:sz w:val="22"/>
          <w:szCs w:val="22"/>
          <w:shd w:val="clear" w:color="auto" w:fill="FFFFFF"/>
        </w:rPr>
        <w:t>οκτώ (8) υποκατηγορ</w:t>
      </w:r>
      <w:r w:rsidR="00092B64">
        <w:rPr>
          <w:rFonts w:ascii="Arial" w:hAnsi="Arial" w:cs="Arial"/>
          <w:sz w:val="22"/>
          <w:szCs w:val="22"/>
          <w:shd w:val="clear" w:color="auto" w:fill="FFFFFF"/>
        </w:rPr>
        <w:t>ίες:</w:t>
      </w:r>
      <w:r w:rsidR="003630F7">
        <w:rPr>
          <w:rFonts w:ascii="Arial" w:hAnsi="Arial" w:cs="Arial"/>
          <w:sz w:val="22"/>
          <w:szCs w:val="22"/>
          <w:shd w:val="clear" w:color="auto" w:fill="FFFFFF"/>
        </w:rPr>
        <w:t xml:space="preserve"> </w:t>
      </w:r>
      <w:r w:rsidR="00FB27D2">
        <w:rPr>
          <w:rFonts w:ascii="Arial" w:hAnsi="Arial" w:cs="Arial"/>
          <w:sz w:val="22"/>
          <w:szCs w:val="22"/>
          <w:shd w:val="clear" w:color="auto" w:fill="FFFFFF"/>
        </w:rPr>
        <w:t xml:space="preserve">δάση, δασική έκταση, άλση, χορτολιβαδικές εκτάσεις, καλάμια- βάλτοι, </w:t>
      </w:r>
      <w:r w:rsidR="00D761C0">
        <w:rPr>
          <w:rFonts w:ascii="Arial" w:hAnsi="Arial" w:cs="Arial"/>
          <w:sz w:val="22"/>
          <w:szCs w:val="22"/>
          <w:shd w:val="clear" w:color="auto" w:fill="FFFFFF"/>
        </w:rPr>
        <w:t xml:space="preserve">γεωργικές εκτάσεις, </w:t>
      </w:r>
      <w:r w:rsidR="00770E69">
        <w:rPr>
          <w:rFonts w:ascii="Arial" w:hAnsi="Arial" w:cs="Arial"/>
          <w:sz w:val="22"/>
          <w:szCs w:val="22"/>
          <w:shd w:val="clear" w:color="auto" w:fill="FFFFFF"/>
        </w:rPr>
        <w:t>υπολείμματα</w:t>
      </w:r>
      <w:r w:rsidR="00D761C0">
        <w:rPr>
          <w:rFonts w:ascii="Arial" w:hAnsi="Arial" w:cs="Arial"/>
          <w:sz w:val="22"/>
          <w:szCs w:val="22"/>
          <w:shd w:val="clear" w:color="auto" w:fill="FFFFFF"/>
        </w:rPr>
        <w:t xml:space="preserve"> </w:t>
      </w:r>
      <w:r w:rsidR="00770E69">
        <w:rPr>
          <w:rFonts w:ascii="Arial" w:hAnsi="Arial" w:cs="Arial"/>
          <w:sz w:val="22"/>
          <w:szCs w:val="22"/>
          <w:shd w:val="clear" w:color="auto" w:fill="FFFFFF"/>
        </w:rPr>
        <w:t>καλλιεργειών</w:t>
      </w:r>
      <w:r w:rsidR="00092B64">
        <w:rPr>
          <w:rFonts w:ascii="Arial" w:hAnsi="Arial" w:cs="Arial"/>
          <w:sz w:val="22"/>
          <w:szCs w:val="22"/>
          <w:shd w:val="clear" w:color="auto" w:fill="FFFFFF"/>
        </w:rPr>
        <w:t xml:space="preserve"> και</w:t>
      </w:r>
      <w:r w:rsidR="00D761C0">
        <w:rPr>
          <w:rFonts w:ascii="Arial" w:hAnsi="Arial" w:cs="Arial"/>
          <w:sz w:val="22"/>
          <w:szCs w:val="22"/>
          <w:shd w:val="clear" w:color="auto" w:fill="FFFFFF"/>
        </w:rPr>
        <w:t xml:space="preserve"> σκουπιδότοποι</w:t>
      </w:r>
      <w:r w:rsidR="00CB4CCB">
        <w:rPr>
          <w:rFonts w:ascii="Arial" w:hAnsi="Arial" w:cs="Arial"/>
          <w:sz w:val="22"/>
          <w:szCs w:val="22"/>
          <w:shd w:val="clear" w:color="auto" w:fill="FFFFFF"/>
        </w:rPr>
        <w:t xml:space="preserve">. </w:t>
      </w:r>
    </w:p>
    <w:p w14:paraId="24895F20" w14:textId="1114CF38" w:rsidR="000B7B5B" w:rsidRDefault="00E86F62" w:rsidP="000A13B5">
      <w:pPr>
        <w:spacing w:before="240" w:line="276" w:lineRule="auto"/>
        <w:ind w:right="-482"/>
        <w:jc w:val="both"/>
        <w:rPr>
          <w:rFonts w:ascii="Arial" w:hAnsi="Arial" w:cs="Arial"/>
        </w:rPr>
      </w:pPr>
      <w:r>
        <w:rPr>
          <w:rFonts w:ascii="Arial" w:hAnsi="Arial" w:cs="Arial"/>
        </w:rPr>
        <w:t xml:space="preserve">  </w:t>
      </w:r>
      <w:r w:rsidRPr="008F3A2C">
        <w:rPr>
          <w:rFonts w:ascii="Arial" w:hAnsi="Arial" w:cs="Arial"/>
        </w:rPr>
        <w:t>Ο τρόπος  με τον οποίο γίνεται η συσχέτιση των καμένων εκτάσεων και των υδρο-μετεωρολογικών δεδομένων είναι η πολλαπλή γραμμική παλινδρόμηση</w:t>
      </w:r>
      <w:r w:rsidR="00611F89">
        <w:rPr>
          <w:rFonts w:ascii="Arial" w:hAnsi="Arial" w:cs="Arial"/>
        </w:rPr>
        <w:t xml:space="preserve"> επιπέδου εμπιστοσύνης (</w:t>
      </w:r>
      <w:r w:rsidR="00611F89" w:rsidRPr="00611F89">
        <w:rPr>
          <w:rFonts w:ascii="Arial" w:hAnsi="Arial" w:cs="Arial"/>
          <w:b/>
          <w:bCs/>
          <w:i/>
          <w:iCs/>
          <w:lang w:val="en-US"/>
        </w:rPr>
        <w:t>confidence</w:t>
      </w:r>
      <w:r w:rsidR="00611F89" w:rsidRPr="00611F89">
        <w:rPr>
          <w:rFonts w:ascii="Arial" w:hAnsi="Arial" w:cs="Arial"/>
          <w:b/>
          <w:bCs/>
          <w:i/>
          <w:iCs/>
        </w:rPr>
        <w:t xml:space="preserve"> </w:t>
      </w:r>
      <w:r w:rsidR="00611F89" w:rsidRPr="00611F89">
        <w:rPr>
          <w:rFonts w:ascii="Arial" w:hAnsi="Arial" w:cs="Arial"/>
          <w:b/>
          <w:bCs/>
          <w:i/>
          <w:iCs/>
          <w:lang w:val="en-US"/>
        </w:rPr>
        <w:t>interval</w:t>
      </w:r>
      <w:r w:rsidR="00611F89" w:rsidRPr="00611F89">
        <w:rPr>
          <w:rFonts w:ascii="Arial" w:hAnsi="Arial" w:cs="Arial"/>
        </w:rPr>
        <w:t>)</w:t>
      </w:r>
      <w:r w:rsidR="00611F89">
        <w:rPr>
          <w:rFonts w:ascii="Arial" w:hAnsi="Arial" w:cs="Arial"/>
        </w:rPr>
        <w:t xml:space="preserve"> 95%</w:t>
      </w:r>
      <w:r w:rsidRPr="008F3A2C">
        <w:rPr>
          <w:rFonts w:ascii="Arial" w:hAnsi="Arial" w:cs="Arial"/>
        </w:rPr>
        <w:t xml:space="preserve">, μέσω του στατιστικού προγράμματος </w:t>
      </w:r>
      <w:r w:rsidRPr="008F3A2C">
        <w:rPr>
          <w:rFonts w:ascii="Arial" w:hAnsi="Arial" w:cs="Arial"/>
          <w:lang w:val="en-US"/>
        </w:rPr>
        <w:t>SPSS</w:t>
      </w:r>
      <w:r w:rsidRPr="008F3A2C">
        <w:rPr>
          <w:rFonts w:ascii="Arial" w:hAnsi="Arial" w:cs="Arial"/>
          <w:vertAlign w:val="superscript"/>
        </w:rPr>
        <w:t>®</w:t>
      </w:r>
      <w:r w:rsidRPr="008F3A2C">
        <w:rPr>
          <w:rFonts w:ascii="Arial" w:eastAsiaTheme="minorEastAsia" w:hAnsi="Arial" w:cs="Arial"/>
        </w:rPr>
        <w:t xml:space="preserve">  της εταιρίας </w:t>
      </w:r>
      <w:r w:rsidRPr="008F3A2C">
        <w:rPr>
          <w:rFonts w:ascii="Arial" w:eastAsiaTheme="minorEastAsia" w:hAnsi="Arial" w:cs="Arial"/>
          <w:lang w:val="en-US"/>
        </w:rPr>
        <w:t>IBM</w:t>
      </w:r>
      <w:r w:rsidRPr="008F3A2C">
        <w:rPr>
          <w:rFonts w:ascii="Arial" w:eastAsiaTheme="minorEastAsia" w:hAnsi="Arial" w:cs="Arial"/>
          <w:vertAlign w:val="superscript"/>
        </w:rPr>
        <w:t>©</w:t>
      </w:r>
      <w:r w:rsidRPr="008F3A2C">
        <w:rPr>
          <w:rFonts w:ascii="Arial" w:eastAsiaTheme="minorEastAsia" w:hAnsi="Arial" w:cs="Arial"/>
        </w:rPr>
        <w:t xml:space="preserve"> </w:t>
      </w:r>
      <w:r w:rsidRPr="00545003">
        <w:t xml:space="preserve"> </w:t>
      </w:r>
      <w:r w:rsidRPr="008F3A2C">
        <w:rPr>
          <w:rFonts w:ascii="Arial" w:hAnsi="Arial" w:cs="Arial"/>
        </w:rPr>
        <w:t xml:space="preserve">και των υπολογιστικών φύλλων της </w:t>
      </w:r>
      <w:r w:rsidRPr="008F3A2C">
        <w:rPr>
          <w:rFonts w:ascii="Arial" w:eastAsiaTheme="minorEastAsia" w:hAnsi="Arial" w:cs="Arial"/>
          <w:lang w:val="en-US"/>
        </w:rPr>
        <w:t>Microsoft</w:t>
      </w:r>
      <w:r w:rsidRPr="008F3A2C">
        <w:rPr>
          <w:rFonts w:ascii="Arial" w:eastAsiaTheme="minorEastAsia" w:hAnsi="Arial" w:cs="Arial"/>
        </w:rPr>
        <w:t xml:space="preserve"> </w:t>
      </w:r>
      <w:r w:rsidRPr="008F3A2C">
        <w:rPr>
          <w:rFonts w:ascii="Arial" w:eastAsiaTheme="minorEastAsia" w:hAnsi="Arial" w:cs="Arial"/>
          <w:lang w:val="en-US"/>
        </w:rPr>
        <w:t>Office</w:t>
      </w:r>
      <w:r w:rsidRPr="008F3A2C">
        <w:rPr>
          <w:rFonts w:ascii="Arial" w:eastAsiaTheme="minorEastAsia" w:hAnsi="Arial" w:cs="Arial"/>
        </w:rPr>
        <w:t xml:space="preserve"> </w:t>
      </w:r>
      <w:r w:rsidRPr="008F3A2C">
        <w:rPr>
          <w:rFonts w:ascii="Arial" w:eastAsiaTheme="minorEastAsia" w:hAnsi="Arial" w:cs="Arial"/>
          <w:lang w:val="en-US"/>
        </w:rPr>
        <w:t>Excel</w:t>
      </w:r>
      <w:r w:rsidRPr="008F3A2C">
        <w:rPr>
          <w:rFonts w:ascii="Arial" w:eastAsiaTheme="minorEastAsia" w:hAnsi="Arial" w:cs="Arial"/>
          <w:vertAlign w:val="superscript"/>
        </w:rPr>
        <w:t xml:space="preserve">®  </w:t>
      </w:r>
      <w:r w:rsidRPr="008F3A2C">
        <w:rPr>
          <w:rFonts w:ascii="Arial" w:hAnsi="Arial" w:cs="Arial"/>
        </w:rPr>
        <w:t>που χρησιμοποιήθηκαν ως είσοδος της βάσης δεδομένων. Τα δεδομένα, αφού έχουν ληφθεί σε μορφή υπολογιστικού φύλλου</w:t>
      </w:r>
      <w:r w:rsidR="004D2C3A" w:rsidRPr="004D2C3A">
        <w:rPr>
          <w:rFonts w:ascii="Arial" w:hAnsi="Arial" w:cs="Arial"/>
        </w:rPr>
        <w:t xml:space="preserve"> </w:t>
      </w:r>
      <w:r w:rsidR="004D2C3A">
        <w:rPr>
          <w:rFonts w:ascii="Arial" w:hAnsi="Arial" w:cs="Arial"/>
        </w:rPr>
        <w:t>με χρονικό βήμα ενός μήνα</w:t>
      </w:r>
      <w:r w:rsidRPr="008F3A2C">
        <w:rPr>
          <w:rFonts w:ascii="Arial" w:hAnsi="Arial" w:cs="Arial"/>
        </w:rPr>
        <w:t>, εισήχθησαν στο στατιστικό πρόγραμμα και με την επιλογή της μεθόδου βηματικής επιλογής μεταβλητών</w:t>
      </w:r>
      <w:r w:rsidR="004D2C3A">
        <w:rPr>
          <w:rFonts w:ascii="Arial" w:hAnsi="Arial" w:cs="Arial"/>
        </w:rPr>
        <w:t>,</w:t>
      </w:r>
      <w:r w:rsidR="00C1310B">
        <w:rPr>
          <w:rFonts w:ascii="Arial" w:hAnsi="Arial" w:cs="Arial"/>
        </w:rPr>
        <w:t xml:space="preserve"> εξήχθησαν τα αποτελέσματα στα οποία γίνεται παρουσίαση και σχολιασμός.</w:t>
      </w:r>
    </w:p>
    <w:p w14:paraId="387C3BF4" w14:textId="2E3464F8" w:rsidR="00E86F62" w:rsidRPr="00C1310B" w:rsidRDefault="000B7B5B" w:rsidP="00F3643F">
      <w:pPr>
        <w:rPr>
          <w:rFonts w:ascii="Arial" w:hAnsi="Arial" w:cs="Arial"/>
        </w:rPr>
      </w:pPr>
      <w:r>
        <w:rPr>
          <w:rFonts w:ascii="Arial" w:hAnsi="Arial" w:cs="Arial"/>
        </w:rPr>
        <w:br w:type="page"/>
      </w:r>
    </w:p>
    <w:p w14:paraId="7C2125CD" w14:textId="77777777" w:rsidR="00881028" w:rsidRPr="00114194" w:rsidRDefault="00881028" w:rsidP="00A012F6">
      <w:pPr>
        <w:pStyle w:val="2"/>
        <w:rPr>
          <w:rFonts w:ascii="Arial" w:hAnsi="Arial" w:cs="Arial"/>
          <w:b/>
          <w:bCs/>
          <w:sz w:val="22"/>
          <w:szCs w:val="22"/>
          <w:lang w:val="en-US"/>
        </w:rPr>
      </w:pPr>
      <w:bookmarkStart w:id="30" w:name="_Toc107302932"/>
      <w:bookmarkStart w:id="31" w:name="_Hlk86693496"/>
      <w:r w:rsidRPr="008D017F">
        <w:rPr>
          <w:rFonts w:ascii="Arial" w:hAnsi="Arial" w:cs="Arial"/>
          <w:b/>
          <w:bCs/>
          <w:sz w:val="22"/>
          <w:szCs w:val="22"/>
        </w:rPr>
        <w:lastRenderedPageBreak/>
        <w:t>Πολλαπλή</w:t>
      </w:r>
      <w:r w:rsidRPr="00114194">
        <w:rPr>
          <w:rFonts w:ascii="Arial" w:hAnsi="Arial" w:cs="Arial"/>
          <w:b/>
          <w:bCs/>
          <w:sz w:val="22"/>
          <w:szCs w:val="22"/>
          <w:lang w:val="en-US"/>
        </w:rPr>
        <w:t xml:space="preserve"> </w:t>
      </w:r>
      <w:r w:rsidRPr="008D017F">
        <w:rPr>
          <w:rFonts w:ascii="Arial" w:hAnsi="Arial" w:cs="Arial"/>
          <w:b/>
          <w:bCs/>
          <w:sz w:val="22"/>
          <w:szCs w:val="22"/>
        </w:rPr>
        <w:t>Γραμμική</w:t>
      </w:r>
      <w:r w:rsidRPr="00114194">
        <w:rPr>
          <w:rFonts w:ascii="Arial" w:hAnsi="Arial" w:cs="Arial"/>
          <w:b/>
          <w:bCs/>
          <w:sz w:val="22"/>
          <w:szCs w:val="22"/>
          <w:lang w:val="en-US"/>
        </w:rPr>
        <w:t xml:space="preserve"> </w:t>
      </w:r>
      <w:r w:rsidRPr="008D017F">
        <w:rPr>
          <w:rFonts w:ascii="Arial" w:hAnsi="Arial" w:cs="Arial"/>
          <w:b/>
          <w:bCs/>
          <w:sz w:val="22"/>
          <w:szCs w:val="22"/>
        </w:rPr>
        <w:t>Παλινδρόμηση</w:t>
      </w:r>
      <w:r w:rsidRPr="00114194">
        <w:rPr>
          <w:rFonts w:ascii="Arial" w:hAnsi="Arial" w:cs="Arial"/>
          <w:b/>
          <w:bCs/>
          <w:sz w:val="22"/>
          <w:szCs w:val="22"/>
          <w:lang w:val="en-US"/>
        </w:rPr>
        <w:t xml:space="preserve">  (Multiple Linear Regression)</w:t>
      </w:r>
      <w:bookmarkEnd w:id="30"/>
    </w:p>
    <w:bookmarkEnd w:id="31"/>
    <w:p w14:paraId="7D7F4852" w14:textId="471C911A" w:rsidR="00881028" w:rsidRPr="00CA01D9" w:rsidRDefault="00881028" w:rsidP="000A13B5">
      <w:pPr>
        <w:spacing w:before="240" w:line="276" w:lineRule="auto"/>
        <w:ind w:right="-482"/>
        <w:jc w:val="both"/>
        <w:rPr>
          <w:rFonts w:ascii="Arial" w:hAnsi="Arial" w:cs="Arial"/>
        </w:rPr>
      </w:pPr>
      <w:r w:rsidRPr="004F76F6">
        <w:rPr>
          <w:rFonts w:ascii="Arial" w:hAnsi="Arial" w:cs="Arial"/>
          <w:b/>
          <w:lang w:val="en-US"/>
        </w:rPr>
        <w:t xml:space="preserve">  </w:t>
      </w:r>
      <w:r w:rsidRPr="00CA01D9">
        <w:rPr>
          <w:rFonts w:ascii="Arial" w:hAnsi="Arial" w:cs="Arial"/>
        </w:rPr>
        <w:t xml:space="preserve">Σε πολλά πραγματικά προβλήματα/φαινόμενα θέλουμε να προβλέψουμε την τιμή μιας εξαρτημένης μεταβλητής από δύο τουλάχιστον ανεξάρτητες μεταβλητές. Για τη μελέτη τέτοιων καταστάσεων και την  πρόβλεψη τιμών της εξαρτημένης μεταβλητής, προσπαθούμε να κατασκευάσουμε ένα μαθηματικό υπόδειγμα/μοντέλο, το οποίο καλούμε </w:t>
      </w:r>
      <w:r w:rsidRPr="00CA01D9">
        <w:rPr>
          <w:rFonts w:ascii="Arial" w:hAnsi="Arial" w:cs="Arial"/>
          <w:b/>
        </w:rPr>
        <w:t xml:space="preserve">υπόδειγμα/ μοντέλο πολλαπλής γραμμικής παλινδρόμησης, </w:t>
      </w:r>
      <w:r w:rsidRPr="00CA01D9">
        <w:rPr>
          <w:rFonts w:ascii="Arial" w:hAnsi="Arial" w:cs="Arial"/>
        </w:rPr>
        <w:t>η δε (</w:t>
      </w:r>
      <w:r w:rsidR="00092B64">
        <w:rPr>
          <w:rFonts w:ascii="Arial" w:hAnsi="Arial" w:cs="Arial"/>
        </w:rPr>
        <w:t>σ</w:t>
      </w:r>
      <w:r w:rsidRPr="00CA01D9">
        <w:rPr>
          <w:rFonts w:ascii="Arial" w:hAnsi="Arial" w:cs="Arial"/>
        </w:rPr>
        <w:t>τατιστική)  τεχνική της κατασκευής του μοντέλου ονομάζεται</w:t>
      </w:r>
      <w:r w:rsidRPr="00CA01D9">
        <w:rPr>
          <w:rFonts w:ascii="Arial" w:hAnsi="Arial" w:cs="Arial"/>
          <w:b/>
        </w:rPr>
        <w:t xml:space="preserve"> </w:t>
      </w:r>
      <w:r w:rsidRPr="00CA01D9">
        <w:rPr>
          <w:rFonts w:ascii="Arial" w:hAnsi="Arial" w:cs="Arial"/>
          <w:b/>
          <w:i/>
          <w:iCs/>
        </w:rPr>
        <w:t>ανάλυση πολλαπλής γραμμικής παλινδρόμησης</w:t>
      </w:r>
      <w:r w:rsidRPr="00CA01D9">
        <w:rPr>
          <w:rFonts w:ascii="Arial" w:hAnsi="Arial" w:cs="Arial"/>
        </w:rPr>
        <w:t xml:space="preserve">. </w:t>
      </w:r>
    </w:p>
    <w:p w14:paraId="170665A2" w14:textId="714E6AED" w:rsidR="00881028" w:rsidRPr="00CA01D9" w:rsidRDefault="00881028" w:rsidP="000A13B5">
      <w:pPr>
        <w:spacing w:before="240" w:line="276" w:lineRule="auto"/>
        <w:ind w:right="-482"/>
        <w:jc w:val="both"/>
        <w:rPr>
          <w:rFonts w:ascii="Arial" w:hAnsi="Arial" w:cs="Arial"/>
        </w:rPr>
      </w:pPr>
      <w:r w:rsidRPr="00CA01D9">
        <w:rPr>
          <w:rFonts w:ascii="Arial" w:hAnsi="Arial" w:cs="Arial"/>
        </w:rPr>
        <w:t>Η γενική μορφή της εξίσωσης ενός</w:t>
      </w:r>
      <w:r w:rsidRPr="00CA01D9">
        <w:rPr>
          <w:rFonts w:ascii="Arial" w:hAnsi="Arial" w:cs="Arial"/>
          <w:b/>
        </w:rPr>
        <w:t xml:space="preserve"> </w:t>
      </w:r>
      <w:r w:rsidRPr="00CA01D9">
        <w:rPr>
          <w:rFonts w:ascii="Arial" w:hAnsi="Arial" w:cs="Arial"/>
        </w:rPr>
        <w:t>τέτοιου μοντέλου (</w:t>
      </w:r>
      <w:r w:rsidR="00713713">
        <w:rPr>
          <w:rFonts w:ascii="Arial" w:hAnsi="Arial" w:cs="Arial"/>
        </w:rPr>
        <w:t>«</w:t>
      </w:r>
      <w:r w:rsidRPr="00CA01D9">
        <w:rPr>
          <w:rFonts w:ascii="Arial" w:hAnsi="Arial" w:cs="Arial"/>
          <w:b/>
        </w:rPr>
        <w:t>ευθεία</w:t>
      </w:r>
      <w:r w:rsidR="00713713">
        <w:rPr>
          <w:rFonts w:ascii="Arial" w:hAnsi="Arial" w:cs="Arial"/>
          <w:b/>
        </w:rPr>
        <w:t>»</w:t>
      </w:r>
      <w:r w:rsidRPr="00CA01D9">
        <w:rPr>
          <w:rFonts w:ascii="Arial" w:hAnsi="Arial" w:cs="Arial"/>
          <w:b/>
        </w:rPr>
        <w:t xml:space="preserve"> πολλαπλής γραμμικής παλινδρόμησης</w:t>
      </w:r>
      <w:r w:rsidRPr="00CA01D9">
        <w:rPr>
          <w:rFonts w:ascii="Arial" w:hAnsi="Arial" w:cs="Arial"/>
        </w:rPr>
        <w:t>) είναι:</w:t>
      </w:r>
    </w:p>
    <w:p w14:paraId="6B75A46E" w14:textId="77777777" w:rsidR="00881028" w:rsidRPr="00CA01D9" w:rsidRDefault="00881028" w:rsidP="000A13B5">
      <w:pPr>
        <w:spacing w:before="240" w:line="276" w:lineRule="auto"/>
        <w:ind w:right="-482"/>
        <w:jc w:val="both"/>
        <w:rPr>
          <w:rFonts w:ascii="Arial" w:hAnsi="Arial" w:cs="Arial"/>
          <w:b/>
        </w:rPr>
      </w:pPr>
    </w:p>
    <w:p w14:paraId="1B321317" w14:textId="77777777" w:rsidR="00881028" w:rsidRPr="00CA01D9" w:rsidRDefault="00BE6B98" w:rsidP="000A13B5">
      <w:pPr>
        <w:spacing w:before="240" w:line="276" w:lineRule="auto"/>
        <w:ind w:right="-482"/>
        <w:jc w:val="both"/>
        <w:rPr>
          <w:rFonts w:ascii="Arial" w:hAnsi="Arial" w:cs="Arial"/>
        </w:rPr>
      </w:pPr>
      <m:oMathPara>
        <m:oMath>
          <m:sSub>
            <m:sSubPr>
              <m:ctrlPr>
                <w:rPr>
                  <w:rFonts w:ascii="Cambria Math" w:hAnsi="Cambria Math" w:cs="Arial"/>
                  <w:i/>
                </w:rPr>
              </m:ctrlPr>
            </m:sSubPr>
            <m:e>
              <m:r>
                <w:rPr>
                  <w:rFonts w:ascii="Cambria Math" w:hAnsi="Cambria Math" w:cs="Arial"/>
                  <w:lang w:val="en-US"/>
                </w:rPr>
                <m:t>Y=</m:t>
              </m:r>
              <m:r>
                <w:rPr>
                  <w:rFonts w:ascii="Cambria Math" w:hAnsi="Cambria Math" w:cs="Arial"/>
                </w:rPr>
                <m:t>β</m:t>
              </m:r>
            </m:e>
            <m:sub>
              <m:r>
                <w:rPr>
                  <w:rFonts w:ascii="Cambria Math" w:hAnsi="Cambria Math" w:cs="Arial"/>
                </w:rPr>
                <m:t>0</m:t>
              </m:r>
            </m:sub>
          </m:sSub>
          <m:r>
            <w:rPr>
              <w:rFonts w:ascii="Cambria Math" w:hAnsi="Cambria Math" w:cs="Arial"/>
            </w:rPr>
            <m:t>+</m:t>
          </m:r>
          <m:sSub>
            <m:sSubPr>
              <m:ctrlPr>
                <w:rPr>
                  <w:rFonts w:ascii="Cambria Math" w:hAnsi="Cambria Math" w:cs="Arial"/>
                  <w:i/>
                </w:rPr>
              </m:ctrlPr>
            </m:sSubPr>
            <m:e>
              <m:r>
                <w:rPr>
                  <w:rFonts w:ascii="Cambria Math" w:hAnsi="Cambria Math" w:cs="Arial"/>
                </w:rPr>
                <m:t>β</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X</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β</m:t>
              </m:r>
            </m:e>
            <m:sub>
              <m:r>
                <w:rPr>
                  <w:rFonts w:ascii="Cambria Math" w:hAnsi="Cambria Math" w:cs="Arial"/>
                </w:rPr>
                <m:t>p</m:t>
              </m:r>
            </m:sub>
          </m:sSub>
          <m:r>
            <w:rPr>
              <w:rFonts w:ascii="Cambria Math" w:hAnsi="Cambria Math" w:cs="Arial"/>
            </w:rPr>
            <m:t>∙</m:t>
          </m:r>
          <m:sSub>
            <m:sSubPr>
              <m:ctrlPr>
                <w:rPr>
                  <w:rFonts w:ascii="Cambria Math" w:hAnsi="Cambria Math" w:cs="Arial"/>
                  <w:i/>
                </w:rPr>
              </m:ctrlPr>
            </m:sSubPr>
            <m:e>
              <m:r>
                <w:rPr>
                  <w:rFonts w:ascii="Cambria Math" w:hAnsi="Cambria Math" w:cs="Arial"/>
                </w:rPr>
                <m:t>X</m:t>
              </m:r>
            </m:e>
            <m:sub>
              <m:r>
                <w:rPr>
                  <w:rFonts w:ascii="Cambria Math" w:hAnsi="Cambria Math" w:cs="Arial"/>
                </w:rPr>
                <m:t>p</m:t>
              </m:r>
            </m:sub>
          </m:sSub>
          <m:r>
            <w:rPr>
              <w:rFonts w:ascii="Cambria Math" w:hAnsi="Cambria Math" w:cs="Arial"/>
            </w:rPr>
            <m:t>+e</m:t>
          </m:r>
        </m:oMath>
      </m:oMathPara>
    </w:p>
    <w:p w14:paraId="6B130809" w14:textId="77777777" w:rsidR="00881028" w:rsidRPr="00CA01D9" w:rsidRDefault="00881028" w:rsidP="000A13B5">
      <w:pPr>
        <w:spacing w:before="240" w:line="276" w:lineRule="auto"/>
        <w:ind w:right="-482"/>
        <w:jc w:val="both"/>
        <w:rPr>
          <w:rFonts w:ascii="Arial" w:hAnsi="Arial" w:cs="Arial"/>
        </w:rPr>
      </w:pPr>
    </w:p>
    <w:p w14:paraId="54282154" w14:textId="77777777" w:rsidR="00881028" w:rsidRPr="00CA01D9" w:rsidRDefault="00881028" w:rsidP="000A13B5">
      <w:pPr>
        <w:spacing w:before="240" w:line="276" w:lineRule="auto"/>
        <w:ind w:right="-482"/>
        <w:jc w:val="both"/>
        <w:rPr>
          <w:rFonts w:ascii="Arial" w:hAnsi="Arial" w:cs="Arial"/>
        </w:rPr>
      </w:pPr>
      <w:r w:rsidRPr="00CA01D9">
        <w:rPr>
          <w:rFonts w:ascii="Arial" w:hAnsi="Arial" w:cs="Arial"/>
        </w:rPr>
        <w:t xml:space="preserve">όπου </w:t>
      </w:r>
      <m:oMath>
        <m:sSub>
          <m:sSubPr>
            <m:ctrlPr>
              <w:rPr>
                <w:rFonts w:ascii="Cambria Math" w:hAnsi="Cambria Math" w:cs="Arial"/>
                <w:i/>
              </w:rPr>
            </m:ctrlPr>
          </m:sSubPr>
          <m:e>
            <m:r>
              <w:rPr>
                <w:rFonts w:ascii="Cambria Math" w:hAnsi="Cambria Math" w:cs="Arial"/>
              </w:rPr>
              <m:t>β</m:t>
            </m:r>
          </m:e>
          <m:sub>
            <m:r>
              <w:rPr>
                <w:rFonts w:ascii="Cambria Math" w:hAnsi="Cambria Math" w:cs="Arial"/>
              </w:rPr>
              <m:t>0</m:t>
            </m:r>
          </m:sub>
        </m:sSub>
        <m:r>
          <w:rPr>
            <w:rFonts w:ascii="Cambria Math" w:hAnsi="Cambria Math" w:cs="Arial"/>
          </w:rPr>
          <m:t>,</m:t>
        </m:r>
        <m:sSub>
          <m:sSubPr>
            <m:ctrlPr>
              <w:rPr>
                <w:rFonts w:ascii="Cambria Math" w:hAnsi="Cambria Math" w:cs="Arial"/>
                <w:i/>
              </w:rPr>
            </m:ctrlPr>
          </m:sSubPr>
          <m:e>
            <m:r>
              <w:rPr>
                <w:rFonts w:ascii="Cambria Math" w:hAnsi="Cambria Math" w:cs="Arial"/>
              </w:rPr>
              <m:t>β</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β</m:t>
            </m:r>
          </m:e>
          <m:sub>
            <m:r>
              <w:rPr>
                <w:rFonts w:ascii="Cambria Math" w:hAnsi="Cambria Math" w:cs="Arial"/>
              </w:rPr>
              <m:t>p</m:t>
            </m:r>
          </m:sub>
        </m:sSub>
      </m:oMath>
      <w:r w:rsidRPr="00CA01D9">
        <w:rPr>
          <w:rFonts w:ascii="Arial" w:hAnsi="Arial" w:cs="Arial"/>
        </w:rPr>
        <w:t xml:space="preserve"> είναι οι</w:t>
      </w:r>
      <w:r w:rsidRPr="00CA01D9">
        <w:rPr>
          <w:rFonts w:ascii="Arial" w:hAnsi="Arial" w:cs="Arial"/>
          <w:b/>
        </w:rPr>
        <w:t xml:space="preserve"> </w:t>
      </w:r>
      <w:r w:rsidRPr="00CA01D9">
        <w:rPr>
          <w:rFonts w:ascii="Arial" w:hAnsi="Arial" w:cs="Arial"/>
        </w:rPr>
        <w:t xml:space="preserve">συντελεστές μερικής πολλαπλής γραμμικής παλινδρόμησης, οι  </w:t>
      </w:r>
      <m:oMath>
        <m:sSub>
          <m:sSubPr>
            <m:ctrlPr>
              <w:rPr>
                <w:rFonts w:ascii="Cambria Math" w:hAnsi="Cambria Math" w:cs="Arial"/>
                <w:i/>
              </w:rPr>
            </m:ctrlPr>
          </m:sSubPr>
          <m:e>
            <m:r>
              <w:rPr>
                <w:rFonts w:ascii="Cambria Math" w:hAnsi="Cambria Math" w:cs="Arial"/>
              </w:rPr>
              <m:t>X</m:t>
            </m:r>
          </m:e>
          <m:sub>
            <m:r>
              <w:rPr>
                <w:rFonts w:ascii="Cambria Math" w:hAnsi="Cambria Math" w:cs="Arial"/>
              </w:rPr>
              <m:t>1</m:t>
            </m:r>
          </m:sub>
        </m:sSub>
        <m:r>
          <w:rPr>
            <w:rFonts w:ascii="Cambria Math" w:hAnsi="Cambria Math" w:cs="Arial"/>
          </w:rPr>
          <m:t xml:space="preserve">, </m:t>
        </m:r>
        <m:sSub>
          <m:sSubPr>
            <m:ctrlPr>
              <w:rPr>
                <w:rFonts w:ascii="Cambria Math" w:hAnsi="Cambria Math" w:cs="Arial"/>
                <w:i/>
              </w:rPr>
            </m:ctrlPr>
          </m:sSubPr>
          <m:e>
            <m:r>
              <w:rPr>
                <w:rFonts w:ascii="Cambria Math" w:hAnsi="Cambria Math" w:cs="Arial"/>
              </w:rPr>
              <m:t>X</m:t>
            </m:r>
          </m:e>
          <m:sub>
            <m:r>
              <w:rPr>
                <w:rFonts w:ascii="Cambria Math" w:hAnsi="Cambria Math" w:cs="Arial"/>
              </w:rPr>
              <m:t>2</m:t>
            </m:r>
          </m:sub>
        </m:sSub>
        <m:r>
          <w:rPr>
            <w:rFonts w:ascii="Cambria Math" w:hAnsi="Cambria Math" w:cs="Arial"/>
          </w:rPr>
          <m:t>,…,</m:t>
        </m:r>
        <m:sSub>
          <m:sSubPr>
            <m:ctrlPr>
              <w:rPr>
                <w:rFonts w:ascii="Cambria Math" w:hAnsi="Cambria Math" w:cs="Arial"/>
                <w:i/>
              </w:rPr>
            </m:ctrlPr>
          </m:sSubPr>
          <m:e>
            <m:r>
              <w:rPr>
                <w:rFonts w:ascii="Cambria Math" w:hAnsi="Cambria Math" w:cs="Arial"/>
              </w:rPr>
              <m:t>X</m:t>
            </m:r>
          </m:e>
          <m:sub>
            <m:r>
              <w:rPr>
                <w:rFonts w:ascii="Cambria Math" w:hAnsi="Cambria Math" w:cs="Arial"/>
              </w:rPr>
              <m:t>p</m:t>
            </m:r>
          </m:sub>
        </m:sSub>
      </m:oMath>
      <w:r w:rsidRPr="00CA01D9">
        <w:rPr>
          <w:rFonts w:ascii="Arial" w:hAnsi="Arial" w:cs="Arial"/>
        </w:rPr>
        <w:t xml:space="preserve"> είναι οι ανεξάρτητες μεταβλητές και το </w:t>
      </w:r>
      <m:oMath>
        <m:r>
          <w:rPr>
            <w:rFonts w:ascii="Cambria Math" w:hAnsi="Cambria Math" w:cs="Arial"/>
          </w:rPr>
          <m:t>e</m:t>
        </m:r>
      </m:oMath>
      <w:r w:rsidRPr="00CA01D9">
        <w:rPr>
          <w:rFonts w:ascii="Arial" w:hAnsi="Arial" w:cs="Arial"/>
        </w:rPr>
        <w:t xml:space="preserve"> το σφάλμα στο γραμμικό μας μοντέλο. </w:t>
      </w:r>
    </w:p>
    <w:p w14:paraId="22936843" w14:textId="09BD3C9B" w:rsidR="00881028" w:rsidRPr="00CA01D9" w:rsidRDefault="00881028" w:rsidP="000A13B5">
      <w:pPr>
        <w:spacing w:before="240" w:line="276" w:lineRule="auto"/>
        <w:ind w:right="-482"/>
        <w:jc w:val="both"/>
        <w:rPr>
          <w:rFonts w:ascii="Arial" w:hAnsi="Arial" w:cs="Arial"/>
        </w:rPr>
      </w:pPr>
      <w:r w:rsidRPr="00CA01D9">
        <w:rPr>
          <w:rFonts w:ascii="Arial" w:hAnsi="Arial" w:cs="Arial"/>
        </w:rPr>
        <w:t xml:space="preserve">Για την εκτίμηση των συντελεστών του μοντέλου χρησιμοποιείται η </w:t>
      </w:r>
      <w:r w:rsidRPr="00CA01D9">
        <w:rPr>
          <w:rFonts w:ascii="Arial" w:hAnsi="Arial" w:cs="Arial"/>
          <w:i/>
          <w:iCs/>
        </w:rPr>
        <w:t>μέθοδος των ελαχίστων τετραγώνων</w:t>
      </w:r>
      <w:r w:rsidRPr="00CA01D9">
        <w:rPr>
          <w:rFonts w:ascii="Arial" w:hAnsi="Arial" w:cs="Arial"/>
        </w:rPr>
        <w:t xml:space="preserve">, δηλαδή επιλέγουμε εκείνους τους  συντελεστές που δίνουν το μικρότερο μέσο τετραγωνικό σφάλμα (δηλαδή, τη μικρότερη μέση τιμή των τετραγώνων των διαφορών ανάμεσα στις τιμές που παρατηρήθηκαν και σε αυτές που προβλέφθηκαν).  </w:t>
      </w:r>
    </w:p>
    <w:p w14:paraId="0AE5AD8F" w14:textId="77777777" w:rsidR="00CD0AAF" w:rsidRDefault="00881028" w:rsidP="000A13B5">
      <w:pPr>
        <w:spacing w:before="240" w:line="276" w:lineRule="auto"/>
        <w:ind w:right="-482"/>
        <w:jc w:val="both"/>
        <w:rPr>
          <w:rFonts w:ascii="Arial" w:hAnsi="Arial" w:cs="Arial"/>
        </w:rPr>
      </w:pPr>
      <w:r w:rsidRPr="00CA01D9">
        <w:rPr>
          <w:rFonts w:ascii="Arial" w:hAnsi="Arial" w:cs="Arial"/>
        </w:rPr>
        <w:t>Για να μπορέσουμε να εκτελέσουμε μια ανάλυση πολλαπλής γραμμικής παλινδρόμησης, θα πρέπει να ικανοποιούνται οι ακόλουθες προϋποθέσεις:</w:t>
      </w:r>
    </w:p>
    <w:p w14:paraId="168EEDD3" w14:textId="77777777" w:rsidR="00F84F2A" w:rsidRPr="00F84F2A" w:rsidRDefault="00881028" w:rsidP="000A13B5">
      <w:pPr>
        <w:pStyle w:val="a3"/>
        <w:numPr>
          <w:ilvl w:val="0"/>
          <w:numId w:val="17"/>
        </w:numPr>
        <w:spacing w:before="240" w:line="276" w:lineRule="auto"/>
        <w:ind w:right="-482"/>
        <w:jc w:val="both"/>
        <w:rPr>
          <w:rFonts w:ascii="Arial" w:hAnsi="Arial" w:cs="Arial"/>
        </w:rPr>
      </w:pPr>
      <w:r w:rsidRPr="00F84F2A">
        <w:rPr>
          <w:rFonts w:ascii="Arial" w:hAnsi="Arial" w:cs="Arial"/>
          <w:b/>
        </w:rPr>
        <w:t>Ανεξαρτησία</w:t>
      </w:r>
      <w:r w:rsidRPr="00F84F2A">
        <w:rPr>
          <w:rFonts w:ascii="Arial" w:hAnsi="Arial" w:cs="Arial"/>
        </w:rPr>
        <w:t xml:space="preserve">. Οι παρατηρήσεις που περιλαμβάνονται στο δείγμα θα πρέπει να  είναι ανεξάρτητες μεταξύ τους. </w:t>
      </w:r>
      <w:r w:rsidRPr="00F84F2A">
        <w:rPr>
          <w:rFonts w:ascii="Arial" w:hAnsi="Arial" w:cs="Arial"/>
          <w:bCs/>
        </w:rPr>
        <w:t>Το αν ισχύει ή όχι η ανεξαρτησία αποφασίζεται από τον ερευνητή.</w:t>
      </w:r>
    </w:p>
    <w:p w14:paraId="4985ED11" w14:textId="77777777" w:rsidR="00F84F2A" w:rsidRPr="00F84F2A" w:rsidRDefault="00881028" w:rsidP="000A13B5">
      <w:pPr>
        <w:pStyle w:val="a3"/>
        <w:numPr>
          <w:ilvl w:val="0"/>
          <w:numId w:val="17"/>
        </w:numPr>
        <w:spacing w:before="240" w:line="276" w:lineRule="auto"/>
        <w:ind w:right="-482"/>
        <w:jc w:val="both"/>
        <w:rPr>
          <w:rFonts w:ascii="Arial" w:hAnsi="Arial" w:cs="Arial"/>
        </w:rPr>
      </w:pPr>
      <w:r w:rsidRPr="00F84F2A">
        <w:rPr>
          <w:rFonts w:ascii="Arial" w:hAnsi="Arial" w:cs="Arial"/>
          <w:b/>
        </w:rPr>
        <w:t>Γραμμικότητα.</w:t>
      </w:r>
      <w:r w:rsidRPr="00F84F2A">
        <w:rPr>
          <w:rFonts w:ascii="Arial" w:hAnsi="Arial" w:cs="Arial"/>
        </w:rPr>
        <w:t xml:space="preserve"> Η εξαρτημένη μεταβλητή θα πρέπει να συνδέεται/σχετίζεται  γραμμικά με κάθε μια από τις ανεξάρτητες μεταβλητές (στον πληθυσμό). Η συσχέτιση αυτή δεν πρέπει να είναι πολύ ασθενής (συντελεστής συσχέτισης </w:t>
      </w:r>
      <w:r w:rsidRPr="00F84F2A">
        <w:rPr>
          <w:rFonts w:ascii="Arial" w:hAnsi="Arial" w:cs="Arial"/>
          <w:lang w:val="en-US"/>
        </w:rPr>
        <w:t>r</w:t>
      </w:r>
      <w:r w:rsidRPr="00F84F2A">
        <w:rPr>
          <w:rFonts w:ascii="Arial" w:hAnsi="Arial" w:cs="Arial"/>
        </w:rPr>
        <w:t xml:space="preserve"> &gt; 0,20), όπως και δεν θα πρέπει να είναι πολύ ισχυρή (συντελεστής συσχέτισης </w:t>
      </w:r>
      <w:r w:rsidRPr="00F84F2A">
        <w:rPr>
          <w:rFonts w:ascii="Arial" w:hAnsi="Arial" w:cs="Arial"/>
          <w:lang w:val="en-US"/>
        </w:rPr>
        <w:t>r</w:t>
      </w:r>
      <w:r w:rsidRPr="00F84F2A">
        <w:rPr>
          <w:rFonts w:ascii="Arial" w:hAnsi="Arial" w:cs="Arial"/>
        </w:rPr>
        <w:t xml:space="preserve"> &lt; 0,80)</w:t>
      </w:r>
      <w:r w:rsidR="00F84F2A" w:rsidRPr="00F84F2A">
        <w:rPr>
          <w:rFonts w:ascii="Arial" w:hAnsi="Arial" w:cs="Arial"/>
        </w:rPr>
        <w:t>.</w:t>
      </w:r>
    </w:p>
    <w:p w14:paraId="792AA83F" w14:textId="3C3D5F3C" w:rsidR="00F84F2A" w:rsidRDefault="00881028" w:rsidP="000A13B5">
      <w:pPr>
        <w:pStyle w:val="a3"/>
        <w:numPr>
          <w:ilvl w:val="0"/>
          <w:numId w:val="17"/>
        </w:numPr>
        <w:spacing w:before="240" w:line="276" w:lineRule="auto"/>
        <w:ind w:right="-482"/>
        <w:jc w:val="both"/>
        <w:rPr>
          <w:rFonts w:ascii="Arial" w:hAnsi="Arial" w:cs="Arial"/>
        </w:rPr>
      </w:pPr>
      <w:r w:rsidRPr="00F84F2A">
        <w:rPr>
          <w:rFonts w:ascii="Arial" w:hAnsi="Arial" w:cs="Arial"/>
          <w:b/>
        </w:rPr>
        <w:t>Κανονικότητα.</w:t>
      </w:r>
      <w:r w:rsidRPr="00F84F2A">
        <w:rPr>
          <w:rFonts w:ascii="Arial" w:hAnsi="Arial" w:cs="Arial"/>
        </w:rPr>
        <w:t xml:space="preserve">  Η κατανομή της εξαρτημένης μεταβλητής πρέπει να είναι κανονική, για κάθε συνδυασμό τιμών των ανεξαρτήτων μεταβλητών.</w:t>
      </w:r>
      <w:r w:rsidR="001B5F13">
        <w:rPr>
          <w:rFonts w:ascii="Arial" w:hAnsi="Arial" w:cs="Arial"/>
        </w:rPr>
        <w:t xml:space="preserve"> </w:t>
      </w:r>
      <w:r w:rsidRPr="00F84F2A">
        <w:rPr>
          <w:rFonts w:ascii="Arial" w:hAnsi="Arial" w:cs="Arial"/>
        </w:rPr>
        <w:t>Ό έλεγχος της κανονικότητας γίνεται με τη βοήθεια του ιστογράμματος και του διαγράμματος κανονικότητας των τιμών της εξαρτημένης μεταβλητής ή των (τυποποιημένων) υπολοίπων. Μπορεί ακόμα να χρησιμοποιηθεί το θηκόγραμμά τους ή  το διάγραμμα στελέχους – φύλου/φυλλογράφημά τους.</w:t>
      </w:r>
    </w:p>
    <w:p w14:paraId="1E695733" w14:textId="77777777" w:rsidR="00F84F2A" w:rsidRDefault="00881028" w:rsidP="000A13B5">
      <w:pPr>
        <w:pStyle w:val="a3"/>
        <w:numPr>
          <w:ilvl w:val="0"/>
          <w:numId w:val="17"/>
        </w:numPr>
        <w:spacing w:before="240" w:line="276" w:lineRule="auto"/>
        <w:ind w:right="-482"/>
        <w:jc w:val="both"/>
        <w:rPr>
          <w:rFonts w:ascii="Arial" w:hAnsi="Arial" w:cs="Arial"/>
        </w:rPr>
      </w:pPr>
      <w:r w:rsidRPr="00F84F2A">
        <w:rPr>
          <w:rFonts w:ascii="Arial" w:hAnsi="Arial" w:cs="Arial"/>
          <w:b/>
          <w:lang w:val="en-US"/>
        </w:rPr>
        <w:t>O</w:t>
      </w:r>
      <w:r w:rsidRPr="00F84F2A">
        <w:rPr>
          <w:rFonts w:ascii="Arial" w:hAnsi="Arial" w:cs="Arial"/>
          <w:b/>
        </w:rPr>
        <w:t xml:space="preserve">μοσκεδαστικότητα (Ισότητα των διασπορών). </w:t>
      </w:r>
      <w:r w:rsidRPr="00F84F2A">
        <w:rPr>
          <w:rFonts w:ascii="Arial" w:hAnsi="Arial" w:cs="Arial"/>
        </w:rPr>
        <w:t>Η κατανομή της εξαρτημένης μεταβλητής πρέπει να παραμένει η ίδια (ίσες διασπορές), για κάθε συνδυασμό τιμών των ανεξαρτήτων μεταβλητών.</w:t>
      </w:r>
    </w:p>
    <w:p w14:paraId="366C2EC2" w14:textId="77777777" w:rsidR="00F84F2A" w:rsidRDefault="00881028" w:rsidP="000A13B5">
      <w:pPr>
        <w:pStyle w:val="a3"/>
        <w:numPr>
          <w:ilvl w:val="0"/>
          <w:numId w:val="17"/>
        </w:numPr>
        <w:spacing w:before="240" w:line="276" w:lineRule="auto"/>
        <w:ind w:right="-482"/>
        <w:jc w:val="both"/>
        <w:rPr>
          <w:rFonts w:ascii="Arial" w:hAnsi="Arial" w:cs="Arial"/>
        </w:rPr>
      </w:pPr>
      <w:r w:rsidRPr="00F84F2A">
        <w:rPr>
          <w:rFonts w:ascii="Arial" w:hAnsi="Arial" w:cs="Arial"/>
          <w:b/>
        </w:rPr>
        <w:t xml:space="preserve">Πολυσυγγραμμικότητα. </w:t>
      </w:r>
      <w:r w:rsidRPr="00F84F2A">
        <w:rPr>
          <w:rFonts w:ascii="Arial" w:hAnsi="Arial" w:cs="Arial"/>
        </w:rPr>
        <w:t>Όταν έχουμε</w:t>
      </w:r>
      <w:r w:rsidRPr="00F84F2A">
        <w:rPr>
          <w:rFonts w:ascii="Arial" w:hAnsi="Arial" w:cs="Arial"/>
          <w:b/>
        </w:rPr>
        <w:t xml:space="preserve"> </w:t>
      </w:r>
      <w:r w:rsidRPr="00F84F2A">
        <w:rPr>
          <w:rFonts w:ascii="Arial" w:hAnsi="Arial" w:cs="Arial"/>
        </w:rPr>
        <w:t>ισχυρή</w:t>
      </w:r>
      <w:r w:rsidRPr="00F84F2A">
        <w:rPr>
          <w:rFonts w:ascii="Arial" w:hAnsi="Arial" w:cs="Arial"/>
          <w:b/>
        </w:rPr>
        <w:t xml:space="preserve"> </w:t>
      </w:r>
      <w:r w:rsidRPr="00F84F2A">
        <w:rPr>
          <w:rFonts w:ascii="Arial" w:hAnsi="Arial" w:cs="Arial"/>
        </w:rPr>
        <w:t>συσχέτιση ανάμεσα στις ανεξάρτητες μεταβλητές του  μοντέλου, λέμε ότι έχουμε το φαινόμενο της</w:t>
      </w:r>
      <w:r w:rsidRPr="00F84F2A">
        <w:rPr>
          <w:rFonts w:ascii="Arial" w:hAnsi="Arial" w:cs="Arial"/>
          <w:b/>
        </w:rPr>
        <w:t xml:space="preserve"> </w:t>
      </w:r>
      <w:r w:rsidRPr="00F84F2A">
        <w:rPr>
          <w:rFonts w:ascii="Arial" w:hAnsi="Arial" w:cs="Arial"/>
          <w:i/>
          <w:iCs/>
        </w:rPr>
        <w:t>πολυσυγγραμμικότητας</w:t>
      </w:r>
      <w:r w:rsidRPr="00F84F2A">
        <w:rPr>
          <w:rFonts w:ascii="Arial" w:hAnsi="Arial" w:cs="Arial"/>
        </w:rPr>
        <w:t xml:space="preserve">. Η ύπαρξη της επηρεάζει τα αποτελέσματα της ανάλυσης (αυξάνει τη διασπορά των </w:t>
      </w:r>
      <w:r w:rsidRPr="00F84F2A">
        <w:rPr>
          <w:rFonts w:ascii="Arial" w:hAnsi="Arial" w:cs="Arial"/>
        </w:rPr>
        <w:lastRenderedPageBreak/>
        <w:t>συντελεστών, οπότε εμποδίζει τη σωστή ερμηνεία των σχέσεων ανάμεσα στις ανεξάρτητες και την εξαρτημένη μεταβλητή.</w:t>
      </w:r>
    </w:p>
    <w:p w14:paraId="0D4FC19E" w14:textId="3E88D07D" w:rsidR="00881028" w:rsidRPr="00C1310B" w:rsidRDefault="00881028" w:rsidP="000A13B5">
      <w:pPr>
        <w:pStyle w:val="a3"/>
        <w:numPr>
          <w:ilvl w:val="0"/>
          <w:numId w:val="17"/>
        </w:numPr>
        <w:spacing w:before="240" w:line="276" w:lineRule="auto"/>
        <w:ind w:right="-482"/>
        <w:jc w:val="both"/>
        <w:rPr>
          <w:rFonts w:ascii="Arial" w:hAnsi="Arial" w:cs="Arial"/>
        </w:rPr>
      </w:pPr>
      <w:r w:rsidRPr="00F84F2A">
        <w:rPr>
          <w:rFonts w:ascii="Arial" w:hAnsi="Arial" w:cs="Arial"/>
        </w:rPr>
        <w:t>Δεν θα πρέπει να υπάρχουν</w:t>
      </w:r>
      <w:r w:rsidRPr="00F84F2A">
        <w:rPr>
          <w:rFonts w:ascii="Arial" w:hAnsi="Arial" w:cs="Arial"/>
          <w:b/>
        </w:rPr>
        <w:t xml:space="preserve"> ακραίες τιμές </w:t>
      </w:r>
      <w:r w:rsidRPr="00F84F2A">
        <w:rPr>
          <w:rFonts w:ascii="Arial" w:hAnsi="Arial" w:cs="Arial"/>
        </w:rPr>
        <w:t>(</w:t>
      </w:r>
      <w:r w:rsidRPr="00F84F2A">
        <w:rPr>
          <w:rFonts w:ascii="Arial" w:hAnsi="Arial" w:cs="Arial"/>
          <w:b/>
          <w:bCs/>
          <w:lang w:val="en-US"/>
        </w:rPr>
        <w:t>outliers</w:t>
      </w:r>
      <w:r w:rsidRPr="00F84F2A">
        <w:rPr>
          <w:rFonts w:ascii="Arial" w:hAnsi="Arial" w:cs="Arial"/>
        </w:rPr>
        <w:t xml:space="preserve">, δηλαδή τιμές που διαφέρουν σημαντικά από τις τιμές των  υπόλοιπων παρατηρήσεων).  </w:t>
      </w:r>
      <w:r w:rsidRPr="00F84F2A">
        <w:rPr>
          <w:rFonts w:ascii="Arial" w:hAnsi="Arial" w:cs="Arial"/>
          <w:lang w:val="en-US"/>
        </w:rPr>
        <w:t>H</w:t>
      </w:r>
      <w:r w:rsidRPr="00F84F2A">
        <w:rPr>
          <w:rFonts w:ascii="Arial" w:hAnsi="Arial" w:cs="Arial"/>
        </w:rPr>
        <w:t xml:space="preserve"> ανάλυση είναι συνήθως ευαίσθητη σε τέτοιου είδους τιμές/ παρατηρήσεις. Οι τιμές αυτές επηρεάζουν ουσιαστικά, επιφέροντας με την απαλοιφή τους σημαντική αλλαγή σε έναν από τους συντελεστές του μοντέλου.</w:t>
      </w:r>
    </w:p>
    <w:p w14:paraId="327CEF14" w14:textId="6D86DE00" w:rsidR="004C6120" w:rsidRPr="00CA01D9" w:rsidRDefault="00C1310B" w:rsidP="000A13B5">
      <w:pPr>
        <w:spacing w:before="240" w:line="276" w:lineRule="auto"/>
        <w:ind w:right="-482"/>
        <w:jc w:val="both"/>
        <w:rPr>
          <w:rFonts w:ascii="Arial" w:hAnsi="Arial" w:cs="Arial"/>
        </w:rPr>
      </w:pPr>
      <w:r>
        <w:rPr>
          <w:rFonts w:ascii="Arial" w:hAnsi="Arial" w:cs="Arial"/>
        </w:rPr>
        <w:t xml:space="preserve">  </w:t>
      </w:r>
      <w:r w:rsidR="00881028" w:rsidRPr="00CA01D9">
        <w:rPr>
          <w:rFonts w:ascii="Arial" w:hAnsi="Arial" w:cs="Arial"/>
        </w:rPr>
        <w:t>Σε μια ανάλυση πολλαπλής γραμμικής παλινδρόμησης:</w:t>
      </w:r>
    </w:p>
    <w:p w14:paraId="1E79A6C3" w14:textId="77777777" w:rsidR="004C6120" w:rsidRPr="00CA01D9" w:rsidRDefault="00881028" w:rsidP="000A13B5">
      <w:pPr>
        <w:pStyle w:val="a3"/>
        <w:numPr>
          <w:ilvl w:val="0"/>
          <w:numId w:val="10"/>
        </w:numPr>
        <w:spacing w:before="240" w:line="276" w:lineRule="auto"/>
        <w:ind w:right="-482"/>
        <w:jc w:val="both"/>
        <w:rPr>
          <w:rFonts w:ascii="Arial" w:hAnsi="Arial" w:cs="Arial"/>
        </w:rPr>
      </w:pPr>
      <w:r w:rsidRPr="00CA01D9">
        <w:rPr>
          <w:rFonts w:ascii="Arial" w:hAnsi="Arial" w:cs="Arial"/>
        </w:rPr>
        <w:t>η εξαρτημένη μεταβλητή θα πρέπει να είναι αναλογικού ή αριθμητικού τύπου,</w:t>
      </w:r>
    </w:p>
    <w:p w14:paraId="61570C8B" w14:textId="77777777" w:rsidR="00762639" w:rsidRPr="00CA01D9" w:rsidRDefault="00881028" w:rsidP="000A13B5">
      <w:pPr>
        <w:pStyle w:val="a3"/>
        <w:numPr>
          <w:ilvl w:val="0"/>
          <w:numId w:val="10"/>
        </w:numPr>
        <w:spacing w:before="240" w:line="276" w:lineRule="auto"/>
        <w:ind w:right="-482"/>
        <w:jc w:val="both"/>
        <w:rPr>
          <w:rFonts w:ascii="Arial" w:hAnsi="Arial" w:cs="Arial"/>
        </w:rPr>
      </w:pPr>
      <w:r w:rsidRPr="00CA01D9">
        <w:rPr>
          <w:rFonts w:ascii="Arial" w:hAnsi="Arial" w:cs="Arial"/>
        </w:rPr>
        <w:t>οι ανεξάρτητες μεταβλητές μπορούν να είναι αριθμητικού ή κατηγορικού τύπου.</w:t>
      </w:r>
    </w:p>
    <w:p w14:paraId="10A25E5C" w14:textId="1CB74766" w:rsidR="00881028" w:rsidRPr="00CA01D9" w:rsidRDefault="00762639" w:rsidP="000A13B5">
      <w:pPr>
        <w:pStyle w:val="a3"/>
        <w:numPr>
          <w:ilvl w:val="0"/>
          <w:numId w:val="10"/>
        </w:numPr>
        <w:spacing w:before="240" w:line="276" w:lineRule="auto"/>
        <w:ind w:right="-482"/>
        <w:jc w:val="both"/>
        <w:rPr>
          <w:rFonts w:ascii="Arial" w:hAnsi="Arial" w:cs="Arial"/>
        </w:rPr>
      </w:pPr>
      <w:r w:rsidRPr="00CA01D9">
        <w:rPr>
          <w:rFonts w:ascii="Arial" w:hAnsi="Arial" w:cs="Arial"/>
        </w:rPr>
        <w:t>η</w:t>
      </w:r>
      <w:r w:rsidR="00881028" w:rsidRPr="00CA01D9">
        <w:rPr>
          <w:rFonts w:ascii="Arial" w:hAnsi="Arial" w:cs="Arial"/>
        </w:rPr>
        <w:t xml:space="preserve"> ελάχιστη απαίτηση για την εφαρμογή της είναι, να είναι τουλάχιστον πενταπλάσιος ο αριθμός των παρατηρήσεων/περιπτώσεων από τον αριθμό των ανεξάρτητων μεταβλητών.</w:t>
      </w:r>
    </w:p>
    <w:p w14:paraId="66A89A50" w14:textId="77777777" w:rsidR="006A32F0" w:rsidRDefault="001664E7" w:rsidP="000A13B5">
      <w:pPr>
        <w:spacing w:before="240" w:line="276" w:lineRule="auto"/>
        <w:ind w:right="-482"/>
        <w:jc w:val="both"/>
        <w:rPr>
          <w:rFonts w:ascii="Arial" w:hAnsi="Arial" w:cs="Arial"/>
        </w:rPr>
      </w:pPr>
      <w:r>
        <w:rPr>
          <w:rFonts w:ascii="Arial" w:hAnsi="Arial" w:cs="Arial"/>
        </w:rPr>
        <w:t xml:space="preserve">  </w:t>
      </w:r>
      <w:r w:rsidR="00881028" w:rsidRPr="00CA01D9">
        <w:rPr>
          <w:rFonts w:ascii="Arial" w:hAnsi="Arial" w:cs="Arial"/>
        </w:rPr>
        <w:t xml:space="preserve">Το </w:t>
      </w:r>
      <w:r w:rsidR="00881028" w:rsidRPr="00CA01D9">
        <w:rPr>
          <w:rFonts w:ascii="Arial" w:hAnsi="Arial" w:cs="Arial"/>
          <w:lang w:val="en-US"/>
        </w:rPr>
        <w:t>SPSS</w:t>
      </w:r>
      <w:r w:rsidR="00881028" w:rsidRPr="00CA01D9">
        <w:rPr>
          <w:rFonts w:ascii="Arial" w:hAnsi="Arial" w:cs="Arial"/>
        </w:rPr>
        <w:t xml:space="preserve"> διαθέτει 5 διαφορετικές μεθόδους επιλογής των ανεξάρτητων μεταβλητών για την κατασκευή ενός μοντέλου πολλαπλής γραμμικής παλινδρόμησης, τις:</w:t>
      </w:r>
    </w:p>
    <w:p w14:paraId="105E11E2" w14:textId="77777777" w:rsidR="006A32F0" w:rsidRPr="006A32F0" w:rsidRDefault="00881028" w:rsidP="000A13B5">
      <w:pPr>
        <w:pStyle w:val="a3"/>
        <w:numPr>
          <w:ilvl w:val="0"/>
          <w:numId w:val="16"/>
        </w:numPr>
        <w:spacing w:before="240" w:line="276" w:lineRule="auto"/>
        <w:ind w:right="-482"/>
        <w:jc w:val="both"/>
        <w:rPr>
          <w:rFonts w:ascii="Arial" w:hAnsi="Arial" w:cs="Arial"/>
        </w:rPr>
      </w:pPr>
      <w:r w:rsidRPr="006A32F0">
        <w:rPr>
          <w:rFonts w:ascii="Arial" w:hAnsi="Arial" w:cs="Arial"/>
          <w:b/>
          <w:bCs/>
          <w:lang w:val="en-US"/>
        </w:rPr>
        <w:t>Forward</w:t>
      </w:r>
    </w:p>
    <w:p w14:paraId="69F67E56" w14:textId="77777777" w:rsidR="006A32F0" w:rsidRPr="006A32F0" w:rsidRDefault="00881028" w:rsidP="000A13B5">
      <w:pPr>
        <w:pStyle w:val="a3"/>
        <w:numPr>
          <w:ilvl w:val="0"/>
          <w:numId w:val="16"/>
        </w:numPr>
        <w:spacing w:before="240" w:line="276" w:lineRule="auto"/>
        <w:ind w:right="-482"/>
        <w:jc w:val="both"/>
        <w:rPr>
          <w:rFonts w:ascii="Arial" w:hAnsi="Arial" w:cs="Arial"/>
        </w:rPr>
      </w:pPr>
      <w:r w:rsidRPr="006A32F0">
        <w:rPr>
          <w:rFonts w:ascii="Arial" w:hAnsi="Arial" w:cs="Arial"/>
          <w:b/>
          <w:bCs/>
          <w:lang w:val="en-US"/>
        </w:rPr>
        <w:t>Backward</w:t>
      </w:r>
    </w:p>
    <w:p w14:paraId="75517D44" w14:textId="77777777" w:rsidR="006A32F0" w:rsidRPr="006A32F0" w:rsidRDefault="00881028" w:rsidP="000A13B5">
      <w:pPr>
        <w:pStyle w:val="a3"/>
        <w:numPr>
          <w:ilvl w:val="0"/>
          <w:numId w:val="16"/>
        </w:numPr>
        <w:spacing w:before="240" w:line="276" w:lineRule="auto"/>
        <w:ind w:right="-482"/>
        <w:jc w:val="both"/>
        <w:rPr>
          <w:rFonts w:ascii="Arial" w:hAnsi="Arial" w:cs="Arial"/>
        </w:rPr>
      </w:pPr>
      <w:r w:rsidRPr="006A32F0">
        <w:rPr>
          <w:rFonts w:ascii="Arial" w:hAnsi="Arial" w:cs="Arial"/>
          <w:b/>
          <w:bCs/>
          <w:lang w:val="en-US"/>
        </w:rPr>
        <w:t>Stepwise</w:t>
      </w:r>
    </w:p>
    <w:p w14:paraId="1EEBB6AF" w14:textId="77777777" w:rsidR="00170D88" w:rsidRPr="00170D88" w:rsidRDefault="00881028" w:rsidP="000A13B5">
      <w:pPr>
        <w:pStyle w:val="a3"/>
        <w:numPr>
          <w:ilvl w:val="0"/>
          <w:numId w:val="16"/>
        </w:numPr>
        <w:spacing w:before="240" w:line="276" w:lineRule="auto"/>
        <w:ind w:right="-482"/>
        <w:jc w:val="both"/>
        <w:rPr>
          <w:rFonts w:ascii="Arial" w:hAnsi="Arial" w:cs="Arial"/>
        </w:rPr>
      </w:pPr>
      <w:r w:rsidRPr="006A32F0">
        <w:rPr>
          <w:rFonts w:ascii="Arial" w:hAnsi="Arial" w:cs="Arial"/>
          <w:b/>
          <w:bCs/>
          <w:lang w:val="en-US"/>
        </w:rPr>
        <w:t>Enter</w:t>
      </w:r>
    </w:p>
    <w:p w14:paraId="584C06D0" w14:textId="77777777" w:rsidR="00170D88" w:rsidRPr="00170D88" w:rsidRDefault="00881028" w:rsidP="000A13B5">
      <w:pPr>
        <w:pStyle w:val="a3"/>
        <w:numPr>
          <w:ilvl w:val="0"/>
          <w:numId w:val="16"/>
        </w:numPr>
        <w:spacing w:before="240" w:line="276" w:lineRule="auto"/>
        <w:ind w:right="-482"/>
        <w:jc w:val="both"/>
        <w:rPr>
          <w:rFonts w:ascii="Arial" w:hAnsi="Arial" w:cs="Arial"/>
        </w:rPr>
      </w:pPr>
      <w:r w:rsidRPr="006A32F0">
        <w:rPr>
          <w:rFonts w:ascii="Arial" w:hAnsi="Arial" w:cs="Arial"/>
          <w:b/>
          <w:bCs/>
          <w:lang w:val="en-US"/>
        </w:rPr>
        <w:t>Remove</w:t>
      </w:r>
    </w:p>
    <w:p w14:paraId="24E9DD51" w14:textId="0AB3FA72" w:rsidR="00881028" w:rsidRPr="00170D88" w:rsidRDefault="00881028" w:rsidP="000A13B5">
      <w:pPr>
        <w:spacing w:before="240" w:line="276" w:lineRule="auto"/>
        <w:ind w:right="-482"/>
        <w:jc w:val="both"/>
        <w:rPr>
          <w:rFonts w:ascii="Arial" w:hAnsi="Arial" w:cs="Arial"/>
        </w:rPr>
      </w:pPr>
      <w:r w:rsidRPr="00170D88">
        <w:rPr>
          <w:rFonts w:ascii="Arial" w:hAnsi="Arial" w:cs="Arial"/>
        </w:rPr>
        <w:t xml:space="preserve">οι οποίες  προσθέτουν ή/και αφαιρούν μεταβλητές από το μοντέλο ανάλογα με την αλλαγή που επιφέρουν  στο λεγόμενο συντελεστή πολλαπλού προσδιορισμού </w:t>
      </w:r>
      <m:oMath>
        <m:sSup>
          <m:sSupPr>
            <m:ctrlPr>
              <w:rPr>
                <w:rFonts w:ascii="Cambria Math" w:hAnsi="Cambria Math" w:cs="Arial"/>
                <w:i/>
              </w:rPr>
            </m:ctrlPr>
          </m:sSupPr>
          <m:e>
            <m:r>
              <w:rPr>
                <w:rFonts w:ascii="Cambria Math" w:hAnsi="Cambria Math" w:cs="Arial"/>
              </w:rPr>
              <m:t>R</m:t>
            </m:r>
          </m:e>
          <m:sup>
            <m:r>
              <w:rPr>
                <w:rFonts w:ascii="Cambria Math" w:hAnsi="Cambria Math" w:cs="Arial"/>
              </w:rPr>
              <m:t>2</m:t>
            </m:r>
          </m:sup>
        </m:sSup>
      </m:oMath>
      <w:r w:rsidRPr="00170D88">
        <w:rPr>
          <w:rFonts w:ascii="Arial" w:hAnsi="Arial" w:cs="Arial"/>
        </w:rPr>
        <w:t xml:space="preserve">.  </w:t>
      </w:r>
    </w:p>
    <w:p w14:paraId="31093BDD" w14:textId="64DBED2C" w:rsidR="000A7276" w:rsidRPr="00CA01D9" w:rsidRDefault="001664E7" w:rsidP="000A13B5">
      <w:pPr>
        <w:spacing w:before="240" w:line="276" w:lineRule="auto"/>
        <w:ind w:right="-482"/>
        <w:jc w:val="both"/>
        <w:rPr>
          <w:rFonts w:ascii="Arial" w:hAnsi="Arial" w:cs="Arial"/>
        </w:rPr>
      </w:pPr>
      <w:r>
        <w:rPr>
          <w:rFonts w:ascii="Arial" w:hAnsi="Arial" w:cs="Arial"/>
        </w:rPr>
        <w:t xml:space="preserve">  </w:t>
      </w:r>
      <w:r w:rsidR="00881028" w:rsidRPr="00CA01D9">
        <w:rPr>
          <w:rFonts w:ascii="Arial" w:hAnsi="Arial" w:cs="Arial"/>
        </w:rPr>
        <w:t xml:space="preserve">Η πιο δημοφιλής από αυτές είναι η </w:t>
      </w:r>
      <w:r w:rsidR="00881028" w:rsidRPr="00CA01D9">
        <w:rPr>
          <w:rFonts w:ascii="Arial" w:hAnsi="Arial" w:cs="Arial"/>
          <w:b/>
          <w:lang w:val="en-US"/>
        </w:rPr>
        <w:t>Stepwise</w:t>
      </w:r>
      <w:r w:rsidR="00881028" w:rsidRPr="00CA01D9">
        <w:rPr>
          <w:rFonts w:ascii="Arial" w:hAnsi="Arial" w:cs="Arial"/>
        </w:rPr>
        <w:t xml:space="preserve"> (</w:t>
      </w:r>
      <w:r w:rsidR="00881028" w:rsidRPr="00CA01D9">
        <w:rPr>
          <w:rFonts w:ascii="Arial" w:hAnsi="Arial" w:cs="Arial"/>
          <w:b/>
        </w:rPr>
        <w:t>μέθοδος βηματικής επιλογής μεταβλητών</w:t>
      </w:r>
      <w:r w:rsidR="00881028" w:rsidRPr="00CA01D9">
        <w:rPr>
          <w:rFonts w:ascii="Arial" w:hAnsi="Arial" w:cs="Arial"/>
        </w:rPr>
        <w:t xml:space="preserve">),  </w:t>
      </w:r>
      <w:r w:rsidR="00881028" w:rsidRPr="006A32F0">
        <w:rPr>
          <w:rFonts w:ascii="Arial" w:hAnsi="Arial" w:cs="Arial"/>
        </w:rPr>
        <w:t>η οποία χρησιμοποιείται και στην επεξεργασία των δεδομένων μας</w:t>
      </w:r>
      <w:r w:rsidR="00881028" w:rsidRPr="00CA01D9">
        <w:rPr>
          <w:rFonts w:ascii="Arial" w:hAnsi="Arial" w:cs="Arial"/>
        </w:rPr>
        <w:t xml:space="preserve"> παρακάτω. Τα βήματα της μεθόδου είναι τα εξής:</w:t>
      </w:r>
    </w:p>
    <w:p w14:paraId="23BD66F5" w14:textId="77777777" w:rsidR="000A7276" w:rsidRPr="00CA01D9" w:rsidRDefault="00881028" w:rsidP="000A13B5">
      <w:pPr>
        <w:pStyle w:val="a3"/>
        <w:numPr>
          <w:ilvl w:val="0"/>
          <w:numId w:val="11"/>
        </w:numPr>
        <w:spacing w:before="240" w:line="276" w:lineRule="auto"/>
        <w:ind w:right="-482"/>
        <w:jc w:val="both"/>
        <w:rPr>
          <w:rFonts w:ascii="Arial" w:hAnsi="Arial" w:cs="Arial"/>
        </w:rPr>
      </w:pPr>
      <w:r w:rsidRPr="00CA01D9">
        <w:rPr>
          <w:rFonts w:ascii="Arial" w:hAnsi="Arial" w:cs="Arial"/>
        </w:rPr>
        <w:t xml:space="preserve">Επιλέγουμε αρχικά την ανεξάρτητη μεταβλητή που έχει τη μεγαλύτερη συσχέτιση με την εξαρτημένη μεταβλητή (μεταβλητή που επιφέρει τη μεγαλύτερη αύξηση στον  </w:t>
      </w:r>
      <m:oMath>
        <m:sSup>
          <m:sSupPr>
            <m:ctrlPr>
              <w:rPr>
                <w:rFonts w:ascii="Cambria Math" w:hAnsi="Cambria Math" w:cs="Arial"/>
                <w:i/>
              </w:rPr>
            </m:ctrlPr>
          </m:sSupPr>
          <m:e>
            <m:r>
              <w:rPr>
                <w:rFonts w:ascii="Cambria Math" w:hAnsi="Cambria Math" w:cs="Arial"/>
              </w:rPr>
              <m:t>R</m:t>
            </m:r>
          </m:e>
          <m:sup>
            <m:r>
              <w:rPr>
                <w:rFonts w:ascii="Cambria Math" w:hAnsi="Cambria Math" w:cs="Arial"/>
              </w:rPr>
              <m:t>2</m:t>
            </m:r>
          </m:sup>
        </m:sSup>
      </m:oMath>
      <w:r w:rsidRPr="00CA01D9">
        <w:rPr>
          <w:rFonts w:ascii="Arial" w:hAnsi="Arial" w:cs="Arial"/>
        </w:rPr>
        <w:t>).</w:t>
      </w:r>
    </w:p>
    <w:p w14:paraId="02669663" w14:textId="77777777" w:rsidR="000A7276" w:rsidRPr="00CA01D9" w:rsidRDefault="00881028" w:rsidP="000A13B5">
      <w:pPr>
        <w:pStyle w:val="a3"/>
        <w:numPr>
          <w:ilvl w:val="0"/>
          <w:numId w:val="11"/>
        </w:numPr>
        <w:spacing w:before="240" w:line="276" w:lineRule="auto"/>
        <w:ind w:right="-482"/>
        <w:jc w:val="both"/>
        <w:rPr>
          <w:rFonts w:ascii="Arial" w:hAnsi="Arial" w:cs="Arial"/>
        </w:rPr>
      </w:pPr>
      <w:r w:rsidRPr="00CA01D9">
        <w:rPr>
          <w:rFonts w:ascii="Arial" w:hAnsi="Arial" w:cs="Arial"/>
        </w:rPr>
        <w:t xml:space="preserve">Στη συνέχεια  προστίθεται μια επιπλέον ανεξάρτητη μεταβλητή που επιφέρει τη μεγαλύτερη αύξηση στον  </w:t>
      </w:r>
      <m:oMath>
        <m:sSup>
          <m:sSupPr>
            <m:ctrlPr>
              <w:rPr>
                <w:rFonts w:ascii="Cambria Math" w:hAnsi="Cambria Math" w:cs="Arial"/>
                <w:i/>
              </w:rPr>
            </m:ctrlPr>
          </m:sSupPr>
          <m:e>
            <m:r>
              <w:rPr>
                <w:rFonts w:ascii="Cambria Math" w:hAnsi="Cambria Math" w:cs="Arial"/>
              </w:rPr>
              <m:t>R</m:t>
            </m:r>
          </m:e>
          <m:sup>
            <m:r>
              <w:rPr>
                <w:rFonts w:ascii="Cambria Math" w:hAnsi="Cambria Math" w:cs="Arial"/>
              </w:rPr>
              <m:t>2</m:t>
            </m:r>
          </m:sup>
        </m:sSup>
      </m:oMath>
      <w:r w:rsidRPr="00CA01D9">
        <w:rPr>
          <w:rFonts w:ascii="Arial" w:hAnsi="Arial" w:cs="Arial"/>
        </w:rPr>
        <w:t xml:space="preserve">, δεδομένου ότι η αλλαγή στον </w:t>
      </w:r>
      <m:oMath>
        <m:sSup>
          <m:sSupPr>
            <m:ctrlPr>
              <w:rPr>
                <w:rFonts w:ascii="Cambria Math" w:hAnsi="Cambria Math" w:cs="Arial"/>
                <w:i/>
              </w:rPr>
            </m:ctrlPr>
          </m:sSupPr>
          <m:e>
            <m:r>
              <w:rPr>
                <w:rFonts w:ascii="Cambria Math" w:hAnsi="Cambria Math" w:cs="Arial"/>
              </w:rPr>
              <m:t>R</m:t>
            </m:r>
          </m:e>
          <m:sup>
            <m:r>
              <w:rPr>
                <w:rFonts w:ascii="Cambria Math" w:hAnsi="Cambria Math" w:cs="Arial"/>
              </w:rPr>
              <m:t>2</m:t>
            </m:r>
          </m:sup>
        </m:sSup>
      </m:oMath>
      <w:r w:rsidRPr="00CA01D9">
        <w:rPr>
          <w:rFonts w:ascii="Arial" w:hAnsi="Arial" w:cs="Arial"/>
        </w:rPr>
        <w:t xml:space="preserve"> είναι στατιστικά σημαντική δηλαδή όχι μηδέν (</w:t>
      </w:r>
      <w:r w:rsidRPr="00CA01D9">
        <w:rPr>
          <w:rFonts w:ascii="Arial" w:hAnsi="Arial" w:cs="Arial"/>
          <w:bCs/>
          <w:i/>
          <w:iCs/>
        </w:rPr>
        <w:t>κριτήριο εισόδου</w:t>
      </w:r>
      <w:r w:rsidRPr="00CA01D9">
        <w:rPr>
          <w:rFonts w:ascii="Arial" w:hAnsi="Arial" w:cs="Arial"/>
        </w:rPr>
        <w:t xml:space="preserve">, συνήθως 0,05). </w:t>
      </w:r>
    </w:p>
    <w:p w14:paraId="7CD0DA6B" w14:textId="7FA91FA6" w:rsidR="000A7276" w:rsidRPr="00CA01D9" w:rsidRDefault="00881028" w:rsidP="000A13B5">
      <w:pPr>
        <w:pStyle w:val="a3"/>
        <w:numPr>
          <w:ilvl w:val="0"/>
          <w:numId w:val="11"/>
        </w:numPr>
        <w:spacing w:before="240" w:line="276" w:lineRule="auto"/>
        <w:ind w:right="-482"/>
        <w:jc w:val="both"/>
        <w:rPr>
          <w:rFonts w:ascii="Arial" w:hAnsi="Arial" w:cs="Arial"/>
        </w:rPr>
      </w:pPr>
      <w:r w:rsidRPr="00CA01D9">
        <w:rPr>
          <w:rFonts w:ascii="Arial" w:hAnsi="Arial" w:cs="Arial"/>
        </w:rPr>
        <w:t xml:space="preserve">Ελέγχονται οι δύο ανεξάρτητες μεταβλητές για να διαπιστωθεί εάν για κάποια από αυτές ισχύει το κριτήριο εξόδου, δηλαδή αφαιρείται η μεταβλητή που επιφέρει τη μικρότερη αύξηση στον </w:t>
      </w:r>
      <m:oMath>
        <m:sSup>
          <m:sSupPr>
            <m:ctrlPr>
              <w:rPr>
                <w:rFonts w:ascii="Cambria Math" w:hAnsi="Cambria Math" w:cs="Arial"/>
                <w:i/>
              </w:rPr>
            </m:ctrlPr>
          </m:sSupPr>
          <m:e>
            <m:r>
              <w:rPr>
                <w:rFonts w:ascii="Cambria Math" w:hAnsi="Cambria Math" w:cs="Arial"/>
              </w:rPr>
              <m:t>R</m:t>
            </m:r>
          </m:e>
          <m:sup>
            <m:r>
              <w:rPr>
                <w:rFonts w:ascii="Cambria Math" w:hAnsi="Cambria Math" w:cs="Arial"/>
              </w:rPr>
              <m:t>2</m:t>
            </m:r>
          </m:sup>
        </m:sSup>
      </m:oMath>
      <w:r w:rsidRPr="00CA01D9">
        <w:rPr>
          <w:rFonts w:ascii="Arial" w:hAnsi="Arial" w:cs="Arial"/>
        </w:rPr>
        <w:t>, δεδομένου ότι η αλλαγή που επιφέρει δεν είναι στατιστικά σημαντική δηλαδή εί</w:t>
      </w:r>
      <w:r w:rsidR="00E86F62">
        <w:rPr>
          <w:rFonts w:ascii="Arial" w:hAnsi="Arial" w:cs="Arial"/>
        </w:rPr>
        <w:t>ν</w:t>
      </w:r>
      <w:r w:rsidRPr="00CA01D9">
        <w:rPr>
          <w:rFonts w:ascii="Arial" w:hAnsi="Arial" w:cs="Arial"/>
        </w:rPr>
        <w:t>αι σχεδόν μηδέν  (</w:t>
      </w:r>
      <w:r w:rsidRPr="00CA01D9">
        <w:rPr>
          <w:rFonts w:ascii="Arial" w:hAnsi="Arial" w:cs="Arial"/>
          <w:bCs/>
          <w:i/>
          <w:iCs/>
        </w:rPr>
        <w:t>κριτήριο εξόδου</w:t>
      </w:r>
      <w:r w:rsidRPr="00CA01D9">
        <w:rPr>
          <w:rFonts w:ascii="Arial" w:hAnsi="Arial" w:cs="Arial"/>
        </w:rPr>
        <w:t>,  συνήθως 0,10).</w:t>
      </w:r>
    </w:p>
    <w:p w14:paraId="66B5F308" w14:textId="7AA73CB5" w:rsidR="00881028" w:rsidRPr="00CA01D9" w:rsidRDefault="00881028" w:rsidP="000A13B5">
      <w:pPr>
        <w:pStyle w:val="a3"/>
        <w:numPr>
          <w:ilvl w:val="0"/>
          <w:numId w:val="11"/>
        </w:numPr>
        <w:spacing w:before="240" w:line="276" w:lineRule="auto"/>
        <w:ind w:right="-482"/>
        <w:jc w:val="both"/>
        <w:rPr>
          <w:rFonts w:ascii="Arial" w:hAnsi="Arial" w:cs="Arial"/>
        </w:rPr>
      </w:pPr>
      <w:r w:rsidRPr="00CA01D9">
        <w:rPr>
          <w:rFonts w:ascii="Arial" w:hAnsi="Arial" w:cs="Arial"/>
        </w:rPr>
        <w:t xml:space="preserve">Η παραπάνω διαδικασία συνεχίζεται μέχρι να μην υπάρχουν άλλες μεταβλητές που να συνεισφέρουν σημαντικά στην αύξηση στον </w:t>
      </w:r>
      <m:oMath>
        <m:sSup>
          <m:sSupPr>
            <m:ctrlPr>
              <w:rPr>
                <w:rFonts w:ascii="Cambria Math" w:hAnsi="Cambria Math" w:cs="Arial"/>
                <w:i/>
              </w:rPr>
            </m:ctrlPr>
          </m:sSupPr>
          <m:e>
            <m:r>
              <w:rPr>
                <w:rFonts w:ascii="Cambria Math" w:hAnsi="Cambria Math" w:cs="Arial"/>
              </w:rPr>
              <m:t>R</m:t>
            </m:r>
          </m:e>
          <m:sup>
            <m:r>
              <w:rPr>
                <w:rFonts w:ascii="Cambria Math" w:hAnsi="Cambria Math" w:cs="Arial"/>
              </w:rPr>
              <m:t>2</m:t>
            </m:r>
          </m:sup>
        </m:sSup>
      </m:oMath>
      <w:r w:rsidRPr="00CA01D9">
        <w:rPr>
          <w:rFonts w:ascii="Arial" w:hAnsi="Arial" w:cs="Arial"/>
        </w:rPr>
        <w:t>.</w:t>
      </w:r>
    </w:p>
    <w:p w14:paraId="4FEC02E8" w14:textId="10CE27E2" w:rsidR="00881028" w:rsidRPr="00CA01D9" w:rsidRDefault="001664E7" w:rsidP="000A13B5">
      <w:pPr>
        <w:spacing w:before="240" w:line="276" w:lineRule="auto"/>
        <w:ind w:right="-482"/>
        <w:jc w:val="both"/>
        <w:rPr>
          <w:rFonts w:ascii="Arial" w:hAnsi="Arial" w:cs="Arial"/>
          <w:bCs/>
        </w:rPr>
      </w:pPr>
      <w:r>
        <w:rPr>
          <w:rFonts w:ascii="Arial" w:hAnsi="Arial" w:cs="Arial"/>
          <w:b/>
        </w:rPr>
        <w:t xml:space="preserve">  </w:t>
      </w:r>
      <w:r w:rsidR="00881028" w:rsidRPr="00CA01D9">
        <w:rPr>
          <w:rFonts w:ascii="Arial" w:hAnsi="Arial" w:cs="Arial"/>
          <w:bCs/>
        </w:rPr>
        <w:t xml:space="preserve">Τα αποτελέσματα της ανάλυσης πολλαπλής παλινδρόμησης, που δίνει το </w:t>
      </w:r>
      <w:r w:rsidR="00881028" w:rsidRPr="00CA01D9">
        <w:rPr>
          <w:rFonts w:ascii="Arial" w:hAnsi="Arial" w:cs="Arial"/>
          <w:bCs/>
          <w:lang w:val="en-US"/>
        </w:rPr>
        <w:t>SPSS</w:t>
      </w:r>
      <w:r w:rsidR="00881028" w:rsidRPr="00CA01D9">
        <w:rPr>
          <w:rFonts w:ascii="Arial" w:hAnsi="Arial" w:cs="Arial"/>
          <w:bCs/>
        </w:rPr>
        <w:t>, συνοψίζονται σε μι</w:t>
      </w:r>
      <w:r w:rsidR="005E71C0" w:rsidRPr="00CA01D9">
        <w:rPr>
          <w:rFonts w:ascii="Arial" w:hAnsi="Arial" w:cs="Arial"/>
          <w:bCs/>
        </w:rPr>
        <w:t>α</w:t>
      </w:r>
      <w:r w:rsidR="00881028" w:rsidRPr="00CA01D9">
        <w:rPr>
          <w:rFonts w:ascii="Arial" w:hAnsi="Arial" w:cs="Arial"/>
          <w:bCs/>
        </w:rPr>
        <w:t xml:space="preserve"> σειρά από πίνακες, για δε τη μορφή τους και την καλύτερη κατανόησή τους δίνουμε το παρακάτω παράδειγμα (μικρό μέρος της επεξεργασίας των δεδομένων).</w:t>
      </w:r>
    </w:p>
    <w:p w14:paraId="2CE038D1" w14:textId="50EA06B7" w:rsidR="005D13D6" w:rsidRDefault="001664E7" w:rsidP="000A13B5">
      <w:pPr>
        <w:spacing w:before="240" w:line="276" w:lineRule="auto"/>
        <w:ind w:right="-482"/>
        <w:jc w:val="both"/>
        <w:rPr>
          <w:rFonts w:ascii="Arial" w:hAnsi="Arial" w:cs="Arial"/>
          <w:bCs/>
        </w:rPr>
      </w:pPr>
      <w:r>
        <w:rPr>
          <w:rFonts w:ascii="Arial" w:hAnsi="Arial" w:cs="Arial"/>
          <w:bCs/>
        </w:rPr>
        <w:lastRenderedPageBreak/>
        <w:t xml:space="preserve">  </w:t>
      </w:r>
      <w:r w:rsidR="005E71C0" w:rsidRPr="00CA01D9">
        <w:rPr>
          <w:rFonts w:ascii="Arial" w:hAnsi="Arial" w:cs="Arial"/>
          <w:bCs/>
        </w:rPr>
        <w:t xml:space="preserve">Για την παρούσα αναφορά θέλουμε να κατασκευάσουμε ένα μοντέλο πολλαπλής γραμμικής παλινδρόμησης, με εξαρτημένη μεταβλητή την </w:t>
      </w:r>
      <w:r w:rsidR="005E71C0" w:rsidRPr="00CA01D9">
        <w:rPr>
          <w:rFonts w:ascii="Arial" w:hAnsi="Arial" w:cs="Arial"/>
          <w:bCs/>
          <w:i/>
          <w:iCs/>
        </w:rPr>
        <w:t>καμένη έκταση</w:t>
      </w:r>
      <w:r w:rsidR="005E71C0" w:rsidRPr="00CA01D9">
        <w:rPr>
          <w:rFonts w:ascii="Arial" w:hAnsi="Arial" w:cs="Arial"/>
          <w:bCs/>
        </w:rPr>
        <w:t xml:space="preserve"> (στην πραγματικότητα το λογάριθμο της καμένης έκτασης/ </w:t>
      </w:r>
      <w:r w:rsidR="005E71C0" w:rsidRPr="00CA01D9">
        <w:rPr>
          <w:rFonts w:ascii="Arial" w:hAnsi="Arial" w:cs="Arial"/>
          <w:b/>
          <w:bCs/>
        </w:rPr>
        <w:t>Log(BURNED_AREA</w:t>
      </w:r>
      <w:r w:rsidR="005E71C0" w:rsidRPr="00CA01D9">
        <w:rPr>
          <w:rFonts w:ascii="Arial" w:hAnsi="Arial" w:cs="Arial"/>
          <w:b/>
          <w:bCs/>
          <w:color w:val="264A60"/>
        </w:rPr>
        <w:t>)</w:t>
      </w:r>
      <w:r w:rsidR="005E71C0" w:rsidRPr="00CA01D9">
        <w:rPr>
          <w:rFonts w:ascii="Arial" w:hAnsi="Arial" w:cs="Arial"/>
          <w:bCs/>
        </w:rPr>
        <w:t xml:space="preserve">) κατά τη διάρκεια ενός μήνα, στο </w:t>
      </w:r>
      <w:r w:rsidR="005E71C0" w:rsidRPr="00CA01D9">
        <w:rPr>
          <w:rFonts w:ascii="Arial" w:hAnsi="Arial" w:cs="Arial"/>
          <w:bCs/>
          <w:i/>
          <w:iCs/>
        </w:rPr>
        <w:t>Νομό Αιτωλοακαρνανίας</w:t>
      </w:r>
      <w:r w:rsidR="005E71C0" w:rsidRPr="00CA01D9">
        <w:rPr>
          <w:rFonts w:ascii="Arial" w:hAnsi="Arial" w:cs="Arial"/>
          <w:bCs/>
        </w:rPr>
        <w:t xml:space="preserve"> (δεδομένα για τα τελευταία 20 χρόνια,) και ανεξάρτητες μεταβλητές: τη θερμοκρασία (</w:t>
      </w:r>
      <w:r w:rsidR="005E71C0" w:rsidRPr="00CA01D9">
        <w:rPr>
          <w:rFonts w:ascii="Arial" w:hAnsi="Arial" w:cs="Arial"/>
          <w:b/>
          <w:lang w:val="en-US"/>
        </w:rPr>
        <w:t>TEMP</w:t>
      </w:r>
      <w:r w:rsidR="005E71C0" w:rsidRPr="00CA01D9">
        <w:rPr>
          <w:rFonts w:ascii="Arial" w:hAnsi="Arial" w:cs="Arial"/>
          <w:bCs/>
        </w:rPr>
        <w:t>), τη βροχόπτωση (</w:t>
      </w:r>
      <w:r w:rsidR="005E71C0" w:rsidRPr="00CA01D9">
        <w:rPr>
          <w:rFonts w:ascii="Arial" w:hAnsi="Arial" w:cs="Arial"/>
          <w:b/>
          <w:lang w:val="en-US"/>
        </w:rPr>
        <w:t>PREC</w:t>
      </w:r>
      <w:r w:rsidR="005E71C0" w:rsidRPr="00CA01D9">
        <w:rPr>
          <w:rFonts w:ascii="Arial" w:hAnsi="Arial" w:cs="Arial"/>
          <w:bCs/>
        </w:rPr>
        <w:t>), τον άνεμο (</w:t>
      </w:r>
      <w:r w:rsidR="005E71C0" w:rsidRPr="00CA01D9">
        <w:rPr>
          <w:rFonts w:ascii="Arial" w:hAnsi="Arial" w:cs="Arial"/>
          <w:b/>
          <w:lang w:val="en-US"/>
        </w:rPr>
        <w:t>WIND</w:t>
      </w:r>
      <w:r w:rsidR="005E71C0" w:rsidRPr="00CA01D9">
        <w:rPr>
          <w:rFonts w:ascii="Arial" w:hAnsi="Arial" w:cs="Arial"/>
          <w:bCs/>
        </w:rPr>
        <w:t>), τη σχετική υγρασία (</w:t>
      </w:r>
      <w:r w:rsidR="005E71C0" w:rsidRPr="00CA01D9">
        <w:rPr>
          <w:rFonts w:ascii="Arial" w:hAnsi="Arial" w:cs="Arial"/>
          <w:b/>
          <w:lang w:val="en-US"/>
        </w:rPr>
        <w:t>RH</w:t>
      </w:r>
      <w:r w:rsidR="005E71C0" w:rsidRPr="00CA01D9">
        <w:rPr>
          <w:rFonts w:ascii="Arial" w:hAnsi="Arial" w:cs="Arial"/>
          <w:bCs/>
        </w:rPr>
        <w:t xml:space="preserve">) και τέλος το δείκτη </w:t>
      </w:r>
      <w:r w:rsidR="005E71C0" w:rsidRPr="00CA01D9">
        <w:rPr>
          <w:rFonts w:ascii="Arial" w:hAnsi="Arial" w:cs="Arial"/>
          <w:b/>
          <w:lang w:val="en-US"/>
        </w:rPr>
        <w:t>SPI</w:t>
      </w:r>
      <w:r w:rsidR="005E71C0" w:rsidRPr="00CA01D9">
        <w:rPr>
          <w:rFonts w:ascii="Arial" w:hAnsi="Arial" w:cs="Arial"/>
          <w:b/>
        </w:rPr>
        <w:t>3</w:t>
      </w:r>
      <w:r w:rsidR="005E71C0" w:rsidRPr="00CA01D9">
        <w:rPr>
          <w:rFonts w:ascii="Arial" w:hAnsi="Arial" w:cs="Arial"/>
          <w:bCs/>
        </w:rPr>
        <w:t xml:space="preserve">. Τα αποτελέσματα της ανάλυσης </w:t>
      </w:r>
      <w:r w:rsidR="00B83D89">
        <w:rPr>
          <w:rFonts w:ascii="Arial" w:hAnsi="Arial" w:cs="Arial"/>
          <w:bCs/>
        </w:rPr>
        <w:t xml:space="preserve">του παραδείγματος </w:t>
      </w:r>
      <w:r w:rsidR="005E71C0" w:rsidRPr="00CA01D9">
        <w:rPr>
          <w:rFonts w:ascii="Arial" w:hAnsi="Arial" w:cs="Arial"/>
          <w:bCs/>
        </w:rPr>
        <w:t>παρουσιάζονται παρακάτω</w:t>
      </w:r>
      <w:r w:rsidR="005D13D6">
        <w:rPr>
          <w:rFonts w:ascii="Arial" w:hAnsi="Arial" w:cs="Arial"/>
          <w:bCs/>
        </w:rPr>
        <w:t>:</w:t>
      </w:r>
    </w:p>
    <w:p w14:paraId="6671C6B9" w14:textId="77777777" w:rsidR="005E71C0" w:rsidRPr="005D13D6" w:rsidRDefault="005E71C0" w:rsidP="005D13D6">
      <w:pPr>
        <w:rPr>
          <w:rFonts w:ascii="Arial" w:hAnsi="Arial" w:cs="Arial"/>
          <w:bCs/>
        </w:rPr>
      </w:pPr>
    </w:p>
    <w:tbl>
      <w:tblPr>
        <w:tblW w:w="5498" w:type="dxa"/>
        <w:jc w:val="center"/>
        <w:tblLook w:val="04A0" w:firstRow="1" w:lastRow="0" w:firstColumn="1" w:lastColumn="0" w:noHBand="0" w:noVBand="1"/>
      </w:tblPr>
      <w:tblGrid>
        <w:gridCol w:w="2381"/>
        <w:gridCol w:w="1274"/>
        <w:gridCol w:w="1417"/>
        <w:gridCol w:w="813"/>
      </w:tblGrid>
      <w:tr w:rsidR="005E71C0" w:rsidRPr="00CA01D9" w14:paraId="6ABD3033" w14:textId="77777777" w:rsidTr="00705CE9">
        <w:trPr>
          <w:trHeight w:val="288"/>
          <w:jc w:val="center"/>
        </w:trPr>
        <w:tc>
          <w:tcPr>
            <w:tcW w:w="5498" w:type="dxa"/>
            <w:gridSpan w:val="4"/>
            <w:tcBorders>
              <w:top w:val="nil"/>
              <w:left w:val="nil"/>
              <w:bottom w:val="nil"/>
              <w:right w:val="nil"/>
            </w:tcBorders>
            <w:shd w:val="clear" w:color="auto" w:fill="auto"/>
            <w:vAlign w:val="center"/>
            <w:hideMark/>
          </w:tcPr>
          <w:p w14:paraId="172E6AA0" w14:textId="77777777" w:rsidR="005E71C0" w:rsidRPr="00CA01D9" w:rsidRDefault="005E71C0" w:rsidP="00CA01D9">
            <w:pPr>
              <w:spacing w:before="240" w:line="276" w:lineRule="auto"/>
              <w:jc w:val="center"/>
              <w:rPr>
                <w:rFonts w:ascii="Arial" w:hAnsi="Arial" w:cs="Arial"/>
                <w:b/>
                <w:bCs/>
                <w:color w:val="010205"/>
                <w:lang w:val="en-US"/>
              </w:rPr>
            </w:pPr>
            <w:r w:rsidRPr="00CA01D9">
              <w:rPr>
                <w:rFonts w:ascii="Arial" w:hAnsi="Arial" w:cs="Arial"/>
                <w:color w:val="000000"/>
              </w:rPr>
              <w:t>Descriptive Statistics</w:t>
            </w:r>
            <w:r w:rsidRPr="00CA01D9">
              <w:rPr>
                <w:rFonts w:ascii="Arial" w:hAnsi="Arial" w:cs="Arial"/>
                <w:color w:val="000000"/>
                <w:vertAlign w:val="superscript"/>
              </w:rPr>
              <w:t>a</w:t>
            </w:r>
          </w:p>
        </w:tc>
      </w:tr>
      <w:tr w:rsidR="005E71C0" w:rsidRPr="00CA01D9" w14:paraId="439A9FB8" w14:textId="77777777" w:rsidTr="00705CE9">
        <w:trPr>
          <w:trHeight w:val="288"/>
          <w:jc w:val="center"/>
        </w:trPr>
        <w:tc>
          <w:tcPr>
            <w:tcW w:w="1987" w:type="dxa"/>
            <w:tcBorders>
              <w:top w:val="nil"/>
              <w:left w:val="nil"/>
              <w:bottom w:val="single" w:sz="4" w:space="0" w:color="152935"/>
              <w:right w:val="nil"/>
            </w:tcBorders>
            <w:shd w:val="clear" w:color="auto" w:fill="auto"/>
            <w:vAlign w:val="bottom"/>
            <w:hideMark/>
          </w:tcPr>
          <w:p w14:paraId="76EEF794" w14:textId="77777777" w:rsidR="005E71C0" w:rsidRPr="00CA01D9" w:rsidRDefault="005E71C0" w:rsidP="00CA01D9">
            <w:pPr>
              <w:spacing w:before="240" w:line="276" w:lineRule="auto"/>
              <w:rPr>
                <w:rFonts w:ascii="Arial" w:hAnsi="Arial" w:cs="Arial"/>
                <w:color w:val="264A60"/>
              </w:rPr>
            </w:pPr>
            <w:r w:rsidRPr="00CA01D9">
              <w:rPr>
                <w:rFonts w:ascii="Arial" w:hAnsi="Arial" w:cs="Arial"/>
                <w:color w:val="264A60"/>
              </w:rPr>
              <w:t> </w:t>
            </w:r>
          </w:p>
        </w:tc>
        <w:tc>
          <w:tcPr>
            <w:tcW w:w="1274" w:type="dxa"/>
            <w:tcBorders>
              <w:top w:val="nil"/>
              <w:left w:val="nil"/>
              <w:bottom w:val="single" w:sz="4" w:space="0" w:color="152935"/>
              <w:right w:val="single" w:sz="4" w:space="0" w:color="E0E0E0"/>
            </w:tcBorders>
            <w:shd w:val="clear" w:color="auto" w:fill="auto"/>
            <w:vAlign w:val="bottom"/>
            <w:hideMark/>
          </w:tcPr>
          <w:p w14:paraId="489CEDEA" w14:textId="77777777" w:rsidR="005E71C0" w:rsidRPr="00CA01D9" w:rsidRDefault="005E71C0" w:rsidP="00CA01D9">
            <w:pPr>
              <w:spacing w:before="240" w:line="276" w:lineRule="auto"/>
              <w:jc w:val="center"/>
              <w:rPr>
                <w:rFonts w:ascii="Arial" w:hAnsi="Arial" w:cs="Arial"/>
                <w:color w:val="264A60"/>
              </w:rPr>
            </w:pPr>
            <w:r w:rsidRPr="00CA01D9">
              <w:rPr>
                <w:rFonts w:ascii="Arial" w:hAnsi="Arial" w:cs="Arial"/>
                <w:color w:val="264A60"/>
              </w:rPr>
              <w:t>Mean</w:t>
            </w:r>
          </w:p>
        </w:tc>
        <w:tc>
          <w:tcPr>
            <w:tcW w:w="1417" w:type="dxa"/>
            <w:tcBorders>
              <w:top w:val="nil"/>
              <w:left w:val="nil"/>
              <w:bottom w:val="single" w:sz="4" w:space="0" w:color="152935"/>
              <w:right w:val="single" w:sz="4" w:space="0" w:color="E0E0E0"/>
            </w:tcBorders>
            <w:shd w:val="clear" w:color="auto" w:fill="auto"/>
            <w:vAlign w:val="bottom"/>
            <w:hideMark/>
          </w:tcPr>
          <w:p w14:paraId="475FFB4E" w14:textId="77777777" w:rsidR="005E71C0" w:rsidRPr="00CA01D9" w:rsidRDefault="005E71C0" w:rsidP="00CA01D9">
            <w:pPr>
              <w:spacing w:before="240" w:line="276" w:lineRule="auto"/>
              <w:jc w:val="center"/>
              <w:rPr>
                <w:rFonts w:ascii="Arial" w:hAnsi="Arial" w:cs="Arial"/>
                <w:color w:val="264A60"/>
              </w:rPr>
            </w:pPr>
            <w:r w:rsidRPr="00CA01D9">
              <w:rPr>
                <w:rFonts w:ascii="Arial" w:hAnsi="Arial" w:cs="Arial"/>
                <w:color w:val="264A60"/>
              </w:rPr>
              <w:t>Std. Deviation</w:t>
            </w:r>
          </w:p>
        </w:tc>
        <w:tc>
          <w:tcPr>
            <w:tcW w:w="813" w:type="dxa"/>
            <w:tcBorders>
              <w:top w:val="nil"/>
              <w:left w:val="nil"/>
              <w:bottom w:val="single" w:sz="4" w:space="0" w:color="152935"/>
              <w:right w:val="nil"/>
            </w:tcBorders>
            <w:shd w:val="clear" w:color="auto" w:fill="auto"/>
            <w:vAlign w:val="bottom"/>
            <w:hideMark/>
          </w:tcPr>
          <w:p w14:paraId="4838BC3F" w14:textId="77777777" w:rsidR="005E71C0" w:rsidRPr="00CA01D9" w:rsidRDefault="005E71C0" w:rsidP="00CA01D9">
            <w:pPr>
              <w:spacing w:before="240" w:line="276" w:lineRule="auto"/>
              <w:jc w:val="center"/>
              <w:rPr>
                <w:rFonts w:ascii="Arial" w:hAnsi="Arial" w:cs="Arial"/>
                <w:color w:val="264A60"/>
              </w:rPr>
            </w:pPr>
            <w:r w:rsidRPr="00CA01D9">
              <w:rPr>
                <w:rFonts w:ascii="Arial" w:hAnsi="Arial" w:cs="Arial"/>
                <w:color w:val="264A60"/>
              </w:rPr>
              <w:t>N</w:t>
            </w:r>
          </w:p>
        </w:tc>
      </w:tr>
      <w:tr w:rsidR="005E71C0" w:rsidRPr="00CA01D9" w14:paraId="1685740D" w14:textId="77777777" w:rsidTr="00705CE9">
        <w:trPr>
          <w:trHeight w:val="456"/>
          <w:jc w:val="center"/>
        </w:trPr>
        <w:tc>
          <w:tcPr>
            <w:tcW w:w="1987" w:type="dxa"/>
            <w:tcBorders>
              <w:top w:val="nil"/>
              <w:left w:val="nil"/>
              <w:bottom w:val="single" w:sz="4" w:space="0" w:color="AEAEAE"/>
              <w:right w:val="nil"/>
            </w:tcBorders>
            <w:shd w:val="clear" w:color="000000" w:fill="E0E0E0"/>
            <w:hideMark/>
          </w:tcPr>
          <w:p w14:paraId="1DEE1FBA" w14:textId="77777777" w:rsidR="005E71C0" w:rsidRPr="00CA01D9" w:rsidRDefault="005E71C0" w:rsidP="00CA01D9">
            <w:pPr>
              <w:spacing w:before="240" w:line="276" w:lineRule="auto"/>
              <w:rPr>
                <w:rFonts w:ascii="Arial" w:hAnsi="Arial" w:cs="Arial"/>
                <w:color w:val="264A60"/>
              </w:rPr>
            </w:pPr>
            <w:r w:rsidRPr="00CA01D9">
              <w:rPr>
                <w:rFonts w:ascii="Arial" w:hAnsi="Arial" w:cs="Arial"/>
                <w:color w:val="264A60"/>
              </w:rPr>
              <w:t>Log(BURNED_AREA)</w:t>
            </w:r>
          </w:p>
        </w:tc>
        <w:tc>
          <w:tcPr>
            <w:tcW w:w="1274" w:type="dxa"/>
            <w:tcBorders>
              <w:top w:val="nil"/>
              <w:left w:val="nil"/>
              <w:bottom w:val="single" w:sz="4" w:space="0" w:color="AEAEAE"/>
              <w:right w:val="single" w:sz="4" w:space="0" w:color="E0E0E0"/>
            </w:tcBorders>
            <w:shd w:val="clear" w:color="000000" w:fill="F9F9FB"/>
            <w:noWrap/>
            <w:hideMark/>
          </w:tcPr>
          <w:p w14:paraId="5343D9CB" w14:textId="70B84AF9" w:rsidR="005E71C0" w:rsidRPr="00CA01D9" w:rsidRDefault="005E71C0" w:rsidP="00CA01D9">
            <w:pPr>
              <w:spacing w:before="240" w:line="276" w:lineRule="auto"/>
              <w:jc w:val="right"/>
              <w:rPr>
                <w:rFonts w:ascii="Arial" w:hAnsi="Arial" w:cs="Arial"/>
                <w:color w:val="010205"/>
              </w:rPr>
            </w:pPr>
            <w:r w:rsidRPr="00CA01D9">
              <w:rPr>
                <w:rFonts w:ascii="Arial" w:hAnsi="Arial" w:cs="Arial"/>
                <w:color w:val="010205"/>
              </w:rPr>
              <w:t>1</w:t>
            </w:r>
            <w:r w:rsidR="00D564F5">
              <w:rPr>
                <w:rFonts w:ascii="Arial" w:hAnsi="Arial" w:cs="Arial"/>
                <w:color w:val="010205"/>
              </w:rPr>
              <w:t>.</w:t>
            </w:r>
            <w:r w:rsidRPr="00CA01D9">
              <w:rPr>
                <w:rFonts w:ascii="Arial" w:hAnsi="Arial" w:cs="Arial"/>
                <w:color w:val="010205"/>
              </w:rPr>
              <w:t>7</w:t>
            </w:r>
            <w:r w:rsidR="0052086B">
              <w:rPr>
                <w:rFonts w:ascii="Arial" w:hAnsi="Arial" w:cs="Arial"/>
                <w:color w:val="010205"/>
              </w:rPr>
              <w:t>5</w:t>
            </w:r>
          </w:p>
        </w:tc>
        <w:tc>
          <w:tcPr>
            <w:tcW w:w="1417" w:type="dxa"/>
            <w:tcBorders>
              <w:top w:val="nil"/>
              <w:left w:val="nil"/>
              <w:bottom w:val="single" w:sz="4" w:space="0" w:color="AEAEAE"/>
              <w:right w:val="single" w:sz="4" w:space="0" w:color="E0E0E0"/>
            </w:tcBorders>
            <w:shd w:val="clear" w:color="000000" w:fill="F9F9FB"/>
            <w:noWrap/>
            <w:hideMark/>
          </w:tcPr>
          <w:p w14:paraId="6D071590" w14:textId="351AE330" w:rsidR="005E71C0" w:rsidRPr="00CA01D9" w:rsidRDefault="005E71C0" w:rsidP="00CA01D9">
            <w:pPr>
              <w:spacing w:before="240" w:line="276" w:lineRule="auto"/>
              <w:jc w:val="right"/>
              <w:rPr>
                <w:rFonts w:ascii="Arial" w:hAnsi="Arial" w:cs="Arial"/>
                <w:color w:val="010205"/>
              </w:rPr>
            </w:pPr>
            <w:r w:rsidRPr="00CA01D9">
              <w:rPr>
                <w:rFonts w:ascii="Arial" w:hAnsi="Arial" w:cs="Arial"/>
                <w:color w:val="010205"/>
              </w:rPr>
              <w:t>0</w:t>
            </w:r>
            <w:r w:rsidR="00D564F5">
              <w:rPr>
                <w:rFonts w:ascii="Arial" w:hAnsi="Arial" w:cs="Arial"/>
                <w:color w:val="010205"/>
              </w:rPr>
              <w:t>.</w:t>
            </w:r>
            <w:r w:rsidRPr="00CA01D9">
              <w:rPr>
                <w:rFonts w:ascii="Arial" w:hAnsi="Arial" w:cs="Arial"/>
                <w:color w:val="010205"/>
              </w:rPr>
              <w:t>9</w:t>
            </w:r>
            <w:r w:rsidR="00711B1D">
              <w:rPr>
                <w:rFonts w:ascii="Arial" w:hAnsi="Arial" w:cs="Arial"/>
                <w:color w:val="010205"/>
              </w:rPr>
              <w:t>3</w:t>
            </w:r>
          </w:p>
        </w:tc>
        <w:tc>
          <w:tcPr>
            <w:tcW w:w="813" w:type="dxa"/>
            <w:tcBorders>
              <w:top w:val="nil"/>
              <w:left w:val="nil"/>
              <w:bottom w:val="single" w:sz="4" w:space="0" w:color="AEAEAE"/>
              <w:right w:val="nil"/>
            </w:tcBorders>
            <w:shd w:val="clear" w:color="000000" w:fill="F9F9FB"/>
            <w:noWrap/>
            <w:hideMark/>
          </w:tcPr>
          <w:p w14:paraId="43D326D4" w14:textId="7B0FB180" w:rsidR="005E71C0" w:rsidRPr="00CA01D9" w:rsidRDefault="005E71C0" w:rsidP="00CA01D9">
            <w:pPr>
              <w:spacing w:before="240" w:line="276" w:lineRule="auto"/>
              <w:jc w:val="right"/>
              <w:rPr>
                <w:rFonts w:ascii="Arial" w:hAnsi="Arial" w:cs="Arial"/>
                <w:color w:val="010205"/>
              </w:rPr>
            </w:pPr>
            <w:r w:rsidRPr="00CA01D9">
              <w:rPr>
                <w:rFonts w:ascii="Arial" w:hAnsi="Arial" w:cs="Arial"/>
                <w:color w:val="010205"/>
              </w:rPr>
              <w:t>24</w:t>
            </w:r>
            <w:r w:rsidR="00711B1D">
              <w:rPr>
                <w:rFonts w:ascii="Arial" w:hAnsi="Arial" w:cs="Arial"/>
                <w:color w:val="010205"/>
              </w:rPr>
              <w:t>8</w:t>
            </w:r>
          </w:p>
        </w:tc>
      </w:tr>
      <w:tr w:rsidR="005E71C0" w:rsidRPr="00CA01D9" w14:paraId="7105A6C4" w14:textId="77777777" w:rsidTr="00705CE9">
        <w:trPr>
          <w:trHeight w:val="288"/>
          <w:jc w:val="center"/>
        </w:trPr>
        <w:tc>
          <w:tcPr>
            <w:tcW w:w="1987" w:type="dxa"/>
            <w:tcBorders>
              <w:top w:val="nil"/>
              <w:left w:val="nil"/>
              <w:bottom w:val="single" w:sz="4" w:space="0" w:color="AEAEAE"/>
              <w:right w:val="nil"/>
            </w:tcBorders>
            <w:shd w:val="clear" w:color="000000" w:fill="E0E0E0"/>
            <w:hideMark/>
          </w:tcPr>
          <w:p w14:paraId="18C1D2D1" w14:textId="77777777" w:rsidR="005E71C0" w:rsidRPr="00CA01D9" w:rsidRDefault="005E71C0" w:rsidP="00CA01D9">
            <w:pPr>
              <w:spacing w:before="240" w:line="276" w:lineRule="auto"/>
              <w:rPr>
                <w:rFonts w:ascii="Arial" w:hAnsi="Arial" w:cs="Arial"/>
                <w:color w:val="264A60"/>
              </w:rPr>
            </w:pPr>
            <w:r w:rsidRPr="00CA01D9">
              <w:rPr>
                <w:rFonts w:ascii="Arial" w:hAnsi="Arial" w:cs="Arial"/>
                <w:color w:val="264A60"/>
              </w:rPr>
              <w:t>PREC</w:t>
            </w:r>
          </w:p>
        </w:tc>
        <w:tc>
          <w:tcPr>
            <w:tcW w:w="1274" w:type="dxa"/>
            <w:tcBorders>
              <w:top w:val="nil"/>
              <w:left w:val="nil"/>
              <w:bottom w:val="single" w:sz="4" w:space="0" w:color="AEAEAE"/>
              <w:right w:val="single" w:sz="4" w:space="0" w:color="E0E0E0"/>
            </w:tcBorders>
            <w:shd w:val="clear" w:color="000000" w:fill="F9F9FB"/>
            <w:noWrap/>
            <w:hideMark/>
          </w:tcPr>
          <w:p w14:paraId="5EC16953" w14:textId="4F8FFF2F" w:rsidR="005E71C0" w:rsidRPr="00CA01D9" w:rsidRDefault="005E71C0" w:rsidP="00CA01D9">
            <w:pPr>
              <w:spacing w:before="240" w:line="276" w:lineRule="auto"/>
              <w:jc w:val="right"/>
              <w:rPr>
                <w:rFonts w:ascii="Arial" w:hAnsi="Arial" w:cs="Arial"/>
                <w:color w:val="010205"/>
              </w:rPr>
            </w:pPr>
            <w:r w:rsidRPr="00CA01D9">
              <w:rPr>
                <w:rFonts w:ascii="Arial" w:hAnsi="Arial" w:cs="Arial"/>
                <w:color w:val="010205"/>
              </w:rPr>
              <w:t>9</w:t>
            </w:r>
            <w:r w:rsidR="0052086B">
              <w:rPr>
                <w:rFonts w:ascii="Arial" w:hAnsi="Arial" w:cs="Arial"/>
                <w:color w:val="010205"/>
              </w:rPr>
              <w:t>6</w:t>
            </w:r>
            <w:r w:rsidR="00D564F5">
              <w:rPr>
                <w:rFonts w:ascii="Arial" w:hAnsi="Arial" w:cs="Arial"/>
                <w:color w:val="010205"/>
              </w:rPr>
              <w:t>.</w:t>
            </w:r>
            <w:r w:rsidR="0052086B">
              <w:rPr>
                <w:rFonts w:ascii="Arial" w:hAnsi="Arial" w:cs="Arial"/>
                <w:color w:val="010205"/>
              </w:rPr>
              <w:t>64</w:t>
            </w:r>
          </w:p>
        </w:tc>
        <w:tc>
          <w:tcPr>
            <w:tcW w:w="1417" w:type="dxa"/>
            <w:tcBorders>
              <w:top w:val="nil"/>
              <w:left w:val="nil"/>
              <w:bottom w:val="single" w:sz="4" w:space="0" w:color="AEAEAE"/>
              <w:right w:val="single" w:sz="4" w:space="0" w:color="E0E0E0"/>
            </w:tcBorders>
            <w:shd w:val="clear" w:color="000000" w:fill="F9F9FB"/>
            <w:noWrap/>
            <w:hideMark/>
          </w:tcPr>
          <w:p w14:paraId="3CF28758" w14:textId="712EA42A" w:rsidR="005E71C0" w:rsidRPr="00CA01D9" w:rsidRDefault="005E71C0" w:rsidP="00CA01D9">
            <w:pPr>
              <w:spacing w:before="240" w:line="276" w:lineRule="auto"/>
              <w:jc w:val="right"/>
              <w:rPr>
                <w:rFonts w:ascii="Arial" w:hAnsi="Arial" w:cs="Arial"/>
                <w:color w:val="010205"/>
              </w:rPr>
            </w:pPr>
            <w:r w:rsidRPr="00CA01D9">
              <w:rPr>
                <w:rFonts w:ascii="Arial" w:hAnsi="Arial" w:cs="Arial"/>
                <w:color w:val="010205"/>
              </w:rPr>
              <w:t>76</w:t>
            </w:r>
            <w:r w:rsidR="00D564F5">
              <w:rPr>
                <w:rFonts w:ascii="Arial" w:hAnsi="Arial" w:cs="Arial"/>
                <w:color w:val="010205"/>
              </w:rPr>
              <w:t>.</w:t>
            </w:r>
            <w:r w:rsidR="00711B1D">
              <w:rPr>
                <w:rFonts w:ascii="Arial" w:hAnsi="Arial" w:cs="Arial"/>
                <w:color w:val="010205"/>
              </w:rPr>
              <w:t>74</w:t>
            </w:r>
          </w:p>
        </w:tc>
        <w:tc>
          <w:tcPr>
            <w:tcW w:w="813" w:type="dxa"/>
            <w:tcBorders>
              <w:top w:val="nil"/>
              <w:left w:val="nil"/>
              <w:bottom w:val="single" w:sz="4" w:space="0" w:color="AEAEAE"/>
              <w:right w:val="nil"/>
            </w:tcBorders>
            <w:shd w:val="clear" w:color="000000" w:fill="F9F9FB"/>
            <w:noWrap/>
            <w:hideMark/>
          </w:tcPr>
          <w:p w14:paraId="3F3F0DEA" w14:textId="7F69889E" w:rsidR="005E71C0" w:rsidRPr="00CA01D9" w:rsidRDefault="005E71C0" w:rsidP="00CA01D9">
            <w:pPr>
              <w:spacing w:before="240" w:line="276" w:lineRule="auto"/>
              <w:jc w:val="right"/>
              <w:rPr>
                <w:rFonts w:ascii="Arial" w:hAnsi="Arial" w:cs="Arial"/>
                <w:color w:val="010205"/>
              </w:rPr>
            </w:pPr>
            <w:r w:rsidRPr="00CA01D9">
              <w:rPr>
                <w:rFonts w:ascii="Arial" w:hAnsi="Arial" w:cs="Arial"/>
                <w:color w:val="010205"/>
              </w:rPr>
              <w:t>24</w:t>
            </w:r>
            <w:r w:rsidR="00711B1D">
              <w:rPr>
                <w:rFonts w:ascii="Arial" w:hAnsi="Arial" w:cs="Arial"/>
                <w:color w:val="010205"/>
              </w:rPr>
              <w:t>8</w:t>
            </w:r>
          </w:p>
        </w:tc>
      </w:tr>
      <w:tr w:rsidR="005E71C0" w:rsidRPr="00CA01D9" w14:paraId="26FF9099" w14:textId="77777777" w:rsidTr="00705CE9">
        <w:trPr>
          <w:trHeight w:val="288"/>
          <w:jc w:val="center"/>
        </w:trPr>
        <w:tc>
          <w:tcPr>
            <w:tcW w:w="1987" w:type="dxa"/>
            <w:tcBorders>
              <w:top w:val="nil"/>
              <w:left w:val="nil"/>
              <w:bottom w:val="single" w:sz="4" w:space="0" w:color="AEAEAE"/>
              <w:right w:val="nil"/>
            </w:tcBorders>
            <w:shd w:val="clear" w:color="000000" w:fill="E0E0E0"/>
            <w:hideMark/>
          </w:tcPr>
          <w:p w14:paraId="00DBA877" w14:textId="77777777" w:rsidR="005E71C0" w:rsidRPr="00CA01D9" w:rsidRDefault="005E71C0" w:rsidP="00CA01D9">
            <w:pPr>
              <w:spacing w:before="240" w:line="276" w:lineRule="auto"/>
              <w:rPr>
                <w:rFonts w:ascii="Arial" w:hAnsi="Arial" w:cs="Arial"/>
                <w:color w:val="264A60"/>
              </w:rPr>
            </w:pPr>
            <w:r w:rsidRPr="00CA01D9">
              <w:rPr>
                <w:rFonts w:ascii="Arial" w:hAnsi="Arial" w:cs="Arial"/>
                <w:color w:val="264A60"/>
              </w:rPr>
              <w:t>TEMP</w:t>
            </w:r>
          </w:p>
        </w:tc>
        <w:tc>
          <w:tcPr>
            <w:tcW w:w="1274" w:type="dxa"/>
            <w:tcBorders>
              <w:top w:val="nil"/>
              <w:left w:val="nil"/>
              <w:bottom w:val="single" w:sz="4" w:space="0" w:color="AEAEAE"/>
              <w:right w:val="single" w:sz="4" w:space="0" w:color="E0E0E0"/>
            </w:tcBorders>
            <w:shd w:val="clear" w:color="000000" w:fill="F9F9FB"/>
            <w:noWrap/>
            <w:hideMark/>
          </w:tcPr>
          <w:p w14:paraId="05DA8911" w14:textId="741E4468" w:rsidR="005E71C0" w:rsidRPr="00CA01D9" w:rsidRDefault="005E71C0" w:rsidP="00CA01D9">
            <w:pPr>
              <w:spacing w:before="240" w:line="276" w:lineRule="auto"/>
              <w:jc w:val="right"/>
              <w:rPr>
                <w:rFonts w:ascii="Arial" w:hAnsi="Arial" w:cs="Arial"/>
                <w:color w:val="010205"/>
              </w:rPr>
            </w:pPr>
            <w:r w:rsidRPr="00CA01D9">
              <w:rPr>
                <w:rFonts w:ascii="Arial" w:hAnsi="Arial" w:cs="Arial"/>
                <w:color w:val="010205"/>
              </w:rPr>
              <w:t>15</w:t>
            </w:r>
            <w:r w:rsidR="00D564F5">
              <w:rPr>
                <w:rFonts w:ascii="Arial" w:hAnsi="Arial" w:cs="Arial"/>
                <w:color w:val="010205"/>
              </w:rPr>
              <w:t>.</w:t>
            </w:r>
            <w:r w:rsidR="00711B1D">
              <w:rPr>
                <w:rFonts w:ascii="Arial" w:hAnsi="Arial" w:cs="Arial"/>
                <w:color w:val="010205"/>
              </w:rPr>
              <w:t>24</w:t>
            </w:r>
          </w:p>
        </w:tc>
        <w:tc>
          <w:tcPr>
            <w:tcW w:w="1417" w:type="dxa"/>
            <w:tcBorders>
              <w:top w:val="nil"/>
              <w:left w:val="nil"/>
              <w:bottom w:val="single" w:sz="4" w:space="0" w:color="AEAEAE"/>
              <w:right w:val="single" w:sz="4" w:space="0" w:color="E0E0E0"/>
            </w:tcBorders>
            <w:shd w:val="clear" w:color="000000" w:fill="F9F9FB"/>
            <w:noWrap/>
            <w:hideMark/>
          </w:tcPr>
          <w:p w14:paraId="2BC90E9F" w14:textId="6FF55989" w:rsidR="005E71C0" w:rsidRPr="00CA01D9" w:rsidRDefault="005E71C0" w:rsidP="00CA01D9">
            <w:pPr>
              <w:spacing w:before="240" w:line="276" w:lineRule="auto"/>
              <w:jc w:val="right"/>
              <w:rPr>
                <w:rFonts w:ascii="Arial" w:hAnsi="Arial" w:cs="Arial"/>
                <w:color w:val="010205"/>
              </w:rPr>
            </w:pPr>
            <w:r w:rsidRPr="00CA01D9">
              <w:rPr>
                <w:rFonts w:ascii="Arial" w:hAnsi="Arial" w:cs="Arial"/>
                <w:color w:val="010205"/>
              </w:rPr>
              <w:t>6</w:t>
            </w:r>
            <w:r w:rsidR="00D564F5">
              <w:rPr>
                <w:rFonts w:ascii="Arial" w:hAnsi="Arial" w:cs="Arial"/>
                <w:color w:val="010205"/>
              </w:rPr>
              <w:t>.</w:t>
            </w:r>
            <w:r w:rsidR="00CB009B">
              <w:rPr>
                <w:rFonts w:ascii="Arial" w:hAnsi="Arial" w:cs="Arial"/>
                <w:color w:val="010205"/>
              </w:rPr>
              <w:t>81</w:t>
            </w:r>
          </w:p>
        </w:tc>
        <w:tc>
          <w:tcPr>
            <w:tcW w:w="813" w:type="dxa"/>
            <w:tcBorders>
              <w:top w:val="nil"/>
              <w:left w:val="nil"/>
              <w:bottom w:val="single" w:sz="4" w:space="0" w:color="AEAEAE"/>
              <w:right w:val="nil"/>
            </w:tcBorders>
            <w:shd w:val="clear" w:color="000000" w:fill="F9F9FB"/>
            <w:noWrap/>
            <w:hideMark/>
          </w:tcPr>
          <w:p w14:paraId="5B42A6A3" w14:textId="55909972" w:rsidR="005E71C0" w:rsidRPr="00CA01D9" w:rsidRDefault="005E71C0" w:rsidP="00CA01D9">
            <w:pPr>
              <w:spacing w:before="240" w:line="276" w:lineRule="auto"/>
              <w:jc w:val="right"/>
              <w:rPr>
                <w:rFonts w:ascii="Arial" w:hAnsi="Arial" w:cs="Arial"/>
                <w:color w:val="010205"/>
              </w:rPr>
            </w:pPr>
            <w:r w:rsidRPr="00CA01D9">
              <w:rPr>
                <w:rFonts w:ascii="Arial" w:hAnsi="Arial" w:cs="Arial"/>
                <w:color w:val="010205"/>
              </w:rPr>
              <w:t>24</w:t>
            </w:r>
            <w:r w:rsidR="00711B1D">
              <w:rPr>
                <w:rFonts w:ascii="Arial" w:hAnsi="Arial" w:cs="Arial"/>
                <w:color w:val="010205"/>
              </w:rPr>
              <w:t>8</w:t>
            </w:r>
          </w:p>
        </w:tc>
      </w:tr>
      <w:tr w:rsidR="005E71C0" w:rsidRPr="00CA01D9" w14:paraId="2FE40217" w14:textId="77777777" w:rsidTr="00705CE9">
        <w:trPr>
          <w:trHeight w:val="288"/>
          <w:jc w:val="center"/>
        </w:trPr>
        <w:tc>
          <w:tcPr>
            <w:tcW w:w="1987" w:type="dxa"/>
            <w:tcBorders>
              <w:top w:val="nil"/>
              <w:left w:val="nil"/>
              <w:bottom w:val="single" w:sz="4" w:space="0" w:color="AEAEAE"/>
              <w:right w:val="nil"/>
            </w:tcBorders>
            <w:shd w:val="clear" w:color="000000" w:fill="E0E0E0"/>
            <w:hideMark/>
          </w:tcPr>
          <w:p w14:paraId="355B036B" w14:textId="77777777" w:rsidR="005E71C0" w:rsidRPr="00CA01D9" w:rsidRDefault="005E71C0" w:rsidP="00CA01D9">
            <w:pPr>
              <w:spacing w:before="240" w:line="276" w:lineRule="auto"/>
              <w:rPr>
                <w:rFonts w:ascii="Arial" w:hAnsi="Arial" w:cs="Arial"/>
                <w:color w:val="264A60"/>
              </w:rPr>
            </w:pPr>
            <w:r w:rsidRPr="00CA01D9">
              <w:rPr>
                <w:rFonts w:ascii="Arial" w:hAnsi="Arial" w:cs="Arial"/>
                <w:color w:val="264A60"/>
              </w:rPr>
              <w:t>RH</w:t>
            </w:r>
          </w:p>
        </w:tc>
        <w:tc>
          <w:tcPr>
            <w:tcW w:w="1274" w:type="dxa"/>
            <w:tcBorders>
              <w:top w:val="nil"/>
              <w:left w:val="nil"/>
              <w:bottom w:val="single" w:sz="4" w:space="0" w:color="AEAEAE"/>
              <w:right w:val="single" w:sz="4" w:space="0" w:color="E0E0E0"/>
            </w:tcBorders>
            <w:shd w:val="clear" w:color="000000" w:fill="F9F9FB"/>
            <w:noWrap/>
            <w:hideMark/>
          </w:tcPr>
          <w:p w14:paraId="7F9EDE6F" w14:textId="5D63E096" w:rsidR="005E71C0" w:rsidRPr="00CA01D9" w:rsidRDefault="005E71C0" w:rsidP="00CA01D9">
            <w:pPr>
              <w:spacing w:before="240" w:line="276" w:lineRule="auto"/>
              <w:jc w:val="right"/>
              <w:rPr>
                <w:rFonts w:ascii="Arial" w:hAnsi="Arial" w:cs="Arial"/>
                <w:color w:val="010205"/>
              </w:rPr>
            </w:pPr>
            <w:r w:rsidRPr="00CA01D9">
              <w:rPr>
                <w:rFonts w:ascii="Arial" w:hAnsi="Arial" w:cs="Arial"/>
                <w:color w:val="010205"/>
              </w:rPr>
              <w:t>70</w:t>
            </w:r>
            <w:r w:rsidR="00D564F5">
              <w:rPr>
                <w:rFonts w:ascii="Arial" w:hAnsi="Arial" w:cs="Arial"/>
                <w:color w:val="010205"/>
              </w:rPr>
              <w:t>.</w:t>
            </w:r>
            <w:r w:rsidR="00711B1D">
              <w:rPr>
                <w:rFonts w:ascii="Arial" w:hAnsi="Arial" w:cs="Arial"/>
                <w:color w:val="010205"/>
              </w:rPr>
              <w:t>21</w:t>
            </w:r>
          </w:p>
        </w:tc>
        <w:tc>
          <w:tcPr>
            <w:tcW w:w="1417" w:type="dxa"/>
            <w:tcBorders>
              <w:top w:val="nil"/>
              <w:left w:val="nil"/>
              <w:bottom w:val="single" w:sz="4" w:space="0" w:color="AEAEAE"/>
              <w:right w:val="single" w:sz="4" w:space="0" w:color="E0E0E0"/>
            </w:tcBorders>
            <w:shd w:val="clear" w:color="000000" w:fill="F9F9FB"/>
            <w:noWrap/>
            <w:hideMark/>
          </w:tcPr>
          <w:p w14:paraId="0CC83BDE" w14:textId="65FE095E" w:rsidR="005E71C0" w:rsidRPr="00CA01D9" w:rsidRDefault="00CB009B" w:rsidP="00CA01D9">
            <w:pPr>
              <w:spacing w:before="240" w:line="276" w:lineRule="auto"/>
              <w:jc w:val="right"/>
              <w:rPr>
                <w:rFonts w:ascii="Arial" w:hAnsi="Arial" w:cs="Arial"/>
                <w:color w:val="010205"/>
              </w:rPr>
            </w:pPr>
            <w:r>
              <w:rPr>
                <w:rFonts w:ascii="Arial" w:hAnsi="Arial" w:cs="Arial"/>
                <w:color w:val="010205"/>
              </w:rPr>
              <w:t>9</w:t>
            </w:r>
            <w:r w:rsidR="00D564F5">
              <w:rPr>
                <w:rFonts w:ascii="Arial" w:hAnsi="Arial" w:cs="Arial"/>
                <w:color w:val="010205"/>
              </w:rPr>
              <w:t>.</w:t>
            </w:r>
            <w:r>
              <w:rPr>
                <w:rFonts w:ascii="Arial" w:hAnsi="Arial" w:cs="Arial"/>
                <w:color w:val="010205"/>
              </w:rPr>
              <w:t>40</w:t>
            </w:r>
          </w:p>
        </w:tc>
        <w:tc>
          <w:tcPr>
            <w:tcW w:w="813" w:type="dxa"/>
            <w:tcBorders>
              <w:top w:val="nil"/>
              <w:left w:val="nil"/>
              <w:bottom w:val="single" w:sz="4" w:space="0" w:color="AEAEAE"/>
              <w:right w:val="nil"/>
            </w:tcBorders>
            <w:shd w:val="clear" w:color="000000" w:fill="F9F9FB"/>
            <w:noWrap/>
            <w:hideMark/>
          </w:tcPr>
          <w:p w14:paraId="78AD6AB8" w14:textId="7E941045" w:rsidR="005E71C0" w:rsidRPr="00CA01D9" w:rsidRDefault="005E71C0" w:rsidP="00CA01D9">
            <w:pPr>
              <w:spacing w:before="240" w:line="276" w:lineRule="auto"/>
              <w:jc w:val="right"/>
              <w:rPr>
                <w:rFonts w:ascii="Arial" w:hAnsi="Arial" w:cs="Arial"/>
                <w:color w:val="010205"/>
              </w:rPr>
            </w:pPr>
            <w:r w:rsidRPr="00CA01D9">
              <w:rPr>
                <w:rFonts w:ascii="Arial" w:hAnsi="Arial" w:cs="Arial"/>
                <w:color w:val="010205"/>
              </w:rPr>
              <w:t>24</w:t>
            </w:r>
            <w:r w:rsidR="00711B1D">
              <w:rPr>
                <w:rFonts w:ascii="Arial" w:hAnsi="Arial" w:cs="Arial"/>
                <w:color w:val="010205"/>
              </w:rPr>
              <w:t>8</w:t>
            </w:r>
          </w:p>
        </w:tc>
      </w:tr>
      <w:tr w:rsidR="005E71C0" w:rsidRPr="00CA01D9" w14:paraId="0D51D087" w14:textId="77777777" w:rsidTr="00705CE9">
        <w:trPr>
          <w:trHeight w:val="288"/>
          <w:jc w:val="center"/>
        </w:trPr>
        <w:tc>
          <w:tcPr>
            <w:tcW w:w="1987" w:type="dxa"/>
            <w:tcBorders>
              <w:top w:val="nil"/>
              <w:left w:val="nil"/>
              <w:bottom w:val="single" w:sz="4" w:space="0" w:color="AEAEAE"/>
              <w:right w:val="nil"/>
            </w:tcBorders>
            <w:shd w:val="clear" w:color="000000" w:fill="E0E0E0"/>
            <w:hideMark/>
          </w:tcPr>
          <w:p w14:paraId="5930FFE6" w14:textId="77777777" w:rsidR="005E71C0" w:rsidRPr="00CA01D9" w:rsidRDefault="005E71C0" w:rsidP="00CA01D9">
            <w:pPr>
              <w:spacing w:before="240" w:line="276" w:lineRule="auto"/>
              <w:rPr>
                <w:rFonts w:ascii="Arial" w:hAnsi="Arial" w:cs="Arial"/>
                <w:color w:val="264A60"/>
              </w:rPr>
            </w:pPr>
            <w:r w:rsidRPr="00CA01D9">
              <w:rPr>
                <w:rFonts w:ascii="Arial" w:hAnsi="Arial" w:cs="Arial"/>
                <w:color w:val="264A60"/>
              </w:rPr>
              <w:t>WIND</w:t>
            </w:r>
          </w:p>
        </w:tc>
        <w:tc>
          <w:tcPr>
            <w:tcW w:w="1274" w:type="dxa"/>
            <w:tcBorders>
              <w:top w:val="nil"/>
              <w:left w:val="nil"/>
              <w:bottom w:val="single" w:sz="4" w:space="0" w:color="AEAEAE"/>
              <w:right w:val="single" w:sz="4" w:space="0" w:color="E0E0E0"/>
            </w:tcBorders>
            <w:shd w:val="clear" w:color="000000" w:fill="F9F9FB"/>
            <w:noWrap/>
            <w:hideMark/>
          </w:tcPr>
          <w:p w14:paraId="47D608B3" w14:textId="4DA367A8" w:rsidR="005E71C0" w:rsidRPr="00CA01D9" w:rsidRDefault="005E71C0" w:rsidP="00CA01D9">
            <w:pPr>
              <w:spacing w:before="240" w:line="276" w:lineRule="auto"/>
              <w:jc w:val="right"/>
              <w:rPr>
                <w:rFonts w:ascii="Arial" w:hAnsi="Arial" w:cs="Arial"/>
                <w:color w:val="010205"/>
              </w:rPr>
            </w:pPr>
            <w:r w:rsidRPr="00CA01D9">
              <w:rPr>
                <w:rFonts w:ascii="Arial" w:hAnsi="Arial" w:cs="Arial"/>
                <w:color w:val="010205"/>
              </w:rPr>
              <w:t>0</w:t>
            </w:r>
            <w:r w:rsidR="00D564F5">
              <w:rPr>
                <w:rFonts w:ascii="Arial" w:hAnsi="Arial" w:cs="Arial"/>
                <w:color w:val="010205"/>
              </w:rPr>
              <w:t>.</w:t>
            </w:r>
            <w:r w:rsidRPr="00CA01D9">
              <w:rPr>
                <w:rFonts w:ascii="Arial" w:hAnsi="Arial" w:cs="Arial"/>
                <w:color w:val="010205"/>
              </w:rPr>
              <w:t>71</w:t>
            </w:r>
          </w:p>
        </w:tc>
        <w:tc>
          <w:tcPr>
            <w:tcW w:w="1417" w:type="dxa"/>
            <w:tcBorders>
              <w:top w:val="nil"/>
              <w:left w:val="nil"/>
              <w:bottom w:val="single" w:sz="4" w:space="0" w:color="AEAEAE"/>
              <w:right w:val="single" w:sz="4" w:space="0" w:color="E0E0E0"/>
            </w:tcBorders>
            <w:shd w:val="clear" w:color="000000" w:fill="F9F9FB"/>
            <w:noWrap/>
            <w:hideMark/>
          </w:tcPr>
          <w:p w14:paraId="79189550" w14:textId="0EE2E20F" w:rsidR="005E71C0" w:rsidRPr="00CA01D9" w:rsidRDefault="005E71C0" w:rsidP="00CA01D9">
            <w:pPr>
              <w:spacing w:before="240" w:line="276" w:lineRule="auto"/>
              <w:jc w:val="right"/>
              <w:rPr>
                <w:rFonts w:ascii="Arial" w:hAnsi="Arial" w:cs="Arial"/>
                <w:color w:val="010205"/>
              </w:rPr>
            </w:pPr>
            <w:r w:rsidRPr="00CA01D9">
              <w:rPr>
                <w:rFonts w:ascii="Arial" w:hAnsi="Arial" w:cs="Arial"/>
                <w:color w:val="010205"/>
              </w:rPr>
              <w:t>0</w:t>
            </w:r>
            <w:r w:rsidR="00D564F5">
              <w:rPr>
                <w:rFonts w:ascii="Arial" w:hAnsi="Arial" w:cs="Arial"/>
                <w:color w:val="010205"/>
              </w:rPr>
              <w:t>.</w:t>
            </w:r>
            <w:r w:rsidRPr="00CA01D9">
              <w:rPr>
                <w:rFonts w:ascii="Arial" w:hAnsi="Arial" w:cs="Arial"/>
                <w:color w:val="010205"/>
              </w:rPr>
              <w:t>34</w:t>
            </w:r>
          </w:p>
        </w:tc>
        <w:tc>
          <w:tcPr>
            <w:tcW w:w="813" w:type="dxa"/>
            <w:tcBorders>
              <w:top w:val="nil"/>
              <w:left w:val="nil"/>
              <w:bottom w:val="single" w:sz="4" w:space="0" w:color="AEAEAE"/>
              <w:right w:val="nil"/>
            </w:tcBorders>
            <w:shd w:val="clear" w:color="000000" w:fill="F9F9FB"/>
            <w:noWrap/>
            <w:hideMark/>
          </w:tcPr>
          <w:p w14:paraId="3F25198B" w14:textId="0CAEA6AE" w:rsidR="005E71C0" w:rsidRPr="00CA01D9" w:rsidRDefault="005E71C0" w:rsidP="00CA01D9">
            <w:pPr>
              <w:spacing w:before="240" w:line="276" w:lineRule="auto"/>
              <w:jc w:val="right"/>
              <w:rPr>
                <w:rFonts w:ascii="Arial" w:hAnsi="Arial" w:cs="Arial"/>
                <w:color w:val="010205"/>
              </w:rPr>
            </w:pPr>
            <w:r w:rsidRPr="00CA01D9">
              <w:rPr>
                <w:rFonts w:ascii="Arial" w:hAnsi="Arial" w:cs="Arial"/>
                <w:color w:val="010205"/>
              </w:rPr>
              <w:t>24</w:t>
            </w:r>
            <w:r w:rsidR="00711B1D">
              <w:rPr>
                <w:rFonts w:ascii="Arial" w:hAnsi="Arial" w:cs="Arial"/>
                <w:color w:val="010205"/>
              </w:rPr>
              <w:t>8</w:t>
            </w:r>
          </w:p>
        </w:tc>
      </w:tr>
      <w:tr w:rsidR="005E71C0" w:rsidRPr="00CA01D9" w14:paraId="1E42F328" w14:textId="77777777" w:rsidTr="00705CE9">
        <w:trPr>
          <w:trHeight w:val="288"/>
          <w:jc w:val="center"/>
        </w:trPr>
        <w:tc>
          <w:tcPr>
            <w:tcW w:w="1987" w:type="dxa"/>
            <w:tcBorders>
              <w:top w:val="nil"/>
              <w:left w:val="nil"/>
              <w:bottom w:val="single" w:sz="4" w:space="0" w:color="152935"/>
              <w:right w:val="nil"/>
            </w:tcBorders>
            <w:shd w:val="clear" w:color="000000" w:fill="E0E0E0"/>
            <w:hideMark/>
          </w:tcPr>
          <w:p w14:paraId="16B97528" w14:textId="77777777" w:rsidR="005E71C0" w:rsidRPr="00CA01D9" w:rsidRDefault="005E71C0" w:rsidP="00CA01D9">
            <w:pPr>
              <w:spacing w:before="240" w:line="276" w:lineRule="auto"/>
              <w:rPr>
                <w:rFonts w:ascii="Arial" w:hAnsi="Arial" w:cs="Arial"/>
                <w:color w:val="264A60"/>
              </w:rPr>
            </w:pPr>
            <w:r w:rsidRPr="00CA01D9">
              <w:rPr>
                <w:rFonts w:ascii="Arial" w:hAnsi="Arial" w:cs="Arial"/>
                <w:color w:val="264A60"/>
              </w:rPr>
              <w:t>SPI3</w:t>
            </w:r>
          </w:p>
        </w:tc>
        <w:tc>
          <w:tcPr>
            <w:tcW w:w="1274" w:type="dxa"/>
            <w:tcBorders>
              <w:top w:val="nil"/>
              <w:left w:val="nil"/>
              <w:bottom w:val="single" w:sz="4" w:space="0" w:color="152935"/>
              <w:right w:val="single" w:sz="4" w:space="0" w:color="E0E0E0"/>
            </w:tcBorders>
            <w:shd w:val="clear" w:color="000000" w:fill="F9F9FB"/>
            <w:noWrap/>
            <w:hideMark/>
          </w:tcPr>
          <w:p w14:paraId="63D03627" w14:textId="748528EA" w:rsidR="005E71C0" w:rsidRPr="00CA01D9" w:rsidRDefault="005E71C0" w:rsidP="00CA01D9">
            <w:pPr>
              <w:spacing w:before="240" w:line="276" w:lineRule="auto"/>
              <w:jc w:val="right"/>
              <w:rPr>
                <w:rFonts w:ascii="Arial" w:hAnsi="Arial" w:cs="Arial"/>
                <w:color w:val="010205"/>
              </w:rPr>
            </w:pPr>
            <w:r w:rsidRPr="00CA01D9">
              <w:rPr>
                <w:rFonts w:ascii="Arial" w:hAnsi="Arial" w:cs="Arial"/>
                <w:color w:val="010205"/>
              </w:rPr>
              <w:t>0</w:t>
            </w:r>
            <w:r w:rsidR="00D564F5">
              <w:rPr>
                <w:rFonts w:ascii="Arial" w:hAnsi="Arial" w:cs="Arial"/>
                <w:color w:val="010205"/>
              </w:rPr>
              <w:t>.</w:t>
            </w:r>
            <w:r w:rsidRPr="00CA01D9">
              <w:rPr>
                <w:rFonts w:ascii="Arial" w:hAnsi="Arial" w:cs="Arial"/>
                <w:color w:val="010205"/>
              </w:rPr>
              <w:t>01</w:t>
            </w:r>
          </w:p>
        </w:tc>
        <w:tc>
          <w:tcPr>
            <w:tcW w:w="1417" w:type="dxa"/>
            <w:tcBorders>
              <w:top w:val="nil"/>
              <w:left w:val="nil"/>
              <w:bottom w:val="single" w:sz="4" w:space="0" w:color="152935"/>
              <w:right w:val="single" w:sz="4" w:space="0" w:color="E0E0E0"/>
            </w:tcBorders>
            <w:shd w:val="clear" w:color="000000" w:fill="F9F9FB"/>
            <w:noWrap/>
            <w:hideMark/>
          </w:tcPr>
          <w:p w14:paraId="45BA5FF7" w14:textId="42649015" w:rsidR="005E71C0" w:rsidRPr="00CA01D9" w:rsidRDefault="005E71C0" w:rsidP="00CA01D9">
            <w:pPr>
              <w:spacing w:before="240" w:line="276" w:lineRule="auto"/>
              <w:jc w:val="right"/>
              <w:rPr>
                <w:rFonts w:ascii="Arial" w:hAnsi="Arial" w:cs="Arial"/>
                <w:color w:val="010205"/>
              </w:rPr>
            </w:pPr>
            <w:r w:rsidRPr="00CA01D9">
              <w:rPr>
                <w:rFonts w:ascii="Arial" w:hAnsi="Arial" w:cs="Arial"/>
                <w:color w:val="010205"/>
              </w:rPr>
              <w:t>0</w:t>
            </w:r>
            <w:r w:rsidR="00D564F5">
              <w:rPr>
                <w:rFonts w:ascii="Arial" w:hAnsi="Arial" w:cs="Arial"/>
                <w:color w:val="010205"/>
              </w:rPr>
              <w:t>.</w:t>
            </w:r>
            <w:r w:rsidRPr="00CA01D9">
              <w:rPr>
                <w:rFonts w:ascii="Arial" w:hAnsi="Arial" w:cs="Arial"/>
                <w:color w:val="010205"/>
              </w:rPr>
              <w:t>96</w:t>
            </w:r>
          </w:p>
        </w:tc>
        <w:tc>
          <w:tcPr>
            <w:tcW w:w="813" w:type="dxa"/>
            <w:tcBorders>
              <w:top w:val="nil"/>
              <w:left w:val="nil"/>
              <w:bottom w:val="single" w:sz="4" w:space="0" w:color="152935"/>
              <w:right w:val="nil"/>
            </w:tcBorders>
            <w:shd w:val="clear" w:color="000000" w:fill="F9F9FB"/>
            <w:noWrap/>
            <w:hideMark/>
          </w:tcPr>
          <w:p w14:paraId="1A0072DB" w14:textId="7A1B8C6D" w:rsidR="005E71C0" w:rsidRPr="00CA01D9" w:rsidRDefault="005E71C0" w:rsidP="007D40B3">
            <w:pPr>
              <w:keepNext/>
              <w:spacing w:before="240" w:line="276" w:lineRule="auto"/>
              <w:jc w:val="right"/>
              <w:rPr>
                <w:rFonts w:ascii="Arial" w:hAnsi="Arial" w:cs="Arial"/>
                <w:color w:val="010205"/>
              </w:rPr>
            </w:pPr>
            <w:r w:rsidRPr="00CA01D9">
              <w:rPr>
                <w:rFonts w:ascii="Arial" w:hAnsi="Arial" w:cs="Arial"/>
                <w:color w:val="010205"/>
              </w:rPr>
              <w:t>24</w:t>
            </w:r>
            <w:r w:rsidR="00711B1D">
              <w:rPr>
                <w:rFonts w:ascii="Arial" w:hAnsi="Arial" w:cs="Arial"/>
                <w:color w:val="010205"/>
              </w:rPr>
              <w:t>8</w:t>
            </w:r>
          </w:p>
        </w:tc>
      </w:tr>
    </w:tbl>
    <w:p w14:paraId="097716D5" w14:textId="1779D35F" w:rsidR="005E71C0" w:rsidRPr="00CA01D9" w:rsidRDefault="007D40B3" w:rsidP="007D40B3">
      <w:pPr>
        <w:pStyle w:val="ac"/>
        <w:rPr>
          <w:rFonts w:ascii="Arial" w:hAnsi="Arial" w:cs="Arial"/>
          <w:b/>
        </w:rPr>
      </w:pPr>
      <w:bookmarkStart w:id="32" w:name="_Toc95737476"/>
      <w:bookmarkStart w:id="33" w:name="_Toc95737665"/>
      <w:r>
        <w:t xml:space="preserve">Πίνακας </w:t>
      </w:r>
      <w:r w:rsidR="00BE6B98">
        <w:fldChar w:fldCharType="begin"/>
      </w:r>
      <w:r w:rsidR="00BE6B98">
        <w:instrText xml:space="preserve"> SEQ Πίνακας \* ARABIC </w:instrText>
      </w:r>
      <w:r w:rsidR="00BE6B98">
        <w:fldChar w:fldCharType="separate"/>
      </w:r>
      <w:r w:rsidR="00887312">
        <w:rPr>
          <w:noProof/>
        </w:rPr>
        <w:t>3</w:t>
      </w:r>
      <w:r w:rsidR="00BE6B98">
        <w:rPr>
          <w:noProof/>
        </w:rPr>
        <w:fldChar w:fldCharType="end"/>
      </w:r>
      <w:r>
        <w:t xml:space="preserve"> Περιγραφικά Στοιχεία Μεταβλητών</w:t>
      </w:r>
      <w:bookmarkEnd w:id="32"/>
      <w:bookmarkEnd w:id="33"/>
    </w:p>
    <w:p w14:paraId="6507690D" w14:textId="14D0AF68" w:rsidR="00C1310B" w:rsidRDefault="00C1310B" w:rsidP="000A13B5">
      <w:pPr>
        <w:spacing w:before="240" w:line="276" w:lineRule="auto"/>
        <w:ind w:right="-482"/>
        <w:jc w:val="both"/>
        <w:rPr>
          <w:rFonts w:ascii="Arial" w:hAnsi="Arial" w:cs="Arial"/>
        </w:rPr>
      </w:pPr>
      <w:r>
        <w:rPr>
          <w:rFonts w:ascii="Arial" w:hAnsi="Arial" w:cs="Arial"/>
          <w:bCs/>
        </w:rPr>
        <w:t xml:space="preserve">  </w:t>
      </w:r>
      <w:r w:rsidR="005E71C0" w:rsidRPr="00CA01D9">
        <w:rPr>
          <w:rFonts w:ascii="Arial" w:hAnsi="Arial" w:cs="Arial"/>
          <w:bCs/>
        </w:rPr>
        <w:t>Στον πίνακα (</w:t>
      </w:r>
      <w:r w:rsidR="005E71C0" w:rsidRPr="00CA01D9">
        <w:rPr>
          <w:rFonts w:ascii="Arial" w:hAnsi="Arial" w:cs="Arial"/>
          <w:b/>
          <w:bCs/>
          <w:color w:val="000000"/>
        </w:rPr>
        <w:t>Descriptive Statistics</w:t>
      </w:r>
      <w:r w:rsidR="005E71C0" w:rsidRPr="00CA01D9">
        <w:rPr>
          <w:rFonts w:ascii="Arial" w:hAnsi="Arial" w:cs="Arial"/>
          <w:bCs/>
        </w:rPr>
        <w:t>) φαίνονται τα περιγραφικά στοιχεία καθεμιάς από τις μεταβλητές μας (μέση τιμή και τυπική απόκλιση), καθώς και ο αριθμός των παρατηρήσεων (24</w:t>
      </w:r>
      <w:r w:rsidR="00CB009B">
        <w:rPr>
          <w:rFonts w:ascii="Arial" w:hAnsi="Arial" w:cs="Arial"/>
          <w:bCs/>
        </w:rPr>
        <w:t>8</w:t>
      </w:r>
      <w:r w:rsidR="005E71C0" w:rsidRPr="00CA01D9">
        <w:rPr>
          <w:rFonts w:ascii="Arial" w:hAnsi="Arial" w:cs="Arial"/>
          <w:bCs/>
        </w:rPr>
        <w:t xml:space="preserve"> μήνες).  </w:t>
      </w:r>
      <w:r w:rsidR="005E71C0" w:rsidRPr="00CA01D9">
        <w:rPr>
          <w:rFonts w:ascii="Arial" w:hAnsi="Arial" w:cs="Arial"/>
        </w:rPr>
        <w:t xml:space="preserve">Έτσι π.χ βλέπουμε ότι η μέση τιμή της βροχόπτωσης </w:t>
      </w:r>
      <w:r w:rsidR="00B83D89">
        <w:rPr>
          <w:rFonts w:ascii="Arial" w:hAnsi="Arial" w:cs="Arial"/>
        </w:rPr>
        <w:t xml:space="preserve">για το νομό Αιτωλοακαρνανίας </w:t>
      </w:r>
      <w:r w:rsidR="005E71C0" w:rsidRPr="00CA01D9">
        <w:rPr>
          <w:rFonts w:ascii="Arial" w:hAnsi="Arial" w:cs="Arial"/>
        </w:rPr>
        <w:t>είναι 9</w:t>
      </w:r>
      <w:r w:rsidR="003F5A16">
        <w:rPr>
          <w:rFonts w:ascii="Arial" w:hAnsi="Arial" w:cs="Arial"/>
        </w:rPr>
        <w:t>6</w:t>
      </w:r>
      <w:r w:rsidR="00570123" w:rsidRPr="00570123">
        <w:rPr>
          <w:rFonts w:ascii="Arial" w:hAnsi="Arial" w:cs="Arial"/>
        </w:rPr>
        <w:t>.</w:t>
      </w:r>
      <w:r w:rsidR="003F5A16">
        <w:rPr>
          <w:rFonts w:ascii="Arial" w:hAnsi="Arial" w:cs="Arial"/>
        </w:rPr>
        <w:t>64</w:t>
      </w:r>
      <w:r w:rsidR="005E71C0" w:rsidRPr="00CA01D9">
        <w:rPr>
          <w:rFonts w:ascii="Arial" w:hAnsi="Arial" w:cs="Arial"/>
        </w:rPr>
        <w:t xml:space="preserve"> </w:t>
      </w:r>
      <w:r w:rsidR="00570123">
        <w:rPr>
          <w:rFonts w:ascii="Arial" w:hAnsi="Arial" w:cs="Arial"/>
          <w:lang w:val="en-US"/>
        </w:rPr>
        <w:t>mm</w:t>
      </w:r>
      <w:r w:rsidR="005E71C0" w:rsidRPr="00CA01D9">
        <w:rPr>
          <w:rFonts w:ascii="Arial" w:hAnsi="Arial" w:cs="Arial"/>
        </w:rPr>
        <w:t xml:space="preserve"> και η τυπική της απόκλιση είναι 76</w:t>
      </w:r>
      <w:r w:rsidR="00570123" w:rsidRPr="00570123">
        <w:rPr>
          <w:rFonts w:ascii="Arial" w:hAnsi="Arial" w:cs="Arial"/>
        </w:rPr>
        <w:t>.</w:t>
      </w:r>
      <w:r w:rsidR="005400E7">
        <w:rPr>
          <w:rFonts w:ascii="Arial" w:hAnsi="Arial" w:cs="Arial"/>
        </w:rPr>
        <w:t>74</w:t>
      </w:r>
      <w:r w:rsidR="005E71C0" w:rsidRPr="00CA01D9">
        <w:rPr>
          <w:rFonts w:ascii="Arial" w:hAnsi="Arial" w:cs="Arial"/>
        </w:rPr>
        <w:t xml:space="preserve"> </w:t>
      </w:r>
      <w:r w:rsidR="00570123">
        <w:rPr>
          <w:rFonts w:ascii="Arial" w:hAnsi="Arial" w:cs="Arial"/>
          <w:lang w:val="en-US"/>
        </w:rPr>
        <w:t>mm</w:t>
      </w:r>
      <w:r w:rsidR="005E71C0" w:rsidRPr="00CA01D9">
        <w:rPr>
          <w:rFonts w:ascii="Arial" w:hAnsi="Arial" w:cs="Arial"/>
        </w:rPr>
        <w:t xml:space="preserve">. </w:t>
      </w:r>
    </w:p>
    <w:p w14:paraId="07F6C03A" w14:textId="3BD49976" w:rsidR="00C1310B" w:rsidRPr="00ED44B9" w:rsidRDefault="00C1310B" w:rsidP="00C1310B">
      <w:pPr>
        <w:rPr>
          <w:rFonts w:ascii="Arial" w:hAnsi="Arial" w:cs="Arial"/>
        </w:rPr>
      </w:pPr>
      <w:r>
        <w:rPr>
          <w:rFonts w:ascii="Arial" w:hAnsi="Arial" w:cs="Arial"/>
        </w:rPr>
        <w:br w:type="page"/>
      </w:r>
    </w:p>
    <w:tbl>
      <w:tblPr>
        <w:tblW w:w="8730" w:type="dxa"/>
        <w:jc w:val="center"/>
        <w:tblLayout w:type="fixed"/>
        <w:tblLook w:val="04A0" w:firstRow="1" w:lastRow="0" w:firstColumn="1" w:lastColumn="0" w:noHBand="0" w:noVBand="1"/>
      </w:tblPr>
      <w:tblGrid>
        <w:gridCol w:w="1055"/>
        <w:gridCol w:w="1915"/>
        <w:gridCol w:w="1126"/>
        <w:gridCol w:w="924"/>
        <w:gridCol w:w="924"/>
        <w:gridCol w:w="924"/>
        <w:gridCol w:w="924"/>
        <w:gridCol w:w="926"/>
        <w:gridCol w:w="12"/>
      </w:tblGrid>
      <w:tr w:rsidR="005E71C0" w:rsidRPr="00CA01D9" w14:paraId="57F43C31" w14:textId="77777777" w:rsidTr="00170D88">
        <w:trPr>
          <w:trHeight w:val="284"/>
          <w:jc w:val="center"/>
        </w:trPr>
        <w:tc>
          <w:tcPr>
            <w:tcW w:w="8730" w:type="dxa"/>
            <w:gridSpan w:val="9"/>
            <w:tcBorders>
              <w:top w:val="nil"/>
              <w:left w:val="nil"/>
              <w:bottom w:val="nil"/>
              <w:right w:val="nil"/>
            </w:tcBorders>
            <w:shd w:val="clear" w:color="auto" w:fill="auto"/>
            <w:vAlign w:val="center"/>
            <w:hideMark/>
          </w:tcPr>
          <w:p w14:paraId="6D545956" w14:textId="77777777" w:rsidR="005E71C0" w:rsidRPr="00CA01D9" w:rsidRDefault="005E71C0" w:rsidP="00CA01D9">
            <w:pPr>
              <w:spacing w:before="240" w:line="276" w:lineRule="auto"/>
              <w:jc w:val="center"/>
              <w:rPr>
                <w:rFonts w:ascii="Arial" w:hAnsi="Arial" w:cs="Arial"/>
                <w:b/>
                <w:bCs/>
                <w:color w:val="010205"/>
                <w:lang w:val="en-US"/>
              </w:rPr>
            </w:pPr>
            <w:r w:rsidRPr="00CA01D9">
              <w:rPr>
                <w:rFonts w:ascii="Arial" w:hAnsi="Arial" w:cs="Arial"/>
                <w:color w:val="000000"/>
              </w:rPr>
              <w:lastRenderedPageBreak/>
              <w:t>Correlations</w:t>
            </w:r>
            <w:r w:rsidRPr="00CA01D9">
              <w:rPr>
                <w:rFonts w:ascii="Arial" w:hAnsi="Arial" w:cs="Arial"/>
                <w:color w:val="000000"/>
                <w:vertAlign w:val="superscript"/>
              </w:rPr>
              <w:t>a</w:t>
            </w:r>
          </w:p>
        </w:tc>
      </w:tr>
      <w:tr w:rsidR="005E71C0" w:rsidRPr="00CA01D9" w14:paraId="375F6CD3" w14:textId="77777777" w:rsidTr="00581141">
        <w:trPr>
          <w:gridAfter w:val="1"/>
          <w:wAfter w:w="12" w:type="dxa"/>
          <w:trHeight w:val="284"/>
          <w:jc w:val="center"/>
        </w:trPr>
        <w:tc>
          <w:tcPr>
            <w:tcW w:w="2970" w:type="dxa"/>
            <w:gridSpan w:val="2"/>
            <w:tcBorders>
              <w:top w:val="nil"/>
              <w:left w:val="nil"/>
              <w:bottom w:val="single" w:sz="4" w:space="0" w:color="152935"/>
              <w:right w:val="nil"/>
            </w:tcBorders>
            <w:shd w:val="clear" w:color="auto" w:fill="auto"/>
            <w:vAlign w:val="bottom"/>
            <w:hideMark/>
          </w:tcPr>
          <w:p w14:paraId="4FB5F8B2" w14:textId="77777777" w:rsidR="005E71C0" w:rsidRPr="00CA01D9" w:rsidRDefault="005E71C0" w:rsidP="00CA01D9">
            <w:pPr>
              <w:spacing w:before="240" w:line="276" w:lineRule="auto"/>
              <w:rPr>
                <w:rFonts w:ascii="Arial" w:hAnsi="Arial" w:cs="Arial"/>
                <w:color w:val="264A60"/>
              </w:rPr>
            </w:pPr>
            <w:r w:rsidRPr="00CA01D9">
              <w:rPr>
                <w:rFonts w:ascii="Arial" w:hAnsi="Arial" w:cs="Arial"/>
                <w:color w:val="264A60"/>
              </w:rPr>
              <w:t> </w:t>
            </w:r>
          </w:p>
        </w:tc>
        <w:tc>
          <w:tcPr>
            <w:tcW w:w="1126" w:type="dxa"/>
            <w:tcBorders>
              <w:top w:val="nil"/>
              <w:left w:val="nil"/>
              <w:bottom w:val="single" w:sz="4" w:space="0" w:color="152935"/>
              <w:right w:val="single" w:sz="4" w:space="0" w:color="E0E0E0"/>
            </w:tcBorders>
            <w:shd w:val="clear" w:color="auto" w:fill="auto"/>
            <w:vAlign w:val="bottom"/>
            <w:hideMark/>
          </w:tcPr>
          <w:p w14:paraId="131296CA" w14:textId="77777777" w:rsidR="005E71C0" w:rsidRPr="00CA01D9" w:rsidRDefault="005E71C0" w:rsidP="00CA01D9">
            <w:pPr>
              <w:spacing w:before="240" w:line="276" w:lineRule="auto"/>
              <w:jc w:val="center"/>
              <w:rPr>
                <w:rFonts w:ascii="Arial" w:hAnsi="Arial" w:cs="Arial"/>
                <w:color w:val="264A60"/>
              </w:rPr>
            </w:pPr>
            <w:r w:rsidRPr="00CA01D9">
              <w:rPr>
                <w:rFonts w:ascii="Arial" w:hAnsi="Arial" w:cs="Arial"/>
                <w:color w:val="264A60"/>
              </w:rPr>
              <w:t>Log(BURNED_AREA)</w:t>
            </w:r>
          </w:p>
        </w:tc>
        <w:tc>
          <w:tcPr>
            <w:tcW w:w="924" w:type="dxa"/>
            <w:tcBorders>
              <w:top w:val="nil"/>
              <w:left w:val="nil"/>
              <w:bottom w:val="single" w:sz="4" w:space="0" w:color="152935"/>
              <w:right w:val="single" w:sz="4" w:space="0" w:color="E0E0E0"/>
            </w:tcBorders>
            <w:shd w:val="clear" w:color="auto" w:fill="auto"/>
            <w:vAlign w:val="bottom"/>
            <w:hideMark/>
          </w:tcPr>
          <w:p w14:paraId="4B2F79DB" w14:textId="77777777" w:rsidR="005E71C0" w:rsidRPr="00CA01D9" w:rsidRDefault="005E71C0" w:rsidP="00CA01D9">
            <w:pPr>
              <w:spacing w:before="240" w:line="276" w:lineRule="auto"/>
              <w:jc w:val="center"/>
              <w:rPr>
                <w:rFonts w:ascii="Arial" w:hAnsi="Arial" w:cs="Arial"/>
                <w:color w:val="264A60"/>
              </w:rPr>
            </w:pPr>
            <w:r w:rsidRPr="00CA01D9">
              <w:rPr>
                <w:rFonts w:ascii="Arial" w:hAnsi="Arial" w:cs="Arial"/>
                <w:color w:val="264A60"/>
              </w:rPr>
              <w:t>PREC</w:t>
            </w:r>
          </w:p>
        </w:tc>
        <w:tc>
          <w:tcPr>
            <w:tcW w:w="924" w:type="dxa"/>
            <w:tcBorders>
              <w:top w:val="nil"/>
              <w:left w:val="nil"/>
              <w:bottom w:val="single" w:sz="4" w:space="0" w:color="152935"/>
              <w:right w:val="single" w:sz="4" w:space="0" w:color="E0E0E0"/>
            </w:tcBorders>
            <w:shd w:val="clear" w:color="auto" w:fill="auto"/>
            <w:vAlign w:val="bottom"/>
            <w:hideMark/>
          </w:tcPr>
          <w:p w14:paraId="7762A26B" w14:textId="77777777" w:rsidR="005E71C0" w:rsidRPr="00CA01D9" w:rsidRDefault="005E71C0" w:rsidP="00CA01D9">
            <w:pPr>
              <w:spacing w:before="240" w:line="276" w:lineRule="auto"/>
              <w:jc w:val="center"/>
              <w:rPr>
                <w:rFonts w:ascii="Arial" w:hAnsi="Arial" w:cs="Arial"/>
                <w:color w:val="264A60"/>
              </w:rPr>
            </w:pPr>
            <w:r w:rsidRPr="00CA01D9">
              <w:rPr>
                <w:rFonts w:ascii="Arial" w:hAnsi="Arial" w:cs="Arial"/>
                <w:color w:val="264A60"/>
              </w:rPr>
              <w:t>TEMP</w:t>
            </w:r>
          </w:p>
        </w:tc>
        <w:tc>
          <w:tcPr>
            <w:tcW w:w="924" w:type="dxa"/>
            <w:tcBorders>
              <w:top w:val="nil"/>
              <w:left w:val="nil"/>
              <w:bottom w:val="single" w:sz="4" w:space="0" w:color="152935"/>
              <w:right w:val="single" w:sz="4" w:space="0" w:color="E0E0E0"/>
            </w:tcBorders>
            <w:shd w:val="clear" w:color="auto" w:fill="auto"/>
            <w:vAlign w:val="bottom"/>
            <w:hideMark/>
          </w:tcPr>
          <w:p w14:paraId="1DFDD73D" w14:textId="77777777" w:rsidR="005E71C0" w:rsidRPr="00CA01D9" w:rsidRDefault="005E71C0" w:rsidP="00CA01D9">
            <w:pPr>
              <w:spacing w:before="240" w:line="276" w:lineRule="auto"/>
              <w:jc w:val="center"/>
              <w:rPr>
                <w:rFonts w:ascii="Arial" w:hAnsi="Arial" w:cs="Arial"/>
                <w:color w:val="264A60"/>
              </w:rPr>
            </w:pPr>
            <w:r w:rsidRPr="00CA01D9">
              <w:rPr>
                <w:rFonts w:ascii="Arial" w:hAnsi="Arial" w:cs="Arial"/>
                <w:color w:val="264A60"/>
              </w:rPr>
              <w:t>RH</w:t>
            </w:r>
          </w:p>
        </w:tc>
        <w:tc>
          <w:tcPr>
            <w:tcW w:w="924" w:type="dxa"/>
            <w:tcBorders>
              <w:top w:val="nil"/>
              <w:left w:val="nil"/>
              <w:bottom w:val="single" w:sz="4" w:space="0" w:color="152935"/>
              <w:right w:val="single" w:sz="4" w:space="0" w:color="E0E0E0"/>
            </w:tcBorders>
            <w:shd w:val="clear" w:color="auto" w:fill="auto"/>
            <w:vAlign w:val="bottom"/>
            <w:hideMark/>
          </w:tcPr>
          <w:p w14:paraId="2E36F616" w14:textId="77777777" w:rsidR="005E71C0" w:rsidRPr="00CA01D9" w:rsidRDefault="005E71C0" w:rsidP="00CA01D9">
            <w:pPr>
              <w:spacing w:before="240" w:line="276" w:lineRule="auto"/>
              <w:jc w:val="center"/>
              <w:rPr>
                <w:rFonts w:ascii="Arial" w:hAnsi="Arial" w:cs="Arial"/>
                <w:color w:val="264A60"/>
              </w:rPr>
            </w:pPr>
            <w:r w:rsidRPr="00CA01D9">
              <w:rPr>
                <w:rFonts w:ascii="Arial" w:hAnsi="Arial" w:cs="Arial"/>
                <w:color w:val="264A60"/>
              </w:rPr>
              <w:t>WIND</w:t>
            </w:r>
          </w:p>
        </w:tc>
        <w:tc>
          <w:tcPr>
            <w:tcW w:w="926" w:type="dxa"/>
            <w:tcBorders>
              <w:top w:val="nil"/>
              <w:left w:val="nil"/>
              <w:bottom w:val="single" w:sz="4" w:space="0" w:color="152935"/>
              <w:right w:val="nil"/>
            </w:tcBorders>
            <w:shd w:val="clear" w:color="auto" w:fill="auto"/>
            <w:vAlign w:val="bottom"/>
            <w:hideMark/>
          </w:tcPr>
          <w:p w14:paraId="0D8B62F1" w14:textId="77777777" w:rsidR="005E71C0" w:rsidRPr="00CA01D9" w:rsidRDefault="005E71C0" w:rsidP="00CA01D9">
            <w:pPr>
              <w:spacing w:before="240" w:line="276" w:lineRule="auto"/>
              <w:jc w:val="center"/>
              <w:rPr>
                <w:rFonts w:ascii="Arial" w:hAnsi="Arial" w:cs="Arial"/>
                <w:color w:val="264A60"/>
              </w:rPr>
            </w:pPr>
            <w:r w:rsidRPr="00CA01D9">
              <w:rPr>
                <w:rFonts w:ascii="Arial" w:hAnsi="Arial" w:cs="Arial"/>
                <w:color w:val="264A60"/>
              </w:rPr>
              <w:t>SPI3</w:t>
            </w:r>
          </w:p>
        </w:tc>
      </w:tr>
      <w:tr w:rsidR="005E71C0" w:rsidRPr="00CA01D9" w14:paraId="2CDC62CE" w14:textId="77777777" w:rsidTr="00581141">
        <w:trPr>
          <w:gridAfter w:val="1"/>
          <w:wAfter w:w="12" w:type="dxa"/>
          <w:trHeight w:val="284"/>
          <w:jc w:val="center"/>
        </w:trPr>
        <w:tc>
          <w:tcPr>
            <w:tcW w:w="1055" w:type="dxa"/>
            <w:vMerge w:val="restart"/>
            <w:tcBorders>
              <w:top w:val="nil"/>
              <w:left w:val="nil"/>
              <w:bottom w:val="nil"/>
              <w:right w:val="nil"/>
            </w:tcBorders>
            <w:shd w:val="clear" w:color="000000" w:fill="E0E0E0"/>
            <w:hideMark/>
          </w:tcPr>
          <w:p w14:paraId="62DEBA1C" w14:textId="77777777" w:rsidR="005E71C0" w:rsidRPr="00CA01D9" w:rsidRDefault="005E71C0" w:rsidP="00CA01D9">
            <w:pPr>
              <w:spacing w:before="240" w:line="276" w:lineRule="auto"/>
              <w:rPr>
                <w:rFonts w:ascii="Arial" w:hAnsi="Arial" w:cs="Arial"/>
                <w:color w:val="264A60"/>
              </w:rPr>
            </w:pPr>
            <w:r w:rsidRPr="00CA01D9">
              <w:rPr>
                <w:rFonts w:ascii="Arial" w:hAnsi="Arial" w:cs="Arial"/>
                <w:color w:val="264A60"/>
              </w:rPr>
              <w:t>Pearson Correlation</w:t>
            </w:r>
          </w:p>
        </w:tc>
        <w:tc>
          <w:tcPr>
            <w:tcW w:w="1915" w:type="dxa"/>
            <w:tcBorders>
              <w:top w:val="nil"/>
              <w:left w:val="nil"/>
              <w:bottom w:val="single" w:sz="4" w:space="0" w:color="AEAEAE"/>
              <w:right w:val="nil"/>
            </w:tcBorders>
            <w:shd w:val="clear" w:color="000000" w:fill="E0E0E0"/>
            <w:hideMark/>
          </w:tcPr>
          <w:p w14:paraId="1596ADC0" w14:textId="77777777" w:rsidR="005E71C0" w:rsidRPr="00CA01D9" w:rsidRDefault="005E71C0" w:rsidP="00CA01D9">
            <w:pPr>
              <w:spacing w:before="240" w:line="276" w:lineRule="auto"/>
              <w:rPr>
                <w:rFonts w:ascii="Arial" w:hAnsi="Arial" w:cs="Arial"/>
                <w:color w:val="264A60"/>
              </w:rPr>
            </w:pPr>
            <w:r w:rsidRPr="00CA01D9">
              <w:rPr>
                <w:rFonts w:ascii="Arial" w:hAnsi="Arial" w:cs="Arial"/>
                <w:color w:val="264A60"/>
              </w:rPr>
              <w:t>Log(BURNED_AREA)</w:t>
            </w:r>
          </w:p>
        </w:tc>
        <w:tc>
          <w:tcPr>
            <w:tcW w:w="1126" w:type="dxa"/>
            <w:tcBorders>
              <w:top w:val="nil"/>
              <w:left w:val="nil"/>
              <w:bottom w:val="single" w:sz="4" w:space="0" w:color="AEAEAE"/>
              <w:right w:val="single" w:sz="4" w:space="0" w:color="E0E0E0"/>
            </w:tcBorders>
            <w:shd w:val="clear" w:color="000000" w:fill="F9F9FB"/>
            <w:noWrap/>
            <w:hideMark/>
          </w:tcPr>
          <w:p w14:paraId="50944F9A" w14:textId="427E11C3" w:rsidR="005E71C0" w:rsidRPr="00CA01D9" w:rsidRDefault="005E71C0" w:rsidP="00CA01D9">
            <w:pPr>
              <w:spacing w:before="240" w:line="276" w:lineRule="auto"/>
              <w:jc w:val="right"/>
              <w:rPr>
                <w:rFonts w:ascii="Arial" w:hAnsi="Arial" w:cs="Arial"/>
                <w:color w:val="010205"/>
              </w:rPr>
            </w:pPr>
            <w:r w:rsidRPr="00CA01D9">
              <w:rPr>
                <w:rFonts w:ascii="Arial" w:hAnsi="Arial" w:cs="Arial"/>
                <w:color w:val="010205"/>
              </w:rPr>
              <w:t>1</w:t>
            </w:r>
            <w:r w:rsidR="00D564F5">
              <w:rPr>
                <w:rFonts w:ascii="Arial" w:hAnsi="Arial" w:cs="Arial"/>
                <w:color w:val="010205"/>
              </w:rPr>
              <w:t>.</w:t>
            </w:r>
            <w:r w:rsidRPr="00CA01D9">
              <w:rPr>
                <w:rFonts w:ascii="Arial" w:hAnsi="Arial" w:cs="Arial"/>
                <w:color w:val="010205"/>
              </w:rPr>
              <w:t>000</w:t>
            </w:r>
          </w:p>
        </w:tc>
        <w:tc>
          <w:tcPr>
            <w:tcW w:w="924" w:type="dxa"/>
            <w:tcBorders>
              <w:top w:val="nil"/>
              <w:left w:val="nil"/>
              <w:bottom w:val="single" w:sz="4" w:space="0" w:color="AEAEAE"/>
              <w:right w:val="single" w:sz="4" w:space="0" w:color="E0E0E0"/>
            </w:tcBorders>
            <w:shd w:val="clear" w:color="000000" w:fill="F9F9FB"/>
            <w:noWrap/>
            <w:hideMark/>
          </w:tcPr>
          <w:p w14:paraId="64BEB144" w14:textId="2FC33AF4" w:rsidR="005E71C0" w:rsidRPr="00CA01D9" w:rsidRDefault="005E71C0" w:rsidP="00CA01D9">
            <w:pPr>
              <w:spacing w:before="240" w:line="276" w:lineRule="auto"/>
              <w:jc w:val="right"/>
              <w:rPr>
                <w:rFonts w:ascii="Arial" w:hAnsi="Arial" w:cs="Arial"/>
                <w:color w:val="010205"/>
              </w:rPr>
            </w:pPr>
            <w:r w:rsidRPr="00CA01D9">
              <w:rPr>
                <w:rFonts w:ascii="Arial" w:hAnsi="Arial" w:cs="Arial"/>
                <w:color w:val="010205"/>
              </w:rPr>
              <w:t>-0</w:t>
            </w:r>
            <w:r w:rsidR="00D564F5">
              <w:rPr>
                <w:rFonts w:ascii="Arial" w:hAnsi="Arial" w:cs="Arial"/>
                <w:color w:val="010205"/>
              </w:rPr>
              <w:t>.</w:t>
            </w:r>
            <w:r w:rsidRPr="00CA01D9">
              <w:rPr>
                <w:rFonts w:ascii="Arial" w:hAnsi="Arial" w:cs="Arial"/>
                <w:color w:val="010205"/>
              </w:rPr>
              <w:t>6</w:t>
            </w:r>
            <w:r w:rsidR="005400E7">
              <w:rPr>
                <w:rFonts w:ascii="Arial" w:hAnsi="Arial" w:cs="Arial"/>
                <w:color w:val="010205"/>
              </w:rPr>
              <w:t>35</w:t>
            </w:r>
          </w:p>
        </w:tc>
        <w:tc>
          <w:tcPr>
            <w:tcW w:w="924" w:type="dxa"/>
            <w:tcBorders>
              <w:top w:val="nil"/>
              <w:left w:val="nil"/>
              <w:bottom w:val="single" w:sz="4" w:space="0" w:color="AEAEAE"/>
              <w:right w:val="single" w:sz="4" w:space="0" w:color="E0E0E0"/>
            </w:tcBorders>
            <w:shd w:val="clear" w:color="000000" w:fill="F9F9FB"/>
            <w:noWrap/>
            <w:hideMark/>
          </w:tcPr>
          <w:p w14:paraId="02A3743E" w14:textId="35997E04" w:rsidR="005E71C0" w:rsidRPr="00CA01D9" w:rsidRDefault="005E71C0" w:rsidP="00CA01D9">
            <w:pPr>
              <w:spacing w:before="240" w:line="276" w:lineRule="auto"/>
              <w:jc w:val="right"/>
              <w:rPr>
                <w:rFonts w:ascii="Arial" w:hAnsi="Arial" w:cs="Arial"/>
                <w:color w:val="010205"/>
              </w:rPr>
            </w:pPr>
            <w:r w:rsidRPr="00CA01D9">
              <w:rPr>
                <w:rFonts w:ascii="Arial" w:hAnsi="Arial" w:cs="Arial"/>
                <w:color w:val="010205"/>
              </w:rPr>
              <w:t>0</w:t>
            </w:r>
            <w:r w:rsidR="00D564F5">
              <w:rPr>
                <w:rFonts w:ascii="Arial" w:hAnsi="Arial" w:cs="Arial"/>
                <w:color w:val="010205"/>
              </w:rPr>
              <w:t>.</w:t>
            </w:r>
            <w:r w:rsidRPr="00CA01D9">
              <w:rPr>
                <w:rFonts w:ascii="Arial" w:hAnsi="Arial" w:cs="Arial"/>
                <w:color w:val="010205"/>
              </w:rPr>
              <w:t>6</w:t>
            </w:r>
            <w:r w:rsidR="005400E7">
              <w:rPr>
                <w:rFonts w:ascii="Arial" w:hAnsi="Arial" w:cs="Arial"/>
                <w:color w:val="010205"/>
              </w:rPr>
              <w:t>71</w:t>
            </w:r>
          </w:p>
        </w:tc>
        <w:tc>
          <w:tcPr>
            <w:tcW w:w="924" w:type="dxa"/>
            <w:tcBorders>
              <w:top w:val="nil"/>
              <w:left w:val="nil"/>
              <w:bottom w:val="single" w:sz="4" w:space="0" w:color="AEAEAE"/>
              <w:right w:val="single" w:sz="4" w:space="0" w:color="E0E0E0"/>
            </w:tcBorders>
            <w:shd w:val="clear" w:color="000000" w:fill="F9F9FB"/>
            <w:noWrap/>
            <w:hideMark/>
          </w:tcPr>
          <w:p w14:paraId="53AF2FA3" w14:textId="58FB33E1" w:rsidR="005E71C0" w:rsidRPr="00CA01D9" w:rsidRDefault="005E71C0" w:rsidP="00CA01D9">
            <w:pPr>
              <w:spacing w:before="240" w:line="276" w:lineRule="auto"/>
              <w:jc w:val="right"/>
              <w:rPr>
                <w:rFonts w:ascii="Arial" w:hAnsi="Arial" w:cs="Arial"/>
                <w:color w:val="010205"/>
              </w:rPr>
            </w:pPr>
            <w:r w:rsidRPr="00CA01D9">
              <w:rPr>
                <w:rFonts w:ascii="Arial" w:hAnsi="Arial" w:cs="Arial"/>
                <w:color w:val="010205"/>
              </w:rPr>
              <w:t>-0</w:t>
            </w:r>
            <w:r w:rsidR="00D564F5">
              <w:rPr>
                <w:rFonts w:ascii="Arial" w:hAnsi="Arial" w:cs="Arial"/>
                <w:color w:val="010205"/>
              </w:rPr>
              <w:t>.</w:t>
            </w:r>
            <w:r w:rsidR="005400E7">
              <w:rPr>
                <w:rFonts w:ascii="Arial" w:hAnsi="Arial" w:cs="Arial"/>
                <w:color w:val="010205"/>
              </w:rPr>
              <w:t>505</w:t>
            </w:r>
          </w:p>
        </w:tc>
        <w:tc>
          <w:tcPr>
            <w:tcW w:w="924" w:type="dxa"/>
            <w:tcBorders>
              <w:top w:val="nil"/>
              <w:left w:val="nil"/>
              <w:bottom w:val="single" w:sz="4" w:space="0" w:color="AEAEAE"/>
              <w:right w:val="single" w:sz="4" w:space="0" w:color="E0E0E0"/>
            </w:tcBorders>
            <w:shd w:val="clear" w:color="000000" w:fill="F9F9FB"/>
            <w:noWrap/>
            <w:hideMark/>
          </w:tcPr>
          <w:p w14:paraId="02C35424" w14:textId="474CCB35" w:rsidR="005E71C0" w:rsidRPr="00CA01D9" w:rsidRDefault="005E71C0" w:rsidP="00CA01D9">
            <w:pPr>
              <w:spacing w:before="240" w:line="276" w:lineRule="auto"/>
              <w:jc w:val="right"/>
              <w:rPr>
                <w:rFonts w:ascii="Arial" w:hAnsi="Arial" w:cs="Arial"/>
                <w:color w:val="010205"/>
              </w:rPr>
            </w:pPr>
            <w:r w:rsidRPr="00CA01D9">
              <w:rPr>
                <w:rFonts w:ascii="Arial" w:hAnsi="Arial" w:cs="Arial"/>
                <w:color w:val="010205"/>
              </w:rPr>
              <w:t>-0</w:t>
            </w:r>
            <w:r w:rsidR="00D564F5">
              <w:rPr>
                <w:rFonts w:ascii="Arial" w:hAnsi="Arial" w:cs="Arial"/>
                <w:color w:val="010205"/>
              </w:rPr>
              <w:t>.</w:t>
            </w:r>
            <w:r w:rsidR="005400E7">
              <w:rPr>
                <w:rFonts w:ascii="Arial" w:hAnsi="Arial" w:cs="Arial"/>
                <w:color w:val="010205"/>
              </w:rPr>
              <w:t>094</w:t>
            </w:r>
          </w:p>
        </w:tc>
        <w:tc>
          <w:tcPr>
            <w:tcW w:w="926" w:type="dxa"/>
            <w:tcBorders>
              <w:top w:val="nil"/>
              <w:left w:val="nil"/>
              <w:bottom w:val="single" w:sz="4" w:space="0" w:color="AEAEAE"/>
              <w:right w:val="nil"/>
            </w:tcBorders>
            <w:shd w:val="clear" w:color="000000" w:fill="F9F9FB"/>
            <w:noWrap/>
            <w:hideMark/>
          </w:tcPr>
          <w:p w14:paraId="1A7F9DFB" w14:textId="2B5A7BD7" w:rsidR="005E71C0" w:rsidRPr="00CA01D9" w:rsidRDefault="005E71C0" w:rsidP="00CA01D9">
            <w:pPr>
              <w:spacing w:before="240" w:line="276" w:lineRule="auto"/>
              <w:jc w:val="right"/>
              <w:rPr>
                <w:rFonts w:ascii="Arial" w:hAnsi="Arial" w:cs="Arial"/>
                <w:color w:val="010205"/>
              </w:rPr>
            </w:pPr>
            <w:r w:rsidRPr="00CA01D9">
              <w:rPr>
                <w:rFonts w:ascii="Arial" w:hAnsi="Arial" w:cs="Arial"/>
                <w:color w:val="010205"/>
              </w:rPr>
              <w:t>-0</w:t>
            </w:r>
            <w:r w:rsidR="00D564F5">
              <w:rPr>
                <w:rFonts w:ascii="Arial" w:hAnsi="Arial" w:cs="Arial"/>
                <w:color w:val="010205"/>
              </w:rPr>
              <w:t>.</w:t>
            </w:r>
            <w:r w:rsidRPr="00CA01D9">
              <w:rPr>
                <w:rFonts w:ascii="Arial" w:hAnsi="Arial" w:cs="Arial"/>
                <w:color w:val="010205"/>
              </w:rPr>
              <w:t>3</w:t>
            </w:r>
            <w:r w:rsidR="005400E7">
              <w:rPr>
                <w:rFonts w:ascii="Arial" w:hAnsi="Arial" w:cs="Arial"/>
                <w:color w:val="010205"/>
              </w:rPr>
              <w:t>11</w:t>
            </w:r>
          </w:p>
        </w:tc>
      </w:tr>
      <w:tr w:rsidR="00581141" w:rsidRPr="00CA01D9" w14:paraId="6BBE00FA" w14:textId="77777777" w:rsidTr="00581141">
        <w:trPr>
          <w:gridAfter w:val="1"/>
          <w:wAfter w:w="12" w:type="dxa"/>
          <w:trHeight w:val="284"/>
          <w:jc w:val="center"/>
        </w:trPr>
        <w:tc>
          <w:tcPr>
            <w:tcW w:w="1055" w:type="dxa"/>
            <w:vMerge/>
            <w:tcBorders>
              <w:top w:val="nil"/>
              <w:left w:val="nil"/>
              <w:bottom w:val="nil"/>
              <w:right w:val="nil"/>
            </w:tcBorders>
            <w:vAlign w:val="center"/>
            <w:hideMark/>
          </w:tcPr>
          <w:p w14:paraId="1DC7414B" w14:textId="77777777" w:rsidR="00581141" w:rsidRPr="00CA01D9" w:rsidRDefault="00581141" w:rsidP="00581141">
            <w:pPr>
              <w:spacing w:before="240" w:line="276" w:lineRule="auto"/>
              <w:rPr>
                <w:rFonts w:ascii="Arial" w:hAnsi="Arial" w:cs="Arial"/>
                <w:color w:val="264A60"/>
              </w:rPr>
            </w:pPr>
          </w:p>
        </w:tc>
        <w:tc>
          <w:tcPr>
            <w:tcW w:w="1915" w:type="dxa"/>
            <w:tcBorders>
              <w:top w:val="nil"/>
              <w:left w:val="nil"/>
              <w:bottom w:val="single" w:sz="4" w:space="0" w:color="AEAEAE"/>
              <w:right w:val="nil"/>
            </w:tcBorders>
            <w:shd w:val="clear" w:color="000000" w:fill="E0E0E0"/>
            <w:hideMark/>
          </w:tcPr>
          <w:p w14:paraId="0020A687" w14:textId="77777777" w:rsidR="00581141" w:rsidRPr="00CA01D9" w:rsidRDefault="00581141" w:rsidP="00581141">
            <w:pPr>
              <w:spacing w:before="240" w:line="276" w:lineRule="auto"/>
              <w:rPr>
                <w:rFonts w:ascii="Arial" w:hAnsi="Arial" w:cs="Arial"/>
                <w:color w:val="264A60"/>
              </w:rPr>
            </w:pPr>
            <w:r w:rsidRPr="00CA01D9">
              <w:rPr>
                <w:rFonts w:ascii="Arial" w:hAnsi="Arial" w:cs="Arial"/>
                <w:color w:val="264A60"/>
              </w:rPr>
              <w:t>PREC</w:t>
            </w:r>
          </w:p>
        </w:tc>
        <w:tc>
          <w:tcPr>
            <w:tcW w:w="1126" w:type="dxa"/>
            <w:tcBorders>
              <w:top w:val="nil"/>
              <w:left w:val="nil"/>
              <w:bottom w:val="single" w:sz="4" w:space="0" w:color="AEAEAE"/>
              <w:right w:val="single" w:sz="4" w:space="0" w:color="E0E0E0"/>
            </w:tcBorders>
            <w:shd w:val="clear" w:color="000000" w:fill="F9F9FB"/>
            <w:noWrap/>
            <w:hideMark/>
          </w:tcPr>
          <w:p w14:paraId="7FA13912" w14:textId="428EC806"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635</w:t>
            </w:r>
          </w:p>
        </w:tc>
        <w:tc>
          <w:tcPr>
            <w:tcW w:w="924" w:type="dxa"/>
            <w:tcBorders>
              <w:top w:val="nil"/>
              <w:left w:val="nil"/>
              <w:bottom w:val="single" w:sz="4" w:space="0" w:color="AEAEAE"/>
              <w:right w:val="single" w:sz="4" w:space="0" w:color="E0E0E0"/>
            </w:tcBorders>
            <w:shd w:val="clear" w:color="000000" w:fill="F9F9FB"/>
            <w:noWrap/>
            <w:hideMark/>
          </w:tcPr>
          <w:p w14:paraId="671751F0" w14:textId="5CA2E13F"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1</w:t>
            </w:r>
            <w:r w:rsidR="00D564F5">
              <w:rPr>
                <w:rFonts w:ascii="Arial" w:hAnsi="Arial" w:cs="Arial"/>
                <w:color w:val="010205"/>
              </w:rPr>
              <w:t>.</w:t>
            </w:r>
            <w:r w:rsidRPr="00581141">
              <w:rPr>
                <w:rFonts w:ascii="Arial" w:hAnsi="Arial" w:cs="Arial"/>
                <w:color w:val="010205"/>
              </w:rPr>
              <w:t>000</w:t>
            </w:r>
          </w:p>
        </w:tc>
        <w:tc>
          <w:tcPr>
            <w:tcW w:w="924" w:type="dxa"/>
            <w:tcBorders>
              <w:top w:val="nil"/>
              <w:left w:val="nil"/>
              <w:bottom w:val="single" w:sz="4" w:space="0" w:color="AEAEAE"/>
              <w:right w:val="single" w:sz="4" w:space="0" w:color="E0E0E0"/>
            </w:tcBorders>
            <w:shd w:val="clear" w:color="000000" w:fill="F9F9FB"/>
            <w:noWrap/>
            <w:hideMark/>
          </w:tcPr>
          <w:p w14:paraId="04AF49B8" w14:textId="1EC11F47"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575</w:t>
            </w:r>
          </w:p>
        </w:tc>
        <w:tc>
          <w:tcPr>
            <w:tcW w:w="924" w:type="dxa"/>
            <w:tcBorders>
              <w:top w:val="nil"/>
              <w:left w:val="nil"/>
              <w:bottom w:val="single" w:sz="4" w:space="0" w:color="AEAEAE"/>
              <w:right w:val="single" w:sz="4" w:space="0" w:color="E0E0E0"/>
            </w:tcBorders>
            <w:shd w:val="clear" w:color="000000" w:fill="F9F9FB"/>
            <w:noWrap/>
            <w:hideMark/>
          </w:tcPr>
          <w:p w14:paraId="53ABD00A" w14:textId="43989F65"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632</w:t>
            </w:r>
          </w:p>
        </w:tc>
        <w:tc>
          <w:tcPr>
            <w:tcW w:w="924" w:type="dxa"/>
            <w:tcBorders>
              <w:top w:val="nil"/>
              <w:left w:val="nil"/>
              <w:bottom w:val="single" w:sz="4" w:space="0" w:color="AEAEAE"/>
              <w:right w:val="single" w:sz="4" w:space="0" w:color="E0E0E0"/>
            </w:tcBorders>
            <w:shd w:val="clear" w:color="000000" w:fill="F9F9FB"/>
            <w:noWrap/>
            <w:hideMark/>
          </w:tcPr>
          <w:p w14:paraId="0158F251" w14:textId="7C1C9F63"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085</w:t>
            </w:r>
          </w:p>
        </w:tc>
        <w:tc>
          <w:tcPr>
            <w:tcW w:w="926" w:type="dxa"/>
            <w:tcBorders>
              <w:top w:val="nil"/>
              <w:left w:val="nil"/>
              <w:bottom w:val="single" w:sz="4" w:space="0" w:color="AEAEAE"/>
              <w:right w:val="nil"/>
            </w:tcBorders>
            <w:shd w:val="clear" w:color="000000" w:fill="F9F9FB"/>
            <w:noWrap/>
            <w:hideMark/>
          </w:tcPr>
          <w:p w14:paraId="4C54C95E" w14:textId="4937AABB"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375</w:t>
            </w:r>
          </w:p>
        </w:tc>
      </w:tr>
      <w:tr w:rsidR="00581141" w:rsidRPr="00CA01D9" w14:paraId="6BFDBC6B" w14:textId="77777777" w:rsidTr="00581141">
        <w:trPr>
          <w:gridAfter w:val="1"/>
          <w:wAfter w:w="12" w:type="dxa"/>
          <w:trHeight w:val="284"/>
          <w:jc w:val="center"/>
        </w:trPr>
        <w:tc>
          <w:tcPr>
            <w:tcW w:w="1055" w:type="dxa"/>
            <w:vMerge/>
            <w:tcBorders>
              <w:top w:val="nil"/>
              <w:left w:val="nil"/>
              <w:bottom w:val="nil"/>
              <w:right w:val="nil"/>
            </w:tcBorders>
            <w:vAlign w:val="center"/>
            <w:hideMark/>
          </w:tcPr>
          <w:p w14:paraId="7338565A" w14:textId="77777777" w:rsidR="00581141" w:rsidRPr="00CA01D9" w:rsidRDefault="00581141" w:rsidP="00581141">
            <w:pPr>
              <w:spacing w:before="240" w:line="276" w:lineRule="auto"/>
              <w:rPr>
                <w:rFonts w:ascii="Arial" w:hAnsi="Arial" w:cs="Arial"/>
                <w:color w:val="264A60"/>
              </w:rPr>
            </w:pPr>
          </w:p>
        </w:tc>
        <w:tc>
          <w:tcPr>
            <w:tcW w:w="1915" w:type="dxa"/>
            <w:tcBorders>
              <w:top w:val="nil"/>
              <w:left w:val="nil"/>
              <w:bottom w:val="single" w:sz="4" w:space="0" w:color="AEAEAE"/>
              <w:right w:val="nil"/>
            </w:tcBorders>
            <w:shd w:val="clear" w:color="000000" w:fill="E0E0E0"/>
            <w:hideMark/>
          </w:tcPr>
          <w:p w14:paraId="5355AB50" w14:textId="77777777" w:rsidR="00581141" w:rsidRPr="00CA01D9" w:rsidRDefault="00581141" w:rsidP="00581141">
            <w:pPr>
              <w:spacing w:before="240" w:line="276" w:lineRule="auto"/>
              <w:rPr>
                <w:rFonts w:ascii="Arial" w:hAnsi="Arial" w:cs="Arial"/>
                <w:color w:val="264A60"/>
              </w:rPr>
            </w:pPr>
            <w:r w:rsidRPr="00CA01D9">
              <w:rPr>
                <w:rFonts w:ascii="Arial" w:hAnsi="Arial" w:cs="Arial"/>
                <w:color w:val="264A60"/>
              </w:rPr>
              <w:t>TEMP</w:t>
            </w:r>
          </w:p>
        </w:tc>
        <w:tc>
          <w:tcPr>
            <w:tcW w:w="1126" w:type="dxa"/>
            <w:tcBorders>
              <w:top w:val="nil"/>
              <w:left w:val="nil"/>
              <w:bottom w:val="single" w:sz="4" w:space="0" w:color="AEAEAE"/>
              <w:right w:val="single" w:sz="4" w:space="0" w:color="E0E0E0"/>
            </w:tcBorders>
            <w:shd w:val="clear" w:color="000000" w:fill="F9F9FB"/>
            <w:noWrap/>
            <w:hideMark/>
          </w:tcPr>
          <w:p w14:paraId="1899F634" w14:textId="77C69E68"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671</w:t>
            </w:r>
          </w:p>
        </w:tc>
        <w:tc>
          <w:tcPr>
            <w:tcW w:w="924" w:type="dxa"/>
            <w:tcBorders>
              <w:top w:val="nil"/>
              <w:left w:val="nil"/>
              <w:bottom w:val="single" w:sz="4" w:space="0" w:color="AEAEAE"/>
              <w:right w:val="single" w:sz="4" w:space="0" w:color="E0E0E0"/>
            </w:tcBorders>
            <w:shd w:val="clear" w:color="000000" w:fill="F9F9FB"/>
            <w:noWrap/>
            <w:hideMark/>
          </w:tcPr>
          <w:p w14:paraId="6586F012" w14:textId="3FD260BF"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575</w:t>
            </w:r>
          </w:p>
        </w:tc>
        <w:tc>
          <w:tcPr>
            <w:tcW w:w="924" w:type="dxa"/>
            <w:tcBorders>
              <w:top w:val="nil"/>
              <w:left w:val="nil"/>
              <w:bottom w:val="single" w:sz="4" w:space="0" w:color="AEAEAE"/>
              <w:right w:val="single" w:sz="4" w:space="0" w:color="E0E0E0"/>
            </w:tcBorders>
            <w:shd w:val="clear" w:color="000000" w:fill="F9F9FB"/>
            <w:noWrap/>
            <w:hideMark/>
          </w:tcPr>
          <w:p w14:paraId="04B4D1D0" w14:textId="2D0784CE"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1</w:t>
            </w:r>
            <w:r w:rsidR="00D564F5">
              <w:rPr>
                <w:rFonts w:ascii="Arial" w:hAnsi="Arial" w:cs="Arial"/>
                <w:color w:val="010205"/>
              </w:rPr>
              <w:t>.</w:t>
            </w:r>
            <w:r w:rsidRPr="00581141">
              <w:rPr>
                <w:rFonts w:ascii="Arial" w:hAnsi="Arial" w:cs="Arial"/>
                <w:color w:val="010205"/>
              </w:rPr>
              <w:t>000</w:t>
            </w:r>
          </w:p>
        </w:tc>
        <w:tc>
          <w:tcPr>
            <w:tcW w:w="924" w:type="dxa"/>
            <w:tcBorders>
              <w:top w:val="nil"/>
              <w:left w:val="nil"/>
              <w:bottom w:val="single" w:sz="4" w:space="0" w:color="AEAEAE"/>
              <w:right w:val="single" w:sz="4" w:space="0" w:color="E0E0E0"/>
            </w:tcBorders>
            <w:shd w:val="clear" w:color="000000" w:fill="F9F9FB"/>
            <w:noWrap/>
            <w:hideMark/>
          </w:tcPr>
          <w:p w14:paraId="27E1C1ED" w14:textId="59C4A541"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416</w:t>
            </w:r>
          </w:p>
        </w:tc>
        <w:tc>
          <w:tcPr>
            <w:tcW w:w="924" w:type="dxa"/>
            <w:tcBorders>
              <w:top w:val="nil"/>
              <w:left w:val="nil"/>
              <w:bottom w:val="single" w:sz="4" w:space="0" w:color="AEAEAE"/>
              <w:right w:val="single" w:sz="4" w:space="0" w:color="E0E0E0"/>
            </w:tcBorders>
            <w:shd w:val="clear" w:color="000000" w:fill="F9F9FB"/>
            <w:noWrap/>
            <w:hideMark/>
          </w:tcPr>
          <w:p w14:paraId="1AD95EC4" w14:textId="1066C227"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207</w:t>
            </w:r>
          </w:p>
        </w:tc>
        <w:tc>
          <w:tcPr>
            <w:tcW w:w="926" w:type="dxa"/>
            <w:tcBorders>
              <w:top w:val="nil"/>
              <w:left w:val="nil"/>
              <w:bottom w:val="single" w:sz="4" w:space="0" w:color="AEAEAE"/>
              <w:right w:val="nil"/>
            </w:tcBorders>
            <w:shd w:val="clear" w:color="000000" w:fill="F9F9FB"/>
            <w:noWrap/>
            <w:hideMark/>
          </w:tcPr>
          <w:p w14:paraId="20154B7D" w14:textId="2EDF2BEE"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004</w:t>
            </w:r>
          </w:p>
        </w:tc>
      </w:tr>
      <w:tr w:rsidR="00581141" w:rsidRPr="00CA01D9" w14:paraId="6F7F26C8" w14:textId="77777777" w:rsidTr="00581141">
        <w:trPr>
          <w:gridAfter w:val="1"/>
          <w:wAfter w:w="12" w:type="dxa"/>
          <w:trHeight w:val="284"/>
          <w:jc w:val="center"/>
        </w:trPr>
        <w:tc>
          <w:tcPr>
            <w:tcW w:w="1055" w:type="dxa"/>
            <w:vMerge/>
            <w:tcBorders>
              <w:top w:val="nil"/>
              <w:left w:val="nil"/>
              <w:bottom w:val="nil"/>
              <w:right w:val="nil"/>
            </w:tcBorders>
            <w:vAlign w:val="center"/>
            <w:hideMark/>
          </w:tcPr>
          <w:p w14:paraId="0032560D" w14:textId="77777777" w:rsidR="00581141" w:rsidRPr="00CA01D9" w:rsidRDefault="00581141" w:rsidP="00581141">
            <w:pPr>
              <w:spacing w:before="240" w:line="276" w:lineRule="auto"/>
              <w:rPr>
                <w:rFonts w:ascii="Arial" w:hAnsi="Arial" w:cs="Arial"/>
                <w:color w:val="264A60"/>
              </w:rPr>
            </w:pPr>
          </w:p>
        </w:tc>
        <w:tc>
          <w:tcPr>
            <w:tcW w:w="1915" w:type="dxa"/>
            <w:tcBorders>
              <w:top w:val="nil"/>
              <w:left w:val="nil"/>
              <w:bottom w:val="single" w:sz="4" w:space="0" w:color="AEAEAE"/>
              <w:right w:val="nil"/>
            </w:tcBorders>
            <w:shd w:val="clear" w:color="000000" w:fill="E0E0E0"/>
            <w:hideMark/>
          </w:tcPr>
          <w:p w14:paraId="261BE9E5" w14:textId="77777777" w:rsidR="00581141" w:rsidRPr="00CA01D9" w:rsidRDefault="00581141" w:rsidP="00581141">
            <w:pPr>
              <w:spacing w:before="240" w:line="276" w:lineRule="auto"/>
              <w:rPr>
                <w:rFonts w:ascii="Arial" w:hAnsi="Arial" w:cs="Arial"/>
                <w:color w:val="264A60"/>
              </w:rPr>
            </w:pPr>
            <w:r w:rsidRPr="00CA01D9">
              <w:rPr>
                <w:rFonts w:ascii="Arial" w:hAnsi="Arial" w:cs="Arial"/>
                <w:color w:val="264A60"/>
              </w:rPr>
              <w:t>RH</w:t>
            </w:r>
          </w:p>
        </w:tc>
        <w:tc>
          <w:tcPr>
            <w:tcW w:w="1126" w:type="dxa"/>
            <w:tcBorders>
              <w:top w:val="nil"/>
              <w:left w:val="nil"/>
              <w:bottom w:val="single" w:sz="4" w:space="0" w:color="AEAEAE"/>
              <w:right w:val="single" w:sz="4" w:space="0" w:color="E0E0E0"/>
            </w:tcBorders>
            <w:shd w:val="clear" w:color="000000" w:fill="F9F9FB"/>
            <w:noWrap/>
            <w:hideMark/>
          </w:tcPr>
          <w:p w14:paraId="17E8C060" w14:textId="5508A9FB"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505</w:t>
            </w:r>
          </w:p>
        </w:tc>
        <w:tc>
          <w:tcPr>
            <w:tcW w:w="924" w:type="dxa"/>
            <w:tcBorders>
              <w:top w:val="nil"/>
              <w:left w:val="nil"/>
              <w:bottom w:val="single" w:sz="4" w:space="0" w:color="AEAEAE"/>
              <w:right w:val="single" w:sz="4" w:space="0" w:color="E0E0E0"/>
            </w:tcBorders>
            <w:shd w:val="clear" w:color="000000" w:fill="F9F9FB"/>
            <w:noWrap/>
            <w:hideMark/>
          </w:tcPr>
          <w:p w14:paraId="5728DDFE" w14:textId="386B11B1"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632</w:t>
            </w:r>
          </w:p>
        </w:tc>
        <w:tc>
          <w:tcPr>
            <w:tcW w:w="924" w:type="dxa"/>
            <w:tcBorders>
              <w:top w:val="nil"/>
              <w:left w:val="nil"/>
              <w:bottom w:val="single" w:sz="4" w:space="0" w:color="AEAEAE"/>
              <w:right w:val="single" w:sz="4" w:space="0" w:color="E0E0E0"/>
            </w:tcBorders>
            <w:shd w:val="clear" w:color="000000" w:fill="F9F9FB"/>
            <w:noWrap/>
            <w:hideMark/>
          </w:tcPr>
          <w:p w14:paraId="55D93F2D" w14:textId="5443B205"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416</w:t>
            </w:r>
          </w:p>
        </w:tc>
        <w:tc>
          <w:tcPr>
            <w:tcW w:w="924" w:type="dxa"/>
            <w:tcBorders>
              <w:top w:val="nil"/>
              <w:left w:val="nil"/>
              <w:bottom w:val="single" w:sz="4" w:space="0" w:color="AEAEAE"/>
              <w:right w:val="single" w:sz="4" w:space="0" w:color="E0E0E0"/>
            </w:tcBorders>
            <w:shd w:val="clear" w:color="000000" w:fill="F9F9FB"/>
            <w:noWrap/>
            <w:hideMark/>
          </w:tcPr>
          <w:p w14:paraId="0A597C64" w14:textId="67FDF770"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1</w:t>
            </w:r>
            <w:r w:rsidR="00D564F5">
              <w:rPr>
                <w:rFonts w:ascii="Arial" w:hAnsi="Arial" w:cs="Arial"/>
                <w:color w:val="010205"/>
              </w:rPr>
              <w:t>.</w:t>
            </w:r>
            <w:r w:rsidRPr="00581141">
              <w:rPr>
                <w:rFonts w:ascii="Arial" w:hAnsi="Arial" w:cs="Arial"/>
                <w:color w:val="010205"/>
              </w:rPr>
              <w:t>000</w:t>
            </w:r>
          </w:p>
        </w:tc>
        <w:tc>
          <w:tcPr>
            <w:tcW w:w="924" w:type="dxa"/>
            <w:tcBorders>
              <w:top w:val="nil"/>
              <w:left w:val="nil"/>
              <w:bottom w:val="single" w:sz="4" w:space="0" w:color="AEAEAE"/>
              <w:right w:val="single" w:sz="4" w:space="0" w:color="E0E0E0"/>
            </w:tcBorders>
            <w:shd w:val="clear" w:color="000000" w:fill="F9F9FB"/>
            <w:noWrap/>
            <w:hideMark/>
          </w:tcPr>
          <w:p w14:paraId="2605B00B" w14:textId="4E981D54"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188</w:t>
            </w:r>
          </w:p>
        </w:tc>
        <w:tc>
          <w:tcPr>
            <w:tcW w:w="926" w:type="dxa"/>
            <w:tcBorders>
              <w:top w:val="nil"/>
              <w:left w:val="nil"/>
              <w:bottom w:val="single" w:sz="4" w:space="0" w:color="AEAEAE"/>
              <w:right w:val="nil"/>
            </w:tcBorders>
            <w:shd w:val="clear" w:color="000000" w:fill="F9F9FB"/>
            <w:noWrap/>
            <w:hideMark/>
          </w:tcPr>
          <w:p w14:paraId="433F53D0" w14:textId="60B01FA4"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148</w:t>
            </w:r>
          </w:p>
        </w:tc>
      </w:tr>
      <w:tr w:rsidR="00581141" w:rsidRPr="00CA01D9" w14:paraId="0B00B065" w14:textId="77777777" w:rsidTr="00581141">
        <w:trPr>
          <w:gridAfter w:val="1"/>
          <w:wAfter w:w="12" w:type="dxa"/>
          <w:trHeight w:val="284"/>
          <w:jc w:val="center"/>
        </w:trPr>
        <w:tc>
          <w:tcPr>
            <w:tcW w:w="1055" w:type="dxa"/>
            <w:vMerge/>
            <w:tcBorders>
              <w:top w:val="nil"/>
              <w:left w:val="nil"/>
              <w:bottom w:val="nil"/>
              <w:right w:val="nil"/>
            </w:tcBorders>
            <w:vAlign w:val="center"/>
            <w:hideMark/>
          </w:tcPr>
          <w:p w14:paraId="7BFFA6C9" w14:textId="77777777" w:rsidR="00581141" w:rsidRPr="00CA01D9" w:rsidRDefault="00581141" w:rsidP="00581141">
            <w:pPr>
              <w:spacing w:before="240" w:line="276" w:lineRule="auto"/>
              <w:rPr>
                <w:rFonts w:ascii="Arial" w:hAnsi="Arial" w:cs="Arial"/>
                <w:color w:val="264A60"/>
              </w:rPr>
            </w:pPr>
          </w:p>
        </w:tc>
        <w:tc>
          <w:tcPr>
            <w:tcW w:w="1915" w:type="dxa"/>
            <w:tcBorders>
              <w:top w:val="nil"/>
              <w:left w:val="nil"/>
              <w:bottom w:val="single" w:sz="4" w:space="0" w:color="AEAEAE"/>
              <w:right w:val="nil"/>
            </w:tcBorders>
            <w:shd w:val="clear" w:color="000000" w:fill="E0E0E0"/>
            <w:hideMark/>
          </w:tcPr>
          <w:p w14:paraId="19AE6F06" w14:textId="77777777" w:rsidR="00581141" w:rsidRPr="00CA01D9" w:rsidRDefault="00581141" w:rsidP="00581141">
            <w:pPr>
              <w:spacing w:before="240" w:line="276" w:lineRule="auto"/>
              <w:rPr>
                <w:rFonts w:ascii="Arial" w:hAnsi="Arial" w:cs="Arial"/>
                <w:color w:val="264A60"/>
              </w:rPr>
            </w:pPr>
            <w:r w:rsidRPr="00CA01D9">
              <w:rPr>
                <w:rFonts w:ascii="Arial" w:hAnsi="Arial" w:cs="Arial"/>
                <w:color w:val="264A60"/>
              </w:rPr>
              <w:t>WIND</w:t>
            </w:r>
          </w:p>
        </w:tc>
        <w:tc>
          <w:tcPr>
            <w:tcW w:w="1126" w:type="dxa"/>
            <w:tcBorders>
              <w:top w:val="nil"/>
              <w:left w:val="nil"/>
              <w:bottom w:val="single" w:sz="4" w:space="0" w:color="AEAEAE"/>
              <w:right w:val="single" w:sz="4" w:space="0" w:color="E0E0E0"/>
            </w:tcBorders>
            <w:shd w:val="clear" w:color="000000" w:fill="F9F9FB"/>
            <w:noWrap/>
            <w:hideMark/>
          </w:tcPr>
          <w:p w14:paraId="53E5F259" w14:textId="1B8FA232"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094</w:t>
            </w:r>
          </w:p>
        </w:tc>
        <w:tc>
          <w:tcPr>
            <w:tcW w:w="924" w:type="dxa"/>
            <w:tcBorders>
              <w:top w:val="nil"/>
              <w:left w:val="nil"/>
              <w:bottom w:val="single" w:sz="4" w:space="0" w:color="AEAEAE"/>
              <w:right w:val="single" w:sz="4" w:space="0" w:color="E0E0E0"/>
            </w:tcBorders>
            <w:shd w:val="clear" w:color="000000" w:fill="F9F9FB"/>
            <w:noWrap/>
            <w:hideMark/>
          </w:tcPr>
          <w:p w14:paraId="378F30E0" w14:textId="7FD904F3"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085</w:t>
            </w:r>
          </w:p>
        </w:tc>
        <w:tc>
          <w:tcPr>
            <w:tcW w:w="924" w:type="dxa"/>
            <w:tcBorders>
              <w:top w:val="nil"/>
              <w:left w:val="nil"/>
              <w:bottom w:val="single" w:sz="4" w:space="0" w:color="AEAEAE"/>
              <w:right w:val="single" w:sz="4" w:space="0" w:color="E0E0E0"/>
            </w:tcBorders>
            <w:shd w:val="clear" w:color="000000" w:fill="F9F9FB"/>
            <w:noWrap/>
            <w:hideMark/>
          </w:tcPr>
          <w:p w14:paraId="0B52D479" w14:textId="671B66F2"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207</w:t>
            </w:r>
          </w:p>
        </w:tc>
        <w:tc>
          <w:tcPr>
            <w:tcW w:w="924" w:type="dxa"/>
            <w:tcBorders>
              <w:top w:val="nil"/>
              <w:left w:val="nil"/>
              <w:bottom w:val="single" w:sz="4" w:space="0" w:color="AEAEAE"/>
              <w:right w:val="single" w:sz="4" w:space="0" w:color="E0E0E0"/>
            </w:tcBorders>
            <w:shd w:val="clear" w:color="000000" w:fill="F9F9FB"/>
            <w:noWrap/>
            <w:hideMark/>
          </w:tcPr>
          <w:p w14:paraId="03ADEA4C" w14:textId="1292D516"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188</w:t>
            </w:r>
          </w:p>
        </w:tc>
        <w:tc>
          <w:tcPr>
            <w:tcW w:w="924" w:type="dxa"/>
            <w:tcBorders>
              <w:top w:val="nil"/>
              <w:left w:val="nil"/>
              <w:bottom w:val="single" w:sz="4" w:space="0" w:color="AEAEAE"/>
              <w:right w:val="single" w:sz="4" w:space="0" w:color="E0E0E0"/>
            </w:tcBorders>
            <w:shd w:val="clear" w:color="000000" w:fill="F9F9FB"/>
            <w:noWrap/>
            <w:hideMark/>
          </w:tcPr>
          <w:p w14:paraId="42020BE6" w14:textId="37610C9F"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1</w:t>
            </w:r>
            <w:r w:rsidR="00D564F5">
              <w:rPr>
                <w:rFonts w:ascii="Arial" w:hAnsi="Arial" w:cs="Arial"/>
                <w:color w:val="010205"/>
              </w:rPr>
              <w:t>.</w:t>
            </w:r>
            <w:r w:rsidRPr="00581141">
              <w:rPr>
                <w:rFonts w:ascii="Arial" w:hAnsi="Arial" w:cs="Arial"/>
                <w:color w:val="010205"/>
              </w:rPr>
              <w:t>000</w:t>
            </w:r>
          </w:p>
        </w:tc>
        <w:tc>
          <w:tcPr>
            <w:tcW w:w="926" w:type="dxa"/>
            <w:tcBorders>
              <w:top w:val="nil"/>
              <w:left w:val="nil"/>
              <w:bottom w:val="single" w:sz="4" w:space="0" w:color="AEAEAE"/>
              <w:right w:val="nil"/>
            </w:tcBorders>
            <w:shd w:val="clear" w:color="000000" w:fill="F9F9FB"/>
            <w:noWrap/>
            <w:hideMark/>
          </w:tcPr>
          <w:p w14:paraId="638F496C" w14:textId="7B0B6EF4"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039</w:t>
            </w:r>
          </w:p>
        </w:tc>
      </w:tr>
      <w:tr w:rsidR="00581141" w:rsidRPr="00CA01D9" w14:paraId="6D0BCDB0" w14:textId="77777777" w:rsidTr="00581141">
        <w:trPr>
          <w:gridAfter w:val="1"/>
          <w:wAfter w:w="12" w:type="dxa"/>
          <w:trHeight w:val="284"/>
          <w:jc w:val="center"/>
        </w:trPr>
        <w:tc>
          <w:tcPr>
            <w:tcW w:w="1055" w:type="dxa"/>
            <w:vMerge/>
            <w:tcBorders>
              <w:top w:val="nil"/>
              <w:left w:val="nil"/>
              <w:bottom w:val="nil"/>
              <w:right w:val="nil"/>
            </w:tcBorders>
            <w:vAlign w:val="center"/>
            <w:hideMark/>
          </w:tcPr>
          <w:p w14:paraId="347BC558" w14:textId="77777777" w:rsidR="00581141" w:rsidRPr="00CA01D9" w:rsidRDefault="00581141" w:rsidP="00581141">
            <w:pPr>
              <w:spacing w:before="240" w:line="276" w:lineRule="auto"/>
              <w:rPr>
                <w:rFonts w:ascii="Arial" w:hAnsi="Arial" w:cs="Arial"/>
                <w:color w:val="264A60"/>
              </w:rPr>
            </w:pPr>
          </w:p>
        </w:tc>
        <w:tc>
          <w:tcPr>
            <w:tcW w:w="1915" w:type="dxa"/>
            <w:tcBorders>
              <w:top w:val="nil"/>
              <w:left w:val="nil"/>
              <w:bottom w:val="nil"/>
              <w:right w:val="nil"/>
            </w:tcBorders>
            <w:shd w:val="clear" w:color="000000" w:fill="E0E0E0"/>
            <w:hideMark/>
          </w:tcPr>
          <w:p w14:paraId="0B4E92B8" w14:textId="77777777" w:rsidR="00581141" w:rsidRPr="00CA01D9" w:rsidRDefault="00581141" w:rsidP="00581141">
            <w:pPr>
              <w:spacing w:before="240" w:line="276" w:lineRule="auto"/>
              <w:rPr>
                <w:rFonts w:ascii="Arial" w:hAnsi="Arial" w:cs="Arial"/>
                <w:color w:val="264A60"/>
              </w:rPr>
            </w:pPr>
            <w:r w:rsidRPr="00CA01D9">
              <w:rPr>
                <w:rFonts w:ascii="Arial" w:hAnsi="Arial" w:cs="Arial"/>
                <w:color w:val="264A60"/>
              </w:rPr>
              <w:t>SPI3</w:t>
            </w:r>
          </w:p>
        </w:tc>
        <w:tc>
          <w:tcPr>
            <w:tcW w:w="1126" w:type="dxa"/>
            <w:tcBorders>
              <w:top w:val="nil"/>
              <w:left w:val="nil"/>
              <w:bottom w:val="nil"/>
              <w:right w:val="single" w:sz="4" w:space="0" w:color="E0E0E0"/>
            </w:tcBorders>
            <w:shd w:val="clear" w:color="000000" w:fill="F9F9FB"/>
            <w:noWrap/>
            <w:hideMark/>
          </w:tcPr>
          <w:p w14:paraId="605F56D6" w14:textId="76BDB2A1"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311</w:t>
            </w:r>
          </w:p>
        </w:tc>
        <w:tc>
          <w:tcPr>
            <w:tcW w:w="924" w:type="dxa"/>
            <w:tcBorders>
              <w:top w:val="nil"/>
              <w:left w:val="nil"/>
              <w:bottom w:val="nil"/>
              <w:right w:val="single" w:sz="4" w:space="0" w:color="E0E0E0"/>
            </w:tcBorders>
            <w:shd w:val="clear" w:color="000000" w:fill="F9F9FB"/>
            <w:noWrap/>
            <w:hideMark/>
          </w:tcPr>
          <w:p w14:paraId="44934036" w14:textId="0C748B68"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375</w:t>
            </w:r>
          </w:p>
        </w:tc>
        <w:tc>
          <w:tcPr>
            <w:tcW w:w="924" w:type="dxa"/>
            <w:tcBorders>
              <w:top w:val="nil"/>
              <w:left w:val="nil"/>
              <w:bottom w:val="nil"/>
              <w:right w:val="single" w:sz="4" w:space="0" w:color="E0E0E0"/>
            </w:tcBorders>
            <w:shd w:val="clear" w:color="000000" w:fill="F9F9FB"/>
            <w:noWrap/>
            <w:hideMark/>
          </w:tcPr>
          <w:p w14:paraId="601323BE" w14:textId="30D460CF"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004</w:t>
            </w:r>
          </w:p>
        </w:tc>
        <w:tc>
          <w:tcPr>
            <w:tcW w:w="924" w:type="dxa"/>
            <w:tcBorders>
              <w:top w:val="nil"/>
              <w:left w:val="nil"/>
              <w:bottom w:val="nil"/>
              <w:right w:val="single" w:sz="4" w:space="0" w:color="E0E0E0"/>
            </w:tcBorders>
            <w:shd w:val="clear" w:color="000000" w:fill="F9F9FB"/>
            <w:noWrap/>
            <w:hideMark/>
          </w:tcPr>
          <w:p w14:paraId="594F1ED7" w14:textId="3EEB71FA"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148</w:t>
            </w:r>
          </w:p>
        </w:tc>
        <w:tc>
          <w:tcPr>
            <w:tcW w:w="924" w:type="dxa"/>
            <w:tcBorders>
              <w:top w:val="nil"/>
              <w:left w:val="nil"/>
              <w:bottom w:val="nil"/>
              <w:right w:val="single" w:sz="4" w:space="0" w:color="E0E0E0"/>
            </w:tcBorders>
            <w:shd w:val="clear" w:color="000000" w:fill="F9F9FB"/>
            <w:noWrap/>
            <w:hideMark/>
          </w:tcPr>
          <w:p w14:paraId="4B5F10BF" w14:textId="7CE66A71"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039</w:t>
            </w:r>
          </w:p>
        </w:tc>
        <w:tc>
          <w:tcPr>
            <w:tcW w:w="926" w:type="dxa"/>
            <w:tcBorders>
              <w:top w:val="nil"/>
              <w:left w:val="nil"/>
              <w:bottom w:val="nil"/>
              <w:right w:val="nil"/>
            </w:tcBorders>
            <w:shd w:val="clear" w:color="000000" w:fill="F9F9FB"/>
            <w:noWrap/>
            <w:hideMark/>
          </w:tcPr>
          <w:p w14:paraId="191245C8" w14:textId="297EDDA8"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1</w:t>
            </w:r>
            <w:r w:rsidR="00D564F5">
              <w:rPr>
                <w:rFonts w:ascii="Arial" w:hAnsi="Arial" w:cs="Arial"/>
                <w:color w:val="010205"/>
              </w:rPr>
              <w:t>.</w:t>
            </w:r>
            <w:r w:rsidRPr="00581141">
              <w:rPr>
                <w:rFonts w:ascii="Arial" w:hAnsi="Arial" w:cs="Arial"/>
                <w:color w:val="010205"/>
              </w:rPr>
              <w:t>000</w:t>
            </w:r>
          </w:p>
        </w:tc>
      </w:tr>
      <w:tr w:rsidR="00581141" w:rsidRPr="00CA01D9" w14:paraId="3C8DDAD3" w14:textId="77777777" w:rsidTr="00581141">
        <w:trPr>
          <w:gridAfter w:val="1"/>
          <w:wAfter w:w="12" w:type="dxa"/>
          <w:trHeight w:val="284"/>
          <w:jc w:val="center"/>
        </w:trPr>
        <w:tc>
          <w:tcPr>
            <w:tcW w:w="1055" w:type="dxa"/>
            <w:vMerge w:val="restart"/>
            <w:tcBorders>
              <w:top w:val="single" w:sz="4" w:space="0" w:color="AEAEAE"/>
              <w:left w:val="nil"/>
              <w:bottom w:val="nil"/>
              <w:right w:val="nil"/>
            </w:tcBorders>
            <w:shd w:val="clear" w:color="000000" w:fill="E0E0E0"/>
            <w:hideMark/>
          </w:tcPr>
          <w:p w14:paraId="78DED670" w14:textId="77777777" w:rsidR="00581141" w:rsidRPr="00CA01D9" w:rsidRDefault="00581141" w:rsidP="00581141">
            <w:pPr>
              <w:spacing w:before="240" w:line="276" w:lineRule="auto"/>
              <w:rPr>
                <w:rFonts w:ascii="Arial" w:hAnsi="Arial" w:cs="Arial"/>
                <w:color w:val="264A60"/>
              </w:rPr>
            </w:pPr>
            <w:r w:rsidRPr="00CA01D9">
              <w:rPr>
                <w:rFonts w:ascii="Arial" w:hAnsi="Arial" w:cs="Arial"/>
                <w:color w:val="264A60"/>
              </w:rPr>
              <w:t>Sig. (1-tailed)</w:t>
            </w:r>
          </w:p>
        </w:tc>
        <w:tc>
          <w:tcPr>
            <w:tcW w:w="1915" w:type="dxa"/>
            <w:tcBorders>
              <w:top w:val="single" w:sz="4" w:space="0" w:color="AEAEAE"/>
              <w:left w:val="nil"/>
              <w:bottom w:val="single" w:sz="4" w:space="0" w:color="AEAEAE"/>
              <w:right w:val="nil"/>
            </w:tcBorders>
            <w:shd w:val="clear" w:color="000000" w:fill="E0E0E0"/>
            <w:hideMark/>
          </w:tcPr>
          <w:p w14:paraId="17D5907C" w14:textId="77777777" w:rsidR="00581141" w:rsidRPr="00CA01D9" w:rsidRDefault="00581141" w:rsidP="00581141">
            <w:pPr>
              <w:spacing w:before="240" w:line="276" w:lineRule="auto"/>
              <w:rPr>
                <w:rFonts w:ascii="Arial" w:hAnsi="Arial" w:cs="Arial"/>
                <w:color w:val="264A60"/>
              </w:rPr>
            </w:pPr>
            <w:r w:rsidRPr="00CA01D9">
              <w:rPr>
                <w:rFonts w:ascii="Arial" w:hAnsi="Arial" w:cs="Arial"/>
                <w:color w:val="264A60"/>
              </w:rPr>
              <w:t>Log(BURNED_AREA)</w:t>
            </w:r>
          </w:p>
        </w:tc>
        <w:tc>
          <w:tcPr>
            <w:tcW w:w="1126" w:type="dxa"/>
            <w:tcBorders>
              <w:top w:val="single" w:sz="4" w:space="0" w:color="AEAEAE"/>
              <w:left w:val="nil"/>
              <w:bottom w:val="single" w:sz="4" w:space="0" w:color="AEAEAE"/>
              <w:right w:val="single" w:sz="4" w:space="0" w:color="E0E0E0"/>
            </w:tcBorders>
            <w:shd w:val="clear" w:color="000000" w:fill="F9F9FB"/>
            <w:noWrap/>
            <w:hideMark/>
          </w:tcPr>
          <w:p w14:paraId="77149A05" w14:textId="250704D6"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 </w:t>
            </w:r>
          </w:p>
        </w:tc>
        <w:tc>
          <w:tcPr>
            <w:tcW w:w="924" w:type="dxa"/>
            <w:tcBorders>
              <w:top w:val="single" w:sz="4" w:space="0" w:color="AEAEAE"/>
              <w:left w:val="nil"/>
              <w:bottom w:val="single" w:sz="4" w:space="0" w:color="AEAEAE"/>
              <w:right w:val="single" w:sz="4" w:space="0" w:color="E0E0E0"/>
            </w:tcBorders>
            <w:shd w:val="clear" w:color="000000" w:fill="F9F9FB"/>
            <w:noWrap/>
            <w:hideMark/>
          </w:tcPr>
          <w:p w14:paraId="6C659BC3" w14:textId="394E81BC"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000</w:t>
            </w:r>
          </w:p>
        </w:tc>
        <w:tc>
          <w:tcPr>
            <w:tcW w:w="924" w:type="dxa"/>
            <w:tcBorders>
              <w:top w:val="single" w:sz="4" w:space="0" w:color="AEAEAE"/>
              <w:left w:val="nil"/>
              <w:bottom w:val="single" w:sz="4" w:space="0" w:color="AEAEAE"/>
              <w:right w:val="single" w:sz="4" w:space="0" w:color="E0E0E0"/>
            </w:tcBorders>
            <w:shd w:val="clear" w:color="000000" w:fill="F9F9FB"/>
            <w:noWrap/>
            <w:hideMark/>
          </w:tcPr>
          <w:p w14:paraId="1115820D" w14:textId="4036DB7D"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000</w:t>
            </w:r>
          </w:p>
        </w:tc>
        <w:tc>
          <w:tcPr>
            <w:tcW w:w="924" w:type="dxa"/>
            <w:tcBorders>
              <w:top w:val="single" w:sz="4" w:space="0" w:color="AEAEAE"/>
              <w:left w:val="nil"/>
              <w:bottom w:val="single" w:sz="4" w:space="0" w:color="AEAEAE"/>
              <w:right w:val="single" w:sz="4" w:space="0" w:color="E0E0E0"/>
            </w:tcBorders>
            <w:shd w:val="clear" w:color="000000" w:fill="F9F9FB"/>
            <w:noWrap/>
            <w:hideMark/>
          </w:tcPr>
          <w:p w14:paraId="012AEA18" w14:textId="74FB8218"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000</w:t>
            </w:r>
          </w:p>
        </w:tc>
        <w:tc>
          <w:tcPr>
            <w:tcW w:w="924" w:type="dxa"/>
            <w:tcBorders>
              <w:top w:val="single" w:sz="4" w:space="0" w:color="AEAEAE"/>
              <w:left w:val="nil"/>
              <w:bottom w:val="single" w:sz="4" w:space="0" w:color="AEAEAE"/>
              <w:right w:val="single" w:sz="4" w:space="0" w:color="E0E0E0"/>
            </w:tcBorders>
            <w:shd w:val="clear" w:color="000000" w:fill="F9F9FB"/>
            <w:noWrap/>
            <w:hideMark/>
          </w:tcPr>
          <w:p w14:paraId="66634520" w14:textId="691E68D0"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070</w:t>
            </w:r>
          </w:p>
        </w:tc>
        <w:tc>
          <w:tcPr>
            <w:tcW w:w="926" w:type="dxa"/>
            <w:tcBorders>
              <w:top w:val="single" w:sz="4" w:space="0" w:color="AEAEAE"/>
              <w:left w:val="nil"/>
              <w:bottom w:val="single" w:sz="4" w:space="0" w:color="AEAEAE"/>
              <w:right w:val="nil"/>
            </w:tcBorders>
            <w:shd w:val="clear" w:color="000000" w:fill="F9F9FB"/>
            <w:noWrap/>
            <w:hideMark/>
          </w:tcPr>
          <w:p w14:paraId="095FD57D" w14:textId="194E59C3"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000</w:t>
            </w:r>
          </w:p>
        </w:tc>
      </w:tr>
      <w:tr w:rsidR="00581141" w:rsidRPr="00CA01D9" w14:paraId="7ABB9402" w14:textId="77777777" w:rsidTr="00581141">
        <w:trPr>
          <w:gridAfter w:val="1"/>
          <w:wAfter w:w="12" w:type="dxa"/>
          <w:trHeight w:val="284"/>
          <w:jc w:val="center"/>
        </w:trPr>
        <w:tc>
          <w:tcPr>
            <w:tcW w:w="1055" w:type="dxa"/>
            <w:vMerge/>
            <w:tcBorders>
              <w:top w:val="single" w:sz="4" w:space="0" w:color="AEAEAE"/>
              <w:left w:val="nil"/>
              <w:bottom w:val="nil"/>
              <w:right w:val="nil"/>
            </w:tcBorders>
            <w:vAlign w:val="center"/>
            <w:hideMark/>
          </w:tcPr>
          <w:p w14:paraId="2910B642" w14:textId="77777777" w:rsidR="00581141" w:rsidRPr="00CA01D9" w:rsidRDefault="00581141" w:rsidP="00581141">
            <w:pPr>
              <w:spacing w:before="240" w:line="276" w:lineRule="auto"/>
              <w:rPr>
                <w:rFonts w:ascii="Arial" w:hAnsi="Arial" w:cs="Arial"/>
                <w:color w:val="264A60"/>
              </w:rPr>
            </w:pPr>
          </w:p>
        </w:tc>
        <w:tc>
          <w:tcPr>
            <w:tcW w:w="1915" w:type="dxa"/>
            <w:tcBorders>
              <w:top w:val="nil"/>
              <w:left w:val="nil"/>
              <w:bottom w:val="single" w:sz="4" w:space="0" w:color="AEAEAE"/>
              <w:right w:val="nil"/>
            </w:tcBorders>
            <w:shd w:val="clear" w:color="000000" w:fill="E0E0E0"/>
            <w:hideMark/>
          </w:tcPr>
          <w:p w14:paraId="012CC125" w14:textId="77777777" w:rsidR="00581141" w:rsidRPr="00CA01D9" w:rsidRDefault="00581141" w:rsidP="00581141">
            <w:pPr>
              <w:spacing w:before="240" w:line="276" w:lineRule="auto"/>
              <w:rPr>
                <w:rFonts w:ascii="Arial" w:hAnsi="Arial" w:cs="Arial"/>
                <w:color w:val="264A60"/>
              </w:rPr>
            </w:pPr>
            <w:r w:rsidRPr="00CA01D9">
              <w:rPr>
                <w:rFonts w:ascii="Arial" w:hAnsi="Arial" w:cs="Arial"/>
                <w:color w:val="264A60"/>
              </w:rPr>
              <w:t>PREC</w:t>
            </w:r>
          </w:p>
        </w:tc>
        <w:tc>
          <w:tcPr>
            <w:tcW w:w="1126" w:type="dxa"/>
            <w:tcBorders>
              <w:top w:val="nil"/>
              <w:left w:val="nil"/>
              <w:bottom w:val="single" w:sz="4" w:space="0" w:color="AEAEAE"/>
              <w:right w:val="single" w:sz="4" w:space="0" w:color="E0E0E0"/>
            </w:tcBorders>
            <w:shd w:val="clear" w:color="000000" w:fill="F9F9FB"/>
            <w:noWrap/>
            <w:hideMark/>
          </w:tcPr>
          <w:p w14:paraId="2CFA60A4" w14:textId="5058094E"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000</w:t>
            </w:r>
          </w:p>
        </w:tc>
        <w:tc>
          <w:tcPr>
            <w:tcW w:w="924" w:type="dxa"/>
            <w:tcBorders>
              <w:top w:val="nil"/>
              <w:left w:val="nil"/>
              <w:bottom w:val="single" w:sz="4" w:space="0" w:color="AEAEAE"/>
              <w:right w:val="single" w:sz="4" w:space="0" w:color="E0E0E0"/>
            </w:tcBorders>
            <w:shd w:val="clear" w:color="000000" w:fill="F9F9FB"/>
            <w:noWrap/>
            <w:hideMark/>
          </w:tcPr>
          <w:p w14:paraId="1C5A2FE6" w14:textId="4A53ED10"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 </w:t>
            </w:r>
          </w:p>
        </w:tc>
        <w:tc>
          <w:tcPr>
            <w:tcW w:w="924" w:type="dxa"/>
            <w:tcBorders>
              <w:top w:val="nil"/>
              <w:left w:val="nil"/>
              <w:bottom w:val="single" w:sz="4" w:space="0" w:color="AEAEAE"/>
              <w:right w:val="single" w:sz="4" w:space="0" w:color="E0E0E0"/>
            </w:tcBorders>
            <w:shd w:val="clear" w:color="000000" w:fill="F9F9FB"/>
            <w:noWrap/>
            <w:hideMark/>
          </w:tcPr>
          <w:p w14:paraId="4AEC5200" w14:textId="6071D7B6"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000</w:t>
            </w:r>
          </w:p>
        </w:tc>
        <w:tc>
          <w:tcPr>
            <w:tcW w:w="924" w:type="dxa"/>
            <w:tcBorders>
              <w:top w:val="nil"/>
              <w:left w:val="nil"/>
              <w:bottom w:val="single" w:sz="4" w:space="0" w:color="AEAEAE"/>
              <w:right w:val="single" w:sz="4" w:space="0" w:color="E0E0E0"/>
            </w:tcBorders>
            <w:shd w:val="clear" w:color="000000" w:fill="F9F9FB"/>
            <w:noWrap/>
            <w:hideMark/>
          </w:tcPr>
          <w:p w14:paraId="6712981C" w14:textId="1C7E4F0A"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000</w:t>
            </w:r>
          </w:p>
        </w:tc>
        <w:tc>
          <w:tcPr>
            <w:tcW w:w="924" w:type="dxa"/>
            <w:tcBorders>
              <w:top w:val="nil"/>
              <w:left w:val="nil"/>
              <w:bottom w:val="single" w:sz="4" w:space="0" w:color="AEAEAE"/>
              <w:right w:val="single" w:sz="4" w:space="0" w:color="E0E0E0"/>
            </w:tcBorders>
            <w:shd w:val="clear" w:color="000000" w:fill="F9F9FB"/>
            <w:noWrap/>
            <w:hideMark/>
          </w:tcPr>
          <w:p w14:paraId="4F62650E" w14:textId="1D21FCA3"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091</w:t>
            </w:r>
          </w:p>
        </w:tc>
        <w:tc>
          <w:tcPr>
            <w:tcW w:w="926" w:type="dxa"/>
            <w:tcBorders>
              <w:top w:val="nil"/>
              <w:left w:val="nil"/>
              <w:bottom w:val="single" w:sz="4" w:space="0" w:color="AEAEAE"/>
              <w:right w:val="nil"/>
            </w:tcBorders>
            <w:shd w:val="clear" w:color="000000" w:fill="F9F9FB"/>
            <w:noWrap/>
            <w:hideMark/>
          </w:tcPr>
          <w:p w14:paraId="0CCB9FBC" w14:textId="7740FB66"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000</w:t>
            </w:r>
          </w:p>
        </w:tc>
      </w:tr>
      <w:tr w:rsidR="00581141" w:rsidRPr="00CA01D9" w14:paraId="552EBD11" w14:textId="77777777" w:rsidTr="00581141">
        <w:trPr>
          <w:gridAfter w:val="1"/>
          <w:wAfter w:w="12" w:type="dxa"/>
          <w:trHeight w:val="284"/>
          <w:jc w:val="center"/>
        </w:trPr>
        <w:tc>
          <w:tcPr>
            <w:tcW w:w="1055" w:type="dxa"/>
            <w:vMerge/>
            <w:tcBorders>
              <w:top w:val="single" w:sz="4" w:space="0" w:color="AEAEAE"/>
              <w:left w:val="nil"/>
              <w:bottom w:val="nil"/>
              <w:right w:val="nil"/>
            </w:tcBorders>
            <w:vAlign w:val="center"/>
            <w:hideMark/>
          </w:tcPr>
          <w:p w14:paraId="092A1115" w14:textId="77777777" w:rsidR="00581141" w:rsidRPr="00CA01D9" w:rsidRDefault="00581141" w:rsidP="00581141">
            <w:pPr>
              <w:spacing w:before="240" w:line="276" w:lineRule="auto"/>
              <w:rPr>
                <w:rFonts w:ascii="Arial" w:hAnsi="Arial" w:cs="Arial"/>
                <w:color w:val="264A60"/>
              </w:rPr>
            </w:pPr>
          </w:p>
        </w:tc>
        <w:tc>
          <w:tcPr>
            <w:tcW w:w="1915" w:type="dxa"/>
            <w:tcBorders>
              <w:top w:val="nil"/>
              <w:left w:val="nil"/>
              <w:bottom w:val="single" w:sz="4" w:space="0" w:color="AEAEAE"/>
              <w:right w:val="nil"/>
            </w:tcBorders>
            <w:shd w:val="clear" w:color="000000" w:fill="E0E0E0"/>
            <w:hideMark/>
          </w:tcPr>
          <w:p w14:paraId="2DDE0BF3" w14:textId="77777777" w:rsidR="00581141" w:rsidRPr="00CA01D9" w:rsidRDefault="00581141" w:rsidP="00581141">
            <w:pPr>
              <w:spacing w:before="240" w:line="276" w:lineRule="auto"/>
              <w:rPr>
                <w:rFonts w:ascii="Arial" w:hAnsi="Arial" w:cs="Arial"/>
                <w:color w:val="264A60"/>
              </w:rPr>
            </w:pPr>
            <w:r w:rsidRPr="00CA01D9">
              <w:rPr>
                <w:rFonts w:ascii="Arial" w:hAnsi="Arial" w:cs="Arial"/>
                <w:color w:val="264A60"/>
              </w:rPr>
              <w:t>TEMP</w:t>
            </w:r>
          </w:p>
        </w:tc>
        <w:tc>
          <w:tcPr>
            <w:tcW w:w="1126" w:type="dxa"/>
            <w:tcBorders>
              <w:top w:val="nil"/>
              <w:left w:val="nil"/>
              <w:bottom w:val="single" w:sz="4" w:space="0" w:color="AEAEAE"/>
              <w:right w:val="single" w:sz="4" w:space="0" w:color="E0E0E0"/>
            </w:tcBorders>
            <w:shd w:val="clear" w:color="000000" w:fill="F9F9FB"/>
            <w:noWrap/>
            <w:hideMark/>
          </w:tcPr>
          <w:p w14:paraId="3A7D4165" w14:textId="051A69A9"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000</w:t>
            </w:r>
          </w:p>
        </w:tc>
        <w:tc>
          <w:tcPr>
            <w:tcW w:w="924" w:type="dxa"/>
            <w:tcBorders>
              <w:top w:val="nil"/>
              <w:left w:val="nil"/>
              <w:bottom w:val="single" w:sz="4" w:space="0" w:color="AEAEAE"/>
              <w:right w:val="single" w:sz="4" w:space="0" w:color="E0E0E0"/>
            </w:tcBorders>
            <w:shd w:val="clear" w:color="000000" w:fill="F9F9FB"/>
            <w:noWrap/>
            <w:hideMark/>
          </w:tcPr>
          <w:p w14:paraId="72428A8B" w14:textId="7748E2FB"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000</w:t>
            </w:r>
          </w:p>
        </w:tc>
        <w:tc>
          <w:tcPr>
            <w:tcW w:w="924" w:type="dxa"/>
            <w:tcBorders>
              <w:top w:val="nil"/>
              <w:left w:val="nil"/>
              <w:bottom w:val="single" w:sz="4" w:space="0" w:color="AEAEAE"/>
              <w:right w:val="single" w:sz="4" w:space="0" w:color="E0E0E0"/>
            </w:tcBorders>
            <w:shd w:val="clear" w:color="000000" w:fill="F9F9FB"/>
            <w:noWrap/>
            <w:hideMark/>
          </w:tcPr>
          <w:p w14:paraId="7DC9E1F1" w14:textId="628ED123"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 </w:t>
            </w:r>
          </w:p>
        </w:tc>
        <w:tc>
          <w:tcPr>
            <w:tcW w:w="924" w:type="dxa"/>
            <w:tcBorders>
              <w:top w:val="nil"/>
              <w:left w:val="nil"/>
              <w:bottom w:val="single" w:sz="4" w:space="0" w:color="AEAEAE"/>
              <w:right w:val="single" w:sz="4" w:space="0" w:color="E0E0E0"/>
            </w:tcBorders>
            <w:shd w:val="clear" w:color="000000" w:fill="F9F9FB"/>
            <w:noWrap/>
            <w:hideMark/>
          </w:tcPr>
          <w:p w14:paraId="44EDC6AC" w14:textId="11D525B0"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000</w:t>
            </w:r>
          </w:p>
        </w:tc>
        <w:tc>
          <w:tcPr>
            <w:tcW w:w="924" w:type="dxa"/>
            <w:tcBorders>
              <w:top w:val="nil"/>
              <w:left w:val="nil"/>
              <w:bottom w:val="single" w:sz="4" w:space="0" w:color="AEAEAE"/>
              <w:right w:val="single" w:sz="4" w:space="0" w:color="E0E0E0"/>
            </w:tcBorders>
            <w:shd w:val="clear" w:color="000000" w:fill="F9F9FB"/>
            <w:noWrap/>
            <w:hideMark/>
          </w:tcPr>
          <w:p w14:paraId="70EB9284" w14:textId="3D5E4196"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001</w:t>
            </w:r>
          </w:p>
        </w:tc>
        <w:tc>
          <w:tcPr>
            <w:tcW w:w="926" w:type="dxa"/>
            <w:tcBorders>
              <w:top w:val="nil"/>
              <w:left w:val="nil"/>
              <w:bottom w:val="single" w:sz="4" w:space="0" w:color="AEAEAE"/>
              <w:right w:val="nil"/>
            </w:tcBorders>
            <w:shd w:val="clear" w:color="000000" w:fill="F9F9FB"/>
            <w:noWrap/>
            <w:hideMark/>
          </w:tcPr>
          <w:p w14:paraId="1860D096" w14:textId="76939C02"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474</w:t>
            </w:r>
          </w:p>
        </w:tc>
      </w:tr>
      <w:tr w:rsidR="00581141" w:rsidRPr="00CA01D9" w14:paraId="2F2B8138" w14:textId="77777777" w:rsidTr="00581141">
        <w:trPr>
          <w:gridAfter w:val="1"/>
          <w:wAfter w:w="12" w:type="dxa"/>
          <w:trHeight w:val="284"/>
          <w:jc w:val="center"/>
        </w:trPr>
        <w:tc>
          <w:tcPr>
            <w:tcW w:w="1055" w:type="dxa"/>
            <w:vMerge/>
            <w:tcBorders>
              <w:top w:val="single" w:sz="4" w:space="0" w:color="AEAEAE"/>
              <w:left w:val="nil"/>
              <w:bottom w:val="nil"/>
              <w:right w:val="nil"/>
            </w:tcBorders>
            <w:vAlign w:val="center"/>
            <w:hideMark/>
          </w:tcPr>
          <w:p w14:paraId="7D182650" w14:textId="77777777" w:rsidR="00581141" w:rsidRPr="00CA01D9" w:rsidRDefault="00581141" w:rsidP="00581141">
            <w:pPr>
              <w:spacing w:before="240" w:line="276" w:lineRule="auto"/>
              <w:rPr>
                <w:rFonts w:ascii="Arial" w:hAnsi="Arial" w:cs="Arial"/>
                <w:color w:val="264A60"/>
              </w:rPr>
            </w:pPr>
          </w:p>
        </w:tc>
        <w:tc>
          <w:tcPr>
            <w:tcW w:w="1915" w:type="dxa"/>
            <w:tcBorders>
              <w:top w:val="nil"/>
              <w:left w:val="nil"/>
              <w:bottom w:val="single" w:sz="4" w:space="0" w:color="AEAEAE"/>
              <w:right w:val="nil"/>
            </w:tcBorders>
            <w:shd w:val="clear" w:color="000000" w:fill="E0E0E0"/>
            <w:hideMark/>
          </w:tcPr>
          <w:p w14:paraId="2282D5E8" w14:textId="77777777" w:rsidR="00581141" w:rsidRPr="00CA01D9" w:rsidRDefault="00581141" w:rsidP="00581141">
            <w:pPr>
              <w:spacing w:before="240" w:line="276" w:lineRule="auto"/>
              <w:rPr>
                <w:rFonts w:ascii="Arial" w:hAnsi="Arial" w:cs="Arial"/>
                <w:color w:val="264A60"/>
              </w:rPr>
            </w:pPr>
            <w:r w:rsidRPr="00CA01D9">
              <w:rPr>
                <w:rFonts w:ascii="Arial" w:hAnsi="Arial" w:cs="Arial"/>
                <w:color w:val="264A60"/>
              </w:rPr>
              <w:t>RH</w:t>
            </w:r>
          </w:p>
        </w:tc>
        <w:tc>
          <w:tcPr>
            <w:tcW w:w="1126" w:type="dxa"/>
            <w:tcBorders>
              <w:top w:val="nil"/>
              <w:left w:val="nil"/>
              <w:bottom w:val="single" w:sz="4" w:space="0" w:color="AEAEAE"/>
              <w:right w:val="single" w:sz="4" w:space="0" w:color="E0E0E0"/>
            </w:tcBorders>
            <w:shd w:val="clear" w:color="000000" w:fill="F9F9FB"/>
            <w:noWrap/>
            <w:hideMark/>
          </w:tcPr>
          <w:p w14:paraId="1054EF17" w14:textId="6016B784"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000</w:t>
            </w:r>
          </w:p>
        </w:tc>
        <w:tc>
          <w:tcPr>
            <w:tcW w:w="924" w:type="dxa"/>
            <w:tcBorders>
              <w:top w:val="nil"/>
              <w:left w:val="nil"/>
              <w:bottom w:val="single" w:sz="4" w:space="0" w:color="AEAEAE"/>
              <w:right w:val="single" w:sz="4" w:space="0" w:color="E0E0E0"/>
            </w:tcBorders>
            <w:shd w:val="clear" w:color="000000" w:fill="F9F9FB"/>
            <w:noWrap/>
            <w:hideMark/>
          </w:tcPr>
          <w:p w14:paraId="2564F59C" w14:textId="0E1306F7"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000</w:t>
            </w:r>
          </w:p>
        </w:tc>
        <w:tc>
          <w:tcPr>
            <w:tcW w:w="924" w:type="dxa"/>
            <w:tcBorders>
              <w:top w:val="nil"/>
              <w:left w:val="nil"/>
              <w:bottom w:val="single" w:sz="4" w:space="0" w:color="AEAEAE"/>
              <w:right w:val="single" w:sz="4" w:space="0" w:color="E0E0E0"/>
            </w:tcBorders>
            <w:shd w:val="clear" w:color="000000" w:fill="F9F9FB"/>
            <w:noWrap/>
            <w:hideMark/>
          </w:tcPr>
          <w:p w14:paraId="2D2F3A9D" w14:textId="6F5E576A"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000</w:t>
            </w:r>
          </w:p>
        </w:tc>
        <w:tc>
          <w:tcPr>
            <w:tcW w:w="924" w:type="dxa"/>
            <w:tcBorders>
              <w:top w:val="nil"/>
              <w:left w:val="nil"/>
              <w:bottom w:val="single" w:sz="4" w:space="0" w:color="AEAEAE"/>
              <w:right w:val="single" w:sz="4" w:space="0" w:color="E0E0E0"/>
            </w:tcBorders>
            <w:shd w:val="clear" w:color="000000" w:fill="F9F9FB"/>
            <w:noWrap/>
            <w:hideMark/>
          </w:tcPr>
          <w:p w14:paraId="07E863D1" w14:textId="3A70D230"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 </w:t>
            </w:r>
          </w:p>
        </w:tc>
        <w:tc>
          <w:tcPr>
            <w:tcW w:w="924" w:type="dxa"/>
            <w:tcBorders>
              <w:top w:val="nil"/>
              <w:left w:val="nil"/>
              <w:bottom w:val="single" w:sz="4" w:space="0" w:color="AEAEAE"/>
              <w:right w:val="single" w:sz="4" w:space="0" w:color="E0E0E0"/>
            </w:tcBorders>
            <w:shd w:val="clear" w:color="000000" w:fill="F9F9FB"/>
            <w:noWrap/>
            <w:hideMark/>
          </w:tcPr>
          <w:p w14:paraId="794A070A" w14:textId="3DDBA850"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001</w:t>
            </w:r>
          </w:p>
        </w:tc>
        <w:tc>
          <w:tcPr>
            <w:tcW w:w="926" w:type="dxa"/>
            <w:tcBorders>
              <w:top w:val="nil"/>
              <w:left w:val="nil"/>
              <w:bottom w:val="single" w:sz="4" w:space="0" w:color="AEAEAE"/>
              <w:right w:val="nil"/>
            </w:tcBorders>
            <w:shd w:val="clear" w:color="000000" w:fill="F9F9FB"/>
            <w:noWrap/>
            <w:hideMark/>
          </w:tcPr>
          <w:p w14:paraId="27FCFABA" w14:textId="3472D861"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010</w:t>
            </w:r>
          </w:p>
        </w:tc>
      </w:tr>
      <w:tr w:rsidR="00581141" w:rsidRPr="00CA01D9" w14:paraId="5FEC882E" w14:textId="77777777" w:rsidTr="00581141">
        <w:trPr>
          <w:gridAfter w:val="1"/>
          <w:wAfter w:w="12" w:type="dxa"/>
          <w:trHeight w:val="284"/>
          <w:jc w:val="center"/>
        </w:trPr>
        <w:tc>
          <w:tcPr>
            <w:tcW w:w="1055" w:type="dxa"/>
            <w:vMerge/>
            <w:tcBorders>
              <w:top w:val="single" w:sz="4" w:space="0" w:color="AEAEAE"/>
              <w:left w:val="nil"/>
              <w:bottom w:val="nil"/>
              <w:right w:val="nil"/>
            </w:tcBorders>
            <w:vAlign w:val="center"/>
            <w:hideMark/>
          </w:tcPr>
          <w:p w14:paraId="33091E68" w14:textId="77777777" w:rsidR="00581141" w:rsidRPr="00CA01D9" w:rsidRDefault="00581141" w:rsidP="00581141">
            <w:pPr>
              <w:spacing w:before="240" w:line="276" w:lineRule="auto"/>
              <w:rPr>
                <w:rFonts w:ascii="Arial" w:hAnsi="Arial" w:cs="Arial"/>
                <w:color w:val="264A60"/>
              </w:rPr>
            </w:pPr>
          </w:p>
        </w:tc>
        <w:tc>
          <w:tcPr>
            <w:tcW w:w="1915" w:type="dxa"/>
            <w:tcBorders>
              <w:top w:val="nil"/>
              <w:left w:val="nil"/>
              <w:bottom w:val="single" w:sz="4" w:space="0" w:color="AEAEAE"/>
              <w:right w:val="nil"/>
            </w:tcBorders>
            <w:shd w:val="clear" w:color="000000" w:fill="E0E0E0"/>
            <w:hideMark/>
          </w:tcPr>
          <w:p w14:paraId="7FE0462E" w14:textId="77777777" w:rsidR="00581141" w:rsidRPr="00CA01D9" w:rsidRDefault="00581141" w:rsidP="00581141">
            <w:pPr>
              <w:spacing w:before="240" w:line="276" w:lineRule="auto"/>
              <w:rPr>
                <w:rFonts w:ascii="Arial" w:hAnsi="Arial" w:cs="Arial"/>
                <w:color w:val="264A60"/>
              </w:rPr>
            </w:pPr>
            <w:r w:rsidRPr="00CA01D9">
              <w:rPr>
                <w:rFonts w:ascii="Arial" w:hAnsi="Arial" w:cs="Arial"/>
                <w:color w:val="264A60"/>
              </w:rPr>
              <w:t>WIND</w:t>
            </w:r>
          </w:p>
        </w:tc>
        <w:tc>
          <w:tcPr>
            <w:tcW w:w="1126" w:type="dxa"/>
            <w:tcBorders>
              <w:top w:val="nil"/>
              <w:left w:val="nil"/>
              <w:bottom w:val="single" w:sz="4" w:space="0" w:color="AEAEAE"/>
              <w:right w:val="single" w:sz="4" w:space="0" w:color="E0E0E0"/>
            </w:tcBorders>
            <w:shd w:val="clear" w:color="000000" w:fill="F9F9FB"/>
            <w:noWrap/>
            <w:hideMark/>
          </w:tcPr>
          <w:p w14:paraId="59F16113" w14:textId="23AEC792" w:rsidR="00581141" w:rsidRPr="00581141" w:rsidRDefault="00581141" w:rsidP="00581141">
            <w:pPr>
              <w:spacing w:before="240" w:line="276" w:lineRule="auto"/>
              <w:jc w:val="right"/>
              <w:rPr>
                <w:rFonts w:ascii="Arial" w:hAnsi="Arial" w:cs="Arial"/>
                <w:b/>
                <w:bCs/>
                <w:color w:val="010205"/>
                <w:highlight w:val="yellow"/>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070</w:t>
            </w:r>
          </w:p>
        </w:tc>
        <w:tc>
          <w:tcPr>
            <w:tcW w:w="924" w:type="dxa"/>
            <w:tcBorders>
              <w:top w:val="nil"/>
              <w:left w:val="nil"/>
              <w:bottom w:val="single" w:sz="4" w:space="0" w:color="AEAEAE"/>
              <w:right w:val="single" w:sz="4" w:space="0" w:color="E0E0E0"/>
            </w:tcBorders>
            <w:shd w:val="clear" w:color="000000" w:fill="F9F9FB"/>
            <w:noWrap/>
            <w:hideMark/>
          </w:tcPr>
          <w:p w14:paraId="1C25F43D" w14:textId="20ADA708" w:rsidR="00581141" w:rsidRPr="00581141" w:rsidRDefault="00581141" w:rsidP="00581141">
            <w:pPr>
              <w:spacing w:before="240" w:line="276" w:lineRule="auto"/>
              <w:jc w:val="right"/>
              <w:rPr>
                <w:rFonts w:ascii="Arial" w:hAnsi="Arial" w:cs="Arial"/>
                <w:b/>
                <w:bCs/>
                <w:color w:val="010205"/>
                <w:highlight w:val="yellow"/>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091</w:t>
            </w:r>
          </w:p>
        </w:tc>
        <w:tc>
          <w:tcPr>
            <w:tcW w:w="924" w:type="dxa"/>
            <w:tcBorders>
              <w:top w:val="nil"/>
              <w:left w:val="nil"/>
              <w:bottom w:val="single" w:sz="4" w:space="0" w:color="AEAEAE"/>
              <w:right w:val="single" w:sz="4" w:space="0" w:color="E0E0E0"/>
            </w:tcBorders>
            <w:shd w:val="clear" w:color="000000" w:fill="F9F9FB"/>
            <w:noWrap/>
            <w:hideMark/>
          </w:tcPr>
          <w:p w14:paraId="771795EF" w14:textId="7537220A"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001</w:t>
            </w:r>
          </w:p>
        </w:tc>
        <w:tc>
          <w:tcPr>
            <w:tcW w:w="924" w:type="dxa"/>
            <w:tcBorders>
              <w:top w:val="nil"/>
              <w:left w:val="nil"/>
              <w:bottom w:val="single" w:sz="4" w:space="0" w:color="AEAEAE"/>
              <w:right w:val="single" w:sz="4" w:space="0" w:color="E0E0E0"/>
            </w:tcBorders>
            <w:shd w:val="clear" w:color="000000" w:fill="F9F9FB"/>
            <w:noWrap/>
            <w:hideMark/>
          </w:tcPr>
          <w:p w14:paraId="5EDFE07E" w14:textId="31107418"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001</w:t>
            </w:r>
          </w:p>
        </w:tc>
        <w:tc>
          <w:tcPr>
            <w:tcW w:w="924" w:type="dxa"/>
            <w:tcBorders>
              <w:top w:val="nil"/>
              <w:left w:val="nil"/>
              <w:bottom w:val="single" w:sz="4" w:space="0" w:color="AEAEAE"/>
              <w:right w:val="single" w:sz="4" w:space="0" w:color="E0E0E0"/>
            </w:tcBorders>
            <w:shd w:val="clear" w:color="000000" w:fill="F9F9FB"/>
            <w:noWrap/>
            <w:hideMark/>
          </w:tcPr>
          <w:p w14:paraId="4DB4268D" w14:textId="27502AA0"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 </w:t>
            </w:r>
          </w:p>
        </w:tc>
        <w:tc>
          <w:tcPr>
            <w:tcW w:w="926" w:type="dxa"/>
            <w:tcBorders>
              <w:top w:val="nil"/>
              <w:left w:val="nil"/>
              <w:bottom w:val="single" w:sz="4" w:space="0" w:color="AEAEAE"/>
              <w:right w:val="nil"/>
            </w:tcBorders>
            <w:shd w:val="clear" w:color="000000" w:fill="F9F9FB"/>
            <w:noWrap/>
            <w:hideMark/>
          </w:tcPr>
          <w:p w14:paraId="1337D4D4" w14:textId="15D0BD91"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269</w:t>
            </w:r>
          </w:p>
        </w:tc>
      </w:tr>
      <w:tr w:rsidR="00581141" w:rsidRPr="00CA01D9" w14:paraId="14FD5FBC" w14:textId="77777777" w:rsidTr="00581141">
        <w:trPr>
          <w:gridAfter w:val="1"/>
          <w:wAfter w:w="12" w:type="dxa"/>
          <w:trHeight w:val="284"/>
          <w:jc w:val="center"/>
        </w:trPr>
        <w:tc>
          <w:tcPr>
            <w:tcW w:w="1055" w:type="dxa"/>
            <w:vMerge/>
            <w:tcBorders>
              <w:top w:val="single" w:sz="4" w:space="0" w:color="AEAEAE"/>
              <w:left w:val="nil"/>
              <w:bottom w:val="nil"/>
              <w:right w:val="nil"/>
            </w:tcBorders>
            <w:vAlign w:val="center"/>
            <w:hideMark/>
          </w:tcPr>
          <w:p w14:paraId="10312B46" w14:textId="77777777" w:rsidR="00581141" w:rsidRPr="00CA01D9" w:rsidRDefault="00581141" w:rsidP="00581141">
            <w:pPr>
              <w:spacing w:before="240" w:line="276" w:lineRule="auto"/>
              <w:rPr>
                <w:rFonts w:ascii="Arial" w:hAnsi="Arial" w:cs="Arial"/>
                <w:color w:val="264A60"/>
              </w:rPr>
            </w:pPr>
          </w:p>
        </w:tc>
        <w:tc>
          <w:tcPr>
            <w:tcW w:w="1915" w:type="dxa"/>
            <w:tcBorders>
              <w:top w:val="nil"/>
              <w:left w:val="nil"/>
              <w:bottom w:val="nil"/>
              <w:right w:val="nil"/>
            </w:tcBorders>
            <w:shd w:val="clear" w:color="000000" w:fill="E0E0E0"/>
            <w:hideMark/>
          </w:tcPr>
          <w:p w14:paraId="4955D8BF" w14:textId="77777777" w:rsidR="00581141" w:rsidRPr="00CA01D9" w:rsidRDefault="00581141" w:rsidP="00581141">
            <w:pPr>
              <w:spacing w:before="240" w:line="276" w:lineRule="auto"/>
              <w:rPr>
                <w:rFonts w:ascii="Arial" w:hAnsi="Arial" w:cs="Arial"/>
                <w:color w:val="264A60"/>
              </w:rPr>
            </w:pPr>
            <w:r w:rsidRPr="00CA01D9">
              <w:rPr>
                <w:rFonts w:ascii="Arial" w:hAnsi="Arial" w:cs="Arial"/>
                <w:color w:val="264A60"/>
              </w:rPr>
              <w:t>SPI3</w:t>
            </w:r>
          </w:p>
        </w:tc>
        <w:tc>
          <w:tcPr>
            <w:tcW w:w="1126" w:type="dxa"/>
            <w:tcBorders>
              <w:top w:val="nil"/>
              <w:left w:val="nil"/>
              <w:bottom w:val="nil"/>
              <w:right w:val="single" w:sz="4" w:space="0" w:color="E0E0E0"/>
            </w:tcBorders>
            <w:shd w:val="clear" w:color="000000" w:fill="F9F9FB"/>
            <w:noWrap/>
            <w:hideMark/>
          </w:tcPr>
          <w:p w14:paraId="7D68F9B0" w14:textId="5555824F"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000</w:t>
            </w:r>
          </w:p>
        </w:tc>
        <w:tc>
          <w:tcPr>
            <w:tcW w:w="924" w:type="dxa"/>
            <w:tcBorders>
              <w:top w:val="nil"/>
              <w:left w:val="nil"/>
              <w:bottom w:val="nil"/>
              <w:right w:val="single" w:sz="4" w:space="0" w:color="E0E0E0"/>
            </w:tcBorders>
            <w:shd w:val="clear" w:color="000000" w:fill="F9F9FB"/>
            <w:noWrap/>
            <w:hideMark/>
          </w:tcPr>
          <w:p w14:paraId="3F3FE121" w14:textId="3E19CD80"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000</w:t>
            </w:r>
          </w:p>
        </w:tc>
        <w:tc>
          <w:tcPr>
            <w:tcW w:w="924" w:type="dxa"/>
            <w:tcBorders>
              <w:top w:val="nil"/>
              <w:left w:val="nil"/>
              <w:bottom w:val="nil"/>
              <w:right w:val="single" w:sz="4" w:space="0" w:color="E0E0E0"/>
            </w:tcBorders>
            <w:shd w:val="clear" w:color="000000" w:fill="F9F9FB"/>
            <w:noWrap/>
            <w:hideMark/>
          </w:tcPr>
          <w:p w14:paraId="10AC8323" w14:textId="793CD020"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474</w:t>
            </w:r>
          </w:p>
        </w:tc>
        <w:tc>
          <w:tcPr>
            <w:tcW w:w="924" w:type="dxa"/>
            <w:tcBorders>
              <w:top w:val="nil"/>
              <w:left w:val="nil"/>
              <w:bottom w:val="nil"/>
              <w:right w:val="single" w:sz="4" w:space="0" w:color="E0E0E0"/>
            </w:tcBorders>
            <w:shd w:val="clear" w:color="000000" w:fill="F9F9FB"/>
            <w:noWrap/>
            <w:hideMark/>
          </w:tcPr>
          <w:p w14:paraId="452F8884" w14:textId="5C5C5705"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010</w:t>
            </w:r>
          </w:p>
        </w:tc>
        <w:tc>
          <w:tcPr>
            <w:tcW w:w="924" w:type="dxa"/>
            <w:tcBorders>
              <w:top w:val="nil"/>
              <w:left w:val="nil"/>
              <w:bottom w:val="nil"/>
              <w:right w:val="single" w:sz="4" w:space="0" w:color="E0E0E0"/>
            </w:tcBorders>
            <w:shd w:val="clear" w:color="000000" w:fill="F9F9FB"/>
            <w:noWrap/>
            <w:hideMark/>
          </w:tcPr>
          <w:p w14:paraId="4B950FA3" w14:textId="0D17C7C0" w:rsidR="00581141" w:rsidRPr="00581141" w:rsidRDefault="00581141" w:rsidP="00581141">
            <w:pPr>
              <w:spacing w:before="240" w:line="276" w:lineRule="auto"/>
              <w:jc w:val="right"/>
              <w:rPr>
                <w:rFonts w:ascii="Arial" w:hAnsi="Arial" w:cs="Arial"/>
                <w:b/>
                <w:bCs/>
                <w:color w:val="010205"/>
              </w:rPr>
            </w:pPr>
            <w:r w:rsidRPr="00581141">
              <w:rPr>
                <w:rFonts w:ascii="Arial" w:hAnsi="Arial" w:cs="Arial"/>
                <w:color w:val="010205"/>
              </w:rPr>
              <w:t>0</w:t>
            </w:r>
            <w:r w:rsidR="00D564F5">
              <w:rPr>
                <w:rFonts w:ascii="Arial" w:hAnsi="Arial" w:cs="Arial"/>
                <w:color w:val="010205"/>
              </w:rPr>
              <w:t>.</w:t>
            </w:r>
            <w:r w:rsidRPr="00581141">
              <w:rPr>
                <w:rFonts w:ascii="Arial" w:hAnsi="Arial" w:cs="Arial"/>
                <w:color w:val="010205"/>
              </w:rPr>
              <w:t>269</w:t>
            </w:r>
          </w:p>
        </w:tc>
        <w:tc>
          <w:tcPr>
            <w:tcW w:w="926" w:type="dxa"/>
            <w:tcBorders>
              <w:top w:val="nil"/>
              <w:left w:val="nil"/>
              <w:bottom w:val="nil"/>
              <w:right w:val="nil"/>
            </w:tcBorders>
            <w:shd w:val="clear" w:color="000000" w:fill="F9F9FB"/>
            <w:noWrap/>
            <w:hideMark/>
          </w:tcPr>
          <w:p w14:paraId="3085B855" w14:textId="05546433" w:rsidR="00581141" w:rsidRPr="00581141" w:rsidRDefault="00581141" w:rsidP="00581141">
            <w:pPr>
              <w:spacing w:before="240" w:line="276" w:lineRule="auto"/>
              <w:jc w:val="right"/>
              <w:rPr>
                <w:rFonts w:ascii="Arial" w:hAnsi="Arial" w:cs="Arial"/>
                <w:color w:val="010205"/>
              </w:rPr>
            </w:pPr>
            <w:r w:rsidRPr="00581141">
              <w:rPr>
                <w:rFonts w:ascii="Arial" w:hAnsi="Arial" w:cs="Arial"/>
                <w:color w:val="010205"/>
              </w:rPr>
              <w:t> </w:t>
            </w:r>
          </w:p>
        </w:tc>
      </w:tr>
    </w:tbl>
    <w:p w14:paraId="6D1CBFCE" w14:textId="7FC1432F" w:rsidR="005E71C0" w:rsidRPr="00CA01D9" w:rsidRDefault="003573ED" w:rsidP="003573ED">
      <w:pPr>
        <w:pStyle w:val="ac"/>
        <w:rPr>
          <w:rFonts w:ascii="Arial" w:hAnsi="Arial" w:cs="Arial"/>
          <w:b/>
        </w:rPr>
      </w:pPr>
      <w:bookmarkStart w:id="34" w:name="_Toc95737477"/>
      <w:bookmarkStart w:id="35" w:name="_Toc95737666"/>
      <w:r>
        <w:t xml:space="preserve">Πίνακας </w:t>
      </w:r>
      <w:r w:rsidR="00BE6B98">
        <w:fldChar w:fldCharType="begin"/>
      </w:r>
      <w:r w:rsidR="00BE6B98">
        <w:instrText xml:space="preserve"> SEQ Πίνακας \* ARABIC </w:instrText>
      </w:r>
      <w:r w:rsidR="00BE6B98">
        <w:fldChar w:fldCharType="separate"/>
      </w:r>
      <w:r w:rsidR="00887312">
        <w:rPr>
          <w:noProof/>
        </w:rPr>
        <w:t>4</w:t>
      </w:r>
      <w:r w:rsidR="00BE6B98">
        <w:rPr>
          <w:noProof/>
        </w:rPr>
        <w:fldChar w:fldCharType="end"/>
      </w:r>
      <w:r>
        <w:t xml:space="preserve"> Συσχετίσεις Ανεξάρτητων- Εξαρτημένων Μεταβλητών</w:t>
      </w:r>
      <w:bookmarkEnd w:id="34"/>
      <w:bookmarkEnd w:id="35"/>
    </w:p>
    <w:p w14:paraId="02F72233" w14:textId="7F78D9F7" w:rsidR="005E71C0" w:rsidRDefault="001B0043" w:rsidP="000A13B5">
      <w:pPr>
        <w:spacing w:before="240" w:after="120" w:line="276" w:lineRule="auto"/>
        <w:ind w:right="-482"/>
        <w:jc w:val="both"/>
        <w:rPr>
          <w:rFonts w:ascii="Arial" w:hAnsi="Arial" w:cs="Arial"/>
        </w:rPr>
      </w:pPr>
      <w:r>
        <w:rPr>
          <w:rFonts w:ascii="Arial" w:hAnsi="Arial" w:cs="Arial"/>
          <w:bCs/>
        </w:rPr>
        <w:t xml:space="preserve">  </w:t>
      </w:r>
      <w:r w:rsidR="005E71C0" w:rsidRPr="00CA01D9">
        <w:rPr>
          <w:rFonts w:ascii="Arial" w:hAnsi="Arial" w:cs="Arial"/>
          <w:bCs/>
        </w:rPr>
        <w:t xml:space="preserve">Ο πίνακας </w:t>
      </w:r>
      <w:r w:rsidR="005E71C0" w:rsidRPr="00CA01D9">
        <w:rPr>
          <w:rFonts w:ascii="Arial" w:hAnsi="Arial" w:cs="Arial"/>
          <w:b/>
          <w:bCs/>
          <w:color w:val="000000"/>
        </w:rPr>
        <w:t>Correlations</w:t>
      </w:r>
      <w:r w:rsidR="005E71C0" w:rsidRPr="00CA01D9">
        <w:rPr>
          <w:rFonts w:ascii="Arial" w:hAnsi="Arial" w:cs="Arial"/>
          <w:color w:val="000000"/>
        </w:rPr>
        <w:t xml:space="preserve"> </w:t>
      </w:r>
      <w:r w:rsidR="005E71C0" w:rsidRPr="00CA01D9">
        <w:rPr>
          <w:rFonts w:ascii="Arial" w:hAnsi="Arial" w:cs="Arial"/>
          <w:bCs/>
        </w:rPr>
        <w:t>μας δίνει τις συσχετίσεις τόσο ανάμεσα στις ανεξάρτητες μεταβλητές (για να εξεταστεί το πρόβλημα της πολυσυγγραμμικότητας), όσο και ανάμεσα στην εξαρτημένη μεταβλητή και κάθε μι</w:t>
      </w:r>
      <w:r>
        <w:rPr>
          <w:rFonts w:ascii="Arial" w:hAnsi="Arial" w:cs="Arial"/>
          <w:bCs/>
        </w:rPr>
        <w:t>α</w:t>
      </w:r>
      <w:r w:rsidR="005E71C0" w:rsidRPr="00CA01D9">
        <w:rPr>
          <w:rFonts w:ascii="Arial" w:hAnsi="Arial" w:cs="Arial"/>
          <w:bCs/>
        </w:rPr>
        <w:t xml:space="preserve"> από τις ανεξάρτητες μεταβλητές (για να εξεταστεί η υπόθεση της γραμμικότητας). Εδώ βλέπουμε ότι κάθε μι</w:t>
      </w:r>
      <w:r>
        <w:rPr>
          <w:rFonts w:ascii="Arial" w:hAnsi="Arial" w:cs="Arial"/>
          <w:bCs/>
        </w:rPr>
        <w:t>α</w:t>
      </w:r>
      <w:r w:rsidR="005E71C0" w:rsidRPr="00CA01D9">
        <w:rPr>
          <w:rFonts w:ascii="Arial" w:hAnsi="Arial" w:cs="Arial"/>
          <w:bCs/>
        </w:rPr>
        <w:t xml:space="preserve"> από τις ανεξάρτητες μεταβλητές συνδέεται γραμμικά με την εξαρτημένη μεταβλητή, όπως και οι ανεξάρτητες μεταβλητές συνδέονται μεταξύ τους, οι δε συσχετίσεις αυτές δεν είναι ούτε αρκετά ασθενείς (εκτός ίσως από το δείκτη </w:t>
      </w:r>
      <w:r w:rsidR="005E71C0" w:rsidRPr="00CA01D9">
        <w:rPr>
          <w:rFonts w:ascii="Arial" w:hAnsi="Arial" w:cs="Arial"/>
          <w:bCs/>
          <w:lang w:val="en-US"/>
        </w:rPr>
        <w:t>SPI</w:t>
      </w:r>
      <w:r w:rsidR="005E71C0" w:rsidRPr="00CA01D9">
        <w:rPr>
          <w:rFonts w:ascii="Arial" w:hAnsi="Arial" w:cs="Arial"/>
          <w:bCs/>
        </w:rPr>
        <w:t xml:space="preserve">3) ούτε πολύ ισχυρές. Επομένως δεν φαίνεται να υπάρχει πρόβλημα πολυσυγγραμμικότητας. </w:t>
      </w:r>
      <w:r w:rsidR="005E71C0" w:rsidRPr="00CA01D9">
        <w:rPr>
          <w:rFonts w:ascii="Arial" w:hAnsi="Arial" w:cs="Arial"/>
          <w:color w:val="000000"/>
        </w:rPr>
        <w:t>Από τις  γραμμές του πίνακα,</w:t>
      </w:r>
      <w:r w:rsidR="005E71C0" w:rsidRPr="00CA01D9">
        <w:rPr>
          <w:rFonts w:ascii="Arial" w:hAnsi="Arial" w:cs="Arial"/>
        </w:rPr>
        <w:t xml:space="preserve"> που αντιστοιχούν στη γραμμή </w:t>
      </w:r>
      <w:r w:rsidR="005E71C0" w:rsidRPr="00CA01D9">
        <w:rPr>
          <w:rFonts w:ascii="Arial" w:hAnsi="Arial" w:cs="Arial"/>
          <w:lang w:val="en-US"/>
        </w:rPr>
        <w:t>Sig</w:t>
      </w:r>
      <w:r w:rsidR="005E71C0" w:rsidRPr="00CA01D9">
        <w:rPr>
          <w:rFonts w:ascii="Arial" w:hAnsi="Arial" w:cs="Arial"/>
        </w:rPr>
        <w:t xml:space="preserve"> (1-</w:t>
      </w:r>
      <w:r w:rsidR="005E71C0" w:rsidRPr="00CA01D9">
        <w:rPr>
          <w:rFonts w:ascii="Arial" w:hAnsi="Arial" w:cs="Arial"/>
          <w:lang w:val="en-US"/>
        </w:rPr>
        <w:t>tailed</w:t>
      </w:r>
      <w:r w:rsidR="005E71C0" w:rsidRPr="00CA01D9">
        <w:rPr>
          <w:rFonts w:ascii="Arial" w:hAnsi="Arial" w:cs="Arial"/>
        </w:rPr>
        <w:t>), μπορούμε να δούμε ποι</w:t>
      </w:r>
      <w:r>
        <w:rPr>
          <w:rFonts w:ascii="Arial" w:hAnsi="Arial" w:cs="Arial"/>
        </w:rPr>
        <w:t>ε</w:t>
      </w:r>
      <w:r w:rsidR="005E71C0" w:rsidRPr="00CA01D9">
        <w:rPr>
          <w:rFonts w:ascii="Arial" w:hAnsi="Arial" w:cs="Arial"/>
        </w:rPr>
        <w:t>ς από τις  συσχετίσεις αυτές είναι (στατιστικά) σημαντικές (</w:t>
      </w:r>
      <w:r w:rsidR="005E71C0" w:rsidRPr="00CA01D9">
        <w:rPr>
          <w:rFonts w:ascii="Arial" w:hAnsi="Arial" w:cs="Arial"/>
          <w:lang w:val="en-US"/>
        </w:rPr>
        <w:t>sig</w:t>
      </w:r>
      <w:r w:rsidR="005E71C0" w:rsidRPr="00CA01D9">
        <w:rPr>
          <w:rFonts w:ascii="Arial" w:hAnsi="Arial" w:cs="Arial"/>
        </w:rPr>
        <w:t>.&lt;0,05).</w:t>
      </w:r>
    </w:p>
    <w:tbl>
      <w:tblPr>
        <w:tblW w:w="6020" w:type="dxa"/>
        <w:jc w:val="center"/>
        <w:tblLook w:val="04A0" w:firstRow="1" w:lastRow="0" w:firstColumn="1" w:lastColumn="0" w:noHBand="0" w:noVBand="1"/>
      </w:tblPr>
      <w:tblGrid>
        <w:gridCol w:w="1180"/>
        <w:gridCol w:w="1863"/>
        <w:gridCol w:w="1860"/>
        <w:gridCol w:w="1117"/>
      </w:tblGrid>
      <w:tr w:rsidR="00B25CF6" w:rsidRPr="00B25CF6" w14:paraId="62CAD170" w14:textId="77777777" w:rsidTr="00B25CF6">
        <w:trPr>
          <w:trHeight w:val="300"/>
          <w:jc w:val="center"/>
        </w:trPr>
        <w:tc>
          <w:tcPr>
            <w:tcW w:w="6020" w:type="dxa"/>
            <w:gridSpan w:val="4"/>
            <w:tcBorders>
              <w:top w:val="nil"/>
              <w:left w:val="nil"/>
              <w:bottom w:val="nil"/>
              <w:right w:val="nil"/>
            </w:tcBorders>
            <w:shd w:val="clear" w:color="auto" w:fill="auto"/>
            <w:vAlign w:val="center"/>
            <w:hideMark/>
          </w:tcPr>
          <w:p w14:paraId="40ED1852" w14:textId="77777777" w:rsidR="00B25CF6" w:rsidRPr="00B25CF6" w:rsidRDefault="00B25CF6" w:rsidP="00B25CF6">
            <w:pPr>
              <w:spacing w:after="0" w:line="240" w:lineRule="auto"/>
              <w:jc w:val="center"/>
              <w:rPr>
                <w:rFonts w:ascii="Arial Bold" w:eastAsia="Times New Roman" w:hAnsi="Arial Bold" w:cs="Calibri"/>
                <w:b/>
                <w:bCs/>
                <w:color w:val="010205"/>
                <w:lang w:eastAsia="el-GR"/>
              </w:rPr>
            </w:pPr>
            <w:r w:rsidRPr="00B25CF6">
              <w:rPr>
                <w:rFonts w:ascii="Arial Bold" w:eastAsia="Times New Roman" w:hAnsi="Arial Bold" w:cs="Calibri"/>
                <w:color w:val="000000"/>
                <w:lang w:eastAsia="el-GR"/>
              </w:rPr>
              <w:lastRenderedPageBreak/>
              <w:t>Variables Entered/Removed</w:t>
            </w:r>
            <w:r w:rsidRPr="00B25CF6">
              <w:rPr>
                <w:rFonts w:ascii="Arial Bold" w:eastAsia="Times New Roman" w:hAnsi="Arial Bold" w:cs="Calibri"/>
                <w:color w:val="000000"/>
                <w:vertAlign w:val="superscript"/>
                <w:lang w:eastAsia="el-GR"/>
              </w:rPr>
              <w:t>a,b</w:t>
            </w:r>
          </w:p>
        </w:tc>
      </w:tr>
      <w:tr w:rsidR="00B25CF6" w:rsidRPr="00B25CF6" w14:paraId="7E8DF9C7" w14:textId="77777777" w:rsidTr="00B25CF6">
        <w:trPr>
          <w:trHeight w:val="495"/>
          <w:jc w:val="center"/>
        </w:trPr>
        <w:tc>
          <w:tcPr>
            <w:tcW w:w="1180" w:type="dxa"/>
            <w:tcBorders>
              <w:top w:val="nil"/>
              <w:left w:val="nil"/>
              <w:bottom w:val="single" w:sz="4" w:space="0" w:color="152935"/>
              <w:right w:val="nil"/>
            </w:tcBorders>
            <w:shd w:val="clear" w:color="auto" w:fill="auto"/>
            <w:vAlign w:val="bottom"/>
            <w:hideMark/>
          </w:tcPr>
          <w:p w14:paraId="19D192C0" w14:textId="77777777" w:rsidR="00B25CF6" w:rsidRPr="00B25CF6" w:rsidRDefault="00B25CF6" w:rsidP="00B25CF6">
            <w:pPr>
              <w:spacing w:after="0" w:line="240" w:lineRule="auto"/>
              <w:rPr>
                <w:rFonts w:ascii="Arial" w:eastAsia="Times New Roman" w:hAnsi="Arial" w:cs="Arial"/>
                <w:color w:val="264A60"/>
                <w:sz w:val="18"/>
                <w:szCs w:val="18"/>
                <w:lang w:eastAsia="el-GR"/>
              </w:rPr>
            </w:pPr>
            <w:r w:rsidRPr="00B25CF6">
              <w:rPr>
                <w:rFonts w:ascii="Arial" w:eastAsia="Times New Roman" w:hAnsi="Arial" w:cs="Arial"/>
                <w:color w:val="264A60"/>
                <w:sz w:val="18"/>
                <w:szCs w:val="18"/>
                <w:lang w:eastAsia="el-GR"/>
              </w:rPr>
              <w:t>Model</w:t>
            </w:r>
          </w:p>
        </w:tc>
        <w:tc>
          <w:tcPr>
            <w:tcW w:w="2020" w:type="dxa"/>
            <w:tcBorders>
              <w:top w:val="nil"/>
              <w:left w:val="nil"/>
              <w:bottom w:val="single" w:sz="4" w:space="0" w:color="152935"/>
              <w:right w:val="single" w:sz="4" w:space="0" w:color="E0E0E0"/>
            </w:tcBorders>
            <w:shd w:val="clear" w:color="auto" w:fill="auto"/>
            <w:vAlign w:val="bottom"/>
            <w:hideMark/>
          </w:tcPr>
          <w:p w14:paraId="17F79A28" w14:textId="77777777" w:rsidR="00B25CF6" w:rsidRPr="00B25CF6" w:rsidRDefault="00B25CF6" w:rsidP="00B25CF6">
            <w:pPr>
              <w:spacing w:after="0" w:line="240" w:lineRule="auto"/>
              <w:jc w:val="center"/>
              <w:rPr>
                <w:rFonts w:ascii="Arial" w:eastAsia="Times New Roman" w:hAnsi="Arial" w:cs="Arial"/>
                <w:color w:val="264A60"/>
                <w:sz w:val="18"/>
                <w:szCs w:val="18"/>
                <w:lang w:eastAsia="el-GR"/>
              </w:rPr>
            </w:pPr>
            <w:r w:rsidRPr="00B25CF6">
              <w:rPr>
                <w:rFonts w:ascii="Arial" w:eastAsia="Times New Roman" w:hAnsi="Arial" w:cs="Arial"/>
                <w:color w:val="264A60"/>
                <w:sz w:val="18"/>
                <w:szCs w:val="18"/>
                <w:lang w:eastAsia="el-GR"/>
              </w:rPr>
              <w:t>Variables Entered</w:t>
            </w:r>
          </w:p>
        </w:tc>
        <w:tc>
          <w:tcPr>
            <w:tcW w:w="1860" w:type="dxa"/>
            <w:tcBorders>
              <w:top w:val="nil"/>
              <w:left w:val="nil"/>
              <w:bottom w:val="single" w:sz="4" w:space="0" w:color="152935"/>
              <w:right w:val="single" w:sz="4" w:space="0" w:color="E0E0E0"/>
            </w:tcBorders>
            <w:shd w:val="clear" w:color="auto" w:fill="auto"/>
            <w:vAlign w:val="bottom"/>
            <w:hideMark/>
          </w:tcPr>
          <w:p w14:paraId="10E1B22C" w14:textId="77777777" w:rsidR="00B25CF6" w:rsidRPr="00B25CF6" w:rsidRDefault="00B25CF6" w:rsidP="00B25CF6">
            <w:pPr>
              <w:spacing w:after="0" w:line="240" w:lineRule="auto"/>
              <w:jc w:val="center"/>
              <w:rPr>
                <w:rFonts w:ascii="Arial" w:eastAsia="Times New Roman" w:hAnsi="Arial" w:cs="Arial"/>
                <w:color w:val="264A60"/>
                <w:sz w:val="18"/>
                <w:szCs w:val="18"/>
                <w:lang w:eastAsia="el-GR"/>
              </w:rPr>
            </w:pPr>
            <w:r w:rsidRPr="00B25CF6">
              <w:rPr>
                <w:rFonts w:ascii="Arial" w:eastAsia="Times New Roman" w:hAnsi="Arial" w:cs="Arial"/>
                <w:color w:val="264A60"/>
                <w:sz w:val="18"/>
                <w:szCs w:val="18"/>
                <w:lang w:eastAsia="el-GR"/>
              </w:rPr>
              <w:t>Variables Removed</w:t>
            </w:r>
          </w:p>
        </w:tc>
        <w:tc>
          <w:tcPr>
            <w:tcW w:w="960" w:type="dxa"/>
            <w:tcBorders>
              <w:top w:val="nil"/>
              <w:left w:val="nil"/>
              <w:bottom w:val="single" w:sz="4" w:space="0" w:color="152935"/>
              <w:right w:val="nil"/>
            </w:tcBorders>
            <w:shd w:val="clear" w:color="auto" w:fill="auto"/>
            <w:vAlign w:val="bottom"/>
            <w:hideMark/>
          </w:tcPr>
          <w:p w14:paraId="3D7CF9F5" w14:textId="77777777" w:rsidR="00B25CF6" w:rsidRPr="00B25CF6" w:rsidRDefault="00B25CF6" w:rsidP="00B25CF6">
            <w:pPr>
              <w:spacing w:after="0" w:line="240" w:lineRule="auto"/>
              <w:jc w:val="center"/>
              <w:rPr>
                <w:rFonts w:ascii="Arial" w:eastAsia="Times New Roman" w:hAnsi="Arial" w:cs="Arial"/>
                <w:color w:val="264A60"/>
                <w:sz w:val="18"/>
                <w:szCs w:val="18"/>
                <w:lang w:eastAsia="el-GR"/>
              </w:rPr>
            </w:pPr>
            <w:r w:rsidRPr="00B25CF6">
              <w:rPr>
                <w:rFonts w:ascii="Arial" w:eastAsia="Times New Roman" w:hAnsi="Arial" w:cs="Arial"/>
                <w:color w:val="264A60"/>
                <w:sz w:val="18"/>
                <w:szCs w:val="18"/>
                <w:lang w:eastAsia="el-GR"/>
              </w:rPr>
              <w:t>Method</w:t>
            </w:r>
          </w:p>
        </w:tc>
      </w:tr>
      <w:tr w:rsidR="00B25CF6" w:rsidRPr="009A2E48" w14:paraId="1EEE3A3E" w14:textId="77777777" w:rsidTr="00B25CF6">
        <w:trPr>
          <w:trHeight w:val="2400"/>
          <w:jc w:val="center"/>
        </w:trPr>
        <w:tc>
          <w:tcPr>
            <w:tcW w:w="1180" w:type="dxa"/>
            <w:tcBorders>
              <w:top w:val="nil"/>
              <w:left w:val="nil"/>
              <w:bottom w:val="single" w:sz="4" w:space="0" w:color="AEAEAE"/>
              <w:right w:val="nil"/>
            </w:tcBorders>
            <w:shd w:val="clear" w:color="000000" w:fill="E0E0E0"/>
            <w:noWrap/>
            <w:hideMark/>
          </w:tcPr>
          <w:p w14:paraId="27B435F7" w14:textId="77777777" w:rsidR="00B25CF6" w:rsidRPr="00B25CF6" w:rsidRDefault="00B25CF6" w:rsidP="00B25CF6">
            <w:pPr>
              <w:spacing w:after="0" w:line="240" w:lineRule="auto"/>
              <w:rPr>
                <w:rFonts w:ascii="Arial" w:eastAsia="Times New Roman" w:hAnsi="Arial" w:cs="Arial"/>
                <w:color w:val="264A60"/>
                <w:sz w:val="18"/>
                <w:szCs w:val="18"/>
                <w:lang w:eastAsia="el-GR"/>
              </w:rPr>
            </w:pPr>
            <w:r w:rsidRPr="00B25CF6">
              <w:rPr>
                <w:rFonts w:ascii="Arial" w:eastAsia="Times New Roman" w:hAnsi="Arial" w:cs="Arial"/>
                <w:color w:val="264A60"/>
                <w:sz w:val="18"/>
                <w:szCs w:val="18"/>
                <w:lang w:eastAsia="el-GR"/>
              </w:rPr>
              <w:t>1</w:t>
            </w:r>
          </w:p>
        </w:tc>
        <w:tc>
          <w:tcPr>
            <w:tcW w:w="2020" w:type="dxa"/>
            <w:tcBorders>
              <w:top w:val="nil"/>
              <w:left w:val="nil"/>
              <w:bottom w:val="single" w:sz="4" w:space="0" w:color="AEAEAE"/>
              <w:right w:val="single" w:sz="4" w:space="0" w:color="E0E0E0"/>
            </w:tcBorders>
            <w:shd w:val="clear" w:color="auto" w:fill="auto"/>
            <w:hideMark/>
          </w:tcPr>
          <w:p w14:paraId="47870325" w14:textId="77777777" w:rsidR="00B25CF6" w:rsidRPr="00B25CF6" w:rsidRDefault="00B25CF6" w:rsidP="00B25CF6">
            <w:pPr>
              <w:spacing w:after="0" w:line="240" w:lineRule="auto"/>
              <w:rPr>
                <w:rFonts w:ascii="Arial" w:eastAsia="Times New Roman" w:hAnsi="Arial" w:cs="Arial"/>
                <w:color w:val="010205"/>
                <w:sz w:val="18"/>
                <w:szCs w:val="18"/>
                <w:lang w:eastAsia="el-GR"/>
              </w:rPr>
            </w:pPr>
            <w:r w:rsidRPr="00B25CF6">
              <w:rPr>
                <w:rFonts w:ascii="Arial" w:eastAsia="Times New Roman" w:hAnsi="Arial" w:cs="Arial"/>
                <w:color w:val="010205"/>
                <w:sz w:val="18"/>
                <w:szCs w:val="18"/>
                <w:lang w:eastAsia="el-GR"/>
              </w:rPr>
              <w:t>TEMP</w:t>
            </w:r>
          </w:p>
        </w:tc>
        <w:tc>
          <w:tcPr>
            <w:tcW w:w="1860" w:type="dxa"/>
            <w:tcBorders>
              <w:top w:val="nil"/>
              <w:left w:val="nil"/>
              <w:bottom w:val="single" w:sz="4" w:space="0" w:color="AEAEAE"/>
              <w:right w:val="single" w:sz="4" w:space="0" w:color="E0E0E0"/>
            </w:tcBorders>
            <w:shd w:val="clear" w:color="auto" w:fill="auto"/>
            <w:noWrap/>
            <w:hideMark/>
          </w:tcPr>
          <w:p w14:paraId="2190880C" w14:textId="77777777" w:rsidR="00B25CF6" w:rsidRPr="00B25CF6" w:rsidRDefault="00B25CF6" w:rsidP="00B25CF6">
            <w:pPr>
              <w:spacing w:after="0" w:line="240" w:lineRule="auto"/>
              <w:jc w:val="right"/>
              <w:rPr>
                <w:rFonts w:ascii="Arial" w:eastAsia="Times New Roman" w:hAnsi="Arial" w:cs="Arial"/>
                <w:color w:val="010205"/>
                <w:sz w:val="18"/>
                <w:szCs w:val="18"/>
                <w:lang w:eastAsia="el-GR"/>
              </w:rPr>
            </w:pPr>
            <w:r w:rsidRPr="00B25CF6">
              <w:rPr>
                <w:rFonts w:ascii="Arial" w:eastAsia="Times New Roman" w:hAnsi="Arial" w:cs="Arial"/>
                <w:color w:val="010205"/>
                <w:sz w:val="18"/>
                <w:szCs w:val="18"/>
                <w:lang w:eastAsia="el-GR"/>
              </w:rPr>
              <w:t> </w:t>
            </w:r>
          </w:p>
        </w:tc>
        <w:tc>
          <w:tcPr>
            <w:tcW w:w="960" w:type="dxa"/>
            <w:tcBorders>
              <w:top w:val="nil"/>
              <w:left w:val="nil"/>
              <w:bottom w:val="single" w:sz="4" w:space="0" w:color="AEAEAE"/>
              <w:right w:val="nil"/>
            </w:tcBorders>
            <w:shd w:val="clear" w:color="auto" w:fill="auto"/>
            <w:hideMark/>
          </w:tcPr>
          <w:p w14:paraId="40BFF386" w14:textId="77777777" w:rsidR="00B25CF6" w:rsidRPr="00B25CF6" w:rsidRDefault="00B25CF6" w:rsidP="00B25CF6">
            <w:pPr>
              <w:spacing w:after="0" w:line="240" w:lineRule="auto"/>
              <w:rPr>
                <w:rFonts w:ascii="Arial" w:eastAsia="Times New Roman" w:hAnsi="Arial" w:cs="Arial"/>
                <w:color w:val="010205"/>
                <w:sz w:val="18"/>
                <w:szCs w:val="18"/>
                <w:lang w:val="en-US" w:eastAsia="el-GR"/>
              </w:rPr>
            </w:pPr>
            <w:r w:rsidRPr="00B25CF6">
              <w:rPr>
                <w:rFonts w:ascii="Arial" w:eastAsia="Times New Roman" w:hAnsi="Arial" w:cs="Arial"/>
                <w:color w:val="010205"/>
                <w:sz w:val="18"/>
                <w:szCs w:val="18"/>
                <w:lang w:val="en-US" w:eastAsia="el-GR"/>
              </w:rPr>
              <w:t>Stepwise (Criteria: Probability-of-F-to-enter &lt;= ,050, Probability-of-F-to-remove &gt;= ,100).</w:t>
            </w:r>
          </w:p>
        </w:tc>
      </w:tr>
      <w:tr w:rsidR="00B25CF6" w:rsidRPr="009A2E48" w14:paraId="65C1A43D" w14:textId="77777777" w:rsidTr="00B25CF6">
        <w:trPr>
          <w:trHeight w:val="2400"/>
          <w:jc w:val="center"/>
        </w:trPr>
        <w:tc>
          <w:tcPr>
            <w:tcW w:w="1180" w:type="dxa"/>
            <w:tcBorders>
              <w:top w:val="nil"/>
              <w:left w:val="nil"/>
              <w:bottom w:val="single" w:sz="4" w:space="0" w:color="AEAEAE"/>
              <w:right w:val="nil"/>
            </w:tcBorders>
            <w:shd w:val="clear" w:color="000000" w:fill="E0E0E0"/>
            <w:noWrap/>
            <w:hideMark/>
          </w:tcPr>
          <w:p w14:paraId="343D18D7" w14:textId="77777777" w:rsidR="00B25CF6" w:rsidRPr="00B25CF6" w:rsidRDefault="00B25CF6" w:rsidP="00B25CF6">
            <w:pPr>
              <w:spacing w:after="0" w:line="240" w:lineRule="auto"/>
              <w:rPr>
                <w:rFonts w:ascii="Arial" w:eastAsia="Times New Roman" w:hAnsi="Arial" w:cs="Arial"/>
                <w:color w:val="264A60"/>
                <w:sz w:val="18"/>
                <w:szCs w:val="18"/>
                <w:lang w:eastAsia="el-GR"/>
              </w:rPr>
            </w:pPr>
            <w:r w:rsidRPr="00B25CF6">
              <w:rPr>
                <w:rFonts w:ascii="Arial" w:eastAsia="Times New Roman" w:hAnsi="Arial" w:cs="Arial"/>
                <w:color w:val="264A60"/>
                <w:sz w:val="18"/>
                <w:szCs w:val="18"/>
                <w:lang w:eastAsia="el-GR"/>
              </w:rPr>
              <w:t>2</w:t>
            </w:r>
          </w:p>
        </w:tc>
        <w:tc>
          <w:tcPr>
            <w:tcW w:w="2020" w:type="dxa"/>
            <w:tcBorders>
              <w:top w:val="nil"/>
              <w:left w:val="nil"/>
              <w:bottom w:val="single" w:sz="4" w:space="0" w:color="AEAEAE"/>
              <w:right w:val="single" w:sz="4" w:space="0" w:color="E0E0E0"/>
            </w:tcBorders>
            <w:shd w:val="clear" w:color="auto" w:fill="auto"/>
            <w:hideMark/>
          </w:tcPr>
          <w:p w14:paraId="26EED26A" w14:textId="77777777" w:rsidR="00B25CF6" w:rsidRPr="00B25CF6" w:rsidRDefault="00B25CF6" w:rsidP="00B25CF6">
            <w:pPr>
              <w:spacing w:after="0" w:line="240" w:lineRule="auto"/>
              <w:rPr>
                <w:rFonts w:ascii="Arial" w:eastAsia="Times New Roman" w:hAnsi="Arial" w:cs="Arial"/>
                <w:color w:val="010205"/>
                <w:sz w:val="18"/>
                <w:szCs w:val="18"/>
                <w:lang w:eastAsia="el-GR"/>
              </w:rPr>
            </w:pPr>
            <w:r w:rsidRPr="00B25CF6">
              <w:rPr>
                <w:rFonts w:ascii="Arial" w:eastAsia="Times New Roman" w:hAnsi="Arial" w:cs="Arial"/>
                <w:color w:val="010205"/>
                <w:sz w:val="18"/>
                <w:szCs w:val="18"/>
                <w:lang w:eastAsia="el-GR"/>
              </w:rPr>
              <w:t>SPI3</w:t>
            </w:r>
          </w:p>
        </w:tc>
        <w:tc>
          <w:tcPr>
            <w:tcW w:w="1860" w:type="dxa"/>
            <w:tcBorders>
              <w:top w:val="nil"/>
              <w:left w:val="nil"/>
              <w:bottom w:val="single" w:sz="4" w:space="0" w:color="AEAEAE"/>
              <w:right w:val="single" w:sz="4" w:space="0" w:color="E0E0E0"/>
            </w:tcBorders>
            <w:shd w:val="clear" w:color="auto" w:fill="auto"/>
            <w:noWrap/>
            <w:hideMark/>
          </w:tcPr>
          <w:p w14:paraId="330AEBF9" w14:textId="77777777" w:rsidR="00B25CF6" w:rsidRPr="00B25CF6" w:rsidRDefault="00B25CF6" w:rsidP="00B25CF6">
            <w:pPr>
              <w:spacing w:after="0" w:line="240" w:lineRule="auto"/>
              <w:jc w:val="right"/>
              <w:rPr>
                <w:rFonts w:ascii="Arial" w:eastAsia="Times New Roman" w:hAnsi="Arial" w:cs="Arial"/>
                <w:color w:val="010205"/>
                <w:sz w:val="18"/>
                <w:szCs w:val="18"/>
                <w:lang w:eastAsia="el-GR"/>
              </w:rPr>
            </w:pPr>
            <w:r w:rsidRPr="00B25CF6">
              <w:rPr>
                <w:rFonts w:ascii="Arial" w:eastAsia="Times New Roman" w:hAnsi="Arial" w:cs="Arial"/>
                <w:color w:val="010205"/>
                <w:sz w:val="18"/>
                <w:szCs w:val="18"/>
                <w:lang w:eastAsia="el-GR"/>
              </w:rPr>
              <w:t> </w:t>
            </w:r>
          </w:p>
        </w:tc>
        <w:tc>
          <w:tcPr>
            <w:tcW w:w="960" w:type="dxa"/>
            <w:tcBorders>
              <w:top w:val="nil"/>
              <w:left w:val="nil"/>
              <w:bottom w:val="single" w:sz="4" w:space="0" w:color="AEAEAE"/>
              <w:right w:val="nil"/>
            </w:tcBorders>
            <w:shd w:val="clear" w:color="auto" w:fill="auto"/>
            <w:hideMark/>
          </w:tcPr>
          <w:p w14:paraId="450B8387" w14:textId="77777777" w:rsidR="00B25CF6" w:rsidRPr="00B25CF6" w:rsidRDefault="00B25CF6" w:rsidP="00B25CF6">
            <w:pPr>
              <w:spacing w:after="0" w:line="240" w:lineRule="auto"/>
              <w:rPr>
                <w:rFonts w:ascii="Arial" w:eastAsia="Times New Roman" w:hAnsi="Arial" w:cs="Arial"/>
                <w:color w:val="010205"/>
                <w:sz w:val="18"/>
                <w:szCs w:val="18"/>
                <w:lang w:val="en-US" w:eastAsia="el-GR"/>
              </w:rPr>
            </w:pPr>
            <w:r w:rsidRPr="00B25CF6">
              <w:rPr>
                <w:rFonts w:ascii="Arial" w:eastAsia="Times New Roman" w:hAnsi="Arial" w:cs="Arial"/>
                <w:color w:val="010205"/>
                <w:sz w:val="18"/>
                <w:szCs w:val="18"/>
                <w:lang w:val="en-US" w:eastAsia="el-GR"/>
              </w:rPr>
              <w:t>Stepwise (Criteria: Probability-of-F-to-enter &lt;= ,050, Probability-of-F-to-remove &gt;= ,100).</w:t>
            </w:r>
          </w:p>
        </w:tc>
      </w:tr>
      <w:tr w:rsidR="00B25CF6" w:rsidRPr="009A2E48" w14:paraId="28C52484" w14:textId="77777777" w:rsidTr="00B25CF6">
        <w:trPr>
          <w:trHeight w:val="2400"/>
          <w:jc w:val="center"/>
        </w:trPr>
        <w:tc>
          <w:tcPr>
            <w:tcW w:w="1180" w:type="dxa"/>
            <w:tcBorders>
              <w:top w:val="nil"/>
              <w:left w:val="nil"/>
              <w:bottom w:val="single" w:sz="4" w:space="0" w:color="AEAEAE"/>
              <w:right w:val="nil"/>
            </w:tcBorders>
            <w:shd w:val="clear" w:color="000000" w:fill="E0E0E0"/>
            <w:noWrap/>
            <w:hideMark/>
          </w:tcPr>
          <w:p w14:paraId="50C69BF7" w14:textId="77777777" w:rsidR="00B25CF6" w:rsidRPr="00B25CF6" w:rsidRDefault="00B25CF6" w:rsidP="00B25CF6">
            <w:pPr>
              <w:spacing w:after="0" w:line="240" w:lineRule="auto"/>
              <w:rPr>
                <w:rFonts w:ascii="Arial" w:eastAsia="Times New Roman" w:hAnsi="Arial" w:cs="Arial"/>
                <w:color w:val="264A60"/>
                <w:sz w:val="18"/>
                <w:szCs w:val="18"/>
                <w:lang w:eastAsia="el-GR"/>
              </w:rPr>
            </w:pPr>
            <w:r w:rsidRPr="00B25CF6">
              <w:rPr>
                <w:rFonts w:ascii="Arial" w:eastAsia="Times New Roman" w:hAnsi="Arial" w:cs="Arial"/>
                <w:color w:val="264A60"/>
                <w:sz w:val="18"/>
                <w:szCs w:val="18"/>
                <w:lang w:eastAsia="el-GR"/>
              </w:rPr>
              <w:t>3</w:t>
            </w:r>
          </w:p>
        </w:tc>
        <w:tc>
          <w:tcPr>
            <w:tcW w:w="2020" w:type="dxa"/>
            <w:tcBorders>
              <w:top w:val="nil"/>
              <w:left w:val="nil"/>
              <w:bottom w:val="single" w:sz="4" w:space="0" w:color="AEAEAE"/>
              <w:right w:val="single" w:sz="4" w:space="0" w:color="E0E0E0"/>
            </w:tcBorders>
            <w:shd w:val="clear" w:color="auto" w:fill="auto"/>
            <w:hideMark/>
          </w:tcPr>
          <w:p w14:paraId="6E5A2A78" w14:textId="77777777" w:rsidR="00B25CF6" w:rsidRPr="00B25CF6" w:rsidRDefault="00B25CF6" w:rsidP="00B25CF6">
            <w:pPr>
              <w:spacing w:after="0" w:line="240" w:lineRule="auto"/>
              <w:rPr>
                <w:rFonts w:ascii="Arial" w:eastAsia="Times New Roman" w:hAnsi="Arial" w:cs="Arial"/>
                <w:color w:val="010205"/>
                <w:sz w:val="18"/>
                <w:szCs w:val="18"/>
                <w:lang w:eastAsia="el-GR"/>
              </w:rPr>
            </w:pPr>
            <w:r w:rsidRPr="00B25CF6">
              <w:rPr>
                <w:rFonts w:ascii="Arial" w:eastAsia="Times New Roman" w:hAnsi="Arial" w:cs="Arial"/>
                <w:color w:val="010205"/>
                <w:sz w:val="18"/>
                <w:szCs w:val="18"/>
                <w:lang w:eastAsia="el-GR"/>
              </w:rPr>
              <w:t>RH</w:t>
            </w:r>
          </w:p>
        </w:tc>
        <w:tc>
          <w:tcPr>
            <w:tcW w:w="1860" w:type="dxa"/>
            <w:tcBorders>
              <w:top w:val="nil"/>
              <w:left w:val="nil"/>
              <w:bottom w:val="single" w:sz="4" w:space="0" w:color="AEAEAE"/>
              <w:right w:val="single" w:sz="4" w:space="0" w:color="E0E0E0"/>
            </w:tcBorders>
            <w:shd w:val="clear" w:color="auto" w:fill="auto"/>
            <w:noWrap/>
            <w:hideMark/>
          </w:tcPr>
          <w:p w14:paraId="141C3256" w14:textId="77777777" w:rsidR="00B25CF6" w:rsidRPr="00B25CF6" w:rsidRDefault="00B25CF6" w:rsidP="00B25CF6">
            <w:pPr>
              <w:spacing w:after="0" w:line="240" w:lineRule="auto"/>
              <w:jc w:val="right"/>
              <w:rPr>
                <w:rFonts w:ascii="Arial" w:eastAsia="Times New Roman" w:hAnsi="Arial" w:cs="Arial"/>
                <w:color w:val="010205"/>
                <w:sz w:val="18"/>
                <w:szCs w:val="18"/>
                <w:lang w:eastAsia="el-GR"/>
              </w:rPr>
            </w:pPr>
            <w:r w:rsidRPr="00B25CF6">
              <w:rPr>
                <w:rFonts w:ascii="Arial" w:eastAsia="Times New Roman" w:hAnsi="Arial" w:cs="Arial"/>
                <w:color w:val="010205"/>
                <w:sz w:val="18"/>
                <w:szCs w:val="18"/>
                <w:lang w:eastAsia="el-GR"/>
              </w:rPr>
              <w:t> </w:t>
            </w:r>
          </w:p>
        </w:tc>
        <w:tc>
          <w:tcPr>
            <w:tcW w:w="960" w:type="dxa"/>
            <w:tcBorders>
              <w:top w:val="nil"/>
              <w:left w:val="nil"/>
              <w:bottom w:val="single" w:sz="4" w:space="0" w:color="AEAEAE"/>
              <w:right w:val="nil"/>
            </w:tcBorders>
            <w:shd w:val="clear" w:color="auto" w:fill="auto"/>
            <w:hideMark/>
          </w:tcPr>
          <w:p w14:paraId="18C3C0B8" w14:textId="77777777" w:rsidR="00B25CF6" w:rsidRPr="00B25CF6" w:rsidRDefault="00B25CF6" w:rsidP="00B25CF6">
            <w:pPr>
              <w:spacing w:after="0" w:line="240" w:lineRule="auto"/>
              <w:rPr>
                <w:rFonts w:ascii="Arial" w:eastAsia="Times New Roman" w:hAnsi="Arial" w:cs="Arial"/>
                <w:color w:val="010205"/>
                <w:sz w:val="18"/>
                <w:szCs w:val="18"/>
                <w:lang w:val="en-US" w:eastAsia="el-GR"/>
              </w:rPr>
            </w:pPr>
            <w:r w:rsidRPr="00B25CF6">
              <w:rPr>
                <w:rFonts w:ascii="Arial" w:eastAsia="Times New Roman" w:hAnsi="Arial" w:cs="Arial"/>
                <w:color w:val="010205"/>
                <w:sz w:val="18"/>
                <w:szCs w:val="18"/>
                <w:lang w:val="en-US" w:eastAsia="el-GR"/>
              </w:rPr>
              <w:t>Stepwise (Criteria: Probability-of-F-to-enter &lt;= ,050, Probability-of-F-to-remove &gt;= ,100).</w:t>
            </w:r>
          </w:p>
        </w:tc>
      </w:tr>
      <w:tr w:rsidR="00B25CF6" w:rsidRPr="009A2E48" w14:paraId="631E5A36" w14:textId="77777777" w:rsidTr="00B25CF6">
        <w:trPr>
          <w:trHeight w:val="2400"/>
          <w:jc w:val="center"/>
        </w:trPr>
        <w:tc>
          <w:tcPr>
            <w:tcW w:w="1180" w:type="dxa"/>
            <w:tcBorders>
              <w:top w:val="nil"/>
              <w:left w:val="nil"/>
              <w:bottom w:val="single" w:sz="4" w:space="0" w:color="152935"/>
              <w:right w:val="nil"/>
            </w:tcBorders>
            <w:shd w:val="clear" w:color="000000" w:fill="E0E0E0"/>
            <w:noWrap/>
            <w:hideMark/>
          </w:tcPr>
          <w:p w14:paraId="2E16B558" w14:textId="77777777" w:rsidR="00B25CF6" w:rsidRPr="00B25CF6" w:rsidRDefault="00B25CF6" w:rsidP="00B25CF6">
            <w:pPr>
              <w:spacing w:after="0" w:line="240" w:lineRule="auto"/>
              <w:rPr>
                <w:rFonts w:ascii="Arial" w:eastAsia="Times New Roman" w:hAnsi="Arial" w:cs="Arial"/>
                <w:color w:val="264A60"/>
                <w:sz w:val="18"/>
                <w:szCs w:val="18"/>
                <w:lang w:eastAsia="el-GR"/>
              </w:rPr>
            </w:pPr>
            <w:r w:rsidRPr="00B25CF6">
              <w:rPr>
                <w:rFonts w:ascii="Arial" w:eastAsia="Times New Roman" w:hAnsi="Arial" w:cs="Arial"/>
                <w:color w:val="264A60"/>
                <w:sz w:val="18"/>
                <w:szCs w:val="18"/>
                <w:lang w:eastAsia="el-GR"/>
              </w:rPr>
              <w:t>4</w:t>
            </w:r>
          </w:p>
        </w:tc>
        <w:tc>
          <w:tcPr>
            <w:tcW w:w="2020" w:type="dxa"/>
            <w:tcBorders>
              <w:top w:val="nil"/>
              <w:left w:val="nil"/>
              <w:bottom w:val="single" w:sz="4" w:space="0" w:color="152935"/>
              <w:right w:val="single" w:sz="4" w:space="0" w:color="E0E0E0"/>
            </w:tcBorders>
            <w:shd w:val="clear" w:color="auto" w:fill="auto"/>
            <w:hideMark/>
          </w:tcPr>
          <w:p w14:paraId="3837BF32" w14:textId="77777777" w:rsidR="00B25CF6" w:rsidRPr="00B25CF6" w:rsidRDefault="00B25CF6" w:rsidP="00B25CF6">
            <w:pPr>
              <w:spacing w:after="0" w:line="240" w:lineRule="auto"/>
              <w:rPr>
                <w:rFonts w:ascii="Arial" w:eastAsia="Times New Roman" w:hAnsi="Arial" w:cs="Arial"/>
                <w:color w:val="010205"/>
                <w:sz w:val="18"/>
                <w:szCs w:val="18"/>
                <w:lang w:eastAsia="el-GR"/>
              </w:rPr>
            </w:pPr>
            <w:r w:rsidRPr="00B25CF6">
              <w:rPr>
                <w:rFonts w:ascii="Arial" w:eastAsia="Times New Roman" w:hAnsi="Arial" w:cs="Arial"/>
                <w:color w:val="010205"/>
                <w:sz w:val="18"/>
                <w:szCs w:val="18"/>
                <w:lang w:eastAsia="el-GR"/>
              </w:rPr>
              <w:t>PREC</w:t>
            </w:r>
          </w:p>
        </w:tc>
        <w:tc>
          <w:tcPr>
            <w:tcW w:w="1860" w:type="dxa"/>
            <w:tcBorders>
              <w:top w:val="nil"/>
              <w:left w:val="nil"/>
              <w:bottom w:val="single" w:sz="4" w:space="0" w:color="152935"/>
              <w:right w:val="single" w:sz="4" w:space="0" w:color="E0E0E0"/>
            </w:tcBorders>
            <w:shd w:val="clear" w:color="auto" w:fill="auto"/>
            <w:noWrap/>
            <w:hideMark/>
          </w:tcPr>
          <w:p w14:paraId="4DAEACEB" w14:textId="77777777" w:rsidR="00B25CF6" w:rsidRPr="00B25CF6" w:rsidRDefault="00B25CF6" w:rsidP="00B25CF6">
            <w:pPr>
              <w:spacing w:after="0" w:line="240" w:lineRule="auto"/>
              <w:jc w:val="right"/>
              <w:rPr>
                <w:rFonts w:ascii="Arial" w:eastAsia="Times New Roman" w:hAnsi="Arial" w:cs="Arial"/>
                <w:color w:val="010205"/>
                <w:sz w:val="18"/>
                <w:szCs w:val="18"/>
                <w:lang w:eastAsia="el-GR"/>
              </w:rPr>
            </w:pPr>
            <w:r w:rsidRPr="00B25CF6">
              <w:rPr>
                <w:rFonts w:ascii="Arial" w:eastAsia="Times New Roman" w:hAnsi="Arial" w:cs="Arial"/>
                <w:color w:val="010205"/>
                <w:sz w:val="18"/>
                <w:szCs w:val="18"/>
                <w:lang w:eastAsia="el-GR"/>
              </w:rPr>
              <w:t> </w:t>
            </w:r>
          </w:p>
        </w:tc>
        <w:tc>
          <w:tcPr>
            <w:tcW w:w="960" w:type="dxa"/>
            <w:tcBorders>
              <w:top w:val="nil"/>
              <w:left w:val="nil"/>
              <w:bottom w:val="single" w:sz="4" w:space="0" w:color="152935"/>
              <w:right w:val="nil"/>
            </w:tcBorders>
            <w:shd w:val="clear" w:color="auto" w:fill="auto"/>
            <w:hideMark/>
          </w:tcPr>
          <w:p w14:paraId="412C7F59" w14:textId="77777777" w:rsidR="00B25CF6" w:rsidRPr="00B25CF6" w:rsidRDefault="00B25CF6" w:rsidP="00B25CF6">
            <w:pPr>
              <w:spacing w:after="0" w:line="240" w:lineRule="auto"/>
              <w:rPr>
                <w:rFonts w:ascii="Arial" w:eastAsia="Times New Roman" w:hAnsi="Arial" w:cs="Arial"/>
                <w:color w:val="010205"/>
                <w:sz w:val="18"/>
                <w:szCs w:val="18"/>
                <w:lang w:val="en-US" w:eastAsia="el-GR"/>
              </w:rPr>
            </w:pPr>
            <w:r w:rsidRPr="00B25CF6">
              <w:rPr>
                <w:rFonts w:ascii="Arial" w:eastAsia="Times New Roman" w:hAnsi="Arial" w:cs="Arial"/>
                <w:color w:val="010205"/>
                <w:sz w:val="18"/>
                <w:szCs w:val="18"/>
                <w:lang w:val="en-US" w:eastAsia="el-GR"/>
              </w:rPr>
              <w:t>Stepwise (Criteria: Probability-of-F-to-enter &lt;= ,050, Probability-of-F-to-remove &gt;= ,100).</w:t>
            </w:r>
          </w:p>
        </w:tc>
      </w:tr>
      <w:tr w:rsidR="00B25CF6" w:rsidRPr="009A2E48" w14:paraId="73BA3824" w14:textId="77777777" w:rsidTr="00B25CF6">
        <w:trPr>
          <w:trHeight w:val="300"/>
          <w:jc w:val="center"/>
        </w:trPr>
        <w:tc>
          <w:tcPr>
            <w:tcW w:w="6020" w:type="dxa"/>
            <w:gridSpan w:val="4"/>
            <w:tcBorders>
              <w:top w:val="nil"/>
              <w:left w:val="nil"/>
              <w:bottom w:val="nil"/>
              <w:right w:val="nil"/>
            </w:tcBorders>
            <w:shd w:val="clear" w:color="auto" w:fill="auto"/>
            <w:hideMark/>
          </w:tcPr>
          <w:p w14:paraId="1E77C481" w14:textId="77777777" w:rsidR="00B25CF6" w:rsidRPr="00B25CF6" w:rsidRDefault="00B25CF6" w:rsidP="00B25CF6">
            <w:pPr>
              <w:spacing w:after="0" w:line="240" w:lineRule="auto"/>
              <w:rPr>
                <w:rFonts w:ascii="Arial" w:eastAsia="Times New Roman" w:hAnsi="Arial" w:cs="Arial"/>
                <w:color w:val="010205"/>
                <w:sz w:val="18"/>
                <w:szCs w:val="18"/>
                <w:lang w:val="en-US" w:eastAsia="el-GR"/>
              </w:rPr>
            </w:pPr>
            <w:r w:rsidRPr="00B25CF6">
              <w:rPr>
                <w:rFonts w:ascii="Arial" w:eastAsia="Times New Roman" w:hAnsi="Arial" w:cs="Arial"/>
                <w:color w:val="010205"/>
                <w:sz w:val="18"/>
                <w:szCs w:val="18"/>
                <w:lang w:val="en-US" w:eastAsia="el-GR"/>
              </w:rPr>
              <w:t xml:space="preserve">a. Dependent Variable: </w:t>
            </w:r>
            <w:proofErr w:type="gramStart"/>
            <w:r w:rsidRPr="00B25CF6">
              <w:rPr>
                <w:rFonts w:ascii="Arial" w:eastAsia="Times New Roman" w:hAnsi="Arial" w:cs="Arial"/>
                <w:color w:val="010205"/>
                <w:sz w:val="18"/>
                <w:szCs w:val="18"/>
                <w:lang w:val="en-US" w:eastAsia="el-GR"/>
              </w:rPr>
              <w:t>Log(</w:t>
            </w:r>
            <w:proofErr w:type="gramEnd"/>
            <w:r w:rsidRPr="00B25CF6">
              <w:rPr>
                <w:rFonts w:ascii="Arial" w:eastAsia="Times New Roman" w:hAnsi="Arial" w:cs="Arial"/>
                <w:color w:val="010205"/>
                <w:sz w:val="18"/>
                <w:szCs w:val="18"/>
                <w:lang w:val="en-US" w:eastAsia="el-GR"/>
              </w:rPr>
              <w:t>BURNED_AREA)</w:t>
            </w:r>
          </w:p>
        </w:tc>
      </w:tr>
      <w:tr w:rsidR="00B25CF6" w:rsidRPr="009A2E48" w14:paraId="4A1BFE74" w14:textId="77777777" w:rsidTr="00B25CF6">
        <w:trPr>
          <w:trHeight w:val="300"/>
          <w:jc w:val="center"/>
        </w:trPr>
        <w:tc>
          <w:tcPr>
            <w:tcW w:w="6020" w:type="dxa"/>
            <w:gridSpan w:val="4"/>
            <w:tcBorders>
              <w:top w:val="nil"/>
              <w:left w:val="nil"/>
              <w:bottom w:val="nil"/>
              <w:right w:val="nil"/>
            </w:tcBorders>
            <w:shd w:val="clear" w:color="auto" w:fill="auto"/>
            <w:hideMark/>
          </w:tcPr>
          <w:p w14:paraId="4A08AE85" w14:textId="77777777" w:rsidR="00B25CF6" w:rsidRPr="00B25CF6" w:rsidRDefault="00B25CF6" w:rsidP="00B25CF6">
            <w:pPr>
              <w:spacing w:after="0" w:line="240" w:lineRule="auto"/>
              <w:rPr>
                <w:rFonts w:ascii="Arial" w:eastAsia="Times New Roman" w:hAnsi="Arial" w:cs="Arial"/>
                <w:color w:val="010205"/>
                <w:sz w:val="18"/>
                <w:szCs w:val="18"/>
                <w:lang w:val="en-US" w:eastAsia="el-GR"/>
              </w:rPr>
            </w:pPr>
            <w:r w:rsidRPr="00B25CF6">
              <w:rPr>
                <w:rFonts w:ascii="Arial" w:eastAsia="Times New Roman" w:hAnsi="Arial" w:cs="Arial"/>
                <w:color w:val="010205"/>
                <w:sz w:val="18"/>
                <w:szCs w:val="18"/>
                <w:lang w:val="en-US" w:eastAsia="el-GR"/>
              </w:rPr>
              <w:t xml:space="preserve">b. Models are based only on cases for which REGION </w:t>
            </w:r>
            <w:proofErr w:type="gramStart"/>
            <w:r w:rsidRPr="00B25CF6">
              <w:rPr>
                <w:rFonts w:ascii="Arial" w:eastAsia="Times New Roman" w:hAnsi="Arial" w:cs="Arial"/>
                <w:color w:val="010205"/>
                <w:sz w:val="18"/>
                <w:szCs w:val="18"/>
                <w:lang w:val="en-US" w:eastAsia="el-GR"/>
              </w:rPr>
              <w:t>=  aitoloak</w:t>
            </w:r>
            <w:proofErr w:type="gramEnd"/>
          </w:p>
        </w:tc>
      </w:tr>
    </w:tbl>
    <w:p w14:paraId="68E46BFD" w14:textId="12C661FD" w:rsidR="0001389C" w:rsidRDefault="0001389C">
      <w:pPr>
        <w:pStyle w:val="ac"/>
      </w:pPr>
      <w:bookmarkStart w:id="36" w:name="_Toc95737478"/>
      <w:bookmarkStart w:id="37" w:name="_Toc95737667"/>
      <w:r>
        <w:t xml:space="preserve">Πίνακας </w:t>
      </w:r>
      <w:r w:rsidR="00BE6B98">
        <w:fldChar w:fldCharType="begin"/>
      </w:r>
      <w:r w:rsidR="00BE6B98">
        <w:instrText xml:space="preserve"> SEQ Πίνακας \* ARABIC </w:instrText>
      </w:r>
      <w:r w:rsidR="00BE6B98">
        <w:fldChar w:fldCharType="separate"/>
      </w:r>
      <w:r w:rsidR="00887312">
        <w:rPr>
          <w:noProof/>
        </w:rPr>
        <w:t>5</w:t>
      </w:r>
      <w:r w:rsidR="00BE6B98">
        <w:rPr>
          <w:noProof/>
        </w:rPr>
        <w:fldChar w:fldCharType="end"/>
      </w:r>
      <w:r>
        <w:t xml:space="preserve"> Χρησιμοποιηθ</w:t>
      </w:r>
      <w:r w:rsidR="004626E5">
        <w:t>εί</w:t>
      </w:r>
      <w:r>
        <w:t>σες</w:t>
      </w:r>
      <w:r w:rsidR="004626E5">
        <w:t xml:space="preserve"> </w:t>
      </w:r>
      <w:r>
        <w:t>Μεταβλητές</w:t>
      </w:r>
      <w:bookmarkEnd w:id="36"/>
      <w:bookmarkEnd w:id="37"/>
    </w:p>
    <w:p w14:paraId="7C7212E8" w14:textId="200FE18A" w:rsidR="005E71C0" w:rsidRDefault="00592DBD" w:rsidP="000A13B5">
      <w:pPr>
        <w:spacing w:before="240" w:after="120" w:line="276" w:lineRule="auto"/>
        <w:ind w:right="-482"/>
        <w:jc w:val="both"/>
        <w:rPr>
          <w:rFonts w:ascii="Arial" w:hAnsi="Arial" w:cs="Arial"/>
          <w:bCs/>
        </w:rPr>
      </w:pPr>
      <w:r w:rsidRPr="004626E5">
        <w:rPr>
          <w:rFonts w:ascii="Arial" w:hAnsi="Arial" w:cs="Arial"/>
          <w:bCs/>
        </w:rPr>
        <w:t xml:space="preserve">  </w:t>
      </w:r>
      <w:r w:rsidR="005E71C0" w:rsidRPr="00CA01D9">
        <w:rPr>
          <w:rFonts w:ascii="Arial" w:hAnsi="Arial" w:cs="Arial"/>
          <w:bCs/>
        </w:rPr>
        <w:t xml:space="preserve">Ο πίνακας </w:t>
      </w:r>
      <w:r w:rsidR="005E71C0" w:rsidRPr="00CA01D9">
        <w:rPr>
          <w:rFonts w:ascii="Arial" w:hAnsi="Arial" w:cs="Arial"/>
          <w:b/>
          <w:color w:val="000000"/>
          <w:lang w:val="en-US"/>
        </w:rPr>
        <w:t>Variables</w:t>
      </w:r>
      <w:r w:rsidR="005E71C0" w:rsidRPr="00CA01D9">
        <w:rPr>
          <w:rFonts w:ascii="Arial" w:hAnsi="Arial" w:cs="Arial"/>
          <w:b/>
          <w:color w:val="000000"/>
        </w:rPr>
        <w:t xml:space="preserve"> </w:t>
      </w:r>
      <w:r w:rsidR="005E71C0" w:rsidRPr="00CA01D9">
        <w:rPr>
          <w:rFonts w:ascii="Arial" w:hAnsi="Arial" w:cs="Arial"/>
          <w:b/>
          <w:color w:val="000000"/>
          <w:lang w:val="en-US"/>
        </w:rPr>
        <w:t>Entered</w:t>
      </w:r>
      <w:r w:rsidR="005E71C0" w:rsidRPr="00CA01D9">
        <w:rPr>
          <w:rFonts w:ascii="Arial" w:hAnsi="Arial" w:cs="Arial"/>
          <w:b/>
          <w:color w:val="000000"/>
        </w:rPr>
        <w:t>/</w:t>
      </w:r>
      <w:r w:rsidR="005E71C0" w:rsidRPr="00CA01D9">
        <w:rPr>
          <w:rFonts w:ascii="Arial" w:hAnsi="Arial" w:cs="Arial"/>
          <w:b/>
          <w:color w:val="000000"/>
          <w:lang w:val="en-US"/>
        </w:rPr>
        <w:t>Removed</w:t>
      </w:r>
      <w:r w:rsidR="005E71C0" w:rsidRPr="00CA01D9">
        <w:rPr>
          <w:rFonts w:ascii="Arial" w:hAnsi="Arial" w:cs="Arial"/>
          <w:bCs/>
          <w:color w:val="000000"/>
          <w:vertAlign w:val="superscript"/>
        </w:rPr>
        <w:t xml:space="preserve">, </w:t>
      </w:r>
      <w:r w:rsidR="005E71C0" w:rsidRPr="00CA01D9">
        <w:rPr>
          <w:rFonts w:ascii="Arial" w:hAnsi="Arial" w:cs="Arial"/>
          <w:bCs/>
        </w:rPr>
        <w:t>μας περιγράφει ποι</w:t>
      </w:r>
      <w:r w:rsidR="00630050">
        <w:rPr>
          <w:rFonts w:ascii="Arial" w:hAnsi="Arial" w:cs="Arial"/>
          <w:bCs/>
        </w:rPr>
        <w:t>ε</w:t>
      </w:r>
      <w:r w:rsidR="005E71C0" w:rsidRPr="00CA01D9">
        <w:rPr>
          <w:rFonts w:ascii="Arial" w:hAnsi="Arial" w:cs="Arial"/>
          <w:bCs/>
        </w:rPr>
        <w:t>ς μεταβλητές εισήλθαν/ εξήλθαν από το μοντέλο, κατά την προσπάθεια εφαρμογής της μ</w:t>
      </w:r>
      <w:r w:rsidR="00630050">
        <w:rPr>
          <w:rFonts w:ascii="Arial" w:hAnsi="Arial" w:cs="Arial"/>
          <w:bCs/>
        </w:rPr>
        <w:t>ε</w:t>
      </w:r>
      <w:r w:rsidR="005E71C0" w:rsidRPr="00CA01D9">
        <w:rPr>
          <w:rFonts w:ascii="Arial" w:hAnsi="Arial" w:cs="Arial"/>
          <w:bCs/>
        </w:rPr>
        <w:t>θ</w:t>
      </w:r>
      <w:r w:rsidR="00630050">
        <w:rPr>
          <w:rFonts w:ascii="Arial" w:hAnsi="Arial" w:cs="Arial"/>
          <w:bCs/>
        </w:rPr>
        <w:t>ό</w:t>
      </w:r>
      <w:r w:rsidR="005E71C0" w:rsidRPr="00CA01D9">
        <w:rPr>
          <w:rFonts w:ascii="Arial" w:hAnsi="Arial" w:cs="Arial"/>
          <w:bCs/>
        </w:rPr>
        <w:t xml:space="preserve">δου </w:t>
      </w:r>
      <w:r w:rsidR="005E71C0" w:rsidRPr="00CA01D9">
        <w:rPr>
          <w:rFonts w:ascii="Arial" w:hAnsi="Arial" w:cs="Arial"/>
          <w:bCs/>
          <w:lang w:val="en-US"/>
        </w:rPr>
        <w:t>Stepwise</w:t>
      </w:r>
      <w:r w:rsidR="005E71C0" w:rsidRPr="00CA01D9">
        <w:rPr>
          <w:rFonts w:ascii="Arial" w:hAnsi="Arial" w:cs="Arial"/>
          <w:bCs/>
        </w:rPr>
        <w:t xml:space="preserve"> </w:t>
      </w:r>
      <w:r w:rsidR="005E71C0" w:rsidRPr="00CA01D9">
        <w:rPr>
          <w:rFonts w:ascii="Arial" w:hAnsi="Arial" w:cs="Arial"/>
        </w:rPr>
        <w:t>καθώς και τη σειρά με την οποία εισήλθαν ή αποβλήθηκαν</w:t>
      </w:r>
      <w:r w:rsidR="005E71C0" w:rsidRPr="00CA01D9">
        <w:rPr>
          <w:rFonts w:ascii="Arial" w:hAnsi="Arial" w:cs="Arial"/>
          <w:bCs/>
        </w:rPr>
        <w:t>. Έτσι, στο 1</w:t>
      </w:r>
      <w:r w:rsidR="005E71C0" w:rsidRPr="00CA01D9">
        <w:rPr>
          <w:rFonts w:ascii="Arial" w:hAnsi="Arial" w:cs="Arial"/>
          <w:bCs/>
          <w:vertAlign w:val="superscript"/>
        </w:rPr>
        <w:t>ο</w:t>
      </w:r>
      <w:r w:rsidR="005E71C0" w:rsidRPr="00CA01D9">
        <w:rPr>
          <w:rFonts w:ascii="Arial" w:hAnsi="Arial" w:cs="Arial"/>
          <w:bCs/>
        </w:rPr>
        <w:t xml:space="preserve"> βήμα εισήλθε η μεταβλητή </w:t>
      </w:r>
      <w:r w:rsidR="00972115">
        <w:rPr>
          <w:rFonts w:ascii="Arial" w:hAnsi="Arial" w:cs="Arial"/>
          <w:bCs/>
          <w:lang w:val="en-US"/>
        </w:rPr>
        <w:t>TEMP</w:t>
      </w:r>
      <w:r w:rsidR="005E71C0" w:rsidRPr="00CA01D9">
        <w:rPr>
          <w:rFonts w:ascii="Arial" w:hAnsi="Arial" w:cs="Arial"/>
          <w:bCs/>
        </w:rPr>
        <w:t>, στο 2</w:t>
      </w:r>
      <w:r w:rsidR="005E71C0" w:rsidRPr="00CA01D9">
        <w:rPr>
          <w:rFonts w:ascii="Arial" w:hAnsi="Arial" w:cs="Arial"/>
          <w:bCs/>
          <w:vertAlign w:val="superscript"/>
        </w:rPr>
        <w:t>ο</w:t>
      </w:r>
      <w:r w:rsidR="005E71C0" w:rsidRPr="00CA01D9">
        <w:rPr>
          <w:rFonts w:ascii="Arial" w:hAnsi="Arial" w:cs="Arial"/>
          <w:bCs/>
        </w:rPr>
        <w:t xml:space="preserve"> βήμα εισήλθε η μεταβλητή </w:t>
      </w:r>
      <w:r w:rsidR="005E71C0" w:rsidRPr="00CA01D9">
        <w:rPr>
          <w:rFonts w:ascii="Arial" w:hAnsi="Arial" w:cs="Arial"/>
          <w:bCs/>
          <w:lang w:val="en-US"/>
        </w:rPr>
        <w:t>SPI</w:t>
      </w:r>
      <w:r w:rsidR="005E71C0" w:rsidRPr="00CA01D9">
        <w:rPr>
          <w:rFonts w:ascii="Arial" w:hAnsi="Arial" w:cs="Arial"/>
          <w:bCs/>
        </w:rPr>
        <w:t>3 (και δεν εξήλθε καμία),  στο 3</w:t>
      </w:r>
      <w:r w:rsidR="005E71C0" w:rsidRPr="00CA01D9">
        <w:rPr>
          <w:rFonts w:ascii="Arial" w:hAnsi="Arial" w:cs="Arial"/>
          <w:bCs/>
          <w:vertAlign w:val="superscript"/>
        </w:rPr>
        <w:t>ο</w:t>
      </w:r>
      <w:r w:rsidR="005E71C0" w:rsidRPr="00CA01D9">
        <w:rPr>
          <w:rFonts w:ascii="Arial" w:hAnsi="Arial" w:cs="Arial"/>
          <w:bCs/>
        </w:rPr>
        <w:t xml:space="preserve"> βήμα εισήλθε η μεταβλητή </w:t>
      </w:r>
      <w:r w:rsidR="00972115">
        <w:rPr>
          <w:rFonts w:ascii="Arial" w:hAnsi="Arial" w:cs="Arial"/>
          <w:bCs/>
          <w:lang w:val="en-US"/>
        </w:rPr>
        <w:t>RH</w:t>
      </w:r>
      <w:r w:rsidR="00972115" w:rsidRPr="00972115">
        <w:rPr>
          <w:rFonts w:ascii="Arial" w:hAnsi="Arial" w:cs="Arial"/>
          <w:bCs/>
        </w:rPr>
        <w:t xml:space="preserve"> </w:t>
      </w:r>
      <w:r w:rsidR="00972115">
        <w:rPr>
          <w:rFonts w:ascii="Arial" w:hAnsi="Arial" w:cs="Arial"/>
          <w:bCs/>
        </w:rPr>
        <w:t xml:space="preserve">και στο </w:t>
      </w:r>
      <w:r w:rsidR="0049629D">
        <w:rPr>
          <w:rFonts w:ascii="Arial" w:hAnsi="Arial" w:cs="Arial"/>
          <w:bCs/>
        </w:rPr>
        <w:t>4</w:t>
      </w:r>
      <w:r w:rsidR="00972115" w:rsidRPr="00972115">
        <w:rPr>
          <w:rFonts w:ascii="Arial" w:hAnsi="Arial" w:cs="Arial"/>
          <w:bCs/>
          <w:vertAlign w:val="superscript"/>
        </w:rPr>
        <w:t>ο</w:t>
      </w:r>
      <w:r w:rsidR="00972115">
        <w:rPr>
          <w:rFonts w:ascii="Arial" w:hAnsi="Arial" w:cs="Arial"/>
          <w:bCs/>
        </w:rPr>
        <w:t xml:space="preserve"> βήμα η μεταβλητή </w:t>
      </w:r>
      <w:r w:rsidR="00972115">
        <w:rPr>
          <w:rFonts w:ascii="Arial" w:hAnsi="Arial" w:cs="Arial"/>
          <w:bCs/>
          <w:lang w:val="en-US"/>
        </w:rPr>
        <w:t>PREC</w:t>
      </w:r>
      <w:r w:rsidR="005E71C0" w:rsidRPr="00CA01D9">
        <w:rPr>
          <w:rFonts w:ascii="Arial" w:hAnsi="Arial" w:cs="Arial"/>
          <w:bCs/>
        </w:rPr>
        <w:t xml:space="preserve">. </w:t>
      </w:r>
    </w:p>
    <w:tbl>
      <w:tblPr>
        <w:tblW w:w="90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429"/>
        <w:gridCol w:w="790"/>
        <w:gridCol w:w="790"/>
        <w:gridCol w:w="585"/>
        <w:gridCol w:w="789"/>
        <w:gridCol w:w="789"/>
        <w:gridCol w:w="789"/>
        <w:gridCol w:w="600"/>
        <w:gridCol w:w="551"/>
        <w:gridCol w:w="551"/>
        <w:gridCol w:w="789"/>
        <w:gridCol w:w="789"/>
        <w:gridCol w:w="789"/>
      </w:tblGrid>
      <w:tr w:rsidR="005D13D6" w:rsidRPr="005D13D6" w14:paraId="1C4384A5" w14:textId="77777777" w:rsidTr="005D13D6">
        <w:trPr>
          <w:cantSplit/>
          <w:trHeight w:val="1440"/>
        </w:trPr>
        <w:tc>
          <w:tcPr>
            <w:tcW w:w="9030" w:type="dxa"/>
            <w:gridSpan w:val="13"/>
            <w:tcBorders>
              <w:top w:val="nil"/>
              <w:left w:val="nil"/>
              <w:bottom w:val="nil"/>
              <w:right w:val="nil"/>
            </w:tcBorders>
            <w:shd w:val="clear" w:color="auto" w:fill="FFFFFF"/>
            <w:vAlign w:val="center"/>
            <w:hideMark/>
          </w:tcPr>
          <w:p w14:paraId="562D2078" w14:textId="77777777" w:rsidR="005D13D6" w:rsidRPr="000D1CF9" w:rsidRDefault="005D13D6">
            <w:pPr>
              <w:spacing w:line="320" w:lineRule="atLeast"/>
              <w:ind w:left="60" w:right="60"/>
              <w:jc w:val="center"/>
              <w:rPr>
                <w:rFonts w:ascii="Arial" w:hAnsi="Arial" w:cs="Arial"/>
                <w:color w:val="010205"/>
              </w:rPr>
            </w:pPr>
            <w:r w:rsidRPr="000D1CF9">
              <w:rPr>
                <w:rFonts w:ascii="Arial" w:hAnsi="Arial" w:cs="Arial"/>
                <w:b/>
                <w:bCs/>
                <w:color w:val="010205"/>
              </w:rPr>
              <w:lastRenderedPageBreak/>
              <w:t>Model Summary</w:t>
            </w:r>
            <w:r w:rsidRPr="000D1CF9">
              <w:rPr>
                <w:rFonts w:ascii="Arial" w:hAnsi="Arial" w:cs="Arial"/>
                <w:b/>
                <w:bCs/>
                <w:color w:val="010205"/>
                <w:vertAlign w:val="superscript"/>
              </w:rPr>
              <w:t>e,f</w:t>
            </w:r>
          </w:p>
        </w:tc>
      </w:tr>
      <w:tr w:rsidR="005D13D6" w:rsidRPr="005D13D6" w14:paraId="35CE8031" w14:textId="77777777" w:rsidTr="005D13D6">
        <w:trPr>
          <w:cantSplit/>
          <w:trHeight w:val="1440"/>
        </w:trPr>
        <w:tc>
          <w:tcPr>
            <w:tcW w:w="429" w:type="dxa"/>
            <w:vMerge w:val="restart"/>
            <w:tcBorders>
              <w:top w:val="nil"/>
              <w:left w:val="nil"/>
              <w:bottom w:val="nil"/>
              <w:right w:val="nil"/>
            </w:tcBorders>
            <w:shd w:val="clear" w:color="auto" w:fill="FFFFFF"/>
            <w:vAlign w:val="bottom"/>
            <w:hideMark/>
          </w:tcPr>
          <w:p w14:paraId="65447ABE" w14:textId="77777777" w:rsidR="005D13D6" w:rsidRPr="005D13D6" w:rsidRDefault="005D13D6">
            <w:pPr>
              <w:spacing w:line="320" w:lineRule="atLeast"/>
              <w:ind w:left="60" w:right="60"/>
              <w:rPr>
                <w:rFonts w:ascii="Arial" w:hAnsi="Arial" w:cs="Arial"/>
                <w:color w:val="264A60"/>
                <w:sz w:val="18"/>
                <w:szCs w:val="18"/>
              </w:rPr>
            </w:pPr>
            <w:r w:rsidRPr="005D13D6">
              <w:rPr>
                <w:rFonts w:ascii="Arial" w:hAnsi="Arial" w:cs="Arial"/>
                <w:color w:val="264A60"/>
                <w:sz w:val="18"/>
                <w:szCs w:val="18"/>
              </w:rPr>
              <w:t>Model</w:t>
            </w:r>
          </w:p>
        </w:tc>
        <w:tc>
          <w:tcPr>
            <w:tcW w:w="1580" w:type="dxa"/>
            <w:gridSpan w:val="2"/>
            <w:tcBorders>
              <w:top w:val="nil"/>
              <w:left w:val="nil"/>
              <w:bottom w:val="nil"/>
              <w:right w:val="single" w:sz="8" w:space="0" w:color="E0E0E0"/>
            </w:tcBorders>
            <w:shd w:val="clear" w:color="auto" w:fill="FFFFFF"/>
            <w:vAlign w:val="bottom"/>
            <w:hideMark/>
          </w:tcPr>
          <w:p w14:paraId="0F25ABD6" w14:textId="77777777" w:rsidR="005D13D6" w:rsidRPr="000D1CF9" w:rsidRDefault="005D13D6">
            <w:pPr>
              <w:spacing w:line="320" w:lineRule="atLeast"/>
              <w:ind w:left="60" w:right="60"/>
              <w:jc w:val="center"/>
              <w:rPr>
                <w:rFonts w:ascii="Arial" w:hAnsi="Arial" w:cs="Arial"/>
                <w:color w:val="264A60"/>
              </w:rPr>
            </w:pPr>
            <w:r w:rsidRPr="000D1CF9">
              <w:rPr>
                <w:rFonts w:ascii="Arial" w:hAnsi="Arial" w:cs="Arial"/>
                <w:color w:val="264A60"/>
              </w:rPr>
              <w:t>R</w:t>
            </w:r>
          </w:p>
        </w:tc>
        <w:tc>
          <w:tcPr>
            <w:tcW w:w="585" w:type="dxa"/>
            <w:vMerge w:val="restart"/>
            <w:tcBorders>
              <w:top w:val="nil"/>
              <w:left w:val="single" w:sz="8" w:space="0" w:color="E0E0E0"/>
              <w:bottom w:val="nil"/>
              <w:right w:val="single" w:sz="8" w:space="0" w:color="E0E0E0"/>
            </w:tcBorders>
            <w:shd w:val="clear" w:color="auto" w:fill="FFFFFF"/>
            <w:vAlign w:val="bottom"/>
            <w:hideMark/>
          </w:tcPr>
          <w:p w14:paraId="333DD7EE" w14:textId="77777777" w:rsidR="005D13D6" w:rsidRPr="005D13D6" w:rsidRDefault="005D13D6">
            <w:pPr>
              <w:spacing w:line="320" w:lineRule="atLeast"/>
              <w:ind w:left="60" w:right="60"/>
              <w:jc w:val="center"/>
              <w:rPr>
                <w:rFonts w:ascii="Arial" w:hAnsi="Arial" w:cs="Arial"/>
                <w:color w:val="264A60"/>
                <w:sz w:val="18"/>
                <w:szCs w:val="18"/>
              </w:rPr>
            </w:pPr>
            <w:r w:rsidRPr="005D13D6">
              <w:rPr>
                <w:rFonts w:ascii="Arial" w:hAnsi="Arial" w:cs="Arial"/>
                <w:color w:val="264A60"/>
                <w:sz w:val="18"/>
                <w:szCs w:val="18"/>
              </w:rPr>
              <w:t>R Square</w:t>
            </w:r>
          </w:p>
        </w:tc>
        <w:tc>
          <w:tcPr>
            <w:tcW w:w="789" w:type="dxa"/>
            <w:vMerge w:val="restart"/>
            <w:tcBorders>
              <w:top w:val="nil"/>
              <w:left w:val="single" w:sz="8" w:space="0" w:color="E0E0E0"/>
              <w:bottom w:val="nil"/>
              <w:right w:val="single" w:sz="8" w:space="0" w:color="E0E0E0"/>
            </w:tcBorders>
            <w:shd w:val="clear" w:color="auto" w:fill="FFFFFF"/>
            <w:vAlign w:val="bottom"/>
            <w:hideMark/>
          </w:tcPr>
          <w:p w14:paraId="66919F39" w14:textId="77777777" w:rsidR="005D13D6" w:rsidRPr="005D13D6" w:rsidRDefault="005D13D6">
            <w:pPr>
              <w:spacing w:line="320" w:lineRule="atLeast"/>
              <w:ind w:left="60" w:right="60"/>
              <w:jc w:val="center"/>
              <w:rPr>
                <w:rFonts w:ascii="Arial" w:hAnsi="Arial" w:cs="Arial"/>
                <w:color w:val="264A60"/>
                <w:sz w:val="18"/>
                <w:szCs w:val="18"/>
              </w:rPr>
            </w:pPr>
            <w:r w:rsidRPr="005D13D6">
              <w:rPr>
                <w:rFonts w:ascii="Arial" w:hAnsi="Arial" w:cs="Arial"/>
                <w:color w:val="264A60"/>
                <w:sz w:val="18"/>
                <w:szCs w:val="18"/>
              </w:rPr>
              <w:t>Adjusted R Square</w:t>
            </w:r>
          </w:p>
        </w:tc>
        <w:tc>
          <w:tcPr>
            <w:tcW w:w="789" w:type="dxa"/>
            <w:vMerge w:val="restart"/>
            <w:tcBorders>
              <w:top w:val="nil"/>
              <w:left w:val="single" w:sz="8" w:space="0" w:color="E0E0E0"/>
              <w:bottom w:val="nil"/>
              <w:right w:val="single" w:sz="8" w:space="0" w:color="E0E0E0"/>
            </w:tcBorders>
            <w:shd w:val="clear" w:color="auto" w:fill="FFFFFF"/>
            <w:vAlign w:val="bottom"/>
            <w:hideMark/>
          </w:tcPr>
          <w:p w14:paraId="7B963EC5" w14:textId="77777777" w:rsidR="005D13D6" w:rsidRPr="005D13D6" w:rsidRDefault="005D13D6">
            <w:pPr>
              <w:spacing w:line="320" w:lineRule="atLeast"/>
              <w:ind w:left="60" w:right="60"/>
              <w:jc w:val="center"/>
              <w:rPr>
                <w:rFonts w:ascii="Arial" w:hAnsi="Arial" w:cs="Arial"/>
                <w:color w:val="264A60"/>
                <w:sz w:val="18"/>
                <w:szCs w:val="18"/>
                <w:lang w:val="en-US"/>
              </w:rPr>
            </w:pPr>
            <w:r w:rsidRPr="005D13D6">
              <w:rPr>
                <w:rFonts w:ascii="Arial" w:hAnsi="Arial" w:cs="Arial"/>
                <w:color w:val="264A60"/>
                <w:sz w:val="18"/>
                <w:szCs w:val="18"/>
                <w:lang w:val="en-US"/>
              </w:rPr>
              <w:t>Std. Error of the Estimate</w:t>
            </w:r>
          </w:p>
        </w:tc>
        <w:tc>
          <w:tcPr>
            <w:tcW w:w="3280" w:type="dxa"/>
            <w:gridSpan w:val="5"/>
            <w:tcBorders>
              <w:top w:val="nil"/>
              <w:left w:val="single" w:sz="8" w:space="0" w:color="E0E0E0"/>
              <w:bottom w:val="nil"/>
              <w:right w:val="single" w:sz="8" w:space="0" w:color="E0E0E0"/>
            </w:tcBorders>
            <w:shd w:val="clear" w:color="auto" w:fill="FFFFFF"/>
            <w:vAlign w:val="bottom"/>
            <w:hideMark/>
          </w:tcPr>
          <w:p w14:paraId="4DF30F71" w14:textId="77777777" w:rsidR="005D13D6" w:rsidRPr="005D13D6" w:rsidRDefault="005D13D6">
            <w:pPr>
              <w:spacing w:line="320" w:lineRule="atLeast"/>
              <w:ind w:left="60" w:right="60"/>
              <w:jc w:val="center"/>
              <w:rPr>
                <w:rFonts w:ascii="Arial" w:hAnsi="Arial" w:cs="Arial"/>
                <w:color w:val="264A60"/>
                <w:sz w:val="18"/>
                <w:szCs w:val="18"/>
              </w:rPr>
            </w:pPr>
            <w:r w:rsidRPr="005D13D6">
              <w:rPr>
                <w:rFonts w:ascii="Arial" w:hAnsi="Arial" w:cs="Arial"/>
                <w:color w:val="264A60"/>
                <w:sz w:val="18"/>
                <w:szCs w:val="18"/>
              </w:rPr>
              <w:t>Change Statistics</w:t>
            </w:r>
          </w:p>
        </w:tc>
        <w:tc>
          <w:tcPr>
            <w:tcW w:w="1578" w:type="dxa"/>
            <w:gridSpan w:val="2"/>
            <w:tcBorders>
              <w:top w:val="nil"/>
              <w:left w:val="single" w:sz="8" w:space="0" w:color="E0E0E0"/>
              <w:bottom w:val="nil"/>
              <w:right w:val="nil"/>
            </w:tcBorders>
            <w:shd w:val="clear" w:color="auto" w:fill="FFFFFF"/>
            <w:vAlign w:val="bottom"/>
            <w:hideMark/>
          </w:tcPr>
          <w:p w14:paraId="00A42FE8" w14:textId="77777777" w:rsidR="005D13D6" w:rsidRPr="005D13D6" w:rsidRDefault="005D13D6">
            <w:pPr>
              <w:spacing w:line="320" w:lineRule="atLeast"/>
              <w:ind w:left="60" w:right="60"/>
              <w:jc w:val="center"/>
              <w:rPr>
                <w:rFonts w:ascii="Arial" w:hAnsi="Arial" w:cs="Arial"/>
                <w:color w:val="264A60"/>
                <w:sz w:val="18"/>
                <w:szCs w:val="18"/>
              </w:rPr>
            </w:pPr>
            <w:r w:rsidRPr="005D13D6">
              <w:rPr>
                <w:rFonts w:ascii="Arial" w:hAnsi="Arial" w:cs="Arial"/>
                <w:color w:val="264A60"/>
                <w:sz w:val="18"/>
                <w:szCs w:val="18"/>
              </w:rPr>
              <w:t>Durbin-Watson Statistic</w:t>
            </w:r>
          </w:p>
        </w:tc>
      </w:tr>
      <w:tr w:rsidR="005D13D6" w:rsidRPr="005D13D6" w14:paraId="3EF1E01A" w14:textId="77777777" w:rsidTr="005D13D6">
        <w:trPr>
          <w:cantSplit/>
          <w:trHeight w:val="1440"/>
        </w:trPr>
        <w:tc>
          <w:tcPr>
            <w:tcW w:w="429" w:type="dxa"/>
            <w:vMerge/>
            <w:tcBorders>
              <w:top w:val="nil"/>
              <w:left w:val="nil"/>
              <w:bottom w:val="nil"/>
              <w:right w:val="nil"/>
            </w:tcBorders>
            <w:vAlign w:val="center"/>
            <w:hideMark/>
          </w:tcPr>
          <w:p w14:paraId="4E18B862" w14:textId="77777777" w:rsidR="005D13D6" w:rsidRPr="005D13D6" w:rsidRDefault="005D13D6">
            <w:pPr>
              <w:spacing w:after="0"/>
              <w:rPr>
                <w:rFonts w:ascii="Arial" w:hAnsi="Arial" w:cs="Arial"/>
                <w:color w:val="264A60"/>
                <w:sz w:val="18"/>
                <w:szCs w:val="18"/>
              </w:rPr>
            </w:pPr>
          </w:p>
        </w:tc>
        <w:tc>
          <w:tcPr>
            <w:tcW w:w="790" w:type="dxa"/>
            <w:tcBorders>
              <w:top w:val="nil"/>
              <w:left w:val="nil"/>
              <w:bottom w:val="single" w:sz="8" w:space="0" w:color="152935"/>
              <w:right w:val="single" w:sz="8" w:space="0" w:color="E0E0E0"/>
            </w:tcBorders>
            <w:shd w:val="clear" w:color="auto" w:fill="FFFFFF"/>
            <w:vAlign w:val="bottom"/>
            <w:hideMark/>
          </w:tcPr>
          <w:p w14:paraId="25667214" w14:textId="77777777" w:rsidR="005D13D6" w:rsidRPr="000D1CF9" w:rsidRDefault="005D13D6">
            <w:pPr>
              <w:spacing w:line="320" w:lineRule="atLeast"/>
              <w:ind w:left="60" w:right="60"/>
              <w:jc w:val="center"/>
              <w:rPr>
                <w:rFonts w:ascii="Arial" w:hAnsi="Arial" w:cs="Arial"/>
                <w:color w:val="264A60"/>
              </w:rPr>
            </w:pPr>
            <w:r w:rsidRPr="000D1CF9">
              <w:rPr>
                <w:rFonts w:ascii="Arial" w:hAnsi="Arial" w:cs="Arial"/>
                <w:color w:val="264A60"/>
              </w:rPr>
              <w:t>REGION =  aitoloak (Selected)</w:t>
            </w:r>
          </w:p>
        </w:tc>
        <w:tc>
          <w:tcPr>
            <w:tcW w:w="790" w:type="dxa"/>
            <w:tcBorders>
              <w:top w:val="nil"/>
              <w:left w:val="single" w:sz="8" w:space="0" w:color="E0E0E0"/>
              <w:bottom w:val="single" w:sz="8" w:space="0" w:color="152935"/>
              <w:right w:val="single" w:sz="8" w:space="0" w:color="E0E0E0"/>
            </w:tcBorders>
            <w:shd w:val="clear" w:color="auto" w:fill="FFFFFF"/>
            <w:vAlign w:val="bottom"/>
            <w:hideMark/>
          </w:tcPr>
          <w:p w14:paraId="66332103" w14:textId="77777777" w:rsidR="005D13D6" w:rsidRPr="000D1CF9" w:rsidRDefault="005D13D6">
            <w:pPr>
              <w:spacing w:line="320" w:lineRule="atLeast"/>
              <w:ind w:left="60" w:right="60"/>
              <w:jc w:val="center"/>
              <w:rPr>
                <w:rFonts w:ascii="Arial" w:hAnsi="Arial" w:cs="Arial"/>
                <w:color w:val="264A60"/>
              </w:rPr>
            </w:pPr>
            <w:r w:rsidRPr="000D1CF9">
              <w:rPr>
                <w:rFonts w:ascii="Arial" w:hAnsi="Arial" w:cs="Arial"/>
                <w:color w:val="264A60"/>
              </w:rPr>
              <w:t>REGION ~= aitoloak (Unselected)</w:t>
            </w:r>
          </w:p>
        </w:tc>
        <w:tc>
          <w:tcPr>
            <w:tcW w:w="585" w:type="dxa"/>
            <w:vMerge/>
            <w:tcBorders>
              <w:top w:val="nil"/>
              <w:left w:val="single" w:sz="8" w:space="0" w:color="E0E0E0"/>
              <w:bottom w:val="nil"/>
              <w:right w:val="single" w:sz="8" w:space="0" w:color="E0E0E0"/>
            </w:tcBorders>
            <w:vAlign w:val="center"/>
            <w:hideMark/>
          </w:tcPr>
          <w:p w14:paraId="52864F53" w14:textId="77777777" w:rsidR="005D13D6" w:rsidRPr="005D13D6" w:rsidRDefault="005D13D6">
            <w:pPr>
              <w:spacing w:after="0"/>
              <w:rPr>
                <w:rFonts w:ascii="Arial" w:hAnsi="Arial" w:cs="Arial"/>
                <w:color w:val="264A60"/>
                <w:sz w:val="18"/>
                <w:szCs w:val="18"/>
              </w:rPr>
            </w:pPr>
          </w:p>
        </w:tc>
        <w:tc>
          <w:tcPr>
            <w:tcW w:w="789" w:type="dxa"/>
            <w:vMerge/>
            <w:tcBorders>
              <w:top w:val="nil"/>
              <w:left w:val="single" w:sz="8" w:space="0" w:color="E0E0E0"/>
              <w:bottom w:val="nil"/>
              <w:right w:val="single" w:sz="8" w:space="0" w:color="E0E0E0"/>
            </w:tcBorders>
            <w:vAlign w:val="center"/>
            <w:hideMark/>
          </w:tcPr>
          <w:p w14:paraId="059DF7D3" w14:textId="77777777" w:rsidR="005D13D6" w:rsidRPr="005D13D6" w:rsidRDefault="005D13D6">
            <w:pPr>
              <w:spacing w:after="0"/>
              <w:rPr>
                <w:rFonts w:ascii="Arial" w:hAnsi="Arial" w:cs="Arial"/>
                <w:color w:val="264A60"/>
                <w:sz w:val="18"/>
                <w:szCs w:val="18"/>
              </w:rPr>
            </w:pPr>
          </w:p>
        </w:tc>
        <w:tc>
          <w:tcPr>
            <w:tcW w:w="789" w:type="dxa"/>
            <w:vMerge/>
            <w:tcBorders>
              <w:top w:val="nil"/>
              <w:left w:val="single" w:sz="8" w:space="0" w:color="E0E0E0"/>
              <w:bottom w:val="nil"/>
              <w:right w:val="single" w:sz="8" w:space="0" w:color="E0E0E0"/>
            </w:tcBorders>
            <w:vAlign w:val="center"/>
            <w:hideMark/>
          </w:tcPr>
          <w:p w14:paraId="183916DF" w14:textId="77777777" w:rsidR="005D13D6" w:rsidRPr="005D13D6" w:rsidRDefault="005D13D6">
            <w:pPr>
              <w:spacing w:after="0"/>
              <w:rPr>
                <w:rFonts w:ascii="Arial" w:hAnsi="Arial" w:cs="Arial"/>
                <w:color w:val="264A60"/>
                <w:sz w:val="18"/>
                <w:szCs w:val="18"/>
                <w:lang w:val="en-US"/>
              </w:rPr>
            </w:pPr>
          </w:p>
        </w:tc>
        <w:tc>
          <w:tcPr>
            <w:tcW w:w="789" w:type="dxa"/>
            <w:tcBorders>
              <w:top w:val="nil"/>
              <w:left w:val="single" w:sz="8" w:space="0" w:color="E0E0E0"/>
              <w:bottom w:val="single" w:sz="8" w:space="0" w:color="152935"/>
              <w:right w:val="single" w:sz="8" w:space="0" w:color="E0E0E0"/>
            </w:tcBorders>
            <w:shd w:val="clear" w:color="auto" w:fill="FFFFFF"/>
            <w:vAlign w:val="bottom"/>
            <w:hideMark/>
          </w:tcPr>
          <w:p w14:paraId="612F2BD9" w14:textId="77777777" w:rsidR="005D13D6" w:rsidRPr="005D13D6" w:rsidRDefault="005D13D6">
            <w:pPr>
              <w:spacing w:line="320" w:lineRule="atLeast"/>
              <w:ind w:left="60" w:right="60"/>
              <w:jc w:val="center"/>
              <w:rPr>
                <w:rFonts w:ascii="Arial" w:hAnsi="Arial" w:cs="Arial"/>
                <w:color w:val="264A60"/>
                <w:sz w:val="18"/>
                <w:szCs w:val="18"/>
              </w:rPr>
            </w:pPr>
            <w:r w:rsidRPr="005D13D6">
              <w:rPr>
                <w:rFonts w:ascii="Arial" w:hAnsi="Arial" w:cs="Arial"/>
                <w:color w:val="264A60"/>
                <w:sz w:val="18"/>
                <w:szCs w:val="18"/>
              </w:rPr>
              <w:t>R Square Change</w:t>
            </w:r>
          </w:p>
        </w:tc>
        <w:tc>
          <w:tcPr>
            <w:tcW w:w="600" w:type="dxa"/>
            <w:tcBorders>
              <w:top w:val="nil"/>
              <w:left w:val="single" w:sz="8" w:space="0" w:color="E0E0E0"/>
              <w:bottom w:val="single" w:sz="8" w:space="0" w:color="152935"/>
              <w:right w:val="single" w:sz="8" w:space="0" w:color="E0E0E0"/>
            </w:tcBorders>
            <w:shd w:val="clear" w:color="auto" w:fill="FFFFFF"/>
            <w:vAlign w:val="bottom"/>
            <w:hideMark/>
          </w:tcPr>
          <w:p w14:paraId="69B1FE91" w14:textId="77777777" w:rsidR="005D13D6" w:rsidRPr="005D13D6" w:rsidRDefault="005D13D6">
            <w:pPr>
              <w:spacing w:line="320" w:lineRule="atLeast"/>
              <w:ind w:left="60" w:right="60"/>
              <w:jc w:val="center"/>
              <w:rPr>
                <w:rFonts w:ascii="Arial" w:hAnsi="Arial" w:cs="Arial"/>
                <w:color w:val="264A60"/>
                <w:sz w:val="18"/>
                <w:szCs w:val="18"/>
              </w:rPr>
            </w:pPr>
            <w:r w:rsidRPr="005D13D6">
              <w:rPr>
                <w:rFonts w:ascii="Arial" w:hAnsi="Arial" w:cs="Arial"/>
                <w:color w:val="264A60"/>
                <w:sz w:val="18"/>
                <w:szCs w:val="18"/>
              </w:rPr>
              <w:t>F Change</w:t>
            </w:r>
          </w:p>
        </w:tc>
        <w:tc>
          <w:tcPr>
            <w:tcW w:w="551" w:type="dxa"/>
            <w:tcBorders>
              <w:top w:val="nil"/>
              <w:left w:val="single" w:sz="8" w:space="0" w:color="E0E0E0"/>
              <w:bottom w:val="single" w:sz="8" w:space="0" w:color="152935"/>
              <w:right w:val="single" w:sz="8" w:space="0" w:color="E0E0E0"/>
            </w:tcBorders>
            <w:shd w:val="clear" w:color="auto" w:fill="FFFFFF"/>
            <w:vAlign w:val="bottom"/>
            <w:hideMark/>
          </w:tcPr>
          <w:p w14:paraId="6C7FFF9A" w14:textId="77777777" w:rsidR="005D13D6" w:rsidRPr="005D13D6" w:rsidRDefault="005D13D6">
            <w:pPr>
              <w:spacing w:line="320" w:lineRule="atLeast"/>
              <w:ind w:left="60" w:right="60"/>
              <w:jc w:val="center"/>
              <w:rPr>
                <w:rFonts w:ascii="Arial" w:hAnsi="Arial" w:cs="Arial"/>
                <w:color w:val="264A60"/>
                <w:sz w:val="18"/>
                <w:szCs w:val="18"/>
              </w:rPr>
            </w:pPr>
            <w:r w:rsidRPr="005D13D6">
              <w:rPr>
                <w:rFonts w:ascii="Arial" w:hAnsi="Arial" w:cs="Arial"/>
                <w:color w:val="264A60"/>
                <w:sz w:val="18"/>
                <w:szCs w:val="18"/>
              </w:rPr>
              <w:t>df1</w:t>
            </w:r>
          </w:p>
        </w:tc>
        <w:tc>
          <w:tcPr>
            <w:tcW w:w="551" w:type="dxa"/>
            <w:tcBorders>
              <w:top w:val="nil"/>
              <w:left w:val="single" w:sz="8" w:space="0" w:color="E0E0E0"/>
              <w:bottom w:val="single" w:sz="8" w:space="0" w:color="152935"/>
              <w:right w:val="single" w:sz="8" w:space="0" w:color="E0E0E0"/>
            </w:tcBorders>
            <w:shd w:val="clear" w:color="auto" w:fill="FFFFFF"/>
            <w:vAlign w:val="bottom"/>
            <w:hideMark/>
          </w:tcPr>
          <w:p w14:paraId="057DAB9D" w14:textId="77777777" w:rsidR="005D13D6" w:rsidRPr="005D13D6" w:rsidRDefault="005D13D6">
            <w:pPr>
              <w:spacing w:line="320" w:lineRule="atLeast"/>
              <w:ind w:left="60" w:right="60"/>
              <w:jc w:val="center"/>
              <w:rPr>
                <w:rFonts w:ascii="Arial" w:hAnsi="Arial" w:cs="Arial"/>
                <w:color w:val="264A60"/>
                <w:sz w:val="18"/>
                <w:szCs w:val="18"/>
              </w:rPr>
            </w:pPr>
            <w:r w:rsidRPr="005D13D6">
              <w:rPr>
                <w:rFonts w:ascii="Arial" w:hAnsi="Arial" w:cs="Arial"/>
                <w:color w:val="264A60"/>
                <w:sz w:val="18"/>
                <w:szCs w:val="18"/>
              </w:rPr>
              <w:t>df2</w:t>
            </w:r>
          </w:p>
        </w:tc>
        <w:tc>
          <w:tcPr>
            <w:tcW w:w="789" w:type="dxa"/>
            <w:tcBorders>
              <w:top w:val="nil"/>
              <w:left w:val="single" w:sz="8" w:space="0" w:color="E0E0E0"/>
              <w:bottom w:val="single" w:sz="8" w:space="0" w:color="152935"/>
              <w:right w:val="single" w:sz="8" w:space="0" w:color="E0E0E0"/>
            </w:tcBorders>
            <w:shd w:val="clear" w:color="auto" w:fill="FFFFFF"/>
            <w:vAlign w:val="bottom"/>
            <w:hideMark/>
          </w:tcPr>
          <w:p w14:paraId="412D5278" w14:textId="77777777" w:rsidR="005D13D6" w:rsidRPr="005D13D6" w:rsidRDefault="005D13D6">
            <w:pPr>
              <w:spacing w:line="320" w:lineRule="atLeast"/>
              <w:ind w:left="60" w:right="60"/>
              <w:jc w:val="center"/>
              <w:rPr>
                <w:rFonts w:ascii="Arial" w:hAnsi="Arial" w:cs="Arial"/>
                <w:color w:val="264A60"/>
                <w:sz w:val="18"/>
                <w:szCs w:val="18"/>
              </w:rPr>
            </w:pPr>
            <w:r w:rsidRPr="005D13D6">
              <w:rPr>
                <w:rFonts w:ascii="Arial" w:hAnsi="Arial" w:cs="Arial"/>
                <w:color w:val="264A60"/>
                <w:sz w:val="18"/>
                <w:szCs w:val="18"/>
              </w:rPr>
              <w:t>Sig. F Change</w:t>
            </w:r>
          </w:p>
        </w:tc>
        <w:tc>
          <w:tcPr>
            <w:tcW w:w="789" w:type="dxa"/>
            <w:tcBorders>
              <w:top w:val="nil"/>
              <w:left w:val="single" w:sz="8" w:space="0" w:color="E0E0E0"/>
              <w:bottom w:val="single" w:sz="8" w:space="0" w:color="152935"/>
              <w:right w:val="single" w:sz="8" w:space="0" w:color="E0E0E0"/>
            </w:tcBorders>
            <w:shd w:val="clear" w:color="auto" w:fill="FFFFFF"/>
            <w:vAlign w:val="bottom"/>
            <w:hideMark/>
          </w:tcPr>
          <w:p w14:paraId="02C1946C" w14:textId="77777777" w:rsidR="005D13D6" w:rsidRPr="005D13D6" w:rsidRDefault="005D13D6">
            <w:pPr>
              <w:spacing w:line="320" w:lineRule="atLeast"/>
              <w:ind w:left="60" w:right="60"/>
              <w:jc w:val="center"/>
              <w:rPr>
                <w:rFonts w:ascii="Arial" w:hAnsi="Arial" w:cs="Arial"/>
                <w:color w:val="264A60"/>
                <w:sz w:val="18"/>
                <w:szCs w:val="18"/>
              </w:rPr>
            </w:pPr>
            <w:r w:rsidRPr="005D13D6">
              <w:rPr>
                <w:rFonts w:ascii="Arial" w:hAnsi="Arial" w:cs="Arial"/>
                <w:color w:val="264A60"/>
                <w:sz w:val="18"/>
                <w:szCs w:val="18"/>
              </w:rPr>
              <w:t>REGION =  aitoloak (Selected)</w:t>
            </w:r>
          </w:p>
        </w:tc>
        <w:tc>
          <w:tcPr>
            <w:tcW w:w="789" w:type="dxa"/>
            <w:tcBorders>
              <w:top w:val="nil"/>
              <w:left w:val="single" w:sz="8" w:space="0" w:color="E0E0E0"/>
              <w:bottom w:val="single" w:sz="8" w:space="0" w:color="152935"/>
              <w:right w:val="nil"/>
            </w:tcBorders>
            <w:shd w:val="clear" w:color="auto" w:fill="FFFFFF"/>
            <w:vAlign w:val="bottom"/>
            <w:hideMark/>
          </w:tcPr>
          <w:p w14:paraId="5767AA01" w14:textId="77777777" w:rsidR="005D13D6" w:rsidRPr="005D13D6" w:rsidRDefault="005D13D6">
            <w:pPr>
              <w:spacing w:line="320" w:lineRule="atLeast"/>
              <w:ind w:left="60" w:right="60"/>
              <w:jc w:val="center"/>
              <w:rPr>
                <w:rFonts w:ascii="Arial" w:hAnsi="Arial" w:cs="Arial"/>
                <w:color w:val="264A60"/>
                <w:sz w:val="18"/>
                <w:szCs w:val="18"/>
              </w:rPr>
            </w:pPr>
            <w:r w:rsidRPr="005D13D6">
              <w:rPr>
                <w:rFonts w:ascii="Arial" w:hAnsi="Arial" w:cs="Arial"/>
                <w:color w:val="264A60"/>
                <w:sz w:val="18"/>
                <w:szCs w:val="18"/>
              </w:rPr>
              <w:t>REGION ~= aitoloak (Unselected)</w:t>
            </w:r>
          </w:p>
        </w:tc>
      </w:tr>
      <w:tr w:rsidR="005D13D6" w:rsidRPr="005D13D6" w14:paraId="6B38D92B" w14:textId="77777777" w:rsidTr="005D13D6">
        <w:trPr>
          <w:cantSplit/>
          <w:trHeight w:val="1440"/>
        </w:trPr>
        <w:tc>
          <w:tcPr>
            <w:tcW w:w="429" w:type="dxa"/>
            <w:tcBorders>
              <w:top w:val="single" w:sz="8" w:space="0" w:color="152935"/>
              <w:left w:val="nil"/>
              <w:bottom w:val="single" w:sz="8" w:space="0" w:color="AEAEAE"/>
              <w:right w:val="nil"/>
            </w:tcBorders>
            <w:shd w:val="clear" w:color="auto" w:fill="E0E0E0"/>
            <w:hideMark/>
          </w:tcPr>
          <w:p w14:paraId="602F19F6" w14:textId="77777777" w:rsidR="005D13D6" w:rsidRPr="005D13D6" w:rsidRDefault="005D13D6">
            <w:pPr>
              <w:spacing w:line="320" w:lineRule="atLeast"/>
              <w:ind w:left="60" w:right="60"/>
              <w:rPr>
                <w:rFonts w:ascii="Arial" w:hAnsi="Arial" w:cs="Arial"/>
                <w:color w:val="264A60"/>
                <w:sz w:val="18"/>
                <w:szCs w:val="18"/>
              </w:rPr>
            </w:pPr>
            <w:r w:rsidRPr="005D13D6">
              <w:rPr>
                <w:rFonts w:ascii="Arial" w:hAnsi="Arial" w:cs="Arial"/>
                <w:color w:val="264A60"/>
                <w:sz w:val="18"/>
                <w:szCs w:val="18"/>
              </w:rPr>
              <w:t>1</w:t>
            </w:r>
          </w:p>
        </w:tc>
        <w:tc>
          <w:tcPr>
            <w:tcW w:w="790" w:type="dxa"/>
            <w:tcBorders>
              <w:top w:val="single" w:sz="8" w:space="0" w:color="152935"/>
              <w:left w:val="nil"/>
              <w:bottom w:val="single" w:sz="8" w:space="0" w:color="AEAEAE"/>
              <w:right w:val="single" w:sz="8" w:space="0" w:color="E0E0E0"/>
            </w:tcBorders>
            <w:shd w:val="clear" w:color="auto" w:fill="FFFFFF"/>
            <w:hideMark/>
          </w:tcPr>
          <w:p w14:paraId="0A03EE61" w14:textId="77777777" w:rsidR="005D13D6" w:rsidRPr="000D1CF9" w:rsidRDefault="005D13D6">
            <w:pPr>
              <w:spacing w:line="320" w:lineRule="atLeast"/>
              <w:ind w:left="60" w:right="60"/>
              <w:jc w:val="right"/>
              <w:rPr>
                <w:rFonts w:ascii="Arial" w:hAnsi="Arial" w:cs="Arial"/>
                <w:color w:val="010205"/>
              </w:rPr>
            </w:pPr>
            <w:r w:rsidRPr="000D1CF9">
              <w:rPr>
                <w:rFonts w:ascii="Arial" w:hAnsi="Arial" w:cs="Arial"/>
                <w:color w:val="010205"/>
              </w:rPr>
              <w:t>,671</w:t>
            </w:r>
            <w:r w:rsidRPr="000D1CF9">
              <w:rPr>
                <w:rFonts w:ascii="Arial" w:hAnsi="Arial" w:cs="Arial"/>
                <w:color w:val="010205"/>
                <w:vertAlign w:val="superscript"/>
              </w:rPr>
              <w:t>a</w:t>
            </w:r>
          </w:p>
        </w:tc>
        <w:tc>
          <w:tcPr>
            <w:tcW w:w="790" w:type="dxa"/>
            <w:tcBorders>
              <w:top w:val="single" w:sz="8" w:space="0" w:color="152935"/>
              <w:left w:val="single" w:sz="8" w:space="0" w:color="E0E0E0"/>
              <w:bottom w:val="single" w:sz="8" w:space="0" w:color="AEAEAE"/>
              <w:right w:val="single" w:sz="8" w:space="0" w:color="E0E0E0"/>
            </w:tcBorders>
            <w:shd w:val="clear" w:color="auto" w:fill="FFFFFF"/>
            <w:vAlign w:val="center"/>
          </w:tcPr>
          <w:p w14:paraId="53DCA3F4" w14:textId="77777777" w:rsidR="005D13D6" w:rsidRPr="000D1CF9" w:rsidRDefault="005D13D6">
            <w:pPr>
              <w:rPr>
                <w:rFonts w:ascii="Arial" w:hAnsi="Arial" w:cs="Arial"/>
              </w:rPr>
            </w:pPr>
          </w:p>
        </w:tc>
        <w:tc>
          <w:tcPr>
            <w:tcW w:w="585" w:type="dxa"/>
            <w:tcBorders>
              <w:top w:val="single" w:sz="8" w:space="0" w:color="152935"/>
              <w:left w:val="single" w:sz="8" w:space="0" w:color="E0E0E0"/>
              <w:bottom w:val="single" w:sz="8" w:space="0" w:color="AEAEAE"/>
              <w:right w:val="single" w:sz="8" w:space="0" w:color="E0E0E0"/>
            </w:tcBorders>
            <w:shd w:val="clear" w:color="auto" w:fill="FFFFFF"/>
            <w:hideMark/>
          </w:tcPr>
          <w:p w14:paraId="528AA1A1"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,451</w:t>
            </w:r>
          </w:p>
        </w:tc>
        <w:tc>
          <w:tcPr>
            <w:tcW w:w="789" w:type="dxa"/>
            <w:tcBorders>
              <w:top w:val="single" w:sz="8" w:space="0" w:color="152935"/>
              <w:left w:val="single" w:sz="8" w:space="0" w:color="E0E0E0"/>
              <w:bottom w:val="single" w:sz="8" w:space="0" w:color="AEAEAE"/>
              <w:right w:val="single" w:sz="8" w:space="0" w:color="E0E0E0"/>
            </w:tcBorders>
            <w:shd w:val="clear" w:color="auto" w:fill="FFFFFF"/>
            <w:hideMark/>
          </w:tcPr>
          <w:p w14:paraId="2B677D19"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,448</w:t>
            </w:r>
          </w:p>
        </w:tc>
        <w:tc>
          <w:tcPr>
            <w:tcW w:w="789" w:type="dxa"/>
            <w:tcBorders>
              <w:top w:val="single" w:sz="8" w:space="0" w:color="152935"/>
              <w:left w:val="single" w:sz="8" w:space="0" w:color="E0E0E0"/>
              <w:bottom w:val="single" w:sz="8" w:space="0" w:color="AEAEAE"/>
              <w:right w:val="single" w:sz="8" w:space="0" w:color="E0E0E0"/>
            </w:tcBorders>
            <w:shd w:val="clear" w:color="auto" w:fill="FFFFFF"/>
            <w:hideMark/>
          </w:tcPr>
          <w:p w14:paraId="3C36F93B"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,690641199724271</w:t>
            </w:r>
          </w:p>
        </w:tc>
        <w:tc>
          <w:tcPr>
            <w:tcW w:w="789" w:type="dxa"/>
            <w:tcBorders>
              <w:top w:val="single" w:sz="8" w:space="0" w:color="152935"/>
              <w:left w:val="single" w:sz="8" w:space="0" w:color="E0E0E0"/>
              <w:bottom w:val="single" w:sz="8" w:space="0" w:color="AEAEAE"/>
              <w:right w:val="single" w:sz="8" w:space="0" w:color="E0E0E0"/>
            </w:tcBorders>
            <w:shd w:val="clear" w:color="auto" w:fill="FFFFFF"/>
            <w:hideMark/>
          </w:tcPr>
          <w:p w14:paraId="24041B69"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,451</w:t>
            </w:r>
          </w:p>
        </w:tc>
        <w:tc>
          <w:tcPr>
            <w:tcW w:w="600" w:type="dxa"/>
            <w:tcBorders>
              <w:top w:val="single" w:sz="8" w:space="0" w:color="152935"/>
              <w:left w:val="single" w:sz="8" w:space="0" w:color="E0E0E0"/>
              <w:bottom w:val="single" w:sz="8" w:space="0" w:color="AEAEAE"/>
              <w:right w:val="single" w:sz="8" w:space="0" w:color="E0E0E0"/>
            </w:tcBorders>
            <w:shd w:val="clear" w:color="auto" w:fill="FFFFFF"/>
            <w:hideMark/>
          </w:tcPr>
          <w:p w14:paraId="4C9C4FDA"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201,724</w:t>
            </w:r>
          </w:p>
        </w:tc>
        <w:tc>
          <w:tcPr>
            <w:tcW w:w="551" w:type="dxa"/>
            <w:tcBorders>
              <w:top w:val="single" w:sz="8" w:space="0" w:color="152935"/>
              <w:left w:val="single" w:sz="8" w:space="0" w:color="E0E0E0"/>
              <w:bottom w:val="single" w:sz="8" w:space="0" w:color="AEAEAE"/>
              <w:right w:val="single" w:sz="8" w:space="0" w:color="E0E0E0"/>
            </w:tcBorders>
            <w:shd w:val="clear" w:color="auto" w:fill="FFFFFF"/>
            <w:hideMark/>
          </w:tcPr>
          <w:p w14:paraId="23B04DB1"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1</w:t>
            </w:r>
          </w:p>
        </w:tc>
        <w:tc>
          <w:tcPr>
            <w:tcW w:w="551" w:type="dxa"/>
            <w:tcBorders>
              <w:top w:val="single" w:sz="8" w:space="0" w:color="152935"/>
              <w:left w:val="single" w:sz="8" w:space="0" w:color="E0E0E0"/>
              <w:bottom w:val="single" w:sz="8" w:space="0" w:color="AEAEAE"/>
              <w:right w:val="single" w:sz="8" w:space="0" w:color="E0E0E0"/>
            </w:tcBorders>
            <w:shd w:val="clear" w:color="auto" w:fill="FFFFFF"/>
            <w:hideMark/>
          </w:tcPr>
          <w:p w14:paraId="3DA13D91"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246</w:t>
            </w:r>
          </w:p>
        </w:tc>
        <w:tc>
          <w:tcPr>
            <w:tcW w:w="789" w:type="dxa"/>
            <w:tcBorders>
              <w:top w:val="single" w:sz="8" w:space="0" w:color="152935"/>
              <w:left w:val="single" w:sz="8" w:space="0" w:color="E0E0E0"/>
              <w:bottom w:val="single" w:sz="8" w:space="0" w:color="AEAEAE"/>
              <w:right w:val="single" w:sz="8" w:space="0" w:color="E0E0E0"/>
            </w:tcBorders>
            <w:shd w:val="clear" w:color="auto" w:fill="FFFFFF"/>
            <w:hideMark/>
          </w:tcPr>
          <w:p w14:paraId="6DC3BB57"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,000</w:t>
            </w:r>
          </w:p>
        </w:tc>
        <w:tc>
          <w:tcPr>
            <w:tcW w:w="789" w:type="dxa"/>
            <w:tcBorders>
              <w:top w:val="single" w:sz="8" w:space="0" w:color="152935"/>
              <w:left w:val="single" w:sz="8" w:space="0" w:color="E0E0E0"/>
              <w:bottom w:val="single" w:sz="8" w:space="0" w:color="AEAEAE"/>
              <w:right w:val="single" w:sz="8" w:space="0" w:color="E0E0E0"/>
            </w:tcBorders>
            <w:shd w:val="clear" w:color="auto" w:fill="FFFFFF"/>
            <w:vAlign w:val="center"/>
          </w:tcPr>
          <w:p w14:paraId="08F6E661" w14:textId="77777777" w:rsidR="005D13D6" w:rsidRPr="005D13D6" w:rsidRDefault="005D13D6">
            <w:pPr>
              <w:rPr>
                <w:rFonts w:ascii="Arial" w:hAnsi="Arial" w:cs="Arial"/>
                <w:sz w:val="18"/>
                <w:szCs w:val="18"/>
              </w:rPr>
            </w:pPr>
          </w:p>
        </w:tc>
        <w:tc>
          <w:tcPr>
            <w:tcW w:w="789" w:type="dxa"/>
            <w:tcBorders>
              <w:top w:val="single" w:sz="8" w:space="0" w:color="152935"/>
              <w:left w:val="single" w:sz="8" w:space="0" w:color="E0E0E0"/>
              <w:bottom w:val="single" w:sz="8" w:space="0" w:color="AEAEAE"/>
              <w:right w:val="nil"/>
            </w:tcBorders>
            <w:shd w:val="clear" w:color="auto" w:fill="FFFFFF"/>
            <w:vAlign w:val="center"/>
          </w:tcPr>
          <w:p w14:paraId="02F0CEC4" w14:textId="77777777" w:rsidR="005D13D6" w:rsidRPr="005D13D6" w:rsidRDefault="005D13D6">
            <w:pPr>
              <w:rPr>
                <w:rFonts w:ascii="Arial" w:hAnsi="Arial" w:cs="Arial"/>
                <w:sz w:val="18"/>
                <w:szCs w:val="18"/>
              </w:rPr>
            </w:pPr>
          </w:p>
        </w:tc>
      </w:tr>
      <w:tr w:rsidR="005D13D6" w:rsidRPr="005D13D6" w14:paraId="0FE76741" w14:textId="77777777" w:rsidTr="005D13D6">
        <w:trPr>
          <w:cantSplit/>
          <w:trHeight w:val="1440"/>
        </w:trPr>
        <w:tc>
          <w:tcPr>
            <w:tcW w:w="429" w:type="dxa"/>
            <w:tcBorders>
              <w:top w:val="single" w:sz="8" w:space="0" w:color="AEAEAE"/>
              <w:left w:val="nil"/>
              <w:bottom w:val="single" w:sz="8" w:space="0" w:color="AEAEAE"/>
              <w:right w:val="nil"/>
            </w:tcBorders>
            <w:shd w:val="clear" w:color="auto" w:fill="E0E0E0"/>
            <w:hideMark/>
          </w:tcPr>
          <w:p w14:paraId="7EF027A7" w14:textId="77777777" w:rsidR="005D13D6" w:rsidRPr="005D13D6" w:rsidRDefault="005D13D6">
            <w:pPr>
              <w:spacing w:line="320" w:lineRule="atLeast"/>
              <w:ind w:left="60" w:right="60"/>
              <w:rPr>
                <w:rFonts w:ascii="Arial" w:hAnsi="Arial" w:cs="Arial"/>
                <w:color w:val="264A60"/>
                <w:sz w:val="18"/>
                <w:szCs w:val="18"/>
              </w:rPr>
            </w:pPr>
            <w:r w:rsidRPr="005D13D6">
              <w:rPr>
                <w:rFonts w:ascii="Arial" w:hAnsi="Arial" w:cs="Arial"/>
                <w:color w:val="264A60"/>
                <w:sz w:val="18"/>
                <w:szCs w:val="18"/>
              </w:rPr>
              <w:t>2</w:t>
            </w:r>
          </w:p>
        </w:tc>
        <w:tc>
          <w:tcPr>
            <w:tcW w:w="790" w:type="dxa"/>
            <w:tcBorders>
              <w:top w:val="single" w:sz="8" w:space="0" w:color="AEAEAE"/>
              <w:left w:val="nil"/>
              <w:bottom w:val="single" w:sz="8" w:space="0" w:color="AEAEAE"/>
              <w:right w:val="single" w:sz="8" w:space="0" w:color="E0E0E0"/>
            </w:tcBorders>
            <w:shd w:val="clear" w:color="auto" w:fill="FFFFFF"/>
            <w:hideMark/>
          </w:tcPr>
          <w:p w14:paraId="5E2E2B20" w14:textId="77777777" w:rsidR="005D13D6" w:rsidRPr="000D1CF9" w:rsidRDefault="005D13D6">
            <w:pPr>
              <w:spacing w:line="320" w:lineRule="atLeast"/>
              <w:ind w:left="60" w:right="60"/>
              <w:jc w:val="right"/>
              <w:rPr>
                <w:rFonts w:ascii="Arial" w:hAnsi="Arial" w:cs="Arial"/>
                <w:color w:val="010205"/>
              </w:rPr>
            </w:pPr>
            <w:r w:rsidRPr="000D1CF9">
              <w:rPr>
                <w:rFonts w:ascii="Arial" w:hAnsi="Arial" w:cs="Arial"/>
                <w:color w:val="010205"/>
              </w:rPr>
              <w:t>,741</w:t>
            </w:r>
            <w:r w:rsidRPr="000D1CF9">
              <w:rPr>
                <w:rFonts w:ascii="Arial" w:hAnsi="Arial" w:cs="Arial"/>
                <w:color w:val="010205"/>
                <w:vertAlign w:val="superscript"/>
              </w:rPr>
              <w:t>b</w:t>
            </w:r>
          </w:p>
        </w:tc>
        <w:tc>
          <w:tcPr>
            <w:tcW w:w="790"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2C395566" w14:textId="77777777" w:rsidR="005D13D6" w:rsidRPr="000D1CF9" w:rsidRDefault="005D13D6">
            <w:pPr>
              <w:rPr>
                <w:rFonts w:ascii="Arial" w:hAnsi="Arial" w:cs="Arial"/>
              </w:rPr>
            </w:pPr>
          </w:p>
        </w:tc>
        <w:tc>
          <w:tcPr>
            <w:tcW w:w="585" w:type="dxa"/>
            <w:tcBorders>
              <w:top w:val="single" w:sz="8" w:space="0" w:color="AEAEAE"/>
              <w:left w:val="single" w:sz="8" w:space="0" w:color="E0E0E0"/>
              <w:bottom w:val="single" w:sz="8" w:space="0" w:color="AEAEAE"/>
              <w:right w:val="single" w:sz="8" w:space="0" w:color="E0E0E0"/>
            </w:tcBorders>
            <w:shd w:val="clear" w:color="auto" w:fill="FFFFFF"/>
            <w:hideMark/>
          </w:tcPr>
          <w:p w14:paraId="2E8DFDAD"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,549</w:t>
            </w:r>
          </w:p>
        </w:tc>
        <w:tc>
          <w:tcPr>
            <w:tcW w:w="789" w:type="dxa"/>
            <w:tcBorders>
              <w:top w:val="single" w:sz="8" w:space="0" w:color="AEAEAE"/>
              <w:left w:val="single" w:sz="8" w:space="0" w:color="E0E0E0"/>
              <w:bottom w:val="single" w:sz="8" w:space="0" w:color="AEAEAE"/>
              <w:right w:val="single" w:sz="8" w:space="0" w:color="E0E0E0"/>
            </w:tcBorders>
            <w:shd w:val="clear" w:color="auto" w:fill="FFFFFF"/>
            <w:hideMark/>
          </w:tcPr>
          <w:p w14:paraId="1849A49A"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,545</w:t>
            </w:r>
          </w:p>
        </w:tc>
        <w:tc>
          <w:tcPr>
            <w:tcW w:w="789" w:type="dxa"/>
            <w:tcBorders>
              <w:top w:val="single" w:sz="8" w:space="0" w:color="AEAEAE"/>
              <w:left w:val="single" w:sz="8" w:space="0" w:color="E0E0E0"/>
              <w:bottom w:val="single" w:sz="8" w:space="0" w:color="AEAEAE"/>
              <w:right w:val="single" w:sz="8" w:space="0" w:color="E0E0E0"/>
            </w:tcBorders>
            <w:shd w:val="clear" w:color="auto" w:fill="FFFFFF"/>
            <w:hideMark/>
          </w:tcPr>
          <w:p w14:paraId="5C3C57C0"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,626970894245244</w:t>
            </w:r>
          </w:p>
        </w:tc>
        <w:tc>
          <w:tcPr>
            <w:tcW w:w="789" w:type="dxa"/>
            <w:tcBorders>
              <w:top w:val="single" w:sz="8" w:space="0" w:color="AEAEAE"/>
              <w:left w:val="single" w:sz="8" w:space="0" w:color="E0E0E0"/>
              <w:bottom w:val="single" w:sz="8" w:space="0" w:color="AEAEAE"/>
              <w:right w:val="single" w:sz="8" w:space="0" w:color="E0E0E0"/>
            </w:tcBorders>
            <w:shd w:val="clear" w:color="auto" w:fill="FFFFFF"/>
            <w:hideMark/>
          </w:tcPr>
          <w:p w14:paraId="11FF363F"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,098</w:t>
            </w:r>
          </w:p>
        </w:tc>
        <w:tc>
          <w:tcPr>
            <w:tcW w:w="600" w:type="dxa"/>
            <w:tcBorders>
              <w:top w:val="single" w:sz="8" w:space="0" w:color="AEAEAE"/>
              <w:left w:val="single" w:sz="8" w:space="0" w:color="E0E0E0"/>
              <w:bottom w:val="single" w:sz="8" w:space="0" w:color="AEAEAE"/>
              <w:right w:val="single" w:sz="8" w:space="0" w:color="E0E0E0"/>
            </w:tcBorders>
            <w:shd w:val="clear" w:color="auto" w:fill="FFFFFF"/>
            <w:hideMark/>
          </w:tcPr>
          <w:p w14:paraId="06D0CC08"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53,501</w:t>
            </w:r>
          </w:p>
        </w:tc>
        <w:tc>
          <w:tcPr>
            <w:tcW w:w="551" w:type="dxa"/>
            <w:tcBorders>
              <w:top w:val="single" w:sz="8" w:space="0" w:color="AEAEAE"/>
              <w:left w:val="single" w:sz="8" w:space="0" w:color="E0E0E0"/>
              <w:bottom w:val="single" w:sz="8" w:space="0" w:color="AEAEAE"/>
              <w:right w:val="single" w:sz="8" w:space="0" w:color="E0E0E0"/>
            </w:tcBorders>
            <w:shd w:val="clear" w:color="auto" w:fill="FFFFFF"/>
            <w:hideMark/>
          </w:tcPr>
          <w:p w14:paraId="13300AC7"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1</w:t>
            </w:r>
          </w:p>
        </w:tc>
        <w:tc>
          <w:tcPr>
            <w:tcW w:w="551" w:type="dxa"/>
            <w:tcBorders>
              <w:top w:val="single" w:sz="8" w:space="0" w:color="AEAEAE"/>
              <w:left w:val="single" w:sz="8" w:space="0" w:color="E0E0E0"/>
              <w:bottom w:val="single" w:sz="8" w:space="0" w:color="AEAEAE"/>
              <w:right w:val="single" w:sz="8" w:space="0" w:color="E0E0E0"/>
            </w:tcBorders>
            <w:shd w:val="clear" w:color="auto" w:fill="FFFFFF"/>
            <w:hideMark/>
          </w:tcPr>
          <w:p w14:paraId="351A2CCA"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245</w:t>
            </w:r>
          </w:p>
        </w:tc>
        <w:tc>
          <w:tcPr>
            <w:tcW w:w="789" w:type="dxa"/>
            <w:tcBorders>
              <w:top w:val="single" w:sz="8" w:space="0" w:color="AEAEAE"/>
              <w:left w:val="single" w:sz="8" w:space="0" w:color="E0E0E0"/>
              <w:bottom w:val="single" w:sz="8" w:space="0" w:color="AEAEAE"/>
              <w:right w:val="single" w:sz="8" w:space="0" w:color="E0E0E0"/>
            </w:tcBorders>
            <w:shd w:val="clear" w:color="auto" w:fill="FFFFFF"/>
            <w:hideMark/>
          </w:tcPr>
          <w:p w14:paraId="48351993"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,000</w:t>
            </w:r>
          </w:p>
        </w:tc>
        <w:tc>
          <w:tcPr>
            <w:tcW w:w="789"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3822EE3A" w14:textId="77777777" w:rsidR="005D13D6" w:rsidRPr="005D13D6" w:rsidRDefault="005D13D6">
            <w:pPr>
              <w:rPr>
                <w:rFonts w:ascii="Arial" w:hAnsi="Arial" w:cs="Arial"/>
                <w:sz w:val="18"/>
                <w:szCs w:val="18"/>
              </w:rPr>
            </w:pPr>
          </w:p>
        </w:tc>
        <w:tc>
          <w:tcPr>
            <w:tcW w:w="789" w:type="dxa"/>
            <w:tcBorders>
              <w:top w:val="single" w:sz="8" w:space="0" w:color="AEAEAE"/>
              <w:left w:val="single" w:sz="8" w:space="0" w:color="E0E0E0"/>
              <w:bottom w:val="single" w:sz="8" w:space="0" w:color="AEAEAE"/>
              <w:right w:val="nil"/>
            </w:tcBorders>
            <w:shd w:val="clear" w:color="auto" w:fill="FFFFFF"/>
            <w:vAlign w:val="center"/>
          </w:tcPr>
          <w:p w14:paraId="2F19E809" w14:textId="77777777" w:rsidR="005D13D6" w:rsidRPr="005D13D6" w:rsidRDefault="005D13D6">
            <w:pPr>
              <w:rPr>
                <w:rFonts w:ascii="Arial" w:hAnsi="Arial" w:cs="Arial"/>
                <w:sz w:val="18"/>
                <w:szCs w:val="18"/>
              </w:rPr>
            </w:pPr>
          </w:p>
        </w:tc>
      </w:tr>
      <w:tr w:rsidR="005D13D6" w:rsidRPr="005D13D6" w14:paraId="4792218D" w14:textId="77777777" w:rsidTr="005D13D6">
        <w:trPr>
          <w:cantSplit/>
          <w:trHeight w:val="1440"/>
        </w:trPr>
        <w:tc>
          <w:tcPr>
            <w:tcW w:w="429" w:type="dxa"/>
            <w:tcBorders>
              <w:top w:val="single" w:sz="8" w:space="0" w:color="AEAEAE"/>
              <w:left w:val="nil"/>
              <w:bottom w:val="single" w:sz="8" w:space="0" w:color="AEAEAE"/>
              <w:right w:val="nil"/>
            </w:tcBorders>
            <w:shd w:val="clear" w:color="auto" w:fill="E0E0E0"/>
            <w:hideMark/>
          </w:tcPr>
          <w:p w14:paraId="3B70F51E" w14:textId="77777777" w:rsidR="005D13D6" w:rsidRPr="005D13D6" w:rsidRDefault="005D13D6">
            <w:pPr>
              <w:spacing w:line="320" w:lineRule="atLeast"/>
              <w:ind w:left="60" w:right="60"/>
              <w:rPr>
                <w:rFonts w:ascii="Arial" w:hAnsi="Arial" w:cs="Arial"/>
                <w:color w:val="264A60"/>
                <w:sz w:val="18"/>
                <w:szCs w:val="18"/>
              </w:rPr>
            </w:pPr>
            <w:r w:rsidRPr="005D13D6">
              <w:rPr>
                <w:rFonts w:ascii="Arial" w:hAnsi="Arial" w:cs="Arial"/>
                <w:color w:val="264A60"/>
                <w:sz w:val="18"/>
                <w:szCs w:val="18"/>
              </w:rPr>
              <w:t>3</w:t>
            </w:r>
          </w:p>
        </w:tc>
        <w:tc>
          <w:tcPr>
            <w:tcW w:w="790" w:type="dxa"/>
            <w:tcBorders>
              <w:top w:val="single" w:sz="8" w:space="0" w:color="AEAEAE"/>
              <w:left w:val="nil"/>
              <w:bottom w:val="single" w:sz="8" w:space="0" w:color="AEAEAE"/>
              <w:right w:val="single" w:sz="8" w:space="0" w:color="E0E0E0"/>
            </w:tcBorders>
            <w:shd w:val="clear" w:color="auto" w:fill="FFFFFF"/>
            <w:hideMark/>
          </w:tcPr>
          <w:p w14:paraId="777844D4" w14:textId="77777777" w:rsidR="005D13D6" w:rsidRPr="000D1CF9" w:rsidRDefault="005D13D6">
            <w:pPr>
              <w:spacing w:line="320" w:lineRule="atLeast"/>
              <w:ind w:left="60" w:right="60"/>
              <w:jc w:val="right"/>
              <w:rPr>
                <w:rFonts w:ascii="Arial" w:hAnsi="Arial" w:cs="Arial"/>
                <w:color w:val="010205"/>
              </w:rPr>
            </w:pPr>
            <w:r w:rsidRPr="000D1CF9">
              <w:rPr>
                <w:rFonts w:ascii="Arial" w:hAnsi="Arial" w:cs="Arial"/>
                <w:color w:val="010205"/>
              </w:rPr>
              <w:t>,767</w:t>
            </w:r>
            <w:r w:rsidRPr="000D1CF9">
              <w:rPr>
                <w:rFonts w:ascii="Arial" w:hAnsi="Arial" w:cs="Arial"/>
                <w:color w:val="010205"/>
                <w:vertAlign w:val="superscript"/>
              </w:rPr>
              <w:t>c</w:t>
            </w:r>
          </w:p>
        </w:tc>
        <w:tc>
          <w:tcPr>
            <w:tcW w:w="790"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5BF57D6A" w14:textId="77777777" w:rsidR="005D13D6" w:rsidRPr="000D1CF9" w:rsidRDefault="005D13D6">
            <w:pPr>
              <w:rPr>
                <w:rFonts w:ascii="Arial" w:hAnsi="Arial" w:cs="Arial"/>
              </w:rPr>
            </w:pPr>
          </w:p>
        </w:tc>
        <w:tc>
          <w:tcPr>
            <w:tcW w:w="585" w:type="dxa"/>
            <w:tcBorders>
              <w:top w:val="single" w:sz="8" w:space="0" w:color="AEAEAE"/>
              <w:left w:val="single" w:sz="8" w:space="0" w:color="E0E0E0"/>
              <w:bottom w:val="single" w:sz="8" w:space="0" w:color="AEAEAE"/>
              <w:right w:val="single" w:sz="8" w:space="0" w:color="E0E0E0"/>
            </w:tcBorders>
            <w:shd w:val="clear" w:color="auto" w:fill="FFFFFF"/>
            <w:hideMark/>
          </w:tcPr>
          <w:p w14:paraId="73D923D8"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,589</w:t>
            </w:r>
          </w:p>
        </w:tc>
        <w:tc>
          <w:tcPr>
            <w:tcW w:w="789" w:type="dxa"/>
            <w:tcBorders>
              <w:top w:val="single" w:sz="8" w:space="0" w:color="AEAEAE"/>
              <w:left w:val="single" w:sz="8" w:space="0" w:color="E0E0E0"/>
              <w:bottom w:val="single" w:sz="8" w:space="0" w:color="AEAEAE"/>
              <w:right w:val="single" w:sz="8" w:space="0" w:color="E0E0E0"/>
            </w:tcBorders>
            <w:shd w:val="clear" w:color="auto" w:fill="FFFFFF"/>
            <w:hideMark/>
          </w:tcPr>
          <w:p w14:paraId="6C411B97"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,584</w:t>
            </w:r>
          </w:p>
        </w:tc>
        <w:tc>
          <w:tcPr>
            <w:tcW w:w="789" w:type="dxa"/>
            <w:tcBorders>
              <w:top w:val="single" w:sz="8" w:space="0" w:color="AEAEAE"/>
              <w:left w:val="single" w:sz="8" w:space="0" w:color="E0E0E0"/>
              <w:bottom w:val="single" w:sz="8" w:space="0" w:color="AEAEAE"/>
              <w:right w:val="single" w:sz="8" w:space="0" w:color="E0E0E0"/>
            </w:tcBorders>
            <w:shd w:val="clear" w:color="auto" w:fill="FFFFFF"/>
            <w:hideMark/>
          </w:tcPr>
          <w:p w14:paraId="18CC4F18"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,599874084774411</w:t>
            </w:r>
          </w:p>
        </w:tc>
        <w:tc>
          <w:tcPr>
            <w:tcW w:w="789" w:type="dxa"/>
            <w:tcBorders>
              <w:top w:val="single" w:sz="8" w:space="0" w:color="AEAEAE"/>
              <w:left w:val="single" w:sz="8" w:space="0" w:color="E0E0E0"/>
              <w:bottom w:val="single" w:sz="8" w:space="0" w:color="AEAEAE"/>
              <w:right w:val="single" w:sz="8" w:space="0" w:color="E0E0E0"/>
            </w:tcBorders>
            <w:shd w:val="clear" w:color="auto" w:fill="FFFFFF"/>
            <w:hideMark/>
          </w:tcPr>
          <w:p w14:paraId="7102FA19"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,040</w:t>
            </w:r>
          </w:p>
        </w:tc>
        <w:tc>
          <w:tcPr>
            <w:tcW w:w="600" w:type="dxa"/>
            <w:tcBorders>
              <w:top w:val="single" w:sz="8" w:space="0" w:color="AEAEAE"/>
              <w:left w:val="single" w:sz="8" w:space="0" w:color="E0E0E0"/>
              <w:bottom w:val="single" w:sz="8" w:space="0" w:color="AEAEAE"/>
              <w:right w:val="single" w:sz="8" w:space="0" w:color="E0E0E0"/>
            </w:tcBorders>
            <w:shd w:val="clear" w:color="auto" w:fill="FFFFFF"/>
            <w:hideMark/>
          </w:tcPr>
          <w:p w14:paraId="1A417BA2"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23,634</w:t>
            </w:r>
          </w:p>
        </w:tc>
        <w:tc>
          <w:tcPr>
            <w:tcW w:w="551" w:type="dxa"/>
            <w:tcBorders>
              <w:top w:val="single" w:sz="8" w:space="0" w:color="AEAEAE"/>
              <w:left w:val="single" w:sz="8" w:space="0" w:color="E0E0E0"/>
              <w:bottom w:val="single" w:sz="8" w:space="0" w:color="AEAEAE"/>
              <w:right w:val="single" w:sz="8" w:space="0" w:color="E0E0E0"/>
            </w:tcBorders>
            <w:shd w:val="clear" w:color="auto" w:fill="FFFFFF"/>
            <w:hideMark/>
          </w:tcPr>
          <w:p w14:paraId="5D30B4B7"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1</w:t>
            </w:r>
          </w:p>
        </w:tc>
        <w:tc>
          <w:tcPr>
            <w:tcW w:w="551" w:type="dxa"/>
            <w:tcBorders>
              <w:top w:val="single" w:sz="8" w:space="0" w:color="AEAEAE"/>
              <w:left w:val="single" w:sz="8" w:space="0" w:color="E0E0E0"/>
              <w:bottom w:val="single" w:sz="8" w:space="0" w:color="AEAEAE"/>
              <w:right w:val="single" w:sz="8" w:space="0" w:color="E0E0E0"/>
            </w:tcBorders>
            <w:shd w:val="clear" w:color="auto" w:fill="FFFFFF"/>
            <w:hideMark/>
          </w:tcPr>
          <w:p w14:paraId="3091B988"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244</w:t>
            </w:r>
          </w:p>
        </w:tc>
        <w:tc>
          <w:tcPr>
            <w:tcW w:w="789" w:type="dxa"/>
            <w:tcBorders>
              <w:top w:val="single" w:sz="8" w:space="0" w:color="AEAEAE"/>
              <w:left w:val="single" w:sz="8" w:space="0" w:color="E0E0E0"/>
              <w:bottom w:val="single" w:sz="8" w:space="0" w:color="AEAEAE"/>
              <w:right w:val="single" w:sz="8" w:space="0" w:color="E0E0E0"/>
            </w:tcBorders>
            <w:shd w:val="clear" w:color="auto" w:fill="FFFFFF"/>
            <w:hideMark/>
          </w:tcPr>
          <w:p w14:paraId="61876335"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,000</w:t>
            </w:r>
          </w:p>
        </w:tc>
        <w:tc>
          <w:tcPr>
            <w:tcW w:w="789"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21F5C910" w14:textId="77777777" w:rsidR="005D13D6" w:rsidRPr="005D13D6" w:rsidRDefault="005D13D6">
            <w:pPr>
              <w:rPr>
                <w:rFonts w:ascii="Arial" w:hAnsi="Arial" w:cs="Arial"/>
                <w:sz w:val="18"/>
                <w:szCs w:val="18"/>
              </w:rPr>
            </w:pPr>
          </w:p>
        </w:tc>
        <w:tc>
          <w:tcPr>
            <w:tcW w:w="789" w:type="dxa"/>
            <w:tcBorders>
              <w:top w:val="single" w:sz="8" w:space="0" w:color="AEAEAE"/>
              <w:left w:val="single" w:sz="8" w:space="0" w:color="E0E0E0"/>
              <w:bottom w:val="single" w:sz="8" w:space="0" w:color="AEAEAE"/>
              <w:right w:val="nil"/>
            </w:tcBorders>
            <w:shd w:val="clear" w:color="auto" w:fill="FFFFFF"/>
            <w:vAlign w:val="center"/>
          </w:tcPr>
          <w:p w14:paraId="6D2F385C" w14:textId="77777777" w:rsidR="005D13D6" w:rsidRPr="005D13D6" w:rsidRDefault="005D13D6">
            <w:pPr>
              <w:rPr>
                <w:rFonts w:ascii="Arial" w:hAnsi="Arial" w:cs="Arial"/>
                <w:sz w:val="18"/>
                <w:szCs w:val="18"/>
              </w:rPr>
            </w:pPr>
          </w:p>
        </w:tc>
      </w:tr>
      <w:tr w:rsidR="005D13D6" w:rsidRPr="005D13D6" w14:paraId="32CE088D" w14:textId="77777777" w:rsidTr="005D13D6">
        <w:trPr>
          <w:cantSplit/>
          <w:trHeight w:val="1440"/>
        </w:trPr>
        <w:tc>
          <w:tcPr>
            <w:tcW w:w="429" w:type="dxa"/>
            <w:tcBorders>
              <w:top w:val="single" w:sz="8" w:space="0" w:color="AEAEAE"/>
              <w:left w:val="nil"/>
              <w:bottom w:val="single" w:sz="8" w:space="0" w:color="152935"/>
              <w:right w:val="nil"/>
            </w:tcBorders>
            <w:shd w:val="clear" w:color="auto" w:fill="E0E0E0"/>
            <w:hideMark/>
          </w:tcPr>
          <w:p w14:paraId="4C1DE913" w14:textId="77777777" w:rsidR="005D13D6" w:rsidRPr="005D13D6" w:rsidRDefault="005D13D6">
            <w:pPr>
              <w:spacing w:line="320" w:lineRule="atLeast"/>
              <w:ind w:left="60" w:right="60"/>
              <w:rPr>
                <w:rFonts w:ascii="Arial" w:hAnsi="Arial" w:cs="Arial"/>
                <w:color w:val="264A60"/>
                <w:sz w:val="18"/>
                <w:szCs w:val="18"/>
              </w:rPr>
            </w:pPr>
            <w:r w:rsidRPr="005D13D6">
              <w:rPr>
                <w:rFonts w:ascii="Arial" w:hAnsi="Arial" w:cs="Arial"/>
                <w:color w:val="264A60"/>
                <w:sz w:val="18"/>
                <w:szCs w:val="18"/>
              </w:rPr>
              <w:t>4</w:t>
            </w:r>
          </w:p>
        </w:tc>
        <w:tc>
          <w:tcPr>
            <w:tcW w:w="790" w:type="dxa"/>
            <w:tcBorders>
              <w:top w:val="single" w:sz="8" w:space="0" w:color="AEAEAE"/>
              <w:left w:val="nil"/>
              <w:bottom w:val="single" w:sz="8" w:space="0" w:color="152935"/>
              <w:right w:val="single" w:sz="8" w:space="0" w:color="E0E0E0"/>
            </w:tcBorders>
            <w:shd w:val="clear" w:color="auto" w:fill="FFFFFF"/>
            <w:hideMark/>
          </w:tcPr>
          <w:p w14:paraId="3283695A" w14:textId="77777777" w:rsidR="005D13D6" w:rsidRPr="000D1CF9" w:rsidRDefault="005D13D6">
            <w:pPr>
              <w:spacing w:line="320" w:lineRule="atLeast"/>
              <w:ind w:left="60" w:right="60"/>
              <w:jc w:val="right"/>
              <w:rPr>
                <w:rFonts w:ascii="Arial" w:hAnsi="Arial" w:cs="Arial"/>
                <w:color w:val="010205"/>
              </w:rPr>
            </w:pPr>
            <w:r w:rsidRPr="000D1CF9">
              <w:rPr>
                <w:rFonts w:ascii="Arial" w:hAnsi="Arial" w:cs="Arial"/>
                <w:color w:val="010205"/>
              </w:rPr>
              <w:t>,773</w:t>
            </w:r>
            <w:r w:rsidRPr="000D1CF9">
              <w:rPr>
                <w:rFonts w:ascii="Arial" w:hAnsi="Arial" w:cs="Arial"/>
                <w:color w:val="010205"/>
                <w:vertAlign w:val="superscript"/>
              </w:rPr>
              <w:t>d</w:t>
            </w:r>
          </w:p>
        </w:tc>
        <w:tc>
          <w:tcPr>
            <w:tcW w:w="790" w:type="dxa"/>
            <w:tcBorders>
              <w:top w:val="single" w:sz="8" w:space="0" w:color="AEAEAE"/>
              <w:left w:val="single" w:sz="8" w:space="0" w:color="E0E0E0"/>
              <w:bottom w:val="single" w:sz="8" w:space="0" w:color="152935"/>
              <w:right w:val="single" w:sz="8" w:space="0" w:color="E0E0E0"/>
            </w:tcBorders>
            <w:shd w:val="clear" w:color="auto" w:fill="FFFFFF"/>
            <w:hideMark/>
          </w:tcPr>
          <w:p w14:paraId="766D674D" w14:textId="77777777" w:rsidR="005D13D6" w:rsidRPr="000D1CF9" w:rsidRDefault="005D13D6">
            <w:pPr>
              <w:spacing w:line="320" w:lineRule="atLeast"/>
              <w:ind w:left="60" w:right="60"/>
              <w:jc w:val="right"/>
              <w:rPr>
                <w:rFonts w:ascii="Arial" w:hAnsi="Arial" w:cs="Arial"/>
                <w:color w:val="010205"/>
              </w:rPr>
            </w:pPr>
            <w:r w:rsidRPr="000D1CF9">
              <w:rPr>
                <w:rFonts w:ascii="Arial" w:hAnsi="Arial" w:cs="Arial"/>
                <w:color w:val="010205"/>
              </w:rPr>
              <w:t>,509</w:t>
            </w:r>
          </w:p>
        </w:tc>
        <w:tc>
          <w:tcPr>
            <w:tcW w:w="585" w:type="dxa"/>
            <w:tcBorders>
              <w:top w:val="single" w:sz="8" w:space="0" w:color="AEAEAE"/>
              <w:left w:val="single" w:sz="8" w:space="0" w:color="E0E0E0"/>
              <w:bottom w:val="single" w:sz="8" w:space="0" w:color="152935"/>
              <w:right w:val="single" w:sz="8" w:space="0" w:color="E0E0E0"/>
            </w:tcBorders>
            <w:shd w:val="clear" w:color="auto" w:fill="FFFFFF"/>
            <w:hideMark/>
          </w:tcPr>
          <w:p w14:paraId="5E20EB5C"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FF0000"/>
                <w:sz w:val="18"/>
                <w:szCs w:val="18"/>
              </w:rPr>
              <w:t>,597</w:t>
            </w:r>
          </w:p>
        </w:tc>
        <w:tc>
          <w:tcPr>
            <w:tcW w:w="789" w:type="dxa"/>
            <w:tcBorders>
              <w:top w:val="single" w:sz="8" w:space="0" w:color="AEAEAE"/>
              <w:left w:val="single" w:sz="8" w:space="0" w:color="E0E0E0"/>
              <w:bottom w:val="single" w:sz="8" w:space="0" w:color="152935"/>
              <w:right w:val="single" w:sz="8" w:space="0" w:color="E0E0E0"/>
            </w:tcBorders>
            <w:shd w:val="clear" w:color="auto" w:fill="FFFFFF"/>
            <w:hideMark/>
          </w:tcPr>
          <w:p w14:paraId="2FF201F6"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,590</w:t>
            </w:r>
          </w:p>
        </w:tc>
        <w:tc>
          <w:tcPr>
            <w:tcW w:w="789" w:type="dxa"/>
            <w:tcBorders>
              <w:top w:val="single" w:sz="8" w:space="0" w:color="AEAEAE"/>
              <w:left w:val="single" w:sz="8" w:space="0" w:color="E0E0E0"/>
              <w:bottom w:val="single" w:sz="8" w:space="0" w:color="152935"/>
              <w:right w:val="single" w:sz="8" w:space="0" w:color="E0E0E0"/>
            </w:tcBorders>
            <w:shd w:val="clear" w:color="auto" w:fill="FFFFFF"/>
            <w:hideMark/>
          </w:tcPr>
          <w:p w14:paraId="72421687"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,595163330123075</w:t>
            </w:r>
          </w:p>
        </w:tc>
        <w:tc>
          <w:tcPr>
            <w:tcW w:w="789" w:type="dxa"/>
            <w:tcBorders>
              <w:top w:val="single" w:sz="8" w:space="0" w:color="AEAEAE"/>
              <w:left w:val="single" w:sz="8" w:space="0" w:color="E0E0E0"/>
              <w:bottom w:val="single" w:sz="8" w:space="0" w:color="152935"/>
              <w:right w:val="single" w:sz="8" w:space="0" w:color="E0E0E0"/>
            </w:tcBorders>
            <w:shd w:val="clear" w:color="auto" w:fill="FFFFFF"/>
            <w:hideMark/>
          </w:tcPr>
          <w:p w14:paraId="6C6722EA"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,008</w:t>
            </w:r>
          </w:p>
        </w:tc>
        <w:tc>
          <w:tcPr>
            <w:tcW w:w="600" w:type="dxa"/>
            <w:tcBorders>
              <w:top w:val="single" w:sz="8" w:space="0" w:color="AEAEAE"/>
              <w:left w:val="single" w:sz="8" w:space="0" w:color="E0E0E0"/>
              <w:bottom w:val="single" w:sz="8" w:space="0" w:color="152935"/>
              <w:right w:val="single" w:sz="8" w:space="0" w:color="E0E0E0"/>
            </w:tcBorders>
            <w:shd w:val="clear" w:color="auto" w:fill="FFFFFF"/>
            <w:hideMark/>
          </w:tcPr>
          <w:p w14:paraId="4BB35E2C"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4,878</w:t>
            </w:r>
          </w:p>
        </w:tc>
        <w:tc>
          <w:tcPr>
            <w:tcW w:w="551" w:type="dxa"/>
            <w:tcBorders>
              <w:top w:val="single" w:sz="8" w:space="0" w:color="AEAEAE"/>
              <w:left w:val="single" w:sz="8" w:space="0" w:color="E0E0E0"/>
              <w:bottom w:val="single" w:sz="8" w:space="0" w:color="152935"/>
              <w:right w:val="single" w:sz="8" w:space="0" w:color="E0E0E0"/>
            </w:tcBorders>
            <w:shd w:val="clear" w:color="auto" w:fill="FFFFFF"/>
            <w:hideMark/>
          </w:tcPr>
          <w:p w14:paraId="3B309EDE"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1</w:t>
            </w:r>
          </w:p>
        </w:tc>
        <w:tc>
          <w:tcPr>
            <w:tcW w:w="551" w:type="dxa"/>
            <w:tcBorders>
              <w:top w:val="single" w:sz="8" w:space="0" w:color="AEAEAE"/>
              <w:left w:val="single" w:sz="8" w:space="0" w:color="E0E0E0"/>
              <w:bottom w:val="single" w:sz="8" w:space="0" w:color="152935"/>
              <w:right w:val="single" w:sz="8" w:space="0" w:color="E0E0E0"/>
            </w:tcBorders>
            <w:shd w:val="clear" w:color="auto" w:fill="FFFFFF"/>
            <w:hideMark/>
          </w:tcPr>
          <w:p w14:paraId="534B7F2B"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243</w:t>
            </w:r>
          </w:p>
        </w:tc>
        <w:tc>
          <w:tcPr>
            <w:tcW w:w="789" w:type="dxa"/>
            <w:tcBorders>
              <w:top w:val="single" w:sz="8" w:space="0" w:color="AEAEAE"/>
              <w:left w:val="single" w:sz="8" w:space="0" w:color="E0E0E0"/>
              <w:bottom w:val="single" w:sz="8" w:space="0" w:color="152935"/>
              <w:right w:val="single" w:sz="8" w:space="0" w:color="E0E0E0"/>
            </w:tcBorders>
            <w:shd w:val="clear" w:color="auto" w:fill="FFFFFF"/>
            <w:hideMark/>
          </w:tcPr>
          <w:p w14:paraId="125A6A44"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,028</w:t>
            </w:r>
          </w:p>
        </w:tc>
        <w:tc>
          <w:tcPr>
            <w:tcW w:w="789" w:type="dxa"/>
            <w:tcBorders>
              <w:top w:val="single" w:sz="8" w:space="0" w:color="AEAEAE"/>
              <w:left w:val="single" w:sz="8" w:space="0" w:color="E0E0E0"/>
              <w:bottom w:val="single" w:sz="8" w:space="0" w:color="152935"/>
              <w:right w:val="single" w:sz="8" w:space="0" w:color="E0E0E0"/>
            </w:tcBorders>
            <w:shd w:val="clear" w:color="auto" w:fill="FFFFFF"/>
            <w:hideMark/>
          </w:tcPr>
          <w:p w14:paraId="31AB7DC8"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1,440</w:t>
            </w:r>
          </w:p>
        </w:tc>
        <w:tc>
          <w:tcPr>
            <w:tcW w:w="789" w:type="dxa"/>
            <w:tcBorders>
              <w:top w:val="single" w:sz="8" w:space="0" w:color="AEAEAE"/>
              <w:left w:val="single" w:sz="8" w:space="0" w:color="E0E0E0"/>
              <w:bottom w:val="single" w:sz="8" w:space="0" w:color="152935"/>
              <w:right w:val="nil"/>
            </w:tcBorders>
            <w:shd w:val="clear" w:color="auto" w:fill="FFFFFF"/>
            <w:hideMark/>
          </w:tcPr>
          <w:p w14:paraId="1B053BA6" w14:textId="77777777" w:rsidR="005D13D6" w:rsidRPr="005D13D6" w:rsidRDefault="005D13D6">
            <w:pPr>
              <w:spacing w:line="320" w:lineRule="atLeast"/>
              <w:ind w:left="60" w:right="60"/>
              <w:jc w:val="right"/>
              <w:rPr>
                <w:rFonts w:ascii="Arial" w:hAnsi="Arial" w:cs="Arial"/>
                <w:color w:val="010205"/>
                <w:sz w:val="18"/>
                <w:szCs w:val="18"/>
              </w:rPr>
            </w:pPr>
            <w:r w:rsidRPr="005D13D6">
              <w:rPr>
                <w:rFonts w:ascii="Arial" w:hAnsi="Arial" w:cs="Arial"/>
                <w:color w:val="010205"/>
                <w:sz w:val="18"/>
                <w:szCs w:val="18"/>
              </w:rPr>
              <w:t>1,002</w:t>
            </w:r>
          </w:p>
        </w:tc>
      </w:tr>
      <w:tr w:rsidR="005D13D6" w:rsidRPr="009A2E48" w14:paraId="78083D7C" w14:textId="77777777" w:rsidTr="005D13D6">
        <w:trPr>
          <w:cantSplit/>
          <w:trHeight w:val="1440"/>
        </w:trPr>
        <w:tc>
          <w:tcPr>
            <w:tcW w:w="9030" w:type="dxa"/>
            <w:gridSpan w:val="13"/>
            <w:tcBorders>
              <w:top w:val="nil"/>
              <w:left w:val="nil"/>
              <w:bottom w:val="nil"/>
              <w:right w:val="nil"/>
            </w:tcBorders>
            <w:shd w:val="clear" w:color="auto" w:fill="FFFFFF"/>
            <w:hideMark/>
          </w:tcPr>
          <w:p w14:paraId="386369A4" w14:textId="58D87CD6" w:rsidR="005D13D6" w:rsidRPr="000D1CF9" w:rsidRDefault="005D13D6" w:rsidP="005D13D6">
            <w:pPr>
              <w:pStyle w:val="a3"/>
              <w:numPr>
                <w:ilvl w:val="0"/>
                <w:numId w:val="20"/>
              </w:numPr>
              <w:spacing w:after="0" w:line="240" w:lineRule="auto"/>
              <w:ind w:right="62"/>
              <w:rPr>
                <w:rFonts w:ascii="Arial" w:hAnsi="Arial" w:cs="Arial"/>
                <w:color w:val="010205"/>
              </w:rPr>
            </w:pPr>
            <w:r w:rsidRPr="000D1CF9">
              <w:rPr>
                <w:rFonts w:ascii="Arial" w:hAnsi="Arial" w:cs="Arial"/>
                <w:color w:val="010205"/>
              </w:rPr>
              <w:t>Predictors: (Constant), TEMP</w:t>
            </w:r>
          </w:p>
          <w:p w14:paraId="2A84075D" w14:textId="77777777" w:rsidR="005D13D6" w:rsidRPr="000D1CF9" w:rsidRDefault="005D13D6" w:rsidP="005D13D6">
            <w:pPr>
              <w:pStyle w:val="a3"/>
              <w:numPr>
                <w:ilvl w:val="0"/>
                <w:numId w:val="20"/>
              </w:numPr>
              <w:spacing w:after="0" w:line="240" w:lineRule="auto"/>
              <w:ind w:right="62"/>
              <w:rPr>
                <w:rFonts w:ascii="Arial" w:hAnsi="Arial" w:cs="Arial"/>
                <w:color w:val="010205"/>
              </w:rPr>
            </w:pPr>
            <w:r w:rsidRPr="000D1CF9">
              <w:rPr>
                <w:rFonts w:ascii="Arial" w:hAnsi="Arial" w:cs="Arial"/>
                <w:color w:val="010205"/>
                <w:lang w:val="en-US"/>
              </w:rPr>
              <w:t>Predictors: (Constant), TEMP, SPI3</w:t>
            </w:r>
          </w:p>
          <w:p w14:paraId="09A87EE8" w14:textId="77777777" w:rsidR="005D13D6" w:rsidRPr="000D1CF9" w:rsidRDefault="005D13D6" w:rsidP="005D13D6">
            <w:pPr>
              <w:pStyle w:val="a3"/>
              <w:numPr>
                <w:ilvl w:val="0"/>
                <w:numId w:val="20"/>
              </w:numPr>
              <w:spacing w:after="0" w:line="240" w:lineRule="auto"/>
              <w:ind w:right="62"/>
              <w:rPr>
                <w:rFonts w:ascii="Arial" w:hAnsi="Arial" w:cs="Arial"/>
                <w:color w:val="010205"/>
                <w:lang w:val="en-US"/>
              </w:rPr>
            </w:pPr>
            <w:r w:rsidRPr="000D1CF9">
              <w:rPr>
                <w:rFonts w:ascii="Arial" w:hAnsi="Arial" w:cs="Arial"/>
                <w:color w:val="010205"/>
                <w:lang w:val="en-US"/>
              </w:rPr>
              <w:t>Predictors: (Constant), TEMP, SPI3, RH</w:t>
            </w:r>
          </w:p>
          <w:p w14:paraId="61673AB5" w14:textId="77777777" w:rsidR="005D13D6" w:rsidRPr="000D1CF9" w:rsidRDefault="005D13D6" w:rsidP="005D13D6">
            <w:pPr>
              <w:pStyle w:val="a3"/>
              <w:numPr>
                <w:ilvl w:val="0"/>
                <w:numId w:val="20"/>
              </w:numPr>
              <w:spacing w:after="0" w:line="240" w:lineRule="auto"/>
              <w:ind w:right="62"/>
              <w:rPr>
                <w:rFonts w:ascii="Arial" w:hAnsi="Arial" w:cs="Arial"/>
                <w:color w:val="010205"/>
                <w:lang w:val="en-US"/>
              </w:rPr>
            </w:pPr>
            <w:r w:rsidRPr="000D1CF9">
              <w:rPr>
                <w:rFonts w:ascii="Arial" w:hAnsi="Arial" w:cs="Arial"/>
                <w:color w:val="010205"/>
                <w:lang w:val="en-US"/>
              </w:rPr>
              <w:t>Predictors: (Constant), TEMP, SPI3, RH, PREC</w:t>
            </w:r>
          </w:p>
          <w:p w14:paraId="15F9A12C" w14:textId="77777777" w:rsidR="005D13D6" w:rsidRPr="000D1CF9" w:rsidRDefault="005D13D6" w:rsidP="005D13D6">
            <w:pPr>
              <w:pStyle w:val="a3"/>
              <w:numPr>
                <w:ilvl w:val="0"/>
                <w:numId w:val="20"/>
              </w:numPr>
              <w:spacing w:after="0" w:line="240" w:lineRule="auto"/>
              <w:ind w:right="62"/>
              <w:rPr>
                <w:rFonts w:ascii="Arial" w:hAnsi="Arial" w:cs="Arial"/>
                <w:color w:val="010205"/>
                <w:lang w:val="en-US"/>
              </w:rPr>
            </w:pPr>
            <w:r w:rsidRPr="000D1CF9">
              <w:rPr>
                <w:rFonts w:ascii="Arial" w:hAnsi="Arial" w:cs="Arial"/>
                <w:color w:val="010205"/>
                <w:lang w:val="en-US"/>
              </w:rPr>
              <w:t xml:space="preserve">Unless noted otherwise, statistics are based only on cases for which REGION </w:t>
            </w:r>
            <w:proofErr w:type="gramStart"/>
            <w:r w:rsidRPr="000D1CF9">
              <w:rPr>
                <w:rFonts w:ascii="Arial" w:hAnsi="Arial" w:cs="Arial"/>
                <w:color w:val="010205"/>
                <w:lang w:val="en-US"/>
              </w:rPr>
              <w:t>=  aitoloak</w:t>
            </w:r>
            <w:proofErr w:type="gramEnd"/>
            <w:r w:rsidRPr="000D1CF9">
              <w:rPr>
                <w:rFonts w:ascii="Arial" w:hAnsi="Arial" w:cs="Arial"/>
                <w:color w:val="010205"/>
                <w:lang w:val="en-US"/>
              </w:rPr>
              <w:t>.</w:t>
            </w:r>
          </w:p>
          <w:p w14:paraId="252ADA5F" w14:textId="0A05C2A1" w:rsidR="005D13D6" w:rsidRPr="000D1CF9" w:rsidRDefault="005D13D6" w:rsidP="000D1CF9">
            <w:pPr>
              <w:pStyle w:val="a3"/>
              <w:keepNext/>
              <w:numPr>
                <w:ilvl w:val="0"/>
                <w:numId w:val="20"/>
              </w:numPr>
              <w:spacing w:after="0" w:line="240" w:lineRule="auto"/>
              <w:ind w:right="62"/>
              <w:rPr>
                <w:rFonts w:ascii="Arial" w:hAnsi="Arial" w:cs="Arial"/>
                <w:color w:val="010205"/>
                <w:lang w:val="en-US"/>
              </w:rPr>
            </w:pPr>
            <w:r w:rsidRPr="000D1CF9">
              <w:rPr>
                <w:rFonts w:ascii="Arial" w:hAnsi="Arial" w:cs="Arial"/>
                <w:color w:val="010205"/>
                <w:lang w:val="en-US"/>
              </w:rPr>
              <w:t xml:space="preserve">Dependent Variable: </w:t>
            </w:r>
            <w:proofErr w:type="gramStart"/>
            <w:r w:rsidRPr="000D1CF9">
              <w:rPr>
                <w:rFonts w:ascii="Arial" w:hAnsi="Arial" w:cs="Arial"/>
                <w:color w:val="010205"/>
                <w:lang w:val="en-US"/>
              </w:rPr>
              <w:t>Log(</w:t>
            </w:r>
            <w:proofErr w:type="gramEnd"/>
            <w:r w:rsidRPr="000D1CF9">
              <w:rPr>
                <w:rFonts w:ascii="Arial" w:hAnsi="Arial" w:cs="Arial"/>
                <w:color w:val="010205"/>
                <w:lang w:val="en-US"/>
              </w:rPr>
              <w:t>BURNED_AREA)</w:t>
            </w:r>
          </w:p>
        </w:tc>
      </w:tr>
    </w:tbl>
    <w:p w14:paraId="5CE51241" w14:textId="7BA2EEFF" w:rsidR="000D1CF9" w:rsidRPr="000758FF" w:rsidRDefault="000D1CF9" w:rsidP="000D1CF9">
      <w:pPr>
        <w:pStyle w:val="ac"/>
        <w:rPr>
          <w:rFonts w:ascii="Arial" w:hAnsi="Arial" w:cs="Arial"/>
        </w:rPr>
      </w:pPr>
      <w:r>
        <w:t xml:space="preserve">Πίνακας </w:t>
      </w:r>
      <w:r w:rsidR="00BE6B98">
        <w:fldChar w:fldCharType="begin"/>
      </w:r>
      <w:r w:rsidR="00BE6B98">
        <w:instrText xml:space="preserve"> SEQ Πίνακας \* ARABIC </w:instrText>
      </w:r>
      <w:r w:rsidR="00BE6B98">
        <w:fldChar w:fldCharType="separate"/>
      </w:r>
      <w:r w:rsidR="00887312">
        <w:rPr>
          <w:noProof/>
        </w:rPr>
        <w:t>6</w:t>
      </w:r>
      <w:r w:rsidR="00BE6B98">
        <w:rPr>
          <w:noProof/>
        </w:rPr>
        <w:fldChar w:fldCharType="end"/>
      </w:r>
      <w:r>
        <w:t xml:space="preserve"> </w:t>
      </w:r>
      <w:r w:rsidRPr="00B84919">
        <w:t>Δείκτες Παλινδρομικού Μοντέλου</w:t>
      </w:r>
    </w:p>
    <w:p w14:paraId="67A924F5" w14:textId="6E57FDA7" w:rsidR="00E660F1" w:rsidRPr="000758FF" w:rsidRDefault="000D1CF9">
      <w:pPr>
        <w:rPr>
          <w:rFonts w:ascii="Arial" w:hAnsi="Arial" w:cs="Arial"/>
        </w:rPr>
      </w:pPr>
      <w:r w:rsidRPr="000758FF">
        <w:rPr>
          <w:rFonts w:ascii="Arial" w:hAnsi="Arial" w:cs="Arial"/>
        </w:rPr>
        <w:br w:type="page"/>
      </w:r>
    </w:p>
    <w:p w14:paraId="5283881F" w14:textId="65B92B0E" w:rsidR="00DA701D" w:rsidRDefault="00630050" w:rsidP="00DE74DB">
      <w:pPr>
        <w:spacing w:before="240" w:line="276" w:lineRule="auto"/>
        <w:ind w:right="-482"/>
        <w:jc w:val="both"/>
        <w:rPr>
          <w:rFonts w:ascii="Arial" w:hAnsi="Arial" w:cs="Arial"/>
        </w:rPr>
      </w:pPr>
      <w:r w:rsidRPr="006F6110">
        <w:rPr>
          <w:rFonts w:ascii="Arial" w:hAnsi="Arial" w:cs="Arial"/>
        </w:rPr>
        <w:lastRenderedPageBreak/>
        <w:t xml:space="preserve">  </w:t>
      </w:r>
      <w:r w:rsidR="005E71C0" w:rsidRPr="00CA01D9">
        <w:rPr>
          <w:rFonts w:ascii="Arial" w:hAnsi="Arial" w:cs="Arial"/>
        </w:rPr>
        <w:t xml:space="preserve">Ο πίνακας </w:t>
      </w:r>
      <w:r w:rsidR="005E71C0" w:rsidRPr="00CA01D9">
        <w:rPr>
          <w:rFonts w:ascii="Arial" w:hAnsi="Arial" w:cs="Arial"/>
          <w:b/>
          <w:bCs/>
        </w:rPr>
        <w:t>Model Summary</w:t>
      </w:r>
      <w:r w:rsidR="005E71C0" w:rsidRPr="00CA01D9">
        <w:rPr>
          <w:rFonts w:ascii="Arial" w:hAnsi="Arial" w:cs="Arial"/>
          <w:b/>
          <w:bCs/>
          <w:vertAlign w:val="superscript"/>
        </w:rPr>
        <w:t xml:space="preserve"> </w:t>
      </w:r>
      <w:r w:rsidR="005E71C0" w:rsidRPr="00CA01D9">
        <w:rPr>
          <w:rFonts w:ascii="Arial" w:hAnsi="Arial" w:cs="Arial"/>
        </w:rPr>
        <w:t xml:space="preserve">περιέχει δείκτες του παλινδρομικού μας μοντέλου, που δημιουργήθηκε με τη μέθοδο </w:t>
      </w:r>
      <w:r w:rsidR="005E71C0" w:rsidRPr="00CA01D9">
        <w:rPr>
          <w:rFonts w:ascii="Arial" w:hAnsi="Arial" w:cs="Arial"/>
          <w:lang w:val="en-US"/>
        </w:rPr>
        <w:t>Stepwise</w:t>
      </w:r>
      <w:r w:rsidR="005E71C0" w:rsidRPr="00CA01D9">
        <w:rPr>
          <w:rFonts w:ascii="Arial" w:hAnsi="Arial" w:cs="Arial"/>
        </w:rPr>
        <w:t xml:space="preserve"> (η οποία όπως </w:t>
      </w:r>
      <w:r w:rsidR="00C043B3">
        <w:rPr>
          <w:rFonts w:ascii="Arial" w:hAnsi="Arial" w:cs="Arial"/>
        </w:rPr>
        <w:t>εξηγήθηκε</w:t>
      </w:r>
      <w:r w:rsidR="005E71C0" w:rsidRPr="00CA01D9">
        <w:rPr>
          <w:rFonts w:ascii="Arial" w:hAnsi="Arial" w:cs="Arial"/>
        </w:rPr>
        <w:t xml:space="preserve"> παραπάνω  εξελίχθηκε σε τ</w:t>
      </w:r>
      <w:r w:rsidR="005403B6">
        <w:rPr>
          <w:rFonts w:ascii="Arial" w:hAnsi="Arial" w:cs="Arial"/>
        </w:rPr>
        <w:t>έσσερεις</w:t>
      </w:r>
      <w:r w:rsidR="005E71C0" w:rsidRPr="00CA01D9">
        <w:rPr>
          <w:rFonts w:ascii="Arial" w:hAnsi="Arial" w:cs="Arial"/>
        </w:rPr>
        <w:t xml:space="preserve"> φάσεις, γι</w:t>
      </w:r>
      <w:r w:rsidR="00504472" w:rsidRPr="00504472">
        <w:rPr>
          <w:rFonts w:ascii="Arial" w:hAnsi="Arial" w:cs="Arial"/>
        </w:rPr>
        <w:t xml:space="preserve">’ </w:t>
      </w:r>
      <w:r w:rsidR="005E71C0" w:rsidRPr="00CA01D9">
        <w:rPr>
          <w:rFonts w:ascii="Arial" w:hAnsi="Arial" w:cs="Arial"/>
        </w:rPr>
        <w:t xml:space="preserve">αυτό και μας ενδιαφέρει το </w:t>
      </w:r>
      <w:r w:rsidR="00504472" w:rsidRPr="00504472">
        <w:rPr>
          <w:rFonts w:ascii="Arial" w:hAnsi="Arial" w:cs="Arial"/>
        </w:rPr>
        <w:t>4</w:t>
      </w:r>
      <w:r w:rsidR="005E71C0" w:rsidRPr="00CA01D9">
        <w:rPr>
          <w:rFonts w:ascii="Arial" w:hAnsi="Arial" w:cs="Arial"/>
          <w:vertAlign w:val="superscript"/>
        </w:rPr>
        <w:t>ο</w:t>
      </w:r>
      <w:r w:rsidR="005E71C0" w:rsidRPr="00CA01D9">
        <w:rPr>
          <w:rFonts w:ascii="Arial" w:hAnsi="Arial" w:cs="Arial"/>
        </w:rPr>
        <w:t xml:space="preserve"> μοντέλο).  δημιουργώντας κάθε φορά ένα μοντέλο. Στον πίνακα αυτό βλέπουμε ότι:</w:t>
      </w:r>
    </w:p>
    <w:p w14:paraId="1BD6A34C" w14:textId="729161BF" w:rsidR="00DA701D" w:rsidRDefault="005E71C0" w:rsidP="00DE74DB">
      <w:pPr>
        <w:pStyle w:val="a3"/>
        <w:numPr>
          <w:ilvl w:val="0"/>
          <w:numId w:val="12"/>
        </w:numPr>
        <w:spacing w:before="240" w:line="276" w:lineRule="auto"/>
        <w:ind w:right="-482"/>
        <w:jc w:val="both"/>
        <w:rPr>
          <w:rFonts w:ascii="Arial" w:hAnsi="Arial" w:cs="Arial"/>
        </w:rPr>
      </w:pPr>
      <w:r w:rsidRPr="00DA701D">
        <w:rPr>
          <w:rFonts w:ascii="Arial" w:hAnsi="Arial" w:cs="Arial"/>
        </w:rPr>
        <w:t xml:space="preserve">ο </w:t>
      </w:r>
      <w:r w:rsidRPr="00DA701D">
        <w:rPr>
          <w:rFonts w:ascii="Arial" w:hAnsi="Arial" w:cs="Arial"/>
          <w:bCs/>
          <w:i/>
          <w:iCs/>
        </w:rPr>
        <w:t>συντελεστής πολλαπλού προσδιορισμού</w:t>
      </w:r>
      <w:r w:rsidRPr="00DA701D">
        <w:rPr>
          <w:rFonts w:ascii="Arial" w:hAnsi="Arial" w:cs="Arial"/>
        </w:rPr>
        <w:t xml:space="preserve"> (</w:t>
      </w:r>
      <w:r w:rsidRPr="00DA701D">
        <w:rPr>
          <w:rFonts w:ascii="Arial" w:hAnsi="Arial" w:cs="Arial"/>
          <w:lang w:val="en-US"/>
        </w:rPr>
        <w:t>R</w:t>
      </w:r>
      <w:r w:rsidRPr="00DA701D">
        <w:rPr>
          <w:rFonts w:ascii="Arial" w:hAnsi="Arial" w:cs="Arial"/>
        </w:rPr>
        <w:t xml:space="preserve"> </w:t>
      </w:r>
      <w:r w:rsidRPr="00DA701D">
        <w:rPr>
          <w:rFonts w:ascii="Arial" w:hAnsi="Arial" w:cs="Arial"/>
          <w:lang w:val="en-US"/>
        </w:rPr>
        <w:t>square</w:t>
      </w:r>
      <w:r w:rsidRPr="00DA701D">
        <w:rPr>
          <w:rFonts w:ascii="Arial" w:hAnsi="Arial" w:cs="Arial"/>
        </w:rPr>
        <w:t>) είναι ίσος με  0</w:t>
      </w:r>
      <w:r w:rsidR="00504472" w:rsidRPr="00504472">
        <w:rPr>
          <w:rFonts w:ascii="Arial" w:hAnsi="Arial" w:cs="Arial"/>
        </w:rPr>
        <w:t>,597</w:t>
      </w:r>
      <w:r w:rsidRPr="00DA701D">
        <w:rPr>
          <w:rFonts w:ascii="Arial" w:hAnsi="Arial" w:cs="Arial"/>
        </w:rPr>
        <w:t xml:space="preserve"> που σημαίνει ότι το  </w:t>
      </w:r>
      <w:r w:rsidR="00504472" w:rsidRPr="00504472">
        <w:rPr>
          <w:rFonts w:ascii="Arial" w:hAnsi="Arial" w:cs="Arial"/>
        </w:rPr>
        <w:t>59</w:t>
      </w:r>
      <w:r w:rsidRPr="00DA701D">
        <w:rPr>
          <w:rFonts w:ascii="Arial" w:hAnsi="Arial" w:cs="Arial"/>
        </w:rPr>
        <w:t>,</w:t>
      </w:r>
      <w:r w:rsidR="00504472" w:rsidRPr="00504472">
        <w:rPr>
          <w:rFonts w:ascii="Arial" w:hAnsi="Arial" w:cs="Arial"/>
        </w:rPr>
        <w:t>7</w:t>
      </w:r>
      <w:r w:rsidRPr="00DA701D">
        <w:rPr>
          <w:rFonts w:ascii="Arial" w:hAnsi="Arial" w:cs="Arial"/>
        </w:rPr>
        <w:t xml:space="preserve">%  της μεταβλητότητας της εξαρτημένης μεταβλητής (καμένης έκτασης) μπορεί να εξηγηθεί από το παλινδρομικό μας μοντέλο (δηλαδή τις τρεις ανεξάρτητες μεταβλητές). Είναι ένας δείκτης </w:t>
      </w:r>
      <w:r w:rsidRPr="00DA701D">
        <w:rPr>
          <w:rFonts w:ascii="Arial" w:hAnsi="Arial" w:cs="Arial"/>
          <w:bCs/>
        </w:rPr>
        <w:t>καλής προσαρμογής</w:t>
      </w:r>
      <w:r w:rsidRPr="00DA701D">
        <w:rPr>
          <w:rFonts w:ascii="Arial" w:hAnsi="Arial" w:cs="Arial"/>
        </w:rPr>
        <w:t xml:space="preserve"> του μοντέλου μας.</w:t>
      </w:r>
    </w:p>
    <w:p w14:paraId="5A17416C" w14:textId="77777777" w:rsidR="00DA701D" w:rsidRDefault="005E71C0" w:rsidP="00DE74DB">
      <w:pPr>
        <w:pStyle w:val="a3"/>
        <w:numPr>
          <w:ilvl w:val="0"/>
          <w:numId w:val="12"/>
        </w:numPr>
        <w:spacing w:before="240" w:line="276" w:lineRule="auto"/>
        <w:ind w:right="-482"/>
        <w:jc w:val="both"/>
        <w:rPr>
          <w:rFonts w:ascii="Arial" w:hAnsi="Arial" w:cs="Arial"/>
        </w:rPr>
      </w:pPr>
      <w:r w:rsidRPr="00DA701D">
        <w:rPr>
          <w:rFonts w:ascii="Arial" w:hAnsi="Arial" w:cs="Arial"/>
          <w:i/>
          <w:iCs/>
        </w:rPr>
        <w:t xml:space="preserve">Ο δείκτης </w:t>
      </w:r>
      <w:r w:rsidRPr="00DA701D">
        <w:rPr>
          <w:rFonts w:ascii="Arial" w:hAnsi="Arial" w:cs="Arial"/>
          <w:i/>
          <w:iCs/>
          <w:lang w:val="en-US"/>
        </w:rPr>
        <w:t>R</w:t>
      </w:r>
      <w:r w:rsidRPr="00DA701D">
        <w:rPr>
          <w:rFonts w:ascii="Arial" w:hAnsi="Arial" w:cs="Arial"/>
          <w:i/>
          <w:iCs/>
        </w:rPr>
        <w:t xml:space="preserve"> (συντελεστής συσχέτισης</w:t>
      </w:r>
      <w:r w:rsidRPr="00DA701D">
        <w:rPr>
          <w:rFonts w:ascii="Arial" w:hAnsi="Arial" w:cs="Arial"/>
        </w:rPr>
        <w:t>) είναι η τετραγωνική ρίζα του συντελεστή πολλαπλού προσδιορισμού.</w:t>
      </w:r>
    </w:p>
    <w:p w14:paraId="14BE6B5E" w14:textId="27211C5E" w:rsidR="00DA701D" w:rsidRDefault="005E71C0" w:rsidP="00DE74DB">
      <w:pPr>
        <w:pStyle w:val="a3"/>
        <w:numPr>
          <w:ilvl w:val="0"/>
          <w:numId w:val="12"/>
        </w:numPr>
        <w:spacing w:before="240" w:line="276" w:lineRule="auto"/>
        <w:ind w:right="-482"/>
        <w:jc w:val="both"/>
        <w:rPr>
          <w:rFonts w:ascii="Arial" w:hAnsi="Arial" w:cs="Arial"/>
        </w:rPr>
      </w:pPr>
      <w:r w:rsidRPr="00DA701D">
        <w:rPr>
          <w:rFonts w:ascii="Arial" w:hAnsi="Arial" w:cs="Arial"/>
        </w:rPr>
        <w:t xml:space="preserve">Ο </w:t>
      </w:r>
      <w:r w:rsidRPr="00DA701D">
        <w:rPr>
          <w:rFonts w:ascii="Arial" w:hAnsi="Arial" w:cs="Arial"/>
          <w:bCs/>
          <w:i/>
          <w:iCs/>
        </w:rPr>
        <w:t>διορθωμένος συντελεστής πολλαπλού προσδιορισμού</w:t>
      </w:r>
      <w:r w:rsidRPr="00DA701D">
        <w:rPr>
          <w:rFonts w:ascii="Arial" w:hAnsi="Arial" w:cs="Arial"/>
        </w:rPr>
        <w:t xml:space="preserve"> (</w:t>
      </w:r>
      <w:r w:rsidRPr="00DA701D">
        <w:rPr>
          <w:rFonts w:ascii="Arial" w:hAnsi="Arial" w:cs="Arial"/>
          <w:lang w:val="en-US"/>
        </w:rPr>
        <w:t>adjusted</w:t>
      </w:r>
      <w:r w:rsidRPr="00DA701D">
        <w:rPr>
          <w:rFonts w:ascii="Arial" w:hAnsi="Arial" w:cs="Arial"/>
        </w:rPr>
        <w:t xml:space="preserve"> </w:t>
      </w:r>
      <w:r w:rsidRPr="00DA701D">
        <w:rPr>
          <w:rFonts w:ascii="Arial" w:hAnsi="Arial" w:cs="Arial"/>
          <w:lang w:val="en-US"/>
        </w:rPr>
        <w:t>R</w:t>
      </w:r>
      <w:r w:rsidRPr="00DA701D">
        <w:rPr>
          <w:rFonts w:ascii="Arial" w:hAnsi="Arial" w:cs="Arial"/>
        </w:rPr>
        <w:t xml:space="preserve"> </w:t>
      </w:r>
      <w:r w:rsidRPr="00DA701D">
        <w:rPr>
          <w:rFonts w:ascii="Arial" w:hAnsi="Arial" w:cs="Arial"/>
          <w:lang w:val="en-US"/>
        </w:rPr>
        <w:t>square</w:t>
      </w:r>
      <w:r w:rsidRPr="00DA701D">
        <w:rPr>
          <w:rFonts w:ascii="Arial" w:hAnsi="Arial" w:cs="Arial"/>
        </w:rPr>
        <w:t>) 0,</w:t>
      </w:r>
      <w:r w:rsidR="00504472" w:rsidRPr="00504472">
        <w:rPr>
          <w:rFonts w:ascii="Arial" w:hAnsi="Arial" w:cs="Arial"/>
        </w:rPr>
        <w:t>597</w:t>
      </w:r>
      <w:r w:rsidRPr="00DA701D">
        <w:rPr>
          <w:rFonts w:ascii="Arial" w:hAnsi="Arial" w:cs="Arial"/>
        </w:rPr>
        <w:t xml:space="preserve"> είναι μια διόρθωση του </w:t>
      </w:r>
      <w:r w:rsidRPr="00DA701D">
        <w:rPr>
          <w:rFonts w:ascii="Arial" w:hAnsi="Arial" w:cs="Arial"/>
          <w:lang w:val="en-US"/>
        </w:rPr>
        <w:t>R</w:t>
      </w:r>
      <w:r w:rsidRPr="00DA701D">
        <w:rPr>
          <w:rFonts w:ascii="Arial" w:hAnsi="Arial" w:cs="Arial"/>
        </w:rPr>
        <w:t xml:space="preserve"> </w:t>
      </w:r>
      <w:r w:rsidRPr="00DA701D">
        <w:rPr>
          <w:rFonts w:ascii="Arial" w:hAnsi="Arial" w:cs="Arial"/>
          <w:lang w:val="en-US"/>
        </w:rPr>
        <w:t>square</w:t>
      </w:r>
      <w:r w:rsidRPr="00DA701D">
        <w:rPr>
          <w:rFonts w:ascii="Arial" w:hAnsi="Arial" w:cs="Arial"/>
        </w:rPr>
        <w:t xml:space="preserve"> λαμβάνοντας υπόψη (α) τον αριθμό των μεταβλητών του μοντέλου και (β) το μέγεθος του δείγματος που χρησιμοποιήθηκε. </w:t>
      </w:r>
    </w:p>
    <w:p w14:paraId="00535676" w14:textId="3FA5657C" w:rsidR="00C76F3E" w:rsidRDefault="005E71C0" w:rsidP="00DE74DB">
      <w:pPr>
        <w:pStyle w:val="a3"/>
        <w:numPr>
          <w:ilvl w:val="0"/>
          <w:numId w:val="12"/>
        </w:numPr>
        <w:spacing w:before="240" w:line="276" w:lineRule="auto"/>
        <w:ind w:right="-482"/>
        <w:jc w:val="both"/>
        <w:rPr>
          <w:rFonts w:ascii="Arial" w:hAnsi="Arial" w:cs="Arial"/>
        </w:rPr>
      </w:pPr>
      <w:r w:rsidRPr="00DA701D">
        <w:rPr>
          <w:rFonts w:ascii="Arial" w:hAnsi="Arial" w:cs="Arial"/>
        </w:rPr>
        <w:t xml:space="preserve">Στη στήλη </w:t>
      </w:r>
      <w:r w:rsidRPr="00DA701D">
        <w:rPr>
          <w:rFonts w:ascii="Arial" w:hAnsi="Arial" w:cs="Arial"/>
          <w:i/>
          <w:iCs/>
          <w:lang w:val="en-US"/>
        </w:rPr>
        <w:t>R</w:t>
      </w:r>
      <w:r w:rsidRPr="00DA701D">
        <w:rPr>
          <w:rFonts w:ascii="Arial" w:hAnsi="Arial" w:cs="Arial"/>
          <w:i/>
          <w:iCs/>
        </w:rPr>
        <w:t xml:space="preserve"> </w:t>
      </w:r>
      <w:r w:rsidRPr="00DA701D">
        <w:rPr>
          <w:rFonts w:ascii="Arial" w:hAnsi="Arial" w:cs="Arial"/>
          <w:i/>
          <w:iCs/>
          <w:lang w:val="en-US"/>
        </w:rPr>
        <w:t>square</w:t>
      </w:r>
      <w:r w:rsidRPr="00DA701D">
        <w:rPr>
          <w:rFonts w:ascii="Arial" w:hAnsi="Arial" w:cs="Arial"/>
          <w:i/>
          <w:iCs/>
        </w:rPr>
        <w:t xml:space="preserve"> </w:t>
      </w:r>
      <w:r w:rsidRPr="00DA701D">
        <w:rPr>
          <w:rFonts w:ascii="Arial" w:hAnsi="Arial" w:cs="Arial"/>
          <w:i/>
          <w:iCs/>
          <w:lang w:val="en-US"/>
        </w:rPr>
        <w:t>change</w:t>
      </w:r>
      <w:r w:rsidRPr="00DA701D">
        <w:rPr>
          <w:rFonts w:ascii="Arial" w:hAnsi="Arial" w:cs="Arial"/>
        </w:rPr>
        <w:t xml:space="preserve">, μπορούμε να δούμε πόσο μεταβάλλεται ο συντελεστής πολλαπλού προσδιορισμού κατά την είσοδο μιας καινούργιας μεταβλητής στο μοντέλο. Η τιμή με την εισαγωγή της μεταβλητής </w:t>
      </w:r>
      <w:r w:rsidR="001F6310">
        <w:rPr>
          <w:rFonts w:ascii="Arial" w:hAnsi="Arial" w:cs="Arial"/>
          <w:i/>
          <w:lang w:val="en-US"/>
        </w:rPr>
        <w:t>TEMP</w:t>
      </w:r>
      <w:r w:rsidRPr="00DA701D">
        <w:rPr>
          <w:rFonts w:ascii="Arial" w:hAnsi="Arial" w:cs="Arial"/>
          <w:i/>
        </w:rPr>
        <w:t xml:space="preserve"> </w:t>
      </w:r>
      <w:r w:rsidRPr="00DA701D">
        <w:rPr>
          <w:rFonts w:ascii="Arial" w:hAnsi="Arial" w:cs="Arial"/>
        </w:rPr>
        <w:t xml:space="preserve"> ήταν </w:t>
      </w:r>
      <w:r w:rsidR="001F6310" w:rsidRPr="001F6310">
        <w:rPr>
          <w:rFonts w:ascii="Arial" w:hAnsi="Arial" w:cs="Arial"/>
        </w:rPr>
        <w:t>45</w:t>
      </w:r>
      <w:r w:rsidRPr="00DA701D">
        <w:rPr>
          <w:rFonts w:ascii="Arial" w:hAnsi="Arial" w:cs="Arial"/>
        </w:rPr>
        <w:t>,</w:t>
      </w:r>
      <w:r w:rsidR="001F6310" w:rsidRPr="001F6310">
        <w:rPr>
          <w:rFonts w:ascii="Arial" w:hAnsi="Arial" w:cs="Arial"/>
        </w:rPr>
        <w:t>1</w:t>
      </w:r>
      <w:r w:rsidRPr="00DA701D">
        <w:rPr>
          <w:rFonts w:ascii="Arial" w:hAnsi="Arial" w:cs="Arial"/>
        </w:rPr>
        <w:t xml:space="preserve">%,  η εισαγωγή της μεταβλητής </w:t>
      </w:r>
      <w:r w:rsidRPr="00DA701D">
        <w:rPr>
          <w:rFonts w:ascii="Arial" w:hAnsi="Arial" w:cs="Arial"/>
          <w:i/>
          <w:lang w:val="en-US"/>
        </w:rPr>
        <w:t>SPI</w:t>
      </w:r>
      <w:r w:rsidRPr="00DA701D">
        <w:rPr>
          <w:rFonts w:ascii="Arial" w:hAnsi="Arial" w:cs="Arial"/>
          <w:i/>
        </w:rPr>
        <w:t>3</w:t>
      </w:r>
      <w:r w:rsidRPr="00DA701D">
        <w:rPr>
          <w:rFonts w:ascii="Arial" w:hAnsi="Arial" w:cs="Arial"/>
        </w:rPr>
        <w:t xml:space="preserve"> (του) πρόσθεσε </w:t>
      </w:r>
      <w:r w:rsidR="0019513F" w:rsidRPr="0019513F">
        <w:rPr>
          <w:rFonts w:ascii="Arial" w:hAnsi="Arial" w:cs="Arial"/>
        </w:rPr>
        <w:t>9</w:t>
      </w:r>
      <w:r w:rsidRPr="00DA701D">
        <w:rPr>
          <w:rFonts w:ascii="Arial" w:hAnsi="Arial" w:cs="Arial"/>
        </w:rPr>
        <w:t>,</w:t>
      </w:r>
      <w:r w:rsidR="0019513F" w:rsidRPr="0019513F">
        <w:rPr>
          <w:rFonts w:ascii="Arial" w:hAnsi="Arial" w:cs="Arial"/>
        </w:rPr>
        <w:t>8</w:t>
      </w:r>
      <w:r w:rsidRPr="00DA701D">
        <w:rPr>
          <w:rFonts w:ascii="Arial" w:hAnsi="Arial" w:cs="Arial"/>
        </w:rPr>
        <w:t xml:space="preserve">% </w:t>
      </w:r>
      <w:r w:rsidR="0019513F">
        <w:rPr>
          <w:rFonts w:ascii="Arial" w:hAnsi="Arial" w:cs="Arial"/>
        </w:rPr>
        <w:t xml:space="preserve">η </w:t>
      </w:r>
      <w:r w:rsidR="0019513F">
        <w:rPr>
          <w:rFonts w:ascii="Arial" w:hAnsi="Arial" w:cs="Arial"/>
          <w:lang w:val="en-US"/>
        </w:rPr>
        <w:t>RH</w:t>
      </w:r>
      <w:r w:rsidR="0019513F" w:rsidRPr="0019513F">
        <w:rPr>
          <w:rFonts w:ascii="Arial" w:hAnsi="Arial" w:cs="Arial"/>
        </w:rPr>
        <w:t xml:space="preserve"> </w:t>
      </w:r>
      <w:r w:rsidR="0019513F">
        <w:rPr>
          <w:rFonts w:ascii="Arial" w:hAnsi="Arial" w:cs="Arial"/>
        </w:rPr>
        <w:t xml:space="preserve">πρόσθεσε 4,0% </w:t>
      </w:r>
      <w:r w:rsidRPr="00DA701D">
        <w:rPr>
          <w:rFonts w:ascii="Arial" w:hAnsi="Arial" w:cs="Arial"/>
        </w:rPr>
        <w:t xml:space="preserve">και τέλος η μεταβλητή </w:t>
      </w:r>
      <w:r w:rsidR="0019513F">
        <w:rPr>
          <w:rFonts w:ascii="Arial" w:hAnsi="Arial" w:cs="Arial"/>
          <w:lang w:val="en-US"/>
        </w:rPr>
        <w:t>PREC</w:t>
      </w:r>
      <w:r w:rsidRPr="00DA701D">
        <w:rPr>
          <w:rFonts w:ascii="Arial" w:hAnsi="Arial" w:cs="Arial"/>
        </w:rPr>
        <w:t xml:space="preserve"> (του) πρόσθεσε </w:t>
      </w:r>
      <w:r w:rsidR="0019513F" w:rsidRPr="0019513F">
        <w:rPr>
          <w:rFonts w:ascii="Arial" w:hAnsi="Arial" w:cs="Arial"/>
        </w:rPr>
        <w:t>0.8</w:t>
      </w:r>
      <w:r w:rsidRPr="00DA701D">
        <w:rPr>
          <w:rFonts w:ascii="Arial" w:hAnsi="Arial" w:cs="Arial"/>
        </w:rPr>
        <w:t>%.</w:t>
      </w:r>
    </w:p>
    <w:p w14:paraId="448F36A0" w14:textId="77777777" w:rsidR="00C76F3E" w:rsidRDefault="005E71C0" w:rsidP="00DE74DB">
      <w:pPr>
        <w:pStyle w:val="a3"/>
        <w:numPr>
          <w:ilvl w:val="0"/>
          <w:numId w:val="12"/>
        </w:numPr>
        <w:spacing w:before="240" w:line="276" w:lineRule="auto"/>
        <w:ind w:right="-482"/>
        <w:jc w:val="both"/>
        <w:rPr>
          <w:rFonts w:ascii="Arial" w:hAnsi="Arial" w:cs="Arial"/>
        </w:rPr>
      </w:pPr>
      <w:r w:rsidRPr="00CA01D9">
        <w:rPr>
          <w:rFonts w:ascii="Arial" w:hAnsi="Arial" w:cs="Arial"/>
        </w:rPr>
        <w:t xml:space="preserve">Στην προτελευταία στήλη του πίνακα βλέπουμε τα </w:t>
      </w:r>
      <w:r w:rsidRPr="00CA01D9">
        <w:rPr>
          <w:rFonts w:ascii="Arial" w:hAnsi="Arial" w:cs="Arial"/>
          <w:i/>
          <w:iCs/>
        </w:rPr>
        <w:t>επίπεδα στατιστικής σημαντικότητας</w:t>
      </w:r>
      <w:r w:rsidRPr="00CA01D9">
        <w:rPr>
          <w:rFonts w:ascii="Arial" w:hAnsi="Arial" w:cs="Arial"/>
        </w:rPr>
        <w:t xml:space="preserve"> για την είσοδο κάθε μιας από τις ανεξάρτητες μεταβλητές στο μοντέλο, ποσότητες που μας δείχνουν ότι οι είσοδοι και των τριών μεταβλητών κρίθηκαν σημαντικές.</w:t>
      </w:r>
    </w:p>
    <w:p w14:paraId="760394F0" w14:textId="2C822EAC" w:rsidR="00F3643F" w:rsidRDefault="005E71C0" w:rsidP="00DE74DB">
      <w:pPr>
        <w:pStyle w:val="a3"/>
        <w:numPr>
          <w:ilvl w:val="0"/>
          <w:numId w:val="12"/>
        </w:numPr>
        <w:spacing w:before="240" w:line="276" w:lineRule="auto"/>
        <w:ind w:right="-482"/>
        <w:jc w:val="both"/>
        <w:rPr>
          <w:rFonts w:ascii="Arial" w:hAnsi="Arial" w:cs="Arial"/>
        </w:rPr>
      </w:pPr>
      <w:r w:rsidRPr="00CA01D9">
        <w:rPr>
          <w:rFonts w:ascii="Arial" w:hAnsi="Arial" w:cs="Arial"/>
        </w:rPr>
        <w:t xml:space="preserve">Τέλος ένας τρόπος ελέγχου της ανεξαρτησίας (των υπολοίπων) είναι με τη βοήθεια του στατιστικού δείκτη </w:t>
      </w:r>
      <w:r w:rsidRPr="00CA01D9">
        <w:rPr>
          <w:rFonts w:ascii="Arial" w:hAnsi="Arial" w:cs="Arial"/>
          <w:b/>
          <w:bCs/>
          <w:i/>
          <w:iCs/>
          <w:lang w:val="en-US"/>
        </w:rPr>
        <w:t>Durbin</w:t>
      </w:r>
      <w:r w:rsidRPr="00CA01D9">
        <w:rPr>
          <w:rFonts w:ascii="Arial" w:hAnsi="Arial" w:cs="Arial"/>
          <w:b/>
          <w:bCs/>
          <w:i/>
          <w:iCs/>
        </w:rPr>
        <w:t>-</w:t>
      </w:r>
      <w:r w:rsidRPr="00CA01D9">
        <w:rPr>
          <w:rFonts w:ascii="Arial" w:hAnsi="Arial" w:cs="Arial"/>
          <w:b/>
          <w:bCs/>
          <w:i/>
          <w:iCs/>
          <w:lang w:val="en-US"/>
        </w:rPr>
        <w:t>Watson</w:t>
      </w:r>
      <w:r w:rsidRPr="00CA01D9">
        <w:rPr>
          <w:rFonts w:ascii="Arial" w:hAnsi="Arial" w:cs="Arial"/>
        </w:rPr>
        <w:t>. Οι τιμές του δείκτη κυμαίνονται από 0 μέχρι 4 και εξασφαλίζει ανεξαρτησία αν η τιμή του κυμαίνεται ανάμεσα στο 1,5 και στο 2,5. Στην περίπτωσή μας η τιμή του είναι ίση με 1,503.</w:t>
      </w:r>
    </w:p>
    <w:p w14:paraId="66DC4CFB" w14:textId="4080EA08" w:rsidR="00904CFF" w:rsidRPr="00F3643F" w:rsidRDefault="00F3643F" w:rsidP="00F3643F">
      <w:pPr>
        <w:rPr>
          <w:rFonts w:ascii="Arial" w:hAnsi="Arial" w:cs="Arial"/>
        </w:rPr>
      </w:pPr>
      <w:r>
        <w:rPr>
          <w:rFonts w:ascii="Arial" w:hAnsi="Arial" w:cs="Arial"/>
        </w:rPr>
        <w:br w:type="page"/>
      </w:r>
    </w:p>
    <w:p w14:paraId="5126D800" w14:textId="77777777" w:rsidR="005E71C0" w:rsidRPr="00CA01D9" w:rsidRDefault="005E71C0" w:rsidP="00CA01D9">
      <w:pPr>
        <w:spacing w:before="240" w:after="120" w:line="276" w:lineRule="auto"/>
        <w:jc w:val="both"/>
        <w:rPr>
          <w:rFonts w:ascii="Arial" w:hAnsi="Arial" w:cs="Arial"/>
          <w:bCs/>
        </w:rPr>
      </w:pPr>
    </w:p>
    <w:tbl>
      <w:tblPr>
        <w:tblW w:w="8437" w:type="dxa"/>
        <w:jc w:val="center"/>
        <w:tblLook w:val="04A0" w:firstRow="1" w:lastRow="0" w:firstColumn="1" w:lastColumn="0" w:noHBand="0" w:noVBand="1"/>
      </w:tblPr>
      <w:tblGrid>
        <w:gridCol w:w="339"/>
        <w:gridCol w:w="2497"/>
        <w:gridCol w:w="1559"/>
        <w:gridCol w:w="985"/>
        <w:gridCol w:w="1020"/>
        <w:gridCol w:w="1020"/>
        <w:gridCol w:w="1007"/>
        <w:gridCol w:w="10"/>
      </w:tblGrid>
      <w:tr w:rsidR="005E71C0" w:rsidRPr="00CA01D9" w14:paraId="64F12C2C" w14:textId="77777777" w:rsidTr="00705CE9">
        <w:trPr>
          <w:trHeight w:val="288"/>
          <w:jc w:val="center"/>
        </w:trPr>
        <w:tc>
          <w:tcPr>
            <w:tcW w:w="8437" w:type="dxa"/>
            <w:gridSpan w:val="8"/>
            <w:tcBorders>
              <w:top w:val="nil"/>
              <w:left w:val="nil"/>
              <w:bottom w:val="nil"/>
              <w:right w:val="nil"/>
            </w:tcBorders>
            <w:shd w:val="clear" w:color="auto" w:fill="auto"/>
            <w:vAlign w:val="center"/>
            <w:hideMark/>
          </w:tcPr>
          <w:p w14:paraId="5A3957FB" w14:textId="77777777" w:rsidR="005E71C0" w:rsidRPr="00CA01D9" w:rsidRDefault="005E71C0" w:rsidP="00CA01D9">
            <w:pPr>
              <w:spacing w:before="240" w:line="276" w:lineRule="auto"/>
              <w:jc w:val="center"/>
              <w:rPr>
                <w:rFonts w:ascii="Arial" w:hAnsi="Arial" w:cs="Arial"/>
                <w:b/>
                <w:bCs/>
                <w:color w:val="010205"/>
                <w:lang w:val="en-US"/>
              </w:rPr>
            </w:pPr>
            <w:r w:rsidRPr="00CA01D9">
              <w:rPr>
                <w:rFonts w:ascii="Arial" w:hAnsi="Arial" w:cs="Arial"/>
                <w:color w:val="000000"/>
              </w:rPr>
              <w:t>ANOVA</w:t>
            </w:r>
            <w:r w:rsidRPr="00CA01D9">
              <w:rPr>
                <w:rFonts w:ascii="Arial" w:hAnsi="Arial" w:cs="Arial"/>
                <w:color w:val="000000"/>
                <w:vertAlign w:val="superscript"/>
              </w:rPr>
              <w:t>a,b</w:t>
            </w:r>
          </w:p>
        </w:tc>
      </w:tr>
      <w:tr w:rsidR="005E71C0" w:rsidRPr="00CA01D9" w14:paraId="56F19043" w14:textId="77777777" w:rsidTr="00705CE9">
        <w:trPr>
          <w:gridAfter w:val="1"/>
          <w:wAfter w:w="10" w:type="dxa"/>
          <w:trHeight w:val="480"/>
          <w:jc w:val="center"/>
        </w:trPr>
        <w:tc>
          <w:tcPr>
            <w:tcW w:w="2836" w:type="dxa"/>
            <w:gridSpan w:val="2"/>
            <w:tcBorders>
              <w:top w:val="nil"/>
              <w:left w:val="nil"/>
              <w:bottom w:val="single" w:sz="4" w:space="0" w:color="152935"/>
              <w:right w:val="nil"/>
            </w:tcBorders>
            <w:shd w:val="clear" w:color="auto" w:fill="auto"/>
            <w:vAlign w:val="bottom"/>
            <w:hideMark/>
          </w:tcPr>
          <w:p w14:paraId="133874B8" w14:textId="77777777" w:rsidR="005E71C0" w:rsidRPr="00CA01D9" w:rsidRDefault="005E71C0" w:rsidP="00CA01D9">
            <w:pPr>
              <w:spacing w:before="240" w:line="276" w:lineRule="auto"/>
              <w:rPr>
                <w:rFonts w:ascii="Arial" w:hAnsi="Arial" w:cs="Arial"/>
                <w:color w:val="264A60"/>
              </w:rPr>
            </w:pPr>
            <w:r w:rsidRPr="00CA01D9">
              <w:rPr>
                <w:rFonts w:ascii="Arial" w:hAnsi="Arial" w:cs="Arial"/>
                <w:color w:val="264A60"/>
              </w:rPr>
              <w:t>Model</w:t>
            </w:r>
          </w:p>
        </w:tc>
        <w:tc>
          <w:tcPr>
            <w:tcW w:w="1559" w:type="dxa"/>
            <w:tcBorders>
              <w:top w:val="nil"/>
              <w:left w:val="nil"/>
              <w:bottom w:val="single" w:sz="4" w:space="0" w:color="152935"/>
              <w:right w:val="single" w:sz="4" w:space="0" w:color="E0E0E0"/>
            </w:tcBorders>
            <w:shd w:val="clear" w:color="auto" w:fill="auto"/>
            <w:vAlign w:val="bottom"/>
            <w:hideMark/>
          </w:tcPr>
          <w:p w14:paraId="77E27D6C" w14:textId="77777777" w:rsidR="005E71C0" w:rsidRPr="00CA01D9" w:rsidRDefault="005E71C0" w:rsidP="00CA01D9">
            <w:pPr>
              <w:spacing w:before="240" w:line="276" w:lineRule="auto"/>
              <w:jc w:val="center"/>
              <w:rPr>
                <w:rFonts w:ascii="Arial" w:hAnsi="Arial" w:cs="Arial"/>
                <w:color w:val="264A60"/>
              </w:rPr>
            </w:pPr>
            <w:r w:rsidRPr="00CA01D9">
              <w:rPr>
                <w:rFonts w:ascii="Arial" w:hAnsi="Arial" w:cs="Arial"/>
                <w:color w:val="264A60"/>
              </w:rPr>
              <w:t>Sum of Squares</w:t>
            </w:r>
          </w:p>
        </w:tc>
        <w:tc>
          <w:tcPr>
            <w:tcW w:w="985" w:type="dxa"/>
            <w:tcBorders>
              <w:top w:val="nil"/>
              <w:left w:val="nil"/>
              <w:bottom w:val="single" w:sz="4" w:space="0" w:color="152935"/>
              <w:right w:val="single" w:sz="4" w:space="0" w:color="E0E0E0"/>
            </w:tcBorders>
            <w:shd w:val="clear" w:color="auto" w:fill="auto"/>
            <w:vAlign w:val="bottom"/>
            <w:hideMark/>
          </w:tcPr>
          <w:p w14:paraId="46F29C7C" w14:textId="77777777" w:rsidR="005E71C0" w:rsidRPr="00CA01D9" w:rsidRDefault="005E71C0" w:rsidP="00CA01D9">
            <w:pPr>
              <w:spacing w:before="240" w:line="276" w:lineRule="auto"/>
              <w:jc w:val="center"/>
              <w:rPr>
                <w:rFonts w:ascii="Arial" w:hAnsi="Arial" w:cs="Arial"/>
                <w:color w:val="264A60"/>
              </w:rPr>
            </w:pPr>
            <w:r w:rsidRPr="00CA01D9">
              <w:rPr>
                <w:rFonts w:ascii="Arial" w:hAnsi="Arial" w:cs="Arial"/>
                <w:color w:val="264A60"/>
              </w:rPr>
              <w:t>df</w:t>
            </w:r>
          </w:p>
        </w:tc>
        <w:tc>
          <w:tcPr>
            <w:tcW w:w="1020" w:type="dxa"/>
            <w:tcBorders>
              <w:top w:val="nil"/>
              <w:left w:val="nil"/>
              <w:bottom w:val="single" w:sz="4" w:space="0" w:color="152935"/>
              <w:right w:val="single" w:sz="4" w:space="0" w:color="E0E0E0"/>
            </w:tcBorders>
            <w:shd w:val="clear" w:color="auto" w:fill="auto"/>
            <w:vAlign w:val="bottom"/>
            <w:hideMark/>
          </w:tcPr>
          <w:p w14:paraId="646A0B73" w14:textId="77777777" w:rsidR="005E71C0" w:rsidRPr="00CA01D9" w:rsidRDefault="005E71C0" w:rsidP="00CA01D9">
            <w:pPr>
              <w:spacing w:before="240" w:line="276" w:lineRule="auto"/>
              <w:jc w:val="center"/>
              <w:rPr>
                <w:rFonts w:ascii="Arial" w:hAnsi="Arial" w:cs="Arial"/>
                <w:color w:val="264A60"/>
              </w:rPr>
            </w:pPr>
            <w:r w:rsidRPr="00CA01D9">
              <w:rPr>
                <w:rFonts w:ascii="Arial" w:hAnsi="Arial" w:cs="Arial"/>
                <w:color w:val="264A60"/>
              </w:rPr>
              <w:t>Mean Square</w:t>
            </w:r>
          </w:p>
        </w:tc>
        <w:tc>
          <w:tcPr>
            <w:tcW w:w="1020" w:type="dxa"/>
            <w:tcBorders>
              <w:top w:val="nil"/>
              <w:left w:val="nil"/>
              <w:bottom w:val="single" w:sz="4" w:space="0" w:color="152935"/>
              <w:right w:val="single" w:sz="4" w:space="0" w:color="E0E0E0"/>
            </w:tcBorders>
            <w:shd w:val="clear" w:color="auto" w:fill="auto"/>
            <w:vAlign w:val="bottom"/>
            <w:hideMark/>
          </w:tcPr>
          <w:p w14:paraId="534622C7" w14:textId="77777777" w:rsidR="005E71C0" w:rsidRPr="00CA01D9" w:rsidRDefault="005E71C0" w:rsidP="00CA01D9">
            <w:pPr>
              <w:spacing w:before="240" w:line="276" w:lineRule="auto"/>
              <w:jc w:val="center"/>
              <w:rPr>
                <w:rFonts w:ascii="Arial" w:hAnsi="Arial" w:cs="Arial"/>
                <w:color w:val="264A60"/>
              </w:rPr>
            </w:pPr>
            <w:r w:rsidRPr="00CA01D9">
              <w:rPr>
                <w:rFonts w:ascii="Arial" w:hAnsi="Arial" w:cs="Arial"/>
                <w:color w:val="264A60"/>
              </w:rPr>
              <w:t>F</w:t>
            </w:r>
          </w:p>
        </w:tc>
        <w:tc>
          <w:tcPr>
            <w:tcW w:w="1007" w:type="dxa"/>
            <w:tcBorders>
              <w:top w:val="nil"/>
              <w:left w:val="nil"/>
              <w:bottom w:val="single" w:sz="4" w:space="0" w:color="152935"/>
              <w:right w:val="nil"/>
            </w:tcBorders>
            <w:shd w:val="clear" w:color="auto" w:fill="auto"/>
            <w:vAlign w:val="bottom"/>
            <w:hideMark/>
          </w:tcPr>
          <w:p w14:paraId="44B10AA1" w14:textId="77777777" w:rsidR="005E71C0" w:rsidRPr="00CA01D9" w:rsidRDefault="005E71C0" w:rsidP="00CA01D9">
            <w:pPr>
              <w:spacing w:before="240" w:line="276" w:lineRule="auto"/>
              <w:jc w:val="center"/>
              <w:rPr>
                <w:rFonts w:ascii="Arial" w:hAnsi="Arial" w:cs="Arial"/>
                <w:color w:val="264A60"/>
              </w:rPr>
            </w:pPr>
            <w:r w:rsidRPr="00CA01D9">
              <w:rPr>
                <w:rFonts w:ascii="Arial" w:hAnsi="Arial" w:cs="Arial"/>
                <w:color w:val="264A60"/>
              </w:rPr>
              <w:t>Sig.</w:t>
            </w:r>
          </w:p>
        </w:tc>
      </w:tr>
      <w:tr w:rsidR="00A46F89" w:rsidRPr="00CA01D9" w14:paraId="12C1B914" w14:textId="77777777" w:rsidTr="00A46F89">
        <w:trPr>
          <w:gridAfter w:val="1"/>
          <w:wAfter w:w="10" w:type="dxa"/>
          <w:trHeight w:val="288"/>
          <w:jc w:val="center"/>
        </w:trPr>
        <w:tc>
          <w:tcPr>
            <w:tcW w:w="339" w:type="dxa"/>
            <w:vMerge w:val="restart"/>
            <w:tcBorders>
              <w:top w:val="nil"/>
              <w:left w:val="nil"/>
              <w:bottom w:val="nil"/>
              <w:right w:val="nil"/>
            </w:tcBorders>
            <w:shd w:val="clear" w:color="000000" w:fill="E0E0E0"/>
            <w:noWrap/>
            <w:hideMark/>
          </w:tcPr>
          <w:p w14:paraId="0C384903" w14:textId="77777777" w:rsidR="00A46F89" w:rsidRPr="00CA01D9" w:rsidRDefault="00A46F89" w:rsidP="00A46F89">
            <w:pPr>
              <w:spacing w:before="240" w:line="276" w:lineRule="auto"/>
              <w:rPr>
                <w:rFonts w:ascii="Arial" w:hAnsi="Arial" w:cs="Arial"/>
                <w:color w:val="264A60"/>
              </w:rPr>
            </w:pPr>
            <w:r w:rsidRPr="00CA01D9">
              <w:rPr>
                <w:rFonts w:ascii="Arial" w:hAnsi="Arial" w:cs="Arial"/>
                <w:color w:val="264A60"/>
              </w:rPr>
              <w:t>1</w:t>
            </w:r>
          </w:p>
        </w:tc>
        <w:tc>
          <w:tcPr>
            <w:tcW w:w="2497" w:type="dxa"/>
            <w:tcBorders>
              <w:top w:val="nil"/>
              <w:left w:val="nil"/>
              <w:bottom w:val="single" w:sz="4" w:space="0" w:color="AEAEAE"/>
              <w:right w:val="nil"/>
            </w:tcBorders>
            <w:shd w:val="clear" w:color="000000" w:fill="E0E0E0"/>
            <w:hideMark/>
          </w:tcPr>
          <w:p w14:paraId="6655B66E" w14:textId="77777777" w:rsidR="00A46F89" w:rsidRPr="00CA01D9" w:rsidRDefault="00A46F89" w:rsidP="00A46F89">
            <w:pPr>
              <w:spacing w:before="240" w:line="276" w:lineRule="auto"/>
              <w:rPr>
                <w:rFonts w:ascii="Arial" w:hAnsi="Arial" w:cs="Arial"/>
                <w:color w:val="264A60"/>
              </w:rPr>
            </w:pPr>
            <w:r w:rsidRPr="00CA01D9">
              <w:rPr>
                <w:rFonts w:ascii="Arial" w:hAnsi="Arial" w:cs="Arial"/>
                <w:color w:val="264A60"/>
              </w:rPr>
              <w:t>Regression</w:t>
            </w:r>
          </w:p>
        </w:tc>
        <w:tc>
          <w:tcPr>
            <w:tcW w:w="1559" w:type="dxa"/>
            <w:tcBorders>
              <w:top w:val="nil"/>
              <w:left w:val="nil"/>
              <w:bottom w:val="single" w:sz="4" w:space="0" w:color="AEAEAE"/>
              <w:right w:val="single" w:sz="4" w:space="0" w:color="E0E0E0"/>
            </w:tcBorders>
            <w:shd w:val="clear" w:color="000000" w:fill="F9F9FB"/>
            <w:noWrap/>
            <w:hideMark/>
          </w:tcPr>
          <w:p w14:paraId="01447899" w14:textId="370BB4EE" w:rsidR="00A46F89" w:rsidRPr="0084737B" w:rsidRDefault="00A46F89" w:rsidP="00A46F89">
            <w:pPr>
              <w:spacing w:before="240" w:line="276" w:lineRule="auto"/>
              <w:jc w:val="right"/>
              <w:rPr>
                <w:rFonts w:ascii="Arial" w:hAnsi="Arial" w:cs="Arial"/>
                <w:color w:val="010205"/>
              </w:rPr>
            </w:pPr>
            <w:r w:rsidRPr="0084737B">
              <w:rPr>
                <w:rFonts w:ascii="Arial" w:hAnsi="Arial" w:cs="Arial"/>
                <w:color w:val="010205"/>
              </w:rPr>
              <w:t>96,220</w:t>
            </w:r>
          </w:p>
        </w:tc>
        <w:tc>
          <w:tcPr>
            <w:tcW w:w="985" w:type="dxa"/>
            <w:tcBorders>
              <w:top w:val="nil"/>
              <w:left w:val="nil"/>
              <w:bottom w:val="single" w:sz="4" w:space="0" w:color="AEAEAE"/>
              <w:right w:val="single" w:sz="4" w:space="0" w:color="E0E0E0"/>
            </w:tcBorders>
            <w:shd w:val="clear" w:color="000000" w:fill="F9F9FB"/>
            <w:noWrap/>
            <w:hideMark/>
          </w:tcPr>
          <w:p w14:paraId="3AD348DE" w14:textId="578FC1B4" w:rsidR="00A46F89" w:rsidRPr="0084737B" w:rsidRDefault="00A46F89" w:rsidP="00A46F89">
            <w:pPr>
              <w:spacing w:before="240" w:line="276" w:lineRule="auto"/>
              <w:jc w:val="right"/>
              <w:rPr>
                <w:rFonts w:ascii="Arial" w:hAnsi="Arial" w:cs="Arial"/>
                <w:color w:val="010205"/>
              </w:rPr>
            </w:pPr>
            <w:r w:rsidRPr="0084737B">
              <w:rPr>
                <w:rFonts w:ascii="Arial" w:hAnsi="Arial" w:cs="Arial"/>
                <w:color w:val="010205"/>
              </w:rPr>
              <w:t>1</w:t>
            </w:r>
          </w:p>
        </w:tc>
        <w:tc>
          <w:tcPr>
            <w:tcW w:w="1020" w:type="dxa"/>
            <w:tcBorders>
              <w:top w:val="nil"/>
              <w:left w:val="nil"/>
              <w:bottom w:val="single" w:sz="4" w:space="0" w:color="AEAEAE"/>
              <w:right w:val="single" w:sz="4" w:space="0" w:color="E0E0E0"/>
            </w:tcBorders>
            <w:shd w:val="clear" w:color="000000" w:fill="F9F9FB"/>
            <w:noWrap/>
            <w:hideMark/>
          </w:tcPr>
          <w:p w14:paraId="569F4AD5" w14:textId="4465A025" w:rsidR="00A46F89" w:rsidRPr="0084737B" w:rsidRDefault="00A46F89" w:rsidP="00A46F89">
            <w:pPr>
              <w:spacing w:before="240" w:line="276" w:lineRule="auto"/>
              <w:jc w:val="right"/>
              <w:rPr>
                <w:rFonts w:ascii="Arial" w:hAnsi="Arial" w:cs="Arial"/>
                <w:color w:val="010205"/>
              </w:rPr>
            </w:pPr>
            <w:r w:rsidRPr="0084737B">
              <w:rPr>
                <w:rFonts w:ascii="Arial" w:hAnsi="Arial" w:cs="Arial"/>
                <w:color w:val="010205"/>
              </w:rPr>
              <w:t>96,220</w:t>
            </w:r>
          </w:p>
        </w:tc>
        <w:tc>
          <w:tcPr>
            <w:tcW w:w="1020" w:type="dxa"/>
            <w:tcBorders>
              <w:top w:val="nil"/>
              <w:left w:val="nil"/>
              <w:bottom w:val="single" w:sz="4" w:space="0" w:color="AEAEAE"/>
              <w:right w:val="single" w:sz="4" w:space="0" w:color="E0E0E0"/>
            </w:tcBorders>
            <w:shd w:val="clear" w:color="000000" w:fill="F9F9FB"/>
            <w:noWrap/>
            <w:hideMark/>
          </w:tcPr>
          <w:p w14:paraId="3806BF0C" w14:textId="48277BE3" w:rsidR="00A46F89" w:rsidRPr="0084737B" w:rsidRDefault="00A46F89" w:rsidP="00A46F89">
            <w:pPr>
              <w:spacing w:before="240" w:line="276" w:lineRule="auto"/>
              <w:jc w:val="right"/>
              <w:rPr>
                <w:rFonts w:ascii="Arial" w:hAnsi="Arial" w:cs="Arial"/>
                <w:color w:val="010205"/>
              </w:rPr>
            </w:pPr>
            <w:r w:rsidRPr="0084737B">
              <w:rPr>
                <w:rFonts w:ascii="Arial" w:hAnsi="Arial" w:cs="Arial"/>
                <w:color w:val="010205"/>
              </w:rPr>
              <w:t>201,724</w:t>
            </w:r>
          </w:p>
        </w:tc>
        <w:tc>
          <w:tcPr>
            <w:tcW w:w="1007" w:type="dxa"/>
            <w:tcBorders>
              <w:top w:val="nil"/>
              <w:left w:val="nil"/>
              <w:bottom w:val="single" w:sz="4" w:space="0" w:color="AEAEAE"/>
              <w:right w:val="nil"/>
            </w:tcBorders>
            <w:shd w:val="clear" w:color="000000" w:fill="F9F9FB"/>
            <w:noWrap/>
            <w:hideMark/>
          </w:tcPr>
          <w:p w14:paraId="75DBF7E3" w14:textId="01662093" w:rsidR="00A46F89" w:rsidRPr="0084737B" w:rsidRDefault="00A46F89" w:rsidP="00A46F89">
            <w:pPr>
              <w:spacing w:before="240" w:line="276" w:lineRule="auto"/>
              <w:jc w:val="right"/>
              <w:rPr>
                <w:rFonts w:ascii="Arial" w:hAnsi="Arial" w:cs="Arial"/>
                <w:color w:val="010205"/>
              </w:rPr>
            </w:pPr>
            <w:r w:rsidRPr="0084737B">
              <w:rPr>
                <w:rFonts w:ascii="Arial" w:hAnsi="Arial" w:cs="Arial"/>
                <w:color w:val="000000"/>
              </w:rPr>
              <w:t>,000</w:t>
            </w:r>
            <w:r w:rsidRPr="0084737B">
              <w:rPr>
                <w:rFonts w:ascii="Arial" w:hAnsi="Arial" w:cs="Arial"/>
                <w:color w:val="000000"/>
                <w:vertAlign w:val="superscript"/>
              </w:rPr>
              <w:t>c</w:t>
            </w:r>
          </w:p>
        </w:tc>
      </w:tr>
      <w:tr w:rsidR="00A46F89" w:rsidRPr="00CA01D9" w14:paraId="6476AF92" w14:textId="77777777" w:rsidTr="00A46F89">
        <w:trPr>
          <w:gridAfter w:val="1"/>
          <w:wAfter w:w="10" w:type="dxa"/>
          <w:trHeight w:val="288"/>
          <w:jc w:val="center"/>
        </w:trPr>
        <w:tc>
          <w:tcPr>
            <w:tcW w:w="339" w:type="dxa"/>
            <w:vMerge/>
            <w:tcBorders>
              <w:top w:val="nil"/>
              <w:left w:val="nil"/>
              <w:bottom w:val="nil"/>
              <w:right w:val="nil"/>
            </w:tcBorders>
            <w:vAlign w:val="center"/>
            <w:hideMark/>
          </w:tcPr>
          <w:p w14:paraId="2CE5E040" w14:textId="77777777" w:rsidR="00A46F89" w:rsidRPr="00CA01D9" w:rsidRDefault="00A46F89" w:rsidP="00A46F89">
            <w:pPr>
              <w:spacing w:before="240" w:line="276" w:lineRule="auto"/>
              <w:rPr>
                <w:rFonts w:ascii="Arial" w:hAnsi="Arial" w:cs="Arial"/>
                <w:color w:val="264A60"/>
              </w:rPr>
            </w:pPr>
          </w:p>
        </w:tc>
        <w:tc>
          <w:tcPr>
            <w:tcW w:w="2497" w:type="dxa"/>
            <w:tcBorders>
              <w:top w:val="nil"/>
              <w:left w:val="nil"/>
              <w:bottom w:val="single" w:sz="4" w:space="0" w:color="AEAEAE"/>
              <w:right w:val="nil"/>
            </w:tcBorders>
            <w:shd w:val="clear" w:color="000000" w:fill="E0E0E0"/>
            <w:hideMark/>
          </w:tcPr>
          <w:p w14:paraId="09D8C2A2" w14:textId="77777777" w:rsidR="00A46F89" w:rsidRPr="00CA01D9" w:rsidRDefault="00A46F89" w:rsidP="00A46F89">
            <w:pPr>
              <w:spacing w:before="240" w:line="276" w:lineRule="auto"/>
              <w:rPr>
                <w:rFonts w:ascii="Arial" w:hAnsi="Arial" w:cs="Arial"/>
                <w:color w:val="264A60"/>
              </w:rPr>
            </w:pPr>
            <w:r w:rsidRPr="00CA01D9">
              <w:rPr>
                <w:rFonts w:ascii="Arial" w:hAnsi="Arial" w:cs="Arial"/>
                <w:color w:val="264A60"/>
              </w:rPr>
              <w:t>Residual</w:t>
            </w:r>
          </w:p>
        </w:tc>
        <w:tc>
          <w:tcPr>
            <w:tcW w:w="1559" w:type="dxa"/>
            <w:tcBorders>
              <w:top w:val="nil"/>
              <w:left w:val="nil"/>
              <w:bottom w:val="single" w:sz="4" w:space="0" w:color="AEAEAE"/>
              <w:right w:val="single" w:sz="4" w:space="0" w:color="E0E0E0"/>
            </w:tcBorders>
            <w:shd w:val="clear" w:color="000000" w:fill="F9F9FB"/>
            <w:noWrap/>
            <w:hideMark/>
          </w:tcPr>
          <w:p w14:paraId="5BAF69FC" w14:textId="7AF57567" w:rsidR="00A46F89" w:rsidRPr="0084737B" w:rsidRDefault="00A46F89" w:rsidP="00A46F89">
            <w:pPr>
              <w:spacing w:before="240" w:line="276" w:lineRule="auto"/>
              <w:jc w:val="right"/>
              <w:rPr>
                <w:rFonts w:ascii="Arial" w:hAnsi="Arial" w:cs="Arial"/>
                <w:color w:val="010205"/>
              </w:rPr>
            </w:pPr>
            <w:r w:rsidRPr="0084737B">
              <w:rPr>
                <w:rFonts w:ascii="Arial" w:hAnsi="Arial" w:cs="Arial"/>
                <w:color w:val="010205"/>
              </w:rPr>
              <w:t>117,338</w:t>
            </w:r>
          </w:p>
        </w:tc>
        <w:tc>
          <w:tcPr>
            <w:tcW w:w="985" w:type="dxa"/>
            <w:tcBorders>
              <w:top w:val="nil"/>
              <w:left w:val="nil"/>
              <w:bottom w:val="single" w:sz="4" w:space="0" w:color="AEAEAE"/>
              <w:right w:val="single" w:sz="4" w:space="0" w:color="E0E0E0"/>
            </w:tcBorders>
            <w:shd w:val="clear" w:color="000000" w:fill="F9F9FB"/>
            <w:noWrap/>
            <w:hideMark/>
          </w:tcPr>
          <w:p w14:paraId="7381DE08" w14:textId="395A9D87" w:rsidR="00A46F89" w:rsidRPr="0084737B" w:rsidRDefault="00A46F89" w:rsidP="00A46F89">
            <w:pPr>
              <w:spacing w:before="240" w:line="276" w:lineRule="auto"/>
              <w:jc w:val="right"/>
              <w:rPr>
                <w:rFonts w:ascii="Arial" w:hAnsi="Arial" w:cs="Arial"/>
                <w:color w:val="010205"/>
              </w:rPr>
            </w:pPr>
            <w:r w:rsidRPr="0084737B">
              <w:rPr>
                <w:rFonts w:ascii="Arial" w:hAnsi="Arial" w:cs="Arial"/>
                <w:color w:val="010205"/>
              </w:rPr>
              <w:t>246</w:t>
            </w:r>
          </w:p>
        </w:tc>
        <w:tc>
          <w:tcPr>
            <w:tcW w:w="1020" w:type="dxa"/>
            <w:tcBorders>
              <w:top w:val="nil"/>
              <w:left w:val="nil"/>
              <w:bottom w:val="single" w:sz="4" w:space="0" w:color="AEAEAE"/>
              <w:right w:val="single" w:sz="4" w:space="0" w:color="E0E0E0"/>
            </w:tcBorders>
            <w:shd w:val="clear" w:color="000000" w:fill="F9F9FB"/>
            <w:noWrap/>
            <w:hideMark/>
          </w:tcPr>
          <w:p w14:paraId="582FD1EA" w14:textId="6F3F2406" w:rsidR="00A46F89" w:rsidRPr="0084737B" w:rsidRDefault="00A46F89" w:rsidP="00A46F89">
            <w:pPr>
              <w:spacing w:before="240" w:line="276" w:lineRule="auto"/>
              <w:jc w:val="right"/>
              <w:rPr>
                <w:rFonts w:ascii="Arial" w:hAnsi="Arial" w:cs="Arial"/>
                <w:color w:val="010205"/>
              </w:rPr>
            </w:pPr>
            <w:r w:rsidRPr="0084737B">
              <w:rPr>
                <w:rFonts w:ascii="Arial" w:hAnsi="Arial" w:cs="Arial"/>
                <w:color w:val="010205"/>
              </w:rPr>
              <w:t>0,477</w:t>
            </w:r>
          </w:p>
        </w:tc>
        <w:tc>
          <w:tcPr>
            <w:tcW w:w="1020" w:type="dxa"/>
            <w:tcBorders>
              <w:top w:val="nil"/>
              <w:left w:val="nil"/>
              <w:bottom w:val="single" w:sz="4" w:space="0" w:color="AEAEAE"/>
              <w:right w:val="single" w:sz="4" w:space="0" w:color="E0E0E0"/>
            </w:tcBorders>
            <w:shd w:val="clear" w:color="000000" w:fill="F9F9FB"/>
            <w:hideMark/>
          </w:tcPr>
          <w:p w14:paraId="3D94E556" w14:textId="4D9F1F86" w:rsidR="00A46F89" w:rsidRPr="0084737B" w:rsidRDefault="00A46F89" w:rsidP="00A46F89">
            <w:pPr>
              <w:spacing w:before="240" w:line="276" w:lineRule="auto"/>
              <w:rPr>
                <w:rFonts w:ascii="Arial" w:hAnsi="Arial" w:cs="Arial"/>
                <w:color w:val="010205"/>
              </w:rPr>
            </w:pPr>
            <w:r w:rsidRPr="0084737B">
              <w:rPr>
                <w:rFonts w:ascii="Arial" w:hAnsi="Arial" w:cs="Arial"/>
                <w:color w:val="010205"/>
              </w:rPr>
              <w:t> </w:t>
            </w:r>
          </w:p>
        </w:tc>
        <w:tc>
          <w:tcPr>
            <w:tcW w:w="1007" w:type="dxa"/>
            <w:tcBorders>
              <w:top w:val="nil"/>
              <w:left w:val="nil"/>
              <w:bottom w:val="single" w:sz="4" w:space="0" w:color="AEAEAE"/>
              <w:right w:val="nil"/>
            </w:tcBorders>
            <w:shd w:val="clear" w:color="000000" w:fill="F9F9FB"/>
            <w:hideMark/>
          </w:tcPr>
          <w:p w14:paraId="142EDA3A" w14:textId="6623AE26" w:rsidR="00A46F89" w:rsidRPr="0084737B" w:rsidRDefault="00A46F89" w:rsidP="00A46F89">
            <w:pPr>
              <w:spacing w:before="240" w:line="276" w:lineRule="auto"/>
              <w:rPr>
                <w:rFonts w:ascii="Arial" w:hAnsi="Arial" w:cs="Arial"/>
                <w:color w:val="010205"/>
              </w:rPr>
            </w:pPr>
            <w:r w:rsidRPr="0084737B">
              <w:rPr>
                <w:rFonts w:ascii="Arial" w:hAnsi="Arial" w:cs="Arial"/>
                <w:color w:val="010205"/>
              </w:rPr>
              <w:t> </w:t>
            </w:r>
          </w:p>
        </w:tc>
      </w:tr>
      <w:tr w:rsidR="00A46F89" w:rsidRPr="00CA01D9" w14:paraId="3F8562F2" w14:textId="77777777" w:rsidTr="00A46F89">
        <w:trPr>
          <w:gridAfter w:val="1"/>
          <w:wAfter w:w="10" w:type="dxa"/>
          <w:trHeight w:val="288"/>
          <w:jc w:val="center"/>
        </w:trPr>
        <w:tc>
          <w:tcPr>
            <w:tcW w:w="339" w:type="dxa"/>
            <w:vMerge/>
            <w:tcBorders>
              <w:top w:val="nil"/>
              <w:left w:val="nil"/>
              <w:bottom w:val="nil"/>
              <w:right w:val="nil"/>
            </w:tcBorders>
            <w:vAlign w:val="center"/>
            <w:hideMark/>
          </w:tcPr>
          <w:p w14:paraId="383A5F56" w14:textId="77777777" w:rsidR="00A46F89" w:rsidRPr="00CA01D9" w:rsidRDefault="00A46F89" w:rsidP="00A46F89">
            <w:pPr>
              <w:spacing w:before="240" w:line="276" w:lineRule="auto"/>
              <w:rPr>
                <w:rFonts w:ascii="Arial" w:hAnsi="Arial" w:cs="Arial"/>
                <w:color w:val="264A60"/>
              </w:rPr>
            </w:pPr>
          </w:p>
        </w:tc>
        <w:tc>
          <w:tcPr>
            <w:tcW w:w="2497" w:type="dxa"/>
            <w:tcBorders>
              <w:top w:val="nil"/>
              <w:left w:val="nil"/>
              <w:bottom w:val="nil"/>
              <w:right w:val="nil"/>
            </w:tcBorders>
            <w:shd w:val="clear" w:color="000000" w:fill="E0E0E0"/>
            <w:hideMark/>
          </w:tcPr>
          <w:p w14:paraId="32684447" w14:textId="77777777" w:rsidR="00A46F89" w:rsidRPr="00CA01D9" w:rsidRDefault="00A46F89" w:rsidP="00A46F89">
            <w:pPr>
              <w:spacing w:before="240" w:line="276" w:lineRule="auto"/>
              <w:rPr>
                <w:rFonts w:ascii="Arial" w:hAnsi="Arial" w:cs="Arial"/>
                <w:color w:val="264A60"/>
              </w:rPr>
            </w:pPr>
            <w:r w:rsidRPr="00CA01D9">
              <w:rPr>
                <w:rFonts w:ascii="Arial" w:hAnsi="Arial" w:cs="Arial"/>
                <w:color w:val="264A60"/>
              </w:rPr>
              <w:t>Total</w:t>
            </w:r>
          </w:p>
        </w:tc>
        <w:tc>
          <w:tcPr>
            <w:tcW w:w="1559" w:type="dxa"/>
            <w:tcBorders>
              <w:top w:val="nil"/>
              <w:left w:val="nil"/>
              <w:bottom w:val="nil"/>
              <w:right w:val="single" w:sz="4" w:space="0" w:color="E0E0E0"/>
            </w:tcBorders>
            <w:shd w:val="clear" w:color="000000" w:fill="F9F9FB"/>
            <w:noWrap/>
            <w:hideMark/>
          </w:tcPr>
          <w:p w14:paraId="6510300E" w14:textId="127E293F" w:rsidR="00A46F89" w:rsidRPr="0084737B" w:rsidRDefault="00A46F89" w:rsidP="00A46F89">
            <w:pPr>
              <w:spacing w:before="240" w:line="276" w:lineRule="auto"/>
              <w:jc w:val="right"/>
              <w:rPr>
                <w:rFonts w:ascii="Arial" w:hAnsi="Arial" w:cs="Arial"/>
                <w:color w:val="010205"/>
              </w:rPr>
            </w:pPr>
            <w:r w:rsidRPr="0084737B">
              <w:rPr>
                <w:rFonts w:ascii="Arial" w:hAnsi="Arial" w:cs="Arial"/>
                <w:color w:val="010205"/>
              </w:rPr>
              <w:t>213,558</w:t>
            </w:r>
          </w:p>
        </w:tc>
        <w:tc>
          <w:tcPr>
            <w:tcW w:w="985" w:type="dxa"/>
            <w:tcBorders>
              <w:top w:val="nil"/>
              <w:left w:val="nil"/>
              <w:bottom w:val="nil"/>
              <w:right w:val="single" w:sz="4" w:space="0" w:color="E0E0E0"/>
            </w:tcBorders>
            <w:shd w:val="clear" w:color="000000" w:fill="F9F9FB"/>
            <w:noWrap/>
            <w:hideMark/>
          </w:tcPr>
          <w:p w14:paraId="3910883D" w14:textId="7DD6862E" w:rsidR="00A46F89" w:rsidRPr="0084737B" w:rsidRDefault="00A46F89" w:rsidP="00A46F89">
            <w:pPr>
              <w:spacing w:before="240" w:line="276" w:lineRule="auto"/>
              <w:jc w:val="right"/>
              <w:rPr>
                <w:rFonts w:ascii="Arial" w:hAnsi="Arial" w:cs="Arial"/>
                <w:color w:val="010205"/>
              </w:rPr>
            </w:pPr>
            <w:r w:rsidRPr="0084737B">
              <w:rPr>
                <w:rFonts w:ascii="Arial" w:hAnsi="Arial" w:cs="Arial"/>
                <w:color w:val="010205"/>
              </w:rPr>
              <w:t>247</w:t>
            </w:r>
          </w:p>
        </w:tc>
        <w:tc>
          <w:tcPr>
            <w:tcW w:w="1020" w:type="dxa"/>
            <w:tcBorders>
              <w:top w:val="nil"/>
              <w:left w:val="nil"/>
              <w:bottom w:val="nil"/>
              <w:right w:val="single" w:sz="4" w:space="0" w:color="E0E0E0"/>
            </w:tcBorders>
            <w:shd w:val="clear" w:color="000000" w:fill="F9F9FB"/>
            <w:hideMark/>
          </w:tcPr>
          <w:p w14:paraId="4A476F5D" w14:textId="0A43735A" w:rsidR="00A46F89" w:rsidRPr="0084737B" w:rsidRDefault="00A46F89" w:rsidP="00A46F89">
            <w:pPr>
              <w:spacing w:before="240" w:line="276" w:lineRule="auto"/>
              <w:rPr>
                <w:rFonts w:ascii="Arial" w:hAnsi="Arial" w:cs="Arial"/>
                <w:color w:val="010205"/>
              </w:rPr>
            </w:pPr>
            <w:r w:rsidRPr="0084737B">
              <w:rPr>
                <w:rFonts w:ascii="Arial" w:hAnsi="Arial" w:cs="Arial"/>
                <w:color w:val="010205"/>
              </w:rPr>
              <w:t> </w:t>
            </w:r>
          </w:p>
        </w:tc>
        <w:tc>
          <w:tcPr>
            <w:tcW w:w="1020" w:type="dxa"/>
            <w:tcBorders>
              <w:top w:val="nil"/>
              <w:left w:val="nil"/>
              <w:bottom w:val="nil"/>
              <w:right w:val="single" w:sz="4" w:space="0" w:color="E0E0E0"/>
            </w:tcBorders>
            <w:shd w:val="clear" w:color="000000" w:fill="F9F9FB"/>
            <w:hideMark/>
          </w:tcPr>
          <w:p w14:paraId="31882F82" w14:textId="7F313D8A" w:rsidR="00A46F89" w:rsidRPr="0084737B" w:rsidRDefault="00A46F89" w:rsidP="00A46F89">
            <w:pPr>
              <w:spacing w:before="240" w:line="276" w:lineRule="auto"/>
              <w:rPr>
                <w:rFonts w:ascii="Arial" w:hAnsi="Arial" w:cs="Arial"/>
                <w:color w:val="010205"/>
              </w:rPr>
            </w:pPr>
            <w:r w:rsidRPr="0084737B">
              <w:rPr>
                <w:rFonts w:ascii="Arial" w:hAnsi="Arial" w:cs="Arial"/>
                <w:color w:val="010205"/>
              </w:rPr>
              <w:t> </w:t>
            </w:r>
          </w:p>
        </w:tc>
        <w:tc>
          <w:tcPr>
            <w:tcW w:w="1007" w:type="dxa"/>
            <w:tcBorders>
              <w:top w:val="nil"/>
              <w:left w:val="nil"/>
              <w:bottom w:val="nil"/>
              <w:right w:val="nil"/>
            </w:tcBorders>
            <w:shd w:val="clear" w:color="000000" w:fill="F9F9FB"/>
            <w:hideMark/>
          </w:tcPr>
          <w:p w14:paraId="50935735" w14:textId="3151AA9D" w:rsidR="00A46F89" w:rsidRPr="0084737B" w:rsidRDefault="00A46F89" w:rsidP="00A46F89">
            <w:pPr>
              <w:spacing w:before="240" w:line="276" w:lineRule="auto"/>
              <w:rPr>
                <w:rFonts w:ascii="Arial" w:hAnsi="Arial" w:cs="Arial"/>
                <w:color w:val="010205"/>
              </w:rPr>
            </w:pPr>
            <w:r w:rsidRPr="0084737B">
              <w:rPr>
                <w:rFonts w:ascii="Arial" w:hAnsi="Arial" w:cs="Arial"/>
                <w:color w:val="010205"/>
              </w:rPr>
              <w:t> </w:t>
            </w:r>
          </w:p>
        </w:tc>
      </w:tr>
      <w:tr w:rsidR="00A46F89" w:rsidRPr="00CA01D9" w14:paraId="1E94C8EB" w14:textId="77777777" w:rsidTr="00A46F89">
        <w:trPr>
          <w:gridAfter w:val="1"/>
          <w:wAfter w:w="10" w:type="dxa"/>
          <w:trHeight w:val="288"/>
          <w:jc w:val="center"/>
        </w:trPr>
        <w:tc>
          <w:tcPr>
            <w:tcW w:w="339" w:type="dxa"/>
            <w:vMerge w:val="restart"/>
            <w:tcBorders>
              <w:top w:val="single" w:sz="4" w:space="0" w:color="AEAEAE"/>
              <w:left w:val="nil"/>
              <w:bottom w:val="nil"/>
              <w:right w:val="nil"/>
            </w:tcBorders>
            <w:shd w:val="clear" w:color="000000" w:fill="E0E0E0"/>
            <w:noWrap/>
            <w:hideMark/>
          </w:tcPr>
          <w:p w14:paraId="7B31BDD2" w14:textId="77777777" w:rsidR="00A46F89" w:rsidRPr="00CA01D9" w:rsidRDefault="00A46F89" w:rsidP="00A46F89">
            <w:pPr>
              <w:spacing w:before="240" w:line="276" w:lineRule="auto"/>
              <w:rPr>
                <w:rFonts w:ascii="Arial" w:hAnsi="Arial" w:cs="Arial"/>
                <w:color w:val="264A60"/>
              </w:rPr>
            </w:pPr>
            <w:r w:rsidRPr="00CA01D9">
              <w:rPr>
                <w:rFonts w:ascii="Arial" w:hAnsi="Arial" w:cs="Arial"/>
                <w:color w:val="264A60"/>
              </w:rPr>
              <w:t>2</w:t>
            </w:r>
          </w:p>
        </w:tc>
        <w:tc>
          <w:tcPr>
            <w:tcW w:w="2497" w:type="dxa"/>
            <w:tcBorders>
              <w:top w:val="single" w:sz="4" w:space="0" w:color="AEAEAE"/>
              <w:left w:val="nil"/>
              <w:bottom w:val="single" w:sz="4" w:space="0" w:color="AEAEAE"/>
              <w:right w:val="nil"/>
            </w:tcBorders>
            <w:shd w:val="clear" w:color="000000" w:fill="E0E0E0"/>
            <w:hideMark/>
          </w:tcPr>
          <w:p w14:paraId="3E4C0E4F" w14:textId="77777777" w:rsidR="00A46F89" w:rsidRPr="00CA01D9" w:rsidRDefault="00A46F89" w:rsidP="00A46F89">
            <w:pPr>
              <w:spacing w:before="240" w:line="276" w:lineRule="auto"/>
              <w:rPr>
                <w:rFonts w:ascii="Arial" w:hAnsi="Arial" w:cs="Arial"/>
                <w:color w:val="264A60"/>
              </w:rPr>
            </w:pPr>
            <w:r w:rsidRPr="00CA01D9">
              <w:rPr>
                <w:rFonts w:ascii="Arial" w:hAnsi="Arial" w:cs="Arial"/>
                <w:color w:val="264A60"/>
              </w:rPr>
              <w:t>Regression</w:t>
            </w:r>
          </w:p>
        </w:tc>
        <w:tc>
          <w:tcPr>
            <w:tcW w:w="1559" w:type="dxa"/>
            <w:tcBorders>
              <w:top w:val="single" w:sz="4" w:space="0" w:color="AEAEAE"/>
              <w:left w:val="nil"/>
              <w:bottom w:val="single" w:sz="4" w:space="0" w:color="AEAEAE"/>
              <w:right w:val="single" w:sz="4" w:space="0" w:color="E0E0E0"/>
            </w:tcBorders>
            <w:shd w:val="clear" w:color="000000" w:fill="F9F9FB"/>
            <w:noWrap/>
            <w:hideMark/>
          </w:tcPr>
          <w:p w14:paraId="06CDD1A2" w14:textId="34E17898" w:rsidR="00A46F89" w:rsidRPr="0084737B" w:rsidRDefault="00A46F89" w:rsidP="00A46F89">
            <w:pPr>
              <w:spacing w:before="240" w:line="276" w:lineRule="auto"/>
              <w:jc w:val="right"/>
              <w:rPr>
                <w:rFonts w:ascii="Arial" w:hAnsi="Arial" w:cs="Arial"/>
                <w:color w:val="010205"/>
              </w:rPr>
            </w:pPr>
            <w:r w:rsidRPr="0084737B">
              <w:rPr>
                <w:rFonts w:ascii="Arial" w:hAnsi="Arial" w:cs="Arial"/>
                <w:color w:val="010205"/>
              </w:rPr>
              <w:t>117,250</w:t>
            </w:r>
          </w:p>
        </w:tc>
        <w:tc>
          <w:tcPr>
            <w:tcW w:w="985" w:type="dxa"/>
            <w:tcBorders>
              <w:top w:val="single" w:sz="4" w:space="0" w:color="AEAEAE"/>
              <w:left w:val="nil"/>
              <w:bottom w:val="single" w:sz="4" w:space="0" w:color="AEAEAE"/>
              <w:right w:val="single" w:sz="4" w:space="0" w:color="E0E0E0"/>
            </w:tcBorders>
            <w:shd w:val="clear" w:color="000000" w:fill="F9F9FB"/>
            <w:noWrap/>
            <w:hideMark/>
          </w:tcPr>
          <w:p w14:paraId="20EFDAAB" w14:textId="42C52EC9" w:rsidR="00A46F89" w:rsidRPr="0084737B" w:rsidRDefault="00A46F89" w:rsidP="00A46F89">
            <w:pPr>
              <w:spacing w:before="240" w:line="276" w:lineRule="auto"/>
              <w:jc w:val="right"/>
              <w:rPr>
                <w:rFonts w:ascii="Arial" w:hAnsi="Arial" w:cs="Arial"/>
                <w:color w:val="010205"/>
              </w:rPr>
            </w:pPr>
            <w:r w:rsidRPr="0084737B">
              <w:rPr>
                <w:rFonts w:ascii="Arial" w:hAnsi="Arial" w:cs="Arial"/>
                <w:color w:val="010205"/>
              </w:rPr>
              <w:t>2</w:t>
            </w:r>
          </w:p>
        </w:tc>
        <w:tc>
          <w:tcPr>
            <w:tcW w:w="1020" w:type="dxa"/>
            <w:tcBorders>
              <w:top w:val="single" w:sz="4" w:space="0" w:color="AEAEAE"/>
              <w:left w:val="nil"/>
              <w:bottom w:val="single" w:sz="4" w:space="0" w:color="AEAEAE"/>
              <w:right w:val="single" w:sz="4" w:space="0" w:color="E0E0E0"/>
            </w:tcBorders>
            <w:shd w:val="clear" w:color="000000" w:fill="F9F9FB"/>
            <w:noWrap/>
            <w:hideMark/>
          </w:tcPr>
          <w:p w14:paraId="2CA4890C" w14:textId="2D72134F" w:rsidR="00A46F89" w:rsidRPr="0084737B" w:rsidRDefault="00A46F89" w:rsidP="00A46F89">
            <w:pPr>
              <w:spacing w:before="240" w:line="276" w:lineRule="auto"/>
              <w:jc w:val="right"/>
              <w:rPr>
                <w:rFonts w:ascii="Arial" w:hAnsi="Arial" w:cs="Arial"/>
                <w:color w:val="010205"/>
              </w:rPr>
            </w:pPr>
            <w:r w:rsidRPr="0084737B">
              <w:rPr>
                <w:rFonts w:ascii="Arial" w:hAnsi="Arial" w:cs="Arial"/>
                <w:color w:val="010205"/>
              </w:rPr>
              <w:t>58,625</w:t>
            </w:r>
          </w:p>
        </w:tc>
        <w:tc>
          <w:tcPr>
            <w:tcW w:w="1020" w:type="dxa"/>
            <w:tcBorders>
              <w:top w:val="single" w:sz="4" w:space="0" w:color="AEAEAE"/>
              <w:left w:val="nil"/>
              <w:bottom w:val="single" w:sz="4" w:space="0" w:color="AEAEAE"/>
              <w:right w:val="single" w:sz="4" w:space="0" w:color="E0E0E0"/>
            </w:tcBorders>
            <w:shd w:val="clear" w:color="000000" w:fill="F9F9FB"/>
            <w:noWrap/>
            <w:hideMark/>
          </w:tcPr>
          <w:p w14:paraId="3F2A4A4E" w14:textId="2F924929" w:rsidR="00A46F89" w:rsidRPr="0084737B" w:rsidRDefault="00A46F89" w:rsidP="00A46F89">
            <w:pPr>
              <w:spacing w:before="240" w:line="276" w:lineRule="auto"/>
              <w:jc w:val="right"/>
              <w:rPr>
                <w:rFonts w:ascii="Arial" w:hAnsi="Arial" w:cs="Arial"/>
                <w:color w:val="010205"/>
              </w:rPr>
            </w:pPr>
            <w:r w:rsidRPr="0084737B">
              <w:rPr>
                <w:rFonts w:ascii="Arial" w:hAnsi="Arial" w:cs="Arial"/>
                <w:color w:val="010205"/>
              </w:rPr>
              <w:t>149,138</w:t>
            </w:r>
          </w:p>
        </w:tc>
        <w:tc>
          <w:tcPr>
            <w:tcW w:w="1007" w:type="dxa"/>
            <w:tcBorders>
              <w:top w:val="single" w:sz="4" w:space="0" w:color="AEAEAE"/>
              <w:left w:val="nil"/>
              <w:bottom w:val="single" w:sz="4" w:space="0" w:color="AEAEAE"/>
              <w:right w:val="nil"/>
            </w:tcBorders>
            <w:shd w:val="clear" w:color="000000" w:fill="F9F9FB"/>
            <w:noWrap/>
            <w:hideMark/>
          </w:tcPr>
          <w:p w14:paraId="54716DF9" w14:textId="13023ACB" w:rsidR="00A46F89" w:rsidRPr="0084737B" w:rsidRDefault="00A46F89" w:rsidP="00A46F89">
            <w:pPr>
              <w:spacing w:before="240" w:line="276" w:lineRule="auto"/>
              <w:jc w:val="right"/>
              <w:rPr>
                <w:rFonts w:ascii="Arial" w:hAnsi="Arial" w:cs="Arial"/>
                <w:color w:val="010205"/>
              </w:rPr>
            </w:pPr>
            <w:r w:rsidRPr="0084737B">
              <w:rPr>
                <w:rFonts w:ascii="Arial" w:hAnsi="Arial" w:cs="Arial"/>
                <w:color w:val="000000"/>
              </w:rPr>
              <w:t>,000</w:t>
            </w:r>
            <w:r w:rsidRPr="0084737B">
              <w:rPr>
                <w:rFonts w:ascii="Arial" w:hAnsi="Arial" w:cs="Arial"/>
                <w:color w:val="000000"/>
                <w:vertAlign w:val="superscript"/>
              </w:rPr>
              <w:t>d</w:t>
            </w:r>
          </w:p>
        </w:tc>
      </w:tr>
      <w:tr w:rsidR="00A46F89" w:rsidRPr="00CA01D9" w14:paraId="6B050A0E" w14:textId="77777777" w:rsidTr="00A46F89">
        <w:trPr>
          <w:gridAfter w:val="1"/>
          <w:wAfter w:w="10" w:type="dxa"/>
          <w:trHeight w:val="288"/>
          <w:jc w:val="center"/>
        </w:trPr>
        <w:tc>
          <w:tcPr>
            <w:tcW w:w="339" w:type="dxa"/>
            <w:vMerge/>
            <w:tcBorders>
              <w:top w:val="single" w:sz="4" w:space="0" w:color="AEAEAE"/>
              <w:left w:val="nil"/>
              <w:bottom w:val="nil"/>
              <w:right w:val="nil"/>
            </w:tcBorders>
            <w:vAlign w:val="center"/>
            <w:hideMark/>
          </w:tcPr>
          <w:p w14:paraId="4CECA295" w14:textId="77777777" w:rsidR="00A46F89" w:rsidRPr="00CA01D9" w:rsidRDefault="00A46F89" w:rsidP="00A46F89">
            <w:pPr>
              <w:spacing w:before="240" w:line="276" w:lineRule="auto"/>
              <w:rPr>
                <w:rFonts w:ascii="Arial" w:hAnsi="Arial" w:cs="Arial"/>
                <w:color w:val="264A60"/>
              </w:rPr>
            </w:pPr>
          </w:p>
        </w:tc>
        <w:tc>
          <w:tcPr>
            <w:tcW w:w="2497" w:type="dxa"/>
            <w:tcBorders>
              <w:top w:val="nil"/>
              <w:left w:val="nil"/>
              <w:bottom w:val="single" w:sz="4" w:space="0" w:color="AEAEAE"/>
              <w:right w:val="nil"/>
            </w:tcBorders>
            <w:shd w:val="clear" w:color="000000" w:fill="E0E0E0"/>
            <w:hideMark/>
          </w:tcPr>
          <w:p w14:paraId="2D260559" w14:textId="77777777" w:rsidR="00A46F89" w:rsidRPr="00CA01D9" w:rsidRDefault="00A46F89" w:rsidP="00A46F89">
            <w:pPr>
              <w:spacing w:before="240" w:line="276" w:lineRule="auto"/>
              <w:rPr>
                <w:rFonts w:ascii="Arial" w:hAnsi="Arial" w:cs="Arial"/>
                <w:color w:val="264A60"/>
              </w:rPr>
            </w:pPr>
            <w:r w:rsidRPr="00CA01D9">
              <w:rPr>
                <w:rFonts w:ascii="Arial" w:hAnsi="Arial" w:cs="Arial"/>
                <w:color w:val="264A60"/>
              </w:rPr>
              <w:t>Residual</w:t>
            </w:r>
          </w:p>
        </w:tc>
        <w:tc>
          <w:tcPr>
            <w:tcW w:w="1559" w:type="dxa"/>
            <w:tcBorders>
              <w:top w:val="nil"/>
              <w:left w:val="nil"/>
              <w:bottom w:val="single" w:sz="4" w:space="0" w:color="AEAEAE"/>
              <w:right w:val="single" w:sz="4" w:space="0" w:color="E0E0E0"/>
            </w:tcBorders>
            <w:shd w:val="clear" w:color="000000" w:fill="F9F9FB"/>
            <w:noWrap/>
            <w:hideMark/>
          </w:tcPr>
          <w:p w14:paraId="26A7EB4B" w14:textId="36E59526" w:rsidR="00A46F89" w:rsidRPr="0084737B" w:rsidRDefault="00A46F89" w:rsidP="00A46F89">
            <w:pPr>
              <w:spacing w:before="240" w:line="276" w:lineRule="auto"/>
              <w:jc w:val="right"/>
              <w:rPr>
                <w:rFonts w:ascii="Arial" w:hAnsi="Arial" w:cs="Arial"/>
                <w:color w:val="010205"/>
              </w:rPr>
            </w:pPr>
            <w:r w:rsidRPr="0084737B">
              <w:rPr>
                <w:rFonts w:ascii="Arial" w:hAnsi="Arial" w:cs="Arial"/>
                <w:color w:val="010205"/>
              </w:rPr>
              <w:t>96,308</w:t>
            </w:r>
          </w:p>
        </w:tc>
        <w:tc>
          <w:tcPr>
            <w:tcW w:w="985" w:type="dxa"/>
            <w:tcBorders>
              <w:top w:val="nil"/>
              <w:left w:val="nil"/>
              <w:bottom w:val="single" w:sz="4" w:space="0" w:color="AEAEAE"/>
              <w:right w:val="single" w:sz="4" w:space="0" w:color="E0E0E0"/>
            </w:tcBorders>
            <w:shd w:val="clear" w:color="000000" w:fill="F9F9FB"/>
            <w:noWrap/>
            <w:hideMark/>
          </w:tcPr>
          <w:p w14:paraId="12FA6C6C" w14:textId="746B3742" w:rsidR="00A46F89" w:rsidRPr="0084737B" w:rsidRDefault="00A46F89" w:rsidP="00A46F89">
            <w:pPr>
              <w:spacing w:before="240" w:line="276" w:lineRule="auto"/>
              <w:jc w:val="right"/>
              <w:rPr>
                <w:rFonts w:ascii="Arial" w:hAnsi="Arial" w:cs="Arial"/>
                <w:color w:val="010205"/>
              </w:rPr>
            </w:pPr>
            <w:r w:rsidRPr="0084737B">
              <w:rPr>
                <w:rFonts w:ascii="Arial" w:hAnsi="Arial" w:cs="Arial"/>
                <w:color w:val="010205"/>
              </w:rPr>
              <w:t>245</w:t>
            </w:r>
          </w:p>
        </w:tc>
        <w:tc>
          <w:tcPr>
            <w:tcW w:w="1020" w:type="dxa"/>
            <w:tcBorders>
              <w:top w:val="nil"/>
              <w:left w:val="nil"/>
              <w:bottom w:val="single" w:sz="4" w:space="0" w:color="AEAEAE"/>
              <w:right w:val="single" w:sz="4" w:space="0" w:color="E0E0E0"/>
            </w:tcBorders>
            <w:shd w:val="clear" w:color="000000" w:fill="F9F9FB"/>
            <w:noWrap/>
            <w:hideMark/>
          </w:tcPr>
          <w:p w14:paraId="2C1E2C59" w14:textId="70F19A49" w:rsidR="00A46F89" w:rsidRPr="0084737B" w:rsidRDefault="00A46F89" w:rsidP="00A46F89">
            <w:pPr>
              <w:spacing w:before="240" w:line="276" w:lineRule="auto"/>
              <w:jc w:val="right"/>
              <w:rPr>
                <w:rFonts w:ascii="Arial" w:hAnsi="Arial" w:cs="Arial"/>
                <w:color w:val="010205"/>
              </w:rPr>
            </w:pPr>
            <w:r w:rsidRPr="0084737B">
              <w:rPr>
                <w:rFonts w:ascii="Arial" w:hAnsi="Arial" w:cs="Arial"/>
                <w:color w:val="010205"/>
              </w:rPr>
              <w:t>0,393</w:t>
            </w:r>
          </w:p>
        </w:tc>
        <w:tc>
          <w:tcPr>
            <w:tcW w:w="1020" w:type="dxa"/>
            <w:tcBorders>
              <w:top w:val="nil"/>
              <w:left w:val="nil"/>
              <w:bottom w:val="single" w:sz="4" w:space="0" w:color="AEAEAE"/>
              <w:right w:val="single" w:sz="4" w:space="0" w:color="E0E0E0"/>
            </w:tcBorders>
            <w:shd w:val="clear" w:color="000000" w:fill="F9F9FB"/>
            <w:hideMark/>
          </w:tcPr>
          <w:p w14:paraId="1C982641" w14:textId="7160563A" w:rsidR="00A46F89" w:rsidRPr="0084737B" w:rsidRDefault="00A46F89" w:rsidP="00A46F89">
            <w:pPr>
              <w:spacing w:before="240" w:line="276" w:lineRule="auto"/>
              <w:rPr>
                <w:rFonts w:ascii="Arial" w:hAnsi="Arial" w:cs="Arial"/>
                <w:color w:val="010205"/>
              </w:rPr>
            </w:pPr>
            <w:r w:rsidRPr="0084737B">
              <w:rPr>
                <w:rFonts w:ascii="Arial" w:hAnsi="Arial" w:cs="Arial"/>
                <w:color w:val="010205"/>
              </w:rPr>
              <w:t> </w:t>
            </w:r>
          </w:p>
        </w:tc>
        <w:tc>
          <w:tcPr>
            <w:tcW w:w="1007" w:type="dxa"/>
            <w:tcBorders>
              <w:top w:val="nil"/>
              <w:left w:val="nil"/>
              <w:bottom w:val="single" w:sz="4" w:space="0" w:color="AEAEAE"/>
              <w:right w:val="nil"/>
            </w:tcBorders>
            <w:shd w:val="clear" w:color="000000" w:fill="F9F9FB"/>
            <w:hideMark/>
          </w:tcPr>
          <w:p w14:paraId="14004FE0" w14:textId="764F39F8" w:rsidR="00A46F89" w:rsidRPr="0084737B" w:rsidRDefault="00A46F89" w:rsidP="00A46F89">
            <w:pPr>
              <w:spacing w:before="240" w:line="276" w:lineRule="auto"/>
              <w:rPr>
                <w:rFonts w:ascii="Arial" w:hAnsi="Arial" w:cs="Arial"/>
                <w:color w:val="010205"/>
              </w:rPr>
            </w:pPr>
            <w:r w:rsidRPr="0084737B">
              <w:rPr>
                <w:rFonts w:ascii="Arial" w:hAnsi="Arial" w:cs="Arial"/>
                <w:color w:val="010205"/>
              </w:rPr>
              <w:t> </w:t>
            </w:r>
          </w:p>
        </w:tc>
      </w:tr>
      <w:tr w:rsidR="00A46F89" w:rsidRPr="00CA01D9" w14:paraId="1CA3C5C2" w14:textId="77777777" w:rsidTr="00A46F89">
        <w:trPr>
          <w:gridAfter w:val="1"/>
          <w:wAfter w:w="10" w:type="dxa"/>
          <w:trHeight w:val="288"/>
          <w:jc w:val="center"/>
        </w:trPr>
        <w:tc>
          <w:tcPr>
            <w:tcW w:w="339" w:type="dxa"/>
            <w:vMerge/>
            <w:tcBorders>
              <w:top w:val="single" w:sz="4" w:space="0" w:color="AEAEAE"/>
              <w:left w:val="nil"/>
              <w:bottom w:val="nil"/>
              <w:right w:val="nil"/>
            </w:tcBorders>
            <w:vAlign w:val="center"/>
            <w:hideMark/>
          </w:tcPr>
          <w:p w14:paraId="3B5FB871" w14:textId="77777777" w:rsidR="00A46F89" w:rsidRPr="00CA01D9" w:rsidRDefault="00A46F89" w:rsidP="00A46F89">
            <w:pPr>
              <w:spacing w:before="240" w:line="276" w:lineRule="auto"/>
              <w:rPr>
                <w:rFonts w:ascii="Arial" w:hAnsi="Arial" w:cs="Arial"/>
                <w:color w:val="264A60"/>
              </w:rPr>
            </w:pPr>
          </w:p>
        </w:tc>
        <w:tc>
          <w:tcPr>
            <w:tcW w:w="2497" w:type="dxa"/>
            <w:tcBorders>
              <w:top w:val="nil"/>
              <w:left w:val="nil"/>
              <w:bottom w:val="nil"/>
              <w:right w:val="nil"/>
            </w:tcBorders>
            <w:shd w:val="clear" w:color="000000" w:fill="E0E0E0"/>
            <w:hideMark/>
          </w:tcPr>
          <w:p w14:paraId="62339C8B" w14:textId="77777777" w:rsidR="00A46F89" w:rsidRPr="00CA01D9" w:rsidRDefault="00A46F89" w:rsidP="00A46F89">
            <w:pPr>
              <w:spacing w:before="240" w:line="276" w:lineRule="auto"/>
              <w:rPr>
                <w:rFonts w:ascii="Arial" w:hAnsi="Arial" w:cs="Arial"/>
                <w:color w:val="264A60"/>
              </w:rPr>
            </w:pPr>
            <w:r w:rsidRPr="00CA01D9">
              <w:rPr>
                <w:rFonts w:ascii="Arial" w:hAnsi="Arial" w:cs="Arial"/>
                <w:color w:val="264A60"/>
              </w:rPr>
              <w:t>Total</w:t>
            </w:r>
          </w:p>
        </w:tc>
        <w:tc>
          <w:tcPr>
            <w:tcW w:w="1559" w:type="dxa"/>
            <w:tcBorders>
              <w:top w:val="nil"/>
              <w:left w:val="nil"/>
              <w:bottom w:val="nil"/>
              <w:right w:val="single" w:sz="4" w:space="0" w:color="E0E0E0"/>
            </w:tcBorders>
            <w:shd w:val="clear" w:color="000000" w:fill="F9F9FB"/>
            <w:noWrap/>
            <w:hideMark/>
          </w:tcPr>
          <w:p w14:paraId="71096400" w14:textId="56775CB3" w:rsidR="00A46F89" w:rsidRPr="0084737B" w:rsidRDefault="00A46F89" w:rsidP="00A46F89">
            <w:pPr>
              <w:spacing w:before="240" w:line="276" w:lineRule="auto"/>
              <w:jc w:val="right"/>
              <w:rPr>
                <w:rFonts w:ascii="Arial" w:hAnsi="Arial" w:cs="Arial"/>
                <w:color w:val="010205"/>
              </w:rPr>
            </w:pPr>
            <w:r w:rsidRPr="0084737B">
              <w:rPr>
                <w:rFonts w:ascii="Arial" w:hAnsi="Arial" w:cs="Arial"/>
                <w:color w:val="010205"/>
              </w:rPr>
              <w:t>213,558</w:t>
            </w:r>
          </w:p>
        </w:tc>
        <w:tc>
          <w:tcPr>
            <w:tcW w:w="985" w:type="dxa"/>
            <w:tcBorders>
              <w:top w:val="nil"/>
              <w:left w:val="nil"/>
              <w:bottom w:val="nil"/>
              <w:right w:val="single" w:sz="4" w:space="0" w:color="E0E0E0"/>
            </w:tcBorders>
            <w:shd w:val="clear" w:color="000000" w:fill="F9F9FB"/>
            <w:noWrap/>
            <w:hideMark/>
          </w:tcPr>
          <w:p w14:paraId="104E363C" w14:textId="022A752E" w:rsidR="00A46F89" w:rsidRPr="0084737B" w:rsidRDefault="00A46F89" w:rsidP="00A46F89">
            <w:pPr>
              <w:spacing w:before="240" w:line="276" w:lineRule="auto"/>
              <w:jc w:val="right"/>
              <w:rPr>
                <w:rFonts w:ascii="Arial" w:hAnsi="Arial" w:cs="Arial"/>
                <w:color w:val="010205"/>
              </w:rPr>
            </w:pPr>
            <w:r w:rsidRPr="0084737B">
              <w:rPr>
                <w:rFonts w:ascii="Arial" w:hAnsi="Arial" w:cs="Arial"/>
                <w:color w:val="010205"/>
              </w:rPr>
              <w:t>247</w:t>
            </w:r>
          </w:p>
        </w:tc>
        <w:tc>
          <w:tcPr>
            <w:tcW w:w="1020" w:type="dxa"/>
            <w:tcBorders>
              <w:top w:val="nil"/>
              <w:left w:val="nil"/>
              <w:bottom w:val="nil"/>
              <w:right w:val="single" w:sz="4" w:space="0" w:color="E0E0E0"/>
            </w:tcBorders>
            <w:shd w:val="clear" w:color="000000" w:fill="F9F9FB"/>
            <w:hideMark/>
          </w:tcPr>
          <w:p w14:paraId="2383545F" w14:textId="2EA48D31" w:rsidR="00A46F89" w:rsidRPr="0084737B" w:rsidRDefault="00A46F89" w:rsidP="00A46F89">
            <w:pPr>
              <w:spacing w:before="240" w:line="276" w:lineRule="auto"/>
              <w:rPr>
                <w:rFonts w:ascii="Arial" w:hAnsi="Arial" w:cs="Arial"/>
                <w:color w:val="010205"/>
              </w:rPr>
            </w:pPr>
            <w:r w:rsidRPr="0084737B">
              <w:rPr>
                <w:rFonts w:ascii="Arial" w:hAnsi="Arial" w:cs="Arial"/>
                <w:color w:val="010205"/>
              </w:rPr>
              <w:t> </w:t>
            </w:r>
          </w:p>
        </w:tc>
        <w:tc>
          <w:tcPr>
            <w:tcW w:w="1020" w:type="dxa"/>
            <w:tcBorders>
              <w:top w:val="nil"/>
              <w:left w:val="nil"/>
              <w:bottom w:val="nil"/>
              <w:right w:val="single" w:sz="4" w:space="0" w:color="E0E0E0"/>
            </w:tcBorders>
            <w:shd w:val="clear" w:color="000000" w:fill="F9F9FB"/>
            <w:hideMark/>
          </w:tcPr>
          <w:p w14:paraId="00487950" w14:textId="3F9CA0C9" w:rsidR="00A46F89" w:rsidRPr="0084737B" w:rsidRDefault="00A46F89" w:rsidP="00A46F89">
            <w:pPr>
              <w:spacing w:before="240" w:line="276" w:lineRule="auto"/>
              <w:rPr>
                <w:rFonts w:ascii="Arial" w:hAnsi="Arial" w:cs="Arial"/>
                <w:color w:val="010205"/>
              </w:rPr>
            </w:pPr>
            <w:r w:rsidRPr="0084737B">
              <w:rPr>
                <w:rFonts w:ascii="Arial" w:hAnsi="Arial" w:cs="Arial"/>
                <w:color w:val="010205"/>
              </w:rPr>
              <w:t> </w:t>
            </w:r>
          </w:p>
        </w:tc>
        <w:tc>
          <w:tcPr>
            <w:tcW w:w="1007" w:type="dxa"/>
            <w:tcBorders>
              <w:top w:val="nil"/>
              <w:left w:val="nil"/>
              <w:bottom w:val="nil"/>
              <w:right w:val="nil"/>
            </w:tcBorders>
            <w:shd w:val="clear" w:color="000000" w:fill="F9F9FB"/>
            <w:hideMark/>
          </w:tcPr>
          <w:p w14:paraId="77629966" w14:textId="4C801AF1" w:rsidR="00A46F89" w:rsidRPr="0084737B" w:rsidRDefault="00A46F89" w:rsidP="00A46F89">
            <w:pPr>
              <w:spacing w:before="240" w:line="276" w:lineRule="auto"/>
              <w:rPr>
                <w:rFonts w:ascii="Arial" w:hAnsi="Arial" w:cs="Arial"/>
                <w:color w:val="010205"/>
              </w:rPr>
            </w:pPr>
            <w:r w:rsidRPr="0084737B">
              <w:rPr>
                <w:rFonts w:ascii="Arial" w:hAnsi="Arial" w:cs="Arial"/>
                <w:color w:val="010205"/>
              </w:rPr>
              <w:t> </w:t>
            </w:r>
          </w:p>
        </w:tc>
      </w:tr>
      <w:tr w:rsidR="00A46F89" w:rsidRPr="00CA01D9" w14:paraId="24AB6548" w14:textId="77777777" w:rsidTr="00A46F89">
        <w:trPr>
          <w:gridAfter w:val="1"/>
          <w:wAfter w:w="10" w:type="dxa"/>
          <w:trHeight w:val="288"/>
          <w:jc w:val="center"/>
        </w:trPr>
        <w:tc>
          <w:tcPr>
            <w:tcW w:w="339" w:type="dxa"/>
            <w:vMerge w:val="restart"/>
            <w:tcBorders>
              <w:top w:val="single" w:sz="4" w:space="0" w:color="AEAEAE"/>
              <w:left w:val="nil"/>
              <w:bottom w:val="single" w:sz="4" w:space="0" w:color="152935"/>
              <w:right w:val="nil"/>
            </w:tcBorders>
            <w:shd w:val="clear" w:color="000000" w:fill="E0E0E0"/>
            <w:noWrap/>
            <w:hideMark/>
          </w:tcPr>
          <w:p w14:paraId="51E67453" w14:textId="77777777" w:rsidR="00A46F89" w:rsidRPr="00CA01D9" w:rsidRDefault="00A46F89" w:rsidP="00A46F89">
            <w:pPr>
              <w:spacing w:before="240" w:line="276" w:lineRule="auto"/>
              <w:rPr>
                <w:rFonts w:ascii="Arial" w:hAnsi="Arial" w:cs="Arial"/>
                <w:color w:val="264A60"/>
              </w:rPr>
            </w:pPr>
            <w:r w:rsidRPr="00CA01D9">
              <w:rPr>
                <w:rFonts w:ascii="Arial" w:hAnsi="Arial" w:cs="Arial"/>
                <w:color w:val="264A60"/>
              </w:rPr>
              <w:t>3</w:t>
            </w:r>
          </w:p>
        </w:tc>
        <w:tc>
          <w:tcPr>
            <w:tcW w:w="2497" w:type="dxa"/>
            <w:tcBorders>
              <w:top w:val="single" w:sz="4" w:space="0" w:color="AEAEAE"/>
              <w:left w:val="nil"/>
              <w:bottom w:val="single" w:sz="4" w:space="0" w:color="AEAEAE"/>
              <w:right w:val="nil"/>
            </w:tcBorders>
            <w:shd w:val="clear" w:color="000000" w:fill="E0E0E0"/>
            <w:hideMark/>
          </w:tcPr>
          <w:p w14:paraId="11096D9F" w14:textId="77777777" w:rsidR="00A46F89" w:rsidRPr="00CA01D9" w:rsidRDefault="00A46F89" w:rsidP="00A46F89">
            <w:pPr>
              <w:spacing w:before="240" w:line="276" w:lineRule="auto"/>
              <w:rPr>
                <w:rFonts w:ascii="Arial" w:hAnsi="Arial" w:cs="Arial"/>
                <w:color w:val="264A60"/>
              </w:rPr>
            </w:pPr>
            <w:r w:rsidRPr="00CA01D9">
              <w:rPr>
                <w:rFonts w:ascii="Arial" w:hAnsi="Arial" w:cs="Arial"/>
                <w:color w:val="264A60"/>
              </w:rPr>
              <w:t>Regression</w:t>
            </w:r>
          </w:p>
        </w:tc>
        <w:tc>
          <w:tcPr>
            <w:tcW w:w="1559" w:type="dxa"/>
            <w:tcBorders>
              <w:top w:val="single" w:sz="4" w:space="0" w:color="AEAEAE"/>
              <w:left w:val="nil"/>
              <w:bottom w:val="single" w:sz="4" w:space="0" w:color="AEAEAE"/>
              <w:right w:val="single" w:sz="4" w:space="0" w:color="E0E0E0"/>
            </w:tcBorders>
            <w:shd w:val="clear" w:color="000000" w:fill="F9F9FB"/>
            <w:noWrap/>
            <w:hideMark/>
          </w:tcPr>
          <w:p w14:paraId="31BF1B98" w14:textId="4A9AEFE5" w:rsidR="00A46F89" w:rsidRPr="0084737B" w:rsidRDefault="00A46F89" w:rsidP="00A46F89">
            <w:pPr>
              <w:spacing w:before="240" w:line="276" w:lineRule="auto"/>
              <w:jc w:val="right"/>
              <w:rPr>
                <w:rFonts w:ascii="Arial" w:hAnsi="Arial" w:cs="Arial"/>
                <w:b/>
                <w:bCs/>
                <w:color w:val="010205"/>
              </w:rPr>
            </w:pPr>
            <w:r w:rsidRPr="0084737B">
              <w:rPr>
                <w:rFonts w:ascii="Arial" w:hAnsi="Arial" w:cs="Arial"/>
                <w:color w:val="010205"/>
              </w:rPr>
              <w:t>125,755</w:t>
            </w:r>
          </w:p>
        </w:tc>
        <w:tc>
          <w:tcPr>
            <w:tcW w:w="985" w:type="dxa"/>
            <w:tcBorders>
              <w:top w:val="single" w:sz="4" w:space="0" w:color="AEAEAE"/>
              <w:left w:val="nil"/>
              <w:bottom w:val="single" w:sz="4" w:space="0" w:color="AEAEAE"/>
              <w:right w:val="single" w:sz="4" w:space="0" w:color="E0E0E0"/>
            </w:tcBorders>
            <w:shd w:val="clear" w:color="000000" w:fill="F9F9FB"/>
            <w:noWrap/>
            <w:hideMark/>
          </w:tcPr>
          <w:p w14:paraId="0B925DDB" w14:textId="4506EF6B" w:rsidR="00A46F89" w:rsidRPr="0084737B" w:rsidRDefault="00A46F89" w:rsidP="00A46F89">
            <w:pPr>
              <w:spacing w:before="240" w:line="276" w:lineRule="auto"/>
              <w:jc w:val="right"/>
              <w:rPr>
                <w:rFonts w:ascii="Arial" w:hAnsi="Arial" w:cs="Arial"/>
                <w:b/>
                <w:bCs/>
                <w:color w:val="010205"/>
              </w:rPr>
            </w:pPr>
            <w:r w:rsidRPr="0084737B">
              <w:rPr>
                <w:rFonts w:ascii="Arial" w:hAnsi="Arial" w:cs="Arial"/>
                <w:color w:val="010205"/>
              </w:rPr>
              <w:t>3</w:t>
            </w:r>
          </w:p>
        </w:tc>
        <w:tc>
          <w:tcPr>
            <w:tcW w:w="1020" w:type="dxa"/>
            <w:tcBorders>
              <w:top w:val="single" w:sz="4" w:space="0" w:color="AEAEAE"/>
              <w:left w:val="nil"/>
              <w:bottom w:val="single" w:sz="4" w:space="0" w:color="AEAEAE"/>
              <w:right w:val="single" w:sz="4" w:space="0" w:color="E0E0E0"/>
            </w:tcBorders>
            <w:shd w:val="clear" w:color="000000" w:fill="F9F9FB"/>
            <w:noWrap/>
            <w:hideMark/>
          </w:tcPr>
          <w:p w14:paraId="0927408D" w14:textId="628F3C56" w:rsidR="00A46F89" w:rsidRPr="0084737B" w:rsidRDefault="00A46F89" w:rsidP="00A46F89">
            <w:pPr>
              <w:spacing w:before="240" w:line="276" w:lineRule="auto"/>
              <w:jc w:val="right"/>
              <w:rPr>
                <w:rFonts w:ascii="Arial" w:hAnsi="Arial" w:cs="Arial"/>
                <w:b/>
                <w:bCs/>
                <w:color w:val="010205"/>
              </w:rPr>
            </w:pPr>
            <w:r w:rsidRPr="0084737B">
              <w:rPr>
                <w:rFonts w:ascii="Arial" w:hAnsi="Arial" w:cs="Arial"/>
                <w:color w:val="010205"/>
              </w:rPr>
              <w:t>41,918</w:t>
            </w:r>
          </w:p>
        </w:tc>
        <w:tc>
          <w:tcPr>
            <w:tcW w:w="1020" w:type="dxa"/>
            <w:tcBorders>
              <w:top w:val="single" w:sz="4" w:space="0" w:color="AEAEAE"/>
              <w:left w:val="nil"/>
              <w:bottom w:val="single" w:sz="4" w:space="0" w:color="AEAEAE"/>
              <w:right w:val="single" w:sz="4" w:space="0" w:color="E0E0E0"/>
            </w:tcBorders>
            <w:shd w:val="clear" w:color="000000" w:fill="F9F9FB"/>
            <w:noWrap/>
            <w:hideMark/>
          </w:tcPr>
          <w:p w14:paraId="41E41838" w14:textId="2D44E4C4" w:rsidR="00A46F89" w:rsidRPr="0084737B" w:rsidRDefault="00A46F89" w:rsidP="00A46F89">
            <w:pPr>
              <w:spacing w:before="240" w:line="276" w:lineRule="auto"/>
              <w:jc w:val="right"/>
              <w:rPr>
                <w:rFonts w:ascii="Arial" w:hAnsi="Arial" w:cs="Arial"/>
                <w:b/>
                <w:bCs/>
                <w:color w:val="010205"/>
              </w:rPr>
            </w:pPr>
            <w:r w:rsidRPr="0084737B">
              <w:rPr>
                <w:rFonts w:ascii="Arial" w:hAnsi="Arial" w:cs="Arial"/>
                <w:color w:val="010205"/>
              </w:rPr>
              <w:t>116,489</w:t>
            </w:r>
          </w:p>
        </w:tc>
        <w:tc>
          <w:tcPr>
            <w:tcW w:w="1007" w:type="dxa"/>
            <w:tcBorders>
              <w:top w:val="single" w:sz="4" w:space="0" w:color="AEAEAE"/>
              <w:left w:val="nil"/>
              <w:bottom w:val="single" w:sz="4" w:space="0" w:color="AEAEAE"/>
              <w:right w:val="nil"/>
            </w:tcBorders>
            <w:shd w:val="clear" w:color="000000" w:fill="F9F9FB"/>
            <w:noWrap/>
            <w:hideMark/>
          </w:tcPr>
          <w:p w14:paraId="6682029E" w14:textId="3E0A55EA" w:rsidR="00A46F89" w:rsidRPr="0084737B" w:rsidRDefault="00A46F89" w:rsidP="00A46F89">
            <w:pPr>
              <w:spacing w:before="240" w:line="276" w:lineRule="auto"/>
              <w:jc w:val="right"/>
              <w:rPr>
                <w:rFonts w:ascii="Arial" w:hAnsi="Arial" w:cs="Arial"/>
                <w:b/>
                <w:bCs/>
                <w:color w:val="010205"/>
              </w:rPr>
            </w:pPr>
            <w:r w:rsidRPr="0084737B">
              <w:rPr>
                <w:rFonts w:ascii="Arial" w:hAnsi="Arial" w:cs="Arial"/>
                <w:color w:val="000000"/>
                <w:highlight w:val="yellow"/>
              </w:rPr>
              <w:t>,000</w:t>
            </w:r>
            <w:r w:rsidRPr="0084737B">
              <w:rPr>
                <w:rFonts w:ascii="Arial" w:hAnsi="Arial" w:cs="Arial"/>
                <w:color w:val="000000"/>
                <w:highlight w:val="yellow"/>
                <w:vertAlign w:val="superscript"/>
              </w:rPr>
              <w:t>e</w:t>
            </w:r>
          </w:p>
        </w:tc>
      </w:tr>
      <w:tr w:rsidR="00A46F89" w:rsidRPr="00CA01D9" w14:paraId="5490C849" w14:textId="77777777" w:rsidTr="00A46F89">
        <w:trPr>
          <w:gridAfter w:val="1"/>
          <w:wAfter w:w="10" w:type="dxa"/>
          <w:trHeight w:val="288"/>
          <w:jc w:val="center"/>
        </w:trPr>
        <w:tc>
          <w:tcPr>
            <w:tcW w:w="339" w:type="dxa"/>
            <w:vMerge/>
            <w:tcBorders>
              <w:top w:val="single" w:sz="4" w:space="0" w:color="AEAEAE"/>
              <w:left w:val="nil"/>
              <w:bottom w:val="single" w:sz="4" w:space="0" w:color="152935"/>
              <w:right w:val="nil"/>
            </w:tcBorders>
            <w:vAlign w:val="center"/>
            <w:hideMark/>
          </w:tcPr>
          <w:p w14:paraId="5E5934A0" w14:textId="77777777" w:rsidR="00A46F89" w:rsidRPr="00CA01D9" w:rsidRDefault="00A46F89" w:rsidP="00A46F89">
            <w:pPr>
              <w:spacing w:before="240" w:line="276" w:lineRule="auto"/>
              <w:rPr>
                <w:rFonts w:ascii="Arial" w:hAnsi="Arial" w:cs="Arial"/>
                <w:color w:val="264A60"/>
              </w:rPr>
            </w:pPr>
          </w:p>
        </w:tc>
        <w:tc>
          <w:tcPr>
            <w:tcW w:w="2497" w:type="dxa"/>
            <w:tcBorders>
              <w:top w:val="nil"/>
              <w:left w:val="nil"/>
              <w:bottom w:val="single" w:sz="4" w:space="0" w:color="AEAEAE"/>
              <w:right w:val="nil"/>
            </w:tcBorders>
            <w:shd w:val="clear" w:color="000000" w:fill="E0E0E0"/>
            <w:hideMark/>
          </w:tcPr>
          <w:p w14:paraId="1F44C42E" w14:textId="77777777" w:rsidR="00A46F89" w:rsidRPr="00CA01D9" w:rsidRDefault="00A46F89" w:rsidP="00A46F89">
            <w:pPr>
              <w:spacing w:before="240" w:line="276" w:lineRule="auto"/>
              <w:rPr>
                <w:rFonts w:ascii="Arial" w:hAnsi="Arial" w:cs="Arial"/>
                <w:color w:val="264A60"/>
              </w:rPr>
            </w:pPr>
            <w:r w:rsidRPr="00CA01D9">
              <w:rPr>
                <w:rFonts w:ascii="Arial" w:hAnsi="Arial" w:cs="Arial"/>
                <w:color w:val="264A60"/>
              </w:rPr>
              <w:t>Residual</w:t>
            </w:r>
          </w:p>
        </w:tc>
        <w:tc>
          <w:tcPr>
            <w:tcW w:w="1559" w:type="dxa"/>
            <w:tcBorders>
              <w:top w:val="nil"/>
              <w:left w:val="nil"/>
              <w:bottom w:val="single" w:sz="4" w:space="0" w:color="AEAEAE"/>
              <w:right w:val="single" w:sz="4" w:space="0" w:color="E0E0E0"/>
            </w:tcBorders>
            <w:shd w:val="clear" w:color="000000" w:fill="F9F9FB"/>
            <w:noWrap/>
            <w:hideMark/>
          </w:tcPr>
          <w:p w14:paraId="2C26DB53" w14:textId="59C1DA6B" w:rsidR="00A46F89" w:rsidRPr="0084737B" w:rsidRDefault="00A46F89" w:rsidP="00A46F89">
            <w:pPr>
              <w:spacing w:before="240" w:line="276" w:lineRule="auto"/>
              <w:jc w:val="right"/>
              <w:rPr>
                <w:rFonts w:ascii="Arial" w:hAnsi="Arial" w:cs="Arial"/>
                <w:b/>
                <w:bCs/>
                <w:color w:val="010205"/>
              </w:rPr>
            </w:pPr>
            <w:r w:rsidRPr="0084737B">
              <w:rPr>
                <w:rFonts w:ascii="Arial" w:hAnsi="Arial" w:cs="Arial"/>
                <w:color w:val="010205"/>
              </w:rPr>
              <w:t>87,803</w:t>
            </w:r>
          </w:p>
        </w:tc>
        <w:tc>
          <w:tcPr>
            <w:tcW w:w="985" w:type="dxa"/>
            <w:tcBorders>
              <w:top w:val="nil"/>
              <w:left w:val="nil"/>
              <w:bottom w:val="single" w:sz="4" w:space="0" w:color="AEAEAE"/>
              <w:right w:val="single" w:sz="4" w:space="0" w:color="E0E0E0"/>
            </w:tcBorders>
            <w:shd w:val="clear" w:color="000000" w:fill="F9F9FB"/>
            <w:noWrap/>
            <w:hideMark/>
          </w:tcPr>
          <w:p w14:paraId="69B8C4FC" w14:textId="7BBFD721" w:rsidR="00A46F89" w:rsidRPr="0084737B" w:rsidRDefault="00A46F89" w:rsidP="00A46F89">
            <w:pPr>
              <w:spacing w:before="240" w:line="276" w:lineRule="auto"/>
              <w:jc w:val="right"/>
              <w:rPr>
                <w:rFonts w:ascii="Arial" w:hAnsi="Arial" w:cs="Arial"/>
                <w:b/>
                <w:bCs/>
                <w:color w:val="010205"/>
              </w:rPr>
            </w:pPr>
            <w:r w:rsidRPr="0084737B">
              <w:rPr>
                <w:rFonts w:ascii="Arial" w:hAnsi="Arial" w:cs="Arial"/>
                <w:color w:val="010205"/>
              </w:rPr>
              <w:t>244</w:t>
            </w:r>
          </w:p>
        </w:tc>
        <w:tc>
          <w:tcPr>
            <w:tcW w:w="1020" w:type="dxa"/>
            <w:tcBorders>
              <w:top w:val="nil"/>
              <w:left w:val="nil"/>
              <w:bottom w:val="single" w:sz="4" w:space="0" w:color="AEAEAE"/>
              <w:right w:val="single" w:sz="4" w:space="0" w:color="E0E0E0"/>
            </w:tcBorders>
            <w:shd w:val="clear" w:color="000000" w:fill="F9F9FB"/>
            <w:noWrap/>
            <w:hideMark/>
          </w:tcPr>
          <w:p w14:paraId="7069DC79" w14:textId="4F97DA45" w:rsidR="00A46F89" w:rsidRPr="0084737B" w:rsidRDefault="00A46F89" w:rsidP="00A46F89">
            <w:pPr>
              <w:spacing w:before="240" w:line="276" w:lineRule="auto"/>
              <w:jc w:val="right"/>
              <w:rPr>
                <w:rFonts w:ascii="Arial" w:hAnsi="Arial" w:cs="Arial"/>
                <w:b/>
                <w:bCs/>
                <w:color w:val="010205"/>
              </w:rPr>
            </w:pPr>
            <w:r w:rsidRPr="0084737B">
              <w:rPr>
                <w:rFonts w:ascii="Arial" w:hAnsi="Arial" w:cs="Arial"/>
                <w:color w:val="010205"/>
              </w:rPr>
              <w:t>0,360</w:t>
            </w:r>
          </w:p>
        </w:tc>
        <w:tc>
          <w:tcPr>
            <w:tcW w:w="1020" w:type="dxa"/>
            <w:tcBorders>
              <w:top w:val="nil"/>
              <w:left w:val="nil"/>
              <w:bottom w:val="single" w:sz="4" w:space="0" w:color="AEAEAE"/>
              <w:right w:val="single" w:sz="4" w:space="0" w:color="E0E0E0"/>
            </w:tcBorders>
            <w:shd w:val="clear" w:color="000000" w:fill="F9F9FB"/>
            <w:hideMark/>
          </w:tcPr>
          <w:p w14:paraId="283C0180" w14:textId="259A3C6D" w:rsidR="00A46F89" w:rsidRPr="0084737B" w:rsidRDefault="00A46F89" w:rsidP="00A46F89">
            <w:pPr>
              <w:spacing w:before="240" w:line="276" w:lineRule="auto"/>
              <w:rPr>
                <w:rFonts w:ascii="Arial" w:hAnsi="Arial" w:cs="Arial"/>
                <w:b/>
                <w:bCs/>
                <w:color w:val="010205"/>
              </w:rPr>
            </w:pPr>
            <w:r w:rsidRPr="0084737B">
              <w:rPr>
                <w:rFonts w:ascii="Arial" w:hAnsi="Arial" w:cs="Arial"/>
                <w:color w:val="010205"/>
              </w:rPr>
              <w:t> </w:t>
            </w:r>
          </w:p>
        </w:tc>
        <w:tc>
          <w:tcPr>
            <w:tcW w:w="1007" w:type="dxa"/>
            <w:tcBorders>
              <w:top w:val="nil"/>
              <w:left w:val="nil"/>
              <w:bottom w:val="single" w:sz="4" w:space="0" w:color="AEAEAE"/>
              <w:right w:val="nil"/>
            </w:tcBorders>
            <w:shd w:val="clear" w:color="000000" w:fill="F9F9FB"/>
            <w:hideMark/>
          </w:tcPr>
          <w:p w14:paraId="21124293" w14:textId="70C0B8BF" w:rsidR="00A46F89" w:rsidRPr="0084737B" w:rsidRDefault="00A46F89" w:rsidP="00A46F89">
            <w:pPr>
              <w:spacing w:before="240" w:line="276" w:lineRule="auto"/>
              <w:rPr>
                <w:rFonts w:ascii="Arial" w:hAnsi="Arial" w:cs="Arial"/>
                <w:b/>
                <w:bCs/>
                <w:color w:val="010205"/>
              </w:rPr>
            </w:pPr>
            <w:r w:rsidRPr="0084737B">
              <w:rPr>
                <w:rFonts w:ascii="Arial" w:hAnsi="Arial" w:cs="Arial"/>
                <w:color w:val="010205"/>
              </w:rPr>
              <w:t> </w:t>
            </w:r>
          </w:p>
        </w:tc>
      </w:tr>
      <w:tr w:rsidR="00A46F89" w:rsidRPr="00CA01D9" w14:paraId="41F1AF5E" w14:textId="77777777" w:rsidTr="00A46F89">
        <w:trPr>
          <w:gridAfter w:val="1"/>
          <w:wAfter w:w="10" w:type="dxa"/>
          <w:trHeight w:val="288"/>
          <w:jc w:val="center"/>
        </w:trPr>
        <w:tc>
          <w:tcPr>
            <w:tcW w:w="339" w:type="dxa"/>
            <w:vMerge/>
            <w:tcBorders>
              <w:top w:val="single" w:sz="4" w:space="0" w:color="AEAEAE"/>
              <w:left w:val="nil"/>
              <w:bottom w:val="single" w:sz="4" w:space="0" w:color="152935"/>
              <w:right w:val="nil"/>
            </w:tcBorders>
            <w:vAlign w:val="center"/>
            <w:hideMark/>
          </w:tcPr>
          <w:p w14:paraId="51606BEA" w14:textId="77777777" w:rsidR="00A46F89" w:rsidRPr="00CA01D9" w:rsidRDefault="00A46F89" w:rsidP="00A46F89">
            <w:pPr>
              <w:spacing w:before="240" w:line="276" w:lineRule="auto"/>
              <w:rPr>
                <w:rFonts w:ascii="Arial" w:hAnsi="Arial" w:cs="Arial"/>
                <w:color w:val="264A60"/>
              </w:rPr>
            </w:pPr>
          </w:p>
        </w:tc>
        <w:tc>
          <w:tcPr>
            <w:tcW w:w="2497" w:type="dxa"/>
            <w:tcBorders>
              <w:top w:val="nil"/>
              <w:left w:val="nil"/>
              <w:bottom w:val="single" w:sz="4" w:space="0" w:color="152935"/>
              <w:right w:val="nil"/>
            </w:tcBorders>
            <w:shd w:val="clear" w:color="000000" w:fill="E0E0E0"/>
            <w:hideMark/>
          </w:tcPr>
          <w:p w14:paraId="7B18D036" w14:textId="77777777" w:rsidR="00A46F89" w:rsidRPr="00CA01D9" w:rsidRDefault="00A46F89" w:rsidP="00A46F89">
            <w:pPr>
              <w:spacing w:before="240" w:line="276" w:lineRule="auto"/>
              <w:rPr>
                <w:rFonts w:ascii="Arial" w:hAnsi="Arial" w:cs="Arial"/>
                <w:color w:val="264A60"/>
              </w:rPr>
            </w:pPr>
            <w:r w:rsidRPr="00CA01D9">
              <w:rPr>
                <w:rFonts w:ascii="Arial" w:hAnsi="Arial" w:cs="Arial"/>
                <w:color w:val="264A60"/>
              </w:rPr>
              <w:t>Total</w:t>
            </w:r>
          </w:p>
        </w:tc>
        <w:tc>
          <w:tcPr>
            <w:tcW w:w="1559" w:type="dxa"/>
            <w:tcBorders>
              <w:top w:val="nil"/>
              <w:left w:val="nil"/>
              <w:bottom w:val="single" w:sz="4" w:space="0" w:color="152935"/>
              <w:right w:val="single" w:sz="4" w:space="0" w:color="E0E0E0"/>
            </w:tcBorders>
            <w:shd w:val="clear" w:color="000000" w:fill="F9F9FB"/>
            <w:noWrap/>
            <w:hideMark/>
          </w:tcPr>
          <w:p w14:paraId="01F8B084" w14:textId="3CB45CCF" w:rsidR="00A46F89" w:rsidRPr="0084737B" w:rsidRDefault="00A46F89" w:rsidP="00A46F89">
            <w:pPr>
              <w:spacing w:before="240" w:line="276" w:lineRule="auto"/>
              <w:jc w:val="right"/>
              <w:rPr>
                <w:rFonts w:ascii="Arial" w:hAnsi="Arial" w:cs="Arial"/>
                <w:b/>
                <w:bCs/>
                <w:color w:val="010205"/>
              </w:rPr>
            </w:pPr>
            <w:r w:rsidRPr="0084737B">
              <w:rPr>
                <w:rFonts w:ascii="Arial" w:hAnsi="Arial" w:cs="Arial"/>
                <w:color w:val="010205"/>
              </w:rPr>
              <w:t>213,558</w:t>
            </w:r>
          </w:p>
        </w:tc>
        <w:tc>
          <w:tcPr>
            <w:tcW w:w="985" w:type="dxa"/>
            <w:tcBorders>
              <w:top w:val="nil"/>
              <w:left w:val="nil"/>
              <w:bottom w:val="single" w:sz="4" w:space="0" w:color="152935"/>
              <w:right w:val="single" w:sz="4" w:space="0" w:color="E0E0E0"/>
            </w:tcBorders>
            <w:shd w:val="clear" w:color="000000" w:fill="F9F9FB"/>
            <w:noWrap/>
            <w:hideMark/>
          </w:tcPr>
          <w:p w14:paraId="3C986609" w14:textId="722AB59B" w:rsidR="00A46F89" w:rsidRPr="0084737B" w:rsidRDefault="00A46F89" w:rsidP="00A46F89">
            <w:pPr>
              <w:spacing w:before="240" w:line="276" w:lineRule="auto"/>
              <w:jc w:val="right"/>
              <w:rPr>
                <w:rFonts w:ascii="Arial" w:hAnsi="Arial" w:cs="Arial"/>
                <w:b/>
                <w:bCs/>
                <w:color w:val="010205"/>
              </w:rPr>
            </w:pPr>
            <w:r w:rsidRPr="0084737B">
              <w:rPr>
                <w:rFonts w:ascii="Arial" w:hAnsi="Arial" w:cs="Arial"/>
                <w:color w:val="010205"/>
              </w:rPr>
              <w:t>247</w:t>
            </w:r>
          </w:p>
        </w:tc>
        <w:tc>
          <w:tcPr>
            <w:tcW w:w="1020" w:type="dxa"/>
            <w:tcBorders>
              <w:top w:val="nil"/>
              <w:left w:val="nil"/>
              <w:bottom w:val="single" w:sz="4" w:space="0" w:color="152935"/>
              <w:right w:val="single" w:sz="4" w:space="0" w:color="E0E0E0"/>
            </w:tcBorders>
            <w:shd w:val="clear" w:color="000000" w:fill="F9F9FB"/>
            <w:hideMark/>
          </w:tcPr>
          <w:p w14:paraId="3D8F35F2" w14:textId="0A938A6E" w:rsidR="00A46F89" w:rsidRPr="0084737B" w:rsidRDefault="00A46F89" w:rsidP="00A46F89">
            <w:pPr>
              <w:spacing w:before="240" w:line="276" w:lineRule="auto"/>
              <w:rPr>
                <w:rFonts w:ascii="Arial" w:hAnsi="Arial" w:cs="Arial"/>
                <w:b/>
                <w:bCs/>
                <w:color w:val="010205"/>
              </w:rPr>
            </w:pPr>
            <w:r w:rsidRPr="0084737B">
              <w:rPr>
                <w:rFonts w:ascii="Arial" w:hAnsi="Arial" w:cs="Arial"/>
                <w:color w:val="010205"/>
              </w:rPr>
              <w:t> </w:t>
            </w:r>
          </w:p>
        </w:tc>
        <w:tc>
          <w:tcPr>
            <w:tcW w:w="1020" w:type="dxa"/>
            <w:tcBorders>
              <w:top w:val="nil"/>
              <w:left w:val="nil"/>
              <w:bottom w:val="single" w:sz="4" w:space="0" w:color="152935"/>
              <w:right w:val="single" w:sz="4" w:space="0" w:color="E0E0E0"/>
            </w:tcBorders>
            <w:shd w:val="clear" w:color="000000" w:fill="F9F9FB"/>
            <w:hideMark/>
          </w:tcPr>
          <w:p w14:paraId="3A156B1E" w14:textId="7D22A80F" w:rsidR="00A46F89" w:rsidRPr="0084737B" w:rsidRDefault="00A46F89" w:rsidP="00A46F89">
            <w:pPr>
              <w:spacing w:before="240" w:line="276" w:lineRule="auto"/>
              <w:rPr>
                <w:rFonts w:ascii="Arial" w:hAnsi="Arial" w:cs="Arial"/>
                <w:b/>
                <w:bCs/>
                <w:color w:val="010205"/>
              </w:rPr>
            </w:pPr>
            <w:r w:rsidRPr="0084737B">
              <w:rPr>
                <w:rFonts w:ascii="Arial" w:hAnsi="Arial" w:cs="Arial"/>
                <w:color w:val="010205"/>
              </w:rPr>
              <w:t> </w:t>
            </w:r>
          </w:p>
        </w:tc>
        <w:tc>
          <w:tcPr>
            <w:tcW w:w="1007" w:type="dxa"/>
            <w:tcBorders>
              <w:top w:val="nil"/>
              <w:left w:val="nil"/>
              <w:bottom w:val="single" w:sz="4" w:space="0" w:color="152935"/>
              <w:right w:val="nil"/>
            </w:tcBorders>
            <w:shd w:val="clear" w:color="000000" w:fill="F9F9FB"/>
            <w:hideMark/>
          </w:tcPr>
          <w:p w14:paraId="62BB2E72" w14:textId="613C23EE" w:rsidR="00A46F89" w:rsidRPr="0084737B" w:rsidRDefault="00A46F89" w:rsidP="00A46F89">
            <w:pPr>
              <w:spacing w:before="240" w:line="276" w:lineRule="auto"/>
              <w:rPr>
                <w:rFonts w:ascii="Arial" w:hAnsi="Arial" w:cs="Arial"/>
                <w:b/>
                <w:bCs/>
                <w:color w:val="010205"/>
              </w:rPr>
            </w:pPr>
            <w:r w:rsidRPr="0084737B">
              <w:rPr>
                <w:rFonts w:ascii="Arial" w:hAnsi="Arial" w:cs="Arial"/>
                <w:color w:val="010205"/>
              </w:rPr>
              <w:t> </w:t>
            </w:r>
          </w:p>
        </w:tc>
      </w:tr>
      <w:tr w:rsidR="005E71C0" w:rsidRPr="009A2E48" w14:paraId="3B312126" w14:textId="77777777" w:rsidTr="00705CE9">
        <w:trPr>
          <w:trHeight w:val="288"/>
          <w:jc w:val="center"/>
        </w:trPr>
        <w:tc>
          <w:tcPr>
            <w:tcW w:w="8437" w:type="dxa"/>
            <w:gridSpan w:val="8"/>
            <w:tcBorders>
              <w:top w:val="nil"/>
              <w:left w:val="nil"/>
              <w:bottom w:val="nil"/>
              <w:right w:val="nil"/>
            </w:tcBorders>
            <w:shd w:val="clear" w:color="auto" w:fill="auto"/>
            <w:hideMark/>
          </w:tcPr>
          <w:p w14:paraId="6FE18ED3" w14:textId="77777777" w:rsidR="005E71C0" w:rsidRPr="00F3643F" w:rsidRDefault="005E71C0" w:rsidP="005043A6">
            <w:pPr>
              <w:spacing w:after="0" w:line="240" w:lineRule="auto"/>
              <w:rPr>
                <w:rFonts w:ascii="Arial" w:hAnsi="Arial" w:cs="Arial"/>
                <w:color w:val="010205"/>
                <w:lang w:val="en-US"/>
              </w:rPr>
            </w:pPr>
            <w:r w:rsidRPr="00F3643F">
              <w:rPr>
                <w:rFonts w:ascii="Arial" w:hAnsi="Arial" w:cs="Arial"/>
                <w:color w:val="010205"/>
                <w:lang w:val="en-US"/>
              </w:rPr>
              <w:t xml:space="preserve">a. Dependent Variable: </w:t>
            </w:r>
            <w:proofErr w:type="gramStart"/>
            <w:r w:rsidRPr="00F3643F">
              <w:rPr>
                <w:rFonts w:ascii="Arial" w:hAnsi="Arial" w:cs="Arial"/>
                <w:color w:val="010205"/>
                <w:lang w:val="en-US"/>
              </w:rPr>
              <w:t>Log(</w:t>
            </w:r>
            <w:proofErr w:type="gramEnd"/>
            <w:r w:rsidRPr="00F3643F">
              <w:rPr>
                <w:rFonts w:ascii="Arial" w:hAnsi="Arial" w:cs="Arial"/>
                <w:color w:val="010205"/>
                <w:lang w:val="en-US"/>
              </w:rPr>
              <w:t>BURNED_AREA)</w:t>
            </w:r>
          </w:p>
        </w:tc>
      </w:tr>
      <w:tr w:rsidR="005E71C0" w:rsidRPr="009A2E48" w14:paraId="0F8AF295" w14:textId="77777777" w:rsidTr="00705CE9">
        <w:trPr>
          <w:trHeight w:val="288"/>
          <w:jc w:val="center"/>
        </w:trPr>
        <w:tc>
          <w:tcPr>
            <w:tcW w:w="8437" w:type="dxa"/>
            <w:gridSpan w:val="8"/>
            <w:tcBorders>
              <w:top w:val="nil"/>
              <w:left w:val="nil"/>
              <w:bottom w:val="nil"/>
              <w:right w:val="nil"/>
            </w:tcBorders>
            <w:shd w:val="clear" w:color="auto" w:fill="auto"/>
            <w:hideMark/>
          </w:tcPr>
          <w:p w14:paraId="66D1893E" w14:textId="603145D1" w:rsidR="005E71C0" w:rsidRPr="00F3643F" w:rsidRDefault="005E71C0" w:rsidP="005043A6">
            <w:pPr>
              <w:spacing w:after="0" w:line="240" w:lineRule="auto"/>
              <w:rPr>
                <w:rFonts w:ascii="Arial" w:hAnsi="Arial" w:cs="Arial"/>
                <w:color w:val="010205"/>
                <w:lang w:val="en-US"/>
              </w:rPr>
            </w:pPr>
            <w:r w:rsidRPr="00F3643F">
              <w:rPr>
                <w:rFonts w:ascii="Arial" w:hAnsi="Arial" w:cs="Arial"/>
                <w:color w:val="010205"/>
                <w:lang w:val="en-US"/>
              </w:rPr>
              <w:t xml:space="preserve">b. Selecting only cases for which REGION </w:t>
            </w:r>
            <w:proofErr w:type="gramStart"/>
            <w:r w:rsidRPr="00F3643F">
              <w:rPr>
                <w:rFonts w:ascii="Arial" w:hAnsi="Arial" w:cs="Arial"/>
                <w:color w:val="010205"/>
                <w:lang w:val="en-US"/>
              </w:rPr>
              <w:t>=  aitoloak</w:t>
            </w:r>
            <w:r w:rsidR="00C76F3E" w:rsidRPr="00F3643F">
              <w:rPr>
                <w:rFonts w:ascii="Arial" w:hAnsi="Arial" w:cs="Arial"/>
                <w:color w:val="010205"/>
                <w:lang w:val="en-US"/>
              </w:rPr>
              <w:t>arnanias</w:t>
            </w:r>
            <w:proofErr w:type="gramEnd"/>
          </w:p>
        </w:tc>
      </w:tr>
      <w:tr w:rsidR="005E71C0" w:rsidRPr="00CA01D9" w14:paraId="01675073" w14:textId="77777777" w:rsidTr="00705CE9">
        <w:trPr>
          <w:trHeight w:val="288"/>
          <w:jc w:val="center"/>
        </w:trPr>
        <w:tc>
          <w:tcPr>
            <w:tcW w:w="8437" w:type="dxa"/>
            <w:gridSpan w:val="8"/>
            <w:tcBorders>
              <w:top w:val="nil"/>
              <w:left w:val="nil"/>
              <w:bottom w:val="nil"/>
              <w:right w:val="nil"/>
            </w:tcBorders>
            <w:shd w:val="clear" w:color="auto" w:fill="auto"/>
            <w:hideMark/>
          </w:tcPr>
          <w:p w14:paraId="6088F68C" w14:textId="77777777" w:rsidR="005E71C0" w:rsidRPr="00F3643F" w:rsidRDefault="005E71C0" w:rsidP="005043A6">
            <w:pPr>
              <w:spacing w:after="0" w:line="240" w:lineRule="auto"/>
              <w:rPr>
                <w:rFonts w:ascii="Arial" w:hAnsi="Arial" w:cs="Arial"/>
                <w:color w:val="010205"/>
              </w:rPr>
            </w:pPr>
            <w:r w:rsidRPr="00F3643F">
              <w:rPr>
                <w:rFonts w:ascii="Arial" w:hAnsi="Arial" w:cs="Arial"/>
                <w:color w:val="010205"/>
              </w:rPr>
              <w:t>c. Predictors: (Constant), RH</w:t>
            </w:r>
          </w:p>
        </w:tc>
      </w:tr>
      <w:tr w:rsidR="005E71C0" w:rsidRPr="009A2E48" w14:paraId="7608B902" w14:textId="77777777" w:rsidTr="00705CE9">
        <w:trPr>
          <w:trHeight w:val="288"/>
          <w:jc w:val="center"/>
        </w:trPr>
        <w:tc>
          <w:tcPr>
            <w:tcW w:w="8437" w:type="dxa"/>
            <w:gridSpan w:val="8"/>
            <w:tcBorders>
              <w:top w:val="nil"/>
              <w:left w:val="nil"/>
              <w:bottom w:val="nil"/>
              <w:right w:val="nil"/>
            </w:tcBorders>
            <w:shd w:val="clear" w:color="auto" w:fill="auto"/>
            <w:hideMark/>
          </w:tcPr>
          <w:p w14:paraId="7385FB5B" w14:textId="77777777" w:rsidR="005E71C0" w:rsidRPr="00F3643F" w:rsidRDefault="005E71C0" w:rsidP="005043A6">
            <w:pPr>
              <w:spacing w:after="0" w:line="240" w:lineRule="auto"/>
              <w:rPr>
                <w:rFonts w:ascii="Arial" w:hAnsi="Arial" w:cs="Arial"/>
                <w:color w:val="010205"/>
                <w:lang w:val="en-US"/>
              </w:rPr>
            </w:pPr>
            <w:r w:rsidRPr="00F3643F">
              <w:rPr>
                <w:rFonts w:ascii="Arial" w:hAnsi="Arial" w:cs="Arial"/>
                <w:color w:val="010205"/>
                <w:lang w:val="en-US"/>
              </w:rPr>
              <w:t>d. Predictors: (Constant), RH, SPI3</w:t>
            </w:r>
          </w:p>
        </w:tc>
      </w:tr>
      <w:tr w:rsidR="005E71C0" w:rsidRPr="009A2E48" w14:paraId="0C03617D" w14:textId="77777777" w:rsidTr="00705CE9">
        <w:trPr>
          <w:trHeight w:val="288"/>
          <w:jc w:val="center"/>
        </w:trPr>
        <w:tc>
          <w:tcPr>
            <w:tcW w:w="8437" w:type="dxa"/>
            <w:gridSpan w:val="8"/>
            <w:tcBorders>
              <w:top w:val="nil"/>
              <w:left w:val="nil"/>
              <w:bottom w:val="nil"/>
              <w:right w:val="nil"/>
            </w:tcBorders>
            <w:shd w:val="clear" w:color="auto" w:fill="auto"/>
            <w:hideMark/>
          </w:tcPr>
          <w:p w14:paraId="47AE7D22" w14:textId="77777777" w:rsidR="005E71C0" w:rsidRPr="00F3643F" w:rsidRDefault="005E71C0" w:rsidP="005043A6">
            <w:pPr>
              <w:keepNext/>
              <w:spacing w:after="0" w:line="240" w:lineRule="auto"/>
              <w:rPr>
                <w:rFonts w:ascii="Arial" w:hAnsi="Arial" w:cs="Arial"/>
                <w:color w:val="010205"/>
                <w:lang w:val="en-US"/>
              </w:rPr>
            </w:pPr>
            <w:r w:rsidRPr="00F3643F">
              <w:rPr>
                <w:rFonts w:ascii="Arial" w:hAnsi="Arial" w:cs="Arial"/>
                <w:color w:val="010205"/>
                <w:lang w:val="en-US"/>
              </w:rPr>
              <w:t>e. Predictors: (Constant), RH, SPI3, TEMP</w:t>
            </w:r>
          </w:p>
        </w:tc>
      </w:tr>
    </w:tbl>
    <w:p w14:paraId="78BFAD9B" w14:textId="0BE7BC9E" w:rsidR="005E71C0" w:rsidRPr="002C27CE" w:rsidRDefault="00871E51" w:rsidP="00871E51">
      <w:pPr>
        <w:pStyle w:val="ac"/>
        <w:rPr>
          <w:rFonts w:ascii="Arial" w:hAnsi="Arial" w:cs="Arial"/>
          <w:b/>
        </w:rPr>
      </w:pPr>
      <w:bookmarkStart w:id="38" w:name="_Toc95737480"/>
      <w:bookmarkStart w:id="39" w:name="_Toc95737669"/>
      <w:r>
        <w:t xml:space="preserve">Πίνακας </w:t>
      </w:r>
      <w:r w:rsidR="00BE6B98">
        <w:fldChar w:fldCharType="begin"/>
      </w:r>
      <w:r w:rsidR="00BE6B98">
        <w:instrText xml:space="preserve"> SEQ Πίνακας \* ARABIC </w:instrText>
      </w:r>
      <w:r w:rsidR="00BE6B98">
        <w:fldChar w:fldCharType="separate"/>
      </w:r>
      <w:r w:rsidR="00887312">
        <w:rPr>
          <w:noProof/>
        </w:rPr>
        <w:t>7</w:t>
      </w:r>
      <w:r w:rsidR="00BE6B98">
        <w:rPr>
          <w:noProof/>
        </w:rPr>
        <w:fldChar w:fldCharType="end"/>
      </w:r>
      <w:r>
        <w:t xml:space="preserve"> Στατιστική Σημαντικότητα</w:t>
      </w:r>
      <w:bookmarkEnd w:id="38"/>
      <w:bookmarkEnd w:id="39"/>
    </w:p>
    <w:p w14:paraId="6C741229" w14:textId="3B22C7E4" w:rsidR="00F3643F" w:rsidRDefault="00AD2F7A" w:rsidP="00DE74DB">
      <w:pPr>
        <w:autoSpaceDE w:val="0"/>
        <w:autoSpaceDN w:val="0"/>
        <w:adjustRightInd w:val="0"/>
        <w:spacing w:before="240" w:line="276" w:lineRule="auto"/>
        <w:ind w:right="-482"/>
        <w:jc w:val="both"/>
        <w:rPr>
          <w:rFonts w:ascii="Arial" w:hAnsi="Arial" w:cs="Arial"/>
        </w:rPr>
      </w:pPr>
      <w:r w:rsidRPr="002C27CE">
        <w:rPr>
          <w:rFonts w:ascii="Arial" w:hAnsi="Arial" w:cs="Arial"/>
        </w:rPr>
        <w:t xml:space="preserve">  </w:t>
      </w:r>
      <w:r w:rsidR="005E71C0" w:rsidRPr="00CA01D9">
        <w:rPr>
          <w:rFonts w:ascii="Arial" w:hAnsi="Arial" w:cs="Arial"/>
        </w:rPr>
        <w:t xml:space="preserve">Ο πίνακας </w:t>
      </w:r>
      <w:r w:rsidR="005E71C0" w:rsidRPr="00AD2F7A">
        <w:rPr>
          <w:rFonts w:ascii="Arial" w:hAnsi="Arial" w:cs="Arial"/>
          <w:b/>
          <w:bCs/>
          <w:color w:val="000000"/>
        </w:rPr>
        <w:t>ANOVA</w:t>
      </w:r>
      <w:r w:rsidR="005E71C0" w:rsidRPr="00CA01D9">
        <w:rPr>
          <w:rFonts w:ascii="Arial" w:hAnsi="Arial" w:cs="Arial"/>
          <w:color w:val="000000"/>
        </w:rPr>
        <w:t xml:space="preserve"> </w:t>
      </w:r>
      <w:r w:rsidR="005E71C0" w:rsidRPr="00CA01D9">
        <w:rPr>
          <w:rFonts w:ascii="Arial" w:hAnsi="Arial" w:cs="Arial"/>
        </w:rPr>
        <w:t xml:space="preserve">μας δίνει τη στατιστική σημαντικότητα του μοντέλου (ισοδύναμα, ελέγχουμε την υπόθεση: </w:t>
      </w:r>
      <w:r w:rsidR="005E71C0" w:rsidRPr="00CA01D9">
        <w:rPr>
          <w:rFonts w:ascii="Arial" w:hAnsi="Arial" w:cs="Arial"/>
          <w:i/>
        </w:rPr>
        <w:t>δεν υπάρχει γραμμική σχέση στον πληθυσμό μεταξύ της εξαρτημένης μεταβλητής και των ανεξάρτητων μεταβλητών</w:t>
      </w:r>
      <w:r w:rsidR="005E71C0" w:rsidRPr="00CA01D9">
        <w:rPr>
          <w:rFonts w:ascii="Arial" w:hAnsi="Arial" w:cs="Arial"/>
          <w:iCs/>
        </w:rPr>
        <w:t>)</w:t>
      </w:r>
      <w:r w:rsidR="005E71C0" w:rsidRPr="00CA01D9">
        <w:rPr>
          <w:rFonts w:ascii="Arial" w:hAnsi="Arial" w:cs="Arial"/>
        </w:rPr>
        <w:t xml:space="preserve">. Επειδή το παρατηρούμενο επίπεδο στατιστικής σημαντικότητας </w:t>
      </w:r>
      <w:r w:rsidR="005E71C0" w:rsidRPr="00CA01D9">
        <w:rPr>
          <w:rFonts w:ascii="Arial" w:hAnsi="Arial" w:cs="Arial"/>
          <w:lang w:val="en-US"/>
        </w:rPr>
        <w:t>sig</w:t>
      </w:r>
      <w:r w:rsidR="005E71C0" w:rsidRPr="00CA01D9">
        <w:rPr>
          <w:rFonts w:ascii="Arial" w:hAnsi="Arial" w:cs="Arial"/>
        </w:rPr>
        <w:t xml:space="preserve"> είναι μικρότερο του 0,05, απορρίπτεται η υπόθεση αυτή οπότε ένας τουλάχιστον από τους (πληθυσμιακούς) συντελεστές του μοντέλου πολλαπλής παλινδρόμησης είναι </w:t>
      </w:r>
      <w:r w:rsidR="005E71C0" w:rsidRPr="00AD2F7A">
        <w:rPr>
          <w:rFonts w:ascii="Arial" w:hAnsi="Arial" w:cs="Arial"/>
          <w:b/>
          <w:bCs/>
          <w:u w:val="single"/>
        </w:rPr>
        <w:t>διάφορος από  το μηδέν</w:t>
      </w:r>
      <w:r w:rsidR="005E71C0" w:rsidRPr="00CA01D9">
        <w:rPr>
          <w:rFonts w:ascii="Arial" w:hAnsi="Arial" w:cs="Arial"/>
        </w:rPr>
        <w:t xml:space="preserve"> ή αλλιώς μπορούμε να ισχυριστούμε ότι οι μεταβλητές </w:t>
      </w:r>
      <w:r w:rsidR="005E71C0" w:rsidRPr="00CA01D9">
        <w:rPr>
          <w:rFonts w:ascii="Arial" w:hAnsi="Arial" w:cs="Arial"/>
          <w:color w:val="010205"/>
          <w:lang w:val="en-US"/>
        </w:rPr>
        <w:t>RH</w:t>
      </w:r>
      <w:r w:rsidR="005E71C0" w:rsidRPr="00CA01D9">
        <w:rPr>
          <w:rFonts w:ascii="Arial" w:hAnsi="Arial" w:cs="Arial"/>
          <w:color w:val="010205"/>
        </w:rPr>
        <w:t xml:space="preserve">, </w:t>
      </w:r>
      <w:r w:rsidR="005E71C0" w:rsidRPr="00CA01D9">
        <w:rPr>
          <w:rFonts w:ascii="Arial" w:hAnsi="Arial" w:cs="Arial"/>
          <w:color w:val="010205"/>
          <w:lang w:val="en-US"/>
        </w:rPr>
        <w:t>SPI</w:t>
      </w:r>
      <w:r w:rsidR="005E71C0" w:rsidRPr="00CA01D9">
        <w:rPr>
          <w:rFonts w:ascii="Arial" w:hAnsi="Arial" w:cs="Arial"/>
          <w:color w:val="010205"/>
        </w:rPr>
        <w:t xml:space="preserve">3, </w:t>
      </w:r>
      <w:r w:rsidR="005E71C0" w:rsidRPr="00CA01D9">
        <w:rPr>
          <w:rFonts w:ascii="Arial" w:hAnsi="Arial" w:cs="Arial"/>
          <w:color w:val="010205"/>
          <w:lang w:val="en-US"/>
        </w:rPr>
        <w:t>TEMP</w:t>
      </w:r>
      <w:r w:rsidR="005E71C0" w:rsidRPr="00CA01D9">
        <w:rPr>
          <w:rFonts w:ascii="Arial" w:hAnsi="Arial" w:cs="Arial"/>
        </w:rPr>
        <w:t xml:space="preserve"> συμβάλλουν σημαντικά στην ερμηνεία της καμένης έκτασης.</w:t>
      </w:r>
    </w:p>
    <w:p w14:paraId="6E0B1B4A" w14:textId="60F1F6F4" w:rsidR="005E71C0" w:rsidRPr="00CA01D9" w:rsidRDefault="00F3643F" w:rsidP="00F3643F">
      <w:pPr>
        <w:rPr>
          <w:rFonts w:ascii="Arial" w:hAnsi="Arial" w:cs="Arial"/>
        </w:rPr>
      </w:pPr>
      <w:r>
        <w:rPr>
          <w:rFonts w:ascii="Arial" w:hAnsi="Arial" w:cs="Arial"/>
        </w:rPr>
        <w:br w:type="page"/>
      </w:r>
    </w:p>
    <w:p w14:paraId="3BE99CAA" w14:textId="77777777" w:rsidR="005E71C0" w:rsidRPr="00176817" w:rsidRDefault="005E71C0" w:rsidP="00CA01D9">
      <w:pPr>
        <w:spacing w:before="240" w:line="276" w:lineRule="auto"/>
        <w:jc w:val="center"/>
        <w:rPr>
          <w:rFonts w:ascii="Arial" w:hAnsi="Arial" w:cs="Arial"/>
          <w:b/>
          <w:bCs/>
          <w:color w:val="010205"/>
        </w:rPr>
      </w:pPr>
      <w:r w:rsidRPr="00CA01D9">
        <w:rPr>
          <w:rFonts w:ascii="Arial" w:hAnsi="Arial" w:cs="Arial"/>
          <w:color w:val="000000"/>
        </w:rPr>
        <w:lastRenderedPageBreak/>
        <w:t>Coefficients</w:t>
      </w:r>
      <w:r w:rsidRPr="00CA01D9">
        <w:rPr>
          <w:rFonts w:ascii="Arial" w:hAnsi="Arial" w:cs="Arial"/>
          <w:color w:val="000000"/>
          <w:vertAlign w:val="superscript"/>
        </w:rPr>
        <w:t>a,b</w:t>
      </w:r>
    </w:p>
    <w:tbl>
      <w:tblPr>
        <w:tblW w:w="8640" w:type="dxa"/>
        <w:tblLook w:val="04A0" w:firstRow="1" w:lastRow="0" w:firstColumn="1" w:lastColumn="0" w:noHBand="0" w:noVBand="1"/>
      </w:tblPr>
      <w:tblGrid>
        <w:gridCol w:w="335"/>
        <w:gridCol w:w="1202"/>
        <w:gridCol w:w="927"/>
        <w:gridCol w:w="926"/>
        <w:gridCol w:w="1461"/>
        <w:gridCol w:w="926"/>
        <w:gridCol w:w="925"/>
        <w:gridCol w:w="1155"/>
        <w:gridCol w:w="925"/>
      </w:tblGrid>
      <w:tr w:rsidR="007D02E7" w:rsidRPr="00C01E1D" w14:paraId="2B70726F" w14:textId="77777777" w:rsidTr="007D02E7">
        <w:trPr>
          <w:trHeight w:val="975"/>
        </w:trPr>
        <w:tc>
          <w:tcPr>
            <w:tcW w:w="1811" w:type="dxa"/>
            <w:gridSpan w:val="2"/>
            <w:vMerge w:val="restart"/>
            <w:tcBorders>
              <w:top w:val="nil"/>
              <w:left w:val="nil"/>
              <w:bottom w:val="single" w:sz="4" w:space="0" w:color="152935"/>
              <w:right w:val="nil"/>
            </w:tcBorders>
            <w:shd w:val="clear" w:color="auto" w:fill="auto"/>
            <w:vAlign w:val="bottom"/>
            <w:hideMark/>
          </w:tcPr>
          <w:p w14:paraId="61565095" w14:textId="77777777" w:rsidR="007D02E7" w:rsidRPr="00C01E1D" w:rsidRDefault="007D02E7" w:rsidP="007D02E7">
            <w:pPr>
              <w:spacing w:after="0" w:line="240" w:lineRule="auto"/>
              <w:rPr>
                <w:rFonts w:ascii="Arial" w:eastAsia="Times New Roman" w:hAnsi="Arial" w:cs="Arial"/>
                <w:color w:val="264A60"/>
                <w:lang w:eastAsia="el-GR"/>
              </w:rPr>
            </w:pPr>
            <w:r w:rsidRPr="00C01E1D">
              <w:rPr>
                <w:rFonts w:ascii="Arial" w:eastAsia="Times New Roman" w:hAnsi="Arial" w:cs="Arial"/>
                <w:color w:val="264A60"/>
                <w:lang w:eastAsia="el-GR"/>
              </w:rPr>
              <w:t>Model</w:t>
            </w:r>
          </w:p>
        </w:tc>
        <w:tc>
          <w:tcPr>
            <w:tcW w:w="1913" w:type="dxa"/>
            <w:gridSpan w:val="2"/>
            <w:tcBorders>
              <w:top w:val="nil"/>
              <w:left w:val="nil"/>
              <w:bottom w:val="nil"/>
              <w:right w:val="single" w:sz="4" w:space="0" w:color="E0E0E0"/>
            </w:tcBorders>
            <w:shd w:val="clear" w:color="auto" w:fill="auto"/>
            <w:vAlign w:val="bottom"/>
            <w:hideMark/>
          </w:tcPr>
          <w:p w14:paraId="475E5EF0" w14:textId="77777777" w:rsidR="007D02E7" w:rsidRPr="00C01E1D" w:rsidRDefault="007D02E7" w:rsidP="007D02E7">
            <w:pPr>
              <w:spacing w:after="0" w:line="240" w:lineRule="auto"/>
              <w:jc w:val="center"/>
              <w:rPr>
                <w:rFonts w:ascii="Arial" w:eastAsia="Times New Roman" w:hAnsi="Arial" w:cs="Arial"/>
                <w:color w:val="264A60"/>
                <w:lang w:eastAsia="el-GR"/>
              </w:rPr>
            </w:pPr>
            <w:r w:rsidRPr="00C01E1D">
              <w:rPr>
                <w:rFonts w:ascii="Arial" w:eastAsia="Times New Roman" w:hAnsi="Arial" w:cs="Arial"/>
                <w:color w:val="264A60"/>
                <w:lang w:eastAsia="el-GR"/>
              </w:rPr>
              <w:t>Unstandardized Coefficients</w:t>
            </w:r>
          </w:p>
        </w:tc>
        <w:tc>
          <w:tcPr>
            <w:tcW w:w="1091" w:type="dxa"/>
            <w:tcBorders>
              <w:top w:val="nil"/>
              <w:left w:val="nil"/>
              <w:bottom w:val="nil"/>
              <w:right w:val="single" w:sz="4" w:space="0" w:color="E0E0E0"/>
            </w:tcBorders>
            <w:shd w:val="clear" w:color="auto" w:fill="auto"/>
            <w:vAlign w:val="bottom"/>
            <w:hideMark/>
          </w:tcPr>
          <w:p w14:paraId="0A6CEBDE" w14:textId="77777777" w:rsidR="007D02E7" w:rsidRPr="00C01E1D" w:rsidRDefault="007D02E7" w:rsidP="007D02E7">
            <w:pPr>
              <w:spacing w:after="0" w:line="240" w:lineRule="auto"/>
              <w:jc w:val="center"/>
              <w:rPr>
                <w:rFonts w:ascii="Arial" w:eastAsia="Times New Roman" w:hAnsi="Arial" w:cs="Arial"/>
                <w:color w:val="264A60"/>
                <w:lang w:eastAsia="el-GR"/>
              </w:rPr>
            </w:pPr>
            <w:r w:rsidRPr="00C01E1D">
              <w:rPr>
                <w:rFonts w:ascii="Arial" w:eastAsia="Times New Roman" w:hAnsi="Arial" w:cs="Arial"/>
                <w:color w:val="264A60"/>
                <w:lang w:eastAsia="el-GR"/>
              </w:rPr>
              <w:t>Standardized Coefficients</w:t>
            </w:r>
          </w:p>
        </w:tc>
        <w:tc>
          <w:tcPr>
            <w:tcW w:w="956" w:type="dxa"/>
            <w:vMerge w:val="restart"/>
            <w:tcBorders>
              <w:top w:val="nil"/>
              <w:left w:val="single" w:sz="4" w:space="0" w:color="E0E0E0"/>
              <w:bottom w:val="single" w:sz="4" w:space="0" w:color="152935"/>
              <w:right w:val="single" w:sz="4" w:space="0" w:color="E0E0E0"/>
            </w:tcBorders>
            <w:shd w:val="clear" w:color="auto" w:fill="auto"/>
            <w:vAlign w:val="bottom"/>
            <w:hideMark/>
          </w:tcPr>
          <w:p w14:paraId="0FA14C7D" w14:textId="77777777" w:rsidR="007D02E7" w:rsidRPr="00C01E1D" w:rsidRDefault="007D02E7" w:rsidP="007D02E7">
            <w:pPr>
              <w:spacing w:after="0" w:line="240" w:lineRule="auto"/>
              <w:jc w:val="center"/>
              <w:rPr>
                <w:rFonts w:ascii="Arial" w:eastAsia="Times New Roman" w:hAnsi="Arial" w:cs="Arial"/>
                <w:color w:val="264A60"/>
                <w:lang w:eastAsia="el-GR"/>
              </w:rPr>
            </w:pPr>
            <w:r w:rsidRPr="00C01E1D">
              <w:rPr>
                <w:rFonts w:ascii="Arial" w:eastAsia="Times New Roman" w:hAnsi="Arial" w:cs="Arial"/>
                <w:color w:val="264A60"/>
                <w:lang w:eastAsia="el-GR"/>
              </w:rPr>
              <w:t>t</w:t>
            </w:r>
          </w:p>
        </w:tc>
        <w:tc>
          <w:tcPr>
            <w:tcW w:w="955" w:type="dxa"/>
            <w:vMerge w:val="restart"/>
            <w:tcBorders>
              <w:top w:val="nil"/>
              <w:left w:val="single" w:sz="4" w:space="0" w:color="E0E0E0"/>
              <w:bottom w:val="single" w:sz="4" w:space="0" w:color="152935"/>
              <w:right w:val="single" w:sz="4" w:space="0" w:color="E0E0E0"/>
            </w:tcBorders>
            <w:shd w:val="clear" w:color="auto" w:fill="auto"/>
            <w:vAlign w:val="bottom"/>
            <w:hideMark/>
          </w:tcPr>
          <w:p w14:paraId="3A000AA9" w14:textId="77777777" w:rsidR="007D02E7" w:rsidRPr="00C01E1D" w:rsidRDefault="007D02E7" w:rsidP="007D02E7">
            <w:pPr>
              <w:spacing w:after="0" w:line="240" w:lineRule="auto"/>
              <w:jc w:val="center"/>
              <w:rPr>
                <w:rFonts w:ascii="Arial" w:eastAsia="Times New Roman" w:hAnsi="Arial" w:cs="Arial"/>
                <w:color w:val="264A60"/>
                <w:lang w:eastAsia="el-GR"/>
              </w:rPr>
            </w:pPr>
            <w:r w:rsidRPr="00C01E1D">
              <w:rPr>
                <w:rFonts w:ascii="Arial" w:eastAsia="Times New Roman" w:hAnsi="Arial" w:cs="Arial"/>
                <w:color w:val="264A60"/>
                <w:lang w:eastAsia="el-GR"/>
              </w:rPr>
              <w:t>Sig.</w:t>
            </w:r>
          </w:p>
        </w:tc>
        <w:tc>
          <w:tcPr>
            <w:tcW w:w="1914" w:type="dxa"/>
            <w:gridSpan w:val="2"/>
            <w:tcBorders>
              <w:top w:val="nil"/>
              <w:left w:val="nil"/>
              <w:bottom w:val="nil"/>
              <w:right w:val="single" w:sz="4" w:space="0" w:color="E0E0E0"/>
            </w:tcBorders>
            <w:shd w:val="clear" w:color="auto" w:fill="auto"/>
            <w:vAlign w:val="bottom"/>
            <w:hideMark/>
          </w:tcPr>
          <w:p w14:paraId="2EA5D887" w14:textId="77777777" w:rsidR="007D02E7" w:rsidRPr="00C01E1D" w:rsidRDefault="007D02E7" w:rsidP="007D02E7">
            <w:pPr>
              <w:spacing w:after="0" w:line="240" w:lineRule="auto"/>
              <w:jc w:val="center"/>
              <w:rPr>
                <w:rFonts w:ascii="Arial" w:eastAsia="Times New Roman" w:hAnsi="Arial" w:cs="Arial"/>
                <w:color w:val="264A60"/>
                <w:lang w:eastAsia="el-GR"/>
              </w:rPr>
            </w:pPr>
            <w:r w:rsidRPr="00C01E1D">
              <w:rPr>
                <w:rFonts w:ascii="Arial" w:eastAsia="Times New Roman" w:hAnsi="Arial" w:cs="Arial"/>
                <w:color w:val="264A60"/>
                <w:lang w:eastAsia="el-GR"/>
              </w:rPr>
              <w:t>Collinearity Statistics</w:t>
            </w:r>
          </w:p>
        </w:tc>
      </w:tr>
      <w:tr w:rsidR="007D02E7" w:rsidRPr="00C01E1D" w14:paraId="4B9972CF" w14:textId="77777777" w:rsidTr="007D02E7">
        <w:trPr>
          <w:trHeight w:val="495"/>
        </w:trPr>
        <w:tc>
          <w:tcPr>
            <w:tcW w:w="1811" w:type="dxa"/>
            <w:gridSpan w:val="2"/>
            <w:vMerge/>
            <w:tcBorders>
              <w:top w:val="nil"/>
              <w:left w:val="nil"/>
              <w:bottom w:val="single" w:sz="4" w:space="0" w:color="152935"/>
              <w:right w:val="nil"/>
            </w:tcBorders>
            <w:vAlign w:val="center"/>
            <w:hideMark/>
          </w:tcPr>
          <w:p w14:paraId="13E2D96E" w14:textId="77777777" w:rsidR="007D02E7" w:rsidRPr="00C01E1D" w:rsidRDefault="007D02E7" w:rsidP="007D02E7">
            <w:pPr>
              <w:spacing w:after="0" w:line="240" w:lineRule="auto"/>
              <w:rPr>
                <w:rFonts w:ascii="Arial" w:eastAsia="Times New Roman" w:hAnsi="Arial" w:cs="Arial"/>
                <w:color w:val="264A60"/>
                <w:lang w:eastAsia="el-GR"/>
              </w:rPr>
            </w:pPr>
          </w:p>
        </w:tc>
        <w:tc>
          <w:tcPr>
            <w:tcW w:w="957" w:type="dxa"/>
            <w:tcBorders>
              <w:top w:val="nil"/>
              <w:left w:val="nil"/>
              <w:bottom w:val="single" w:sz="4" w:space="0" w:color="152935"/>
              <w:right w:val="single" w:sz="4" w:space="0" w:color="E0E0E0"/>
            </w:tcBorders>
            <w:shd w:val="clear" w:color="auto" w:fill="auto"/>
            <w:vAlign w:val="bottom"/>
            <w:hideMark/>
          </w:tcPr>
          <w:p w14:paraId="00BC00EB" w14:textId="77777777" w:rsidR="007D02E7" w:rsidRPr="00C01E1D" w:rsidRDefault="007D02E7" w:rsidP="007D02E7">
            <w:pPr>
              <w:spacing w:after="0" w:line="240" w:lineRule="auto"/>
              <w:jc w:val="center"/>
              <w:rPr>
                <w:rFonts w:ascii="Arial" w:eastAsia="Times New Roman" w:hAnsi="Arial" w:cs="Arial"/>
                <w:color w:val="264A60"/>
                <w:lang w:eastAsia="el-GR"/>
              </w:rPr>
            </w:pPr>
            <w:r w:rsidRPr="00C01E1D">
              <w:rPr>
                <w:rFonts w:ascii="Arial" w:eastAsia="Times New Roman" w:hAnsi="Arial" w:cs="Arial"/>
                <w:color w:val="264A60"/>
                <w:lang w:eastAsia="el-GR"/>
              </w:rPr>
              <w:t>B</w:t>
            </w:r>
          </w:p>
        </w:tc>
        <w:tc>
          <w:tcPr>
            <w:tcW w:w="956" w:type="dxa"/>
            <w:tcBorders>
              <w:top w:val="nil"/>
              <w:left w:val="nil"/>
              <w:bottom w:val="single" w:sz="4" w:space="0" w:color="152935"/>
              <w:right w:val="single" w:sz="4" w:space="0" w:color="E0E0E0"/>
            </w:tcBorders>
            <w:shd w:val="clear" w:color="auto" w:fill="auto"/>
            <w:vAlign w:val="bottom"/>
            <w:hideMark/>
          </w:tcPr>
          <w:p w14:paraId="477BF470" w14:textId="77777777" w:rsidR="007D02E7" w:rsidRPr="00C01E1D" w:rsidRDefault="007D02E7" w:rsidP="007D02E7">
            <w:pPr>
              <w:spacing w:after="0" w:line="240" w:lineRule="auto"/>
              <w:jc w:val="center"/>
              <w:rPr>
                <w:rFonts w:ascii="Arial" w:eastAsia="Times New Roman" w:hAnsi="Arial" w:cs="Arial"/>
                <w:color w:val="264A60"/>
                <w:lang w:eastAsia="el-GR"/>
              </w:rPr>
            </w:pPr>
            <w:r w:rsidRPr="00C01E1D">
              <w:rPr>
                <w:rFonts w:ascii="Arial" w:eastAsia="Times New Roman" w:hAnsi="Arial" w:cs="Arial"/>
                <w:color w:val="264A60"/>
                <w:lang w:eastAsia="el-GR"/>
              </w:rPr>
              <w:t>Std. Error</w:t>
            </w:r>
          </w:p>
        </w:tc>
        <w:tc>
          <w:tcPr>
            <w:tcW w:w="1091" w:type="dxa"/>
            <w:tcBorders>
              <w:top w:val="nil"/>
              <w:left w:val="nil"/>
              <w:bottom w:val="single" w:sz="4" w:space="0" w:color="152935"/>
              <w:right w:val="single" w:sz="4" w:space="0" w:color="E0E0E0"/>
            </w:tcBorders>
            <w:shd w:val="clear" w:color="auto" w:fill="auto"/>
            <w:vAlign w:val="bottom"/>
            <w:hideMark/>
          </w:tcPr>
          <w:p w14:paraId="795D47F3" w14:textId="77777777" w:rsidR="007D02E7" w:rsidRPr="00C01E1D" w:rsidRDefault="007D02E7" w:rsidP="007D02E7">
            <w:pPr>
              <w:spacing w:after="0" w:line="240" w:lineRule="auto"/>
              <w:jc w:val="center"/>
              <w:rPr>
                <w:rFonts w:ascii="Arial" w:eastAsia="Times New Roman" w:hAnsi="Arial" w:cs="Arial"/>
                <w:color w:val="264A60"/>
                <w:lang w:eastAsia="el-GR"/>
              </w:rPr>
            </w:pPr>
            <w:r w:rsidRPr="00C01E1D">
              <w:rPr>
                <w:rFonts w:ascii="Arial" w:eastAsia="Times New Roman" w:hAnsi="Arial" w:cs="Arial"/>
                <w:color w:val="264A60"/>
                <w:lang w:eastAsia="el-GR"/>
              </w:rPr>
              <w:t>Beta</w:t>
            </w:r>
          </w:p>
        </w:tc>
        <w:tc>
          <w:tcPr>
            <w:tcW w:w="956" w:type="dxa"/>
            <w:vMerge/>
            <w:tcBorders>
              <w:top w:val="nil"/>
              <w:left w:val="single" w:sz="4" w:space="0" w:color="E0E0E0"/>
              <w:bottom w:val="single" w:sz="4" w:space="0" w:color="152935"/>
              <w:right w:val="single" w:sz="4" w:space="0" w:color="E0E0E0"/>
            </w:tcBorders>
            <w:vAlign w:val="center"/>
            <w:hideMark/>
          </w:tcPr>
          <w:p w14:paraId="0A9E23BA" w14:textId="77777777" w:rsidR="007D02E7" w:rsidRPr="00C01E1D" w:rsidRDefault="007D02E7" w:rsidP="007D02E7">
            <w:pPr>
              <w:spacing w:after="0" w:line="240" w:lineRule="auto"/>
              <w:rPr>
                <w:rFonts w:ascii="Arial" w:eastAsia="Times New Roman" w:hAnsi="Arial" w:cs="Arial"/>
                <w:color w:val="264A60"/>
                <w:lang w:eastAsia="el-GR"/>
              </w:rPr>
            </w:pPr>
          </w:p>
        </w:tc>
        <w:tc>
          <w:tcPr>
            <w:tcW w:w="955" w:type="dxa"/>
            <w:vMerge/>
            <w:tcBorders>
              <w:top w:val="nil"/>
              <w:left w:val="single" w:sz="4" w:space="0" w:color="E0E0E0"/>
              <w:bottom w:val="single" w:sz="4" w:space="0" w:color="152935"/>
              <w:right w:val="single" w:sz="4" w:space="0" w:color="E0E0E0"/>
            </w:tcBorders>
            <w:vAlign w:val="center"/>
            <w:hideMark/>
          </w:tcPr>
          <w:p w14:paraId="6FCD4027" w14:textId="77777777" w:rsidR="007D02E7" w:rsidRPr="00C01E1D" w:rsidRDefault="007D02E7" w:rsidP="007D02E7">
            <w:pPr>
              <w:spacing w:after="0" w:line="240" w:lineRule="auto"/>
              <w:rPr>
                <w:rFonts w:ascii="Arial" w:eastAsia="Times New Roman" w:hAnsi="Arial" w:cs="Arial"/>
                <w:color w:val="264A60"/>
                <w:lang w:eastAsia="el-GR"/>
              </w:rPr>
            </w:pPr>
          </w:p>
        </w:tc>
        <w:tc>
          <w:tcPr>
            <w:tcW w:w="959" w:type="dxa"/>
            <w:tcBorders>
              <w:top w:val="nil"/>
              <w:left w:val="nil"/>
              <w:bottom w:val="single" w:sz="4" w:space="0" w:color="152935"/>
              <w:right w:val="single" w:sz="4" w:space="0" w:color="E0E0E0"/>
            </w:tcBorders>
            <w:shd w:val="clear" w:color="auto" w:fill="auto"/>
            <w:vAlign w:val="bottom"/>
            <w:hideMark/>
          </w:tcPr>
          <w:p w14:paraId="3023111B" w14:textId="77777777" w:rsidR="007D02E7" w:rsidRPr="00C01E1D" w:rsidRDefault="007D02E7" w:rsidP="007D02E7">
            <w:pPr>
              <w:spacing w:after="0" w:line="240" w:lineRule="auto"/>
              <w:jc w:val="center"/>
              <w:rPr>
                <w:rFonts w:ascii="Arial" w:eastAsia="Times New Roman" w:hAnsi="Arial" w:cs="Arial"/>
                <w:color w:val="264A60"/>
                <w:lang w:eastAsia="el-GR"/>
              </w:rPr>
            </w:pPr>
            <w:r w:rsidRPr="00C01E1D">
              <w:rPr>
                <w:rFonts w:ascii="Arial" w:eastAsia="Times New Roman" w:hAnsi="Arial" w:cs="Arial"/>
                <w:color w:val="264A60"/>
                <w:lang w:eastAsia="el-GR"/>
              </w:rPr>
              <w:t>Tolerance</w:t>
            </w:r>
          </w:p>
        </w:tc>
        <w:tc>
          <w:tcPr>
            <w:tcW w:w="955" w:type="dxa"/>
            <w:tcBorders>
              <w:top w:val="nil"/>
              <w:left w:val="nil"/>
              <w:bottom w:val="single" w:sz="4" w:space="0" w:color="152935"/>
              <w:right w:val="nil"/>
            </w:tcBorders>
            <w:shd w:val="clear" w:color="auto" w:fill="auto"/>
            <w:vAlign w:val="bottom"/>
            <w:hideMark/>
          </w:tcPr>
          <w:p w14:paraId="4C53F2E1" w14:textId="77777777" w:rsidR="007D02E7" w:rsidRPr="00C01E1D" w:rsidRDefault="007D02E7" w:rsidP="007D02E7">
            <w:pPr>
              <w:spacing w:after="0" w:line="240" w:lineRule="auto"/>
              <w:jc w:val="center"/>
              <w:rPr>
                <w:rFonts w:ascii="Arial" w:eastAsia="Times New Roman" w:hAnsi="Arial" w:cs="Arial"/>
                <w:color w:val="264A60"/>
                <w:lang w:eastAsia="el-GR"/>
              </w:rPr>
            </w:pPr>
            <w:r w:rsidRPr="00C01E1D">
              <w:rPr>
                <w:rFonts w:ascii="Arial" w:eastAsia="Times New Roman" w:hAnsi="Arial" w:cs="Arial"/>
                <w:color w:val="264A60"/>
                <w:lang w:eastAsia="el-GR"/>
              </w:rPr>
              <w:t>VIF</w:t>
            </w:r>
          </w:p>
        </w:tc>
      </w:tr>
      <w:tr w:rsidR="007D02E7" w:rsidRPr="00C01E1D" w14:paraId="432F0F1A" w14:textId="77777777" w:rsidTr="007D02E7">
        <w:trPr>
          <w:trHeight w:val="480"/>
        </w:trPr>
        <w:tc>
          <w:tcPr>
            <w:tcW w:w="131" w:type="dxa"/>
            <w:vMerge w:val="restart"/>
            <w:tcBorders>
              <w:top w:val="nil"/>
              <w:left w:val="nil"/>
              <w:bottom w:val="nil"/>
              <w:right w:val="nil"/>
            </w:tcBorders>
            <w:shd w:val="clear" w:color="000000" w:fill="E0E0E0"/>
            <w:noWrap/>
            <w:hideMark/>
          </w:tcPr>
          <w:p w14:paraId="58D65D91" w14:textId="77777777" w:rsidR="007D02E7" w:rsidRPr="00C01E1D" w:rsidRDefault="007D02E7" w:rsidP="007D02E7">
            <w:pPr>
              <w:spacing w:after="0" w:line="240" w:lineRule="auto"/>
              <w:rPr>
                <w:rFonts w:ascii="Arial" w:eastAsia="Times New Roman" w:hAnsi="Arial" w:cs="Arial"/>
                <w:color w:val="264A60"/>
                <w:lang w:eastAsia="el-GR"/>
              </w:rPr>
            </w:pPr>
            <w:r w:rsidRPr="00C01E1D">
              <w:rPr>
                <w:rFonts w:ascii="Arial" w:eastAsia="Times New Roman" w:hAnsi="Arial" w:cs="Arial"/>
                <w:color w:val="264A60"/>
                <w:lang w:eastAsia="el-GR"/>
              </w:rPr>
              <w:t>1</w:t>
            </w:r>
          </w:p>
        </w:tc>
        <w:tc>
          <w:tcPr>
            <w:tcW w:w="1680" w:type="dxa"/>
            <w:tcBorders>
              <w:top w:val="nil"/>
              <w:left w:val="nil"/>
              <w:bottom w:val="single" w:sz="4" w:space="0" w:color="AEAEAE"/>
              <w:right w:val="nil"/>
            </w:tcBorders>
            <w:shd w:val="clear" w:color="000000" w:fill="E0E0E0"/>
            <w:hideMark/>
          </w:tcPr>
          <w:p w14:paraId="32D072DF" w14:textId="77777777" w:rsidR="007D02E7" w:rsidRPr="00C01E1D" w:rsidRDefault="007D02E7" w:rsidP="007D02E7">
            <w:pPr>
              <w:spacing w:after="0" w:line="240" w:lineRule="auto"/>
              <w:rPr>
                <w:rFonts w:ascii="Arial" w:eastAsia="Times New Roman" w:hAnsi="Arial" w:cs="Arial"/>
                <w:color w:val="264A60"/>
                <w:lang w:eastAsia="el-GR"/>
              </w:rPr>
            </w:pPr>
            <w:r w:rsidRPr="00C01E1D">
              <w:rPr>
                <w:rFonts w:ascii="Arial" w:eastAsia="Times New Roman" w:hAnsi="Arial" w:cs="Arial"/>
                <w:color w:val="264A60"/>
                <w:lang w:eastAsia="el-GR"/>
              </w:rPr>
              <w:t>(Constant)</w:t>
            </w:r>
          </w:p>
        </w:tc>
        <w:tc>
          <w:tcPr>
            <w:tcW w:w="957" w:type="dxa"/>
            <w:tcBorders>
              <w:top w:val="nil"/>
              <w:left w:val="nil"/>
              <w:bottom w:val="single" w:sz="4" w:space="0" w:color="AEAEAE"/>
              <w:right w:val="single" w:sz="4" w:space="0" w:color="E0E0E0"/>
            </w:tcBorders>
            <w:shd w:val="clear" w:color="auto" w:fill="auto"/>
            <w:noWrap/>
            <w:hideMark/>
          </w:tcPr>
          <w:p w14:paraId="01D39DC5" w14:textId="1BBF3491"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352</w:t>
            </w:r>
          </w:p>
        </w:tc>
        <w:tc>
          <w:tcPr>
            <w:tcW w:w="956" w:type="dxa"/>
            <w:tcBorders>
              <w:top w:val="nil"/>
              <w:left w:val="nil"/>
              <w:bottom w:val="single" w:sz="4" w:space="0" w:color="AEAEAE"/>
              <w:right w:val="single" w:sz="4" w:space="0" w:color="E0E0E0"/>
            </w:tcBorders>
            <w:shd w:val="clear" w:color="auto" w:fill="auto"/>
            <w:noWrap/>
            <w:hideMark/>
          </w:tcPr>
          <w:p w14:paraId="2E58505B" w14:textId="538E9B44"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108</w:t>
            </w:r>
          </w:p>
        </w:tc>
        <w:tc>
          <w:tcPr>
            <w:tcW w:w="1091" w:type="dxa"/>
            <w:tcBorders>
              <w:top w:val="nil"/>
              <w:left w:val="nil"/>
              <w:bottom w:val="single" w:sz="4" w:space="0" w:color="AEAEAE"/>
              <w:right w:val="single" w:sz="4" w:space="0" w:color="E0E0E0"/>
            </w:tcBorders>
            <w:shd w:val="clear" w:color="auto" w:fill="auto"/>
            <w:hideMark/>
          </w:tcPr>
          <w:p w14:paraId="0D0F78F9" w14:textId="77777777" w:rsidR="007D02E7" w:rsidRPr="00C01E1D" w:rsidRDefault="007D02E7" w:rsidP="007D02E7">
            <w:pPr>
              <w:spacing w:after="0" w:line="240" w:lineRule="auto"/>
              <w:rPr>
                <w:rFonts w:ascii="Arial" w:eastAsia="Times New Roman" w:hAnsi="Arial" w:cs="Arial"/>
                <w:color w:val="010205"/>
                <w:lang w:eastAsia="el-GR"/>
              </w:rPr>
            </w:pPr>
            <w:r w:rsidRPr="00C01E1D">
              <w:rPr>
                <w:rFonts w:ascii="Arial" w:eastAsia="Times New Roman" w:hAnsi="Arial" w:cs="Arial"/>
                <w:color w:val="010205"/>
                <w:lang w:eastAsia="el-GR"/>
              </w:rPr>
              <w:t> </w:t>
            </w:r>
          </w:p>
        </w:tc>
        <w:tc>
          <w:tcPr>
            <w:tcW w:w="956" w:type="dxa"/>
            <w:tcBorders>
              <w:top w:val="nil"/>
              <w:left w:val="nil"/>
              <w:bottom w:val="single" w:sz="4" w:space="0" w:color="AEAEAE"/>
              <w:right w:val="single" w:sz="4" w:space="0" w:color="E0E0E0"/>
            </w:tcBorders>
            <w:shd w:val="clear" w:color="auto" w:fill="auto"/>
            <w:noWrap/>
            <w:hideMark/>
          </w:tcPr>
          <w:p w14:paraId="25A09EA2" w14:textId="69B5D4E3"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3</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273</w:t>
            </w:r>
          </w:p>
        </w:tc>
        <w:tc>
          <w:tcPr>
            <w:tcW w:w="955" w:type="dxa"/>
            <w:tcBorders>
              <w:top w:val="nil"/>
              <w:left w:val="nil"/>
              <w:bottom w:val="single" w:sz="4" w:space="0" w:color="AEAEAE"/>
              <w:right w:val="single" w:sz="4" w:space="0" w:color="E0E0E0"/>
            </w:tcBorders>
            <w:shd w:val="clear" w:color="auto" w:fill="auto"/>
            <w:noWrap/>
            <w:hideMark/>
          </w:tcPr>
          <w:p w14:paraId="1DF26CD8" w14:textId="5A744F55"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001</w:t>
            </w:r>
          </w:p>
        </w:tc>
        <w:tc>
          <w:tcPr>
            <w:tcW w:w="959" w:type="dxa"/>
            <w:tcBorders>
              <w:top w:val="nil"/>
              <w:left w:val="nil"/>
              <w:bottom w:val="single" w:sz="4" w:space="0" w:color="AEAEAE"/>
              <w:right w:val="single" w:sz="4" w:space="0" w:color="E0E0E0"/>
            </w:tcBorders>
            <w:shd w:val="clear" w:color="auto" w:fill="auto"/>
            <w:hideMark/>
          </w:tcPr>
          <w:p w14:paraId="78465296" w14:textId="77777777" w:rsidR="007D02E7" w:rsidRPr="00C01E1D" w:rsidRDefault="007D02E7" w:rsidP="007D02E7">
            <w:pPr>
              <w:spacing w:after="0" w:line="240" w:lineRule="auto"/>
              <w:rPr>
                <w:rFonts w:ascii="Arial" w:eastAsia="Times New Roman" w:hAnsi="Arial" w:cs="Arial"/>
                <w:color w:val="010205"/>
                <w:lang w:eastAsia="el-GR"/>
              </w:rPr>
            </w:pPr>
            <w:r w:rsidRPr="00C01E1D">
              <w:rPr>
                <w:rFonts w:ascii="Arial" w:eastAsia="Times New Roman" w:hAnsi="Arial" w:cs="Arial"/>
                <w:color w:val="010205"/>
                <w:lang w:eastAsia="el-GR"/>
              </w:rPr>
              <w:t> </w:t>
            </w:r>
          </w:p>
        </w:tc>
        <w:tc>
          <w:tcPr>
            <w:tcW w:w="955" w:type="dxa"/>
            <w:tcBorders>
              <w:top w:val="nil"/>
              <w:left w:val="nil"/>
              <w:bottom w:val="single" w:sz="4" w:space="0" w:color="AEAEAE"/>
              <w:right w:val="nil"/>
            </w:tcBorders>
            <w:shd w:val="clear" w:color="auto" w:fill="auto"/>
            <w:hideMark/>
          </w:tcPr>
          <w:p w14:paraId="3CDB4691" w14:textId="77777777" w:rsidR="007D02E7" w:rsidRPr="00C01E1D" w:rsidRDefault="007D02E7" w:rsidP="007D02E7">
            <w:pPr>
              <w:spacing w:after="0" w:line="240" w:lineRule="auto"/>
              <w:rPr>
                <w:rFonts w:ascii="Arial" w:eastAsia="Times New Roman" w:hAnsi="Arial" w:cs="Arial"/>
                <w:color w:val="010205"/>
                <w:lang w:eastAsia="el-GR"/>
              </w:rPr>
            </w:pPr>
            <w:r w:rsidRPr="00C01E1D">
              <w:rPr>
                <w:rFonts w:ascii="Arial" w:eastAsia="Times New Roman" w:hAnsi="Arial" w:cs="Arial"/>
                <w:color w:val="010205"/>
                <w:lang w:eastAsia="el-GR"/>
              </w:rPr>
              <w:t> </w:t>
            </w:r>
          </w:p>
        </w:tc>
      </w:tr>
      <w:tr w:rsidR="007D02E7" w:rsidRPr="00C01E1D" w14:paraId="6970B501" w14:textId="77777777" w:rsidTr="007D02E7">
        <w:trPr>
          <w:trHeight w:val="300"/>
        </w:trPr>
        <w:tc>
          <w:tcPr>
            <w:tcW w:w="131" w:type="dxa"/>
            <w:vMerge/>
            <w:tcBorders>
              <w:top w:val="nil"/>
              <w:left w:val="nil"/>
              <w:bottom w:val="nil"/>
              <w:right w:val="nil"/>
            </w:tcBorders>
            <w:vAlign w:val="center"/>
            <w:hideMark/>
          </w:tcPr>
          <w:p w14:paraId="7F633DE5" w14:textId="77777777" w:rsidR="007D02E7" w:rsidRPr="00C01E1D" w:rsidRDefault="007D02E7" w:rsidP="007D02E7">
            <w:pPr>
              <w:spacing w:after="0" w:line="240" w:lineRule="auto"/>
              <w:rPr>
                <w:rFonts w:ascii="Arial" w:eastAsia="Times New Roman" w:hAnsi="Arial" w:cs="Arial"/>
                <w:color w:val="264A60"/>
                <w:lang w:eastAsia="el-GR"/>
              </w:rPr>
            </w:pPr>
          </w:p>
        </w:tc>
        <w:tc>
          <w:tcPr>
            <w:tcW w:w="1680" w:type="dxa"/>
            <w:tcBorders>
              <w:top w:val="nil"/>
              <w:left w:val="nil"/>
              <w:bottom w:val="nil"/>
              <w:right w:val="nil"/>
            </w:tcBorders>
            <w:shd w:val="clear" w:color="000000" w:fill="E0E0E0"/>
            <w:hideMark/>
          </w:tcPr>
          <w:p w14:paraId="1D4A7826" w14:textId="77777777" w:rsidR="007D02E7" w:rsidRPr="00C01E1D" w:rsidRDefault="007D02E7" w:rsidP="007D02E7">
            <w:pPr>
              <w:spacing w:after="0" w:line="240" w:lineRule="auto"/>
              <w:rPr>
                <w:rFonts w:ascii="Arial" w:eastAsia="Times New Roman" w:hAnsi="Arial" w:cs="Arial"/>
                <w:color w:val="264A60"/>
                <w:lang w:eastAsia="el-GR"/>
              </w:rPr>
            </w:pPr>
            <w:r w:rsidRPr="00C01E1D">
              <w:rPr>
                <w:rFonts w:ascii="Arial" w:eastAsia="Times New Roman" w:hAnsi="Arial" w:cs="Arial"/>
                <w:color w:val="264A60"/>
                <w:lang w:eastAsia="el-GR"/>
              </w:rPr>
              <w:t>TEMP</w:t>
            </w:r>
          </w:p>
        </w:tc>
        <w:tc>
          <w:tcPr>
            <w:tcW w:w="957" w:type="dxa"/>
            <w:tcBorders>
              <w:top w:val="nil"/>
              <w:left w:val="nil"/>
              <w:bottom w:val="nil"/>
              <w:right w:val="single" w:sz="4" w:space="0" w:color="E0E0E0"/>
            </w:tcBorders>
            <w:shd w:val="clear" w:color="auto" w:fill="auto"/>
            <w:noWrap/>
            <w:hideMark/>
          </w:tcPr>
          <w:p w14:paraId="4CF00A51" w14:textId="17034AFF"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092</w:t>
            </w:r>
          </w:p>
        </w:tc>
        <w:tc>
          <w:tcPr>
            <w:tcW w:w="956" w:type="dxa"/>
            <w:tcBorders>
              <w:top w:val="nil"/>
              <w:left w:val="nil"/>
              <w:bottom w:val="nil"/>
              <w:right w:val="single" w:sz="4" w:space="0" w:color="E0E0E0"/>
            </w:tcBorders>
            <w:shd w:val="clear" w:color="auto" w:fill="auto"/>
            <w:noWrap/>
            <w:hideMark/>
          </w:tcPr>
          <w:p w14:paraId="2FC8AE54" w14:textId="442C5C0C"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006</w:t>
            </w:r>
          </w:p>
        </w:tc>
        <w:tc>
          <w:tcPr>
            <w:tcW w:w="1091" w:type="dxa"/>
            <w:tcBorders>
              <w:top w:val="nil"/>
              <w:left w:val="nil"/>
              <w:bottom w:val="nil"/>
              <w:right w:val="single" w:sz="4" w:space="0" w:color="E0E0E0"/>
            </w:tcBorders>
            <w:shd w:val="clear" w:color="auto" w:fill="auto"/>
            <w:noWrap/>
            <w:hideMark/>
          </w:tcPr>
          <w:p w14:paraId="40D48B61" w14:textId="069D0246"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671</w:t>
            </w:r>
          </w:p>
        </w:tc>
        <w:tc>
          <w:tcPr>
            <w:tcW w:w="956" w:type="dxa"/>
            <w:tcBorders>
              <w:top w:val="nil"/>
              <w:left w:val="nil"/>
              <w:bottom w:val="nil"/>
              <w:right w:val="single" w:sz="4" w:space="0" w:color="E0E0E0"/>
            </w:tcBorders>
            <w:shd w:val="clear" w:color="auto" w:fill="auto"/>
            <w:noWrap/>
            <w:hideMark/>
          </w:tcPr>
          <w:p w14:paraId="34F3F14A" w14:textId="7BD32B17"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14</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203</w:t>
            </w:r>
          </w:p>
        </w:tc>
        <w:tc>
          <w:tcPr>
            <w:tcW w:w="955" w:type="dxa"/>
            <w:tcBorders>
              <w:top w:val="nil"/>
              <w:left w:val="nil"/>
              <w:bottom w:val="nil"/>
              <w:right w:val="single" w:sz="4" w:space="0" w:color="E0E0E0"/>
            </w:tcBorders>
            <w:shd w:val="clear" w:color="auto" w:fill="auto"/>
            <w:noWrap/>
            <w:hideMark/>
          </w:tcPr>
          <w:p w14:paraId="0D7C70B0" w14:textId="14ECB433"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000</w:t>
            </w:r>
          </w:p>
        </w:tc>
        <w:tc>
          <w:tcPr>
            <w:tcW w:w="959" w:type="dxa"/>
            <w:tcBorders>
              <w:top w:val="nil"/>
              <w:left w:val="nil"/>
              <w:bottom w:val="nil"/>
              <w:right w:val="single" w:sz="4" w:space="0" w:color="E0E0E0"/>
            </w:tcBorders>
            <w:shd w:val="clear" w:color="auto" w:fill="auto"/>
            <w:noWrap/>
            <w:hideMark/>
          </w:tcPr>
          <w:p w14:paraId="79FBCA61" w14:textId="738E6964"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1</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000</w:t>
            </w:r>
          </w:p>
        </w:tc>
        <w:tc>
          <w:tcPr>
            <w:tcW w:w="955" w:type="dxa"/>
            <w:tcBorders>
              <w:top w:val="nil"/>
              <w:left w:val="nil"/>
              <w:bottom w:val="nil"/>
              <w:right w:val="nil"/>
            </w:tcBorders>
            <w:shd w:val="clear" w:color="auto" w:fill="auto"/>
            <w:noWrap/>
            <w:hideMark/>
          </w:tcPr>
          <w:p w14:paraId="4B8FDF27" w14:textId="503A3977"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1</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000</w:t>
            </w:r>
          </w:p>
        </w:tc>
      </w:tr>
      <w:tr w:rsidR="007D02E7" w:rsidRPr="00C01E1D" w14:paraId="7EDE6EA8" w14:textId="77777777" w:rsidTr="007D02E7">
        <w:trPr>
          <w:trHeight w:val="480"/>
        </w:trPr>
        <w:tc>
          <w:tcPr>
            <w:tcW w:w="131" w:type="dxa"/>
            <w:vMerge w:val="restart"/>
            <w:tcBorders>
              <w:top w:val="single" w:sz="4" w:space="0" w:color="AEAEAE"/>
              <w:left w:val="nil"/>
              <w:bottom w:val="nil"/>
              <w:right w:val="nil"/>
            </w:tcBorders>
            <w:shd w:val="clear" w:color="000000" w:fill="E0E0E0"/>
            <w:noWrap/>
            <w:hideMark/>
          </w:tcPr>
          <w:p w14:paraId="23DCDF67" w14:textId="77777777" w:rsidR="007D02E7" w:rsidRPr="00C01E1D" w:rsidRDefault="007D02E7" w:rsidP="007D02E7">
            <w:pPr>
              <w:spacing w:after="0" w:line="240" w:lineRule="auto"/>
              <w:rPr>
                <w:rFonts w:ascii="Arial" w:eastAsia="Times New Roman" w:hAnsi="Arial" w:cs="Arial"/>
                <w:color w:val="264A60"/>
                <w:lang w:eastAsia="el-GR"/>
              </w:rPr>
            </w:pPr>
            <w:r w:rsidRPr="00C01E1D">
              <w:rPr>
                <w:rFonts w:ascii="Arial" w:eastAsia="Times New Roman" w:hAnsi="Arial" w:cs="Arial"/>
                <w:color w:val="264A60"/>
                <w:lang w:eastAsia="el-GR"/>
              </w:rPr>
              <w:t>2</w:t>
            </w:r>
          </w:p>
        </w:tc>
        <w:tc>
          <w:tcPr>
            <w:tcW w:w="1680" w:type="dxa"/>
            <w:tcBorders>
              <w:top w:val="single" w:sz="4" w:space="0" w:color="AEAEAE"/>
              <w:left w:val="nil"/>
              <w:bottom w:val="single" w:sz="4" w:space="0" w:color="AEAEAE"/>
              <w:right w:val="nil"/>
            </w:tcBorders>
            <w:shd w:val="clear" w:color="000000" w:fill="E0E0E0"/>
            <w:hideMark/>
          </w:tcPr>
          <w:p w14:paraId="6B732571" w14:textId="77777777" w:rsidR="007D02E7" w:rsidRPr="00C01E1D" w:rsidRDefault="007D02E7" w:rsidP="007D02E7">
            <w:pPr>
              <w:spacing w:after="0" w:line="240" w:lineRule="auto"/>
              <w:rPr>
                <w:rFonts w:ascii="Arial" w:eastAsia="Times New Roman" w:hAnsi="Arial" w:cs="Arial"/>
                <w:color w:val="264A60"/>
                <w:lang w:eastAsia="el-GR"/>
              </w:rPr>
            </w:pPr>
            <w:r w:rsidRPr="00C01E1D">
              <w:rPr>
                <w:rFonts w:ascii="Arial" w:eastAsia="Times New Roman" w:hAnsi="Arial" w:cs="Arial"/>
                <w:color w:val="264A60"/>
                <w:lang w:eastAsia="el-GR"/>
              </w:rPr>
              <w:t>(Constant)</w:t>
            </w:r>
          </w:p>
        </w:tc>
        <w:tc>
          <w:tcPr>
            <w:tcW w:w="957" w:type="dxa"/>
            <w:tcBorders>
              <w:top w:val="single" w:sz="4" w:space="0" w:color="AEAEAE"/>
              <w:left w:val="nil"/>
              <w:bottom w:val="single" w:sz="4" w:space="0" w:color="AEAEAE"/>
              <w:right w:val="single" w:sz="4" w:space="0" w:color="E0E0E0"/>
            </w:tcBorders>
            <w:shd w:val="clear" w:color="auto" w:fill="auto"/>
            <w:noWrap/>
            <w:hideMark/>
          </w:tcPr>
          <w:p w14:paraId="3B7054A4" w14:textId="036DFE8D"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353</w:t>
            </w:r>
          </w:p>
        </w:tc>
        <w:tc>
          <w:tcPr>
            <w:tcW w:w="956" w:type="dxa"/>
            <w:tcBorders>
              <w:top w:val="single" w:sz="4" w:space="0" w:color="AEAEAE"/>
              <w:left w:val="nil"/>
              <w:bottom w:val="single" w:sz="4" w:space="0" w:color="AEAEAE"/>
              <w:right w:val="single" w:sz="4" w:space="0" w:color="E0E0E0"/>
            </w:tcBorders>
            <w:shd w:val="clear" w:color="auto" w:fill="auto"/>
            <w:noWrap/>
            <w:hideMark/>
          </w:tcPr>
          <w:p w14:paraId="5F6BE354" w14:textId="653EE604"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098</w:t>
            </w:r>
          </w:p>
        </w:tc>
        <w:tc>
          <w:tcPr>
            <w:tcW w:w="1091" w:type="dxa"/>
            <w:tcBorders>
              <w:top w:val="single" w:sz="4" w:space="0" w:color="AEAEAE"/>
              <w:left w:val="nil"/>
              <w:bottom w:val="single" w:sz="4" w:space="0" w:color="AEAEAE"/>
              <w:right w:val="single" w:sz="4" w:space="0" w:color="E0E0E0"/>
            </w:tcBorders>
            <w:shd w:val="clear" w:color="auto" w:fill="auto"/>
            <w:hideMark/>
          </w:tcPr>
          <w:p w14:paraId="48FCFFDB" w14:textId="77777777" w:rsidR="007D02E7" w:rsidRPr="00C01E1D" w:rsidRDefault="007D02E7" w:rsidP="007D02E7">
            <w:pPr>
              <w:spacing w:after="0" w:line="240" w:lineRule="auto"/>
              <w:rPr>
                <w:rFonts w:ascii="Arial" w:eastAsia="Times New Roman" w:hAnsi="Arial" w:cs="Arial"/>
                <w:color w:val="010205"/>
                <w:lang w:eastAsia="el-GR"/>
              </w:rPr>
            </w:pPr>
            <w:r w:rsidRPr="00C01E1D">
              <w:rPr>
                <w:rFonts w:ascii="Arial" w:eastAsia="Times New Roman" w:hAnsi="Arial" w:cs="Arial"/>
                <w:color w:val="010205"/>
                <w:lang w:eastAsia="el-GR"/>
              </w:rPr>
              <w:t> </w:t>
            </w:r>
          </w:p>
        </w:tc>
        <w:tc>
          <w:tcPr>
            <w:tcW w:w="956" w:type="dxa"/>
            <w:tcBorders>
              <w:top w:val="single" w:sz="4" w:space="0" w:color="AEAEAE"/>
              <w:left w:val="nil"/>
              <w:bottom w:val="single" w:sz="4" w:space="0" w:color="AEAEAE"/>
              <w:right w:val="single" w:sz="4" w:space="0" w:color="E0E0E0"/>
            </w:tcBorders>
            <w:shd w:val="clear" w:color="auto" w:fill="auto"/>
            <w:noWrap/>
            <w:hideMark/>
          </w:tcPr>
          <w:p w14:paraId="2CF05571" w14:textId="76FE0340"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3</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616</w:t>
            </w:r>
          </w:p>
        </w:tc>
        <w:tc>
          <w:tcPr>
            <w:tcW w:w="955" w:type="dxa"/>
            <w:tcBorders>
              <w:top w:val="single" w:sz="4" w:space="0" w:color="AEAEAE"/>
              <w:left w:val="nil"/>
              <w:bottom w:val="single" w:sz="4" w:space="0" w:color="AEAEAE"/>
              <w:right w:val="single" w:sz="4" w:space="0" w:color="E0E0E0"/>
            </w:tcBorders>
            <w:shd w:val="clear" w:color="auto" w:fill="auto"/>
            <w:noWrap/>
            <w:hideMark/>
          </w:tcPr>
          <w:p w14:paraId="1B0AA493" w14:textId="7E30D7A6"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000</w:t>
            </w:r>
          </w:p>
        </w:tc>
        <w:tc>
          <w:tcPr>
            <w:tcW w:w="959" w:type="dxa"/>
            <w:tcBorders>
              <w:top w:val="single" w:sz="4" w:space="0" w:color="AEAEAE"/>
              <w:left w:val="nil"/>
              <w:bottom w:val="single" w:sz="4" w:space="0" w:color="AEAEAE"/>
              <w:right w:val="single" w:sz="4" w:space="0" w:color="E0E0E0"/>
            </w:tcBorders>
            <w:shd w:val="clear" w:color="auto" w:fill="auto"/>
            <w:hideMark/>
          </w:tcPr>
          <w:p w14:paraId="02584AB0" w14:textId="77777777" w:rsidR="007D02E7" w:rsidRPr="00C01E1D" w:rsidRDefault="007D02E7" w:rsidP="007D02E7">
            <w:pPr>
              <w:spacing w:after="0" w:line="240" w:lineRule="auto"/>
              <w:rPr>
                <w:rFonts w:ascii="Arial" w:eastAsia="Times New Roman" w:hAnsi="Arial" w:cs="Arial"/>
                <w:color w:val="010205"/>
                <w:lang w:eastAsia="el-GR"/>
              </w:rPr>
            </w:pPr>
            <w:r w:rsidRPr="00C01E1D">
              <w:rPr>
                <w:rFonts w:ascii="Arial" w:eastAsia="Times New Roman" w:hAnsi="Arial" w:cs="Arial"/>
                <w:color w:val="010205"/>
                <w:lang w:eastAsia="el-GR"/>
              </w:rPr>
              <w:t> </w:t>
            </w:r>
          </w:p>
        </w:tc>
        <w:tc>
          <w:tcPr>
            <w:tcW w:w="955" w:type="dxa"/>
            <w:tcBorders>
              <w:top w:val="single" w:sz="4" w:space="0" w:color="AEAEAE"/>
              <w:left w:val="nil"/>
              <w:bottom w:val="single" w:sz="4" w:space="0" w:color="AEAEAE"/>
              <w:right w:val="nil"/>
            </w:tcBorders>
            <w:shd w:val="clear" w:color="auto" w:fill="auto"/>
            <w:hideMark/>
          </w:tcPr>
          <w:p w14:paraId="1035E6A8" w14:textId="77777777" w:rsidR="007D02E7" w:rsidRPr="00C01E1D" w:rsidRDefault="007D02E7" w:rsidP="007D02E7">
            <w:pPr>
              <w:spacing w:after="0" w:line="240" w:lineRule="auto"/>
              <w:rPr>
                <w:rFonts w:ascii="Arial" w:eastAsia="Times New Roman" w:hAnsi="Arial" w:cs="Arial"/>
                <w:color w:val="010205"/>
                <w:lang w:eastAsia="el-GR"/>
              </w:rPr>
            </w:pPr>
            <w:r w:rsidRPr="00C01E1D">
              <w:rPr>
                <w:rFonts w:ascii="Arial" w:eastAsia="Times New Roman" w:hAnsi="Arial" w:cs="Arial"/>
                <w:color w:val="010205"/>
                <w:lang w:eastAsia="el-GR"/>
              </w:rPr>
              <w:t> </w:t>
            </w:r>
          </w:p>
        </w:tc>
      </w:tr>
      <w:tr w:rsidR="007D02E7" w:rsidRPr="00C01E1D" w14:paraId="7B50B1C9" w14:textId="77777777" w:rsidTr="007D02E7">
        <w:trPr>
          <w:trHeight w:val="300"/>
        </w:trPr>
        <w:tc>
          <w:tcPr>
            <w:tcW w:w="131" w:type="dxa"/>
            <w:vMerge/>
            <w:tcBorders>
              <w:top w:val="single" w:sz="4" w:space="0" w:color="AEAEAE"/>
              <w:left w:val="nil"/>
              <w:bottom w:val="nil"/>
              <w:right w:val="nil"/>
            </w:tcBorders>
            <w:vAlign w:val="center"/>
            <w:hideMark/>
          </w:tcPr>
          <w:p w14:paraId="364819A5" w14:textId="77777777" w:rsidR="007D02E7" w:rsidRPr="00C01E1D" w:rsidRDefault="007D02E7" w:rsidP="007D02E7">
            <w:pPr>
              <w:spacing w:after="0" w:line="240" w:lineRule="auto"/>
              <w:rPr>
                <w:rFonts w:ascii="Arial" w:eastAsia="Times New Roman" w:hAnsi="Arial" w:cs="Arial"/>
                <w:color w:val="264A60"/>
                <w:lang w:eastAsia="el-GR"/>
              </w:rPr>
            </w:pPr>
          </w:p>
        </w:tc>
        <w:tc>
          <w:tcPr>
            <w:tcW w:w="1680" w:type="dxa"/>
            <w:tcBorders>
              <w:top w:val="nil"/>
              <w:left w:val="nil"/>
              <w:bottom w:val="single" w:sz="4" w:space="0" w:color="AEAEAE"/>
              <w:right w:val="nil"/>
            </w:tcBorders>
            <w:shd w:val="clear" w:color="000000" w:fill="E0E0E0"/>
            <w:hideMark/>
          </w:tcPr>
          <w:p w14:paraId="070C971A" w14:textId="77777777" w:rsidR="007D02E7" w:rsidRPr="00C01E1D" w:rsidRDefault="007D02E7" w:rsidP="007D02E7">
            <w:pPr>
              <w:spacing w:after="0" w:line="240" w:lineRule="auto"/>
              <w:rPr>
                <w:rFonts w:ascii="Arial" w:eastAsia="Times New Roman" w:hAnsi="Arial" w:cs="Arial"/>
                <w:color w:val="264A60"/>
                <w:lang w:eastAsia="el-GR"/>
              </w:rPr>
            </w:pPr>
            <w:r w:rsidRPr="00C01E1D">
              <w:rPr>
                <w:rFonts w:ascii="Arial" w:eastAsia="Times New Roman" w:hAnsi="Arial" w:cs="Arial"/>
                <w:color w:val="264A60"/>
                <w:lang w:eastAsia="el-GR"/>
              </w:rPr>
              <w:t>TEMP</w:t>
            </w:r>
          </w:p>
        </w:tc>
        <w:tc>
          <w:tcPr>
            <w:tcW w:w="957" w:type="dxa"/>
            <w:tcBorders>
              <w:top w:val="nil"/>
              <w:left w:val="nil"/>
              <w:bottom w:val="single" w:sz="4" w:space="0" w:color="AEAEAE"/>
              <w:right w:val="single" w:sz="4" w:space="0" w:color="E0E0E0"/>
            </w:tcBorders>
            <w:shd w:val="clear" w:color="auto" w:fill="auto"/>
            <w:noWrap/>
            <w:hideMark/>
          </w:tcPr>
          <w:p w14:paraId="090D70DA" w14:textId="380F10D6"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092</w:t>
            </w:r>
          </w:p>
        </w:tc>
        <w:tc>
          <w:tcPr>
            <w:tcW w:w="956" w:type="dxa"/>
            <w:tcBorders>
              <w:top w:val="nil"/>
              <w:left w:val="nil"/>
              <w:bottom w:val="single" w:sz="4" w:space="0" w:color="AEAEAE"/>
              <w:right w:val="single" w:sz="4" w:space="0" w:color="E0E0E0"/>
            </w:tcBorders>
            <w:shd w:val="clear" w:color="auto" w:fill="auto"/>
            <w:noWrap/>
            <w:hideMark/>
          </w:tcPr>
          <w:p w14:paraId="63AF1BB5" w14:textId="35A9EF71"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006</w:t>
            </w:r>
          </w:p>
        </w:tc>
        <w:tc>
          <w:tcPr>
            <w:tcW w:w="1091" w:type="dxa"/>
            <w:tcBorders>
              <w:top w:val="nil"/>
              <w:left w:val="nil"/>
              <w:bottom w:val="single" w:sz="4" w:space="0" w:color="AEAEAE"/>
              <w:right w:val="single" w:sz="4" w:space="0" w:color="E0E0E0"/>
            </w:tcBorders>
            <w:shd w:val="clear" w:color="auto" w:fill="auto"/>
            <w:noWrap/>
            <w:hideMark/>
          </w:tcPr>
          <w:p w14:paraId="4FC6D7A7" w14:textId="4A3CC3BD"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673</w:t>
            </w:r>
          </w:p>
        </w:tc>
        <w:tc>
          <w:tcPr>
            <w:tcW w:w="956" w:type="dxa"/>
            <w:tcBorders>
              <w:top w:val="nil"/>
              <w:left w:val="nil"/>
              <w:bottom w:val="single" w:sz="4" w:space="0" w:color="AEAEAE"/>
              <w:right w:val="single" w:sz="4" w:space="0" w:color="E0E0E0"/>
            </w:tcBorders>
            <w:shd w:val="clear" w:color="auto" w:fill="auto"/>
            <w:noWrap/>
            <w:hideMark/>
          </w:tcPr>
          <w:p w14:paraId="1A4C06E6" w14:textId="3B683338"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15</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675</w:t>
            </w:r>
          </w:p>
        </w:tc>
        <w:tc>
          <w:tcPr>
            <w:tcW w:w="955" w:type="dxa"/>
            <w:tcBorders>
              <w:top w:val="nil"/>
              <w:left w:val="nil"/>
              <w:bottom w:val="single" w:sz="4" w:space="0" w:color="AEAEAE"/>
              <w:right w:val="single" w:sz="4" w:space="0" w:color="E0E0E0"/>
            </w:tcBorders>
            <w:shd w:val="clear" w:color="auto" w:fill="auto"/>
            <w:noWrap/>
            <w:hideMark/>
          </w:tcPr>
          <w:p w14:paraId="71B1683D" w14:textId="392E6578"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000</w:t>
            </w:r>
          </w:p>
        </w:tc>
        <w:tc>
          <w:tcPr>
            <w:tcW w:w="959" w:type="dxa"/>
            <w:tcBorders>
              <w:top w:val="nil"/>
              <w:left w:val="nil"/>
              <w:bottom w:val="single" w:sz="4" w:space="0" w:color="AEAEAE"/>
              <w:right w:val="single" w:sz="4" w:space="0" w:color="E0E0E0"/>
            </w:tcBorders>
            <w:shd w:val="clear" w:color="auto" w:fill="auto"/>
            <w:noWrap/>
            <w:hideMark/>
          </w:tcPr>
          <w:p w14:paraId="3DF8DF53" w14:textId="0A93DA80"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1</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000</w:t>
            </w:r>
          </w:p>
        </w:tc>
        <w:tc>
          <w:tcPr>
            <w:tcW w:w="955" w:type="dxa"/>
            <w:tcBorders>
              <w:top w:val="nil"/>
              <w:left w:val="nil"/>
              <w:bottom w:val="single" w:sz="4" w:space="0" w:color="AEAEAE"/>
              <w:right w:val="nil"/>
            </w:tcBorders>
            <w:shd w:val="clear" w:color="auto" w:fill="auto"/>
            <w:noWrap/>
            <w:hideMark/>
          </w:tcPr>
          <w:p w14:paraId="0F9C540A" w14:textId="4BD0BF87"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1</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000</w:t>
            </w:r>
          </w:p>
        </w:tc>
      </w:tr>
      <w:tr w:rsidR="007D02E7" w:rsidRPr="00C01E1D" w14:paraId="044D2FB0" w14:textId="77777777" w:rsidTr="007D02E7">
        <w:trPr>
          <w:trHeight w:val="300"/>
        </w:trPr>
        <w:tc>
          <w:tcPr>
            <w:tcW w:w="131" w:type="dxa"/>
            <w:vMerge/>
            <w:tcBorders>
              <w:top w:val="single" w:sz="4" w:space="0" w:color="AEAEAE"/>
              <w:left w:val="nil"/>
              <w:bottom w:val="nil"/>
              <w:right w:val="nil"/>
            </w:tcBorders>
            <w:vAlign w:val="center"/>
            <w:hideMark/>
          </w:tcPr>
          <w:p w14:paraId="61C16806" w14:textId="77777777" w:rsidR="007D02E7" w:rsidRPr="00C01E1D" w:rsidRDefault="007D02E7" w:rsidP="007D02E7">
            <w:pPr>
              <w:spacing w:after="0" w:line="240" w:lineRule="auto"/>
              <w:rPr>
                <w:rFonts w:ascii="Arial" w:eastAsia="Times New Roman" w:hAnsi="Arial" w:cs="Arial"/>
                <w:color w:val="264A60"/>
                <w:lang w:eastAsia="el-GR"/>
              </w:rPr>
            </w:pPr>
          </w:p>
        </w:tc>
        <w:tc>
          <w:tcPr>
            <w:tcW w:w="1680" w:type="dxa"/>
            <w:tcBorders>
              <w:top w:val="nil"/>
              <w:left w:val="nil"/>
              <w:bottom w:val="nil"/>
              <w:right w:val="nil"/>
            </w:tcBorders>
            <w:shd w:val="clear" w:color="000000" w:fill="E0E0E0"/>
            <w:hideMark/>
          </w:tcPr>
          <w:p w14:paraId="53C09FB2" w14:textId="77777777" w:rsidR="007D02E7" w:rsidRPr="00C01E1D" w:rsidRDefault="007D02E7" w:rsidP="007D02E7">
            <w:pPr>
              <w:spacing w:after="0" w:line="240" w:lineRule="auto"/>
              <w:rPr>
                <w:rFonts w:ascii="Arial" w:eastAsia="Times New Roman" w:hAnsi="Arial" w:cs="Arial"/>
                <w:color w:val="264A60"/>
                <w:lang w:eastAsia="el-GR"/>
              </w:rPr>
            </w:pPr>
            <w:r w:rsidRPr="00C01E1D">
              <w:rPr>
                <w:rFonts w:ascii="Arial" w:eastAsia="Times New Roman" w:hAnsi="Arial" w:cs="Arial"/>
                <w:color w:val="264A60"/>
                <w:lang w:eastAsia="el-GR"/>
              </w:rPr>
              <w:t>SPI3</w:t>
            </w:r>
          </w:p>
        </w:tc>
        <w:tc>
          <w:tcPr>
            <w:tcW w:w="957" w:type="dxa"/>
            <w:tcBorders>
              <w:top w:val="nil"/>
              <w:left w:val="nil"/>
              <w:bottom w:val="nil"/>
              <w:right w:val="single" w:sz="4" w:space="0" w:color="E0E0E0"/>
            </w:tcBorders>
            <w:shd w:val="clear" w:color="auto" w:fill="auto"/>
            <w:noWrap/>
            <w:hideMark/>
          </w:tcPr>
          <w:p w14:paraId="1FBB50A0" w14:textId="05DA1658"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305</w:t>
            </w:r>
          </w:p>
        </w:tc>
        <w:tc>
          <w:tcPr>
            <w:tcW w:w="956" w:type="dxa"/>
            <w:tcBorders>
              <w:top w:val="nil"/>
              <w:left w:val="nil"/>
              <w:bottom w:val="nil"/>
              <w:right w:val="single" w:sz="4" w:space="0" w:color="E0E0E0"/>
            </w:tcBorders>
            <w:shd w:val="clear" w:color="auto" w:fill="auto"/>
            <w:noWrap/>
            <w:hideMark/>
          </w:tcPr>
          <w:p w14:paraId="7010BF3F" w14:textId="4FC7A30D"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042</w:t>
            </w:r>
          </w:p>
        </w:tc>
        <w:tc>
          <w:tcPr>
            <w:tcW w:w="1091" w:type="dxa"/>
            <w:tcBorders>
              <w:top w:val="nil"/>
              <w:left w:val="nil"/>
              <w:bottom w:val="nil"/>
              <w:right w:val="single" w:sz="4" w:space="0" w:color="E0E0E0"/>
            </w:tcBorders>
            <w:shd w:val="clear" w:color="auto" w:fill="auto"/>
            <w:noWrap/>
            <w:hideMark/>
          </w:tcPr>
          <w:p w14:paraId="4D85CBC5" w14:textId="469E3473"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314</w:t>
            </w:r>
          </w:p>
        </w:tc>
        <w:tc>
          <w:tcPr>
            <w:tcW w:w="956" w:type="dxa"/>
            <w:tcBorders>
              <w:top w:val="nil"/>
              <w:left w:val="nil"/>
              <w:bottom w:val="nil"/>
              <w:right w:val="single" w:sz="4" w:space="0" w:color="E0E0E0"/>
            </w:tcBorders>
            <w:shd w:val="clear" w:color="auto" w:fill="auto"/>
            <w:noWrap/>
            <w:hideMark/>
          </w:tcPr>
          <w:p w14:paraId="20E73662" w14:textId="76357ACB"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-7</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314</w:t>
            </w:r>
          </w:p>
        </w:tc>
        <w:tc>
          <w:tcPr>
            <w:tcW w:w="955" w:type="dxa"/>
            <w:tcBorders>
              <w:top w:val="nil"/>
              <w:left w:val="nil"/>
              <w:bottom w:val="nil"/>
              <w:right w:val="single" w:sz="4" w:space="0" w:color="E0E0E0"/>
            </w:tcBorders>
            <w:shd w:val="clear" w:color="auto" w:fill="auto"/>
            <w:noWrap/>
            <w:hideMark/>
          </w:tcPr>
          <w:p w14:paraId="611E2411" w14:textId="3A754138"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000</w:t>
            </w:r>
          </w:p>
        </w:tc>
        <w:tc>
          <w:tcPr>
            <w:tcW w:w="959" w:type="dxa"/>
            <w:tcBorders>
              <w:top w:val="nil"/>
              <w:left w:val="nil"/>
              <w:bottom w:val="nil"/>
              <w:right w:val="single" w:sz="4" w:space="0" w:color="E0E0E0"/>
            </w:tcBorders>
            <w:shd w:val="clear" w:color="auto" w:fill="auto"/>
            <w:noWrap/>
            <w:hideMark/>
          </w:tcPr>
          <w:p w14:paraId="5C5A918A" w14:textId="0CB0C6E8"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1</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000</w:t>
            </w:r>
          </w:p>
        </w:tc>
        <w:tc>
          <w:tcPr>
            <w:tcW w:w="955" w:type="dxa"/>
            <w:tcBorders>
              <w:top w:val="nil"/>
              <w:left w:val="nil"/>
              <w:bottom w:val="nil"/>
              <w:right w:val="nil"/>
            </w:tcBorders>
            <w:shd w:val="clear" w:color="auto" w:fill="auto"/>
            <w:noWrap/>
            <w:hideMark/>
          </w:tcPr>
          <w:p w14:paraId="198E5485" w14:textId="3D3070F0"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1</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000</w:t>
            </w:r>
          </w:p>
        </w:tc>
      </w:tr>
      <w:tr w:rsidR="007D02E7" w:rsidRPr="00C01E1D" w14:paraId="1F2960EA" w14:textId="77777777" w:rsidTr="007D02E7">
        <w:trPr>
          <w:trHeight w:val="480"/>
        </w:trPr>
        <w:tc>
          <w:tcPr>
            <w:tcW w:w="131" w:type="dxa"/>
            <w:vMerge w:val="restart"/>
            <w:tcBorders>
              <w:top w:val="single" w:sz="4" w:space="0" w:color="AEAEAE"/>
              <w:left w:val="nil"/>
              <w:bottom w:val="nil"/>
              <w:right w:val="nil"/>
            </w:tcBorders>
            <w:shd w:val="clear" w:color="000000" w:fill="E0E0E0"/>
            <w:noWrap/>
            <w:hideMark/>
          </w:tcPr>
          <w:p w14:paraId="202B1D59" w14:textId="77777777" w:rsidR="007D02E7" w:rsidRPr="00C01E1D" w:rsidRDefault="007D02E7" w:rsidP="007D02E7">
            <w:pPr>
              <w:spacing w:after="0" w:line="240" w:lineRule="auto"/>
              <w:rPr>
                <w:rFonts w:ascii="Arial" w:eastAsia="Times New Roman" w:hAnsi="Arial" w:cs="Arial"/>
                <w:color w:val="264A60"/>
                <w:lang w:eastAsia="el-GR"/>
              </w:rPr>
            </w:pPr>
            <w:r w:rsidRPr="00C01E1D">
              <w:rPr>
                <w:rFonts w:ascii="Arial" w:eastAsia="Times New Roman" w:hAnsi="Arial" w:cs="Arial"/>
                <w:color w:val="264A60"/>
                <w:lang w:eastAsia="el-GR"/>
              </w:rPr>
              <w:t>3</w:t>
            </w:r>
          </w:p>
        </w:tc>
        <w:tc>
          <w:tcPr>
            <w:tcW w:w="1680" w:type="dxa"/>
            <w:tcBorders>
              <w:top w:val="single" w:sz="4" w:space="0" w:color="AEAEAE"/>
              <w:left w:val="nil"/>
              <w:bottom w:val="single" w:sz="4" w:space="0" w:color="AEAEAE"/>
              <w:right w:val="nil"/>
            </w:tcBorders>
            <w:shd w:val="clear" w:color="000000" w:fill="E0E0E0"/>
            <w:hideMark/>
          </w:tcPr>
          <w:p w14:paraId="3111B1D4" w14:textId="77777777" w:rsidR="007D02E7" w:rsidRPr="00C01E1D" w:rsidRDefault="007D02E7" w:rsidP="007D02E7">
            <w:pPr>
              <w:spacing w:after="0" w:line="240" w:lineRule="auto"/>
              <w:rPr>
                <w:rFonts w:ascii="Arial" w:eastAsia="Times New Roman" w:hAnsi="Arial" w:cs="Arial"/>
                <w:color w:val="264A60"/>
                <w:lang w:eastAsia="el-GR"/>
              </w:rPr>
            </w:pPr>
            <w:r w:rsidRPr="00C01E1D">
              <w:rPr>
                <w:rFonts w:ascii="Arial" w:eastAsia="Times New Roman" w:hAnsi="Arial" w:cs="Arial"/>
                <w:color w:val="264A60"/>
                <w:lang w:eastAsia="el-GR"/>
              </w:rPr>
              <w:t>(Constant)</w:t>
            </w:r>
          </w:p>
        </w:tc>
        <w:tc>
          <w:tcPr>
            <w:tcW w:w="957" w:type="dxa"/>
            <w:tcBorders>
              <w:top w:val="single" w:sz="4" w:space="0" w:color="AEAEAE"/>
              <w:left w:val="nil"/>
              <w:bottom w:val="single" w:sz="4" w:space="0" w:color="AEAEAE"/>
              <w:right w:val="single" w:sz="4" w:space="0" w:color="E0E0E0"/>
            </w:tcBorders>
            <w:shd w:val="clear" w:color="auto" w:fill="auto"/>
            <w:noWrap/>
            <w:hideMark/>
          </w:tcPr>
          <w:p w14:paraId="0EDFEB55" w14:textId="180940E8"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2</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090</w:t>
            </w:r>
          </w:p>
        </w:tc>
        <w:tc>
          <w:tcPr>
            <w:tcW w:w="956" w:type="dxa"/>
            <w:tcBorders>
              <w:top w:val="single" w:sz="4" w:space="0" w:color="AEAEAE"/>
              <w:left w:val="nil"/>
              <w:bottom w:val="single" w:sz="4" w:space="0" w:color="AEAEAE"/>
              <w:right w:val="single" w:sz="4" w:space="0" w:color="E0E0E0"/>
            </w:tcBorders>
            <w:shd w:val="clear" w:color="auto" w:fill="auto"/>
            <w:noWrap/>
            <w:hideMark/>
          </w:tcPr>
          <w:p w14:paraId="3F53E323" w14:textId="7EB16FD0"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369</w:t>
            </w:r>
          </w:p>
        </w:tc>
        <w:tc>
          <w:tcPr>
            <w:tcW w:w="1091" w:type="dxa"/>
            <w:tcBorders>
              <w:top w:val="single" w:sz="4" w:space="0" w:color="AEAEAE"/>
              <w:left w:val="nil"/>
              <w:bottom w:val="single" w:sz="4" w:space="0" w:color="AEAEAE"/>
              <w:right w:val="single" w:sz="4" w:space="0" w:color="E0E0E0"/>
            </w:tcBorders>
            <w:shd w:val="clear" w:color="auto" w:fill="auto"/>
            <w:hideMark/>
          </w:tcPr>
          <w:p w14:paraId="103D8597" w14:textId="77777777" w:rsidR="007D02E7" w:rsidRPr="00C01E1D" w:rsidRDefault="007D02E7" w:rsidP="007D02E7">
            <w:pPr>
              <w:spacing w:after="0" w:line="240" w:lineRule="auto"/>
              <w:rPr>
                <w:rFonts w:ascii="Arial" w:eastAsia="Times New Roman" w:hAnsi="Arial" w:cs="Arial"/>
                <w:color w:val="010205"/>
                <w:lang w:eastAsia="el-GR"/>
              </w:rPr>
            </w:pPr>
            <w:r w:rsidRPr="00C01E1D">
              <w:rPr>
                <w:rFonts w:ascii="Arial" w:eastAsia="Times New Roman" w:hAnsi="Arial" w:cs="Arial"/>
                <w:color w:val="010205"/>
                <w:lang w:eastAsia="el-GR"/>
              </w:rPr>
              <w:t> </w:t>
            </w:r>
          </w:p>
        </w:tc>
        <w:tc>
          <w:tcPr>
            <w:tcW w:w="956" w:type="dxa"/>
            <w:tcBorders>
              <w:top w:val="single" w:sz="4" w:space="0" w:color="AEAEAE"/>
              <w:left w:val="nil"/>
              <w:bottom w:val="single" w:sz="4" w:space="0" w:color="AEAEAE"/>
              <w:right w:val="single" w:sz="4" w:space="0" w:color="E0E0E0"/>
            </w:tcBorders>
            <w:shd w:val="clear" w:color="auto" w:fill="auto"/>
            <w:noWrap/>
            <w:hideMark/>
          </w:tcPr>
          <w:p w14:paraId="233ABD76" w14:textId="4FF80CAD"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5</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660</w:t>
            </w:r>
          </w:p>
        </w:tc>
        <w:tc>
          <w:tcPr>
            <w:tcW w:w="955" w:type="dxa"/>
            <w:tcBorders>
              <w:top w:val="single" w:sz="4" w:space="0" w:color="AEAEAE"/>
              <w:left w:val="nil"/>
              <w:bottom w:val="single" w:sz="4" w:space="0" w:color="AEAEAE"/>
              <w:right w:val="single" w:sz="4" w:space="0" w:color="E0E0E0"/>
            </w:tcBorders>
            <w:shd w:val="clear" w:color="auto" w:fill="auto"/>
            <w:noWrap/>
            <w:hideMark/>
          </w:tcPr>
          <w:p w14:paraId="1F8315E9" w14:textId="19807D21"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000</w:t>
            </w:r>
          </w:p>
        </w:tc>
        <w:tc>
          <w:tcPr>
            <w:tcW w:w="959" w:type="dxa"/>
            <w:tcBorders>
              <w:top w:val="single" w:sz="4" w:space="0" w:color="AEAEAE"/>
              <w:left w:val="nil"/>
              <w:bottom w:val="single" w:sz="4" w:space="0" w:color="AEAEAE"/>
              <w:right w:val="single" w:sz="4" w:space="0" w:color="E0E0E0"/>
            </w:tcBorders>
            <w:shd w:val="clear" w:color="auto" w:fill="auto"/>
            <w:hideMark/>
          </w:tcPr>
          <w:p w14:paraId="02EC4E69" w14:textId="77777777" w:rsidR="007D02E7" w:rsidRPr="00C01E1D" w:rsidRDefault="007D02E7" w:rsidP="007D02E7">
            <w:pPr>
              <w:spacing w:after="0" w:line="240" w:lineRule="auto"/>
              <w:rPr>
                <w:rFonts w:ascii="Arial" w:eastAsia="Times New Roman" w:hAnsi="Arial" w:cs="Arial"/>
                <w:color w:val="010205"/>
                <w:lang w:eastAsia="el-GR"/>
              </w:rPr>
            </w:pPr>
            <w:r w:rsidRPr="00C01E1D">
              <w:rPr>
                <w:rFonts w:ascii="Arial" w:eastAsia="Times New Roman" w:hAnsi="Arial" w:cs="Arial"/>
                <w:color w:val="010205"/>
                <w:lang w:eastAsia="el-GR"/>
              </w:rPr>
              <w:t> </w:t>
            </w:r>
          </w:p>
        </w:tc>
        <w:tc>
          <w:tcPr>
            <w:tcW w:w="955" w:type="dxa"/>
            <w:tcBorders>
              <w:top w:val="single" w:sz="4" w:space="0" w:color="AEAEAE"/>
              <w:left w:val="nil"/>
              <w:bottom w:val="single" w:sz="4" w:space="0" w:color="AEAEAE"/>
              <w:right w:val="nil"/>
            </w:tcBorders>
            <w:shd w:val="clear" w:color="auto" w:fill="auto"/>
            <w:hideMark/>
          </w:tcPr>
          <w:p w14:paraId="3E88BF8D" w14:textId="77777777" w:rsidR="007D02E7" w:rsidRPr="00C01E1D" w:rsidRDefault="007D02E7" w:rsidP="007D02E7">
            <w:pPr>
              <w:spacing w:after="0" w:line="240" w:lineRule="auto"/>
              <w:rPr>
                <w:rFonts w:ascii="Arial" w:eastAsia="Times New Roman" w:hAnsi="Arial" w:cs="Arial"/>
                <w:color w:val="010205"/>
                <w:lang w:eastAsia="el-GR"/>
              </w:rPr>
            </w:pPr>
            <w:r w:rsidRPr="00C01E1D">
              <w:rPr>
                <w:rFonts w:ascii="Arial" w:eastAsia="Times New Roman" w:hAnsi="Arial" w:cs="Arial"/>
                <w:color w:val="010205"/>
                <w:lang w:eastAsia="el-GR"/>
              </w:rPr>
              <w:t> </w:t>
            </w:r>
          </w:p>
        </w:tc>
      </w:tr>
      <w:tr w:rsidR="007D02E7" w:rsidRPr="00C01E1D" w14:paraId="0B3A69F5" w14:textId="77777777" w:rsidTr="007D02E7">
        <w:trPr>
          <w:trHeight w:val="300"/>
        </w:trPr>
        <w:tc>
          <w:tcPr>
            <w:tcW w:w="131" w:type="dxa"/>
            <w:vMerge/>
            <w:tcBorders>
              <w:top w:val="single" w:sz="4" w:space="0" w:color="AEAEAE"/>
              <w:left w:val="nil"/>
              <w:bottom w:val="nil"/>
              <w:right w:val="nil"/>
            </w:tcBorders>
            <w:vAlign w:val="center"/>
            <w:hideMark/>
          </w:tcPr>
          <w:p w14:paraId="1177AF93" w14:textId="77777777" w:rsidR="007D02E7" w:rsidRPr="00C01E1D" w:rsidRDefault="007D02E7" w:rsidP="007D02E7">
            <w:pPr>
              <w:spacing w:after="0" w:line="240" w:lineRule="auto"/>
              <w:rPr>
                <w:rFonts w:ascii="Arial" w:eastAsia="Times New Roman" w:hAnsi="Arial" w:cs="Arial"/>
                <w:color w:val="264A60"/>
                <w:lang w:eastAsia="el-GR"/>
              </w:rPr>
            </w:pPr>
          </w:p>
        </w:tc>
        <w:tc>
          <w:tcPr>
            <w:tcW w:w="1680" w:type="dxa"/>
            <w:tcBorders>
              <w:top w:val="nil"/>
              <w:left w:val="nil"/>
              <w:bottom w:val="single" w:sz="4" w:space="0" w:color="AEAEAE"/>
              <w:right w:val="nil"/>
            </w:tcBorders>
            <w:shd w:val="clear" w:color="000000" w:fill="E0E0E0"/>
            <w:hideMark/>
          </w:tcPr>
          <w:p w14:paraId="37976794" w14:textId="77777777" w:rsidR="007D02E7" w:rsidRPr="00C01E1D" w:rsidRDefault="007D02E7" w:rsidP="007D02E7">
            <w:pPr>
              <w:spacing w:after="0" w:line="240" w:lineRule="auto"/>
              <w:rPr>
                <w:rFonts w:ascii="Arial" w:eastAsia="Times New Roman" w:hAnsi="Arial" w:cs="Arial"/>
                <w:color w:val="264A60"/>
                <w:lang w:eastAsia="el-GR"/>
              </w:rPr>
            </w:pPr>
            <w:r w:rsidRPr="00C01E1D">
              <w:rPr>
                <w:rFonts w:ascii="Arial" w:eastAsia="Times New Roman" w:hAnsi="Arial" w:cs="Arial"/>
                <w:color w:val="264A60"/>
                <w:lang w:eastAsia="el-GR"/>
              </w:rPr>
              <w:t>TEMP</w:t>
            </w:r>
          </w:p>
        </w:tc>
        <w:tc>
          <w:tcPr>
            <w:tcW w:w="957" w:type="dxa"/>
            <w:tcBorders>
              <w:top w:val="nil"/>
              <w:left w:val="nil"/>
              <w:bottom w:val="single" w:sz="4" w:space="0" w:color="AEAEAE"/>
              <w:right w:val="single" w:sz="4" w:space="0" w:color="E0E0E0"/>
            </w:tcBorders>
            <w:shd w:val="clear" w:color="auto" w:fill="auto"/>
            <w:noWrap/>
            <w:hideMark/>
          </w:tcPr>
          <w:p w14:paraId="466D760D" w14:textId="33F73F7D"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079</w:t>
            </w:r>
          </w:p>
        </w:tc>
        <w:tc>
          <w:tcPr>
            <w:tcW w:w="956" w:type="dxa"/>
            <w:tcBorders>
              <w:top w:val="nil"/>
              <w:left w:val="nil"/>
              <w:bottom w:val="single" w:sz="4" w:space="0" w:color="AEAEAE"/>
              <w:right w:val="single" w:sz="4" w:space="0" w:color="E0E0E0"/>
            </w:tcBorders>
            <w:shd w:val="clear" w:color="auto" w:fill="auto"/>
            <w:noWrap/>
            <w:hideMark/>
          </w:tcPr>
          <w:p w14:paraId="7056B007" w14:textId="7E1FF79B"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006</w:t>
            </w:r>
          </w:p>
        </w:tc>
        <w:tc>
          <w:tcPr>
            <w:tcW w:w="1091" w:type="dxa"/>
            <w:tcBorders>
              <w:top w:val="nil"/>
              <w:left w:val="nil"/>
              <w:bottom w:val="single" w:sz="4" w:space="0" w:color="AEAEAE"/>
              <w:right w:val="single" w:sz="4" w:space="0" w:color="E0E0E0"/>
            </w:tcBorders>
            <w:shd w:val="clear" w:color="auto" w:fill="auto"/>
            <w:noWrap/>
            <w:hideMark/>
          </w:tcPr>
          <w:p w14:paraId="48ABFE8B" w14:textId="42CF2386"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580</w:t>
            </w:r>
          </w:p>
        </w:tc>
        <w:tc>
          <w:tcPr>
            <w:tcW w:w="956" w:type="dxa"/>
            <w:tcBorders>
              <w:top w:val="nil"/>
              <w:left w:val="nil"/>
              <w:bottom w:val="single" w:sz="4" w:space="0" w:color="AEAEAE"/>
              <w:right w:val="single" w:sz="4" w:space="0" w:color="E0E0E0"/>
            </w:tcBorders>
            <w:shd w:val="clear" w:color="auto" w:fill="auto"/>
            <w:noWrap/>
            <w:hideMark/>
          </w:tcPr>
          <w:p w14:paraId="0950FA09" w14:textId="59128368"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12</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815</w:t>
            </w:r>
          </w:p>
        </w:tc>
        <w:tc>
          <w:tcPr>
            <w:tcW w:w="955" w:type="dxa"/>
            <w:tcBorders>
              <w:top w:val="nil"/>
              <w:left w:val="nil"/>
              <w:bottom w:val="single" w:sz="4" w:space="0" w:color="AEAEAE"/>
              <w:right w:val="single" w:sz="4" w:space="0" w:color="E0E0E0"/>
            </w:tcBorders>
            <w:shd w:val="clear" w:color="auto" w:fill="auto"/>
            <w:noWrap/>
            <w:hideMark/>
          </w:tcPr>
          <w:p w14:paraId="0294CF17" w14:textId="0846447E"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000</w:t>
            </w:r>
          </w:p>
        </w:tc>
        <w:tc>
          <w:tcPr>
            <w:tcW w:w="959" w:type="dxa"/>
            <w:tcBorders>
              <w:top w:val="nil"/>
              <w:left w:val="nil"/>
              <w:bottom w:val="single" w:sz="4" w:space="0" w:color="AEAEAE"/>
              <w:right w:val="single" w:sz="4" w:space="0" w:color="E0E0E0"/>
            </w:tcBorders>
            <w:shd w:val="clear" w:color="auto" w:fill="auto"/>
            <w:noWrap/>
            <w:hideMark/>
          </w:tcPr>
          <w:p w14:paraId="21D95217" w14:textId="41044E4F"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823</w:t>
            </w:r>
          </w:p>
        </w:tc>
        <w:tc>
          <w:tcPr>
            <w:tcW w:w="955" w:type="dxa"/>
            <w:tcBorders>
              <w:top w:val="nil"/>
              <w:left w:val="nil"/>
              <w:bottom w:val="single" w:sz="4" w:space="0" w:color="AEAEAE"/>
              <w:right w:val="nil"/>
            </w:tcBorders>
            <w:shd w:val="clear" w:color="auto" w:fill="auto"/>
            <w:noWrap/>
            <w:hideMark/>
          </w:tcPr>
          <w:p w14:paraId="292F00B2" w14:textId="0AF9B93F"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1</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215</w:t>
            </w:r>
          </w:p>
        </w:tc>
      </w:tr>
      <w:tr w:rsidR="007D02E7" w:rsidRPr="00C01E1D" w14:paraId="417D717B" w14:textId="77777777" w:rsidTr="007D02E7">
        <w:trPr>
          <w:trHeight w:val="300"/>
        </w:trPr>
        <w:tc>
          <w:tcPr>
            <w:tcW w:w="131" w:type="dxa"/>
            <w:vMerge/>
            <w:tcBorders>
              <w:top w:val="single" w:sz="4" w:space="0" w:color="AEAEAE"/>
              <w:left w:val="nil"/>
              <w:bottom w:val="nil"/>
              <w:right w:val="nil"/>
            </w:tcBorders>
            <w:vAlign w:val="center"/>
            <w:hideMark/>
          </w:tcPr>
          <w:p w14:paraId="5AFFA5CF" w14:textId="77777777" w:rsidR="007D02E7" w:rsidRPr="00C01E1D" w:rsidRDefault="007D02E7" w:rsidP="007D02E7">
            <w:pPr>
              <w:spacing w:after="0" w:line="240" w:lineRule="auto"/>
              <w:rPr>
                <w:rFonts w:ascii="Arial" w:eastAsia="Times New Roman" w:hAnsi="Arial" w:cs="Arial"/>
                <w:color w:val="264A60"/>
                <w:lang w:eastAsia="el-GR"/>
              </w:rPr>
            </w:pPr>
          </w:p>
        </w:tc>
        <w:tc>
          <w:tcPr>
            <w:tcW w:w="1680" w:type="dxa"/>
            <w:tcBorders>
              <w:top w:val="nil"/>
              <w:left w:val="nil"/>
              <w:bottom w:val="single" w:sz="4" w:space="0" w:color="AEAEAE"/>
              <w:right w:val="nil"/>
            </w:tcBorders>
            <w:shd w:val="clear" w:color="000000" w:fill="E0E0E0"/>
            <w:hideMark/>
          </w:tcPr>
          <w:p w14:paraId="1C88CCD2" w14:textId="77777777" w:rsidR="007D02E7" w:rsidRPr="00C01E1D" w:rsidRDefault="007D02E7" w:rsidP="007D02E7">
            <w:pPr>
              <w:spacing w:after="0" w:line="240" w:lineRule="auto"/>
              <w:rPr>
                <w:rFonts w:ascii="Arial" w:eastAsia="Times New Roman" w:hAnsi="Arial" w:cs="Arial"/>
                <w:color w:val="264A60"/>
                <w:lang w:eastAsia="el-GR"/>
              </w:rPr>
            </w:pPr>
            <w:r w:rsidRPr="00C01E1D">
              <w:rPr>
                <w:rFonts w:ascii="Arial" w:eastAsia="Times New Roman" w:hAnsi="Arial" w:cs="Arial"/>
                <w:color w:val="264A60"/>
                <w:lang w:eastAsia="el-GR"/>
              </w:rPr>
              <w:t>SPI3</w:t>
            </w:r>
          </w:p>
        </w:tc>
        <w:tc>
          <w:tcPr>
            <w:tcW w:w="957" w:type="dxa"/>
            <w:tcBorders>
              <w:top w:val="nil"/>
              <w:left w:val="nil"/>
              <w:bottom w:val="single" w:sz="4" w:space="0" w:color="AEAEAE"/>
              <w:right w:val="single" w:sz="4" w:space="0" w:color="E0E0E0"/>
            </w:tcBorders>
            <w:shd w:val="clear" w:color="auto" w:fill="auto"/>
            <w:noWrap/>
            <w:hideMark/>
          </w:tcPr>
          <w:p w14:paraId="472646DE" w14:textId="3D9DFC89"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273</w:t>
            </w:r>
          </w:p>
        </w:tc>
        <w:tc>
          <w:tcPr>
            <w:tcW w:w="956" w:type="dxa"/>
            <w:tcBorders>
              <w:top w:val="nil"/>
              <w:left w:val="nil"/>
              <w:bottom w:val="single" w:sz="4" w:space="0" w:color="AEAEAE"/>
              <w:right w:val="single" w:sz="4" w:space="0" w:color="E0E0E0"/>
            </w:tcBorders>
            <w:shd w:val="clear" w:color="auto" w:fill="auto"/>
            <w:noWrap/>
            <w:hideMark/>
          </w:tcPr>
          <w:p w14:paraId="22797D6E" w14:textId="72F7E8E2"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040</w:t>
            </w:r>
          </w:p>
        </w:tc>
        <w:tc>
          <w:tcPr>
            <w:tcW w:w="1091" w:type="dxa"/>
            <w:tcBorders>
              <w:top w:val="nil"/>
              <w:left w:val="nil"/>
              <w:bottom w:val="single" w:sz="4" w:space="0" w:color="AEAEAE"/>
              <w:right w:val="single" w:sz="4" w:space="0" w:color="E0E0E0"/>
            </w:tcBorders>
            <w:shd w:val="clear" w:color="auto" w:fill="auto"/>
            <w:noWrap/>
            <w:hideMark/>
          </w:tcPr>
          <w:p w14:paraId="29CDA314" w14:textId="52B59372"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280</w:t>
            </w:r>
          </w:p>
        </w:tc>
        <w:tc>
          <w:tcPr>
            <w:tcW w:w="956" w:type="dxa"/>
            <w:tcBorders>
              <w:top w:val="nil"/>
              <w:left w:val="nil"/>
              <w:bottom w:val="single" w:sz="4" w:space="0" w:color="AEAEAE"/>
              <w:right w:val="single" w:sz="4" w:space="0" w:color="E0E0E0"/>
            </w:tcBorders>
            <w:shd w:val="clear" w:color="auto" w:fill="auto"/>
            <w:noWrap/>
            <w:hideMark/>
          </w:tcPr>
          <w:p w14:paraId="50F5FFFF" w14:textId="11512FBF"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-6</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740</w:t>
            </w:r>
          </w:p>
        </w:tc>
        <w:tc>
          <w:tcPr>
            <w:tcW w:w="955" w:type="dxa"/>
            <w:tcBorders>
              <w:top w:val="nil"/>
              <w:left w:val="nil"/>
              <w:bottom w:val="single" w:sz="4" w:space="0" w:color="AEAEAE"/>
              <w:right w:val="single" w:sz="4" w:space="0" w:color="E0E0E0"/>
            </w:tcBorders>
            <w:shd w:val="clear" w:color="auto" w:fill="auto"/>
            <w:noWrap/>
            <w:hideMark/>
          </w:tcPr>
          <w:p w14:paraId="086AA94A" w14:textId="34F8BF05"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000</w:t>
            </w:r>
          </w:p>
        </w:tc>
        <w:tc>
          <w:tcPr>
            <w:tcW w:w="959" w:type="dxa"/>
            <w:tcBorders>
              <w:top w:val="nil"/>
              <w:left w:val="nil"/>
              <w:bottom w:val="single" w:sz="4" w:space="0" w:color="AEAEAE"/>
              <w:right w:val="single" w:sz="4" w:space="0" w:color="E0E0E0"/>
            </w:tcBorders>
            <w:shd w:val="clear" w:color="auto" w:fill="auto"/>
            <w:noWrap/>
            <w:hideMark/>
          </w:tcPr>
          <w:p w14:paraId="7EED3294" w14:textId="2D8B73D5"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973</w:t>
            </w:r>
          </w:p>
        </w:tc>
        <w:tc>
          <w:tcPr>
            <w:tcW w:w="955" w:type="dxa"/>
            <w:tcBorders>
              <w:top w:val="nil"/>
              <w:left w:val="nil"/>
              <w:bottom w:val="single" w:sz="4" w:space="0" w:color="AEAEAE"/>
              <w:right w:val="nil"/>
            </w:tcBorders>
            <w:shd w:val="clear" w:color="auto" w:fill="auto"/>
            <w:noWrap/>
            <w:hideMark/>
          </w:tcPr>
          <w:p w14:paraId="6CBA4888" w14:textId="1E15CA67"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1</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028</w:t>
            </w:r>
          </w:p>
        </w:tc>
      </w:tr>
      <w:tr w:rsidR="007D02E7" w:rsidRPr="00C01E1D" w14:paraId="6BBA689F" w14:textId="77777777" w:rsidTr="007D02E7">
        <w:trPr>
          <w:trHeight w:val="300"/>
        </w:trPr>
        <w:tc>
          <w:tcPr>
            <w:tcW w:w="131" w:type="dxa"/>
            <w:vMerge/>
            <w:tcBorders>
              <w:top w:val="single" w:sz="4" w:space="0" w:color="AEAEAE"/>
              <w:left w:val="nil"/>
              <w:bottom w:val="nil"/>
              <w:right w:val="nil"/>
            </w:tcBorders>
            <w:vAlign w:val="center"/>
            <w:hideMark/>
          </w:tcPr>
          <w:p w14:paraId="04776111" w14:textId="77777777" w:rsidR="007D02E7" w:rsidRPr="00C01E1D" w:rsidRDefault="007D02E7" w:rsidP="007D02E7">
            <w:pPr>
              <w:spacing w:after="0" w:line="240" w:lineRule="auto"/>
              <w:rPr>
                <w:rFonts w:ascii="Arial" w:eastAsia="Times New Roman" w:hAnsi="Arial" w:cs="Arial"/>
                <w:color w:val="264A60"/>
                <w:lang w:eastAsia="el-GR"/>
              </w:rPr>
            </w:pPr>
          </w:p>
        </w:tc>
        <w:tc>
          <w:tcPr>
            <w:tcW w:w="1680" w:type="dxa"/>
            <w:tcBorders>
              <w:top w:val="nil"/>
              <w:left w:val="nil"/>
              <w:bottom w:val="nil"/>
              <w:right w:val="nil"/>
            </w:tcBorders>
            <w:shd w:val="clear" w:color="000000" w:fill="E0E0E0"/>
            <w:hideMark/>
          </w:tcPr>
          <w:p w14:paraId="72D3736F" w14:textId="77777777" w:rsidR="007D02E7" w:rsidRPr="00C01E1D" w:rsidRDefault="007D02E7" w:rsidP="007D02E7">
            <w:pPr>
              <w:spacing w:after="0" w:line="240" w:lineRule="auto"/>
              <w:rPr>
                <w:rFonts w:ascii="Arial" w:eastAsia="Times New Roman" w:hAnsi="Arial" w:cs="Arial"/>
                <w:color w:val="264A60"/>
                <w:lang w:eastAsia="el-GR"/>
              </w:rPr>
            </w:pPr>
            <w:r w:rsidRPr="00C01E1D">
              <w:rPr>
                <w:rFonts w:ascii="Arial" w:eastAsia="Times New Roman" w:hAnsi="Arial" w:cs="Arial"/>
                <w:color w:val="264A60"/>
                <w:lang w:eastAsia="el-GR"/>
              </w:rPr>
              <w:t>RH</w:t>
            </w:r>
          </w:p>
        </w:tc>
        <w:tc>
          <w:tcPr>
            <w:tcW w:w="957" w:type="dxa"/>
            <w:tcBorders>
              <w:top w:val="nil"/>
              <w:left w:val="nil"/>
              <w:bottom w:val="nil"/>
              <w:right w:val="single" w:sz="4" w:space="0" w:color="E0E0E0"/>
            </w:tcBorders>
            <w:shd w:val="clear" w:color="auto" w:fill="auto"/>
            <w:noWrap/>
            <w:hideMark/>
          </w:tcPr>
          <w:p w14:paraId="3500543F" w14:textId="116E204A"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022</w:t>
            </w:r>
          </w:p>
        </w:tc>
        <w:tc>
          <w:tcPr>
            <w:tcW w:w="956" w:type="dxa"/>
            <w:tcBorders>
              <w:top w:val="nil"/>
              <w:left w:val="nil"/>
              <w:bottom w:val="nil"/>
              <w:right w:val="single" w:sz="4" w:space="0" w:color="E0E0E0"/>
            </w:tcBorders>
            <w:shd w:val="clear" w:color="auto" w:fill="auto"/>
            <w:noWrap/>
            <w:hideMark/>
          </w:tcPr>
          <w:p w14:paraId="68ACD684" w14:textId="5B97F1A4"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005</w:t>
            </w:r>
          </w:p>
        </w:tc>
        <w:tc>
          <w:tcPr>
            <w:tcW w:w="1091" w:type="dxa"/>
            <w:tcBorders>
              <w:top w:val="nil"/>
              <w:left w:val="nil"/>
              <w:bottom w:val="nil"/>
              <w:right w:val="single" w:sz="4" w:space="0" w:color="E0E0E0"/>
            </w:tcBorders>
            <w:shd w:val="clear" w:color="auto" w:fill="auto"/>
            <w:noWrap/>
            <w:hideMark/>
          </w:tcPr>
          <w:p w14:paraId="49AE79CB" w14:textId="6B817386"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222</w:t>
            </w:r>
          </w:p>
        </w:tc>
        <w:tc>
          <w:tcPr>
            <w:tcW w:w="956" w:type="dxa"/>
            <w:tcBorders>
              <w:top w:val="nil"/>
              <w:left w:val="nil"/>
              <w:bottom w:val="nil"/>
              <w:right w:val="single" w:sz="4" w:space="0" w:color="E0E0E0"/>
            </w:tcBorders>
            <w:shd w:val="clear" w:color="auto" w:fill="auto"/>
            <w:noWrap/>
            <w:hideMark/>
          </w:tcPr>
          <w:p w14:paraId="4583338B" w14:textId="257ECCD1"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-4</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861</w:t>
            </w:r>
          </w:p>
        </w:tc>
        <w:tc>
          <w:tcPr>
            <w:tcW w:w="955" w:type="dxa"/>
            <w:tcBorders>
              <w:top w:val="nil"/>
              <w:left w:val="nil"/>
              <w:bottom w:val="nil"/>
              <w:right w:val="single" w:sz="4" w:space="0" w:color="E0E0E0"/>
            </w:tcBorders>
            <w:shd w:val="clear" w:color="auto" w:fill="auto"/>
            <w:noWrap/>
            <w:hideMark/>
          </w:tcPr>
          <w:p w14:paraId="555D2A52" w14:textId="4871AB02"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000</w:t>
            </w:r>
          </w:p>
        </w:tc>
        <w:tc>
          <w:tcPr>
            <w:tcW w:w="959" w:type="dxa"/>
            <w:tcBorders>
              <w:top w:val="nil"/>
              <w:left w:val="nil"/>
              <w:bottom w:val="nil"/>
              <w:right w:val="single" w:sz="4" w:space="0" w:color="E0E0E0"/>
            </w:tcBorders>
            <w:shd w:val="clear" w:color="auto" w:fill="auto"/>
            <w:noWrap/>
            <w:hideMark/>
          </w:tcPr>
          <w:p w14:paraId="722D68EC" w14:textId="417F1AB4"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0</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805</w:t>
            </w:r>
          </w:p>
        </w:tc>
        <w:tc>
          <w:tcPr>
            <w:tcW w:w="955" w:type="dxa"/>
            <w:tcBorders>
              <w:top w:val="nil"/>
              <w:left w:val="nil"/>
              <w:bottom w:val="nil"/>
              <w:right w:val="nil"/>
            </w:tcBorders>
            <w:shd w:val="clear" w:color="auto" w:fill="auto"/>
            <w:noWrap/>
            <w:hideMark/>
          </w:tcPr>
          <w:p w14:paraId="531F1D78" w14:textId="0D01C168" w:rsidR="007D02E7" w:rsidRPr="00C01E1D" w:rsidRDefault="007D02E7" w:rsidP="007D02E7">
            <w:pPr>
              <w:spacing w:after="0" w:line="240" w:lineRule="auto"/>
              <w:jc w:val="right"/>
              <w:rPr>
                <w:rFonts w:ascii="Arial" w:eastAsia="Times New Roman" w:hAnsi="Arial" w:cs="Arial"/>
                <w:color w:val="010205"/>
                <w:lang w:eastAsia="el-GR"/>
              </w:rPr>
            </w:pPr>
            <w:r w:rsidRPr="00C01E1D">
              <w:rPr>
                <w:rFonts w:ascii="Arial" w:eastAsia="Times New Roman" w:hAnsi="Arial" w:cs="Arial"/>
                <w:color w:val="010205"/>
                <w:lang w:eastAsia="el-GR"/>
              </w:rPr>
              <w:t>1</w:t>
            </w:r>
            <w:r w:rsidR="002F3023" w:rsidRPr="00C01E1D">
              <w:rPr>
                <w:rFonts w:ascii="Arial" w:eastAsia="Times New Roman" w:hAnsi="Arial" w:cs="Arial"/>
                <w:color w:val="010205"/>
                <w:lang w:eastAsia="el-GR"/>
              </w:rPr>
              <w:t>.</w:t>
            </w:r>
            <w:r w:rsidRPr="00C01E1D">
              <w:rPr>
                <w:rFonts w:ascii="Arial" w:eastAsia="Times New Roman" w:hAnsi="Arial" w:cs="Arial"/>
                <w:color w:val="010205"/>
                <w:lang w:eastAsia="el-GR"/>
              </w:rPr>
              <w:t>243</w:t>
            </w:r>
          </w:p>
        </w:tc>
      </w:tr>
      <w:tr w:rsidR="007D02E7" w:rsidRPr="00C01E1D" w14:paraId="62A077CB" w14:textId="77777777" w:rsidTr="007D02E7">
        <w:trPr>
          <w:trHeight w:val="480"/>
        </w:trPr>
        <w:tc>
          <w:tcPr>
            <w:tcW w:w="131" w:type="dxa"/>
            <w:vMerge w:val="restart"/>
            <w:tcBorders>
              <w:top w:val="single" w:sz="4" w:space="0" w:color="AEAEAE"/>
              <w:left w:val="nil"/>
              <w:bottom w:val="single" w:sz="4" w:space="0" w:color="152935"/>
              <w:right w:val="nil"/>
            </w:tcBorders>
            <w:shd w:val="clear" w:color="000000" w:fill="E0E0E0"/>
            <w:noWrap/>
            <w:hideMark/>
          </w:tcPr>
          <w:p w14:paraId="694C8868" w14:textId="77777777" w:rsidR="007D02E7" w:rsidRPr="00C01E1D" w:rsidRDefault="007D02E7" w:rsidP="007D02E7">
            <w:pPr>
              <w:spacing w:after="0" w:line="240" w:lineRule="auto"/>
              <w:rPr>
                <w:rFonts w:ascii="Arial" w:eastAsia="Times New Roman" w:hAnsi="Arial" w:cs="Arial"/>
                <w:color w:val="264A60"/>
                <w:lang w:eastAsia="el-GR"/>
              </w:rPr>
            </w:pPr>
            <w:r w:rsidRPr="00C01E1D">
              <w:rPr>
                <w:rFonts w:ascii="Arial" w:eastAsia="Times New Roman" w:hAnsi="Arial" w:cs="Arial"/>
                <w:color w:val="264A60"/>
                <w:lang w:eastAsia="el-GR"/>
              </w:rPr>
              <w:t>4</w:t>
            </w:r>
          </w:p>
        </w:tc>
        <w:tc>
          <w:tcPr>
            <w:tcW w:w="1680" w:type="dxa"/>
            <w:tcBorders>
              <w:top w:val="single" w:sz="4" w:space="0" w:color="AEAEAE"/>
              <w:left w:val="nil"/>
              <w:bottom w:val="single" w:sz="4" w:space="0" w:color="AEAEAE"/>
              <w:right w:val="nil"/>
            </w:tcBorders>
            <w:shd w:val="clear" w:color="000000" w:fill="E0E0E0"/>
            <w:hideMark/>
          </w:tcPr>
          <w:p w14:paraId="3819E64F" w14:textId="77777777" w:rsidR="007D02E7" w:rsidRPr="00C01E1D" w:rsidRDefault="007D02E7" w:rsidP="007D02E7">
            <w:pPr>
              <w:spacing w:after="0" w:line="240" w:lineRule="auto"/>
              <w:rPr>
                <w:rFonts w:ascii="Arial" w:eastAsia="Times New Roman" w:hAnsi="Arial" w:cs="Arial"/>
                <w:color w:val="264A60"/>
                <w:lang w:eastAsia="el-GR"/>
              </w:rPr>
            </w:pPr>
            <w:r w:rsidRPr="00C01E1D">
              <w:rPr>
                <w:rFonts w:ascii="Arial" w:eastAsia="Times New Roman" w:hAnsi="Arial" w:cs="Arial"/>
                <w:color w:val="264A60"/>
                <w:lang w:eastAsia="el-GR"/>
              </w:rPr>
              <w:t>(Constant)</w:t>
            </w:r>
          </w:p>
        </w:tc>
        <w:tc>
          <w:tcPr>
            <w:tcW w:w="957" w:type="dxa"/>
            <w:tcBorders>
              <w:top w:val="single" w:sz="4" w:space="0" w:color="AEAEAE"/>
              <w:left w:val="nil"/>
              <w:bottom w:val="single" w:sz="4" w:space="0" w:color="AEAEAE"/>
              <w:right w:val="single" w:sz="4" w:space="0" w:color="E0E0E0"/>
            </w:tcBorders>
            <w:shd w:val="clear" w:color="auto" w:fill="auto"/>
            <w:noWrap/>
            <w:hideMark/>
          </w:tcPr>
          <w:p w14:paraId="54A52716" w14:textId="2AC5847C"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1</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959</w:t>
            </w:r>
          </w:p>
        </w:tc>
        <w:tc>
          <w:tcPr>
            <w:tcW w:w="956" w:type="dxa"/>
            <w:tcBorders>
              <w:top w:val="single" w:sz="4" w:space="0" w:color="AEAEAE"/>
              <w:left w:val="nil"/>
              <w:bottom w:val="single" w:sz="4" w:space="0" w:color="AEAEAE"/>
              <w:right w:val="single" w:sz="4" w:space="0" w:color="E0E0E0"/>
            </w:tcBorders>
            <w:shd w:val="clear" w:color="auto" w:fill="auto"/>
            <w:noWrap/>
            <w:hideMark/>
          </w:tcPr>
          <w:p w14:paraId="5ED94E48" w14:textId="7E494BC1"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0</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371</w:t>
            </w:r>
          </w:p>
        </w:tc>
        <w:tc>
          <w:tcPr>
            <w:tcW w:w="1091" w:type="dxa"/>
            <w:tcBorders>
              <w:top w:val="single" w:sz="4" w:space="0" w:color="AEAEAE"/>
              <w:left w:val="nil"/>
              <w:bottom w:val="single" w:sz="4" w:space="0" w:color="AEAEAE"/>
              <w:right w:val="single" w:sz="4" w:space="0" w:color="E0E0E0"/>
            </w:tcBorders>
            <w:shd w:val="clear" w:color="auto" w:fill="auto"/>
            <w:hideMark/>
          </w:tcPr>
          <w:p w14:paraId="519D1172" w14:textId="77777777" w:rsidR="007D02E7" w:rsidRPr="00C01E1D" w:rsidRDefault="007D02E7" w:rsidP="007D02E7">
            <w:pPr>
              <w:spacing w:after="0" w:line="240" w:lineRule="auto"/>
              <w:rPr>
                <w:rFonts w:ascii="Arial" w:eastAsia="Times New Roman" w:hAnsi="Arial" w:cs="Arial"/>
                <w:b/>
                <w:bCs/>
                <w:color w:val="010205"/>
                <w:lang w:eastAsia="el-GR"/>
              </w:rPr>
            </w:pPr>
            <w:r w:rsidRPr="00C01E1D">
              <w:rPr>
                <w:rFonts w:ascii="Arial" w:eastAsia="Times New Roman" w:hAnsi="Arial" w:cs="Arial"/>
                <w:b/>
                <w:bCs/>
                <w:color w:val="010205"/>
                <w:lang w:eastAsia="el-GR"/>
              </w:rPr>
              <w:t> </w:t>
            </w:r>
          </w:p>
        </w:tc>
        <w:tc>
          <w:tcPr>
            <w:tcW w:w="956" w:type="dxa"/>
            <w:tcBorders>
              <w:top w:val="single" w:sz="4" w:space="0" w:color="AEAEAE"/>
              <w:left w:val="nil"/>
              <w:bottom w:val="single" w:sz="4" w:space="0" w:color="AEAEAE"/>
              <w:right w:val="single" w:sz="4" w:space="0" w:color="E0E0E0"/>
            </w:tcBorders>
            <w:shd w:val="clear" w:color="auto" w:fill="auto"/>
            <w:noWrap/>
            <w:hideMark/>
          </w:tcPr>
          <w:p w14:paraId="11B334D5" w14:textId="6877F480"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5</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280</w:t>
            </w:r>
          </w:p>
        </w:tc>
        <w:tc>
          <w:tcPr>
            <w:tcW w:w="955" w:type="dxa"/>
            <w:tcBorders>
              <w:top w:val="single" w:sz="4" w:space="0" w:color="AEAEAE"/>
              <w:left w:val="nil"/>
              <w:bottom w:val="single" w:sz="4" w:space="0" w:color="AEAEAE"/>
              <w:right w:val="single" w:sz="4" w:space="0" w:color="E0E0E0"/>
            </w:tcBorders>
            <w:shd w:val="clear" w:color="auto" w:fill="auto"/>
            <w:noWrap/>
            <w:hideMark/>
          </w:tcPr>
          <w:p w14:paraId="22FE90DE" w14:textId="5E247361"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0</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000</w:t>
            </w:r>
          </w:p>
        </w:tc>
        <w:tc>
          <w:tcPr>
            <w:tcW w:w="959" w:type="dxa"/>
            <w:tcBorders>
              <w:top w:val="single" w:sz="4" w:space="0" w:color="AEAEAE"/>
              <w:left w:val="nil"/>
              <w:bottom w:val="single" w:sz="4" w:space="0" w:color="AEAEAE"/>
              <w:right w:val="single" w:sz="4" w:space="0" w:color="E0E0E0"/>
            </w:tcBorders>
            <w:shd w:val="clear" w:color="auto" w:fill="auto"/>
            <w:hideMark/>
          </w:tcPr>
          <w:p w14:paraId="1B08650D" w14:textId="77777777" w:rsidR="007D02E7" w:rsidRPr="00C01E1D" w:rsidRDefault="007D02E7" w:rsidP="007D02E7">
            <w:pPr>
              <w:spacing w:after="0" w:line="240" w:lineRule="auto"/>
              <w:rPr>
                <w:rFonts w:ascii="Arial" w:eastAsia="Times New Roman" w:hAnsi="Arial" w:cs="Arial"/>
                <w:b/>
                <w:bCs/>
                <w:color w:val="010205"/>
                <w:lang w:eastAsia="el-GR"/>
              </w:rPr>
            </w:pPr>
            <w:r w:rsidRPr="00C01E1D">
              <w:rPr>
                <w:rFonts w:ascii="Arial" w:eastAsia="Times New Roman" w:hAnsi="Arial" w:cs="Arial"/>
                <w:b/>
                <w:bCs/>
                <w:color w:val="010205"/>
                <w:lang w:eastAsia="el-GR"/>
              </w:rPr>
              <w:t> </w:t>
            </w:r>
          </w:p>
        </w:tc>
        <w:tc>
          <w:tcPr>
            <w:tcW w:w="955" w:type="dxa"/>
            <w:tcBorders>
              <w:top w:val="single" w:sz="4" w:space="0" w:color="AEAEAE"/>
              <w:left w:val="nil"/>
              <w:bottom w:val="single" w:sz="4" w:space="0" w:color="AEAEAE"/>
              <w:right w:val="nil"/>
            </w:tcBorders>
            <w:shd w:val="clear" w:color="auto" w:fill="auto"/>
            <w:hideMark/>
          </w:tcPr>
          <w:p w14:paraId="2C195361" w14:textId="77777777" w:rsidR="007D02E7" w:rsidRPr="00C01E1D" w:rsidRDefault="007D02E7" w:rsidP="007D02E7">
            <w:pPr>
              <w:spacing w:after="0" w:line="240" w:lineRule="auto"/>
              <w:rPr>
                <w:rFonts w:ascii="Arial" w:eastAsia="Times New Roman" w:hAnsi="Arial" w:cs="Arial"/>
                <w:b/>
                <w:bCs/>
                <w:color w:val="010205"/>
                <w:lang w:eastAsia="el-GR"/>
              </w:rPr>
            </w:pPr>
            <w:r w:rsidRPr="00C01E1D">
              <w:rPr>
                <w:rFonts w:ascii="Arial" w:eastAsia="Times New Roman" w:hAnsi="Arial" w:cs="Arial"/>
                <w:b/>
                <w:bCs/>
                <w:color w:val="010205"/>
                <w:lang w:eastAsia="el-GR"/>
              </w:rPr>
              <w:t> </w:t>
            </w:r>
          </w:p>
        </w:tc>
      </w:tr>
      <w:tr w:rsidR="007D02E7" w:rsidRPr="00C01E1D" w14:paraId="21C863BF" w14:textId="77777777" w:rsidTr="007D02E7">
        <w:trPr>
          <w:trHeight w:val="300"/>
        </w:trPr>
        <w:tc>
          <w:tcPr>
            <w:tcW w:w="131" w:type="dxa"/>
            <w:vMerge/>
            <w:tcBorders>
              <w:top w:val="single" w:sz="4" w:space="0" w:color="AEAEAE"/>
              <w:left w:val="nil"/>
              <w:bottom w:val="single" w:sz="4" w:space="0" w:color="152935"/>
              <w:right w:val="nil"/>
            </w:tcBorders>
            <w:vAlign w:val="center"/>
            <w:hideMark/>
          </w:tcPr>
          <w:p w14:paraId="4120927E" w14:textId="77777777" w:rsidR="007D02E7" w:rsidRPr="00C01E1D" w:rsidRDefault="007D02E7" w:rsidP="007D02E7">
            <w:pPr>
              <w:spacing w:after="0" w:line="240" w:lineRule="auto"/>
              <w:rPr>
                <w:rFonts w:ascii="Arial" w:eastAsia="Times New Roman" w:hAnsi="Arial" w:cs="Arial"/>
                <w:color w:val="264A60"/>
                <w:lang w:eastAsia="el-GR"/>
              </w:rPr>
            </w:pPr>
          </w:p>
        </w:tc>
        <w:tc>
          <w:tcPr>
            <w:tcW w:w="1680" w:type="dxa"/>
            <w:tcBorders>
              <w:top w:val="nil"/>
              <w:left w:val="nil"/>
              <w:bottom w:val="single" w:sz="4" w:space="0" w:color="AEAEAE"/>
              <w:right w:val="nil"/>
            </w:tcBorders>
            <w:shd w:val="clear" w:color="000000" w:fill="E0E0E0"/>
            <w:hideMark/>
          </w:tcPr>
          <w:p w14:paraId="19A0CD42" w14:textId="77777777" w:rsidR="007D02E7" w:rsidRPr="00C01E1D" w:rsidRDefault="007D02E7" w:rsidP="007D02E7">
            <w:pPr>
              <w:spacing w:after="0" w:line="240" w:lineRule="auto"/>
              <w:rPr>
                <w:rFonts w:ascii="Arial" w:eastAsia="Times New Roman" w:hAnsi="Arial" w:cs="Arial"/>
                <w:color w:val="FF0000"/>
                <w:lang w:eastAsia="el-GR"/>
              </w:rPr>
            </w:pPr>
            <w:r w:rsidRPr="00C01E1D">
              <w:rPr>
                <w:rFonts w:ascii="Arial" w:eastAsia="Times New Roman" w:hAnsi="Arial" w:cs="Arial"/>
                <w:color w:val="FF0000"/>
                <w:lang w:eastAsia="el-GR"/>
              </w:rPr>
              <w:t>TEMP</w:t>
            </w:r>
          </w:p>
        </w:tc>
        <w:tc>
          <w:tcPr>
            <w:tcW w:w="957" w:type="dxa"/>
            <w:tcBorders>
              <w:top w:val="nil"/>
              <w:left w:val="nil"/>
              <w:bottom w:val="single" w:sz="4" w:space="0" w:color="AEAEAE"/>
              <w:right w:val="single" w:sz="4" w:space="0" w:color="E0E0E0"/>
            </w:tcBorders>
            <w:shd w:val="clear" w:color="auto" w:fill="auto"/>
            <w:noWrap/>
            <w:hideMark/>
          </w:tcPr>
          <w:p w14:paraId="48EF1C84" w14:textId="28A10BC1"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0</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071</w:t>
            </w:r>
          </w:p>
        </w:tc>
        <w:tc>
          <w:tcPr>
            <w:tcW w:w="956" w:type="dxa"/>
            <w:tcBorders>
              <w:top w:val="nil"/>
              <w:left w:val="nil"/>
              <w:bottom w:val="single" w:sz="4" w:space="0" w:color="AEAEAE"/>
              <w:right w:val="single" w:sz="4" w:space="0" w:color="E0E0E0"/>
            </w:tcBorders>
            <w:shd w:val="clear" w:color="auto" w:fill="auto"/>
            <w:noWrap/>
            <w:hideMark/>
          </w:tcPr>
          <w:p w14:paraId="1825CEFE" w14:textId="29F39B6E"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0</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007</w:t>
            </w:r>
          </w:p>
        </w:tc>
        <w:tc>
          <w:tcPr>
            <w:tcW w:w="1091" w:type="dxa"/>
            <w:tcBorders>
              <w:top w:val="nil"/>
              <w:left w:val="nil"/>
              <w:bottom w:val="single" w:sz="4" w:space="0" w:color="AEAEAE"/>
              <w:right w:val="single" w:sz="4" w:space="0" w:color="E0E0E0"/>
            </w:tcBorders>
            <w:shd w:val="clear" w:color="auto" w:fill="auto"/>
            <w:noWrap/>
            <w:hideMark/>
          </w:tcPr>
          <w:p w14:paraId="7D82B458" w14:textId="3D19CA2C" w:rsidR="007D02E7" w:rsidRPr="00C01E1D" w:rsidRDefault="007D02E7" w:rsidP="007D02E7">
            <w:pPr>
              <w:spacing w:after="0" w:line="240" w:lineRule="auto"/>
              <w:jc w:val="right"/>
              <w:rPr>
                <w:rFonts w:ascii="Arial" w:eastAsia="Times New Roman" w:hAnsi="Arial" w:cs="Arial"/>
                <w:b/>
                <w:bCs/>
                <w:color w:val="FF0000"/>
                <w:lang w:eastAsia="el-GR"/>
              </w:rPr>
            </w:pPr>
            <w:r w:rsidRPr="00C01E1D">
              <w:rPr>
                <w:rFonts w:ascii="Arial" w:eastAsia="Times New Roman" w:hAnsi="Arial" w:cs="Arial"/>
                <w:b/>
                <w:bCs/>
                <w:color w:val="FF0000"/>
                <w:lang w:eastAsia="el-GR"/>
              </w:rPr>
              <w:t>0</w:t>
            </w:r>
            <w:r w:rsidR="002F3023" w:rsidRPr="00C01E1D">
              <w:rPr>
                <w:rFonts w:ascii="Arial" w:eastAsia="Times New Roman" w:hAnsi="Arial" w:cs="Arial"/>
                <w:b/>
                <w:bCs/>
                <w:color w:val="FF0000"/>
                <w:lang w:eastAsia="el-GR"/>
              </w:rPr>
              <w:t>.</w:t>
            </w:r>
            <w:r w:rsidRPr="00C01E1D">
              <w:rPr>
                <w:rFonts w:ascii="Arial" w:eastAsia="Times New Roman" w:hAnsi="Arial" w:cs="Arial"/>
                <w:b/>
                <w:bCs/>
                <w:color w:val="FF0000"/>
                <w:lang w:eastAsia="el-GR"/>
              </w:rPr>
              <w:t>522</w:t>
            </w:r>
          </w:p>
        </w:tc>
        <w:tc>
          <w:tcPr>
            <w:tcW w:w="956" w:type="dxa"/>
            <w:tcBorders>
              <w:top w:val="nil"/>
              <w:left w:val="nil"/>
              <w:bottom w:val="single" w:sz="4" w:space="0" w:color="AEAEAE"/>
              <w:right w:val="single" w:sz="4" w:space="0" w:color="E0E0E0"/>
            </w:tcBorders>
            <w:shd w:val="clear" w:color="auto" w:fill="auto"/>
            <w:noWrap/>
            <w:hideMark/>
          </w:tcPr>
          <w:p w14:paraId="1A4D9E84" w14:textId="0D448437"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10</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016</w:t>
            </w:r>
          </w:p>
        </w:tc>
        <w:tc>
          <w:tcPr>
            <w:tcW w:w="955" w:type="dxa"/>
            <w:tcBorders>
              <w:top w:val="nil"/>
              <w:left w:val="nil"/>
              <w:bottom w:val="single" w:sz="4" w:space="0" w:color="AEAEAE"/>
              <w:right w:val="single" w:sz="4" w:space="0" w:color="E0E0E0"/>
            </w:tcBorders>
            <w:shd w:val="clear" w:color="auto" w:fill="auto"/>
            <w:noWrap/>
            <w:hideMark/>
          </w:tcPr>
          <w:p w14:paraId="2EC6DBE3" w14:textId="09860DC4"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0</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000</w:t>
            </w:r>
          </w:p>
        </w:tc>
        <w:tc>
          <w:tcPr>
            <w:tcW w:w="959" w:type="dxa"/>
            <w:tcBorders>
              <w:top w:val="nil"/>
              <w:left w:val="nil"/>
              <w:bottom w:val="single" w:sz="4" w:space="0" w:color="AEAEAE"/>
              <w:right w:val="single" w:sz="4" w:space="0" w:color="E0E0E0"/>
            </w:tcBorders>
            <w:shd w:val="clear" w:color="auto" w:fill="auto"/>
            <w:noWrap/>
            <w:hideMark/>
          </w:tcPr>
          <w:p w14:paraId="1DEE5435" w14:textId="5DBDDAD4"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0</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612</w:t>
            </w:r>
          </w:p>
        </w:tc>
        <w:tc>
          <w:tcPr>
            <w:tcW w:w="955" w:type="dxa"/>
            <w:tcBorders>
              <w:top w:val="nil"/>
              <w:left w:val="nil"/>
              <w:bottom w:val="single" w:sz="4" w:space="0" w:color="AEAEAE"/>
              <w:right w:val="nil"/>
            </w:tcBorders>
            <w:shd w:val="clear" w:color="auto" w:fill="auto"/>
            <w:noWrap/>
            <w:hideMark/>
          </w:tcPr>
          <w:p w14:paraId="5B212655" w14:textId="068B1432"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1</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635</w:t>
            </w:r>
          </w:p>
        </w:tc>
      </w:tr>
      <w:tr w:rsidR="007D02E7" w:rsidRPr="00C01E1D" w14:paraId="422B5D40" w14:textId="77777777" w:rsidTr="007D02E7">
        <w:trPr>
          <w:trHeight w:val="300"/>
        </w:trPr>
        <w:tc>
          <w:tcPr>
            <w:tcW w:w="131" w:type="dxa"/>
            <w:vMerge/>
            <w:tcBorders>
              <w:top w:val="single" w:sz="4" w:space="0" w:color="AEAEAE"/>
              <w:left w:val="nil"/>
              <w:bottom w:val="single" w:sz="4" w:space="0" w:color="152935"/>
              <w:right w:val="nil"/>
            </w:tcBorders>
            <w:vAlign w:val="center"/>
            <w:hideMark/>
          </w:tcPr>
          <w:p w14:paraId="1FA75A33" w14:textId="77777777" w:rsidR="007D02E7" w:rsidRPr="00C01E1D" w:rsidRDefault="007D02E7" w:rsidP="007D02E7">
            <w:pPr>
              <w:spacing w:after="0" w:line="240" w:lineRule="auto"/>
              <w:rPr>
                <w:rFonts w:ascii="Arial" w:eastAsia="Times New Roman" w:hAnsi="Arial" w:cs="Arial"/>
                <w:color w:val="264A60"/>
                <w:lang w:eastAsia="el-GR"/>
              </w:rPr>
            </w:pPr>
          </w:p>
        </w:tc>
        <w:tc>
          <w:tcPr>
            <w:tcW w:w="1680" w:type="dxa"/>
            <w:tcBorders>
              <w:top w:val="nil"/>
              <w:left w:val="nil"/>
              <w:bottom w:val="single" w:sz="4" w:space="0" w:color="AEAEAE"/>
              <w:right w:val="nil"/>
            </w:tcBorders>
            <w:shd w:val="clear" w:color="000000" w:fill="E0E0E0"/>
            <w:hideMark/>
          </w:tcPr>
          <w:p w14:paraId="723C18C3" w14:textId="77777777" w:rsidR="007D02E7" w:rsidRPr="00C01E1D" w:rsidRDefault="007D02E7" w:rsidP="007D02E7">
            <w:pPr>
              <w:spacing w:after="0" w:line="240" w:lineRule="auto"/>
              <w:rPr>
                <w:rFonts w:ascii="Arial" w:eastAsia="Times New Roman" w:hAnsi="Arial" w:cs="Arial"/>
                <w:color w:val="264A60"/>
                <w:lang w:eastAsia="el-GR"/>
              </w:rPr>
            </w:pPr>
            <w:r w:rsidRPr="00C01E1D">
              <w:rPr>
                <w:rFonts w:ascii="Arial" w:eastAsia="Times New Roman" w:hAnsi="Arial" w:cs="Arial"/>
                <w:color w:val="264A60"/>
                <w:lang w:eastAsia="el-GR"/>
              </w:rPr>
              <w:t>SPI3</w:t>
            </w:r>
          </w:p>
        </w:tc>
        <w:tc>
          <w:tcPr>
            <w:tcW w:w="957" w:type="dxa"/>
            <w:tcBorders>
              <w:top w:val="nil"/>
              <w:left w:val="nil"/>
              <w:bottom w:val="single" w:sz="4" w:space="0" w:color="AEAEAE"/>
              <w:right w:val="single" w:sz="4" w:space="0" w:color="E0E0E0"/>
            </w:tcBorders>
            <w:shd w:val="clear" w:color="auto" w:fill="auto"/>
            <w:noWrap/>
            <w:hideMark/>
          </w:tcPr>
          <w:p w14:paraId="068EE090" w14:textId="2EE8988B"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-0</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229</w:t>
            </w:r>
          </w:p>
        </w:tc>
        <w:tc>
          <w:tcPr>
            <w:tcW w:w="956" w:type="dxa"/>
            <w:tcBorders>
              <w:top w:val="nil"/>
              <w:left w:val="nil"/>
              <w:bottom w:val="single" w:sz="4" w:space="0" w:color="AEAEAE"/>
              <w:right w:val="single" w:sz="4" w:space="0" w:color="E0E0E0"/>
            </w:tcBorders>
            <w:shd w:val="clear" w:color="auto" w:fill="auto"/>
            <w:noWrap/>
            <w:hideMark/>
          </w:tcPr>
          <w:p w14:paraId="3249A132" w14:textId="203CBE52"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0</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045</w:t>
            </w:r>
          </w:p>
        </w:tc>
        <w:tc>
          <w:tcPr>
            <w:tcW w:w="1091" w:type="dxa"/>
            <w:tcBorders>
              <w:top w:val="nil"/>
              <w:left w:val="nil"/>
              <w:bottom w:val="single" w:sz="4" w:space="0" w:color="AEAEAE"/>
              <w:right w:val="single" w:sz="4" w:space="0" w:color="E0E0E0"/>
            </w:tcBorders>
            <w:shd w:val="clear" w:color="auto" w:fill="auto"/>
            <w:noWrap/>
            <w:hideMark/>
          </w:tcPr>
          <w:p w14:paraId="4DB9CD6F" w14:textId="68B6DD4B"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-0</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235</w:t>
            </w:r>
          </w:p>
        </w:tc>
        <w:tc>
          <w:tcPr>
            <w:tcW w:w="956" w:type="dxa"/>
            <w:tcBorders>
              <w:top w:val="nil"/>
              <w:left w:val="nil"/>
              <w:bottom w:val="single" w:sz="4" w:space="0" w:color="AEAEAE"/>
              <w:right w:val="single" w:sz="4" w:space="0" w:color="E0E0E0"/>
            </w:tcBorders>
            <w:shd w:val="clear" w:color="auto" w:fill="auto"/>
            <w:noWrap/>
            <w:hideMark/>
          </w:tcPr>
          <w:p w14:paraId="6C0B0618" w14:textId="272701EB"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-5</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088</w:t>
            </w:r>
          </w:p>
        </w:tc>
        <w:tc>
          <w:tcPr>
            <w:tcW w:w="955" w:type="dxa"/>
            <w:tcBorders>
              <w:top w:val="nil"/>
              <w:left w:val="nil"/>
              <w:bottom w:val="single" w:sz="4" w:space="0" w:color="AEAEAE"/>
              <w:right w:val="single" w:sz="4" w:space="0" w:color="E0E0E0"/>
            </w:tcBorders>
            <w:shd w:val="clear" w:color="auto" w:fill="auto"/>
            <w:noWrap/>
            <w:hideMark/>
          </w:tcPr>
          <w:p w14:paraId="7DF5C0B3" w14:textId="62BF09B5"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0</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000</w:t>
            </w:r>
          </w:p>
        </w:tc>
        <w:tc>
          <w:tcPr>
            <w:tcW w:w="959" w:type="dxa"/>
            <w:tcBorders>
              <w:top w:val="nil"/>
              <w:left w:val="nil"/>
              <w:bottom w:val="single" w:sz="4" w:space="0" w:color="AEAEAE"/>
              <w:right w:val="single" w:sz="4" w:space="0" w:color="E0E0E0"/>
            </w:tcBorders>
            <w:shd w:val="clear" w:color="auto" w:fill="auto"/>
            <w:noWrap/>
            <w:hideMark/>
          </w:tcPr>
          <w:p w14:paraId="57EE8824" w14:textId="3189D026"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0</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778</w:t>
            </w:r>
          </w:p>
        </w:tc>
        <w:tc>
          <w:tcPr>
            <w:tcW w:w="955" w:type="dxa"/>
            <w:tcBorders>
              <w:top w:val="nil"/>
              <w:left w:val="nil"/>
              <w:bottom w:val="single" w:sz="4" w:space="0" w:color="AEAEAE"/>
              <w:right w:val="nil"/>
            </w:tcBorders>
            <w:shd w:val="clear" w:color="auto" w:fill="auto"/>
            <w:noWrap/>
            <w:hideMark/>
          </w:tcPr>
          <w:p w14:paraId="74E9A351" w14:textId="03CCEBB0"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1</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285</w:t>
            </w:r>
          </w:p>
        </w:tc>
      </w:tr>
      <w:tr w:rsidR="007D02E7" w:rsidRPr="00C01E1D" w14:paraId="31C70E0A" w14:textId="77777777" w:rsidTr="007D02E7">
        <w:trPr>
          <w:trHeight w:val="300"/>
        </w:trPr>
        <w:tc>
          <w:tcPr>
            <w:tcW w:w="131" w:type="dxa"/>
            <w:vMerge/>
            <w:tcBorders>
              <w:top w:val="single" w:sz="4" w:space="0" w:color="AEAEAE"/>
              <w:left w:val="nil"/>
              <w:bottom w:val="single" w:sz="4" w:space="0" w:color="152935"/>
              <w:right w:val="nil"/>
            </w:tcBorders>
            <w:vAlign w:val="center"/>
            <w:hideMark/>
          </w:tcPr>
          <w:p w14:paraId="14A53FC9" w14:textId="77777777" w:rsidR="007D02E7" w:rsidRPr="00C01E1D" w:rsidRDefault="007D02E7" w:rsidP="007D02E7">
            <w:pPr>
              <w:spacing w:after="0" w:line="240" w:lineRule="auto"/>
              <w:rPr>
                <w:rFonts w:ascii="Arial" w:eastAsia="Times New Roman" w:hAnsi="Arial" w:cs="Arial"/>
                <w:color w:val="264A60"/>
                <w:lang w:eastAsia="el-GR"/>
              </w:rPr>
            </w:pPr>
          </w:p>
        </w:tc>
        <w:tc>
          <w:tcPr>
            <w:tcW w:w="1680" w:type="dxa"/>
            <w:tcBorders>
              <w:top w:val="nil"/>
              <w:left w:val="nil"/>
              <w:bottom w:val="single" w:sz="4" w:space="0" w:color="AEAEAE"/>
              <w:right w:val="nil"/>
            </w:tcBorders>
            <w:shd w:val="clear" w:color="000000" w:fill="E0E0E0"/>
            <w:hideMark/>
          </w:tcPr>
          <w:p w14:paraId="228CCC33" w14:textId="77777777" w:rsidR="007D02E7" w:rsidRPr="00C01E1D" w:rsidRDefault="007D02E7" w:rsidP="007D02E7">
            <w:pPr>
              <w:spacing w:after="0" w:line="240" w:lineRule="auto"/>
              <w:rPr>
                <w:rFonts w:ascii="Arial" w:eastAsia="Times New Roman" w:hAnsi="Arial" w:cs="Arial"/>
                <w:color w:val="264A60"/>
                <w:lang w:eastAsia="el-GR"/>
              </w:rPr>
            </w:pPr>
            <w:r w:rsidRPr="00C01E1D">
              <w:rPr>
                <w:rFonts w:ascii="Arial" w:eastAsia="Times New Roman" w:hAnsi="Arial" w:cs="Arial"/>
                <w:color w:val="264A60"/>
                <w:lang w:eastAsia="el-GR"/>
              </w:rPr>
              <w:t>RH</w:t>
            </w:r>
          </w:p>
        </w:tc>
        <w:tc>
          <w:tcPr>
            <w:tcW w:w="957" w:type="dxa"/>
            <w:tcBorders>
              <w:top w:val="nil"/>
              <w:left w:val="nil"/>
              <w:bottom w:val="single" w:sz="4" w:space="0" w:color="AEAEAE"/>
              <w:right w:val="single" w:sz="4" w:space="0" w:color="E0E0E0"/>
            </w:tcBorders>
            <w:shd w:val="clear" w:color="auto" w:fill="auto"/>
            <w:noWrap/>
            <w:hideMark/>
          </w:tcPr>
          <w:p w14:paraId="0E8293A0" w14:textId="607B530E"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-0</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016</w:t>
            </w:r>
          </w:p>
        </w:tc>
        <w:tc>
          <w:tcPr>
            <w:tcW w:w="956" w:type="dxa"/>
            <w:tcBorders>
              <w:top w:val="nil"/>
              <w:left w:val="nil"/>
              <w:bottom w:val="single" w:sz="4" w:space="0" w:color="AEAEAE"/>
              <w:right w:val="single" w:sz="4" w:space="0" w:color="E0E0E0"/>
            </w:tcBorders>
            <w:shd w:val="clear" w:color="auto" w:fill="auto"/>
            <w:noWrap/>
            <w:hideMark/>
          </w:tcPr>
          <w:p w14:paraId="42662576" w14:textId="65F5391B"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0</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005</w:t>
            </w:r>
          </w:p>
        </w:tc>
        <w:tc>
          <w:tcPr>
            <w:tcW w:w="1091" w:type="dxa"/>
            <w:tcBorders>
              <w:top w:val="nil"/>
              <w:left w:val="nil"/>
              <w:bottom w:val="single" w:sz="4" w:space="0" w:color="AEAEAE"/>
              <w:right w:val="single" w:sz="4" w:space="0" w:color="E0E0E0"/>
            </w:tcBorders>
            <w:shd w:val="clear" w:color="auto" w:fill="auto"/>
            <w:noWrap/>
            <w:hideMark/>
          </w:tcPr>
          <w:p w14:paraId="63B7EC84" w14:textId="1629F2D6"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-0</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162</w:t>
            </w:r>
          </w:p>
        </w:tc>
        <w:tc>
          <w:tcPr>
            <w:tcW w:w="956" w:type="dxa"/>
            <w:tcBorders>
              <w:top w:val="nil"/>
              <w:left w:val="nil"/>
              <w:bottom w:val="single" w:sz="4" w:space="0" w:color="AEAEAE"/>
              <w:right w:val="single" w:sz="4" w:space="0" w:color="E0E0E0"/>
            </w:tcBorders>
            <w:shd w:val="clear" w:color="auto" w:fill="auto"/>
            <w:noWrap/>
            <w:hideMark/>
          </w:tcPr>
          <w:p w14:paraId="21F97D30" w14:textId="0D26FDE6"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-3</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051</w:t>
            </w:r>
          </w:p>
        </w:tc>
        <w:tc>
          <w:tcPr>
            <w:tcW w:w="955" w:type="dxa"/>
            <w:tcBorders>
              <w:top w:val="nil"/>
              <w:left w:val="nil"/>
              <w:bottom w:val="single" w:sz="4" w:space="0" w:color="AEAEAE"/>
              <w:right w:val="single" w:sz="4" w:space="0" w:color="E0E0E0"/>
            </w:tcBorders>
            <w:shd w:val="clear" w:color="auto" w:fill="auto"/>
            <w:noWrap/>
            <w:hideMark/>
          </w:tcPr>
          <w:p w14:paraId="7B44703A" w14:textId="59885921"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0</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003</w:t>
            </w:r>
          </w:p>
        </w:tc>
        <w:tc>
          <w:tcPr>
            <w:tcW w:w="959" w:type="dxa"/>
            <w:tcBorders>
              <w:top w:val="nil"/>
              <w:left w:val="nil"/>
              <w:bottom w:val="single" w:sz="4" w:space="0" w:color="AEAEAE"/>
              <w:right w:val="single" w:sz="4" w:space="0" w:color="E0E0E0"/>
            </w:tcBorders>
            <w:shd w:val="clear" w:color="auto" w:fill="auto"/>
            <w:noWrap/>
            <w:hideMark/>
          </w:tcPr>
          <w:p w14:paraId="0B926074" w14:textId="75C6C5CD"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0</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589</w:t>
            </w:r>
          </w:p>
        </w:tc>
        <w:tc>
          <w:tcPr>
            <w:tcW w:w="955" w:type="dxa"/>
            <w:tcBorders>
              <w:top w:val="nil"/>
              <w:left w:val="nil"/>
              <w:bottom w:val="single" w:sz="4" w:space="0" w:color="AEAEAE"/>
              <w:right w:val="nil"/>
            </w:tcBorders>
            <w:shd w:val="clear" w:color="auto" w:fill="auto"/>
            <w:noWrap/>
            <w:hideMark/>
          </w:tcPr>
          <w:p w14:paraId="098AED87" w14:textId="274DEC77"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1</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697</w:t>
            </w:r>
          </w:p>
        </w:tc>
      </w:tr>
      <w:tr w:rsidR="007D02E7" w:rsidRPr="00C01E1D" w14:paraId="7E1D28AE" w14:textId="77777777" w:rsidTr="007D02E7">
        <w:trPr>
          <w:trHeight w:val="300"/>
        </w:trPr>
        <w:tc>
          <w:tcPr>
            <w:tcW w:w="131" w:type="dxa"/>
            <w:vMerge/>
            <w:tcBorders>
              <w:top w:val="single" w:sz="4" w:space="0" w:color="AEAEAE"/>
              <w:left w:val="nil"/>
              <w:bottom w:val="single" w:sz="4" w:space="0" w:color="152935"/>
              <w:right w:val="nil"/>
            </w:tcBorders>
            <w:vAlign w:val="center"/>
            <w:hideMark/>
          </w:tcPr>
          <w:p w14:paraId="3C725FBD" w14:textId="77777777" w:rsidR="007D02E7" w:rsidRPr="00C01E1D" w:rsidRDefault="007D02E7" w:rsidP="007D02E7">
            <w:pPr>
              <w:spacing w:after="0" w:line="240" w:lineRule="auto"/>
              <w:rPr>
                <w:rFonts w:ascii="Arial" w:eastAsia="Times New Roman" w:hAnsi="Arial" w:cs="Arial"/>
                <w:color w:val="264A60"/>
                <w:lang w:eastAsia="el-GR"/>
              </w:rPr>
            </w:pPr>
          </w:p>
        </w:tc>
        <w:tc>
          <w:tcPr>
            <w:tcW w:w="1680" w:type="dxa"/>
            <w:tcBorders>
              <w:top w:val="nil"/>
              <w:left w:val="nil"/>
              <w:bottom w:val="single" w:sz="4" w:space="0" w:color="152935"/>
              <w:right w:val="nil"/>
            </w:tcBorders>
            <w:shd w:val="clear" w:color="000000" w:fill="E0E0E0"/>
            <w:hideMark/>
          </w:tcPr>
          <w:p w14:paraId="0ACFA1CA" w14:textId="77777777" w:rsidR="007D02E7" w:rsidRPr="00C01E1D" w:rsidRDefault="007D02E7" w:rsidP="007D02E7">
            <w:pPr>
              <w:spacing w:after="0" w:line="240" w:lineRule="auto"/>
              <w:rPr>
                <w:rFonts w:ascii="Arial" w:eastAsia="Times New Roman" w:hAnsi="Arial" w:cs="Arial"/>
                <w:color w:val="264A60"/>
                <w:lang w:eastAsia="el-GR"/>
              </w:rPr>
            </w:pPr>
            <w:r w:rsidRPr="00C01E1D">
              <w:rPr>
                <w:rFonts w:ascii="Arial" w:eastAsia="Times New Roman" w:hAnsi="Arial" w:cs="Arial"/>
                <w:color w:val="264A60"/>
                <w:lang w:eastAsia="el-GR"/>
              </w:rPr>
              <w:t>PREC</w:t>
            </w:r>
          </w:p>
        </w:tc>
        <w:tc>
          <w:tcPr>
            <w:tcW w:w="957" w:type="dxa"/>
            <w:tcBorders>
              <w:top w:val="nil"/>
              <w:left w:val="nil"/>
              <w:bottom w:val="single" w:sz="4" w:space="0" w:color="152935"/>
              <w:right w:val="single" w:sz="4" w:space="0" w:color="E0E0E0"/>
            </w:tcBorders>
            <w:shd w:val="clear" w:color="auto" w:fill="auto"/>
            <w:noWrap/>
            <w:hideMark/>
          </w:tcPr>
          <w:p w14:paraId="5A7E8AD6" w14:textId="75833DCB"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-0</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002</w:t>
            </w:r>
          </w:p>
        </w:tc>
        <w:tc>
          <w:tcPr>
            <w:tcW w:w="956" w:type="dxa"/>
            <w:tcBorders>
              <w:top w:val="nil"/>
              <w:left w:val="nil"/>
              <w:bottom w:val="single" w:sz="4" w:space="0" w:color="152935"/>
              <w:right w:val="single" w:sz="4" w:space="0" w:color="E0E0E0"/>
            </w:tcBorders>
            <w:shd w:val="clear" w:color="auto" w:fill="auto"/>
            <w:noWrap/>
            <w:hideMark/>
          </w:tcPr>
          <w:p w14:paraId="43A12662" w14:textId="14ED570C"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0</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001</w:t>
            </w:r>
          </w:p>
        </w:tc>
        <w:tc>
          <w:tcPr>
            <w:tcW w:w="1091" w:type="dxa"/>
            <w:tcBorders>
              <w:top w:val="nil"/>
              <w:left w:val="nil"/>
              <w:bottom w:val="single" w:sz="4" w:space="0" w:color="152935"/>
              <w:right w:val="single" w:sz="4" w:space="0" w:color="E0E0E0"/>
            </w:tcBorders>
            <w:shd w:val="clear" w:color="auto" w:fill="auto"/>
            <w:noWrap/>
            <w:hideMark/>
          </w:tcPr>
          <w:p w14:paraId="184A53FF" w14:textId="288BA225"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-0</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145</w:t>
            </w:r>
          </w:p>
        </w:tc>
        <w:tc>
          <w:tcPr>
            <w:tcW w:w="956" w:type="dxa"/>
            <w:tcBorders>
              <w:top w:val="nil"/>
              <w:left w:val="nil"/>
              <w:bottom w:val="single" w:sz="4" w:space="0" w:color="152935"/>
              <w:right w:val="single" w:sz="4" w:space="0" w:color="E0E0E0"/>
            </w:tcBorders>
            <w:shd w:val="clear" w:color="auto" w:fill="auto"/>
            <w:noWrap/>
            <w:hideMark/>
          </w:tcPr>
          <w:p w14:paraId="768521AB" w14:textId="75E97FDC"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-2</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209</w:t>
            </w:r>
          </w:p>
        </w:tc>
        <w:tc>
          <w:tcPr>
            <w:tcW w:w="955" w:type="dxa"/>
            <w:tcBorders>
              <w:top w:val="nil"/>
              <w:left w:val="nil"/>
              <w:bottom w:val="single" w:sz="4" w:space="0" w:color="152935"/>
              <w:right w:val="single" w:sz="4" w:space="0" w:color="E0E0E0"/>
            </w:tcBorders>
            <w:shd w:val="clear" w:color="auto" w:fill="auto"/>
            <w:noWrap/>
            <w:hideMark/>
          </w:tcPr>
          <w:p w14:paraId="6C699AA0" w14:textId="04CC3677"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0</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028</w:t>
            </w:r>
          </w:p>
        </w:tc>
        <w:tc>
          <w:tcPr>
            <w:tcW w:w="959" w:type="dxa"/>
            <w:tcBorders>
              <w:top w:val="nil"/>
              <w:left w:val="nil"/>
              <w:bottom w:val="single" w:sz="4" w:space="0" w:color="152935"/>
              <w:right w:val="single" w:sz="4" w:space="0" w:color="E0E0E0"/>
            </w:tcBorders>
            <w:shd w:val="clear" w:color="auto" w:fill="auto"/>
            <w:noWrap/>
            <w:hideMark/>
          </w:tcPr>
          <w:p w14:paraId="2A5DCF8E" w14:textId="4D0BBD4D"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0</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386</w:t>
            </w:r>
          </w:p>
        </w:tc>
        <w:tc>
          <w:tcPr>
            <w:tcW w:w="955" w:type="dxa"/>
            <w:tcBorders>
              <w:top w:val="nil"/>
              <w:left w:val="nil"/>
              <w:bottom w:val="single" w:sz="4" w:space="0" w:color="152935"/>
              <w:right w:val="nil"/>
            </w:tcBorders>
            <w:shd w:val="clear" w:color="auto" w:fill="auto"/>
            <w:noWrap/>
            <w:hideMark/>
          </w:tcPr>
          <w:p w14:paraId="6BF055EC" w14:textId="3C58064C" w:rsidR="007D02E7" w:rsidRPr="00C01E1D" w:rsidRDefault="007D02E7" w:rsidP="007D02E7">
            <w:pPr>
              <w:spacing w:after="0" w:line="240" w:lineRule="auto"/>
              <w:jc w:val="right"/>
              <w:rPr>
                <w:rFonts w:ascii="Arial" w:eastAsia="Times New Roman" w:hAnsi="Arial" w:cs="Arial"/>
                <w:b/>
                <w:bCs/>
                <w:color w:val="010205"/>
                <w:lang w:eastAsia="el-GR"/>
              </w:rPr>
            </w:pPr>
            <w:r w:rsidRPr="00C01E1D">
              <w:rPr>
                <w:rFonts w:ascii="Arial" w:eastAsia="Times New Roman" w:hAnsi="Arial" w:cs="Arial"/>
                <w:b/>
                <w:bCs/>
                <w:color w:val="010205"/>
                <w:lang w:eastAsia="el-GR"/>
              </w:rPr>
              <w:t>2</w:t>
            </w:r>
            <w:r w:rsidR="002F3023" w:rsidRPr="00C01E1D">
              <w:rPr>
                <w:rFonts w:ascii="Arial" w:eastAsia="Times New Roman" w:hAnsi="Arial" w:cs="Arial"/>
                <w:b/>
                <w:bCs/>
                <w:color w:val="010205"/>
                <w:lang w:eastAsia="el-GR"/>
              </w:rPr>
              <w:t>.</w:t>
            </w:r>
            <w:r w:rsidRPr="00C01E1D">
              <w:rPr>
                <w:rFonts w:ascii="Arial" w:eastAsia="Times New Roman" w:hAnsi="Arial" w:cs="Arial"/>
                <w:b/>
                <w:bCs/>
                <w:color w:val="010205"/>
                <w:lang w:eastAsia="el-GR"/>
              </w:rPr>
              <w:t>593</w:t>
            </w:r>
          </w:p>
        </w:tc>
      </w:tr>
    </w:tbl>
    <w:p w14:paraId="01B23D52" w14:textId="2CDC5D95" w:rsidR="005E71C0" w:rsidRPr="00176817" w:rsidRDefault="00871E51" w:rsidP="00871E51">
      <w:pPr>
        <w:pStyle w:val="ac"/>
        <w:rPr>
          <w:rFonts w:ascii="Arial" w:hAnsi="Arial" w:cs="Arial"/>
          <w:b/>
          <w:bCs/>
        </w:rPr>
      </w:pPr>
      <w:bookmarkStart w:id="40" w:name="_Toc95737481"/>
      <w:bookmarkStart w:id="41" w:name="_Toc95737670"/>
      <w:r>
        <w:t xml:space="preserve">Πίνακας </w:t>
      </w:r>
      <w:r w:rsidR="00BE6B98">
        <w:fldChar w:fldCharType="begin"/>
      </w:r>
      <w:r w:rsidR="00BE6B98">
        <w:instrText xml:space="preserve"> SEQ Πίνακας \* ARABIC </w:instrText>
      </w:r>
      <w:r w:rsidR="00BE6B98">
        <w:fldChar w:fldCharType="separate"/>
      </w:r>
      <w:r w:rsidR="00887312">
        <w:rPr>
          <w:noProof/>
        </w:rPr>
        <w:t>8</w:t>
      </w:r>
      <w:r w:rsidR="00BE6B98">
        <w:rPr>
          <w:noProof/>
        </w:rPr>
        <w:fldChar w:fldCharType="end"/>
      </w:r>
      <w:r>
        <w:t xml:space="preserve"> Συντελεστές </w:t>
      </w:r>
      <w:r w:rsidRPr="00AB7DBA">
        <w:t>Παλινδρομικού Μοντέλου</w:t>
      </w:r>
      <w:bookmarkEnd w:id="40"/>
      <w:bookmarkEnd w:id="41"/>
    </w:p>
    <w:p w14:paraId="3E39D48D" w14:textId="77777777" w:rsidR="007C0E99" w:rsidRDefault="005E71C0" w:rsidP="007C0E99">
      <w:pPr>
        <w:pStyle w:val="a3"/>
        <w:numPr>
          <w:ilvl w:val="0"/>
          <w:numId w:val="15"/>
        </w:numPr>
        <w:autoSpaceDE w:val="0"/>
        <w:autoSpaceDN w:val="0"/>
        <w:adjustRightInd w:val="0"/>
        <w:spacing w:before="240" w:line="276" w:lineRule="auto"/>
        <w:ind w:right="-482"/>
        <w:jc w:val="both"/>
        <w:rPr>
          <w:rFonts w:ascii="Arial" w:hAnsi="Arial" w:cs="Arial"/>
        </w:rPr>
      </w:pPr>
      <w:r w:rsidRPr="00BF0879">
        <w:rPr>
          <w:rFonts w:ascii="Arial" w:hAnsi="Arial" w:cs="Arial"/>
          <w:color w:val="000000"/>
        </w:rPr>
        <w:t>Οι γραμμές της στήλης Β</w:t>
      </w:r>
      <w:r w:rsidRPr="00BF0879">
        <w:rPr>
          <w:rFonts w:ascii="Arial" w:hAnsi="Arial" w:cs="Arial"/>
          <w:color w:val="FF0000"/>
        </w:rPr>
        <w:t xml:space="preserve"> </w:t>
      </w:r>
      <w:r w:rsidRPr="00BF0879">
        <w:rPr>
          <w:rFonts w:ascii="Arial" w:hAnsi="Arial" w:cs="Arial"/>
        </w:rPr>
        <w:t xml:space="preserve"> του πίνακα </w:t>
      </w:r>
      <w:r w:rsidRPr="00BF0879">
        <w:rPr>
          <w:rFonts w:ascii="Arial" w:hAnsi="Arial" w:cs="Arial"/>
          <w:color w:val="000000"/>
        </w:rPr>
        <w:t>Coefficients</w:t>
      </w:r>
      <w:r w:rsidRPr="00BF0879">
        <w:rPr>
          <w:rFonts w:ascii="Arial" w:hAnsi="Arial" w:cs="Arial"/>
        </w:rPr>
        <w:t xml:space="preserve">  παρουσιάζουν τους συντελεστές του παλινδρομικού μας μοντέλου. Η παλινδρομική εξίσωση που κατασκευάζεται με τη βοήθεια των δεδομένων και την μέθοδο </w:t>
      </w:r>
      <w:r w:rsidRPr="00BF0879">
        <w:rPr>
          <w:rFonts w:ascii="Arial" w:hAnsi="Arial" w:cs="Arial"/>
          <w:lang w:val="en-US"/>
        </w:rPr>
        <w:t>Stepwise</w:t>
      </w:r>
      <w:r w:rsidRPr="00BF0879">
        <w:rPr>
          <w:rFonts w:ascii="Arial" w:hAnsi="Arial" w:cs="Arial"/>
        </w:rPr>
        <w:t xml:space="preserve"> είναι η:</w:t>
      </w:r>
    </w:p>
    <w:p w14:paraId="39D16347" w14:textId="77777777" w:rsidR="007C0E99" w:rsidRDefault="007C0E99" w:rsidP="007C0E99">
      <w:pPr>
        <w:pStyle w:val="a3"/>
        <w:autoSpaceDE w:val="0"/>
        <w:autoSpaceDN w:val="0"/>
        <w:adjustRightInd w:val="0"/>
        <w:spacing w:before="240" w:line="276" w:lineRule="auto"/>
        <w:ind w:left="644" w:right="-482"/>
        <w:jc w:val="both"/>
        <w:rPr>
          <w:rFonts w:ascii="Arial" w:hAnsi="Arial" w:cs="Arial"/>
        </w:rPr>
      </w:pPr>
    </w:p>
    <w:p w14:paraId="1DCD112E" w14:textId="28D15B89" w:rsidR="007C0E99" w:rsidRDefault="007C0E99" w:rsidP="007C0E99">
      <w:pPr>
        <w:pStyle w:val="a3"/>
        <w:autoSpaceDE w:val="0"/>
        <w:autoSpaceDN w:val="0"/>
        <w:adjustRightInd w:val="0"/>
        <w:spacing w:before="240" w:line="276" w:lineRule="auto"/>
        <w:ind w:right="-482"/>
        <w:jc w:val="center"/>
        <w:rPr>
          <w:rFonts w:ascii="Arial" w:hAnsi="Arial" w:cs="Arial"/>
          <w:b/>
          <w:lang w:val="en-US"/>
        </w:rPr>
      </w:pPr>
      <w:proofErr w:type="gramStart"/>
      <w:r w:rsidRPr="00865780">
        <w:rPr>
          <w:rFonts w:ascii="Arial" w:hAnsi="Arial" w:cs="Arial"/>
          <w:b/>
          <w:bCs/>
          <w:lang w:val="en-US"/>
        </w:rPr>
        <w:t>Log(</w:t>
      </w:r>
      <w:proofErr w:type="gramEnd"/>
      <w:r w:rsidRPr="00865780">
        <w:rPr>
          <w:rFonts w:ascii="Arial" w:hAnsi="Arial" w:cs="Arial"/>
          <w:b/>
          <w:bCs/>
          <w:lang w:val="en-US"/>
        </w:rPr>
        <w:t>BURNED_AREA</w:t>
      </w:r>
      <w:r w:rsidRPr="00865780">
        <w:rPr>
          <w:rFonts w:ascii="Arial" w:hAnsi="Arial" w:cs="Arial"/>
          <w:b/>
          <w:bCs/>
          <w:color w:val="264A60"/>
          <w:lang w:val="en-US"/>
        </w:rPr>
        <w:t>)</w:t>
      </w:r>
      <w:r w:rsidRPr="00865780">
        <w:rPr>
          <w:rFonts w:ascii="Arial" w:hAnsi="Arial" w:cs="Arial"/>
          <w:b/>
          <w:lang w:val="en-US"/>
        </w:rPr>
        <w:t xml:space="preserve">= </w:t>
      </w:r>
      <w:r>
        <w:rPr>
          <w:rFonts w:ascii="Arial" w:hAnsi="Arial" w:cs="Arial"/>
          <w:b/>
          <w:lang w:val="en-US"/>
        </w:rPr>
        <w:t>1.959+</w:t>
      </w:r>
      <w:r w:rsidRPr="00865780">
        <w:rPr>
          <w:rFonts w:ascii="Arial" w:hAnsi="Arial" w:cs="Arial"/>
          <w:b/>
          <w:lang w:val="en-US"/>
        </w:rPr>
        <w:t>0</w:t>
      </w:r>
      <w:r>
        <w:rPr>
          <w:rFonts w:ascii="Arial" w:hAnsi="Arial" w:cs="Arial"/>
          <w:b/>
          <w:lang w:val="en-US"/>
        </w:rPr>
        <w:t>.071</w:t>
      </w:r>
      <w:r w:rsidRPr="00865780">
        <w:rPr>
          <w:rFonts w:ascii="Arial" w:hAnsi="Arial" w:cs="Arial"/>
          <w:b/>
          <w:lang w:val="en-US"/>
        </w:rPr>
        <w:t>*</w:t>
      </w:r>
      <w:r>
        <w:rPr>
          <w:rFonts w:ascii="Arial" w:hAnsi="Arial" w:cs="Arial"/>
          <w:b/>
          <w:lang w:val="en-US"/>
        </w:rPr>
        <w:t>TEMP</w:t>
      </w:r>
      <w:r w:rsidRPr="00865780">
        <w:rPr>
          <w:rFonts w:ascii="Arial" w:hAnsi="Arial" w:cs="Arial"/>
          <w:b/>
          <w:lang w:val="en-US"/>
        </w:rPr>
        <w:t>-0</w:t>
      </w:r>
      <w:r>
        <w:rPr>
          <w:rFonts w:ascii="Arial" w:hAnsi="Arial" w:cs="Arial"/>
          <w:b/>
          <w:lang w:val="en-US"/>
        </w:rPr>
        <w:t>.</w:t>
      </w:r>
      <w:r w:rsidRPr="00865780">
        <w:rPr>
          <w:rFonts w:ascii="Arial" w:hAnsi="Arial" w:cs="Arial"/>
          <w:b/>
          <w:lang w:val="en-US"/>
        </w:rPr>
        <w:t>2</w:t>
      </w:r>
      <w:r>
        <w:rPr>
          <w:rFonts w:ascii="Arial" w:hAnsi="Arial" w:cs="Arial"/>
          <w:b/>
          <w:lang w:val="en-US"/>
        </w:rPr>
        <w:t>29</w:t>
      </w:r>
      <w:r w:rsidRPr="00865780">
        <w:rPr>
          <w:rFonts w:ascii="Arial" w:hAnsi="Arial" w:cs="Arial"/>
          <w:b/>
          <w:lang w:val="en-US"/>
        </w:rPr>
        <w:t>*SPI3</w:t>
      </w:r>
      <w:r>
        <w:rPr>
          <w:rFonts w:ascii="Arial" w:hAnsi="Arial" w:cs="Arial"/>
          <w:b/>
          <w:lang w:val="en-US"/>
        </w:rPr>
        <w:t>-</w:t>
      </w:r>
      <w:r w:rsidRPr="00865780">
        <w:rPr>
          <w:rFonts w:ascii="Arial" w:hAnsi="Arial" w:cs="Arial"/>
          <w:b/>
          <w:lang w:val="en-US"/>
        </w:rPr>
        <w:t>0</w:t>
      </w:r>
      <w:r>
        <w:rPr>
          <w:rFonts w:ascii="Arial" w:hAnsi="Arial" w:cs="Arial"/>
          <w:b/>
          <w:lang w:val="en-US"/>
        </w:rPr>
        <w:t>.</w:t>
      </w:r>
      <w:r w:rsidRPr="00865780">
        <w:rPr>
          <w:rFonts w:ascii="Arial" w:hAnsi="Arial" w:cs="Arial"/>
          <w:b/>
          <w:lang w:val="en-US"/>
        </w:rPr>
        <w:t>0</w:t>
      </w:r>
      <w:r>
        <w:rPr>
          <w:rFonts w:ascii="Arial" w:hAnsi="Arial" w:cs="Arial"/>
          <w:b/>
          <w:lang w:val="en-US"/>
        </w:rPr>
        <w:t>16</w:t>
      </w:r>
      <w:r w:rsidRPr="00865780">
        <w:rPr>
          <w:rFonts w:ascii="Arial" w:hAnsi="Arial" w:cs="Arial"/>
          <w:b/>
          <w:lang w:val="en-US"/>
        </w:rPr>
        <w:t>*</w:t>
      </w:r>
      <w:r>
        <w:rPr>
          <w:rFonts w:ascii="Arial" w:hAnsi="Arial" w:cs="Arial"/>
          <w:b/>
          <w:lang w:val="en-US"/>
        </w:rPr>
        <w:t>RH-0.002*PREC</w:t>
      </w:r>
    </w:p>
    <w:p w14:paraId="6B06502E" w14:textId="77777777" w:rsidR="007C0E99" w:rsidRPr="007C0E99" w:rsidRDefault="007C0E99" w:rsidP="007C0E99">
      <w:pPr>
        <w:pStyle w:val="a3"/>
        <w:autoSpaceDE w:val="0"/>
        <w:autoSpaceDN w:val="0"/>
        <w:adjustRightInd w:val="0"/>
        <w:spacing w:before="240" w:line="276" w:lineRule="auto"/>
        <w:ind w:right="-482"/>
        <w:jc w:val="center"/>
        <w:rPr>
          <w:rFonts w:ascii="Arial" w:hAnsi="Arial" w:cs="Arial"/>
          <w:b/>
          <w:lang w:val="en-US"/>
        </w:rPr>
      </w:pPr>
    </w:p>
    <w:p w14:paraId="603FE29F" w14:textId="73205460" w:rsidR="00C01E1D" w:rsidRDefault="005E71C0" w:rsidP="00120CD6">
      <w:pPr>
        <w:pStyle w:val="a3"/>
        <w:numPr>
          <w:ilvl w:val="0"/>
          <w:numId w:val="15"/>
        </w:numPr>
        <w:autoSpaceDE w:val="0"/>
        <w:autoSpaceDN w:val="0"/>
        <w:adjustRightInd w:val="0"/>
        <w:spacing w:before="240" w:line="276" w:lineRule="auto"/>
        <w:ind w:right="-482"/>
        <w:jc w:val="both"/>
        <w:rPr>
          <w:rFonts w:ascii="Arial" w:hAnsi="Arial" w:cs="Arial"/>
        </w:rPr>
      </w:pPr>
      <w:r w:rsidRPr="00120CD6">
        <w:rPr>
          <w:rFonts w:ascii="Arial" w:hAnsi="Arial" w:cs="Arial"/>
        </w:rPr>
        <w:t xml:space="preserve">Οι ανεξάρτητες μεταβλητές, συνήθως, έχουν διαφορετικές μονάδες μέτρησης, οπότε δεν μπορούμε να συγκρίνουμε τους αντίστοιχους συντελεστές τους στο μοντέλο τους, για να διαπιστώσουμε τη συμβολή του καθενός στο μοντέλο μας. Οι </w:t>
      </w:r>
      <w:r w:rsidRPr="00120CD6">
        <w:rPr>
          <w:rFonts w:ascii="Arial" w:hAnsi="Arial" w:cs="Arial"/>
          <w:b/>
          <w:i/>
          <w:iCs/>
        </w:rPr>
        <w:t xml:space="preserve">συντελεστές </w:t>
      </w:r>
      <w:r w:rsidRPr="00120CD6">
        <w:rPr>
          <w:rFonts w:ascii="Arial" w:hAnsi="Arial" w:cs="Arial"/>
          <w:b/>
          <w:i/>
          <w:iCs/>
          <w:lang w:val="en-US"/>
        </w:rPr>
        <w:t>Beta</w:t>
      </w:r>
      <w:r w:rsidRPr="00120CD6">
        <w:rPr>
          <w:rFonts w:ascii="Arial" w:hAnsi="Arial" w:cs="Arial"/>
        </w:rPr>
        <w:t xml:space="preserve"> είναι ένας τρόπος για να τους κάνει συγκρίσιμους.</w:t>
      </w:r>
      <w:r w:rsidR="00C01E1D" w:rsidRPr="00120CD6">
        <w:rPr>
          <w:rFonts w:ascii="Arial" w:hAnsi="Arial" w:cs="Arial"/>
        </w:rPr>
        <w:t xml:space="preserve"> </w:t>
      </w:r>
      <w:r w:rsidR="00827F74" w:rsidRPr="00120CD6">
        <w:rPr>
          <w:rFonts w:ascii="Arial" w:hAnsi="Arial" w:cs="Arial"/>
        </w:rPr>
        <w:t xml:space="preserve">Στα αποτελέσματα του προγράμματος του </w:t>
      </w:r>
      <w:r w:rsidR="00827F74" w:rsidRPr="00120CD6">
        <w:rPr>
          <w:rFonts w:ascii="Arial" w:hAnsi="Arial" w:cs="Arial"/>
          <w:lang w:val="en-US"/>
        </w:rPr>
        <w:t>SPSS</w:t>
      </w:r>
      <w:r w:rsidR="00827F74" w:rsidRPr="00120CD6">
        <w:rPr>
          <w:rFonts w:ascii="Arial" w:hAnsi="Arial" w:cs="Arial"/>
          <w:vertAlign w:val="superscript"/>
        </w:rPr>
        <w:t>®</w:t>
      </w:r>
      <w:r w:rsidR="00827F74" w:rsidRPr="00120CD6">
        <w:rPr>
          <w:rFonts w:ascii="Arial" w:hAnsi="Arial" w:cs="Arial"/>
        </w:rPr>
        <w:t xml:space="preserve">, πλην των συντελεστών παλινδρόμησης Β, εμφανίζονται και οι τυποποιημένοι </w:t>
      </w:r>
      <w:r w:rsidR="00827F74" w:rsidRPr="00120CD6">
        <w:rPr>
          <w:rFonts w:ascii="Arial" w:hAnsi="Arial" w:cs="Arial"/>
          <w:lang w:val="en-US"/>
        </w:rPr>
        <w:t>Beta</w:t>
      </w:r>
      <w:r w:rsidR="00827F74" w:rsidRPr="00120CD6">
        <w:rPr>
          <w:rFonts w:ascii="Arial" w:hAnsi="Arial" w:cs="Arial"/>
        </w:rPr>
        <w:t xml:space="preserve"> συντελεστές. Οι εν λόγω συντελεστές προκύπτουν από τη μετατροπή της τιμής των μεταβλητών σε τιμές </w:t>
      </w:r>
      <w:r w:rsidR="00827F74" w:rsidRPr="00120CD6">
        <w:rPr>
          <w:rFonts w:ascii="Arial" w:hAnsi="Arial" w:cs="Arial"/>
          <w:lang w:val="en-US"/>
        </w:rPr>
        <w:t>z</w:t>
      </w:r>
      <w:r w:rsidR="00827F74" w:rsidRPr="00120CD6">
        <w:rPr>
          <w:rFonts w:ascii="Arial" w:hAnsi="Arial" w:cs="Arial"/>
        </w:rPr>
        <w:t xml:space="preserve"> κανονικής κατανομής. Άρα, οι συντελεστές </w:t>
      </w:r>
      <w:r w:rsidR="00827F74" w:rsidRPr="00120CD6">
        <w:rPr>
          <w:rFonts w:ascii="Arial" w:hAnsi="Arial" w:cs="Arial"/>
          <w:lang w:val="en-US"/>
        </w:rPr>
        <w:t>Beta</w:t>
      </w:r>
      <w:r w:rsidR="00827F74" w:rsidRPr="00120CD6">
        <w:rPr>
          <w:rFonts w:ascii="Arial" w:hAnsi="Arial" w:cs="Arial"/>
        </w:rPr>
        <w:t xml:space="preserve"> δεν συσχετίζονται από τις μονάδες μέτρησης των ανεξάρτητων μεταβλητών και έτσι μπορεί να γίνει σύγκριση μεταξύ τους. Καθ’ αυτόν τον τρόπο, είναι δυνατή η διάκριση της σχετικής σπουδαιότητας των ανεξάρτητων μεταβλητών στη μεταβολή της εξαρτημένης μεταβλητής.</w:t>
      </w:r>
    </w:p>
    <w:p w14:paraId="696C3049" w14:textId="77777777" w:rsidR="00120CD6" w:rsidRPr="00120CD6" w:rsidRDefault="00120CD6" w:rsidP="00120CD6">
      <w:pPr>
        <w:pStyle w:val="a3"/>
        <w:autoSpaceDE w:val="0"/>
        <w:autoSpaceDN w:val="0"/>
        <w:adjustRightInd w:val="0"/>
        <w:spacing w:before="240" w:line="276" w:lineRule="auto"/>
        <w:ind w:left="644" w:right="-482"/>
        <w:jc w:val="both"/>
        <w:rPr>
          <w:rFonts w:ascii="Arial" w:hAnsi="Arial" w:cs="Arial"/>
        </w:rPr>
      </w:pPr>
    </w:p>
    <w:p w14:paraId="2D09A62F" w14:textId="185333B9" w:rsidR="00865780" w:rsidRDefault="005E71C0" w:rsidP="00DE74DB">
      <w:pPr>
        <w:pStyle w:val="a3"/>
        <w:numPr>
          <w:ilvl w:val="0"/>
          <w:numId w:val="15"/>
        </w:numPr>
        <w:autoSpaceDE w:val="0"/>
        <w:autoSpaceDN w:val="0"/>
        <w:adjustRightInd w:val="0"/>
        <w:spacing w:before="240" w:line="276" w:lineRule="auto"/>
        <w:ind w:right="-482"/>
        <w:jc w:val="both"/>
        <w:rPr>
          <w:rFonts w:ascii="Arial" w:hAnsi="Arial" w:cs="Arial"/>
        </w:rPr>
      </w:pPr>
      <w:r w:rsidRPr="00865780">
        <w:rPr>
          <w:rFonts w:ascii="Arial" w:hAnsi="Arial" w:cs="Arial"/>
        </w:rPr>
        <w:t xml:space="preserve"> Ένας δεύτερος τρόπος για τη σύγκριση των συντελεστών είναι οι </w:t>
      </w:r>
      <w:r w:rsidRPr="00865780">
        <w:rPr>
          <w:rFonts w:ascii="Arial" w:hAnsi="Arial" w:cs="Arial"/>
          <w:b/>
        </w:rPr>
        <w:t xml:space="preserve">τιμές </w:t>
      </w:r>
      <w:r w:rsidRPr="00865780">
        <w:rPr>
          <w:rFonts w:ascii="Arial" w:hAnsi="Arial" w:cs="Arial"/>
          <w:b/>
          <w:lang w:val="en-US"/>
        </w:rPr>
        <w:t>t</w:t>
      </w:r>
      <w:r w:rsidRPr="00865780">
        <w:rPr>
          <w:rFonts w:ascii="Arial" w:hAnsi="Arial" w:cs="Arial"/>
        </w:rPr>
        <w:t xml:space="preserve"> της στήλης </w:t>
      </w:r>
      <w:r w:rsidRPr="00865780">
        <w:rPr>
          <w:rFonts w:ascii="Arial" w:hAnsi="Arial" w:cs="Arial"/>
          <w:lang w:val="en-US"/>
        </w:rPr>
        <w:t>t</w:t>
      </w:r>
      <w:r w:rsidRPr="00865780">
        <w:rPr>
          <w:rFonts w:ascii="Arial" w:hAnsi="Arial" w:cs="Arial"/>
        </w:rPr>
        <w:t xml:space="preserve">, οι οποίες δείχνουν τη συμβολή της αντίστοιχης μεταβλητής στο μοντέλο. Όσο μεγαλύτερος από το +2 ή όσο μικρότερος από το -2 είναι η τιμή του </w:t>
      </w:r>
      <w:r w:rsidRPr="00865780">
        <w:rPr>
          <w:rFonts w:ascii="Arial" w:hAnsi="Arial" w:cs="Arial"/>
          <w:lang w:val="en-US"/>
        </w:rPr>
        <w:t>t</w:t>
      </w:r>
      <w:r w:rsidRPr="00865780">
        <w:rPr>
          <w:rFonts w:ascii="Arial" w:hAnsi="Arial" w:cs="Arial"/>
        </w:rPr>
        <w:t xml:space="preserve"> της μεταβλητής τόσο πιο σημαντική είναι η μεταβλητή.</w:t>
      </w:r>
      <w:r w:rsidR="002F3023" w:rsidRPr="002F3023">
        <w:rPr>
          <w:rFonts w:ascii="Arial" w:hAnsi="Arial" w:cs="Arial"/>
        </w:rPr>
        <w:t xml:space="preserve"> </w:t>
      </w:r>
      <w:r w:rsidRPr="00865780">
        <w:rPr>
          <w:rFonts w:ascii="Arial" w:hAnsi="Arial" w:cs="Arial"/>
        </w:rPr>
        <w:t xml:space="preserve">Έτσι η μεταβλητή </w:t>
      </w:r>
      <w:r w:rsidR="002F3023">
        <w:rPr>
          <w:rFonts w:ascii="Arial" w:hAnsi="Arial" w:cs="Arial"/>
          <w:i/>
          <w:lang w:val="en-US"/>
        </w:rPr>
        <w:t>TEMP</w:t>
      </w:r>
      <w:r w:rsidRPr="00865780">
        <w:rPr>
          <w:rFonts w:ascii="Arial" w:hAnsi="Arial" w:cs="Arial"/>
        </w:rPr>
        <w:t xml:space="preserve"> έχει τη μεγαλύτερη </w:t>
      </w:r>
      <w:r w:rsidRPr="00865780">
        <w:rPr>
          <w:rFonts w:ascii="Arial" w:hAnsi="Arial" w:cs="Arial"/>
          <w:lang w:val="en-US"/>
        </w:rPr>
        <w:t>t</w:t>
      </w:r>
      <w:r w:rsidRPr="00865780">
        <w:rPr>
          <w:rFonts w:ascii="Arial" w:hAnsi="Arial" w:cs="Arial"/>
        </w:rPr>
        <w:t xml:space="preserve"> τιμή </w:t>
      </w:r>
      <w:r w:rsidR="002F3023" w:rsidRPr="002F3023">
        <w:rPr>
          <w:rFonts w:ascii="Arial" w:hAnsi="Arial" w:cs="Arial"/>
        </w:rPr>
        <w:t>10</w:t>
      </w:r>
      <w:r w:rsidRPr="00865780">
        <w:rPr>
          <w:rFonts w:ascii="Arial" w:hAnsi="Arial" w:cs="Arial"/>
        </w:rPr>
        <w:t>,</w:t>
      </w:r>
      <w:r w:rsidR="002F3023" w:rsidRPr="002F3023">
        <w:rPr>
          <w:rFonts w:ascii="Arial" w:hAnsi="Arial" w:cs="Arial"/>
        </w:rPr>
        <w:t>016</w:t>
      </w:r>
      <w:r w:rsidRPr="00865780">
        <w:rPr>
          <w:rFonts w:ascii="Arial" w:hAnsi="Arial" w:cs="Arial"/>
        </w:rPr>
        <w:t xml:space="preserve"> (κατ’ απόλυτη τιμή)  και είναι η </w:t>
      </w:r>
      <w:r w:rsidRPr="00865780">
        <w:rPr>
          <w:rFonts w:ascii="Arial" w:hAnsi="Arial" w:cs="Arial"/>
          <w:b/>
        </w:rPr>
        <w:t xml:space="preserve">καλύτερη </w:t>
      </w:r>
      <w:r w:rsidR="0013775C" w:rsidRPr="00865780">
        <w:rPr>
          <w:rFonts w:ascii="Arial" w:hAnsi="Arial" w:cs="Arial"/>
          <w:b/>
        </w:rPr>
        <w:t>προσβλέπουσα</w:t>
      </w:r>
      <w:r w:rsidRPr="00865780">
        <w:rPr>
          <w:rFonts w:ascii="Arial" w:hAnsi="Arial" w:cs="Arial"/>
          <w:b/>
        </w:rPr>
        <w:t xml:space="preserve"> μεταβλητή </w:t>
      </w:r>
      <w:r w:rsidRPr="00865780">
        <w:rPr>
          <w:rFonts w:ascii="Arial" w:hAnsi="Arial" w:cs="Arial"/>
          <w:bCs/>
        </w:rPr>
        <w:t>της καμένης έκτασης</w:t>
      </w:r>
      <w:r w:rsidRPr="00865780">
        <w:rPr>
          <w:rFonts w:ascii="Arial" w:hAnsi="Arial" w:cs="Arial"/>
        </w:rPr>
        <w:t>.</w:t>
      </w:r>
    </w:p>
    <w:p w14:paraId="77244BB5" w14:textId="624FD5A9" w:rsidR="005E71C0" w:rsidRPr="00C01E1D" w:rsidRDefault="005E71C0" w:rsidP="00DE74DB">
      <w:pPr>
        <w:pStyle w:val="a3"/>
        <w:numPr>
          <w:ilvl w:val="0"/>
          <w:numId w:val="15"/>
        </w:numPr>
        <w:autoSpaceDE w:val="0"/>
        <w:autoSpaceDN w:val="0"/>
        <w:adjustRightInd w:val="0"/>
        <w:spacing w:before="240" w:line="276" w:lineRule="auto"/>
        <w:ind w:right="-482"/>
        <w:jc w:val="both"/>
        <w:rPr>
          <w:rFonts w:ascii="Arial" w:hAnsi="Arial" w:cs="Arial"/>
        </w:rPr>
      </w:pPr>
      <w:r w:rsidRPr="00865780">
        <w:rPr>
          <w:rFonts w:ascii="Arial" w:hAnsi="Arial" w:cs="Arial"/>
        </w:rPr>
        <w:lastRenderedPageBreak/>
        <w:t xml:space="preserve">Τέλος η στήλη </w:t>
      </w:r>
      <w:r w:rsidRPr="00865780">
        <w:rPr>
          <w:rFonts w:ascii="Arial" w:hAnsi="Arial" w:cs="Arial"/>
          <w:lang w:val="en-US"/>
        </w:rPr>
        <w:t>Sig</w:t>
      </w:r>
      <w:r w:rsidRPr="00865780">
        <w:rPr>
          <w:rFonts w:ascii="Arial" w:hAnsi="Arial" w:cs="Arial"/>
        </w:rPr>
        <w:t xml:space="preserve"> του πίνακα μας δείχνει ότι και οι δύο μεταβλητές είναι σημαντικές για το μοντέλο μας.</w:t>
      </w:r>
    </w:p>
    <w:p w14:paraId="46794555" w14:textId="028D33AD" w:rsidR="005E71C0" w:rsidRPr="00CA01D9" w:rsidRDefault="005E71C0" w:rsidP="002F3023">
      <w:pPr>
        <w:rPr>
          <w:rFonts w:ascii="Arial" w:hAnsi="Arial" w:cs="Arial"/>
          <w:b/>
          <w:bCs/>
        </w:rPr>
      </w:pPr>
      <w:r w:rsidRPr="00CA01D9">
        <w:rPr>
          <w:rFonts w:ascii="Arial" w:hAnsi="Arial" w:cs="Arial"/>
          <w:b/>
          <w:bCs/>
        </w:rPr>
        <w:t xml:space="preserve">Παρατήρηση </w:t>
      </w:r>
    </w:p>
    <w:p w14:paraId="2E868353" w14:textId="77777777" w:rsidR="00464B0C" w:rsidRDefault="005E71C0" w:rsidP="00DE74DB">
      <w:pPr>
        <w:autoSpaceDE w:val="0"/>
        <w:autoSpaceDN w:val="0"/>
        <w:adjustRightInd w:val="0"/>
        <w:spacing w:before="240" w:line="276" w:lineRule="auto"/>
        <w:ind w:right="-482"/>
        <w:jc w:val="both"/>
        <w:rPr>
          <w:rFonts w:ascii="Arial" w:hAnsi="Arial" w:cs="Arial"/>
        </w:rPr>
      </w:pPr>
      <w:r w:rsidRPr="00CA01D9">
        <w:rPr>
          <w:rFonts w:ascii="Arial" w:hAnsi="Arial" w:cs="Arial"/>
        </w:rPr>
        <w:t xml:space="preserve">Πριν ξεκινήσουμε την ερμηνεία της εξίσωσης παλινδρόμησης θα πρέπει να εξετάσουμε όπως αναφέραμε εάν ικανοποιείται η υπόθεση της πολυσυγγραμμικότητας.  Εάν υπάρχει θέμα πολυσυγγραμμικότητας, τότε όσα αναφέρθηκαν για τις </w:t>
      </w:r>
      <w:r w:rsidRPr="00CA01D9">
        <w:rPr>
          <w:rFonts w:ascii="Arial" w:hAnsi="Arial" w:cs="Arial"/>
          <w:lang w:val="en-US"/>
        </w:rPr>
        <w:t>t</w:t>
      </w:r>
      <w:r w:rsidRPr="00CA01D9">
        <w:rPr>
          <w:rFonts w:ascii="Arial" w:hAnsi="Arial" w:cs="Arial"/>
        </w:rPr>
        <w:t xml:space="preserve"> τιμές δεν ισχύουν</w:t>
      </w:r>
      <w:r w:rsidR="00464B0C">
        <w:rPr>
          <w:rFonts w:ascii="Arial" w:hAnsi="Arial" w:cs="Arial"/>
        </w:rPr>
        <w:t>:</w:t>
      </w:r>
    </w:p>
    <w:p w14:paraId="612DC29D" w14:textId="450D7830" w:rsidR="00464B0C" w:rsidRDefault="00D12758" w:rsidP="00DE74DB">
      <w:pPr>
        <w:pStyle w:val="a3"/>
        <w:numPr>
          <w:ilvl w:val="0"/>
          <w:numId w:val="13"/>
        </w:numPr>
        <w:autoSpaceDE w:val="0"/>
        <w:autoSpaceDN w:val="0"/>
        <w:adjustRightInd w:val="0"/>
        <w:spacing w:before="240" w:line="276" w:lineRule="auto"/>
        <w:ind w:right="-482"/>
        <w:jc w:val="both"/>
        <w:rPr>
          <w:rFonts w:ascii="Arial" w:hAnsi="Arial" w:cs="Arial"/>
        </w:rPr>
      </w:pPr>
      <w:r>
        <w:rPr>
          <w:rFonts w:ascii="Arial" w:hAnsi="Arial" w:cs="Arial"/>
        </w:rPr>
        <w:t>Έ</w:t>
      </w:r>
      <w:r w:rsidR="005E71C0" w:rsidRPr="00464B0C">
        <w:rPr>
          <w:rFonts w:ascii="Arial" w:hAnsi="Arial" w:cs="Arial"/>
        </w:rPr>
        <w:t xml:space="preserve">νας πρώτος τρόπος για να μετρήσει κανείς το πόσο έντονη είναι η γραμμική σχέση ανάμεσα στις ανεξάρτητες μεταβλητές είναι ο δείκτης </w:t>
      </w:r>
      <w:r w:rsidR="005E71C0" w:rsidRPr="00464B0C">
        <w:rPr>
          <w:rFonts w:ascii="Arial" w:hAnsi="Arial" w:cs="Arial"/>
          <w:b/>
          <w:i/>
          <w:iCs/>
        </w:rPr>
        <w:t>παράγοντας ανοχής</w:t>
      </w:r>
      <w:r w:rsidR="005E71C0" w:rsidRPr="00464B0C">
        <w:rPr>
          <w:rFonts w:ascii="Arial" w:hAnsi="Arial" w:cs="Arial"/>
        </w:rPr>
        <w:t xml:space="preserve"> (</w:t>
      </w:r>
      <w:r w:rsidR="005E71C0" w:rsidRPr="00464B0C">
        <w:rPr>
          <w:rFonts w:ascii="Arial" w:hAnsi="Arial" w:cs="Arial"/>
          <w:lang w:val="en-US"/>
        </w:rPr>
        <w:t>tolerance</w:t>
      </w:r>
      <w:r w:rsidR="005E71C0" w:rsidRPr="00464B0C">
        <w:rPr>
          <w:rFonts w:ascii="Arial" w:hAnsi="Arial" w:cs="Arial"/>
        </w:rPr>
        <w:t xml:space="preserve"> </w:t>
      </w:r>
      <w:r w:rsidR="005E71C0" w:rsidRPr="00464B0C">
        <w:rPr>
          <w:rFonts w:ascii="Arial" w:hAnsi="Arial" w:cs="Arial"/>
          <w:lang w:val="en-US"/>
        </w:rPr>
        <w:t>factor</w:t>
      </w:r>
      <w:r w:rsidR="005E71C0" w:rsidRPr="00464B0C">
        <w:rPr>
          <w:rFonts w:ascii="Arial" w:hAnsi="Arial" w:cs="Arial"/>
        </w:rPr>
        <w:t>). Ο δείκτης αυτός  είναι ένας αριθμός από 0 μέχρι 1 και φανερώνει το ποσοστό της διασποράς της ανεξάρτητης μεταβλητής που δεν μπορεί να ερμηνευτεί από τη σχέση αυτής της μεταβλητής με τις υπόλοιπες μεταβλητές.  Πρόβλημα συγγραμμικότητας υπάρχει όταν η τιμή του δείκτη είναι κάτω από 0,1, που στην περίπτωσή μας δεν ισχύει για καμιά από τις ανεξάρτητες μεταβλητές.</w:t>
      </w:r>
    </w:p>
    <w:p w14:paraId="0509D57D" w14:textId="12478D23" w:rsidR="00E660F1" w:rsidRDefault="005E71C0" w:rsidP="00DE74DB">
      <w:pPr>
        <w:pStyle w:val="a3"/>
        <w:numPr>
          <w:ilvl w:val="0"/>
          <w:numId w:val="13"/>
        </w:numPr>
        <w:autoSpaceDE w:val="0"/>
        <w:autoSpaceDN w:val="0"/>
        <w:adjustRightInd w:val="0"/>
        <w:spacing w:before="240" w:line="276" w:lineRule="auto"/>
        <w:ind w:right="-482"/>
        <w:jc w:val="both"/>
        <w:rPr>
          <w:rFonts w:ascii="Arial" w:hAnsi="Arial" w:cs="Arial"/>
        </w:rPr>
      </w:pPr>
      <w:r w:rsidRPr="00464B0C">
        <w:rPr>
          <w:rFonts w:ascii="Arial" w:hAnsi="Arial" w:cs="Arial"/>
        </w:rPr>
        <w:t xml:space="preserve">Ένας δεύτερος τρόπος, είναι ο δείκτης </w:t>
      </w:r>
      <w:r w:rsidRPr="00464B0C">
        <w:rPr>
          <w:rFonts w:ascii="Arial" w:hAnsi="Arial" w:cs="Arial"/>
          <w:b/>
          <w:i/>
          <w:iCs/>
        </w:rPr>
        <w:t>συντελεστής διόγκωσης της διακύμανσης</w:t>
      </w:r>
      <w:r w:rsidRPr="00464B0C">
        <w:rPr>
          <w:rFonts w:ascii="Arial" w:hAnsi="Arial" w:cs="Arial"/>
        </w:rPr>
        <w:t xml:space="preserve"> (</w:t>
      </w:r>
      <w:r w:rsidRPr="00464B0C">
        <w:rPr>
          <w:rFonts w:ascii="Arial" w:hAnsi="Arial" w:cs="Arial"/>
          <w:lang w:val="en-US"/>
        </w:rPr>
        <w:t>Variance</w:t>
      </w:r>
      <w:r w:rsidRPr="00464B0C">
        <w:rPr>
          <w:rFonts w:ascii="Arial" w:hAnsi="Arial" w:cs="Arial"/>
        </w:rPr>
        <w:t xml:space="preserve"> </w:t>
      </w:r>
      <w:r w:rsidRPr="00464B0C">
        <w:rPr>
          <w:rFonts w:ascii="Arial" w:hAnsi="Arial" w:cs="Arial"/>
          <w:lang w:val="en-US"/>
        </w:rPr>
        <w:t>Inflation</w:t>
      </w:r>
      <w:r w:rsidRPr="00464B0C">
        <w:rPr>
          <w:rFonts w:ascii="Arial" w:hAnsi="Arial" w:cs="Arial"/>
        </w:rPr>
        <w:t xml:space="preserve"> </w:t>
      </w:r>
      <w:r w:rsidRPr="00464B0C">
        <w:rPr>
          <w:rFonts w:ascii="Arial" w:hAnsi="Arial" w:cs="Arial"/>
          <w:lang w:val="en-US"/>
        </w:rPr>
        <w:t>Factor</w:t>
      </w:r>
      <w:r w:rsidRPr="00464B0C">
        <w:rPr>
          <w:rFonts w:ascii="Arial" w:hAnsi="Arial" w:cs="Arial"/>
        </w:rPr>
        <w:t xml:space="preserve"> / </w:t>
      </w:r>
      <w:r w:rsidRPr="00464B0C">
        <w:rPr>
          <w:rFonts w:ascii="Arial" w:hAnsi="Arial" w:cs="Arial"/>
          <w:lang w:val="en-US"/>
        </w:rPr>
        <w:t>VIF</w:t>
      </w:r>
      <w:r w:rsidRPr="00464B0C">
        <w:rPr>
          <w:rFonts w:ascii="Arial" w:hAnsi="Arial" w:cs="Arial"/>
        </w:rPr>
        <w:t>), που είναι ουσιαστικά ο αντίστροφος του παράγοντα ανοχής. Πρόβλημα συγγραμμικότητας  υπάρχει εάν η τιμή του ξεπερνά το 10, που και πάλι δεν συμβαίνει.</w:t>
      </w:r>
    </w:p>
    <w:p w14:paraId="41206175" w14:textId="59DF6565" w:rsidR="00043B53" w:rsidRPr="00E660F1" w:rsidRDefault="00E660F1" w:rsidP="00E660F1">
      <w:pPr>
        <w:rPr>
          <w:rFonts w:ascii="Arial" w:hAnsi="Arial" w:cs="Arial"/>
        </w:rPr>
      </w:pPr>
      <w:r>
        <w:rPr>
          <w:rFonts w:ascii="Arial" w:hAnsi="Arial" w:cs="Arial"/>
        </w:rPr>
        <w:br w:type="page"/>
      </w:r>
    </w:p>
    <w:p w14:paraId="1EC12532" w14:textId="569181AA" w:rsidR="008F3A2C" w:rsidRDefault="002D088B" w:rsidP="00A91815">
      <w:pPr>
        <w:pStyle w:val="1"/>
        <w:rPr>
          <w:rFonts w:ascii="Arial" w:hAnsi="Arial" w:cs="Arial"/>
          <w:b/>
          <w:bCs/>
          <w:sz w:val="24"/>
          <w:szCs w:val="24"/>
        </w:rPr>
      </w:pPr>
      <w:bookmarkStart w:id="42" w:name="_Toc107302933"/>
      <w:r>
        <w:rPr>
          <w:rFonts w:ascii="Arial" w:hAnsi="Arial" w:cs="Arial"/>
          <w:b/>
          <w:bCs/>
          <w:sz w:val="24"/>
          <w:szCs w:val="24"/>
        </w:rPr>
        <w:lastRenderedPageBreak/>
        <w:t>ΑΠΟΤΕΛΕΣΜΑΤΑ</w:t>
      </w:r>
      <w:bookmarkEnd w:id="42"/>
    </w:p>
    <w:p w14:paraId="0C802DF2" w14:textId="5701D9BC" w:rsidR="00A91815" w:rsidRPr="008D017F" w:rsidRDefault="00405B46" w:rsidP="00A012F6">
      <w:pPr>
        <w:pStyle w:val="2"/>
        <w:rPr>
          <w:rFonts w:ascii="Arial" w:hAnsi="Arial" w:cs="Arial"/>
          <w:b/>
          <w:bCs/>
          <w:sz w:val="22"/>
          <w:szCs w:val="22"/>
        </w:rPr>
      </w:pPr>
      <w:bookmarkStart w:id="43" w:name="_Toc107302934"/>
      <w:r w:rsidRPr="008D017F">
        <w:rPr>
          <w:rFonts w:ascii="Arial" w:hAnsi="Arial" w:cs="Arial"/>
          <w:b/>
          <w:bCs/>
          <w:sz w:val="22"/>
          <w:szCs w:val="22"/>
        </w:rPr>
        <w:t>Στατιστικά Καμένων Εκτάσεων</w:t>
      </w:r>
      <w:bookmarkEnd w:id="43"/>
    </w:p>
    <w:p w14:paraId="79F8BB31" w14:textId="5102A1C1" w:rsidR="00745FE7" w:rsidRDefault="0076180B" w:rsidP="00DE74DB">
      <w:pPr>
        <w:spacing w:before="240" w:line="276" w:lineRule="auto"/>
        <w:ind w:right="-482"/>
        <w:jc w:val="both"/>
        <w:rPr>
          <w:rFonts w:ascii="Arial" w:hAnsi="Arial" w:cs="Arial"/>
        </w:rPr>
      </w:pPr>
      <w:r>
        <w:rPr>
          <w:rFonts w:ascii="Arial" w:hAnsi="Arial" w:cs="Arial"/>
          <w:b/>
          <w:bCs/>
        </w:rPr>
        <w:t xml:space="preserve">  </w:t>
      </w:r>
      <w:r w:rsidR="000734B1" w:rsidRPr="000734B1">
        <w:rPr>
          <w:rFonts w:ascii="Arial" w:hAnsi="Arial" w:cs="Arial"/>
        </w:rPr>
        <w:t xml:space="preserve">Σύμφωνα </w:t>
      </w:r>
      <w:r w:rsidR="000734B1">
        <w:rPr>
          <w:rFonts w:ascii="Arial" w:hAnsi="Arial" w:cs="Arial"/>
        </w:rPr>
        <w:t xml:space="preserve">με τα δεδομένα του πυροσβεστικού σώματος της Ελλάδας </w:t>
      </w:r>
      <w:r w:rsidR="00FB5077">
        <w:rPr>
          <w:rFonts w:ascii="Arial" w:hAnsi="Arial" w:cs="Arial"/>
        </w:rPr>
        <w:t xml:space="preserve">για τα έτη </w:t>
      </w:r>
      <w:r w:rsidR="00AE0E2D" w:rsidRPr="00836F15">
        <w:rPr>
          <w:rFonts w:ascii="Arial" w:hAnsi="Arial" w:cs="Arial"/>
          <w:i/>
          <w:iCs/>
        </w:rPr>
        <w:t>2000 – 2020</w:t>
      </w:r>
      <w:r w:rsidR="00AE0E2D">
        <w:rPr>
          <w:rFonts w:ascii="Arial" w:hAnsi="Arial" w:cs="Arial"/>
        </w:rPr>
        <w:t xml:space="preserve"> </w:t>
      </w:r>
      <w:r w:rsidR="00995D2B">
        <w:rPr>
          <w:rFonts w:ascii="Arial" w:hAnsi="Arial" w:cs="Arial"/>
        </w:rPr>
        <w:t xml:space="preserve">για όλη την επικράτεια </w:t>
      </w:r>
      <w:r w:rsidR="000734B1">
        <w:rPr>
          <w:rFonts w:ascii="Arial" w:hAnsi="Arial" w:cs="Arial"/>
        </w:rPr>
        <w:t xml:space="preserve">και με την επιφύλαξη κάθε </w:t>
      </w:r>
      <w:r w:rsidR="00B40CC4">
        <w:rPr>
          <w:rFonts w:ascii="Arial" w:hAnsi="Arial" w:cs="Arial"/>
        </w:rPr>
        <w:t xml:space="preserve"> σφάλματος καταγραφής αυτών, παρουσιάζονται τα αποτελέσματα στ</w:t>
      </w:r>
      <w:r w:rsidR="00A30DCD">
        <w:rPr>
          <w:rFonts w:ascii="Arial" w:hAnsi="Arial" w:cs="Arial"/>
        </w:rPr>
        <w:t>α</w:t>
      </w:r>
      <w:r w:rsidR="00B40CC4">
        <w:rPr>
          <w:rFonts w:ascii="Arial" w:hAnsi="Arial" w:cs="Arial"/>
        </w:rPr>
        <w:t xml:space="preserve"> παρακάτω </w:t>
      </w:r>
      <w:r w:rsidR="00A30DCD">
        <w:rPr>
          <w:rFonts w:ascii="Arial" w:hAnsi="Arial" w:cs="Arial"/>
        </w:rPr>
        <w:t>γραφήματα</w:t>
      </w:r>
      <w:r w:rsidR="002F3023" w:rsidRPr="002F3023">
        <w:rPr>
          <w:rFonts w:ascii="Arial" w:hAnsi="Arial" w:cs="Arial"/>
        </w:rPr>
        <w:t xml:space="preserve">. </w:t>
      </w:r>
      <w:r w:rsidR="00745FE7">
        <w:rPr>
          <w:rFonts w:ascii="Arial" w:hAnsi="Arial" w:cs="Arial"/>
        </w:rPr>
        <w:t>Τα σύνολα των καμένων εκτάσεων σε στρέμματα και το πλήθος των περιστατικών, δίνονται στον πίνακα</w:t>
      </w:r>
      <w:r w:rsidR="008E3A1B">
        <w:rPr>
          <w:rFonts w:ascii="Arial" w:hAnsi="Arial" w:cs="Arial"/>
        </w:rPr>
        <w:t xml:space="preserve"> 9</w:t>
      </w:r>
      <w:r w:rsidR="00745FE7">
        <w:rPr>
          <w:rFonts w:ascii="Arial" w:hAnsi="Arial" w:cs="Arial"/>
        </w:rPr>
        <w:t>.</w:t>
      </w:r>
    </w:p>
    <w:tbl>
      <w:tblPr>
        <w:tblStyle w:val="a5"/>
        <w:tblW w:w="0" w:type="auto"/>
        <w:tblInd w:w="363" w:type="dxa"/>
        <w:tblLook w:val="04A0" w:firstRow="1" w:lastRow="0" w:firstColumn="1" w:lastColumn="0" w:noHBand="0" w:noVBand="1"/>
      </w:tblPr>
      <w:tblGrid>
        <w:gridCol w:w="595"/>
        <w:gridCol w:w="2024"/>
        <w:gridCol w:w="1904"/>
        <w:gridCol w:w="1055"/>
        <w:gridCol w:w="1358"/>
        <w:gridCol w:w="1478"/>
      </w:tblGrid>
      <w:tr w:rsidR="00E115F4" w14:paraId="30642970" w14:textId="77777777" w:rsidTr="00E115F4">
        <w:tc>
          <w:tcPr>
            <w:tcW w:w="8414" w:type="dxa"/>
            <w:gridSpan w:val="6"/>
            <w:tcBorders>
              <w:top w:val="single" w:sz="4" w:space="0" w:color="auto"/>
              <w:left w:val="single" w:sz="4" w:space="0" w:color="auto"/>
              <w:bottom w:val="single" w:sz="4" w:space="0" w:color="auto"/>
              <w:right w:val="single" w:sz="4" w:space="0" w:color="auto"/>
            </w:tcBorders>
            <w:shd w:val="clear" w:color="auto" w:fill="FFC000" w:themeFill="accent4"/>
            <w:vAlign w:val="center"/>
            <w:hideMark/>
          </w:tcPr>
          <w:p w14:paraId="2E488D5E"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Αττική</w:t>
            </w:r>
          </w:p>
        </w:tc>
      </w:tr>
      <w:tr w:rsidR="00E115F4" w14:paraId="00ABAAB4"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0D9682CF"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Α/Α</w:t>
            </w:r>
          </w:p>
        </w:tc>
        <w:tc>
          <w:tcPr>
            <w:tcW w:w="2024"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6224FFDC"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Νομός</w:t>
            </w:r>
          </w:p>
        </w:tc>
        <w:tc>
          <w:tcPr>
            <w:tcW w:w="1904"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407891C2"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Έδρα Νομού</w:t>
            </w:r>
          </w:p>
        </w:tc>
        <w:tc>
          <w:tcPr>
            <w:tcW w:w="10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6C7C9C76"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358"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038B44AC"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Καμένη Έκταση (στρ.)</w:t>
            </w:r>
          </w:p>
        </w:tc>
        <w:tc>
          <w:tcPr>
            <w:tcW w:w="1478"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10D619E2"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Περιστατικά</w:t>
            </w:r>
          </w:p>
        </w:tc>
      </w:tr>
      <w:tr w:rsidR="00E115F4" w14:paraId="74EB61C5"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54C06653"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1</w:t>
            </w:r>
          </w:p>
        </w:tc>
        <w:tc>
          <w:tcPr>
            <w:tcW w:w="2024" w:type="dxa"/>
            <w:tcBorders>
              <w:top w:val="single" w:sz="4" w:space="0" w:color="auto"/>
              <w:left w:val="single" w:sz="4" w:space="0" w:color="auto"/>
              <w:bottom w:val="single" w:sz="4" w:space="0" w:color="auto"/>
              <w:right w:val="single" w:sz="4" w:space="0" w:color="auto"/>
            </w:tcBorders>
            <w:hideMark/>
          </w:tcPr>
          <w:p w14:paraId="74225B10"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Αθηνών</w:t>
            </w:r>
          </w:p>
        </w:tc>
        <w:tc>
          <w:tcPr>
            <w:tcW w:w="1904" w:type="dxa"/>
            <w:tcBorders>
              <w:top w:val="single" w:sz="4" w:space="0" w:color="auto"/>
              <w:left w:val="single" w:sz="4" w:space="0" w:color="auto"/>
              <w:bottom w:val="single" w:sz="4" w:space="0" w:color="auto"/>
              <w:right w:val="single" w:sz="4" w:space="0" w:color="auto"/>
            </w:tcBorders>
            <w:hideMark/>
          </w:tcPr>
          <w:p w14:paraId="650C631B"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Αθήνα</w:t>
            </w:r>
          </w:p>
        </w:tc>
        <w:tc>
          <w:tcPr>
            <w:tcW w:w="1055" w:type="dxa"/>
            <w:tcBorders>
              <w:top w:val="single" w:sz="4" w:space="0" w:color="auto"/>
              <w:left w:val="single" w:sz="4" w:space="0" w:color="auto"/>
              <w:bottom w:val="single" w:sz="4" w:space="0" w:color="auto"/>
              <w:right w:val="single" w:sz="4" w:space="0" w:color="auto"/>
            </w:tcBorders>
            <w:hideMark/>
          </w:tcPr>
          <w:p w14:paraId="2742EB09" w14:textId="77777777"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317</w:t>
            </w:r>
          </w:p>
        </w:tc>
        <w:tc>
          <w:tcPr>
            <w:tcW w:w="1358" w:type="dxa"/>
            <w:tcBorders>
              <w:top w:val="single" w:sz="4" w:space="0" w:color="auto"/>
              <w:left w:val="single" w:sz="4" w:space="0" w:color="auto"/>
              <w:bottom w:val="single" w:sz="4" w:space="0" w:color="auto"/>
              <w:right w:val="single" w:sz="4" w:space="0" w:color="auto"/>
            </w:tcBorders>
            <w:vAlign w:val="bottom"/>
            <w:hideMark/>
          </w:tcPr>
          <w:p w14:paraId="4D3F8525" w14:textId="56A642F8" w:rsidR="00E115F4" w:rsidRDefault="00E115F4" w:rsidP="00AE339D">
            <w:pPr>
              <w:spacing w:before="240" w:line="276" w:lineRule="auto"/>
              <w:jc w:val="right"/>
              <w:rPr>
                <w:rFonts w:ascii="Arial" w:eastAsiaTheme="minorEastAsia" w:hAnsi="Arial" w:cs="Arial"/>
                <w:lang w:val="en-US"/>
              </w:rPr>
            </w:pPr>
            <w:r>
              <w:rPr>
                <w:rFonts w:ascii="Arial" w:hAnsi="Arial" w:cs="Arial"/>
                <w:color w:val="000000"/>
              </w:rPr>
              <w:t>59</w:t>
            </w:r>
            <w:r w:rsidR="001B5F13">
              <w:rPr>
                <w:rFonts w:ascii="Arial" w:hAnsi="Arial" w:cs="Arial"/>
                <w:color w:val="000000"/>
              </w:rPr>
              <w:t>.</w:t>
            </w:r>
            <w:r>
              <w:rPr>
                <w:rFonts w:ascii="Arial" w:hAnsi="Arial" w:cs="Arial"/>
                <w:color w:val="000000"/>
              </w:rPr>
              <w:t>697</w:t>
            </w:r>
            <w:r w:rsidR="001B5F13">
              <w:rPr>
                <w:rFonts w:ascii="Arial" w:hAnsi="Arial" w:cs="Arial"/>
                <w:color w:val="000000"/>
              </w:rPr>
              <w:t>,</w:t>
            </w:r>
            <w:r>
              <w:rPr>
                <w:rFonts w:ascii="Arial" w:hAnsi="Arial" w:cs="Arial"/>
                <w:color w:val="000000"/>
              </w:rPr>
              <w:t>78</w:t>
            </w:r>
          </w:p>
        </w:tc>
        <w:tc>
          <w:tcPr>
            <w:tcW w:w="1478" w:type="dxa"/>
            <w:tcBorders>
              <w:top w:val="single" w:sz="4" w:space="0" w:color="auto"/>
              <w:left w:val="single" w:sz="4" w:space="0" w:color="auto"/>
              <w:bottom w:val="single" w:sz="4" w:space="0" w:color="auto"/>
              <w:right w:val="single" w:sz="4" w:space="0" w:color="auto"/>
            </w:tcBorders>
            <w:vAlign w:val="bottom"/>
            <w:hideMark/>
          </w:tcPr>
          <w:p w14:paraId="18E3C438" w14:textId="77777777" w:rsidR="00E115F4" w:rsidRDefault="00E115F4" w:rsidP="00AE339D">
            <w:pPr>
              <w:spacing w:before="240" w:line="276" w:lineRule="auto"/>
              <w:jc w:val="right"/>
              <w:rPr>
                <w:rFonts w:ascii="Arial" w:eastAsiaTheme="minorEastAsia" w:hAnsi="Arial" w:cs="Arial"/>
              </w:rPr>
            </w:pPr>
            <w:r>
              <w:rPr>
                <w:rFonts w:ascii="Arial" w:hAnsi="Arial" w:cs="Arial"/>
                <w:color w:val="000000"/>
              </w:rPr>
              <w:t>571</w:t>
            </w:r>
          </w:p>
        </w:tc>
      </w:tr>
      <w:tr w:rsidR="00E115F4" w14:paraId="49FA6102"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0512C313"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2</w:t>
            </w:r>
          </w:p>
        </w:tc>
        <w:tc>
          <w:tcPr>
            <w:tcW w:w="2024" w:type="dxa"/>
            <w:tcBorders>
              <w:top w:val="single" w:sz="4" w:space="0" w:color="auto"/>
              <w:left w:val="single" w:sz="4" w:space="0" w:color="auto"/>
              <w:bottom w:val="single" w:sz="4" w:space="0" w:color="auto"/>
              <w:right w:val="single" w:sz="4" w:space="0" w:color="auto"/>
            </w:tcBorders>
            <w:hideMark/>
          </w:tcPr>
          <w:p w14:paraId="3BD250CC"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Ανατολικής Αττικής</w:t>
            </w:r>
          </w:p>
        </w:tc>
        <w:tc>
          <w:tcPr>
            <w:tcW w:w="1904" w:type="dxa"/>
            <w:tcBorders>
              <w:top w:val="single" w:sz="4" w:space="0" w:color="auto"/>
              <w:left w:val="single" w:sz="4" w:space="0" w:color="auto"/>
              <w:bottom w:val="single" w:sz="4" w:space="0" w:color="auto"/>
              <w:right w:val="single" w:sz="4" w:space="0" w:color="auto"/>
            </w:tcBorders>
            <w:hideMark/>
          </w:tcPr>
          <w:p w14:paraId="0E7271FC"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Παλλήνη</w:t>
            </w:r>
          </w:p>
        </w:tc>
        <w:tc>
          <w:tcPr>
            <w:tcW w:w="1055" w:type="dxa"/>
            <w:tcBorders>
              <w:top w:val="single" w:sz="4" w:space="0" w:color="auto"/>
              <w:left w:val="single" w:sz="4" w:space="0" w:color="auto"/>
              <w:bottom w:val="single" w:sz="4" w:space="0" w:color="auto"/>
              <w:right w:val="single" w:sz="4" w:space="0" w:color="auto"/>
            </w:tcBorders>
            <w:hideMark/>
          </w:tcPr>
          <w:p w14:paraId="578B9C26" w14:textId="6202EF95"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1</w:t>
            </w:r>
            <w:r w:rsidR="001B5F13">
              <w:rPr>
                <w:rFonts w:ascii="Arial" w:eastAsiaTheme="minorEastAsia" w:hAnsi="Arial" w:cs="Arial"/>
              </w:rPr>
              <w:t>.</w:t>
            </w:r>
            <w:r>
              <w:rPr>
                <w:rFonts w:ascii="Arial" w:eastAsiaTheme="minorEastAsia" w:hAnsi="Arial" w:cs="Arial"/>
              </w:rPr>
              <w:t>513</w:t>
            </w:r>
          </w:p>
        </w:tc>
        <w:tc>
          <w:tcPr>
            <w:tcW w:w="1358" w:type="dxa"/>
            <w:tcBorders>
              <w:top w:val="single" w:sz="4" w:space="0" w:color="auto"/>
              <w:left w:val="single" w:sz="4" w:space="0" w:color="auto"/>
              <w:bottom w:val="single" w:sz="4" w:space="0" w:color="auto"/>
              <w:right w:val="single" w:sz="4" w:space="0" w:color="auto"/>
            </w:tcBorders>
            <w:hideMark/>
          </w:tcPr>
          <w:p w14:paraId="21F24236" w14:textId="4A38E219"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300</w:t>
            </w:r>
            <w:r w:rsidR="001B5F13">
              <w:rPr>
                <w:rFonts w:ascii="Arial" w:eastAsiaTheme="minorEastAsia" w:hAnsi="Arial" w:cs="Arial"/>
              </w:rPr>
              <w:t>.</w:t>
            </w:r>
            <w:r>
              <w:rPr>
                <w:rFonts w:ascii="Arial" w:eastAsiaTheme="minorEastAsia" w:hAnsi="Arial" w:cs="Arial"/>
                <w:lang w:val="en-US"/>
              </w:rPr>
              <w:t>468</w:t>
            </w:r>
            <w:r w:rsidR="001B5F13">
              <w:rPr>
                <w:rFonts w:ascii="Arial" w:eastAsiaTheme="minorEastAsia" w:hAnsi="Arial" w:cs="Arial"/>
              </w:rPr>
              <w:t>,</w:t>
            </w:r>
            <w:r>
              <w:rPr>
                <w:rFonts w:ascii="Arial" w:eastAsiaTheme="minorEastAsia" w:hAnsi="Arial" w:cs="Arial"/>
                <w:lang w:val="en-US"/>
              </w:rPr>
              <w:t>26</w:t>
            </w:r>
          </w:p>
        </w:tc>
        <w:tc>
          <w:tcPr>
            <w:tcW w:w="1478" w:type="dxa"/>
            <w:tcBorders>
              <w:top w:val="single" w:sz="4" w:space="0" w:color="auto"/>
              <w:left w:val="single" w:sz="4" w:space="0" w:color="auto"/>
              <w:bottom w:val="single" w:sz="4" w:space="0" w:color="auto"/>
              <w:right w:val="single" w:sz="4" w:space="0" w:color="auto"/>
            </w:tcBorders>
            <w:hideMark/>
          </w:tcPr>
          <w:p w14:paraId="65E2D460" w14:textId="6CE70B9C"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1</w:t>
            </w:r>
            <w:r w:rsidR="001B5F13">
              <w:rPr>
                <w:rFonts w:ascii="Arial" w:eastAsiaTheme="minorEastAsia" w:hAnsi="Arial" w:cs="Arial"/>
              </w:rPr>
              <w:t>.</w:t>
            </w:r>
            <w:r>
              <w:rPr>
                <w:rFonts w:ascii="Arial" w:eastAsiaTheme="minorEastAsia" w:hAnsi="Arial" w:cs="Arial"/>
                <w:lang w:val="en-US"/>
              </w:rPr>
              <w:t>742</w:t>
            </w:r>
          </w:p>
        </w:tc>
      </w:tr>
      <w:tr w:rsidR="00E115F4" w14:paraId="2F56F739"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2568666A"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3</w:t>
            </w:r>
          </w:p>
        </w:tc>
        <w:tc>
          <w:tcPr>
            <w:tcW w:w="2024" w:type="dxa"/>
            <w:tcBorders>
              <w:top w:val="single" w:sz="4" w:space="0" w:color="auto"/>
              <w:left w:val="single" w:sz="4" w:space="0" w:color="auto"/>
              <w:bottom w:val="single" w:sz="4" w:space="0" w:color="auto"/>
              <w:right w:val="single" w:sz="4" w:space="0" w:color="auto"/>
            </w:tcBorders>
            <w:hideMark/>
          </w:tcPr>
          <w:p w14:paraId="312DBE6F"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Δυτικής Αττικής</w:t>
            </w:r>
          </w:p>
        </w:tc>
        <w:tc>
          <w:tcPr>
            <w:tcW w:w="1904" w:type="dxa"/>
            <w:tcBorders>
              <w:top w:val="single" w:sz="4" w:space="0" w:color="auto"/>
              <w:left w:val="single" w:sz="4" w:space="0" w:color="auto"/>
              <w:bottom w:val="single" w:sz="4" w:space="0" w:color="auto"/>
              <w:right w:val="single" w:sz="4" w:space="0" w:color="auto"/>
            </w:tcBorders>
            <w:hideMark/>
          </w:tcPr>
          <w:p w14:paraId="42EF7E91"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Ελευσίνα</w:t>
            </w:r>
          </w:p>
        </w:tc>
        <w:tc>
          <w:tcPr>
            <w:tcW w:w="1055" w:type="dxa"/>
            <w:tcBorders>
              <w:top w:val="single" w:sz="4" w:space="0" w:color="auto"/>
              <w:left w:val="single" w:sz="4" w:space="0" w:color="auto"/>
              <w:bottom w:val="single" w:sz="4" w:space="0" w:color="auto"/>
              <w:right w:val="single" w:sz="4" w:space="0" w:color="auto"/>
            </w:tcBorders>
            <w:hideMark/>
          </w:tcPr>
          <w:p w14:paraId="78D75D22" w14:textId="20EC0A4F"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1</w:t>
            </w:r>
            <w:r w:rsidR="001B5F13">
              <w:rPr>
                <w:rFonts w:ascii="Arial" w:eastAsiaTheme="minorEastAsia" w:hAnsi="Arial" w:cs="Arial"/>
              </w:rPr>
              <w:t>.</w:t>
            </w:r>
            <w:r>
              <w:rPr>
                <w:rFonts w:ascii="Arial" w:eastAsiaTheme="minorEastAsia" w:hAnsi="Arial" w:cs="Arial"/>
              </w:rPr>
              <w:t>004</w:t>
            </w:r>
          </w:p>
        </w:tc>
        <w:tc>
          <w:tcPr>
            <w:tcW w:w="1358" w:type="dxa"/>
            <w:tcBorders>
              <w:top w:val="single" w:sz="4" w:space="0" w:color="auto"/>
              <w:left w:val="single" w:sz="4" w:space="0" w:color="auto"/>
              <w:bottom w:val="single" w:sz="4" w:space="0" w:color="auto"/>
              <w:right w:val="single" w:sz="4" w:space="0" w:color="auto"/>
            </w:tcBorders>
            <w:hideMark/>
          </w:tcPr>
          <w:p w14:paraId="791CE718" w14:textId="5037DA98"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91</w:t>
            </w:r>
            <w:r w:rsidR="001B5F13">
              <w:rPr>
                <w:rFonts w:ascii="Arial" w:eastAsiaTheme="minorEastAsia" w:hAnsi="Arial" w:cs="Arial"/>
              </w:rPr>
              <w:t>.</w:t>
            </w:r>
            <w:r>
              <w:rPr>
                <w:rFonts w:ascii="Arial" w:eastAsiaTheme="minorEastAsia" w:hAnsi="Arial" w:cs="Arial"/>
                <w:lang w:val="en-US"/>
              </w:rPr>
              <w:t>085</w:t>
            </w:r>
            <w:r w:rsidR="001B5F13">
              <w:rPr>
                <w:rFonts w:ascii="Arial" w:eastAsiaTheme="minorEastAsia" w:hAnsi="Arial" w:cs="Arial"/>
              </w:rPr>
              <w:t>,</w:t>
            </w:r>
            <w:r>
              <w:rPr>
                <w:rFonts w:ascii="Arial" w:eastAsiaTheme="minorEastAsia" w:hAnsi="Arial" w:cs="Arial"/>
                <w:lang w:val="en-US"/>
              </w:rPr>
              <w:t>54</w:t>
            </w:r>
          </w:p>
        </w:tc>
        <w:tc>
          <w:tcPr>
            <w:tcW w:w="1478" w:type="dxa"/>
            <w:tcBorders>
              <w:top w:val="single" w:sz="4" w:space="0" w:color="auto"/>
              <w:left w:val="single" w:sz="4" w:space="0" w:color="auto"/>
              <w:bottom w:val="single" w:sz="4" w:space="0" w:color="auto"/>
              <w:right w:val="single" w:sz="4" w:space="0" w:color="auto"/>
            </w:tcBorders>
            <w:hideMark/>
          </w:tcPr>
          <w:p w14:paraId="64DA8CC3" w14:textId="77777777"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988</w:t>
            </w:r>
          </w:p>
        </w:tc>
      </w:tr>
      <w:tr w:rsidR="00E115F4" w14:paraId="31B474EA"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36570C24"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4</w:t>
            </w:r>
          </w:p>
        </w:tc>
        <w:tc>
          <w:tcPr>
            <w:tcW w:w="2024" w:type="dxa"/>
            <w:tcBorders>
              <w:top w:val="single" w:sz="4" w:space="0" w:color="auto"/>
              <w:left w:val="single" w:sz="4" w:space="0" w:color="auto"/>
              <w:bottom w:val="single" w:sz="4" w:space="0" w:color="auto"/>
              <w:right w:val="single" w:sz="4" w:space="0" w:color="auto"/>
            </w:tcBorders>
            <w:hideMark/>
          </w:tcPr>
          <w:p w14:paraId="44799107"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Πειραιά</w:t>
            </w:r>
          </w:p>
        </w:tc>
        <w:tc>
          <w:tcPr>
            <w:tcW w:w="1904" w:type="dxa"/>
            <w:tcBorders>
              <w:top w:val="single" w:sz="4" w:space="0" w:color="auto"/>
              <w:left w:val="single" w:sz="4" w:space="0" w:color="auto"/>
              <w:bottom w:val="single" w:sz="4" w:space="0" w:color="auto"/>
              <w:right w:val="single" w:sz="4" w:space="0" w:color="auto"/>
            </w:tcBorders>
            <w:hideMark/>
          </w:tcPr>
          <w:p w14:paraId="06BD8C1E"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Πειραιάς</w:t>
            </w:r>
          </w:p>
        </w:tc>
        <w:tc>
          <w:tcPr>
            <w:tcW w:w="1055" w:type="dxa"/>
            <w:tcBorders>
              <w:top w:val="single" w:sz="4" w:space="0" w:color="auto"/>
              <w:left w:val="single" w:sz="4" w:space="0" w:color="auto"/>
              <w:bottom w:val="single" w:sz="4" w:space="0" w:color="auto"/>
              <w:right w:val="single" w:sz="4" w:space="0" w:color="auto"/>
            </w:tcBorders>
            <w:hideMark/>
          </w:tcPr>
          <w:p w14:paraId="30B514D2" w14:textId="77777777"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929</w:t>
            </w:r>
          </w:p>
        </w:tc>
        <w:tc>
          <w:tcPr>
            <w:tcW w:w="1358" w:type="dxa"/>
            <w:tcBorders>
              <w:top w:val="single" w:sz="4" w:space="0" w:color="auto"/>
              <w:left w:val="single" w:sz="4" w:space="0" w:color="auto"/>
              <w:bottom w:val="single" w:sz="4" w:space="0" w:color="auto"/>
              <w:right w:val="single" w:sz="4" w:space="0" w:color="auto"/>
            </w:tcBorders>
            <w:hideMark/>
          </w:tcPr>
          <w:p w14:paraId="2DEC7F6D" w14:textId="1F2A1E4A"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111</w:t>
            </w:r>
            <w:r w:rsidR="001B5F13">
              <w:rPr>
                <w:rFonts w:ascii="Arial" w:eastAsiaTheme="minorEastAsia" w:hAnsi="Arial" w:cs="Arial"/>
              </w:rPr>
              <w:t>.</w:t>
            </w:r>
            <w:r>
              <w:rPr>
                <w:rFonts w:ascii="Arial" w:eastAsiaTheme="minorEastAsia" w:hAnsi="Arial" w:cs="Arial"/>
                <w:lang w:val="en-US"/>
              </w:rPr>
              <w:t>425</w:t>
            </w:r>
            <w:r w:rsidR="001B5F13">
              <w:rPr>
                <w:rFonts w:ascii="Arial" w:eastAsiaTheme="minorEastAsia" w:hAnsi="Arial" w:cs="Arial"/>
              </w:rPr>
              <w:t>,</w:t>
            </w:r>
            <w:r>
              <w:rPr>
                <w:rFonts w:ascii="Arial" w:eastAsiaTheme="minorEastAsia" w:hAnsi="Arial" w:cs="Arial"/>
                <w:lang w:val="en-US"/>
              </w:rPr>
              <w:t>36</w:t>
            </w:r>
          </w:p>
        </w:tc>
        <w:tc>
          <w:tcPr>
            <w:tcW w:w="1478" w:type="dxa"/>
            <w:tcBorders>
              <w:top w:val="single" w:sz="4" w:space="0" w:color="auto"/>
              <w:left w:val="single" w:sz="4" w:space="0" w:color="auto"/>
              <w:bottom w:val="single" w:sz="4" w:space="0" w:color="auto"/>
              <w:right w:val="single" w:sz="4" w:space="0" w:color="auto"/>
            </w:tcBorders>
            <w:hideMark/>
          </w:tcPr>
          <w:p w14:paraId="64E148D8" w14:textId="23D34CAA"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rPr>
              <w:t>1</w:t>
            </w:r>
            <w:r w:rsidR="001B5F13">
              <w:rPr>
                <w:rFonts w:ascii="Arial" w:eastAsiaTheme="minorEastAsia" w:hAnsi="Arial" w:cs="Arial"/>
              </w:rPr>
              <w:t>.</w:t>
            </w:r>
            <w:r>
              <w:rPr>
                <w:rFonts w:ascii="Arial" w:eastAsiaTheme="minorEastAsia" w:hAnsi="Arial" w:cs="Arial"/>
                <w:lang w:val="en-US"/>
              </w:rPr>
              <w:t>823</w:t>
            </w:r>
          </w:p>
        </w:tc>
      </w:tr>
      <w:tr w:rsidR="00E115F4" w14:paraId="63233DD5" w14:textId="77777777" w:rsidTr="00E115F4">
        <w:tc>
          <w:tcPr>
            <w:tcW w:w="8414" w:type="dxa"/>
            <w:gridSpan w:val="6"/>
            <w:tcBorders>
              <w:top w:val="single" w:sz="4" w:space="0" w:color="auto"/>
              <w:left w:val="single" w:sz="4" w:space="0" w:color="auto"/>
              <w:bottom w:val="single" w:sz="4" w:space="0" w:color="auto"/>
              <w:right w:val="single" w:sz="4" w:space="0" w:color="auto"/>
            </w:tcBorders>
            <w:shd w:val="clear" w:color="auto" w:fill="FFC000" w:themeFill="accent4"/>
            <w:vAlign w:val="center"/>
            <w:hideMark/>
          </w:tcPr>
          <w:p w14:paraId="72F604CE"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Στερεά Ελλάδα</w:t>
            </w:r>
          </w:p>
        </w:tc>
      </w:tr>
      <w:tr w:rsidR="00E115F4" w14:paraId="0A6E3A32"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5A07FCE7"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Α/Α</w:t>
            </w:r>
          </w:p>
        </w:tc>
        <w:tc>
          <w:tcPr>
            <w:tcW w:w="2024"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7F7E12AA"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Νομός</w:t>
            </w:r>
          </w:p>
        </w:tc>
        <w:tc>
          <w:tcPr>
            <w:tcW w:w="1904"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229F016A"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Έδρα Νομού</w:t>
            </w:r>
          </w:p>
        </w:tc>
        <w:tc>
          <w:tcPr>
            <w:tcW w:w="10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49060A83"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358"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07CE169D"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Καμένη Έκταση (στρ.)</w:t>
            </w:r>
          </w:p>
        </w:tc>
        <w:tc>
          <w:tcPr>
            <w:tcW w:w="1478"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08464268"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Περιστατικά</w:t>
            </w:r>
          </w:p>
        </w:tc>
      </w:tr>
      <w:tr w:rsidR="00E115F4" w14:paraId="7454541F"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41BB3C4C"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5</w:t>
            </w:r>
          </w:p>
        </w:tc>
        <w:tc>
          <w:tcPr>
            <w:tcW w:w="2024" w:type="dxa"/>
            <w:tcBorders>
              <w:top w:val="single" w:sz="4" w:space="0" w:color="auto"/>
              <w:left w:val="single" w:sz="4" w:space="0" w:color="auto"/>
              <w:bottom w:val="single" w:sz="4" w:space="0" w:color="auto"/>
              <w:right w:val="single" w:sz="4" w:space="0" w:color="auto"/>
            </w:tcBorders>
            <w:hideMark/>
          </w:tcPr>
          <w:p w14:paraId="470508EC"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Ευβοίας</w:t>
            </w:r>
          </w:p>
        </w:tc>
        <w:tc>
          <w:tcPr>
            <w:tcW w:w="1904" w:type="dxa"/>
            <w:tcBorders>
              <w:top w:val="single" w:sz="4" w:space="0" w:color="auto"/>
              <w:left w:val="single" w:sz="4" w:space="0" w:color="auto"/>
              <w:bottom w:val="single" w:sz="4" w:space="0" w:color="auto"/>
              <w:right w:val="single" w:sz="4" w:space="0" w:color="auto"/>
            </w:tcBorders>
            <w:hideMark/>
          </w:tcPr>
          <w:p w14:paraId="2734335B"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Χαλκίδα</w:t>
            </w:r>
          </w:p>
        </w:tc>
        <w:tc>
          <w:tcPr>
            <w:tcW w:w="1055" w:type="dxa"/>
            <w:tcBorders>
              <w:top w:val="single" w:sz="4" w:space="0" w:color="auto"/>
              <w:left w:val="single" w:sz="4" w:space="0" w:color="auto"/>
              <w:bottom w:val="single" w:sz="4" w:space="0" w:color="auto"/>
              <w:right w:val="single" w:sz="4" w:space="0" w:color="auto"/>
            </w:tcBorders>
            <w:hideMark/>
          </w:tcPr>
          <w:p w14:paraId="18A2F9EF" w14:textId="77B3084F"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4</w:t>
            </w:r>
            <w:r w:rsidR="001B5F13">
              <w:rPr>
                <w:rFonts w:ascii="Arial" w:eastAsiaTheme="minorEastAsia" w:hAnsi="Arial" w:cs="Arial"/>
              </w:rPr>
              <w:t>.</w:t>
            </w:r>
            <w:r>
              <w:rPr>
                <w:rFonts w:ascii="Arial" w:eastAsiaTheme="minorEastAsia" w:hAnsi="Arial" w:cs="Arial"/>
              </w:rPr>
              <w:t>167</w:t>
            </w:r>
          </w:p>
        </w:tc>
        <w:tc>
          <w:tcPr>
            <w:tcW w:w="1358" w:type="dxa"/>
            <w:tcBorders>
              <w:top w:val="single" w:sz="4" w:space="0" w:color="auto"/>
              <w:left w:val="single" w:sz="4" w:space="0" w:color="auto"/>
              <w:bottom w:val="single" w:sz="4" w:space="0" w:color="auto"/>
              <w:right w:val="single" w:sz="4" w:space="0" w:color="auto"/>
            </w:tcBorders>
            <w:hideMark/>
          </w:tcPr>
          <w:p w14:paraId="3F5B116D" w14:textId="7437135A"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584</w:t>
            </w:r>
            <w:r w:rsidR="001B5F13">
              <w:rPr>
                <w:rFonts w:ascii="Arial" w:eastAsiaTheme="minorEastAsia" w:hAnsi="Arial" w:cs="Arial"/>
              </w:rPr>
              <w:t>.</w:t>
            </w:r>
            <w:r>
              <w:rPr>
                <w:rFonts w:ascii="Arial" w:eastAsiaTheme="minorEastAsia" w:hAnsi="Arial" w:cs="Arial"/>
                <w:lang w:val="en-US"/>
              </w:rPr>
              <w:t>386</w:t>
            </w:r>
            <w:r w:rsidR="001B5F13">
              <w:rPr>
                <w:rFonts w:ascii="Arial" w:eastAsiaTheme="minorEastAsia" w:hAnsi="Arial" w:cs="Arial"/>
              </w:rPr>
              <w:t>,</w:t>
            </w:r>
            <w:r>
              <w:rPr>
                <w:rFonts w:ascii="Arial" w:eastAsiaTheme="minorEastAsia" w:hAnsi="Arial" w:cs="Arial"/>
                <w:lang w:val="en-US"/>
              </w:rPr>
              <w:t>66</w:t>
            </w:r>
          </w:p>
        </w:tc>
        <w:tc>
          <w:tcPr>
            <w:tcW w:w="1478" w:type="dxa"/>
            <w:tcBorders>
              <w:top w:val="single" w:sz="4" w:space="0" w:color="auto"/>
              <w:left w:val="single" w:sz="4" w:space="0" w:color="auto"/>
              <w:bottom w:val="single" w:sz="4" w:space="0" w:color="auto"/>
              <w:right w:val="single" w:sz="4" w:space="0" w:color="auto"/>
            </w:tcBorders>
            <w:hideMark/>
          </w:tcPr>
          <w:p w14:paraId="23B86701" w14:textId="5D09DF96"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rPr>
              <w:t>5</w:t>
            </w:r>
            <w:r w:rsidR="001B5F13">
              <w:rPr>
                <w:rFonts w:ascii="Arial" w:eastAsiaTheme="minorEastAsia" w:hAnsi="Arial" w:cs="Arial"/>
              </w:rPr>
              <w:t>.</w:t>
            </w:r>
            <w:r>
              <w:rPr>
                <w:rFonts w:ascii="Arial" w:eastAsiaTheme="minorEastAsia" w:hAnsi="Arial" w:cs="Arial"/>
              </w:rPr>
              <w:t>5</w:t>
            </w:r>
            <w:r>
              <w:rPr>
                <w:rFonts w:ascii="Arial" w:eastAsiaTheme="minorEastAsia" w:hAnsi="Arial" w:cs="Arial"/>
                <w:lang w:val="en-US"/>
              </w:rPr>
              <w:t>53</w:t>
            </w:r>
          </w:p>
        </w:tc>
      </w:tr>
      <w:tr w:rsidR="00E115F4" w14:paraId="21E27E2C"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622C2365"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6</w:t>
            </w:r>
          </w:p>
        </w:tc>
        <w:tc>
          <w:tcPr>
            <w:tcW w:w="2024" w:type="dxa"/>
            <w:tcBorders>
              <w:top w:val="single" w:sz="4" w:space="0" w:color="auto"/>
              <w:left w:val="single" w:sz="4" w:space="0" w:color="auto"/>
              <w:bottom w:val="single" w:sz="4" w:space="0" w:color="auto"/>
              <w:right w:val="single" w:sz="4" w:space="0" w:color="auto"/>
            </w:tcBorders>
            <w:hideMark/>
          </w:tcPr>
          <w:p w14:paraId="5256B687"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Ευρυτανίας</w:t>
            </w:r>
          </w:p>
        </w:tc>
        <w:tc>
          <w:tcPr>
            <w:tcW w:w="1904" w:type="dxa"/>
            <w:tcBorders>
              <w:top w:val="single" w:sz="4" w:space="0" w:color="auto"/>
              <w:left w:val="single" w:sz="4" w:space="0" w:color="auto"/>
              <w:bottom w:val="single" w:sz="4" w:space="0" w:color="auto"/>
              <w:right w:val="single" w:sz="4" w:space="0" w:color="auto"/>
            </w:tcBorders>
            <w:hideMark/>
          </w:tcPr>
          <w:p w14:paraId="63A534E7"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Καρπενήσι</w:t>
            </w:r>
          </w:p>
        </w:tc>
        <w:tc>
          <w:tcPr>
            <w:tcW w:w="1055" w:type="dxa"/>
            <w:tcBorders>
              <w:top w:val="single" w:sz="4" w:space="0" w:color="auto"/>
              <w:left w:val="single" w:sz="4" w:space="0" w:color="auto"/>
              <w:bottom w:val="single" w:sz="4" w:space="0" w:color="auto"/>
              <w:right w:val="single" w:sz="4" w:space="0" w:color="auto"/>
            </w:tcBorders>
            <w:hideMark/>
          </w:tcPr>
          <w:p w14:paraId="53EB7648" w14:textId="42D17CE8"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1</w:t>
            </w:r>
            <w:r w:rsidR="001B5F13">
              <w:rPr>
                <w:rFonts w:ascii="Arial" w:eastAsiaTheme="minorEastAsia" w:hAnsi="Arial" w:cs="Arial"/>
              </w:rPr>
              <w:t>.</w:t>
            </w:r>
            <w:r>
              <w:rPr>
                <w:rFonts w:ascii="Arial" w:eastAsiaTheme="minorEastAsia" w:hAnsi="Arial" w:cs="Arial"/>
              </w:rPr>
              <w:t>869</w:t>
            </w:r>
          </w:p>
        </w:tc>
        <w:tc>
          <w:tcPr>
            <w:tcW w:w="1358" w:type="dxa"/>
            <w:tcBorders>
              <w:top w:val="single" w:sz="4" w:space="0" w:color="auto"/>
              <w:left w:val="single" w:sz="4" w:space="0" w:color="auto"/>
              <w:bottom w:val="single" w:sz="4" w:space="0" w:color="auto"/>
              <w:right w:val="single" w:sz="4" w:space="0" w:color="auto"/>
            </w:tcBorders>
            <w:hideMark/>
          </w:tcPr>
          <w:p w14:paraId="0B25855F" w14:textId="5ECA4F98"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4</w:t>
            </w:r>
            <w:r w:rsidR="001B5F13">
              <w:rPr>
                <w:rFonts w:ascii="Arial" w:eastAsiaTheme="minorEastAsia" w:hAnsi="Arial" w:cs="Arial"/>
              </w:rPr>
              <w:t>.</w:t>
            </w:r>
            <w:r>
              <w:rPr>
                <w:rFonts w:ascii="Arial" w:eastAsiaTheme="minorEastAsia" w:hAnsi="Arial" w:cs="Arial"/>
                <w:lang w:val="en-US"/>
              </w:rPr>
              <w:t>249</w:t>
            </w:r>
            <w:r w:rsidR="001B5F13">
              <w:rPr>
                <w:rFonts w:ascii="Arial" w:eastAsiaTheme="minorEastAsia" w:hAnsi="Arial" w:cs="Arial"/>
              </w:rPr>
              <w:t>,</w:t>
            </w:r>
            <w:r>
              <w:rPr>
                <w:rFonts w:ascii="Arial" w:eastAsiaTheme="minorEastAsia" w:hAnsi="Arial" w:cs="Arial"/>
                <w:lang w:val="en-US"/>
              </w:rPr>
              <w:t>10</w:t>
            </w:r>
          </w:p>
        </w:tc>
        <w:tc>
          <w:tcPr>
            <w:tcW w:w="1478" w:type="dxa"/>
            <w:tcBorders>
              <w:top w:val="single" w:sz="4" w:space="0" w:color="auto"/>
              <w:left w:val="single" w:sz="4" w:space="0" w:color="auto"/>
              <w:bottom w:val="single" w:sz="4" w:space="0" w:color="auto"/>
              <w:right w:val="single" w:sz="4" w:space="0" w:color="auto"/>
            </w:tcBorders>
            <w:hideMark/>
          </w:tcPr>
          <w:p w14:paraId="397A3F7D" w14:textId="77777777"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rPr>
              <w:t>48</w:t>
            </w:r>
            <w:r>
              <w:rPr>
                <w:rFonts w:ascii="Arial" w:eastAsiaTheme="minorEastAsia" w:hAnsi="Arial" w:cs="Arial"/>
                <w:lang w:val="en-US"/>
              </w:rPr>
              <w:t>5</w:t>
            </w:r>
          </w:p>
        </w:tc>
      </w:tr>
      <w:tr w:rsidR="00E115F4" w14:paraId="0E762796"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090F16B5"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7</w:t>
            </w:r>
          </w:p>
        </w:tc>
        <w:tc>
          <w:tcPr>
            <w:tcW w:w="2024" w:type="dxa"/>
            <w:tcBorders>
              <w:top w:val="single" w:sz="4" w:space="0" w:color="auto"/>
              <w:left w:val="single" w:sz="4" w:space="0" w:color="auto"/>
              <w:bottom w:val="single" w:sz="4" w:space="0" w:color="auto"/>
              <w:right w:val="single" w:sz="4" w:space="0" w:color="auto"/>
            </w:tcBorders>
            <w:hideMark/>
          </w:tcPr>
          <w:p w14:paraId="22E6E47D"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Φωκίδας</w:t>
            </w:r>
          </w:p>
        </w:tc>
        <w:tc>
          <w:tcPr>
            <w:tcW w:w="1904" w:type="dxa"/>
            <w:tcBorders>
              <w:top w:val="single" w:sz="4" w:space="0" w:color="auto"/>
              <w:left w:val="single" w:sz="4" w:space="0" w:color="auto"/>
              <w:bottom w:val="single" w:sz="4" w:space="0" w:color="auto"/>
              <w:right w:val="single" w:sz="4" w:space="0" w:color="auto"/>
            </w:tcBorders>
            <w:hideMark/>
          </w:tcPr>
          <w:p w14:paraId="0ED854DF"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Άμφισσα</w:t>
            </w:r>
          </w:p>
        </w:tc>
        <w:tc>
          <w:tcPr>
            <w:tcW w:w="1055" w:type="dxa"/>
            <w:tcBorders>
              <w:top w:val="single" w:sz="4" w:space="0" w:color="auto"/>
              <w:left w:val="single" w:sz="4" w:space="0" w:color="auto"/>
              <w:bottom w:val="single" w:sz="4" w:space="0" w:color="auto"/>
              <w:right w:val="single" w:sz="4" w:space="0" w:color="auto"/>
            </w:tcBorders>
            <w:hideMark/>
          </w:tcPr>
          <w:p w14:paraId="1C3CB11A" w14:textId="30E94CA6"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rPr>
              <w:t>120</w:t>
            </w:r>
          </w:p>
        </w:tc>
        <w:tc>
          <w:tcPr>
            <w:tcW w:w="1358" w:type="dxa"/>
            <w:tcBorders>
              <w:top w:val="single" w:sz="4" w:space="0" w:color="auto"/>
              <w:left w:val="single" w:sz="4" w:space="0" w:color="auto"/>
              <w:bottom w:val="single" w:sz="4" w:space="0" w:color="auto"/>
              <w:right w:val="single" w:sz="4" w:space="0" w:color="auto"/>
            </w:tcBorders>
            <w:hideMark/>
          </w:tcPr>
          <w:p w14:paraId="5F62EDDD" w14:textId="73AAD24A"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27</w:t>
            </w:r>
            <w:r w:rsidR="001B5F13">
              <w:rPr>
                <w:rFonts w:ascii="Arial" w:eastAsiaTheme="minorEastAsia" w:hAnsi="Arial" w:cs="Arial"/>
              </w:rPr>
              <w:t>.</w:t>
            </w:r>
            <w:r>
              <w:rPr>
                <w:rFonts w:ascii="Arial" w:eastAsiaTheme="minorEastAsia" w:hAnsi="Arial" w:cs="Arial"/>
                <w:lang w:val="en-US"/>
              </w:rPr>
              <w:t>041</w:t>
            </w:r>
            <w:r w:rsidR="001B5F13">
              <w:rPr>
                <w:rFonts w:ascii="Arial" w:eastAsiaTheme="minorEastAsia" w:hAnsi="Arial" w:cs="Arial"/>
              </w:rPr>
              <w:t>,</w:t>
            </w:r>
            <w:r>
              <w:rPr>
                <w:rFonts w:ascii="Arial" w:eastAsiaTheme="minorEastAsia" w:hAnsi="Arial" w:cs="Arial"/>
                <w:lang w:val="en-US"/>
              </w:rPr>
              <w:t>59</w:t>
            </w:r>
          </w:p>
        </w:tc>
        <w:tc>
          <w:tcPr>
            <w:tcW w:w="1478" w:type="dxa"/>
            <w:tcBorders>
              <w:top w:val="single" w:sz="4" w:space="0" w:color="auto"/>
              <w:left w:val="single" w:sz="4" w:space="0" w:color="auto"/>
              <w:bottom w:val="single" w:sz="4" w:space="0" w:color="auto"/>
              <w:right w:val="single" w:sz="4" w:space="0" w:color="auto"/>
            </w:tcBorders>
            <w:hideMark/>
          </w:tcPr>
          <w:p w14:paraId="714C12B2" w14:textId="6E0C1B10"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rPr>
              <w:t>1</w:t>
            </w:r>
            <w:r w:rsidR="001B5F13">
              <w:rPr>
                <w:rFonts w:ascii="Arial" w:eastAsiaTheme="minorEastAsia" w:hAnsi="Arial" w:cs="Arial"/>
              </w:rPr>
              <w:t>.</w:t>
            </w:r>
            <w:r>
              <w:rPr>
                <w:rFonts w:ascii="Arial" w:eastAsiaTheme="minorEastAsia" w:hAnsi="Arial" w:cs="Arial"/>
                <w:lang w:val="en-US"/>
              </w:rPr>
              <w:t>096</w:t>
            </w:r>
          </w:p>
        </w:tc>
      </w:tr>
      <w:tr w:rsidR="00E115F4" w14:paraId="2C282376"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65D94EC7"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8</w:t>
            </w:r>
          </w:p>
        </w:tc>
        <w:tc>
          <w:tcPr>
            <w:tcW w:w="2024" w:type="dxa"/>
            <w:tcBorders>
              <w:top w:val="single" w:sz="4" w:space="0" w:color="auto"/>
              <w:left w:val="single" w:sz="4" w:space="0" w:color="auto"/>
              <w:bottom w:val="single" w:sz="4" w:space="0" w:color="auto"/>
              <w:right w:val="single" w:sz="4" w:space="0" w:color="auto"/>
            </w:tcBorders>
            <w:hideMark/>
          </w:tcPr>
          <w:p w14:paraId="5CB0055A"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Φθιώτιδας</w:t>
            </w:r>
          </w:p>
        </w:tc>
        <w:tc>
          <w:tcPr>
            <w:tcW w:w="1904" w:type="dxa"/>
            <w:tcBorders>
              <w:top w:val="single" w:sz="4" w:space="0" w:color="auto"/>
              <w:left w:val="single" w:sz="4" w:space="0" w:color="auto"/>
              <w:bottom w:val="single" w:sz="4" w:space="0" w:color="auto"/>
              <w:right w:val="single" w:sz="4" w:space="0" w:color="auto"/>
            </w:tcBorders>
            <w:hideMark/>
          </w:tcPr>
          <w:p w14:paraId="67CA3E76"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Λαμία</w:t>
            </w:r>
          </w:p>
        </w:tc>
        <w:tc>
          <w:tcPr>
            <w:tcW w:w="1055" w:type="dxa"/>
            <w:tcBorders>
              <w:top w:val="single" w:sz="4" w:space="0" w:color="auto"/>
              <w:left w:val="single" w:sz="4" w:space="0" w:color="auto"/>
              <w:bottom w:val="single" w:sz="4" w:space="0" w:color="auto"/>
              <w:right w:val="single" w:sz="4" w:space="0" w:color="auto"/>
            </w:tcBorders>
            <w:hideMark/>
          </w:tcPr>
          <w:p w14:paraId="54CB1CDE" w14:textId="686F6956"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4</w:t>
            </w:r>
            <w:r w:rsidR="001B5F13">
              <w:rPr>
                <w:rFonts w:ascii="Arial" w:eastAsiaTheme="minorEastAsia" w:hAnsi="Arial" w:cs="Arial"/>
              </w:rPr>
              <w:t>.</w:t>
            </w:r>
            <w:r>
              <w:rPr>
                <w:rFonts w:ascii="Arial" w:eastAsiaTheme="minorEastAsia" w:hAnsi="Arial" w:cs="Arial"/>
              </w:rPr>
              <w:t>441</w:t>
            </w:r>
          </w:p>
        </w:tc>
        <w:tc>
          <w:tcPr>
            <w:tcW w:w="1358" w:type="dxa"/>
            <w:tcBorders>
              <w:top w:val="single" w:sz="4" w:space="0" w:color="auto"/>
              <w:left w:val="single" w:sz="4" w:space="0" w:color="auto"/>
              <w:bottom w:val="single" w:sz="4" w:space="0" w:color="auto"/>
              <w:right w:val="single" w:sz="4" w:space="0" w:color="auto"/>
            </w:tcBorders>
            <w:hideMark/>
          </w:tcPr>
          <w:p w14:paraId="0F1F4EFD" w14:textId="18E08108"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340</w:t>
            </w:r>
            <w:r w:rsidR="001B5F13">
              <w:rPr>
                <w:rFonts w:ascii="Arial" w:eastAsiaTheme="minorEastAsia" w:hAnsi="Arial" w:cs="Arial"/>
              </w:rPr>
              <w:t>.</w:t>
            </w:r>
            <w:r>
              <w:rPr>
                <w:rFonts w:ascii="Arial" w:eastAsiaTheme="minorEastAsia" w:hAnsi="Arial" w:cs="Arial"/>
                <w:lang w:val="en-US"/>
              </w:rPr>
              <w:t>219</w:t>
            </w:r>
            <w:r w:rsidR="001B5F13">
              <w:rPr>
                <w:rFonts w:ascii="Arial" w:eastAsiaTheme="minorEastAsia" w:hAnsi="Arial" w:cs="Arial"/>
              </w:rPr>
              <w:t>,</w:t>
            </w:r>
            <w:r>
              <w:rPr>
                <w:rFonts w:ascii="Arial" w:eastAsiaTheme="minorEastAsia" w:hAnsi="Arial" w:cs="Arial"/>
                <w:lang w:val="en-US"/>
              </w:rPr>
              <w:t>49</w:t>
            </w:r>
          </w:p>
        </w:tc>
        <w:tc>
          <w:tcPr>
            <w:tcW w:w="1478" w:type="dxa"/>
            <w:tcBorders>
              <w:top w:val="single" w:sz="4" w:space="0" w:color="auto"/>
              <w:left w:val="single" w:sz="4" w:space="0" w:color="auto"/>
              <w:bottom w:val="single" w:sz="4" w:space="0" w:color="auto"/>
              <w:right w:val="single" w:sz="4" w:space="0" w:color="auto"/>
            </w:tcBorders>
            <w:hideMark/>
          </w:tcPr>
          <w:p w14:paraId="3F25E753" w14:textId="34FA6F0C"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rPr>
              <w:t>4</w:t>
            </w:r>
            <w:r w:rsidR="001B5F13">
              <w:rPr>
                <w:rFonts w:ascii="Arial" w:eastAsiaTheme="minorEastAsia" w:hAnsi="Arial" w:cs="Arial"/>
              </w:rPr>
              <w:t>.</w:t>
            </w:r>
            <w:r>
              <w:rPr>
                <w:rFonts w:ascii="Arial" w:eastAsiaTheme="minorEastAsia" w:hAnsi="Arial" w:cs="Arial"/>
                <w:lang w:val="en-US"/>
              </w:rPr>
              <w:t>433</w:t>
            </w:r>
          </w:p>
        </w:tc>
      </w:tr>
      <w:tr w:rsidR="00E115F4" w14:paraId="7242D83C"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1AE52436"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9</w:t>
            </w:r>
          </w:p>
        </w:tc>
        <w:tc>
          <w:tcPr>
            <w:tcW w:w="2024" w:type="dxa"/>
            <w:tcBorders>
              <w:top w:val="single" w:sz="4" w:space="0" w:color="auto"/>
              <w:left w:val="single" w:sz="4" w:space="0" w:color="auto"/>
              <w:bottom w:val="single" w:sz="4" w:space="0" w:color="auto"/>
              <w:right w:val="single" w:sz="4" w:space="0" w:color="auto"/>
            </w:tcBorders>
            <w:hideMark/>
          </w:tcPr>
          <w:p w14:paraId="63AAE3E3"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Βοιωτίας</w:t>
            </w:r>
          </w:p>
        </w:tc>
        <w:tc>
          <w:tcPr>
            <w:tcW w:w="1904" w:type="dxa"/>
            <w:tcBorders>
              <w:top w:val="single" w:sz="4" w:space="0" w:color="auto"/>
              <w:left w:val="single" w:sz="4" w:space="0" w:color="auto"/>
              <w:bottom w:val="single" w:sz="4" w:space="0" w:color="auto"/>
              <w:right w:val="single" w:sz="4" w:space="0" w:color="auto"/>
            </w:tcBorders>
            <w:hideMark/>
          </w:tcPr>
          <w:p w14:paraId="2DF5651D"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Λιβαδειά</w:t>
            </w:r>
          </w:p>
        </w:tc>
        <w:tc>
          <w:tcPr>
            <w:tcW w:w="1055" w:type="dxa"/>
            <w:tcBorders>
              <w:top w:val="single" w:sz="4" w:space="0" w:color="auto"/>
              <w:left w:val="single" w:sz="4" w:space="0" w:color="auto"/>
              <w:bottom w:val="single" w:sz="4" w:space="0" w:color="auto"/>
              <w:right w:val="single" w:sz="4" w:space="0" w:color="auto"/>
            </w:tcBorders>
            <w:hideMark/>
          </w:tcPr>
          <w:p w14:paraId="3A34E7B8" w14:textId="6116677B"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rPr>
              <w:t>952</w:t>
            </w:r>
          </w:p>
        </w:tc>
        <w:tc>
          <w:tcPr>
            <w:tcW w:w="1358" w:type="dxa"/>
            <w:tcBorders>
              <w:top w:val="single" w:sz="4" w:space="0" w:color="auto"/>
              <w:left w:val="single" w:sz="4" w:space="0" w:color="auto"/>
              <w:bottom w:val="single" w:sz="4" w:space="0" w:color="auto"/>
              <w:right w:val="single" w:sz="4" w:space="0" w:color="auto"/>
            </w:tcBorders>
            <w:hideMark/>
          </w:tcPr>
          <w:p w14:paraId="1AAA640C" w14:textId="60C46A56"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240</w:t>
            </w:r>
            <w:r w:rsidR="001B5F13">
              <w:rPr>
                <w:rFonts w:ascii="Arial" w:eastAsiaTheme="minorEastAsia" w:hAnsi="Arial" w:cs="Arial"/>
              </w:rPr>
              <w:t>.</w:t>
            </w:r>
            <w:r>
              <w:rPr>
                <w:rFonts w:ascii="Arial" w:eastAsiaTheme="minorEastAsia" w:hAnsi="Arial" w:cs="Arial"/>
                <w:lang w:val="en-US"/>
              </w:rPr>
              <w:t>791</w:t>
            </w:r>
            <w:r w:rsidR="001B5F13">
              <w:rPr>
                <w:rFonts w:ascii="Arial" w:eastAsiaTheme="minorEastAsia" w:hAnsi="Arial" w:cs="Arial"/>
              </w:rPr>
              <w:t>,</w:t>
            </w:r>
            <w:r>
              <w:rPr>
                <w:rFonts w:ascii="Arial" w:eastAsiaTheme="minorEastAsia" w:hAnsi="Arial" w:cs="Arial"/>
                <w:lang w:val="en-US"/>
              </w:rPr>
              <w:t>18</w:t>
            </w:r>
          </w:p>
        </w:tc>
        <w:tc>
          <w:tcPr>
            <w:tcW w:w="1478" w:type="dxa"/>
            <w:tcBorders>
              <w:top w:val="single" w:sz="4" w:space="0" w:color="auto"/>
              <w:left w:val="single" w:sz="4" w:space="0" w:color="auto"/>
              <w:bottom w:val="single" w:sz="4" w:space="0" w:color="auto"/>
              <w:right w:val="single" w:sz="4" w:space="0" w:color="auto"/>
            </w:tcBorders>
            <w:hideMark/>
          </w:tcPr>
          <w:p w14:paraId="15CCF0E9" w14:textId="66EFEA1B"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2</w:t>
            </w:r>
            <w:r w:rsidR="001B5F13">
              <w:rPr>
                <w:rFonts w:ascii="Arial" w:eastAsiaTheme="minorEastAsia" w:hAnsi="Arial" w:cs="Arial"/>
              </w:rPr>
              <w:t>.</w:t>
            </w:r>
            <w:r>
              <w:rPr>
                <w:rFonts w:ascii="Arial" w:eastAsiaTheme="minorEastAsia" w:hAnsi="Arial" w:cs="Arial"/>
                <w:lang w:val="en-US"/>
              </w:rPr>
              <w:t>726</w:t>
            </w:r>
          </w:p>
        </w:tc>
      </w:tr>
    </w:tbl>
    <w:p w14:paraId="5D7A339D" w14:textId="77777777" w:rsidR="00EB45B1" w:rsidRDefault="00EB45B1">
      <w:r>
        <w:br w:type="page"/>
      </w:r>
    </w:p>
    <w:tbl>
      <w:tblPr>
        <w:tblStyle w:val="a5"/>
        <w:tblW w:w="0" w:type="auto"/>
        <w:tblInd w:w="363" w:type="dxa"/>
        <w:tblLook w:val="04A0" w:firstRow="1" w:lastRow="0" w:firstColumn="1" w:lastColumn="0" w:noHBand="0" w:noVBand="1"/>
      </w:tblPr>
      <w:tblGrid>
        <w:gridCol w:w="595"/>
        <w:gridCol w:w="2024"/>
        <w:gridCol w:w="1904"/>
        <w:gridCol w:w="1055"/>
        <w:gridCol w:w="1358"/>
        <w:gridCol w:w="1478"/>
      </w:tblGrid>
      <w:tr w:rsidR="00E115F4" w14:paraId="69B81D87" w14:textId="77777777" w:rsidTr="00E115F4">
        <w:tc>
          <w:tcPr>
            <w:tcW w:w="8414" w:type="dxa"/>
            <w:gridSpan w:val="6"/>
            <w:tcBorders>
              <w:top w:val="single" w:sz="4" w:space="0" w:color="auto"/>
              <w:left w:val="single" w:sz="4" w:space="0" w:color="auto"/>
              <w:bottom w:val="single" w:sz="4" w:space="0" w:color="auto"/>
              <w:right w:val="single" w:sz="4" w:space="0" w:color="auto"/>
            </w:tcBorders>
            <w:shd w:val="clear" w:color="auto" w:fill="FFC000" w:themeFill="accent4"/>
            <w:hideMark/>
          </w:tcPr>
          <w:p w14:paraId="096E5B7A" w14:textId="1D338B78"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lastRenderedPageBreak/>
              <w:t>Κεντρική Μακεδονία</w:t>
            </w:r>
          </w:p>
        </w:tc>
      </w:tr>
      <w:tr w:rsidR="00E115F4" w14:paraId="37458353"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5751A573"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Α/Α</w:t>
            </w:r>
          </w:p>
        </w:tc>
        <w:tc>
          <w:tcPr>
            <w:tcW w:w="2024"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72450BB5"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Νομός</w:t>
            </w:r>
          </w:p>
        </w:tc>
        <w:tc>
          <w:tcPr>
            <w:tcW w:w="1904"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5DDF2446"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Έδρα Νομού</w:t>
            </w:r>
          </w:p>
        </w:tc>
        <w:tc>
          <w:tcPr>
            <w:tcW w:w="10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547F85A4"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358"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3B36DA37"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Καμένη Έκταση (στρ.)</w:t>
            </w:r>
          </w:p>
        </w:tc>
        <w:tc>
          <w:tcPr>
            <w:tcW w:w="1478"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425E5090"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Περιστατικά</w:t>
            </w:r>
          </w:p>
        </w:tc>
      </w:tr>
      <w:tr w:rsidR="00E115F4" w14:paraId="656FCD38"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00CBC6EC"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10</w:t>
            </w:r>
          </w:p>
        </w:tc>
        <w:tc>
          <w:tcPr>
            <w:tcW w:w="2024" w:type="dxa"/>
            <w:tcBorders>
              <w:top w:val="single" w:sz="4" w:space="0" w:color="auto"/>
              <w:left w:val="single" w:sz="4" w:space="0" w:color="auto"/>
              <w:bottom w:val="single" w:sz="4" w:space="0" w:color="auto"/>
              <w:right w:val="single" w:sz="4" w:space="0" w:color="auto"/>
            </w:tcBorders>
            <w:hideMark/>
          </w:tcPr>
          <w:p w14:paraId="249AEEF4"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Χαλκιδικής</w:t>
            </w:r>
          </w:p>
        </w:tc>
        <w:tc>
          <w:tcPr>
            <w:tcW w:w="1904" w:type="dxa"/>
            <w:tcBorders>
              <w:top w:val="single" w:sz="4" w:space="0" w:color="auto"/>
              <w:left w:val="single" w:sz="4" w:space="0" w:color="auto"/>
              <w:bottom w:val="single" w:sz="4" w:space="0" w:color="auto"/>
              <w:right w:val="single" w:sz="4" w:space="0" w:color="auto"/>
            </w:tcBorders>
            <w:hideMark/>
          </w:tcPr>
          <w:p w14:paraId="66CDC85A"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Πολύγυρος</w:t>
            </w:r>
          </w:p>
        </w:tc>
        <w:tc>
          <w:tcPr>
            <w:tcW w:w="1055" w:type="dxa"/>
            <w:tcBorders>
              <w:top w:val="single" w:sz="4" w:space="0" w:color="auto"/>
              <w:left w:val="single" w:sz="4" w:space="0" w:color="auto"/>
              <w:bottom w:val="single" w:sz="4" w:space="0" w:color="auto"/>
              <w:right w:val="single" w:sz="4" w:space="0" w:color="auto"/>
            </w:tcBorders>
            <w:hideMark/>
          </w:tcPr>
          <w:p w14:paraId="7F8C157F" w14:textId="7E361122"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rPr>
              <w:t>918</w:t>
            </w:r>
          </w:p>
        </w:tc>
        <w:tc>
          <w:tcPr>
            <w:tcW w:w="1358" w:type="dxa"/>
            <w:tcBorders>
              <w:top w:val="single" w:sz="4" w:space="0" w:color="auto"/>
              <w:left w:val="single" w:sz="4" w:space="0" w:color="auto"/>
              <w:bottom w:val="single" w:sz="4" w:space="0" w:color="auto"/>
              <w:right w:val="single" w:sz="4" w:space="0" w:color="auto"/>
            </w:tcBorders>
            <w:hideMark/>
          </w:tcPr>
          <w:p w14:paraId="3C21A7C4" w14:textId="3C2D2EAA"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24</w:t>
            </w:r>
            <w:r w:rsidR="001B5F13">
              <w:rPr>
                <w:rFonts w:ascii="Arial" w:eastAsiaTheme="minorEastAsia" w:hAnsi="Arial" w:cs="Arial"/>
              </w:rPr>
              <w:t>.</w:t>
            </w:r>
            <w:r>
              <w:rPr>
                <w:rFonts w:ascii="Arial" w:eastAsiaTheme="minorEastAsia" w:hAnsi="Arial" w:cs="Arial"/>
                <w:lang w:val="en-US"/>
              </w:rPr>
              <w:t>441</w:t>
            </w:r>
            <w:r w:rsidR="001B5F13">
              <w:rPr>
                <w:rFonts w:ascii="Arial" w:eastAsiaTheme="minorEastAsia" w:hAnsi="Arial" w:cs="Arial"/>
              </w:rPr>
              <w:t>,</w:t>
            </w:r>
            <w:r>
              <w:rPr>
                <w:rFonts w:ascii="Arial" w:eastAsiaTheme="minorEastAsia" w:hAnsi="Arial" w:cs="Arial"/>
                <w:lang w:val="en-US"/>
              </w:rPr>
              <w:t>74</w:t>
            </w:r>
          </w:p>
        </w:tc>
        <w:tc>
          <w:tcPr>
            <w:tcW w:w="1478" w:type="dxa"/>
            <w:tcBorders>
              <w:top w:val="single" w:sz="4" w:space="0" w:color="auto"/>
              <w:left w:val="single" w:sz="4" w:space="0" w:color="auto"/>
              <w:bottom w:val="single" w:sz="4" w:space="0" w:color="auto"/>
              <w:right w:val="single" w:sz="4" w:space="0" w:color="auto"/>
            </w:tcBorders>
            <w:hideMark/>
          </w:tcPr>
          <w:p w14:paraId="722DE324" w14:textId="0603F6CC"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rPr>
              <w:t>2</w:t>
            </w:r>
            <w:r>
              <w:rPr>
                <w:rFonts w:ascii="Arial" w:eastAsiaTheme="minorEastAsia" w:hAnsi="Arial" w:cs="Arial"/>
                <w:lang w:val="en-US"/>
              </w:rPr>
              <w:t>79</w:t>
            </w:r>
          </w:p>
        </w:tc>
      </w:tr>
      <w:tr w:rsidR="00E115F4" w14:paraId="63F23213"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0D20C1FA"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11</w:t>
            </w:r>
          </w:p>
        </w:tc>
        <w:tc>
          <w:tcPr>
            <w:tcW w:w="2024" w:type="dxa"/>
            <w:tcBorders>
              <w:top w:val="single" w:sz="4" w:space="0" w:color="auto"/>
              <w:left w:val="single" w:sz="4" w:space="0" w:color="auto"/>
              <w:bottom w:val="single" w:sz="4" w:space="0" w:color="auto"/>
              <w:right w:val="single" w:sz="4" w:space="0" w:color="auto"/>
            </w:tcBorders>
            <w:hideMark/>
          </w:tcPr>
          <w:p w14:paraId="3CBE4520"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Ημαθίας</w:t>
            </w:r>
          </w:p>
        </w:tc>
        <w:tc>
          <w:tcPr>
            <w:tcW w:w="1904" w:type="dxa"/>
            <w:tcBorders>
              <w:top w:val="single" w:sz="4" w:space="0" w:color="auto"/>
              <w:left w:val="single" w:sz="4" w:space="0" w:color="auto"/>
              <w:bottom w:val="single" w:sz="4" w:space="0" w:color="auto"/>
              <w:right w:val="single" w:sz="4" w:space="0" w:color="auto"/>
            </w:tcBorders>
            <w:hideMark/>
          </w:tcPr>
          <w:p w14:paraId="6A6EA408"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Βέροια</w:t>
            </w:r>
          </w:p>
        </w:tc>
        <w:tc>
          <w:tcPr>
            <w:tcW w:w="1055" w:type="dxa"/>
            <w:tcBorders>
              <w:top w:val="single" w:sz="4" w:space="0" w:color="auto"/>
              <w:left w:val="single" w:sz="4" w:space="0" w:color="auto"/>
              <w:bottom w:val="single" w:sz="4" w:space="0" w:color="auto"/>
              <w:right w:val="single" w:sz="4" w:space="0" w:color="auto"/>
            </w:tcBorders>
            <w:hideMark/>
          </w:tcPr>
          <w:p w14:paraId="3197A4B8" w14:textId="4FCFA694"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1</w:t>
            </w:r>
            <w:r w:rsidR="001B5F13">
              <w:rPr>
                <w:rFonts w:ascii="Arial" w:eastAsiaTheme="minorEastAsia" w:hAnsi="Arial" w:cs="Arial"/>
              </w:rPr>
              <w:t>.</w:t>
            </w:r>
            <w:r>
              <w:rPr>
                <w:rFonts w:ascii="Arial" w:eastAsiaTheme="minorEastAsia" w:hAnsi="Arial" w:cs="Arial"/>
              </w:rPr>
              <w:t>701</w:t>
            </w:r>
          </w:p>
        </w:tc>
        <w:tc>
          <w:tcPr>
            <w:tcW w:w="1358" w:type="dxa"/>
            <w:tcBorders>
              <w:top w:val="single" w:sz="4" w:space="0" w:color="auto"/>
              <w:left w:val="single" w:sz="4" w:space="0" w:color="auto"/>
              <w:bottom w:val="single" w:sz="4" w:space="0" w:color="auto"/>
              <w:right w:val="single" w:sz="4" w:space="0" w:color="auto"/>
            </w:tcBorders>
            <w:hideMark/>
          </w:tcPr>
          <w:p w14:paraId="2196EA35" w14:textId="3C972841"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rPr>
              <w:t>14</w:t>
            </w:r>
            <w:r w:rsidR="001B5F13">
              <w:rPr>
                <w:rFonts w:ascii="Arial" w:eastAsiaTheme="minorEastAsia" w:hAnsi="Arial" w:cs="Arial"/>
              </w:rPr>
              <w:t>.</w:t>
            </w:r>
            <w:r>
              <w:rPr>
                <w:rFonts w:ascii="Arial" w:eastAsiaTheme="minorEastAsia" w:hAnsi="Arial" w:cs="Arial"/>
                <w:lang w:val="en-US"/>
              </w:rPr>
              <w:t>063</w:t>
            </w:r>
            <w:r w:rsidR="001B5F13">
              <w:rPr>
                <w:rFonts w:ascii="Arial" w:eastAsiaTheme="minorEastAsia" w:hAnsi="Arial" w:cs="Arial"/>
              </w:rPr>
              <w:t>,</w:t>
            </w:r>
            <w:r>
              <w:rPr>
                <w:rFonts w:ascii="Arial" w:eastAsiaTheme="minorEastAsia" w:hAnsi="Arial" w:cs="Arial"/>
                <w:lang w:val="en-US"/>
              </w:rPr>
              <w:t>75</w:t>
            </w:r>
          </w:p>
        </w:tc>
        <w:tc>
          <w:tcPr>
            <w:tcW w:w="1478" w:type="dxa"/>
            <w:tcBorders>
              <w:top w:val="single" w:sz="4" w:space="0" w:color="auto"/>
              <w:left w:val="single" w:sz="4" w:space="0" w:color="auto"/>
              <w:bottom w:val="single" w:sz="4" w:space="0" w:color="auto"/>
              <w:right w:val="single" w:sz="4" w:space="0" w:color="auto"/>
            </w:tcBorders>
            <w:hideMark/>
          </w:tcPr>
          <w:p w14:paraId="35A3B20B" w14:textId="14B6EFF8"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rPr>
              <w:t>3</w:t>
            </w:r>
            <w:r w:rsidR="001B5F13">
              <w:rPr>
                <w:rFonts w:ascii="Arial" w:eastAsiaTheme="minorEastAsia" w:hAnsi="Arial" w:cs="Arial"/>
              </w:rPr>
              <w:t>.</w:t>
            </w:r>
            <w:r>
              <w:rPr>
                <w:rFonts w:ascii="Arial" w:eastAsiaTheme="minorEastAsia" w:hAnsi="Arial" w:cs="Arial"/>
                <w:lang w:val="en-US"/>
              </w:rPr>
              <w:t>155</w:t>
            </w:r>
          </w:p>
        </w:tc>
      </w:tr>
      <w:tr w:rsidR="00E115F4" w14:paraId="3972F381"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5D77FA30"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12</w:t>
            </w:r>
          </w:p>
        </w:tc>
        <w:tc>
          <w:tcPr>
            <w:tcW w:w="2024" w:type="dxa"/>
            <w:tcBorders>
              <w:top w:val="single" w:sz="4" w:space="0" w:color="auto"/>
              <w:left w:val="single" w:sz="4" w:space="0" w:color="auto"/>
              <w:bottom w:val="single" w:sz="4" w:space="0" w:color="auto"/>
              <w:right w:val="single" w:sz="4" w:space="0" w:color="auto"/>
            </w:tcBorders>
            <w:hideMark/>
          </w:tcPr>
          <w:p w14:paraId="5EC5E3DE"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Κιλκίς</w:t>
            </w:r>
          </w:p>
        </w:tc>
        <w:tc>
          <w:tcPr>
            <w:tcW w:w="1904" w:type="dxa"/>
            <w:tcBorders>
              <w:top w:val="single" w:sz="4" w:space="0" w:color="auto"/>
              <w:left w:val="single" w:sz="4" w:space="0" w:color="auto"/>
              <w:bottom w:val="single" w:sz="4" w:space="0" w:color="auto"/>
              <w:right w:val="single" w:sz="4" w:space="0" w:color="auto"/>
            </w:tcBorders>
            <w:hideMark/>
          </w:tcPr>
          <w:p w14:paraId="68C3B315"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Κιλκίς</w:t>
            </w:r>
          </w:p>
        </w:tc>
        <w:tc>
          <w:tcPr>
            <w:tcW w:w="1055" w:type="dxa"/>
            <w:tcBorders>
              <w:top w:val="single" w:sz="4" w:space="0" w:color="auto"/>
              <w:left w:val="single" w:sz="4" w:space="0" w:color="auto"/>
              <w:bottom w:val="single" w:sz="4" w:space="0" w:color="auto"/>
              <w:right w:val="single" w:sz="4" w:space="0" w:color="auto"/>
            </w:tcBorders>
            <w:hideMark/>
          </w:tcPr>
          <w:p w14:paraId="36BA1B00" w14:textId="7E75CAD6"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rPr>
              <w:t>519</w:t>
            </w:r>
          </w:p>
        </w:tc>
        <w:tc>
          <w:tcPr>
            <w:tcW w:w="1358" w:type="dxa"/>
            <w:tcBorders>
              <w:top w:val="single" w:sz="4" w:space="0" w:color="auto"/>
              <w:left w:val="single" w:sz="4" w:space="0" w:color="auto"/>
              <w:bottom w:val="single" w:sz="4" w:space="0" w:color="auto"/>
              <w:right w:val="single" w:sz="4" w:space="0" w:color="auto"/>
            </w:tcBorders>
            <w:hideMark/>
          </w:tcPr>
          <w:p w14:paraId="1CAA97D5" w14:textId="6903B730"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111</w:t>
            </w:r>
            <w:r w:rsidR="001B5F13">
              <w:rPr>
                <w:rFonts w:ascii="Arial" w:eastAsiaTheme="minorEastAsia" w:hAnsi="Arial" w:cs="Arial"/>
              </w:rPr>
              <w:t>.</w:t>
            </w:r>
            <w:r>
              <w:rPr>
                <w:rFonts w:ascii="Arial" w:eastAsiaTheme="minorEastAsia" w:hAnsi="Arial" w:cs="Arial"/>
                <w:lang w:val="en-US"/>
              </w:rPr>
              <w:t>895</w:t>
            </w:r>
            <w:r w:rsidR="001B5F13">
              <w:rPr>
                <w:rFonts w:ascii="Arial" w:eastAsiaTheme="minorEastAsia" w:hAnsi="Arial" w:cs="Arial"/>
              </w:rPr>
              <w:t>,</w:t>
            </w:r>
            <w:r>
              <w:rPr>
                <w:rFonts w:ascii="Arial" w:eastAsiaTheme="minorEastAsia" w:hAnsi="Arial" w:cs="Arial"/>
                <w:lang w:val="en-US"/>
              </w:rPr>
              <w:t>97</w:t>
            </w:r>
          </w:p>
        </w:tc>
        <w:tc>
          <w:tcPr>
            <w:tcW w:w="1478" w:type="dxa"/>
            <w:tcBorders>
              <w:top w:val="single" w:sz="4" w:space="0" w:color="auto"/>
              <w:left w:val="single" w:sz="4" w:space="0" w:color="auto"/>
              <w:bottom w:val="single" w:sz="4" w:space="0" w:color="auto"/>
              <w:right w:val="single" w:sz="4" w:space="0" w:color="auto"/>
            </w:tcBorders>
            <w:hideMark/>
          </w:tcPr>
          <w:p w14:paraId="578F8F22" w14:textId="09B79976"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rPr>
              <w:t>5</w:t>
            </w:r>
            <w:r w:rsidR="001B5F13">
              <w:rPr>
                <w:rFonts w:ascii="Arial" w:eastAsiaTheme="minorEastAsia" w:hAnsi="Arial" w:cs="Arial"/>
              </w:rPr>
              <w:t>.</w:t>
            </w:r>
            <w:r>
              <w:rPr>
                <w:rFonts w:ascii="Arial" w:eastAsiaTheme="minorEastAsia" w:hAnsi="Arial" w:cs="Arial"/>
                <w:lang w:val="en-US"/>
              </w:rPr>
              <w:t>510</w:t>
            </w:r>
          </w:p>
        </w:tc>
      </w:tr>
      <w:tr w:rsidR="00E115F4" w14:paraId="7A956DF0"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09F461C6"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13</w:t>
            </w:r>
          </w:p>
        </w:tc>
        <w:tc>
          <w:tcPr>
            <w:tcW w:w="2024" w:type="dxa"/>
            <w:tcBorders>
              <w:top w:val="single" w:sz="4" w:space="0" w:color="auto"/>
              <w:left w:val="single" w:sz="4" w:space="0" w:color="auto"/>
              <w:bottom w:val="single" w:sz="4" w:space="0" w:color="auto"/>
              <w:right w:val="single" w:sz="4" w:space="0" w:color="auto"/>
            </w:tcBorders>
            <w:hideMark/>
          </w:tcPr>
          <w:p w14:paraId="7F57AE76"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Πέλλας</w:t>
            </w:r>
          </w:p>
        </w:tc>
        <w:tc>
          <w:tcPr>
            <w:tcW w:w="1904" w:type="dxa"/>
            <w:tcBorders>
              <w:top w:val="single" w:sz="4" w:space="0" w:color="auto"/>
              <w:left w:val="single" w:sz="4" w:space="0" w:color="auto"/>
              <w:bottom w:val="single" w:sz="4" w:space="0" w:color="auto"/>
              <w:right w:val="single" w:sz="4" w:space="0" w:color="auto"/>
            </w:tcBorders>
            <w:hideMark/>
          </w:tcPr>
          <w:p w14:paraId="61CCD449"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Έδεσσα</w:t>
            </w:r>
          </w:p>
        </w:tc>
        <w:tc>
          <w:tcPr>
            <w:tcW w:w="1055" w:type="dxa"/>
            <w:tcBorders>
              <w:top w:val="single" w:sz="4" w:space="0" w:color="auto"/>
              <w:left w:val="single" w:sz="4" w:space="0" w:color="auto"/>
              <w:bottom w:val="single" w:sz="4" w:space="0" w:color="auto"/>
              <w:right w:val="single" w:sz="4" w:space="0" w:color="auto"/>
            </w:tcBorders>
            <w:hideMark/>
          </w:tcPr>
          <w:p w14:paraId="09F8D242" w14:textId="1F9774FA"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rPr>
              <w:t>506</w:t>
            </w:r>
          </w:p>
        </w:tc>
        <w:tc>
          <w:tcPr>
            <w:tcW w:w="1358" w:type="dxa"/>
            <w:tcBorders>
              <w:top w:val="single" w:sz="4" w:space="0" w:color="auto"/>
              <w:left w:val="single" w:sz="4" w:space="0" w:color="auto"/>
              <w:bottom w:val="single" w:sz="4" w:space="0" w:color="auto"/>
              <w:right w:val="single" w:sz="4" w:space="0" w:color="auto"/>
            </w:tcBorders>
            <w:hideMark/>
          </w:tcPr>
          <w:p w14:paraId="29A6EA5F" w14:textId="10570FC4"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60</w:t>
            </w:r>
            <w:r w:rsidR="001B5F13">
              <w:rPr>
                <w:rFonts w:ascii="Arial" w:eastAsiaTheme="minorEastAsia" w:hAnsi="Arial" w:cs="Arial"/>
              </w:rPr>
              <w:t>.</w:t>
            </w:r>
            <w:r>
              <w:rPr>
                <w:rFonts w:ascii="Arial" w:eastAsiaTheme="minorEastAsia" w:hAnsi="Arial" w:cs="Arial"/>
                <w:lang w:val="en-US"/>
              </w:rPr>
              <w:t>404</w:t>
            </w:r>
            <w:r w:rsidR="001B5F13">
              <w:rPr>
                <w:rFonts w:ascii="Arial" w:eastAsiaTheme="minorEastAsia" w:hAnsi="Arial" w:cs="Arial"/>
              </w:rPr>
              <w:t>,</w:t>
            </w:r>
            <w:r>
              <w:rPr>
                <w:rFonts w:ascii="Arial" w:eastAsiaTheme="minorEastAsia" w:hAnsi="Arial" w:cs="Arial"/>
                <w:lang w:val="en-US"/>
              </w:rPr>
              <w:t>53</w:t>
            </w:r>
          </w:p>
        </w:tc>
        <w:tc>
          <w:tcPr>
            <w:tcW w:w="1478" w:type="dxa"/>
            <w:tcBorders>
              <w:top w:val="single" w:sz="4" w:space="0" w:color="auto"/>
              <w:left w:val="single" w:sz="4" w:space="0" w:color="auto"/>
              <w:bottom w:val="single" w:sz="4" w:space="0" w:color="auto"/>
              <w:right w:val="single" w:sz="4" w:space="0" w:color="auto"/>
            </w:tcBorders>
            <w:hideMark/>
          </w:tcPr>
          <w:p w14:paraId="037A016D" w14:textId="4A30AF22"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rPr>
              <w:t>6</w:t>
            </w:r>
            <w:r w:rsidR="001B5F13">
              <w:rPr>
                <w:rFonts w:ascii="Arial" w:eastAsiaTheme="minorEastAsia" w:hAnsi="Arial" w:cs="Arial"/>
              </w:rPr>
              <w:t>.</w:t>
            </w:r>
            <w:r>
              <w:rPr>
                <w:rFonts w:ascii="Arial" w:eastAsiaTheme="minorEastAsia" w:hAnsi="Arial" w:cs="Arial"/>
                <w:lang w:val="en-US"/>
              </w:rPr>
              <w:t>669</w:t>
            </w:r>
          </w:p>
        </w:tc>
      </w:tr>
      <w:tr w:rsidR="00E115F4" w14:paraId="290599E0"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51A78AFF"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14</w:t>
            </w:r>
          </w:p>
        </w:tc>
        <w:tc>
          <w:tcPr>
            <w:tcW w:w="2024" w:type="dxa"/>
            <w:tcBorders>
              <w:top w:val="single" w:sz="4" w:space="0" w:color="auto"/>
              <w:left w:val="single" w:sz="4" w:space="0" w:color="auto"/>
              <w:bottom w:val="single" w:sz="4" w:space="0" w:color="auto"/>
              <w:right w:val="single" w:sz="4" w:space="0" w:color="auto"/>
            </w:tcBorders>
            <w:hideMark/>
          </w:tcPr>
          <w:p w14:paraId="238C2763"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Πιερίας</w:t>
            </w:r>
          </w:p>
        </w:tc>
        <w:tc>
          <w:tcPr>
            <w:tcW w:w="1904" w:type="dxa"/>
            <w:tcBorders>
              <w:top w:val="single" w:sz="4" w:space="0" w:color="auto"/>
              <w:left w:val="single" w:sz="4" w:space="0" w:color="auto"/>
              <w:bottom w:val="single" w:sz="4" w:space="0" w:color="auto"/>
              <w:right w:val="single" w:sz="4" w:space="0" w:color="auto"/>
            </w:tcBorders>
            <w:hideMark/>
          </w:tcPr>
          <w:p w14:paraId="52CFD722"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Κατερίνης</w:t>
            </w:r>
          </w:p>
        </w:tc>
        <w:tc>
          <w:tcPr>
            <w:tcW w:w="1055" w:type="dxa"/>
            <w:tcBorders>
              <w:top w:val="single" w:sz="4" w:space="0" w:color="auto"/>
              <w:left w:val="single" w:sz="4" w:space="0" w:color="auto"/>
              <w:bottom w:val="single" w:sz="4" w:space="0" w:color="auto"/>
              <w:right w:val="single" w:sz="4" w:space="0" w:color="auto"/>
            </w:tcBorders>
            <w:hideMark/>
          </w:tcPr>
          <w:p w14:paraId="0A7D08D9" w14:textId="1B35131A"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1</w:t>
            </w:r>
            <w:r w:rsidR="001B5F13">
              <w:rPr>
                <w:rFonts w:ascii="Arial" w:eastAsiaTheme="minorEastAsia" w:hAnsi="Arial" w:cs="Arial"/>
              </w:rPr>
              <w:t>.</w:t>
            </w:r>
            <w:r>
              <w:rPr>
                <w:rFonts w:ascii="Arial" w:eastAsiaTheme="minorEastAsia" w:hAnsi="Arial" w:cs="Arial"/>
              </w:rPr>
              <w:t>516</w:t>
            </w:r>
          </w:p>
        </w:tc>
        <w:tc>
          <w:tcPr>
            <w:tcW w:w="1358" w:type="dxa"/>
            <w:tcBorders>
              <w:top w:val="single" w:sz="4" w:space="0" w:color="auto"/>
              <w:left w:val="single" w:sz="4" w:space="0" w:color="auto"/>
              <w:bottom w:val="single" w:sz="4" w:space="0" w:color="auto"/>
              <w:right w:val="single" w:sz="4" w:space="0" w:color="auto"/>
            </w:tcBorders>
            <w:hideMark/>
          </w:tcPr>
          <w:p w14:paraId="79C929F8" w14:textId="0A2C8843"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15</w:t>
            </w:r>
            <w:r w:rsidR="001B5F13">
              <w:rPr>
                <w:rFonts w:ascii="Arial" w:eastAsiaTheme="minorEastAsia" w:hAnsi="Arial" w:cs="Arial"/>
              </w:rPr>
              <w:t>.</w:t>
            </w:r>
            <w:r>
              <w:rPr>
                <w:rFonts w:ascii="Arial" w:eastAsiaTheme="minorEastAsia" w:hAnsi="Arial" w:cs="Arial"/>
                <w:lang w:val="en-US"/>
              </w:rPr>
              <w:t>714</w:t>
            </w:r>
            <w:r w:rsidR="001B5F13">
              <w:rPr>
                <w:rFonts w:ascii="Arial" w:eastAsiaTheme="minorEastAsia" w:hAnsi="Arial" w:cs="Arial"/>
              </w:rPr>
              <w:t>,</w:t>
            </w:r>
            <w:r>
              <w:rPr>
                <w:rFonts w:ascii="Arial" w:eastAsiaTheme="minorEastAsia" w:hAnsi="Arial" w:cs="Arial"/>
                <w:lang w:val="en-US"/>
              </w:rPr>
              <w:t>35</w:t>
            </w:r>
          </w:p>
        </w:tc>
        <w:tc>
          <w:tcPr>
            <w:tcW w:w="1478" w:type="dxa"/>
            <w:tcBorders>
              <w:top w:val="single" w:sz="4" w:space="0" w:color="auto"/>
              <w:left w:val="single" w:sz="4" w:space="0" w:color="auto"/>
              <w:bottom w:val="single" w:sz="4" w:space="0" w:color="auto"/>
              <w:right w:val="single" w:sz="4" w:space="0" w:color="auto"/>
            </w:tcBorders>
            <w:hideMark/>
          </w:tcPr>
          <w:p w14:paraId="355C17B0" w14:textId="5EF40352"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lang w:val="en-US"/>
              </w:rPr>
              <w:t>282</w:t>
            </w:r>
          </w:p>
        </w:tc>
      </w:tr>
      <w:tr w:rsidR="00E115F4" w14:paraId="22F8B981"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56ECDF2B"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15</w:t>
            </w:r>
          </w:p>
        </w:tc>
        <w:tc>
          <w:tcPr>
            <w:tcW w:w="2024" w:type="dxa"/>
            <w:tcBorders>
              <w:top w:val="single" w:sz="4" w:space="0" w:color="auto"/>
              <w:left w:val="single" w:sz="4" w:space="0" w:color="auto"/>
              <w:bottom w:val="single" w:sz="4" w:space="0" w:color="auto"/>
              <w:right w:val="single" w:sz="4" w:space="0" w:color="auto"/>
            </w:tcBorders>
            <w:hideMark/>
          </w:tcPr>
          <w:p w14:paraId="583A68AF"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Σερρών</w:t>
            </w:r>
          </w:p>
        </w:tc>
        <w:tc>
          <w:tcPr>
            <w:tcW w:w="1904" w:type="dxa"/>
            <w:tcBorders>
              <w:top w:val="single" w:sz="4" w:space="0" w:color="auto"/>
              <w:left w:val="single" w:sz="4" w:space="0" w:color="auto"/>
              <w:bottom w:val="single" w:sz="4" w:space="0" w:color="auto"/>
              <w:right w:val="single" w:sz="4" w:space="0" w:color="auto"/>
            </w:tcBorders>
            <w:hideMark/>
          </w:tcPr>
          <w:p w14:paraId="53CEE946"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Σέρρες</w:t>
            </w:r>
          </w:p>
        </w:tc>
        <w:tc>
          <w:tcPr>
            <w:tcW w:w="1055" w:type="dxa"/>
            <w:tcBorders>
              <w:top w:val="single" w:sz="4" w:space="0" w:color="auto"/>
              <w:left w:val="single" w:sz="4" w:space="0" w:color="auto"/>
              <w:bottom w:val="single" w:sz="4" w:space="0" w:color="auto"/>
              <w:right w:val="single" w:sz="4" w:space="0" w:color="auto"/>
            </w:tcBorders>
            <w:hideMark/>
          </w:tcPr>
          <w:p w14:paraId="43D80B41" w14:textId="384220DF"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3</w:t>
            </w:r>
            <w:r w:rsidR="001B5F13">
              <w:rPr>
                <w:rFonts w:ascii="Arial" w:eastAsiaTheme="minorEastAsia" w:hAnsi="Arial" w:cs="Arial"/>
              </w:rPr>
              <w:t>.</w:t>
            </w:r>
            <w:r>
              <w:rPr>
                <w:rFonts w:ascii="Arial" w:eastAsiaTheme="minorEastAsia" w:hAnsi="Arial" w:cs="Arial"/>
              </w:rPr>
              <w:t>968</w:t>
            </w:r>
          </w:p>
        </w:tc>
        <w:tc>
          <w:tcPr>
            <w:tcW w:w="1358" w:type="dxa"/>
            <w:tcBorders>
              <w:top w:val="single" w:sz="4" w:space="0" w:color="auto"/>
              <w:left w:val="single" w:sz="4" w:space="0" w:color="auto"/>
              <w:bottom w:val="single" w:sz="4" w:space="0" w:color="auto"/>
              <w:right w:val="single" w:sz="4" w:space="0" w:color="auto"/>
            </w:tcBorders>
            <w:hideMark/>
          </w:tcPr>
          <w:p w14:paraId="52349ADF" w14:textId="60C344C1"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51</w:t>
            </w:r>
            <w:r w:rsidR="001B5F13">
              <w:rPr>
                <w:rFonts w:ascii="Arial" w:eastAsiaTheme="minorEastAsia" w:hAnsi="Arial" w:cs="Arial"/>
              </w:rPr>
              <w:t>.</w:t>
            </w:r>
            <w:r>
              <w:rPr>
                <w:rFonts w:ascii="Arial" w:eastAsiaTheme="minorEastAsia" w:hAnsi="Arial" w:cs="Arial"/>
                <w:lang w:val="en-US"/>
              </w:rPr>
              <w:t>990</w:t>
            </w:r>
            <w:r w:rsidR="001B5F13">
              <w:rPr>
                <w:rFonts w:ascii="Arial" w:eastAsiaTheme="minorEastAsia" w:hAnsi="Arial" w:cs="Arial"/>
              </w:rPr>
              <w:t>,</w:t>
            </w:r>
            <w:r>
              <w:rPr>
                <w:rFonts w:ascii="Arial" w:eastAsiaTheme="minorEastAsia" w:hAnsi="Arial" w:cs="Arial"/>
                <w:lang w:val="en-US"/>
              </w:rPr>
              <w:t>48</w:t>
            </w:r>
          </w:p>
        </w:tc>
        <w:tc>
          <w:tcPr>
            <w:tcW w:w="1478" w:type="dxa"/>
            <w:tcBorders>
              <w:top w:val="single" w:sz="4" w:space="0" w:color="auto"/>
              <w:left w:val="single" w:sz="4" w:space="0" w:color="auto"/>
              <w:bottom w:val="single" w:sz="4" w:space="0" w:color="auto"/>
              <w:right w:val="single" w:sz="4" w:space="0" w:color="auto"/>
            </w:tcBorders>
            <w:hideMark/>
          </w:tcPr>
          <w:p w14:paraId="47264A2F" w14:textId="23A431DB"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rPr>
              <w:t>6</w:t>
            </w:r>
            <w:r w:rsidR="001B5F13">
              <w:rPr>
                <w:rFonts w:ascii="Arial" w:eastAsiaTheme="minorEastAsia" w:hAnsi="Arial" w:cs="Arial"/>
              </w:rPr>
              <w:t>.</w:t>
            </w:r>
            <w:r>
              <w:rPr>
                <w:rFonts w:ascii="Arial" w:eastAsiaTheme="minorEastAsia" w:hAnsi="Arial" w:cs="Arial"/>
                <w:lang w:val="en-US"/>
              </w:rPr>
              <w:t>174</w:t>
            </w:r>
          </w:p>
        </w:tc>
      </w:tr>
      <w:tr w:rsidR="00E115F4" w14:paraId="70C4CB83"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3AF147D4"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16</w:t>
            </w:r>
          </w:p>
        </w:tc>
        <w:tc>
          <w:tcPr>
            <w:tcW w:w="2024" w:type="dxa"/>
            <w:tcBorders>
              <w:top w:val="single" w:sz="4" w:space="0" w:color="auto"/>
              <w:left w:val="single" w:sz="4" w:space="0" w:color="auto"/>
              <w:bottom w:val="single" w:sz="4" w:space="0" w:color="auto"/>
              <w:right w:val="single" w:sz="4" w:space="0" w:color="auto"/>
            </w:tcBorders>
            <w:hideMark/>
          </w:tcPr>
          <w:p w14:paraId="555D722C"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Θεσσαλονίκης</w:t>
            </w:r>
          </w:p>
        </w:tc>
        <w:tc>
          <w:tcPr>
            <w:tcW w:w="1904" w:type="dxa"/>
            <w:tcBorders>
              <w:top w:val="single" w:sz="4" w:space="0" w:color="auto"/>
              <w:left w:val="single" w:sz="4" w:space="0" w:color="auto"/>
              <w:bottom w:val="single" w:sz="4" w:space="0" w:color="auto"/>
              <w:right w:val="single" w:sz="4" w:space="0" w:color="auto"/>
            </w:tcBorders>
            <w:hideMark/>
          </w:tcPr>
          <w:p w14:paraId="7CF1D9DF"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Θεσσαλονίκη</w:t>
            </w:r>
          </w:p>
        </w:tc>
        <w:tc>
          <w:tcPr>
            <w:tcW w:w="1055" w:type="dxa"/>
            <w:tcBorders>
              <w:top w:val="single" w:sz="4" w:space="0" w:color="auto"/>
              <w:left w:val="single" w:sz="4" w:space="0" w:color="auto"/>
              <w:bottom w:val="single" w:sz="4" w:space="0" w:color="auto"/>
              <w:right w:val="single" w:sz="4" w:space="0" w:color="auto"/>
            </w:tcBorders>
            <w:hideMark/>
          </w:tcPr>
          <w:p w14:paraId="654042AF" w14:textId="32AE5E43"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3</w:t>
            </w:r>
            <w:r w:rsidR="001B5F13">
              <w:rPr>
                <w:rFonts w:ascii="Arial" w:eastAsiaTheme="minorEastAsia" w:hAnsi="Arial" w:cs="Arial"/>
              </w:rPr>
              <w:t>.</w:t>
            </w:r>
            <w:r>
              <w:rPr>
                <w:rFonts w:ascii="Arial" w:eastAsiaTheme="minorEastAsia" w:hAnsi="Arial" w:cs="Arial"/>
              </w:rPr>
              <w:t>683</w:t>
            </w:r>
          </w:p>
        </w:tc>
        <w:tc>
          <w:tcPr>
            <w:tcW w:w="1358" w:type="dxa"/>
            <w:tcBorders>
              <w:top w:val="single" w:sz="4" w:space="0" w:color="auto"/>
              <w:left w:val="single" w:sz="4" w:space="0" w:color="auto"/>
              <w:bottom w:val="single" w:sz="4" w:space="0" w:color="auto"/>
              <w:right w:val="single" w:sz="4" w:space="0" w:color="auto"/>
            </w:tcBorders>
            <w:hideMark/>
          </w:tcPr>
          <w:p w14:paraId="6D4B2B62" w14:textId="40B2A5F0"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80</w:t>
            </w:r>
            <w:r w:rsidR="001B5F13">
              <w:rPr>
                <w:rFonts w:ascii="Arial" w:eastAsiaTheme="minorEastAsia" w:hAnsi="Arial" w:cs="Arial"/>
              </w:rPr>
              <w:t>.</w:t>
            </w:r>
            <w:r>
              <w:rPr>
                <w:rFonts w:ascii="Arial" w:eastAsiaTheme="minorEastAsia" w:hAnsi="Arial" w:cs="Arial"/>
                <w:lang w:val="en-US"/>
              </w:rPr>
              <w:t>263</w:t>
            </w:r>
            <w:r w:rsidR="001B5F13">
              <w:rPr>
                <w:rFonts w:ascii="Arial" w:eastAsiaTheme="minorEastAsia" w:hAnsi="Arial" w:cs="Arial"/>
              </w:rPr>
              <w:t>,</w:t>
            </w:r>
            <w:r>
              <w:rPr>
                <w:rFonts w:ascii="Arial" w:eastAsiaTheme="minorEastAsia" w:hAnsi="Arial" w:cs="Arial"/>
                <w:lang w:val="en-US"/>
              </w:rPr>
              <w:t>03</w:t>
            </w:r>
          </w:p>
        </w:tc>
        <w:tc>
          <w:tcPr>
            <w:tcW w:w="1478" w:type="dxa"/>
            <w:tcBorders>
              <w:top w:val="single" w:sz="4" w:space="0" w:color="auto"/>
              <w:left w:val="single" w:sz="4" w:space="0" w:color="auto"/>
              <w:bottom w:val="single" w:sz="4" w:space="0" w:color="auto"/>
              <w:right w:val="single" w:sz="4" w:space="0" w:color="auto"/>
            </w:tcBorders>
            <w:hideMark/>
          </w:tcPr>
          <w:p w14:paraId="77CC3972" w14:textId="009507A0"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rPr>
              <w:t>4</w:t>
            </w:r>
            <w:r w:rsidR="001B5F13">
              <w:rPr>
                <w:rFonts w:ascii="Arial" w:eastAsiaTheme="minorEastAsia" w:hAnsi="Arial" w:cs="Arial"/>
              </w:rPr>
              <w:t>.</w:t>
            </w:r>
            <w:r>
              <w:rPr>
                <w:rFonts w:ascii="Arial" w:eastAsiaTheme="minorEastAsia" w:hAnsi="Arial" w:cs="Arial"/>
                <w:lang w:val="en-US"/>
              </w:rPr>
              <w:t>706</w:t>
            </w:r>
          </w:p>
        </w:tc>
      </w:tr>
      <w:tr w:rsidR="00E115F4" w14:paraId="17201F91" w14:textId="77777777" w:rsidTr="00E115F4">
        <w:tc>
          <w:tcPr>
            <w:tcW w:w="8414" w:type="dxa"/>
            <w:gridSpan w:val="6"/>
            <w:tcBorders>
              <w:top w:val="single" w:sz="4" w:space="0" w:color="auto"/>
              <w:left w:val="single" w:sz="4" w:space="0" w:color="auto"/>
              <w:bottom w:val="single" w:sz="4" w:space="0" w:color="auto"/>
              <w:right w:val="single" w:sz="4" w:space="0" w:color="auto"/>
            </w:tcBorders>
            <w:shd w:val="clear" w:color="auto" w:fill="FFC000" w:themeFill="accent4"/>
            <w:hideMark/>
          </w:tcPr>
          <w:p w14:paraId="48C05F98"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Κρήτη</w:t>
            </w:r>
          </w:p>
        </w:tc>
      </w:tr>
      <w:tr w:rsidR="00E115F4" w14:paraId="01873C41"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4667ACE1"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Α/Α</w:t>
            </w:r>
          </w:p>
        </w:tc>
        <w:tc>
          <w:tcPr>
            <w:tcW w:w="2024"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12601E37"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Νομός</w:t>
            </w:r>
          </w:p>
        </w:tc>
        <w:tc>
          <w:tcPr>
            <w:tcW w:w="1904"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0C73DBBB"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Έδρα Νομού</w:t>
            </w:r>
          </w:p>
        </w:tc>
        <w:tc>
          <w:tcPr>
            <w:tcW w:w="10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53C14DCE"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358"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39D2AC81"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Καμένη Έκταση (στρ.)</w:t>
            </w:r>
          </w:p>
        </w:tc>
        <w:tc>
          <w:tcPr>
            <w:tcW w:w="1478"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6230B471"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Περιστατικά</w:t>
            </w:r>
          </w:p>
        </w:tc>
      </w:tr>
      <w:tr w:rsidR="00E115F4" w14:paraId="388F7FCE"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3C1F3DFD"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17</w:t>
            </w:r>
          </w:p>
        </w:tc>
        <w:tc>
          <w:tcPr>
            <w:tcW w:w="2024" w:type="dxa"/>
            <w:tcBorders>
              <w:top w:val="single" w:sz="4" w:space="0" w:color="auto"/>
              <w:left w:val="single" w:sz="4" w:space="0" w:color="auto"/>
              <w:bottom w:val="single" w:sz="4" w:space="0" w:color="auto"/>
              <w:right w:val="single" w:sz="4" w:space="0" w:color="auto"/>
            </w:tcBorders>
            <w:hideMark/>
          </w:tcPr>
          <w:p w14:paraId="1599EB7B"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Χανίων</w:t>
            </w:r>
          </w:p>
        </w:tc>
        <w:tc>
          <w:tcPr>
            <w:tcW w:w="1904" w:type="dxa"/>
            <w:tcBorders>
              <w:top w:val="single" w:sz="4" w:space="0" w:color="auto"/>
              <w:left w:val="single" w:sz="4" w:space="0" w:color="auto"/>
              <w:bottom w:val="single" w:sz="4" w:space="0" w:color="auto"/>
              <w:right w:val="single" w:sz="4" w:space="0" w:color="auto"/>
            </w:tcBorders>
            <w:hideMark/>
          </w:tcPr>
          <w:p w14:paraId="4CEB8115"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Χανιά</w:t>
            </w:r>
          </w:p>
        </w:tc>
        <w:tc>
          <w:tcPr>
            <w:tcW w:w="1055" w:type="dxa"/>
            <w:tcBorders>
              <w:top w:val="single" w:sz="4" w:space="0" w:color="auto"/>
              <w:left w:val="single" w:sz="4" w:space="0" w:color="auto"/>
              <w:bottom w:val="single" w:sz="4" w:space="0" w:color="auto"/>
              <w:right w:val="single" w:sz="4" w:space="0" w:color="auto"/>
            </w:tcBorders>
            <w:hideMark/>
          </w:tcPr>
          <w:p w14:paraId="01C3F3B3" w14:textId="1CE50289"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rPr>
              <w:t>376</w:t>
            </w:r>
          </w:p>
        </w:tc>
        <w:tc>
          <w:tcPr>
            <w:tcW w:w="1358" w:type="dxa"/>
            <w:tcBorders>
              <w:top w:val="single" w:sz="4" w:space="0" w:color="auto"/>
              <w:left w:val="single" w:sz="4" w:space="0" w:color="auto"/>
              <w:bottom w:val="single" w:sz="4" w:space="0" w:color="auto"/>
              <w:right w:val="single" w:sz="4" w:space="0" w:color="auto"/>
            </w:tcBorders>
            <w:hideMark/>
          </w:tcPr>
          <w:p w14:paraId="5568D12C" w14:textId="01D64CCA"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81</w:t>
            </w:r>
            <w:r w:rsidR="001B5F13">
              <w:rPr>
                <w:rFonts w:ascii="Arial" w:eastAsiaTheme="minorEastAsia" w:hAnsi="Arial" w:cs="Arial"/>
              </w:rPr>
              <w:t>.</w:t>
            </w:r>
            <w:r>
              <w:rPr>
                <w:rFonts w:ascii="Arial" w:eastAsiaTheme="minorEastAsia" w:hAnsi="Arial" w:cs="Arial"/>
                <w:lang w:val="en-US"/>
              </w:rPr>
              <w:t>654</w:t>
            </w:r>
            <w:r w:rsidR="001B5F13">
              <w:rPr>
                <w:rFonts w:ascii="Arial" w:eastAsiaTheme="minorEastAsia" w:hAnsi="Arial" w:cs="Arial"/>
              </w:rPr>
              <w:t>,</w:t>
            </w:r>
            <w:r>
              <w:rPr>
                <w:rFonts w:ascii="Arial" w:eastAsiaTheme="minorEastAsia" w:hAnsi="Arial" w:cs="Arial"/>
                <w:lang w:val="en-US"/>
              </w:rPr>
              <w:t>79</w:t>
            </w:r>
          </w:p>
        </w:tc>
        <w:tc>
          <w:tcPr>
            <w:tcW w:w="1478" w:type="dxa"/>
            <w:tcBorders>
              <w:top w:val="single" w:sz="4" w:space="0" w:color="auto"/>
              <w:left w:val="single" w:sz="4" w:space="0" w:color="auto"/>
              <w:bottom w:val="single" w:sz="4" w:space="0" w:color="auto"/>
              <w:right w:val="single" w:sz="4" w:space="0" w:color="auto"/>
            </w:tcBorders>
            <w:hideMark/>
          </w:tcPr>
          <w:p w14:paraId="312D7934" w14:textId="5F800B3A"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rPr>
              <w:t>4</w:t>
            </w:r>
            <w:r w:rsidR="001B5F13">
              <w:rPr>
                <w:rFonts w:ascii="Arial" w:eastAsiaTheme="minorEastAsia" w:hAnsi="Arial" w:cs="Arial"/>
              </w:rPr>
              <w:t>.</w:t>
            </w:r>
            <w:r>
              <w:rPr>
                <w:rFonts w:ascii="Arial" w:eastAsiaTheme="minorEastAsia" w:hAnsi="Arial" w:cs="Arial"/>
                <w:lang w:val="en-US"/>
              </w:rPr>
              <w:t>105</w:t>
            </w:r>
          </w:p>
        </w:tc>
      </w:tr>
      <w:tr w:rsidR="00E115F4" w14:paraId="32199EB9"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7426D959"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18</w:t>
            </w:r>
          </w:p>
        </w:tc>
        <w:tc>
          <w:tcPr>
            <w:tcW w:w="2024" w:type="dxa"/>
            <w:tcBorders>
              <w:top w:val="single" w:sz="4" w:space="0" w:color="auto"/>
              <w:left w:val="single" w:sz="4" w:space="0" w:color="auto"/>
              <w:bottom w:val="single" w:sz="4" w:space="0" w:color="auto"/>
              <w:right w:val="single" w:sz="4" w:space="0" w:color="auto"/>
            </w:tcBorders>
            <w:hideMark/>
          </w:tcPr>
          <w:p w14:paraId="116D3188"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Ηρακλείου</w:t>
            </w:r>
          </w:p>
        </w:tc>
        <w:tc>
          <w:tcPr>
            <w:tcW w:w="1904" w:type="dxa"/>
            <w:tcBorders>
              <w:top w:val="single" w:sz="4" w:space="0" w:color="auto"/>
              <w:left w:val="single" w:sz="4" w:space="0" w:color="auto"/>
              <w:bottom w:val="single" w:sz="4" w:space="0" w:color="auto"/>
              <w:right w:val="single" w:sz="4" w:space="0" w:color="auto"/>
            </w:tcBorders>
            <w:hideMark/>
          </w:tcPr>
          <w:p w14:paraId="2511EE2C"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Ηράκλειο</w:t>
            </w:r>
          </w:p>
        </w:tc>
        <w:tc>
          <w:tcPr>
            <w:tcW w:w="1055" w:type="dxa"/>
            <w:tcBorders>
              <w:top w:val="single" w:sz="4" w:space="0" w:color="auto"/>
              <w:left w:val="single" w:sz="4" w:space="0" w:color="auto"/>
              <w:bottom w:val="single" w:sz="4" w:space="0" w:color="auto"/>
              <w:right w:val="single" w:sz="4" w:space="0" w:color="auto"/>
            </w:tcBorders>
            <w:hideMark/>
          </w:tcPr>
          <w:p w14:paraId="3BEAD791" w14:textId="27556AFD"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rPr>
              <w:t>641</w:t>
            </w:r>
          </w:p>
        </w:tc>
        <w:tc>
          <w:tcPr>
            <w:tcW w:w="1358" w:type="dxa"/>
            <w:tcBorders>
              <w:top w:val="single" w:sz="4" w:space="0" w:color="auto"/>
              <w:left w:val="single" w:sz="4" w:space="0" w:color="auto"/>
              <w:bottom w:val="single" w:sz="4" w:space="0" w:color="auto"/>
              <w:right w:val="single" w:sz="4" w:space="0" w:color="auto"/>
            </w:tcBorders>
            <w:hideMark/>
          </w:tcPr>
          <w:p w14:paraId="3B5C9763" w14:textId="6639E8C3"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74</w:t>
            </w:r>
            <w:r w:rsidR="001B5F13">
              <w:rPr>
                <w:rFonts w:ascii="Arial" w:eastAsiaTheme="minorEastAsia" w:hAnsi="Arial" w:cs="Arial"/>
              </w:rPr>
              <w:t>.</w:t>
            </w:r>
            <w:r>
              <w:rPr>
                <w:rFonts w:ascii="Arial" w:eastAsiaTheme="minorEastAsia" w:hAnsi="Arial" w:cs="Arial"/>
                <w:lang w:val="en-US"/>
              </w:rPr>
              <w:t>242</w:t>
            </w:r>
            <w:r w:rsidR="001B5F13">
              <w:rPr>
                <w:rFonts w:ascii="Arial" w:eastAsiaTheme="minorEastAsia" w:hAnsi="Arial" w:cs="Arial"/>
              </w:rPr>
              <w:t>,</w:t>
            </w:r>
            <w:r>
              <w:rPr>
                <w:rFonts w:ascii="Arial" w:eastAsiaTheme="minorEastAsia" w:hAnsi="Arial" w:cs="Arial"/>
                <w:lang w:val="en-US"/>
              </w:rPr>
              <w:t>37</w:t>
            </w:r>
          </w:p>
        </w:tc>
        <w:tc>
          <w:tcPr>
            <w:tcW w:w="1478" w:type="dxa"/>
            <w:tcBorders>
              <w:top w:val="single" w:sz="4" w:space="0" w:color="auto"/>
              <w:left w:val="single" w:sz="4" w:space="0" w:color="auto"/>
              <w:bottom w:val="single" w:sz="4" w:space="0" w:color="auto"/>
              <w:right w:val="single" w:sz="4" w:space="0" w:color="auto"/>
            </w:tcBorders>
            <w:hideMark/>
          </w:tcPr>
          <w:p w14:paraId="6A289644" w14:textId="62836D4F"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rPr>
              <w:t>5</w:t>
            </w:r>
            <w:r w:rsidR="001B5F13">
              <w:rPr>
                <w:rFonts w:ascii="Arial" w:eastAsiaTheme="minorEastAsia" w:hAnsi="Arial" w:cs="Arial"/>
              </w:rPr>
              <w:t>.</w:t>
            </w:r>
            <w:r>
              <w:rPr>
                <w:rFonts w:ascii="Arial" w:eastAsiaTheme="minorEastAsia" w:hAnsi="Arial" w:cs="Arial"/>
                <w:lang w:val="en-US"/>
              </w:rPr>
              <w:t>463</w:t>
            </w:r>
          </w:p>
        </w:tc>
      </w:tr>
      <w:tr w:rsidR="00E115F4" w14:paraId="29CB370C"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1BEAE7E4"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19</w:t>
            </w:r>
          </w:p>
        </w:tc>
        <w:tc>
          <w:tcPr>
            <w:tcW w:w="2024" w:type="dxa"/>
            <w:tcBorders>
              <w:top w:val="single" w:sz="4" w:space="0" w:color="auto"/>
              <w:left w:val="single" w:sz="4" w:space="0" w:color="auto"/>
              <w:bottom w:val="single" w:sz="4" w:space="0" w:color="auto"/>
              <w:right w:val="single" w:sz="4" w:space="0" w:color="auto"/>
            </w:tcBorders>
            <w:hideMark/>
          </w:tcPr>
          <w:p w14:paraId="1DCED0A6"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Λασιθίου</w:t>
            </w:r>
          </w:p>
        </w:tc>
        <w:tc>
          <w:tcPr>
            <w:tcW w:w="1904" w:type="dxa"/>
            <w:tcBorders>
              <w:top w:val="single" w:sz="4" w:space="0" w:color="auto"/>
              <w:left w:val="single" w:sz="4" w:space="0" w:color="auto"/>
              <w:bottom w:val="single" w:sz="4" w:space="0" w:color="auto"/>
              <w:right w:val="single" w:sz="4" w:space="0" w:color="auto"/>
            </w:tcBorders>
            <w:hideMark/>
          </w:tcPr>
          <w:p w14:paraId="22273A56"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Άγιος Νικόλαος</w:t>
            </w:r>
          </w:p>
        </w:tc>
        <w:tc>
          <w:tcPr>
            <w:tcW w:w="1055" w:type="dxa"/>
            <w:tcBorders>
              <w:top w:val="single" w:sz="4" w:space="0" w:color="auto"/>
              <w:left w:val="single" w:sz="4" w:space="0" w:color="auto"/>
              <w:bottom w:val="single" w:sz="4" w:space="0" w:color="auto"/>
              <w:right w:val="single" w:sz="4" w:space="0" w:color="auto"/>
            </w:tcBorders>
            <w:hideMark/>
          </w:tcPr>
          <w:p w14:paraId="55F5BA66" w14:textId="0A71C45C"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1</w:t>
            </w:r>
            <w:r w:rsidR="001B5F13">
              <w:rPr>
                <w:rFonts w:ascii="Arial" w:eastAsiaTheme="minorEastAsia" w:hAnsi="Arial" w:cs="Arial"/>
              </w:rPr>
              <w:t>.</w:t>
            </w:r>
            <w:r>
              <w:rPr>
                <w:rFonts w:ascii="Arial" w:eastAsiaTheme="minorEastAsia" w:hAnsi="Arial" w:cs="Arial"/>
              </w:rPr>
              <w:t>823</w:t>
            </w:r>
          </w:p>
        </w:tc>
        <w:tc>
          <w:tcPr>
            <w:tcW w:w="1358" w:type="dxa"/>
            <w:tcBorders>
              <w:top w:val="single" w:sz="4" w:space="0" w:color="auto"/>
              <w:left w:val="single" w:sz="4" w:space="0" w:color="auto"/>
              <w:bottom w:val="single" w:sz="4" w:space="0" w:color="auto"/>
              <w:right w:val="single" w:sz="4" w:space="0" w:color="auto"/>
            </w:tcBorders>
            <w:hideMark/>
          </w:tcPr>
          <w:p w14:paraId="4EFCCDFE" w14:textId="659664F6"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58</w:t>
            </w:r>
            <w:r w:rsidR="001B5F13">
              <w:rPr>
                <w:rFonts w:ascii="Arial" w:eastAsiaTheme="minorEastAsia" w:hAnsi="Arial" w:cs="Arial"/>
              </w:rPr>
              <w:t>.</w:t>
            </w:r>
            <w:r>
              <w:rPr>
                <w:rFonts w:ascii="Arial" w:eastAsiaTheme="minorEastAsia" w:hAnsi="Arial" w:cs="Arial"/>
                <w:lang w:val="en-US"/>
              </w:rPr>
              <w:t>920</w:t>
            </w:r>
            <w:r w:rsidR="001B5F13">
              <w:rPr>
                <w:rFonts w:ascii="Arial" w:eastAsiaTheme="minorEastAsia" w:hAnsi="Arial" w:cs="Arial"/>
              </w:rPr>
              <w:t>,</w:t>
            </w:r>
            <w:r>
              <w:rPr>
                <w:rFonts w:ascii="Arial" w:eastAsiaTheme="minorEastAsia" w:hAnsi="Arial" w:cs="Arial"/>
                <w:lang w:val="en-US"/>
              </w:rPr>
              <w:t>59</w:t>
            </w:r>
          </w:p>
        </w:tc>
        <w:tc>
          <w:tcPr>
            <w:tcW w:w="1478" w:type="dxa"/>
            <w:tcBorders>
              <w:top w:val="single" w:sz="4" w:space="0" w:color="auto"/>
              <w:left w:val="single" w:sz="4" w:space="0" w:color="auto"/>
              <w:bottom w:val="single" w:sz="4" w:space="0" w:color="auto"/>
              <w:right w:val="single" w:sz="4" w:space="0" w:color="auto"/>
            </w:tcBorders>
            <w:hideMark/>
          </w:tcPr>
          <w:p w14:paraId="53777B8A" w14:textId="515E9F3E"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lang w:val="en-US"/>
              </w:rPr>
              <w:t>597</w:t>
            </w:r>
          </w:p>
        </w:tc>
      </w:tr>
      <w:tr w:rsidR="00E115F4" w14:paraId="36B032B2"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740B9FFF"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20</w:t>
            </w:r>
          </w:p>
        </w:tc>
        <w:tc>
          <w:tcPr>
            <w:tcW w:w="2024" w:type="dxa"/>
            <w:tcBorders>
              <w:top w:val="single" w:sz="4" w:space="0" w:color="auto"/>
              <w:left w:val="single" w:sz="4" w:space="0" w:color="auto"/>
              <w:bottom w:val="single" w:sz="4" w:space="0" w:color="auto"/>
              <w:right w:val="single" w:sz="4" w:space="0" w:color="auto"/>
            </w:tcBorders>
            <w:hideMark/>
          </w:tcPr>
          <w:p w14:paraId="7D05F544"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Ρεθύμνου</w:t>
            </w:r>
          </w:p>
        </w:tc>
        <w:tc>
          <w:tcPr>
            <w:tcW w:w="1904" w:type="dxa"/>
            <w:tcBorders>
              <w:top w:val="single" w:sz="4" w:space="0" w:color="auto"/>
              <w:left w:val="single" w:sz="4" w:space="0" w:color="auto"/>
              <w:bottom w:val="single" w:sz="4" w:space="0" w:color="auto"/>
              <w:right w:val="single" w:sz="4" w:space="0" w:color="auto"/>
            </w:tcBorders>
            <w:hideMark/>
          </w:tcPr>
          <w:p w14:paraId="689F26D0"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Ρέθυμνο</w:t>
            </w:r>
          </w:p>
        </w:tc>
        <w:tc>
          <w:tcPr>
            <w:tcW w:w="1055" w:type="dxa"/>
            <w:tcBorders>
              <w:top w:val="single" w:sz="4" w:space="0" w:color="auto"/>
              <w:left w:val="single" w:sz="4" w:space="0" w:color="auto"/>
              <w:bottom w:val="single" w:sz="4" w:space="0" w:color="auto"/>
              <w:right w:val="single" w:sz="4" w:space="0" w:color="auto"/>
            </w:tcBorders>
            <w:hideMark/>
          </w:tcPr>
          <w:p w14:paraId="3CA0F62B" w14:textId="5056EC8D"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1</w:t>
            </w:r>
            <w:r w:rsidR="001B5F13">
              <w:rPr>
                <w:rFonts w:ascii="Arial" w:eastAsiaTheme="minorEastAsia" w:hAnsi="Arial" w:cs="Arial"/>
              </w:rPr>
              <w:t>.</w:t>
            </w:r>
            <w:r>
              <w:rPr>
                <w:rFonts w:ascii="Arial" w:eastAsiaTheme="minorEastAsia" w:hAnsi="Arial" w:cs="Arial"/>
              </w:rPr>
              <w:t>496</w:t>
            </w:r>
          </w:p>
        </w:tc>
        <w:tc>
          <w:tcPr>
            <w:tcW w:w="1358" w:type="dxa"/>
            <w:tcBorders>
              <w:top w:val="single" w:sz="4" w:space="0" w:color="auto"/>
              <w:left w:val="single" w:sz="4" w:space="0" w:color="auto"/>
              <w:bottom w:val="single" w:sz="4" w:space="0" w:color="auto"/>
              <w:right w:val="single" w:sz="4" w:space="0" w:color="auto"/>
            </w:tcBorders>
            <w:hideMark/>
          </w:tcPr>
          <w:p w14:paraId="0610AC16" w14:textId="208252C5"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98</w:t>
            </w:r>
            <w:r w:rsidR="001B5F13">
              <w:rPr>
                <w:rFonts w:ascii="Arial" w:eastAsiaTheme="minorEastAsia" w:hAnsi="Arial" w:cs="Arial"/>
              </w:rPr>
              <w:t>.</w:t>
            </w:r>
            <w:r>
              <w:rPr>
                <w:rFonts w:ascii="Arial" w:eastAsiaTheme="minorEastAsia" w:hAnsi="Arial" w:cs="Arial"/>
                <w:lang w:val="en-US"/>
              </w:rPr>
              <w:t>234</w:t>
            </w:r>
            <w:r w:rsidR="001B5F13">
              <w:rPr>
                <w:rFonts w:ascii="Arial" w:eastAsiaTheme="minorEastAsia" w:hAnsi="Arial" w:cs="Arial"/>
              </w:rPr>
              <w:t>,</w:t>
            </w:r>
            <w:r>
              <w:rPr>
                <w:rFonts w:ascii="Arial" w:eastAsiaTheme="minorEastAsia" w:hAnsi="Arial" w:cs="Arial"/>
                <w:lang w:val="en-US"/>
              </w:rPr>
              <w:t>63</w:t>
            </w:r>
          </w:p>
        </w:tc>
        <w:tc>
          <w:tcPr>
            <w:tcW w:w="1478" w:type="dxa"/>
            <w:tcBorders>
              <w:top w:val="single" w:sz="4" w:space="0" w:color="auto"/>
              <w:left w:val="single" w:sz="4" w:space="0" w:color="auto"/>
              <w:bottom w:val="single" w:sz="4" w:space="0" w:color="auto"/>
              <w:right w:val="single" w:sz="4" w:space="0" w:color="auto"/>
            </w:tcBorders>
            <w:hideMark/>
          </w:tcPr>
          <w:p w14:paraId="48A68103" w14:textId="1D4AF404"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rPr>
              <w:t>3</w:t>
            </w:r>
            <w:r w:rsidR="001B5F13">
              <w:rPr>
                <w:rFonts w:ascii="Arial" w:eastAsiaTheme="minorEastAsia" w:hAnsi="Arial" w:cs="Arial"/>
              </w:rPr>
              <w:t>.</w:t>
            </w:r>
            <w:r>
              <w:rPr>
                <w:rFonts w:ascii="Arial" w:eastAsiaTheme="minorEastAsia" w:hAnsi="Arial" w:cs="Arial"/>
              </w:rPr>
              <w:t>6</w:t>
            </w:r>
            <w:r>
              <w:rPr>
                <w:rFonts w:ascii="Arial" w:eastAsiaTheme="minorEastAsia" w:hAnsi="Arial" w:cs="Arial"/>
                <w:lang w:val="en-US"/>
              </w:rPr>
              <w:t>33</w:t>
            </w:r>
          </w:p>
        </w:tc>
      </w:tr>
      <w:tr w:rsidR="00E115F4" w14:paraId="29DA93F3" w14:textId="77777777" w:rsidTr="00E115F4">
        <w:tc>
          <w:tcPr>
            <w:tcW w:w="8414" w:type="dxa"/>
            <w:gridSpan w:val="6"/>
            <w:tcBorders>
              <w:top w:val="single" w:sz="4" w:space="0" w:color="auto"/>
              <w:left w:val="single" w:sz="4" w:space="0" w:color="auto"/>
              <w:bottom w:val="single" w:sz="4" w:space="0" w:color="auto"/>
              <w:right w:val="single" w:sz="4" w:space="0" w:color="auto"/>
            </w:tcBorders>
            <w:shd w:val="clear" w:color="auto" w:fill="FFC000" w:themeFill="accent4"/>
            <w:hideMark/>
          </w:tcPr>
          <w:p w14:paraId="2095B201" w14:textId="58CB13F6"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Ανατολική Μακεδονί</w:t>
            </w:r>
            <w:r w:rsidR="001B5F13">
              <w:rPr>
                <w:rFonts w:ascii="Arial" w:eastAsiaTheme="minorEastAsia" w:hAnsi="Arial" w:cs="Arial"/>
                <w:b/>
                <w:bCs/>
              </w:rPr>
              <w:t>α</w:t>
            </w:r>
            <w:r>
              <w:rPr>
                <w:rFonts w:ascii="Arial" w:eastAsiaTheme="minorEastAsia" w:hAnsi="Arial" w:cs="Arial"/>
                <w:b/>
                <w:bCs/>
              </w:rPr>
              <w:t xml:space="preserve"> &amp; Θράκη</w:t>
            </w:r>
          </w:p>
        </w:tc>
      </w:tr>
      <w:tr w:rsidR="00E115F4" w14:paraId="1C369183"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416AA4F9"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Α/Α</w:t>
            </w:r>
          </w:p>
        </w:tc>
        <w:tc>
          <w:tcPr>
            <w:tcW w:w="2024"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3347BA2D"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Νομός</w:t>
            </w:r>
          </w:p>
        </w:tc>
        <w:tc>
          <w:tcPr>
            <w:tcW w:w="1904"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61BE2264"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Έδρα Νομού</w:t>
            </w:r>
          </w:p>
        </w:tc>
        <w:tc>
          <w:tcPr>
            <w:tcW w:w="10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563A528F"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358"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167E17EF"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Καμένη Έκταση (στρ.)</w:t>
            </w:r>
          </w:p>
        </w:tc>
        <w:tc>
          <w:tcPr>
            <w:tcW w:w="1478"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7E68F972"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t>Περιστατικά</w:t>
            </w:r>
          </w:p>
        </w:tc>
      </w:tr>
      <w:tr w:rsidR="00E115F4" w14:paraId="1E2BC20F"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7479153F"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21</w:t>
            </w:r>
          </w:p>
        </w:tc>
        <w:tc>
          <w:tcPr>
            <w:tcW w:w="2024" w:type="dxa"/>
            <w:tcBorders>
              <w:top w:val="single" w:sz="4" w:space="0" w:color="auto"/>
              <w:left w:val="single" w:sz="4" w:space="0" w:color="auto"/>
              <w:bottom w:val="single" w:sz="4" w:space="0" w:color="auto"/>
              <w:right w:val="single" w:sz="4" w:space="0" w:color="auto"/>
            </w:tcBorders>
            <w:hideMark/>
          </w:tcPr>
          <w:p w14:paraId="6430F6BD"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Δράμας</w:t>
            </w:r>
          </w:p>
        </w:tc>
        <w:tc>
          <w:tcPr>
            <w:tcW w:w="1904" w:type="dxa"/>
            <w:tcBorders>
              <w:top w:val="single" w:sz="4" w:space="0" w:color="auto"/>
              <w:left w:val="single" w:sz="4" w:space="0" w:color="auto"/>
              <w:bottom w:val="single" w:sz="4" w:space="0" w:color="auto"/>
              <w:right w:val="single" w:sz="4" w:space="0" w:color="auto"/>
            </w:tcBorders>
            <w:hideMark/>
          </w:tcPr>
          <w:p w14:paraId="45769D62"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Δράμα</w:t>
            </w:r>
          </w:p>
        </w:tc>
        <w:tc>
          <w:tcPr>
            <w:tcW w:w="1055" w:type="dxa"/>
            <w:tcBorders>
              <w:top w:val="single" w:sz="4" w:space="0" w:color="auto"/>
              <w:left w:val="single" w:sz="4" w:space="0" w:color="auto"/>
              <w:bottom w:val="single" w:sz="4" w:space="0" w:color="auto"/>
              <w:right w:val="single" w:sz="4" w:space="0" w:color="auto"/>
            </w:tcBorders>
            <w:hideMark/>
          </w:tcPr>
          <w:p w14:paraId="72808194" w14:textId="60459D5D"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1</w:t>
            </w:r>
            <w:r w:rsidR="001B5F13">
              <w:rPr>
                <w:rFonts w:ascii="Arial" w:eastAsiaTheme="minorEastAsia" w:hAnsi="Arial" w:cs="Arial"/>
              </w:rPr>
              <w:t>.</w:t>
            </w:r>
            <w:r>
              <w:rPr>
                <w:rFonts w:ascii="Arial" w:eastAsiaTheme="minorEastAsia" w:hAnsi="Arial" w:cs="Arial"/>
              </w:rPr>
              <w:t>662</w:t>
            </w:r>
          </w:p>
        </w:tc>
        <w:tc>
          <w:tcPr>
            <w:tcW w:w="1358" w:type="dxa"/>
            <w:tcBorders>
              <w:top w:val="single" w:sz="4" w:space="0" w:color="auto"/>
              <w:left w:val="single" w:sz="4" w:space="0" w:color="auto"/>
              <w:bottom w:val="single" w:sz="4" w:space="0" w:color="auto"/>
              <w:right w:val="single" w:sz="4" w:space="0" w:color="auto"/>
            </w:tcBorders>
            <w:hideMark/>
          </w:tcPr>
          <w:p w14:paraId="46F807D2" w14:textId="535CA05A"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69</w:t>
            </w:r>
            <w:r w:rsidR="001B5F13">
              <w:rPr>
                <w:rFonts w:ascii="Arial" w:eastAsiaTheme="minorEastAsia" w:hAnsi="Arial" w:cs="Arial"/>
              </w:rPr>
              <w:t>.</w:t>
            </w:r>
            <w:r>
              <w:rPr>
                <w:rFonts w:ascii="Arial" w:eastAsiaTheme="minorEastAsia" w:hAnsi="Arial" w:cs="Arial"/>
              </w:rPr>
              <w:t>721</w:t>
            </w:r>
            <w:r w:rsidR="001B5F13">
              <w:rPr>
                <w:rFonts w:ascii="Arial" w:eastAsiaTheme="minorEastAsia" w:hAnsi="Arial" w:cs="Arial"/>
              </w:rPr>
              <w:t>,</w:t>
            </w:r>
            <w:r>
              <w:rPr>
                <w:rFonts w:ascii="Arial" w:eastAsiaTheme="minorEastAsia" w:hAnsi="Arial" w:cs="Arial"/>
              </w:rPr>
              <w:t>17</w:t>
            </w:r>
          </w:p>
        </w:tc>
        <w:tc>
          <w:tcPr>
            <w:tcW w:w="1478" w:type="dxa"/>
            <w:tcBorders>
              <w:top w:val="single" w:sz="4" w:space="0" w:color="auto"/>
              <w:left w:val="single" w:sz="4" w:space="0" w:color="auto"/>
              <w:bottom w:val="single" w:sz="4" w:space="0" w:color="auto"/>
              <w:right w:val="single" w:sz="4" w:space="0" w:color="auto"/>
            </w:tcBorders>
            <w:hideMark/>
          </w:tcPr>
          <w:p w14:paraId="3450E346" w14:textId="5745E8BC"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rPr>
              <w:t>656</w:t>
            </w:r>
          </w:p>
        </w:tc>
      </w:tr>
      <w:tr w:rsidR="00E115F4" w14:paraId="3CB4499A"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0FC073D2"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22</w:t>
            </w:r>
          </w:p>
        </w:tc>
        <w:tc>
          <w:tcPr>
            <w:tcW w:w="2024" w:type="dxa"/>
            <w:tcBorders>
              <w:top w:val="single" w:sz="4" w:space="0" w:color="auto"/>
              <w:left w:val="single" w:sz="4" w:space="0" w:color="auto"/>
              <w:bottom w:val="single" w:sz="4" w:space="0" w:color="auto"/>
              <w:right w:val="single" w:sz="4" w:space="0" w:color="auto"/>
            </w:tcBorders>
            <w:hideMark/>
          </w:tcPr>
          <w:p w14:paraId="652805DF"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Έβρου</w:t>
            </w:r>
          </w:p>
        </w:tc>
        <w:tc>
          <w:tcPr>
            <w:tcW w:w="1904" w:type="dxa"/>
            <w:tcBorders>
              <w:top w:val="single" w:sz="4" w:space="0" w:color="auto"/>
              <w:left w:val="single" w:sz="4" w:space="0" w:color="auto"/>
              <w:bottom w:val="single" w:sz="4" w:space="0" w:color="auto"/>
              <w:right w:val="single" w:sz="4" w:space="0" w:color="auto"/>
            </w:tcBorders>
            <w:hideMark/>
          </w:tcPr>
          <w:p w14:paraId="4B7619E6"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Αλεξανδρούπολη</w:t>
            </w:r>
          </w:p>
        </w:tc>
        <w:tc>
          <w:tcPr>
            <w:tcW w:w="1055" w:type="dxa"/>
            <w:tcBorders>
              <w:top w:val="single" w:sz="4" w:space="0" w:color="auto"/>
              <w:left w:val="single" w:sz="4" w:space="0" w:color="auto"/>
              <w:bottom w:val="single" w:sz="4" w:space="0" w:color="auto"/>
              <w:right w:val="single" w:sz="4" w:space="0" w:color="auto"/>
            </w:tcBorders>
            <w:hideMark/>
          </w:tcPr>
          <w:p w14:paraId="0CCC56E3" w14:textId="0CFF0D86"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4</w:t>
            </w:r>
            <w:r w:rsidR="001B5F13">
              <w:rPr>
                <w:rFonts w:ascii="Arial" w:eastAsiaTheme="minorEastAsia" w:hAnsi="Arial" w:cs="Arial"/>
              </w:rPr>
              <w:t>.</w:t>
            </w:r>
            <w:r>
              <w:rPr>
                <w:rFonts w:ascii="Arial" w:eastAsiaTheme="minorEastAsia" w:hAnsi="Arial" w:cs="Arial"/>
              </w:rPr>
              <w:t>242</w:t>
            </w:r>
          </w:p>
        </w:tc>
        <w:tc>
          <w:tcPr>
            <w:tcW w:w="1358" w:type="dxa"/>
            <w:tcBorders>
              <w:top w:val="single" w:sz="4" w:space="0" w:color="auto"/>
              <w:left w:val="single" w:sz="4" w:space="0" w:color="auto"/>
              <w:bottom w:val="single" w:sz="4" w:space="0" w:color="auto"/>
              <w:right w:val="single" w:sz="4" w:space="0" w:color="auto"/>
            </w:tcBorders>
            <w:hideMark/>
          </w:tcPr>
          <w:p w14:paraId="162DFD23" w14:textId="3BBE1C54"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321</w:t>
            </w:r>
            <w:r w:rsidR="001B5F13">
              <w:rPr>
                <w:rFonts w:ascii="Arial" w:eastAsiaTheme="minorEastAsia" w:hAnsi="Arial" w:cs="Arial"/>
              </w:rPr>
              <w:t>.</w:t>
            </w:r>
            <w:r>
              <w:rPr>
                <w:rFonts w:ascii="Arial" w:eastAsiaTheme="minorEastAsia" w:hAnsi="Arial" w:cs="Arial"/>
                <w:lang w:val="en-US"/>
              </w:rPr>
              <w:t>542</w:t>
            </w:r>
            <w:r w:rsidR="001B5F13">
              <w:rPr>
                <w:rFonts w:ascii="Arial" w:eastAsiaTheme="minorEastAsia" w:hAnsi="Arial" w:cs="Arial"/>
              </w:rPr>
              <w:t>,</w:t>
            </w:r>
            <w:r>
              <w:rPr>
                <w:rFonts w:ascii="Arial" w:eastAsiaTheme="minorEastAsia" w:hAnsi="Arial" w:cs="Arial"/>
                <w:lang w:val="en-US"/>
              </w:rPr>
              <w:t>31</w:t>
            </w:r>
          </w:p>
        </w:tc>
        <w:tc>
          <w:tcPr>
            <w:tcW w:w="1478" w:type="dxa"/>
            <w:tcBorders>
              <w:top w:val="single" w:sz="4" w:space="0" w:color="auto"/>
              <w:left w:val="single" w:sz="4" w:space="0" w:color="auto"/>
              <w:bottom w:val="single" w:sz="4" w:space="0" w:color="auto"/>
              <w:right w:val="single" w:sz="4" w:space="0" w:color="auto"/>
            </w:tcBorders>
            <w:hideMark/>
          </w:tcPr>
          <w:p w14:paraId="7D54E3CE" w14:textId="4CAEC7DE"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5</w:t>
            </w:r>
            <w:r w:rsidR="001B5F13">
              <w:rPr>
                <w:rFonts w:ascii="Arial" w:eastAsiaTheme="minorEastAsia" w:hAnsi="Arial" w:cs="Arial"/>
              </w:rPr>
              <w:t>.</w:t>
            </w:r>
            <w:r>
              <w:rPr>
                <w:rFonts w:ascii="Arial" w:eastAsiaTheme="minorEastAsia" w:hAnsi="Arial" w:cs="Arial"/>
                <w:lang w:val="en-US"/>
              </w:rPr>
              <w:t>662</w:t>
            </w:r>
          </w:p>
        </w:tc>
      </w:tr>
      <w:tr w:rsidR="00E115F4" w14:paraId="6932F125"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6B7864D8"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23</w:t>
            </w:r>
          </w:p>
        </w:tc>
        <w:tc>
          <w:tcPr>
            <w:tcW w:w="2024" w:type="dxa"/>
            <w:tcBorders>
              <w:top w:val="single" w:sz="4" w:space="0" w:color="auto"/>
              <w:left w:val="single" w:sz="4" w:space="0" w:color="auto"/>
              <w:bottom w:val="single" w:sz="4" w:space="0" w:color="auto"/>
              <w:right w:val="single" w:sz="4" w:space="0" w:color="auto"/>
            </w:tcBorders>
            <w:hideMark/>
          </w:tcPr>
          <w:p w14:paraId="04C1B2C0"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Καβάλας</w:t>
            </w:r>
          </w:p>
        </w:tc>
        <w:tc>
          <w:tcPr>
            <w:tcW w:w="1904" w:type="dxa"/>
            <w:tcBorders>
              <w:top w:val="single" w:sz="4" w:space="0" w:color="auto"/>
              <w:left w:val="single" w:sz="4" w:space="0" w:color="auto"/>
              <w:bottom w:val="single" w:sz="4" w:space="0" w:color="auto"/>
              <w:right w:val="single" w:sz="4" w:space="0" w:color="auto"/>
            </w:tcBorders>
            <w:hideMark/>
          </w:tcPr>
          <w:p w14:paraId="15F32208"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Καβάλα</w:t>
            </w:r>
          </w:p>
        </w:tc>
        <w:tc>
          <w:tcPr>
            <w:tcW w:w="1055" w:type="dxa"/>
            <w:tcBorders>
              <w:top w:val="single" w:sz="4" w:space="0" w:color="auto"/>
              <w:left w:val="single" w:sz="4" w:space="0" w:color="auto"/>
              <w:bottom w:val="single" w:sz="4" w:space="0" w:color="auto"/>
              <w:right w:val="single" w:sz="4" w:space="0" w:color="auto"/>
            </w:tcBorders>
            <w:hideMark/>
          </w:tcPr>
          <w:p w14:paraId="2B6D3BD0" w14:textId="082C65B5"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rPr>
              <w:t>111</w:t>
            </w:r>
          </w:p>
        </w:tc>
        <w:tc>
          <w:tcPr>
            <w:tcW w:w="1358" w:type="dxa"/>
            <w:tcBorders>
              <w:top w:val="single" w:sz="4" w:space="0" w:color="auto"/>
              <w:left w:val="single" w:sz="4" w:space="0" w:color="auto"/>
              <w:bottom w:val="single" w:sz="4" w:space="0" w:color="auto"/>
              <w:right w:val="single" w:sz="4" w:space="0" w:color="auto"/>
            </w:tcBorders>
            <w:hideMark/>
          </w:tcPr>
          <w:p w14:paraId="189C692A" w14:textId="1371F4CF"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109</w:t>
            </w:r>
            <w:r w:rsidR="001B5F13">
              <w:rPr>
                <w:rFonts w:ascii="Arial" w:eastAsiaTheme="minorEastAsia" w:hAnsi="Arial" w:cs="Arial"/>
              </w:rPr>
              <w:t>.</w:t>
            </w:r>
            <w:r>
              <w:rPr>
                <w:rFonts w:ascii="Arial" w:eastAsiaTheme="minorEastAsia" w:hAnsi="Arial" w:cs="Arial"/>
                <w:lang w:val="en-US"/>
              </w:rPr>
              <w:t>738</w:t>
            </w:r>
            <w:r w:rsidR="001B5F13">
              <w:rPr>
                <w:rFonts w:ascii="Arial" w:eastAsiaTheme="minorEastAsia" w:hAnsi="Arial" w:cs="Arial"/>
              </w:rPr>
              <w:t>,</w:t>
            </w:r>
            <w:r>
              <w:rPr>
                <w:rFonts w:ascii="Arial" w:eastAsiaTheme="minorEastAsia" w:hAnsi="Arial" w:cs="Arial"/>
                <w:lang w:val="en-US"/>
              </w:rPr>
              <w:t>59</w:t>
            </w:r>
          </w:p>
        </w:tc>
        <w:tc>
          <w:tcPr>
            <w:tcW w:w="1478" w:type="dxa"/>
            <w:tcBorders>
              <w:top w:val="single" w:sz="4" w:space="0" w:color="auto"/>
              <w:left w:val="single" w:sz="4" w:space="0" w:color="auto"/>
              <w:bottom w:val="single" w:sz="4" w:space="0" w:color="auto"/>
              <w:right w:val="single" w:sz="4" w:space="0" w:color="auto"/>
            </w:tcBorders>
            <w:hideMark/>
          </w:tcPr>
          <w:p w14:paraId="437B387D" w14:textId="08630A24"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rPr>
              <w:t>3</w:t>
            </w:r>
            <w:r w:rsidR="001B5F13">
              <w:rPr>
                <w:rFonts w:ascii="Arial" w:eastAsiaTheme="minorEastAsia" w:hAnsi="Arial" w:cs="Arial"/>
              </w:rPr>
              <w:t>.</w:t>
            </w:r>
            <w:r>
              <w:rPr>
                <w:rFonts w:ascii="Arial" w:eastAsiaTheme="minorEastAsia" w:hAnsi="Arial" w:cs="Arial"/>
                <w:lang w:val="en-US"/>
              </w:rPr>
              <w:t>294</w:t>
            </w:r>
          </w:p>
        </w:tc>
      </w:tr>
      <w:tr w:rsidR="00E115F4" w14:paraId="518383A8"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6259FB32"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24</w:t>
            </w:r>
          </w:p>
        </w:tc>
        <w:tc>
          <w:tcPr>
            <w:tcW w:w="2024" w:type="dxa"/>
            <w:tcBorders>
              <w:top w:val="single" w:sz="4" w:space="0" w:color="auto"/>
              <w:left w:val="single" w:sz="4" w:space="0" w:color="auto"/>
              <w:bottom w:val="single" w:sz="4" w:space="0" w:color="auto"/>
              <w:right w:val="single" w:sz="4" w:space="0" w:color="auto"/>
            </w:tcBorders>
            <w:hideMark/>
          </w:tcPr>
          <w:p w14:paraId="31069671"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Ροδόπης</w:t>
            </w:r>
          </w:p>
        </w:tc>
        <w:tc>
          <w:tcPr>
            <w:tcW w:w="1904" w:type="dxa"/>
            <w:tcBorders>
              <w:top w:val="single" w:sz="4" w:space="0" w:color="auto"/>
              <w:left w:val="single" w:sz="4" w:space="0" w:color="auto"/>
              <w:bottom w:val="single" w:sz="4" w:space="0" w:color="auto"/>
              <w:right w:val="single" w:sz="4" w:space="0" w:color="auto"/>
            </w:tcBorders>
            <w:hideMark/>
          </w:tcPr>
          <w:p w14:paraId="64C62864"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Κομοτηνή</w:t>
            </w:r>
          </w:p>
        </w:tc>
        <w:tc>
          <w:tcPr>
            <w:tcW w:w="1055" w:type="dxa"/>
            <w:tcBorders>
              <w:top w:val="single" w:sz="4" w:space="0" w:color="auto"/>
              <w:left w:val="single" w:sz="4" w:space="0" w:color="auto"/>
              <w:bottom w:val="single" w:sz="4" w:space="0" w:color="auto"/>
              <w:right w:val="single" w:sz="4" w:space="0" w:color="auto"/>
            </w:tcBorders>
            <w:hideMark/>
          </w:tcPr>
          <w:p w14:paraId="21087F23" w14:textId="6CE72D24"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rPr>
              <w:t>543</w:t>
            </w:r>
          </w:p>
        </w:tc>
        <w:tc>
          <w:tcPr>
            <w:tcW w:w="1358" w:type="dxa"/>
            <w:tcBorders>
              <w:top w:val="single" w:sz="4" w:space="0" w:color="auto"/>
              <w:left w:val="single" w:sz="4" w:space="0" w:color="auto"/>
              <w:bottom w:val="single" w:sz="4" w:space="0" w:color="auto"/>
              <w:right w:val="single" w:sz="4" w:space="0" w:color="auto"/>
            </w:tcBorders>
            <w:hideMark/>
          </w:tcPr>
          <w:p w14:paraId="5E023063" w14:textId="5E711A0F"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112</w:t>
            </w:r>
            <w:r w:rsidR="001B5F13">
              <w:rPr>
                <w:rFonts w:ascii="Arial" w:eastAsiaTheme="minorEastAsia" w:hAnsi="Arial" w:cs="Arial"/>
              </w:rPr>
              <w:t>.</w:t>
            </w:r>
            <w:r>
              <w:rPr>
                <w:rFonts w:ascii="Arial" w:eastAsiaTheme="minorEastAsia" w:hAnsi="Arial" w:cs="Arial"/>
              </w:rPr>
              <w:t>039</w:t>
            </w:r>
            <w:r w:rsidR="001B5F13">
              <w:rPr>
                <w:rFonts w:ascii="Arial" w:eastAsiaTheme="minorEastAsia" w:hAnsi="Arial" w:cs="Arial"/>
              </w:rPr>
              <w:t>,00</w:t>
            </w:r>
          </w:p>
        </w:tc>
        <w:tc>
          <w:tcPr>
            <w:tcW w:w="1478" w:type="dxa"/>
            <w:tcBorders>
              <w:top w:val="single" w:sz="4" w:space="0" w:color="auto"/>
              <w:left w:val="single" w:sz="4" w:space="0" w:color="auto"/>
              <w:bottom w:val="single" w:sz="4" w:space="0" w:color="auto"/>
              <w:right w:val="single" w:sz="4" w:space="0" w:color="auto"/>
            </w:tcBorders>
            <w:hideMark/>
          </w:tcPr>
          <w:p w14:paraId="15073B88" w14:textId="4A3BAD54"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4</w:t>
            </w:r>
            <w:r w:rsidR="001B5F13">
              <w:rPr>
                <w:rFonts w:ascii="Arial" w:eastAsiaTheme="minorEastAsia" w:hAnsi="Arial" w:cs="Arial"/>
              </w:rPr>
              <w:t>.</w:t>
            </w:r>
            <w:r>
              <w:rPr>
                <w:rFonts w:ascii="Arial" w:eastAsiaTheme="minorEastAsia" w:hAnsi="Arial" w:cs="Arial"/>
              </w:rPr>
              <w:t>562</w:t>
            </w:r>
          </w:p>
        </w:tc>
      </w:tr>
      <w:tr w:rsidR="00E115F4" w14:paraId="52D07045"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3D5EA729"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25</w:t>
            </w:r>
          </w:p>
        </w:tc>
        <w:tc>
          <w:tcPr>
            <w:tcW w:w="2024" w:type="dxa"/>
            <w:tcBorders>
              <w:top w:val="single" w:sz="4" w:space="0" w:color="auto"/>
              <w:left w:val="single" w:sz="4" w:space="0" w:color="auto"/>
              <w:bottom w:val="single" w:sz="4" w:space="0" w:color="auto"/>
              <w:right w:val="single" w:sz="4" w:space="0" w:color="auto"/>
            </w:tcBorders>
            <w:hideMark/>
          </w:tcPr>
          <w:p w14:paraId="733FB5A5"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Ξάνθης</w:t>
            </w:r>
          </w:p>
        </w:tc>
        <w:tc>
          <w:tcPr>
            <w:tcW w:w="1904" w:type="dxa"/>
            <w:tcBorders>
              <w:top w:val="single" w:sz="4" w:space="0" w:color="auto"/>
              <w:left w:val="single" w:sz="4" w:space="0" w:color="auto"/>
              <w:bottom w:val="single" w:sz="4" w:space="0" w:color="auto"/>
              <w:right w:val="single" w:sz="4" w:space="0" w:color="auto"/>
            </w:tcBorders>
            <w:hideMark/>
          </w:tcPr>
          <w:p w14:paraId="6E286E67"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Ξάνθη</w:t>
            </w:r>
          </w:p>
        </w:tc>
        <w:tc>
          <w:tcPr>
            <w:tcW w:w="1055" w:type="dxa"/>
            <w:tcBorders>
              <w:top w:val="single" w:sz="4" w:space="0" w:color="auto"/>
              <w:left w:val="single" w:sz="4" w:space="0" w:color="auto"/>
              <w:bottom w:val="single" w:sz="4" w:space="0" w:color="auto"/>
              <w:right w:val="single" w:sz="4" w:space="0" w:color="auto"/>
            </w:tcBorders>
            <w:hideMark/>
          </w:tcPr>
          <w:p w14:paraId="2020622D" w14:textId="68860FAF"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1</w:t>
            </w:r>
            <w:r w:rsidR="001B5F13">
              <w:rPr>
                <w:rFonts w:ascii="Arial" w:eastAsiaTheme="minorEastAsia" w:hAnsi="Arial" w:cs="Arial"/>
              </w:rPr>
              <w:t>.</w:t>
            </w:r>
            <w:r>
              <w:rPr>
                <w:rFonts w:ascii="Arial" w:eastAsiaTheme="minorEastAsia" w:hAnsi="Arial" w:cs="Arial"/>
              </w:rPr>
              <w:t>793</w:t>
            </w:r>
          </w:p>
        </w:tc>
        <w:tc>
          <w:tcPr>
            <w:tcW w:w="1358" w:type="dxa"/>
            <w:tcBorders>
              <w:top w:val="single" w:sz="4" w:space="0" w:color="auto"/>
              <w:left w:val="single" w:sz="4" w:space="0" w:color="auto"/>
              <w:bottom w:val="single" w:sz="4" w:space="0" w:color="auto"/>
              <w:right w:val="single" w:sz="4" w:space="0" w:color="auto"/>
            </w:tcBorders>
            <w:hideMark/>
          </w:tcPr>
          <w:p w14:paraId="15631C76" w14:textId="47A84A92"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66</w:t>
            </w:r>
            <w:r w:rsidR="001B5F13">
              <w:rPr>
                <w:rFonts w:ascii="Arial" w:eastAsiaTheme="minorEastAsia" w:hAnsi="Arial" w:cs="Arial"/>
              </w:rPr>
              <w:t>.</w:t>
            </w:r>
            <w:r>
              <w:rPr>
                <w:rFonts w:ascii="Arial" w:eastAsiaTheme="minorEastAsia" w:hAnsi="Arial" w:cs="Arial"/>
                <w:lang w:val="en-US"/>
              </w:rPr>
              <w:t>027</w:t>
            </w:r>
            <w:r w:rsidR="001B5F13">
              <w:rPr>
                <w:rFonts w:ascii="Arial" w:eastAsiaTheme="minorEastAsia" w:hAnsi="Arial" w:cs="Arial"/>
              </w:rPr>
              <w:t>,</w:t>
            </w:r>
            <w:r>
              <w:rPr>
                <w:rFonts w:ascii="Arial" w:eastAsiaTheme="minorEastAsia" w:hAnsi="Arial" w:cs="Arial"/>
                <w:lang w:val="en-US"/>
              </w:rPr>
              <w:t>56</w:t>
            </w:r>
          </w:p>
        </w:tc>
        <w:tc>
          <w:tcPr>
            <w:tcW w:w="1478" w:type="dxa"/>
            <w:tcBorders>
              <w:top w:val="single" w:sz="4" w:space="0" w:color="auto"/>
              <w:left w:val="single" w:sz="4" w:space="0" w:color="auto"/>
              <w:bottom w:val="single" w:sz="4" w:space="0" w:color="auto"/>
              <w:right w:val="single" w:sz="4" w:space="0" w:color="auto"/>
            </w:tcBorders>
            <w:hideMark/>
          </w:tcPr>
          <w:p w14:paraId="1647929E" w14:textId="22DCCD22" w:rsidR="00E115F4" w:rsidRDefault="00E115F4" w:rsidP="00AE339D">
            <w:pPr>
              <w:spacing w:before="240" w:line="276" w:lineRule="auto"/>
              <w:jc w:val="right"/>
              <w:rPr>
                <w:rFonts w:ascii="Arial" w:eastAsiaTheme="minorEastAsia" w:hAnsi="Arial" w:cs="Arial"/>
                <w:lang w:val="en-US"/>
              </w:rPr>
            </w:pPr>
            <w:r>
              <w:rPr>
                <w:rFonts w:ascii="Arial" w:eastAsiaTheme="minorEastAsia" w:hAnsi="Arial" w:cs="Arial"/>
                <w:lang w:val="en-US"/>
              </w:rPr>
              <w:t>4</w:t>
            </w:r>
            <w:r w:rsidR="001B5F13">
              <w:rPr>
                <w:rFonts w:ascii="Arial" w:eastAsiaTheme="minorEastAsia" w:hAnsi="Arial" w:cs="Arial"/>
              </w:rPr>
              <w:t>.</w:t>
            </w:r>
            <w:r>
              <w:rPr>
                <w:rFonts w:ascii="Arial" w:eastAsiaTheme="minorEastAsia" w:hAnsi="Arial" w:cs="Arial"/>
                <w:lang w:val="en-US"/>
              </w:rPr>
              <w:t>404</w:t>
            </w:r>
          </w:p>
        </w:tc>
      </w:tr>
      <w:tr w:rsidR="00E115F4" w14:paraId="5B4D9EE0" w14:textId="77777777" w:rsidTr="00E115F4">
        <w:tc>
          <w:tcPr>
            <w:tcW w:w="8414" w:type="dxa"/>
            <w:gridSpan w:val="6"/>
            <w:tcBorders>
              <w:top w:val="single" w:sz="4" w:space="0" w:color="auto"/>
              <w:left w:val="single" w:sz="4" w:space="0" w:color="auto"/>
              <w:bottom w:val="single" w:sz="4" w:space="0" w:color="auto"/>
              <w:right w:val="single" w:sz="4" w:space="0" w:color="auto"/>
            </w:tcBorders>
            <w:shd w:val="clear" w:color="auto" w:fill="FFC000" w:themeFill="accent4"/>
            <w:hideMark/>
          </w:tcPr>
          <w:p w14:paraId="216FDBBD" w14:textId="77777777" w:rsidR="00E115F4" w:rsidRDefault="00E115F4" w:rsidP="00AE339D">
            <w:pPr>
              <w:spacing w:before="240" w:line="276" w:lineRule="auto"/>
              <w:jc w:val="center"/>
              <w:rPr>
                <w:rFonts w:ascii="Arial" w:eastAsiaTheme="minorEastAsia" w:hAnsi="Arial" w:cs="Arial"/>
                <w:b/>
                <w:bCs/>
              </w:rPr>
            </w:pPr>
            <w:r>
              <w:rPr>
                <w:rFonts w:ascii="Arial" w:eastAsiaTheme="minorEastAsia" w:hAnsi="Arial" w:cs="Arial"/>
                <w:b/>
                <w:bCs/>
              </w:rPr>
              <w:lastRenderedPageBreak/>
              <w:t>Ήπειρος</w:t>
            </w:r>
          </w:p>
        </w:tc>
      </w:tr>
      <w:tr w:rsidR="00E115F4" w14:paraId="010F702D"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4BD4E093"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Α/Α</w:t>
            </w:r>
          </w:p>
        </w:tc>
        <w:tc>
          <w:tcPr>
            <w:tcW w:w="2024"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40B84224"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b/>
                <w:bCs/>
              </w:rPr>
              <w:t>Νομός</w:t>
            </w:r>
          </w:p>
        </w:tc>
        <w:tc>
          <w:tcPr>
            <w:tcW w:w="1904"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77CE37A4"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b/>
                <w:bCs/>
              </w:rPr>
              <w:t>Έδρα Νομού</w:t>
            </w:r>
          </w:p>
        </w:tc>
        <w:tc>
          <w:tcPr>
            <w:tcW w:w="10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3D39833E"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358"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626CB451"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b/>
                <w:bCs/>
              </w:rPr>
              <w:t>Καμένη Έκταση (στρ.)</w:t>
            </w:r>
          </w:p>
        </w:tc>
        <w:tc>
          <w:tcPr>
            <w:tcW w:w="1478"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7F4E7C9C"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b/>
                <w:bCs/>
              </w:rPr>
              <w:t>Περιστατικά</w:t>
            </w:r>
          </w:p>
        </w:tc>
      </w:tr>
      <w:tr w:rsidR="00E115F4" w14:paraId="5AB46C15"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484F196E"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26</w:t>
            </w:r>
          </w:p>
        </w:tc>
        <w:tc>
          <w:tcPr>
            <w:tcW w:w="2024" w:type="dxa"/>
            <w:tcBorders>
              <w:top w:val="single" w:sz="4" w:space="0" w:color="auto"/>
              <w:left w:val="single" w:sz="4" w:space="0" w:color="auto"/>
              <w:bottom w:val="single" w:sz="4" w:space="0" w:color="auto"/>
              <w:right w:val="single" w:sz="4" w:space="0" w:color="auto"/>
            </w:tcBorders>
            <w:hideMark/>
          </w:tcPr>
          <w:p w14:paraId="1D8F7BD0"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Άρτας</w:t>
            </w:r>
          </w:p>
        </w:tc>
        <w:tc>
          <w:tcPr>
            <w:tcW w:w="1904" w:type="dxa"/>
            <w:tcBorders>
              <w:top w:val="single" w:sz="4" w:space="0" w:color="auto"/>
              <w:left w:val="single" w:sz="4" w:space="0" w:color="auto"/>
              <w:bottom w:val="single" w:sz="4" w:space="0" w:color="auto"/>
              <w:right w:val="single" w:sz="4" w:space="0" w:color="auto"/>
            </w:tcBorders>
            <w:hideMark/>
          </w:tcPr>
          <w:p w14:paraId="248D9A41"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Άρτα</w:t>
            </w:r>
          </w:p>
        </w:tc>
        <w:tc>
          <w:tcPr>
            <w:tcW w:w="1055" w:type="dxa"/>
            <w:tcBorders>
              <w:top w:val="single" w:sz="4" w:space="0" w:color="auto"/>
              <w:left w:val="single" w:sz="4" w:space="0" w:color="auto"/>
              <w:bottom w:val="single" w:sz="4" w:space="0" w:color="auto"/>
              <w:right w:val="single" w:sz="4" w:space="0" w:color="auto"/>
            </w:tcBorders>
            <w:hideMark/>
          </w:tcPr>
          <w:p w14:paraId="67637239" w14:textId="6B10C3F6"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1</w:t>
            </w:r>
            <w:r w:rsidR="001B5F13">
              <w:rPr>
                <w:rFonts w:ascii="Arial" w:eastAsiaTheme="minorEastAsia" w:hAnsi="Arial" w:cs="Arial"/>
              </w:rPr>
              <w:t>.</w:t>
            </w:r>
            <w:r>
              <w:rPr>
                <w:rFonts w:ascii="Arial" w:eastAsiaTheme="minorEastAsia" w:hAnsi="Arial" w:cs="Arial"/>
              </w:rPr>
              <w:t>662</w:t>
            </w:r>
          </w:p>
        </w:tc>
        <w:tc>
          <w:tcPr>
            <w:tcW w:w="1358" w:type="dxa"/>
            <w:tcBorders>
              <w:top w:val="single" w:sz="4" w:space="0" w:color="auto"/>
              <w:left w:val="single" w:sz="4" w:space="0" w:color="auto"/>
              <w:bottom w:val="single" w:sz="4" w:space="0" w:color="auto"/>
              <w:right w:val="single" w:sz="4" w:space="0" w:color="auto"/>
            </w:tcBorders>
            <w:hideMark/>
          </w:tcPr>
          <w:p w14:paraId="6D21E0E7" w14:textId="1A512763" w:rsidR="00E115F4" w:rsidRDefault="00E115F4" w:rsidP="00AE339D">
            <w:pPr>
              <w:spacing w:before="240" w:line="276" w:lineRule="auto"/>
              <w:jc w:val="right"/>
              <w:rPr>
                <w:rFonts w:ascii="Arial" w:eastAsiaTheme="minorEastAsia" w:hAnsi="Arial" w:cs="Arial"/>
              </w:rPr>
            </w:pPr>
            <w:r>
              <w:rPr>
                <w:rFonts w:ascii="Arial" w:eastAsiaTheme="minorEastAsia" w:hAnsi="Arial" w:cs="Arial"/>
                <w:lang w:val="en-US"/>
              </w:rPr>
              <w:t>25</w:t>
            </w:r>
            <w:r w:rsidR="001B5F13">
              <w:rPr>
                <w:rFonts w:ascii="Arial" w:eastAsiaTheme="minorEastAsia" w:hAnsi="Arial" w:cs="Arial"/>
              </w:rPr>
              <w:t>.</w:t>
            </w:r>
            <w:r>
              <w:rPr>
                <w:rFonts w:ascii="Arial" w:eastAsiaTheme="minorEastAsia" w:hAnsi="Arial" w:cs="Arial"/>
                <w:lang w:val="en-US"/>
              </w:rPr>
              <w:t>343</w:t>
            </w:r>
            <w:r w:rsidR="001B5F13">
              <w:rPr>
                <w:rFonts w:ascii="Arial" w:eastAsiaTheme="minorEastAsia" w:hAnsi="Arial" w:cs="Arial"/>
              </w:rPr>
              <w:t>,</w:t>
            </w:r>
            <w:r>
              <w:rPr>
                <w:rFonts w:ascii="Arial" w:eastAsiaTheme="minorEastAsia" w:hAnsi="Arial" w:cs="Arial"/>
                <w:lang w:val="en-US"/>
              </w:rPr>
              <w:t>74</w:t>
            </w:r>
          </w:p>
        </w:tc>
        <w:tc>
          <w:tcPr>
            <w:tcW w:w="1478" w:type="dxa"/>
            <w:tcBorders>
              <w:top w:val="single" w:sz="4" w:space="0" w:color="auto"/>
              <w:left w:val="single" w:sz="4" w:space="0" w:color="auto"/>
              <w:bottom w:val="single" w:sz="4" w:space="0" w:color="auto"/>
              <w:right w:val="single" w:sz="4" w:space="0" w:color="auto"/>
            </w:tcBorders>
            <w:hideMark/>
          </w:tcPr>
          <w:p w14:paraId="47BDE2D9" w14:textId="0AFEB651"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lang w:val="en-US"/>
              </w:rPr>
              <w:t>999</w:t>
            </w:r>
          </w:p>
        </w:tc>
      </w:tr>
      <w:tr w:rsidR="00E115F4" w14:paraId="09FAF633"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56A345E2"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27</w:t>
            </w:r>
          </w:p>
        </w:tc>
        <w:tc>
          <w:tcPr>
            <w:tcW w:w="2024" w:type="dxa"/>
            <w:tcBorders>
              <w:top w:val="single" w:sz="4" w:space="0" w:color="auto"/>
              <w:left w:val="single" w:sz="4" w:space="0" w:color="auto"/>
              <w:bottom w:val="single" w:sz="4" w:space="0" w:color="auto"/>
              <w:right w:val="single" w:sz="4" w:space="0" w:color="auto"/>
            </w:tcBorders>
            <w:hideMark/>
          </w:tcPr>
          <w:p w14:paraId="50BCCA4A"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Ιωαννίνων</w:t>
            </w:r>
          </w:p>
        </w:tc>
        <w:tc>
          <w:tcPr>
            <w:tcW w:w="1904" w:type="dxa"/>
            <w:tcBorders>
              <w:top w:val="single" w:sz="4" w:space="0" w:color="auto"/>
              <w:left w:val="single" w:sz="4" w:space="0" w:color="auto"/>
              <w:bottom w:val="single" w:sz="4" w:space="0" w:color="auto"/>
              <w:right w:val="single" w:sz="4" w:space="0" w:color="auto"/>
            </w:tcBorders>
            <w:hideMark/>
          </w:tcPr>
          <w:p w14:paraId="75A954E4"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Ιωάννινα</w:t>
            </w:r>
          </w:p>
        </w:tc>
        <w:tc>
          <w:tcPr>
            <w:tcW w:w="1055" w:type="dxa"/>
            <w:tcBorders>
              <w:top w:val="single" w:sz="4" w:space="0" w:color="auto"/>
              <w:left w:val="single" w:sz="4" w:space="0" w:color="auto"/>
              <w:bottom w:val="single" w:sz="4" w:space="0" w:color="auto"/>
              <w:right w:val="single" w:sz="4" w:space="0" w:color="auto"/>
            </w:tcBorders>
            <w:hideMark/>
          </w:tcPr>
          <w:p w14:paraId="7C2AB120" w14:textId="4CBE7E5C"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4</w:t>
            </w:r>
            <w:r w:rsidR="001B5F13">
              <w:rPr>
                <w:rFonts w:ascii="Arial" w:eastAsiaTheme="minorEastAsia" w:hAnsi="Arial" w:cs="Arial"/>
              </w:rPr>
              <w:t>.</w:t>
            </w:r>
            <w:r>
              <w:rPr>
                <w:rFonts w:ascii="Arial" w:eastAsiaTheme="minorEastAsia" w:hAnsi="Arial" w:cs="Arial"/>
              </w:rPr>
              <w:t>990</w:t>
            </w:r>
          </w:p>
        </w:tc>
        <w:tc>
          <w:tcPr>
            <w:tcW w:w="1358" w:type="dxa"/>
            <w:tcBorders>
              <w:top w:val="single" w:sz="4" w:space="0" w:color="auto"/>
              <w:left w:val="single" w:sz="4" w:space="0" w:color="auto"/>
              <w:bottom w:val="single" w:sz="4" w:space="0" w:color="auto"/>
              <w:right w:val="single" w:sz="4" w:space="0" w:color="auto"/>
            </w:tcBorders>
            <w:hideMark/>
          </w:tcPr>
          <w:p w14:paraId="0CDA1409" w14:textId="132EC357"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153</w:t>
            </w:r>
            <w:r w:rsidR="001B5F13">
              <w:rPr>
                <w:rFonts w:ascii="Arial" w:eastAsiaTheme="minorEastAsia" w:hAnsi="Arial" w:cs="Arial"/>
              </w:rPr>
              <w:t>.</w:t>
            </w:r>
            <w:r>
              <w:rPr>
                <w:rFonts w:ascii="Arial" w:eastAsiaTheme="minorEastAsia" w:hAnsi="Arial" w:cs="Arial"/>
              </w:rPr>
              <w:t>844</w:t>
            </w:r>
            <w:r w:rsidR="001B5F13">
              <w:rPr>
                <w:rFonts w:ascii="Arial" w:eastAsiaTheme="minorEastAsia" w:hAnsi="Arial" w:cs="Arial"/>
              </w:rPr>
              <w:t>,</w:t>
            </w:r>
            <w:r>
              <w:rPr>
                <w:rFonts w:ascii="Arial" w:eastAsiaTheme="minorEastAsia" w:hAnsi="Arial" w:cs="Arial"/>
              </w:rPr>
              <w:t>96</w:t>
            </w:r>
          </w:p>
        </w:tc>
        <w:tc>
          <w:tcPr>
            <w:tcW w:w="1478" w:type="dxa"/>
            <w:tcBorders>
              <w:top w:val="single" w:sz="4" w:space="0" w:color="auto"/>
              <w:left w:val="single" w:sz="4" w:space="0" w:color="auto"/>
              <w:bottom w:val="single" w:sz="4" w:space="0" w:color="auto"/>
              <w:right w:val="single" w:sz="4" w:space="0" w:color="auto"/>
            </w:tcBorders>
            <w:hideMark/>
          </w:tcPr>
          <w:p w14:paraId="253F570B" w14:textId="63A1B643"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3</w:t>
            </w:r>
            <w:r w:rsidR="001B5F13">
              <w:rPr>
                <w:rFonts w:ascii="Arial" w:eastAsiaTheme="minorEastAsia" w:hAnsi="Arial" w:cs="Arial"/>
              </w:rPr>
              <w:t>.</w:t>
            </w:r>
            <w:r>
              <w:rPr>
                <w:rFonts w:ascii="Arial" w:eastAsiaTheme="minorEastAsia" w:hAnsi="Arial" w:cs="Arial"/>
              </w:rPr>
              <w:t>609</w:t>
            </w:r>
          </w:p>
        </w:tc>
      </w:tr>
      <w:tr w:rsidR="00E115F4" w14:paraId="78E2FB6E"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7BC3B4A7"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28</w:t>
            </w:r>
          </w:p>
        </w:tc>
        <w:tc>
          <w:tcPr>
            <w:tcW w:w="2024" w:type="dxa"/>
            <w:tcBorders>
              <w:top w:val="single" w:sz="4" w:space="0" w:color="auto"/>
              <w:left w:val="single" w:sz="4" w:space="0" w:color="auto"/>
              <w:bottom w:val="single" w:sz="4" w:space="0" w:color="auto"/>
              <w:right w:val="single" w:sz="4" w:space="0" w:color="auto"/>
            </w:tcBorders>
            <w:hideMark/>
          </w:tcPr>
          <w:p w14:paraId="1DF6585E"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Πρέβεζας</w:t>
            </w:r>
          </w:p>
        </w:tc>
        <w:tc>
          <w:tcPr>
            <w:tcW w:w="1904" w:type="dxa"/>
            <w:tcBorders>
              <w:top w:val="single" w:sz="4" w:space="0" w:color="auto"/>
              <w:left w:val="single" w:sz="4" w:space="0" w:color="auto"/>
              <w:bottom w:val="single" w:sz="4" w:space="0" w:color="auto"/>
              <w:right w:val="single" w:sz="4" w:space="0" w:color="auto"/>
            </w:tcBorders>
            <w:hideMark/>
          </w:tcPr>
          <w:p w14:paraId="0EA8BEA1"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Πρέβεζα</w:t>
            </w:r>
          </w:p>
        </w:tc>
        <w:tc>
          <w:tcPr>
            <w:tcW w:w="1055" w:type="dxa"/>
            <w:tcBorders>
              <w:top w:val="single" w:sz="4" w:space="0" w:color="auto"/>
              <w:left w:val="single" w:sz="4" w:space="0" w:color="auto"/>
              <w:bottom w:val="single" w:sz="4" w:space="0" w:color="auto"/>
              <w:right w:val="single" w:sz="4" w:space="0" w:color="auto"/>
            </w:tcBorders>
            <w:hideMark/>
          </w:tcPr>
          <w:p w14:paraId="7AA5EDF7" w14:textId="4ECC3E2A"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1</w:t>
            </w:r>
            <w:r w:rsidR="001B5F13">
              <w:rPr>
                <w:rFonts w:ascii="Arial" w:eastAsiaTheme="minorEastAsia" w:hAnsi="Arial" w:cs="Arial"/>
              </w:rPr>
              <w:t>.</w:t>
            </w:r>
            <w:r>
              <w:rPr>
                <w:rFonts w:ascii="Arial" w:eastAsiaTheme="minorEastAsia" w:hAnsi="Arial" w:cs="Arial"/>
              </w:rPr>
              <w:t>036</w:t>
            </w:r>
          </w:p>
        </w:tc>
        <w:tc>
          <w:tcPr>
            <w:tcW w:w="1358" w:type="dxa"/>
            <w:tcBorders>
              <w:top w:val="single" w:sz="4" w:space="0" w:color="auto"/>
              <w:left w:val="single" w:sz="4" w:space="0" w:color="auto"/>
              <w:bottom w:val="single" w:sz="4" w:space="0" w:color="auto"/>
              <w:right w:val="single" w:sz="4" w:space="0" w:color="auto"/>
            </w:tcBorders>
            <w:hideMark/>
          </w:tcPr>
          <w:p w14:paraId="4AA727DF" w14:textId="6027173D"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49</w:t>
            </w:r>
            <w:r w:rsidR="001B5F13">
              <w:rPr>
                <w:rFonts w:ascii="Arial" w:eastAsiaTheme="minorEastAsia" w:hAnsi="Arial" w:cs="Arial"/>
              </w:rPr>
              <w:t>.</w:t>
            </w:r>
            <w:r>
              <w:rPr>
                <w:rFonts w:ascii="Arial" w:eastAsiaTheme="minorEastAsia" w:hAnsi="Arial" w:cs="Arial"/>
              </w:rPr>
              <w:t>762</w:t>
            </w:r>
            <w:r w:rsidR="001B5F13">
              <w:rPr>
                <w:rFonts w:ascii="Arial" w:eastAsiaTheme="minorEastAsia" w:hAnsi="Arial" w:cs="Arial"/>
              </w:rPr>
              <w:t>,</w:t>
            </w:r>
            <w:r>
              <w:rPr>
                <w:rFonts w:ascii="Arial" w:eastAsiaTheme="minorEastAsia" w:hAnsi="Arial" w:cs="Arial"/>
              </w:rPr>
              <w:t>50</w:t>
            </w:r>
          </w:p>
        </w:tc>
        <w:tc>
          <w:tcPr>
            <w:tcW w:w="1478" w:type="dxa"/>
            <w:tcBorders>
              <w:top w:val="single" w:sz="4" w:space="0" w:color="auto"/>
              <w:left w:val="single" w:sz="4" w:space="0" w:color="auto"/>
              <w:bottom w:val="single" w:sz="4" w:space="0" w:color="auto"/>
              <w:right w:val="single" w:sz="4" w:space="0" w:color="auto"/>
            </w:tcBorders>
            <w:hideMark/>
          </w:tcPr>
          <w:p w14:paraId="09B17BB1" w14:textId="4027E9A8"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rPr>
              <w:t>787</w:t>
            </w:r>
          </w:p>
        </w:tc>
      </w:tr>
      <w:tr w:rsidR="00E115F4" w14:paraId="5788237D" w14:textId="77777777" w:rsidTr="00E115F4">
        <w:tc>
          <w:tcPr>
            <w:tcW w:w="59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36D4ABC3" w14:textId="77777777" w:rsidR="00E115F4" w:rsidRDefault="00E115F4" w:rsidP="00AE339D">
            <w:pPr>
              <w:spacing w:before="240" w:line="276" w:lineRule="auto"/>
              <w:jc w:val="both"/>
              <w:rPr>
                <w:rFonts w:ascii="Arial" w:eastAsiaTheme="minorEastAsia" w:hAnsi="Arial" w:cs="Arial"/>
                <w:b/>
                <w:bCs/>
              </w:rPr>
            </w:pPr>
            <w:r>
              <w:rPr>
                <w:rFonts w:ascii="Arial" w:eastAsiaTheme="minorEastAsia" w:hAnsi="Arial" w:cs="Arial"/>
                <w:b/>
                <w:bCs/>
              </w:rPr>
              <w:t>29</w:t>
            </w:r>
          </w:p>
        </w:tc>
        <w:tc>
          <w:tcPr>
            <w:tcW w:w="2024" w:type="dxa"/>
            <w:tcBorders>
              <w:top w:val="single" w:sz="4" w:space="0" w:color="auto"/>
              <w:left w:val="single" w:sz="4" w:space="0" w:color="auto"/>
              <w:bottom w:val="single" w:sz="4" w:space="0" w:color="auto"/>
              <w:right w:val="single" w:sz="4" w:space="0" w:color="auto"/>
            </w:tcBorders>
            <w:hideMark/>
          </w:tcPr>
          <w:p w14:paraId="17CE3AF9"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Νομός Θεσπρωτίας</w:t>
            </w:r>
          </w:p>
        </w:tc>
        <w:tc>
          <w:tcPr>
            <w:tcW w:w="1904" w:type="dxa"/>
            <w:tcBorders>
              <w:top w:val="single" w:sz="4" w:space="0" w:color="auto"/>
              <w:left w:val="single" w:sz="4" w:space="0" w:color="auto"/>
              <w:bottom w:val="single" w:sz="4" w:space="0" w:color="auto"/>
              <w:right w:val="single" w:sz="4" w:space="0" w:color="auto"/>
            </w:tcBorders>
            <w:hideMark/>
          </w:tcPr>
          <w:p w14:paraId="5DB921D8" w14:textId="77777777" w:rsidR="00E115F4" w:rsidRDefault="00E115F4" w:rsidP="00AE339D">
            <w:pPr>
              <w:spacing w:before="240" w:line="276" w:lineRule="auto"/>
              <w:jc w:val="both"/>
              <w:rPr>
                <w:rFonts w:ascii="Arial" w:eastAsiaTheme="minorEastAsia" w:hAnsi="Arial" w:cs="Arial"/>
              </w:rPr>
            </w:pPr>
            <w:r>
              <w:rPr>
                <w:rFonts w:ascii="Arial" w:eastAsiaTheme="minorEastAsia" w:hAnsi="Arial" w:cs="Arial"/>
              </w:rPr>
              <w:t>Ηγουμενίτσα</w:t>
            </w:r>
          </w:p>
        </w:tc>
        <w:tc>
          <w:tcPr>
            <w:tcW w:w="1055" w:type="dxa"/>
            <w:tcBorders>
              <w:top w:val="single" w:sz="4" w:space="0" w:color="auto"/>
              <w:left w:val="single" w:sz="4" w:space="0" w:color="auto"/>
              <w:bottom w:val="single" w:sz="4" w:space="0" w:color="auto"/>
              <w:right w:val="single" w:sz="4" w:space="0" w:color="auto"/>
            </w:tcBorders>
            <w:hideMark/>
          </w:tcPr>
          <w:p w14:paraId="22544EEF" w14:textId="67775948"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1</w:t>
            </w:r>
            <w:r w:rsidR="001B5F13">
              <w:rPr>
                <w:rFonts w:ascii="Arial" w:eastAsiaTheme="minorEastAsia" w:hAnsi="Arial" w:cs="Arial"/>
              </w:rPr>
              <w:t>.</w:t>
            </w:r>
            <w:r>
              <w:rPr>
                <w:rFonts w:ascii="Arial" w:eastAsiaTheme="minorEastAsia" w:hAnsi="Arial" w:cs="Arial"/>
              </w:rPr>
              <w:t>515</w:t>
            </w:r>
          </w:p>
        </w:tc>
        <w:tc>
          <w:tcPr>
            <w:tcW w:w="1358" w:type="dxa"/>
            <w:tcBorders>
              <w:top w:val="single" w:sz="4" w:space="0" w:color="auto"/>
              <w:left w:val="single" w:sz="4" w:space="0" w:color="auto"/>
              <w:bottom w:val="single" w:sz="4" w:space="0" w:color="auto"/>
              <w:right w:val="single" w:sz="4" w:space="0" w:color="auto"/>
            </w:tcBorders>
            <w:hideMark/>
          </w:tcPr>
          <w:p w14:paraId="1764FD25" w14:textId="5072B49E" w:rsidR="00E115F4" w:rsidRDefault="00E115F4" w:rsidP="00AE339D">
            <w:pPr>
              <w:spacing w:before="240" w:line="276" w:lineRule="auto"/>
              <w:jc w:val="right"/>
              <w:rPr>
                <w:rFonts w:ascii="Arial" w:eastAsiaTheme="minorEastAsia" w:hAnsi="Arial" w:cs="Arial"/>
              </w:rPr>
            </w:pPr>
            <w:r>
              <w:rPr>
                <w:rFonts w:ascii="Arial" w:eastAsiaTheme="minorEastAsia" w:hAnsi="Arial" w:cs="Arial"/>
              </w:rPr>
              <w:t>41</w:t>
            </w:r>
            <w:r w:rsidR="001B5F13">
              <w:rPr>
                <w:rFonts w:ascii="Arial" w:eastAsiaTheme="minorEastAsia" w:hAnsi="Arial" w:cs="Arial"/>
              </w:rPr>
              <w:t>.</w:t>
            </w:r>
            <w:r>
              <w:rPr>
                <w:rFonts w:ascii="Arial" w:eastAsiaTheme="minorEastAsia" w:hAnsi="Arial" w:cs="Arial"/>
              </w:rPr>
              <w:t>307</w:t>
            </w:r>
            <w:r w:rsidR="001B5F13">
              <w:rPr>
                <w:rFonts w:ascii="Arial" w:eastAsiaTheme="minorEastAsia" w:hAnsi="Arial" w:cs="Arial"/>
              </w:rPr>
              <w:t>,</w:t>
            </w:r>
            <w:r>
              <w:rPr>
                <w:rFonts w:ascii="Arial" w:eastAsiaTheme="minorEastAsia" w:hAnsi="Arial" w:cs="Arial"/>
              </w:rPr>
              <w:t>45</w:t>
            </w:r>
          </w:p>
        </w:tc>
        <w:tc>
          <w:tcPr>
            <w:tcW w:w="1478" w:type="dxa"/>
            <w:tcBorders>
              <w:top w:val="single" w:sz="4" w:space="0" w:color="auto"/>
              <w:left w:val="single" w:sz="4" w:space="0" w:color="auto"/>
              <w:bottom w:val="single" w:sz="4" w:space="0" w:color="auto"/>
              <w:right w:val="single" w:sz="4" w:space="0" w:color="auto"/>
            </w:tcBorders>
            <w:hideMark/>
          </w:tcPr>
          <w:p w14:paraId="18503183" w14:textId="4C8D810B" w:rsidR="00E115F4" w:rsidRDefault="00E115F4" w:rsidP="00AE339D">
            <w:pPr>
              <w:keepNext/>
              <w:spacing w:before="240" w:line="276" w:lineRule="auto"/>
              <w:jc w:val="right"/>
              <w:rPr>
                <w:rFonts w:ascii="Arial" w:eastAsiaTheme="minorEastAsia" w:hAnsi="Arial" w:cs="Arial"/>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rPr>
              <w:t>348</w:t>
            </w:r>
          </w:p>
        </w:tc>
      </w:tr>
    </w:tbl>
    <w:p w14:paraId="0DE43CF0" w14:textId="341AF0A4" w:rsidR="00E115F4" w:rsidRDefault="00E115F4"/>
    <w:tbl>
      <w:tblPr>
        <w:tblStyle w:val="a5"/>
        <w:tblW w:w="0" w:type="auto"/>
        <w:tblInd w:w="363" w:type="dxa"/>
        <w:tblLook w:val="04A0" w:firstRow="1" w:lastRow="0" w:firstColumn="1" w:lastColumn="0" w:noHBand="0" w:noVBand="1"/>
      </w:tblPr>
      <w:tblGrid>
        <w:gridCol w:w="596"/>
        <w:gridCol w:w="2023"/>
        <w:gridCol w:w="1652"/>
        <w:gridCol w:w="1050"/>
        <w:gridCol w:w="1615"/>
        <w:gridCol w:w="1478"/>
      </w:tblGrid>
      <w:tr w:rsidR="00E115F4" w14:paraId="79EFF1F1" w14:textId="77777777" w:rsidTr="00E115F4">
        <w:tc>
          <w:tcPr>
            <w:tcW w:w="8414" w:type="dxa"/>
            <w:gridSpan w:val="6"/>
            <w:tcBorders>
              <w:top w:val="single" w:sz="4" w:space="0" w:color="auto"/>
              <w:left w:val="single" w:sz="4" w:space="0" w:color="auto"/>
              <w:bottom w:val="single" w:sz="4" w:space="0" w:color="auto"/>
              <w:right w:val="single" w:sz="4" w:space="0" w:color="auto"/>
            </w:tcBorders>
            <w:shd w:val="clear" w:color="auto" w:fill="FFC000" w:themeFill="accent4"/>
            <w:hideMark/>
          </w:tcPr>
          <w:p w14:paraId="6AE1F7E5"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Ιόνιοι Νήσοι</w:t>
            </w:r>
          </w:p>
        </w:tc>
      </w:tr>
      <w:tr w:rsidR="001B5F13" w14:paraId="127F4E76"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05219E2B" w14:textId="77777777" w:rsidR="00E115F4" w:rsidRDefault="00E115F4">
            <w:pPr>
              <w:spacing w:before="240"/>
              <w:jc w:val="both"/>
              <w:rPr>
                <w:rFonts w:ascii="Arial" w:eastAsiaTheme="minorEastAsia" w:hAnsi="Arial" w:cs="Arial"/>
                <w:b/>
                <w:bCs/>
              </w:rPr>
            </w:pPr>
            <w:r>
              <w:rPr>
                <w:rFonts w:ascii="Arial" w:eastAsiaTheme="minorEastAsia" w:hAnsi="Arial" w:cs="Arial"/>
                <w:b/>
                <w:bCs/>
              </w:rPr>
              <w:t>Α/Α</w:t>
            </w:r>
          </w:p>
        </w:tc>
        <w:tc>
          <w:tcPr>
            <w:tcW w:w="2023"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75BD9595"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Νομός</w:t>
            </w:r>
          </w:p>
        </w:tc>
        <w:tc>
          <w:tcPr>
            <w:tcW w:w="1652"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05207DA7"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Έδρα Νομού</w:t>
            </w:r>
          </w:p>
        </w:tc>
        <w:tc>
          <w:tcPr>
            <w:tcW w:w="1050"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4A812158"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61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56E91737"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Καμένη Έκταση (στρ.)</w:t>
            </w:r>
          </w:p>
        </w:tc>
        <w:tc>
          <w:tcPr>
            <w:tcW w:w="1478"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472C888C"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Περιστατικά</w:t>
            </w:r>
          </w:p>
        </w:tc>
      </w:tr>
      <w:tr w:rsidR="00E115F4" w14:paraId="241E7BDE"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38F1B20D" w14:textId="77777777" w:rsidR="00E115F4" w:rsidRDefault="00E115F4">
            <w:pPr>
              <w:spacing w:before="240"/>
              <w:jc w:val="both"/>
              <w:rPr>
                <w:rFonts w:ascii="Arial" w:eastAsiaTheme="minorEastAsia" w:hAnsi="Arial" w:cs="Arial"/>
                <w:b/>
                <w:bCs/>
              </w:rPr>
            </w:pPr>
            <w:r>
              <w:rPr>
                <w:rFonts w:ascii="Arial" w:eastAsiaTheme="minorEastAsia" w:hAnsi="Arial" w:cs="Arial"/>
                <w:b/>
                <w:bCs/>
              </w:rPr>
              <w:t>30</w:t>
            </w:r>
          </w:p>
        </w:tc>
        <w:tc>
          <w:tcPr>
            <w:tcW w:w="2023" w:type="dxa"/>
            <w:tcBorders>
              <w:top w:val="single" w:sz="4" w:space="0" w:color="auto"/>
              <w:left w:val="single" w:sz="4" w:space="0" w:color="auto"/>
              <w:bottom w:val="single" w:sz="4" w:space="0" w:color="auto"/>
              <w:right w:val="single" w:sz="4" w:space="0" w:color="auto"/>
            </w:tcBorders>
            <w:hideMark/>
          </w:tcPr>
          <w:p w14:paraId="2B486481" w14:textId="77777777" w:rsidR="00E115F4" w:rsidRDefault="00E115F4">
            <w:pPr>
              <w:spacing w:before="240"/>
              <w:jc w:val="both"/>
              <w:rPr>
                <w:rFonts w:ascii="Arial" w:eastAsiaTheme="minorEastAsia" w:hAnsi="Arial" w:cs="Arial"/>
              </w:rPr>
            </w:pPr>
            <w:r>
              <w:rPr>
                <w:rFonts w:ascii="Arial" w:eastAsiaTheme="minorEastAsia" w:hAnsi="Arial" w:cs="Arial"/>
              </w:rPr>
              <w:t xml:space="preserve">Νομός Κέρκυρας </w:t>
            </w:r>
          </w:p>
        </w:tc>
        <w:tc>
          <w:tcPr>
            <w:tcW w:w="1652" w:type="dxa"/>
            <w:tcBorders>
              <w:top w:val="single" w:sz="4" w:space="0" w:color="auto"/>
              <w:left w:val="single" w:sz="4" w:space="0" w:color="auto"/>
              <w:bottom w:val="single" w:sz="4" w:space="0" w:color="auto"/>
              <w:right w:val="single" w:sz="4" w:space="0" w:color="auto"/>
            </w:tcBorders>
            <w:hideMark/>
          </w:tcPr>
          <w:p w14:paraId="13448328" w14:textId="77777777" w:rsidR="00E115F4" w:rsidRDefault="00E115F4">
            <w:pPr>
              <w:spacing w:before="240"/>
              <w:jc w:val="both"/>
              <w:rPr>
                <w:rFonts w:ascii="Arial" w:eastAsiaTheme="minorEastAsia" w:hAnsi="Arial" w:cs="Arial"/>
              </w:rPr>
            </w:pPr>
            <w:r>
              <w:rPr>
                <w:rFonts w:ascii="Arial" w:eastAsiaTheme="minorEastAsia" w:hAnsi="Arial" w:cs="Arial"/>
              </w:rPr>
              <w:t>Κέρκυρα</w:t>
            </w:r>
          </w:p>
        </w:tc>
        <w:tc>
          <w:tcPr>
            <w:tcW w:w="1050" w:type="dxa"/>
            <w:tcBorders>
              <w:top w:val="single" w:sz="4" w:space="0" w:color="auto"/>
              <w:left w:val="single" w:sz="4" w:space="0" w:color="auto"/>
              <w:bottom w:val="single" w:sz="4" w:space="0" w:color="auto"/>
              <w:right w:val="single" w:sz="4" w:space="0" w:color="auto"/>
            </w:tcBorders>
            <w:hideMark/>
          </w:tcPr>
          <w:p w14:paraId="46684449" w14:textId="77777777" w:rsidR="00E115F4" w:rsidRDefault="00E115F4" w:rsidP="001B5F13">
            <w:pPr>
              <w:spacing w:before="240"/>
              <w:jc w:val="right"/>
              <w:rPr>
                <w:rFonts w:ascii="Arial" w:eastAsiaTheme="minorEastAsia" w:hAnsi="Arial" w:cs="Arial"/>
              </w:rPr>
            </w:pPr>
            <w:r>
              <w:rPr>
                <w:rFonts w:ascii="Arial" w:eastAsiaTheme="minorEastAsia" w:hAnsi="Arial" w:cs="Arial"/>
              </w:rPr>
              <w:t>641</w:t>
            </w:r>
          </w:p>
        </w:tc>
        <w:tc>
          <w:tcPr>
            <w:tcW w:w="1615" w:type="dxa"/>
            <w:tcBorders>
              <w:top w:val="single" w:sz="4" w:space="0" w:color="auto"/>
              <w:left w:val="single" w:sz="4" w:space="0" w:color="auto"/>
              <w:bottom w:val="single" w:sz="4" w:space="0" w:color="auto"/>
              <w:right w:val="single" w:sz="4" w:space="0" w:color="auto"/>
            </w:tcBorders>
            <w:hideMark/>
          </w:tcPr>
          <w:p w14:paraId="29108B8C" w14:textId="37B36CEC" w:rsidR="00E115F4" w:rsidRDefault="00E115F4" w:rsidP="001B5F13">
            <w:pPr>
              <w:spacing w:before="240"/>
              <w:jc w:val="right"/>
              <w:rPr>
                <w:rFonts w:ascii="Arial" w:eastAsiaTheme="minorEastAsia" w:hAnsi="Arial" w:cs="Arial"/>
              </w:rPr>
            </w:pPr>
            <w:r>
              <w:rPr>
                <w:rFonts w:ascii="Arial" w:eastAsiaTheme="minorEastAsia" w:hAnsi="Arial" w:cs="Arial"/>
              </w:rPr>
              <w:t>27</w:t>
            </w:r>
            <w:r w:rsidR="001B5F13">
              <w:rPr>
                <w:rFonts w:ascii="Arial" w:eastAsiaTheme="minorEastAsia" w:hAnsi="Arial" w:cs="Arial"/>
              </w:rPr>
              <w:t>.</w:t>
            </w:r>
            <w:r>
              <w:rPr>
                <w:rFonts w:ascii="Arial" w:eastAsiaTheme="minorEastAsia" w:hAnsi="Arial" w:cs="Arial"/>
              </w:rPr>
              <w:t>811</w:t>
            </w:r>
            <w:r w:rsidR="001B5F13">
              <w:rPr>
                <w:rFonts w:ascii="Arial" w:eastAsiaTheme="minorEastAsia" w:hAnsi="Arial" w:cs="Arial"/>
              </w:rPr>
              <w:t>,</w:t>
            </w:r>
            <w:r>
              <w:rPr>
                <w:rFonts w:ascii="Arial" w:eastAsiaTheme="minorEastAsia" w:hAnsi="Arial" w:cs="Arial"/>
              </w:rPr>
              <w:t>56</w:t>
            </w:r>
          </w:p>
        </w:tc>
        <w:tc>
          <w:tcPr>
            <w:tcW w:w="1478" w:type="dxa"/>
            <w:tcBorders>
              <w:top w:val="single" w:sz="4" w:space="0" w:color="auto"/>
              <w:left w:val="single" w:sz="4" w:space="0" w:color="auto"/>
              <w:bottom w:val="single" w:sz="4" w:space="0" w:color="auto"/>
              <w:right w:val="single" w:sz="4" w:space="0" w:color="auto"/>
            </w:tcBorders>
            <w:hideMark/>
          </w:tcPr>
          <w:p w14:paraId="7AC64A54" w14:textId="2500B5A2" w:rsidR="00E115F4" w:rsidRDefault="00E115F4" w:rsidP="001B5F13">
            <w:pPr>
              <w:spacing w:before="240"/>
              <w:jc w:val="right"/>
              <w:rPr>
                <w:rFonts w:ascii="Arial" w:eastAsiaTheme="minorEastAsia" w:hAnsi="Arial" w:cs="Arial"/>
              </w:rPr>
            </w:pPr>
            <w:r>
              <w:rPr>
                <w:rFonts w:ascii="Arial" w:eastAsiaTheme="minorEastAsia" w:hAnsi="Arial" w:cs="Arial"/>
              </w:rPr>
              <w:t>3</w:t>
            </w:r>
            <w:r w:rsidR="001B5F13">
              <w:rPr>
                <w:rFonts w:ascii="Arial" w:eastAsiaTheme="minorEastAsia" w:hAnsi="Arial" w:cs="Arial"/>
              </w:rPr>
              <w:t>.</w:t>
            </w:r>
            <w:r>
              <w:rPr>
                <w:rFonts w:ascii="Arial" w:eastAsiaTheme="minorEastAsia" w:hAnsi="Arial" w:cs="Arial"/>
              </w:rPr>
              <w:t>099</w:t>
            </w:r>
          </w:p>
        </w:tc>
      </w:tr>
      <w:tr w:rsidR="00E115F4" w14:paraId="48EAB585"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4082B729" w14:textId="77777777" w:rsidR="00E115F4" w:rsidRDefault="00E115F4">
            <w:pPr>
              <w:spacing w:before="240"/>
              <w:jc w:val="both"/>
              <w:rPr>
                <w:rFonts w:ascii="Arial" w:eastAsiaTheme="minorEastAsia" w:hAnsi="Arial" w:cs="Arial"/>
                <w:b/>
                <w:bCs/>
              </w:rPr>
            </w:pPr>
            <w:r>
              <w:rPr>
                <w:rFonts w:ascii="Arial" w:eastAsiaTheme="minorEastAsia" w:hAnsi="Arial" w:cs="Arial"/>
                <w:b/>
                <w:bCs/>
              </w:rPr>
              <w:t>31</w:t>
            </w:r>
          </w:p>
        </w:tc>
        <w:tc>
          <w:tcPr>
            <w:tcW w:w="2023" w:type="dxa"/>
            <w:tcBorders>
              <w:top w:val="single" w:sz="4" w:space="0" w:color="auto"/>
              <w:left w:val="single" w:sz="4" w:space="0" w:color="auto"/>
              <w:bottom w:val="single" w:sz="4" w:space="0" w:color="auto"/>
              <w:right w:val="single" w:sz="4" w:space="0" w:color="auto"/>
            </w:tcBorders>
            <w:hideMark/>
          </w:tcPr>
          <w:p w14:paraId="71B96C9E" w14:textId="77777777" w:rsidR="00E115F4" w:rsidRDefault="00E115F4">
            <w:pPr>
              <w:spacing w:before="240"/>
              <w:jc w:val="both"/>
              <w:rPr>
                <w:rFonts w:ascii="Arial" w:eastAsiaTheme="minorEastAsia" w:hAnsi="Arial" w:cs="Arial"/>
              </w:rPr>
            </w:pPr>
            <w:r>
              <w:rPr>
                <w:rFonts w:ascii="Arial" w:eastAsiaTheme="minorEastAsia" w:hAnsi="Arial" w:cs="Arial"/>
              </w:rPr>
              <w:t>Νομός Κεφαλληνίας</w:t>
            </w:r>
          </w:p>
        </w:tc>
        <w:tc>
          <w:tcPr>
            <w:tcW w:w="1652" w:type="dxa"/>
            <w:tcBorders>
              <w:top w:val="single" w:sz="4" w:space="0" w:color="auto"/>
              <w:left w:val="single" w:sz="4" w:space="0" w:color="auto"/>
              <w:bottom w:val="single" w:sz="4" w:space="0" w:color="auto"/>
              <w:right w:val="single" w:sz="4" w:space="0" w:color="auto"/>
            </w:tcBorders>
            <w:hideMark/>
          </w:tcPr>
          <w:p w14:paraId="7188E999" w14:textId="77777777" w:rsidR="00E115F4" w:rsidRDefault="00E115F4">
            <w:pPr>
              <w:spacing w:before="240"/>
              <w:jc w:val="both"/>
              <w:rPr>
                <w:rFonts w:ascii="Arial" w:eastAsiaTheme="minorEastAsia" w:hAnsi="Arial" w:cs="Arial"/>
              </w:rPr>
            </w:pPr>
            <w:r>
              <w:rPr>
                <w:rFonts w:ascii="Arial" w:eastAsiaTheme="minorEastAsia" w:hAnsi="Arial" w:cs="Arial"/>
              </w:rPr>
              <w:t>Αργοστόλι</w:t>
            </w:r>
          </w:p>
        </w:tc>
        <w:tc>
          <w:tcPr>
            <w:tcW w:w="1050" w:type="dxa"/>
            <w:tcBorders>
              <w:top w:val="single" w:sz="4" w:space="0" w:color="auto"/>
              <w:left w:val="single" w:sz="4" w:space="0" w:color="auto"/>
              <w:bottom w:val="single" w:sz="4" w:space="0" w:color="auto"/>
              <w:right w:val="single" w:sz="4" w:space="0" w:color="auto"/>
            </w:tcBorders>
            <w:hideMark/>
          </w:tcPr>
          <w:p w14:paraId="2C768AB2" w14:textId="77777777" w:rsidR="00E115F4" w:rsidRDefault="00E115F4" w:rsidP="001B5F13">
            <w:pPr>
              <w:spacing w:before="240"/>
              <w:jc w:val="right"/>
              <w:rPr>
                <w:rFonts w:ascii="Arial" w:eastAsiaTheme="minorEastAsia" w:hAnsi="Arial" w:cs="Arial"/>
              </w:rPr>
            </w:pPr>
            <w:r>
              <w:rPr>
                <w:rFonts w:ascii="Arial" w:eastAsiaTheme="minorEastAsia" w:hAnsi="Arial" w:cs="Arial"/>
              </w:rPr>
              <w:t>904</w:t>
            </w:r>
          </w:p>
        </w:tc>
        <w:tc>
          <w:tcPr>
            <w:tcW w:w="1615" w:type="dxa"/>
            <w:tcBorders>
              <w:top w:val="single" w:sz="4" w:space="0" w:color="auto"/>
              <w:left w:val="single" w:sz="4" w:space="0" w:color="auto"/>
              <w:bottom w:val="single" w:sz="4" w:space="0" w:color="auto"/>
              <w:right w:val="single" w:sz="4" w:space="0" w:color="auto"/>
            </w:tcBorders>
            <w:hideMark/>
          </w:tcPr>
          <w:p w14:paraId="5AB388BB" w14:textId="13CDB850" w:rsidR="00E115F4" w:rsidRDefault="00E115F4" w:rsidP="001B5F13">
            <w:pPr>
              <w:spacing w:before="240"/>
              <w:jc w:val="right"/>
              <w:rPr>
                <w:rFonts w:ascii="Arial" w:eastAsiaTheme="minorEastAsia" w:hAnsi="Arial" w:cs="Arial"/>
              </w:rPr>
            </w:pPr>
            <w:r>
              <w:rPr>
                <w:rFonts w:ascii="Arial" w:eastAsiaTheme="minorEastAsia" w:hAnsi="Arial" w:cs="Arial"/>
              </w:rPr>
              <w:t>103</w:t>
            </w:r>
            <w:r w:rsidR="001B5F13">
              <w:rPr>
                <w:rFonts w:ascii="Arial" w:eastAsiaTheme="minorEastAsia" w:hAnsi="Arial" w:cs="Arial"/>
              </w:rPr>
              <w:t>.</w:t>
            </w:r>
            <w:r>
              <w:rPr>
                <w:rFonts w:ascii="Arial" w:eastAsiaTheme="minorEastAsia" w:hAnsi="Arial" w:cs="Arial"/>
              </w:rPr>
              <w:t>902</w:t>
            </w:r>
            <w:r w:rsidR="001B5F13">
              <w:rPr>
                <w:rFonts w:ascii="Arial" w:eastAsiaTheme="minorEastAsia" w:hAnsi="Arial" w:cs="Arial"/>
              </w:rPr>
              <w:t>,</w:t>
            </w:r>
            <w:r>
              <w:rPr>
                <w:rFonts w:ascii="Arial" w:eastAsiaTheme="minorEastAsia" w:hAnsi="Arial" w:cs="Arial"/>
              </w:rPr>
              <w:t>17</w:t>
            </w:r>
          </w:p>
        </w:tc>
        <w:tc>
          <w:tcPr>
            <w:tcW w:w="1478" w:type="dxa"/>
            <w:tcBorders>
              <w:top w:val="single" w:sz="4" w:space="0" w:color="auto"/>
              <w:left w:val="single" w:sz="4" w:space="0" w:color="auto"/>
              <w:bottom w:val="single" w:sz="4" w:space="0" w:color="auto"/>
              <w:right w:val="single" w:sz="4" w:space="0" w:color="auto"/>
            </w:tcBorders>
            <w:hideMark/>
          </w:tcPr>
          <w:p w14:paraId="3491655F" w14:textId="181A5A68"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3</w:t>
            </w:r>
            <w:r w:rsidR="001B5F13">
              <w:rPr>
                <w:rFonts w:ascii="Arial" w:eastAsiaTheme="minorEastAsia" w:hAnsi="Arial" w:cs="Arial"/>
              </w:rPr>
              <w:t>.</w:t>
            </w:r>
            <w:r>
              <w:rPr>
                <w:rFonts w:ascii="Arial" w:eastAsiaTheme="minorEastAsia" w:hAnsi="Arial" w:cs="Arial"/>
                <w:lang w:val="en-US"/>
              </w:rPr>
              <w:t>788</w:t>
            </w:r>
          </w:p>
        </w:tc>
      </w:tr>
      <w:tr w:rsidR="00E115F4" w14:paraId="1DC84155"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6F427825" w14:textId="77777777" w:rsidR="00E115F4" w:rsidRDefault="00E115F4">
            <w:pPr>
              <w:spacing w:before="240"/>
              <w:jc w:val="both"/>
              <w:rPr>
                <w:rFonts w:ascii="Arial" w:eastAsiaTheme="minorEastAsia" w:hAnsi="Arial" w:cs="Arial"/>
                <w:b/>
                <w:bCs/>
              </w:rPr>
            </w:pPr>
            <w:r>
              <w:rPr>
                <w:rFonts w:ascii="Arial" w:eastAsiaTheme="minorEastAsia" w:hAnsi="Arial" w:cs="Arial"/>
                <w:b/>
                <w:bCs/>
              </w:rPr>
              <w:t>32</w:t>
            </w:r>
          </w:p>
        </w:tc>
        <w:tc>
          <w:tcPr>
            <w:tcW w:w="2023" w:type="dxa"/>
            <w:tcBorders>
              <w:top w:val="single" w:sz="4" w:space="0" w:color="auto"/>
              <w:left w:val="single" w:sz="4" w:space="0" w:color="auto"/>
              <w:bottom w:val="single" w:sz="4" w:space="0" w:color="auto"/>
              <w:right w:val="single" w:sz="4" w:space="0" w:color="auto"/>
            </w:tcBorders>
            <w:hideMark/>
          </w:tcPr>
          <w:p w14:paraId="6408128F" w14:textId="77777777" w:rsidR="00E115F4" w:rsidRDefault="00E115F4">
            <w:pPr>
              <w:spacing w:before="240"/>
              <w:jc w:val="both"/>
              <w:rPr>
                <w:rFonts w:ascii="Arial" w:eastAsiaTheme="minorEastAsia" w:hAnsi="Arial" w:cs="Arial"/>
              </w:rPr>
            </w:pPr>
            <w:r>
              <w:rPr>
                <w:rFonts w:ascii="Arial" w:eastAsiaTheme="minorEastAsia" w:hAnsi="Arial" w:cs="Arial"/>
              </w:rPr>
              <w:t>Νομός Λευκάδας</w:t>
            </w:r>
          </w:p>
        </w:tc>
        <w:tc>
          <w:tcPr>
            <w:tcW w:w="1652" w:type="dxa"/>
            <w:tcBorders>
              <w:top w:val="single" w:sz="4" w:space="0" w:color="auto"/>
              <w:left w:val="single" w:sz="4" w:space="0" w:color="auto"/>
              <w:bottom w:val="single" w:sz="4" w:space="0" w:color="auto"/>
              <w:right w:val="single" w:sz="4" w:space="0" w:color="auto"/>
            </w:tcBorders>
            <w:hideMark/>
          </w:tcPr>
          <w:p w14:paraId="24BCE02D" w14:textId="77777777" w:rsidR="00E115F4" w:rsidRDefault="00E115F4">
            <w:pPr>
              <w:spacing w:before="240"/>
              <w:jc w:val="both"/>
              <w:rPr>
                <w:rFonts w:ascii="Arial" w:eastAsiaTheme="minorEastAsia" w:hAnsi="Arial" w:cs="Arial"/>
              </w:rPr>
            </w:pPr>
            <w:r>
              <w:rPr>
                <w:rFonts w:ascii="Arial" w:eastAsiaTheme="minorEastAsia" w:hAnsi="Arial" w:cs="Arial"/>
              </w:rPr>
              <w:t>Λευκάδα</w:t>
            </w:r>
          </w:p>
        </w:tc>
        <w:tc>
          <w:tcPr>
            <w:tcW w:w="1050" w:type="dxa"/>
            <w:tcBorders>
              <w:top w:val="single" w:sz="4" w:space="0" w:color="auto"/>
              <w:left w:val="single" w:sz="4" w:space="0" w:color="auto"/>
              <w:bottom w:val="single" w:sz="4" w:space="0" w:color="auto"/>
              <w:right w:val="single" w:sz="4" w:space="0" w:color="auto"/>
            </w:tcBorders>
            <w:hideMark/>
          </w:tcPr>
          <w:p w14:paraId="7CF0EB38" w14:textId="77777777" w:rsidR="00E115F4" w:rsidRDefault="00E115F4" w:rsidP="001B5F13">
            <w:pPr>
              <w:spacing w:before="240"/>
              <w:jc w:val="right"/>
              <w:rPr>
                <w:rFonts w:ascii="Arial" w:eastAsiaTheme="minorEastAsia" w:hAnsi="Arial" w:cs="Arial"/>
              </w:rPr>
            </w:pPr>
            <w:r>
              <w:rPr>
                <w:rFonts w:ascii="Arial" w:eastAsiaTheme="minorEastAsia" w:hAnsi="Arial" w:cs="Arial"/>
              </w:rPr>
              <w:t>356</w:t>
            </w:r>
          </w:p>
        </w:tc>
        <w:tc>
          <w:tcPr>
            <w:tcW w:w="1615" w:type="dxa"/>
            <w:tcBorders>
              <w:top w:val="single" w:sz="4" w:space="0" w:color="auto"/>
              <w:left w:val="single" w:sz="4" w:space="0" w:color="auto"/>
              <w:bottom w:val="single" w:sz="4" w:space="0" w:color="auto"/>
              <w:right w:val="single" w:sz="4" w:space="0" w:color="auto"/>
            </w:tcBorders>
            <w:hideMark/>
          </w:tcPr>
          <w:p w14:paraId="417CD17C" w14:textId="62F61ACB"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18</w:t>
            </w:r>
            <w:r w:rsidR="001B5F13">
              <w:rPr>
                <w:rFonts w:ascii="Arial" w:eastAsiaTheme="minorEastAsia" w:hAnsi="Arial" w:cs="Arial"/>
              </w:rPr>
              <w:t>.</w:t>
            </w:r>
            <w:r>
              <w:rPr>
                <w:rFonts w:ascii="Arial" w:eastAsiaTheme="minorEastAsia" w:hAnsi="Arial" w:cs="Arial"/>
                <w:lang w:val="en-US"/>
              </w:rPr>
              <w:t>273</w:t>
            </w:r>
            <w:r w:rsidR="001B5F13">
              <w:rPr>
                <w:rFonts w:ascii="Arial" w:eastAsiaTheme="minorEastAsia" w:hAnsi="Arial" w:cs="Arial"/>
              </w:rPr>
              <w:t>,</w:t>
            </w:r>
            <w:r>
              <w:rPr>
                <w:rFonts w:ascii="Arial" w:eastAsiaTheme="minorEastAsia" w:hAnsi="Arial" w:cs="Arial"/>
                <w:lang w:val="en-US"/>
              </w:rPr>
              <w:t>19</w:t>
            </w:r>
          </w:p>
        </w:tc>
        <w:tc>
          <w:tcPr>
            <w:tcW w:w="1478" w:type="dxa"/>
            <w:tcBorders>
              <w:top w:val="single" w:sz="4" w:space="0" w:color="auto"/>
              <w:left w:val="single" w:sz="4" w:space="0" w:color="auto"/>
              <w:bottom w:val="single" w:sz="4" w:space="0" w:color="auto"/>
              <w:right w:val="single" w:sz="4" w:space="0" w:color="auto"/>
            </w:tcBorders>
            <w:hideMark/>
          </w:tcPr>
          <w:p w14:paraId="6C7D4B8D" w14:textId="3135C38B"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1</w:t>
            </w:r>
            <w:r w:rsidR="001B5F13">
              <w:rPr>
                <w:rFonts w:ascii="Arial" w:eastAsiaTheme="minorEastAsia" w:hAnsi="Arial" w:cs="Arial"/>
              </w:rPr>
              <w:t>.</w:t>
            </w:r>
            <w:r>
              <w:rPr>
                <w:rFonts w:ascii="Arial" w:eastAsiaTheme="minorEastAsia" w:hAnsi="Arial" w:cs="Arial"/>
                <w:lang w:val="en-US"/>
              </w:rPr>
              <w:t>518</w:t>
            </w:r>
          </w:p>
        </w:tc>
      </w:tr>
      <w:tr w:rsidR="00E115F4" w14:paraId="2184B68A"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267F1CF1" w14:textId="77777777" w:rsidR="00E115F4" w:rsidRDefault="00E115F4">
            <w:pPr>
              <w:spacing w:before="240"/>
              <w:jc w:val="both"/>
              <w:rPr>
                <w:rFonts w:ascii="Arial" w:eastAsiaTheme="minorEastAsia" w:hAnsi="Arial" w:cs="Arial"/>
                <w:b/>
                <w:bCs/>
              </w:rPr>
            </w:pPr>
            <w:r>
              <w:rPr>
                <w:rFonts w:ascii="Arial" w:eastAsiaTheme="minorEastAsia" w:hAnsi="Arial" w:cs="Arial"/>
                <w:b/>
                <w:bCs/>
              </w:rPr>
              <w:t>33</w:t>
            </w:r>
          </w:p>
        </w:tc>
        <w:tc>
          <w:tcPr>
            <w:tcW w:w="2023" w:type="dxa"/>
            <w:tcBorders>
              <w:top w:val="single" w:sz="4" w:space="0" w:color="auto"/>
              <w:left w:val="single" w:sz="4" w:space="0" w:color="auto"/>
              <w:bottom w:val="single" w:sz="4" w:space="0" w:color="auto"/>
              <w:right w:val="single" w:sz="4" w:space="0" w:color="auto"/>
            </w:tcBorders>
            <w:hideMark/>
          </w:tcPr>
          <w:p w14:paraId="758612D4" w14:textId="77777777" w:rsidR="00E115F4" w:rsidRDefault="00E115F4">
            <w:pPr>
              <w:spacing w:before="240"/>
              <w:jc w:val="both"/>
              <w:rPr>
                <w:rFonts w:ascii="Arial" w:eastAsiaTheme="minorEastAsia" w:hAnsi="Arial" w:cs="Arial"/>
              </w:rPr>
            </w:pPr>
            <w:r>
              <w:rPr>
                <w:rFonts w:ascii="Arial" w:eastAsiaTheme="minorEastAsia" w:hAnsi="Arial" w:cs="Arial"/>
              </w:rPr>
              <w:t>Νομός Ζακύνθου</w:t>
            </w:r>
          </w:p>
        </w:tc>
        <w:tc>
          <w:tcPr>
            <w:tcW w:w="1652" w:type="dxa"/>
            <w:tcBorders>
              <w:top w:val="single" w:sz="4" w:space="0" w:color="auto"/>
              <w:left w:val="single" w:sz="4" w:space="0" w:color="auto"/>
              <w:bottom w:val="single" w:sz="4" w:space="0" w:color="auto"/>
              <w:right w:val="single" w:sz="4" w:space="0" w:color="auto"/>
            </w:tcBorders>
            <w:hideMark/>
          </w:tcPr>
          <w:p w14:paraId="338D4195" w14:textId="77777777" w:rsidR="00E115F4" w:rsidRDefault="00E115F4">
            <w:pPr>
              <w:spacing w:before="240"/>
              <w:jc w:val="both"/>
              <w:rPr>
                <w:rFonts w:ascii="Arial" w:eastAsiaTheme="minorEastAsia" w:hAnsi="Arial" w:cs="Arial"/>
              </w:rPr>
            </w:pPr>
            <w:r>
              <w:rPr>
                <w:rFonts w:ascii="Arial" w:eastAsiaTheme="minorEastAsia" w:hAnsi="Arial" w:cs="Arial"/>
              </w:rPr>
              <w:t>Ζάκυνθος</w:t>
            </w:r>
          </w:p>
        </w:tc>
        <w:tc>
          <w:tcPr>
            <w:tcW w:w="1050" w:type="dxa"/>
            <w:tcBorders>
              <w:top w:val="single" w:sz="4" w:space="0" w:color="auto"/>
              <w:left w:val="single" w:sz="4" w:space="0" w:color="auto"/>
              <w:bottom w:val="single" w:sz="4" w:space="0" w:color="auto"/>
              <w:right w:val="single" w:sz="4" w:space="0" w:color="auto"/>
            </w:tcBorders>
            <w:hideMark/>
          </w:tcPr>
          <w:p w14:paraId="4D19C0A1" w14:textId="77777777" w:rsidR="00E115F4" w:rsidRDefault="00E115F4" w:rsidP="001B5F13">
            <w:pPr>
              <w:spacing w:before="240"/>
              <w:jc w:val="right"/>
              <w:rPr>
                <w:rFonts w:ascii="Arial" w:eastAsiaTheme="minorEastAsia" w:hAnsi="Arial" w:cs="Arial"/>
              </w:rPr>
            </w:pPr>
            <w:r>
              <w:rPr>
                <w:rFonts w:ascii="Arial" w:eastAsiaTheme="minorEastAsia" w:hAnsi="Arial" w:cs="Arial"/>
              </w:rPr>
              <w:t>406</w:t>
            </w:r>
          </w:p>
        </w:tc>
        <w:tc>
          <w:tcPr>
            <w:tcW w:w="1615" w:type="dxa"/>
            <w:tcBorders>
              <w:top w:val="single" w:sz="4" w:space="0" w:color="auto"/>
              <w:left w:val="single" w:sz="4" w:space="0" w:color="auto"/>
              <w:bottom w:val="single" w:sz="4" w:space="0" w:color="auto"/>
              <w:right w:val="single" w:sz="4" w:space="0" w:color="auto"/>
            </w:tcBorders>
            <w:hideMark/>
          </w:tcPr>
          <w:p w14:paraId="6FFFAF9C" w14:textId="57178CE2"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94</w:t>
            </w:r>
            <w:r w:rsidR="001B5F13">
              <w:rPr>
                <w:rFonts w:ascii="Arial" w:eastAsiaTheme="minorEastAsia" w:hAnsi="Arial" w:cs="Arial"/>
              </w:rPr>
              <w:t>.</w:t>
            </w:r>
            <w:r>
              <w:rPr>
                <w:rFonts w:ascii="Arial" w:eastAsiaTheme="minorEastAsia" w:hAnsi="Arial" w:cs="Arial"/>
                <w:lang w:val="en-US"/>
              </w:rPr>
              <w:t>047</w:t>
            </w:r>
            <w:r w:rsidR="001B5F13">
              <w:rPr>
                <w:rFonts w:ascii="Arial" w:eastAsiaTheme="minorEastAsia" w:hAnsi="Arial" w:cs="Arial"/>
              </w:rPr>
              <w:t>,</w:t>
            </w:r>
            <w:r>
              <w:rPr>
                <w:rFonts w:ascii="Arial" w:eastAsiaTheme="minorEastAsia" w:hAnsi="Arial" w:cs="Arial"/>
                <w:lang w:val="en-US"/>
              </w:rPr>
              <w:t>70</w:t>
            </w:r>
          </w:p>
        </w:tc>
        <w:tc>
          <w:tcPr>
            <w:tcW w:w="1478" w:type="dxa"/>
            <w:tcBorders>
              <w:top w:val="single" w:sz="4" w:space="0" w:color="auto"/>
              <w:left w:val="single" w:sz="4" w:space="0" w:color="auto"/>
              <w:bottom w:val="single" w:sz="4" w:space="0" w:color="auto"/>
              <w:right w:val="single" w:sz="4" w:space="0" w:color="auto"/>
            </w:tcBorders>
            <w:hideMark/>
          </w:tcPr>
          <w:p w14:paraId="3F00ECAE" w14:textId="4465E7CC"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2</w:t>
            </w:r>
            <w:r w:rsidR="001B5F13">
              <w:rPr>
                <w:rFonts w:ascii="Arial" w:eastAsiaTheme="minorEastAsia" w:hAnsi="Arial" w:cs="Arial"/>
              </w:rPr>
              <w:t>.</w:t>
            </w:r>
            <w:r>
              <w:rPr>
                <w:rFonts w:ascii="Arial" w:eastAsiaTheme="minorEastAsia" w:hAnsi="Arial" w:cs="Arial"/>
                <w:lang w:val="en-US"/>
              </w:rPr>
              <w:t>573</w:t>
            </w:r>
          </w:p>
        </w:tc>
      </w:tr>
      <w:tr w:rsidR="00E115F4" w14:paraId="03015567" w14:textId="77777777" w:rsidTr="00E115F4">
        <w:tc>
          <w:tcPr>
            <w:tcW w:w="8414" w:type="dxa"/>
            <w:gridSpan w:val="6"/>
            <w:tcBorders>
              <w:top w:val="single" w:sz="4" w:space="0" w:color="auto"/>
              <w:left w:val="single" w:sz="4" w:space="0" w:color="auto"/>
              <w:bottom w:val="single" w:sz="4" w:space="0" w:color="auto"/>
              <w:right w:val="single" w:sz="4" w:space="0" w:color="auto"/>
            </w:tcBorders>
            <w:shd w:val="clear" w:color="auto" w:fill="FFC000" w:themeFill="accent4"/>
            <w:hideMark/>
          </w:tcPr>
          <w:p w14:paraId="7B5B921D"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Βόρειο Αιγαίο</w:t>
            </w:r>
          </w:p>
        </w:tc>
      </w:tr>
      <w:tr w:rsidR="001B5F13" w14:paraId="67166408"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6536156D" w14:textId="77777777" w:rsidR="00E115F4" w:rsidRDefault="00E115F4">
            <w:pPr>
              <w:spacing w:before="240"/>
              <w:jc w:val="both"/>
              <w:rPr>
                <w:rFonts w:ascii="Arial" w:eastAsiaTheme="minorEastAsia" w:hAnsi="Arial" w:cs="Arial"/>
                <w:b/>
                <w:bCs/>
              </w:rPr>
            </w:pPr>
            <w:r>
              <w:rPr>
                <w:rFonts w:ascii="Arial" w:eastAsiaTheme="minorEastAsia" w:hAnsi="Arial" w:cs="Arial"/>
                <w:b/>
                <w:bCs/>
              </w:rPr>
              <w:t>Α/Α</w:t>
            </w:r>
          </w:p>
        </w:tc>
        <w:tc>
          <w:tcPr>
            <w:tcW w:w="2023"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66E0DB9A"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Νομός</w:t>
            </w:r>
          </w:p>
        </w:tc>
        <w:tc>
          <w:tcPr>
            <w:tcW w:w="1652"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5B558E17"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Έδρα Νομού</w:t>
            </w:r>
          </w:p>
        </w:tc>
        <w:tc>
          <w:tcPr>
            <w:tcW w:w="1050"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7C38FED0"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61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3194786F"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Καμένη Έκταση (στρ.)</w:t>
            </w:r>
          </w:p>
        </w:tc>
        <w:tc>
          <w:tcPr>
            <w:tcW w:w="1478"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27DD125E"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Περιστατικά</w:t>
            </w:r>
          </w:p>
        </w:tc>
      </w:tr>
      <w:tr w:rsidR="00E115F4" w14:paraId="58FC57B0"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61087679" w14:textId="77777777" w:rsidR="00E115F4" w:rsidRDefault="00E115F4">
            <w:pPr>
              <w:spacing w:before="240"/>
              <w:jc w:val="both"/>
              <w:rPr>
                <w:rFonts w:ascii="Arial" w:eastAsiaTheme="minorEastAsia" w:hAnsi="Arial" w:cs="Arial"/>
                <w:b/>
                <w:bCs/>
              </w:rPr>
            </w:pPr>
            <w:r>
              <w:rPr>
                <w:rFonts w:ascii="Arial" w:eastAsiaTheme="minorEastAsia" w:hAnsi="Arial" w:cs="Arial"/>
                <w:b/>
                <w:bCs/>
              </w:rPr>
              <w:t>34</w:t>
            </w:r>
          </w:p>
        </w:tc>
        <w:tc>
          <w:tcPr>
            <w:tcW w:w="2023" w:type="dxa"/>
            <w:tcBorders>
              <w:top w:val="single" w:sz="4" w:space="0" w:color="auto"/>
              <w:left w:val="single" w:sz="4" w:space="0" w:color="auto"/>
              <w:bottom w:val="single" w:sz="4" w:space="0" w:color="auto"/>
              <w:right w:val="single" w:sz="4" w:space="0" w:color="auto"/>
            </w:tcBorders>
            <w:hideMark/>
          </w:tcPr>
          <w:p w14:paraId="1CB5EB8E" w14:textId="77777777" w:rsidR="00E115F4" w:rsidRDefault="00E115F4">
            <w:pPr>
              <w:spacing w:before="240"/>
              <w:jc w:val="both"/>
              <w:rPr>
                <w:rFonts w:ascii="Arial" w:eastAsiaTheme="minorEastAsia" w:hAnsi="Arial" w:cs="Arial"/>
              </w:rPr>
            </w:pPr>
            <w:r>
              <w:rPr>
                <w:rFonts w:ascii="Arial" w:eastAsiaTheme="minorEastAsia" w:hAnsi="Arial" w:cs="Arial"/>
              </w:rPr>
              <w:t>Νομός Χίου</w:t>
            </w:r>
          </w:p>
        </w:tc>
        <w:tc>
          <w:tcPr>
            <w:tcW w:w="1652" w:type="dxa"/>
            <w:tcBorders>
              <w:top w:val="single" w:sz="4" w:space="0" w:color="auto"/>
              <w:left w:val="single" w:sz="4" w:space="0" w:color="auto"/>
              <w:bottom w:val="single" w:sz="4" w:space="0" w:color="auto"/>
              <w:right w:val="single" w:sz="4" w:space="0" w:color="auto"/>
            </w:tcBorders>
            <w:hideMark/>
          </w:tcPr>
          <w:p w14:paraId="0A1A7A22" w14:textId="77777777" w:rsidR="00E115F4" w:rsidRDefault="00E115F4">
            <w:pPr>
              <w:spacing w:before="240"/>
              <w:jc w:val="both"/>
              <w:rPr>
                <w:rFonts w:ascii="Arial" w:eastAsiaTheme="minorEastAsia" w:hAnsi="Arial" w:cs="Arial"/>
              </w:rPr>
            </w:pPr>
            <w:r>
              <w:rPr>
                <w:rFonts w:ascii="Arial" w:eastAsiaTheme="minorEastAsia" w:hAnsi="Arial" w:cs="Arial"/>
              </w:rPr>
              <w:t>Χίος</w:t>
            </w:r>
          </w:p>
        </w:tc>
        <w:tc>
          <w:tcPr>
            <w:tcW w:w="1050" w:type="dxa"/>
            <w:tcBorders>
              <w:top w:val="single" w:sz="4" w:space="0" w:color="auto"/>
              <w:left w:val="single" w:sz="4" w:space="0" w:color="auto"/>
              <w:bottom w:val="single" w:sz="4" w:space="0" w:color="auto"/>
              <w:right w:val="single" w:sz="4" w:space="0" w:color="auto"/>
            </w:tcBorders>
            <w:hideMark/>
          </w:tcPr>
          <w:p w14:paraId="34CC3222" w14:textId="77777777" w:rsidR="00E115F4" w:rsidRDefault="00E115F4" w:rsidP="001B5F13">
            <w:pPr>
              <w:spacing w:before="240"/>
              <w:jc w:val="right"/>
              <w:rPr>
                <w:rFonts w:ascii="Arial" w:eastAsiaTheme="minorEastAsia" w:hAnsi="Arial" w:cs="Arial"/>
              </w:rPr>
            </w:pPr>
            <w:r>
              <w:rPr>
                <w:rFonts w:ascii="Arial" w:eastAsiaTheme="minorEastAsia" w:hAnsi="Arial" w:cs="Arial"/>
              </w:rPr>
              <w:t>904</w:t>
            </w:r>
          </w:p>
        </w:tc>
        <w:tc>
          <w:tcPr>
            <w:tcW w:w="1615" w:type="dxa"/>
            <w:tcBorders>
              <w:top w:val="single" w:sz="4" w:space="0" w:color="auto"/>
              <w:left w:val="single" w:sz="4" w:space="0" w:color="auto"/>
              <w:bottom w:val="single" w:sz="4" w:space="0" w:color="auto"/>
              <w:right w:val="single" w:sz="4" w:space="0" w:color="auto"/>
            </w:tcBorders>
            <w:hideMark/>
          </w:tcPr>
          <w:p w14:paraId="18AC1CA5" w14:textId="31CCAD9C"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181</w:t>
            </w:r>
            <w:r w:rsidR="001B5F13">
              <w:rPr>
                <w:rFonts w:ascii="Arial" w:eastAsiaTheme="minorEastAsia" w:hAnsi="Arial" w:cs="Arial"/>
              </w:rPr>
              <w:t>.</w:t>
            </w:r>
            <w:r>
              <w:rPr>
                <w:rFonts w:ascii="Arial" w:eastAsiaTheme="minorEastAsia" w:hAnsi="Arial" w:cs="Arial"/>
                <w:lang w:val="en-US"/>
              </w:rPr>
              <w:t>167</w:t>
            </w:r>
            <w:r w:rsidR="001B5F13">
              <w:rPr>
                <w:rFonts w:ascii="Arial" w:eastAsiaTheme="minorEastAsia" w:hAnsi="Arial" w:cs="Arial"/>
              </w:rPr>
              <w:t>,</w:t>
            </w:r>
            <w:r>
              <w:rPr>
                <w:rFonts w:ascii="Arial" w:eastAsiaTheme="minorEastAsia" w:hAnsi="Arial" w:cs="Arial"/>
                <w:lang w:val="en-US"/>
              </w:rPr>
              <w:t>13</w:t>
            </w:r>
          </w:p>
        </w:tc>
        <w:tc>
          <w:tcPr>
            <w:tcW w:w="1478" w:type="dxa"/>
            <w:tcBorders>
              <w:top w:val="single" w:sz="4" w:space="0" w:color="auto"/>
              <w:left w:val="single" w:sz="4" w:space="0" w:color="auto"/>
              <w:bottom w:val="single" w:sz="4" w:space="0" w:color="auto"/>
              <w:right w:val="single" w:sz="4" w:space="0" w:color="auto"/>
            </w:tcBorders>
            <w:hideMark/>
          </w:tcPr>
          <w:p w14:paraId="1DD394B3" w14:textId="29DB3335"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1</w:t>
            </w:r>
            <w:r w:rsidR="001B5F13">
              <w:rPr>
                <w:rFonts w:ascii="Arial" w:eastAsiaTheme="minorEastAsia" w:hAnsi="Arial" w:cs="Arial"/>
              </w:rPr>
              <w:t>.</w:t>
            </w:r>
            <w:r>
              <w:rPr>
                <w:rFonts w:ascii="Arial" w:eastAsiaTheme="minorEastAsia" w:hAnsi="Arial" w:cs="Arial"/>
                <w:lang w:val="en-US"/>
              </w:rPr>
              <w:t>160</w:t>
            </w:r>
          </w:p>
        </w:tc>
      </w:tr>
      <w:tr w:rsidR="00E115F4" w14:paraId="05ECBB33"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63BCF1C6" w14:textId="77777777" w:rsidR="00E115F4" w:rsidRDefault="00E115F4">
            <w:pPr>
              <w:spacing w:before="240"/>
              <w:jc w:val="both"/>
              <w:rPr>
                <w:rFonts w:ascii="Arial" w:eastAsiaTheme="minorEastAsia" w:hAnsi="Arial" w:cs="Arial"/>
                <w:b/>
                <w:bCs/>
              </w:rPr>
            </w:pPr>
            <w:r>
              <w:rPr>
                <w:rFonts w:ascii="Arial" w:eastAsiaTheme="minorEastAsia" w:hAnsi="Arial" w:cs="Arial"/>
                <w:b/>
                <w:bCs/>
              </w:rPr>
              <w:t>35</w:t>
            </w:r>
          </w:p>
        </w:tc>
        <w:tc>
          <w:tcPr>
            <w:tcW w:w="2023" w:type="dxa"/>
            <w:tcBorders>
              <w:top w:val="single" w:sz="4" w:space="0" w:color="auto"/>
              <w:left w:val="single" w:sz="4" w:space="0" w:color="auto"/>
              <w:bottom w:val="single" w:sz="4" w:space="0" w:color="auto"/>
              <w:right w:val="single" w:sz="4" w:space="0" w:color="auto"/>
            </w:tcBorders>
            <w:hideMark/>
          </w:tcPr>
          <w:p w14:paraId="629415EA" w14:textId="77777777" w:rsidR="00E115F4" w:rsidRDefault="00E115F4">
            <w:pPr>
              <w:spacing w:before="240"/>
              <w:jc w:val="both"/>
              <w:rPr>
                <w:rFonts w:ascii="Arial" w:eastAsiaTheme="minorEastAsia" w:hAnsi="Arial" w:cs="Arial"/>
              </w:rPr>
            </w:pPr>
            <w:r>
              <w:rPr>
                <w:rFonts w:ascii="Arial" w:eastAsiaTheme="minorEastAsia" w:hAnsi="Arial" w:cs="Arial"/>
              </w:rPr>
              <w:t>Νομός Λέσβου</w:t>
            </w:r>
          </w:p>
        </w:tc>
        <w:tc>
          <w:tcPr>
            <w:tcW w:w="1652" w:type="dxa"/>
            <w:tcBorders>
              <w:top w:val="single" w:sz="4" w:space="0" w:color="auto"/>
              <w:left w:val="single" w:sz="4" w:space="0" w:color="auto"/>
              <w:bottom w:val="single" w:sz="4" w:space="0" w:color="auto"/>
              <w:right w:val="single" w:sz="4" w:space="0" w:color="auto"/>
            </w:tcBorders>
            <w:hideMark/>
          </w:tcPr>
          <w:p w14:paraId="66199BCE" w14:textId="77777777" w:rsidR="00E115F4" w:rsidRDefault="00E115F4">
            <w:pPr>
              <w:spacing w:before="240"/>
              <w:jc w:val="both"/>
              <w:rPr>
                <w:rFonts w:ascii="Arial" w:eastAsiaTheme="minorEastAsia" w:hAnsi="Arial" w:cs="Arial"/>
              </w:rPr>
            </w:pPr>
            <w:r>
              <w:rPr>
                <w:rFonts w:ascii="Arial" w:eastAsiaTheme="minorEastAsia" w:hAnsi="Arial" w:cs="Arial"/>
              </w:rPr>
              <w:t>Μυτιλήνη</w:t>
            </w:r>
          </w:p>
        </w:tc>
        <w:tc>
          <w:tcPr>
            <w:tcW w:w="1050" w:type="dxa"/>
            <w:tcBorders>
              <w:top w:val="single" w:sz="4" w:space="0" w:color="auto"/>
              <w:left w:val="single" w:sz="4" w:space="0" w:color="auto"/>
              <w:bottom w:val="single" w:sz="4" w:space="0" w:color="auto"/>
              <w:right w:val="single" w:sz="4" w:space="0" w:color="auto"/>
            </w:tcBorders>
            <w:hideMark/>
          </w:tcPr>
          <w:p w14:paraId="7F7B19F4" w14:textId="3529F128" w:rsidR="00E115F4" w:rsidRDefault="00E115F4" w:rsidP="001B5F13">
            <w:pPr>
              <w:spacing w:before="240"/>
              <w:jc w:val="right"/>
              <w:rPr>
                <w:rFonts w:ascii="Arial" w:eastAsiaTheme="minorEastAsia" w:hAnsi="Arial" w:cs="Arial"/>
              </w:rPr>
            </w:pPr>
            <w:r>
              <w:rPr>
                <w:rFonts w:ascii="Arial" w:eastAsiaTheme="minorEastAsia" w:hAnsi="Arial" w:cs="Arial"/>
              </w:rPr>
              <w:t>1</w:t>
            </w:r>
            <w:r w:rsidR="001B5F13">
              <w:rPr>
                <w:rFonts w:ascii="Arial" w:eastAsiaTheme="minorEastAsia" w:hAnsi="Arial" w:cs="Arial"/>
              </w:rPr>
              <w:t>.</w:t>
            </w:r>
            <w:r>
              <w:rPr>
                <w:rFonts w:ascii="Arial" w:eastAsiaTheme="minorEastAsia" w:hAnsi="Arial" w:cs="Arial"/>
              </w:rPr>
              <w:t>633</w:t>
            </w:r>
          </w:p>
        </w:tc>
        <w:tc>
          <w:tcPr>
            <w:tcW w:w="1615" w:type="dxa"/>
            <w:tcBorders>
              <w:top w:val="single" w:sz="4" w:space="0" w:color="auto"/>
              <w:left w:val="single" w:sz="4" w:space="0" w:color="auto"/>
              <w:bottom w:val="single" w:sz="4" w:space="0" w:color="auto"/>
              <w:right w:val="single" w:sz="4" w:space="0" w:color="auto"/>
            </w:tcBorders>
            <w:hideMark/>
          </w:tcPr>
          <w:p w14:paraId="309FA9F7" w14:textId="6C27020F"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43</w:t>
            </w:r>
            <w:r w:rsidR="001B5F13">
              <w:rPr>
                <w:rFonts w:ascii="Arial" w:eastAsiaTheme="minorEastAsia" w:hAnsi="Arial" w:cs="Arial"/>
              </w:rPr>
              <w:t>.</w:t>
            </w:r>
            <w:r>
              <w:rPr>
                <w:rFonts w:ascii="Arial" w:eastAsiaTheme="minorEastAsia" w:hAnsi="Arial" w:cs="Arial"/>
                <w:lang w:val="en-US"/>
              </w:rPr>
              <w:t>600</w:t>
            </w:r>
            <w:r w:rsidR="001B5F13">
              <w:rPr>
                <w:rFonts w:ascii="Arial" w:eastAsiaTheme="minorEastAsia" w:hAnsi="Arial" w:cs="Arial"/>
              </w:rPr>
              <w:t>,</w:t>
            </w:r>
            <w:r>
              <w:rPr>
                <w:rFonts w:ascii="Arial" w:eastAsiaTheme="minorEastAsia" w:hAnsi="Arial" w:cs="Arial"/>
                <w:lang w:val="en-US"/>
              </w:rPr>
              <w:t>43</w:t>
            </w:r>
          </w:p>
        </w:tc>
        <w:tc>
          <w:tcPr>
            <w:tcW w:w="1478" w:type="dxa"/>
            <w:tcBorders>
              <w:top w:val="single" w:sz="4" w:space="0" w:color="auto"/>
              <w:left w:val="single" w:sz="4" w:space="0" w:color="auto"/>
              <w:bottom w:val="single" w:sz="4" w:space="0" w:color="auto"/>
              <w:right w:val="single" w:sz="4" w:space="0" w:color="auto"/>
            </w:tcBorders>
            <w:hideMark/>
          </w:tcPr>
          <w:p w14:paraId="78483A2D" w14:textId="4548E27D"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2</w:t>
            </w:r>
            <w:r w:rsidR="001B5F13">
              <w:rPr>
                <w:rFonts w:ascii="Arial" w:eastAsiaTheme="minorEastAsia" w:hAnsi="Arial" w:cs="Arial"/>
              </w:rPr>
              <w:t>.</w:t>
            </w:r>
            <w:r>
              <w:rPr>
                <w:rFonts w:ascii="Arial" w:eastAsiaTheme="minorEastAsia" w:hAnsi="Arial" w:cs="Arial"/>
                <w:lang w:val="en-US"/>
              </w:rPr>
              <w:t>897</w:t>
            </w:r>
          </w:p>
        </w:tc>
      </w:tr>
      <w:tr w:rsidR="00E115F4" w14:paraId="2BF1A912"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65D647E6" w14:textId="77777777" w:rsidR="00E115F4" w:rsidRDefault="00E115F4">
            <w:pPr>
              <w:spacing w:before="240"/>
              <w:jc w:val="both"/>
              <w:rPr>
                <w:rFonts w:ascii="Arial" w:eastAsiaTheme="minorEastAsia" w:hAnsi="Arial" w:cs="Arial"/>
                <w:b/>
                <w:bCs/>
              </w:rPr>
            </w:pPr>
            <w:r>
              <w:rPr>
                <w:rFonts w:ascii="Arial" w:eastAsiaTheme="minorEastAsia" w:hAnsi="Arial" w:cs="Arial"/>
                <w:b/>
                <w:bCs/>
              </w:rPr>
              <w:t>36</w:t>
            </w:r>
          </w:p>
        </w:tc>
        <w:tc>
          <w:tcPr>
            <w:tcW w:w="2023" w:type="dxa"/>
            <w:tcBorders>
              <w:top w:val="single" w:sz="4" w:space="0" w:color="auto"/>
              <w:left w:val="single" w:sz="4" w:space="0" w:color="auto"/>
              <w:bottom w:val="single" w:sz="4" w:space="0" w:color="auto"/>
              <w:right w:val="single" w:sz="4" w:space="0" w:color="auto"/>
            </w:tcBorders>
            <w:hideMark/>
          </w:tcPr>
          <w:p w14:paraId="6891417B" w14:textId="77777777" w:rsidR="00E115F4" w:rsidRDefault="00E115F4">
            <w:pPr>
              <w:spacing w:before="240"/>
              <w:jc w:val="both"/>
              <w:rPr>
                <w:rFonts w:ascii="Arial" w:eastAsiaTheme="minorEastAsia" w:hAnsi="Arial" w:cs="Arial"/>
              </w:rPr>
            </w:pPr>
            <w:r>
              <w:rPr>
                <w:rFonts w:ascii="Arial" w:eastAsiaTheme="minorEastAsia" w:hAnsi="Arial" w:cs="Arial"/>
              </w:rPr>
              <w:t>Νομός Σάμου</w:t>
            </w:r>
          </w:p>
        </w:tc>
        <w:tc>
          <w:tcPr>
            <w:tcW w:w="1652" w:type="dxa"/>
            <w:tcBorders>
              <w:top w:val="single" w:sz="4" w:space="0" w:color="auto"/>
              <w:left w:val="single" w:sz="4" w:space="0" w:color="auto"/>
              <w:bottom w:val="single" w:sz="4" w:space="0" w:color="auto"/>
              <w:right w:val="single" w:sz="4" w:space="0" w:color="auto"/>
            </w:tcBorders>
            <w:hideMark/>
          </w:tcPr>
          <w:p w14:paraId="278A0059" w14:textId="77777777" w:rsidR="00E115F4" w:rsidRDefault="00E115F4">
            <w:pPr>
              <w:spacing w:before="240"/>
              <w:jc w:val="both"/>
              <w:rPr>
                <w:rFonts w:ascii="Arial" w:eastAsiaTheme="minorEastAsia" w:hAnsi="Arial" w:cs="Arial"/>
              </w:rPr>
            </w:pPr>
            <w:r>
              <w:rPr>
                <w:rFonts w:ascii="Arial" w:eastAsiaTheme="minorEastAsia" w:hAnsi="Arial" w:cs="Arial"/>
              </w:rPr>
              <w:t>Σάμος</w:t>
            </w:r>
          </w:p>
        </w:tc>
        <w:tc>
          <w:tcPr>
            <w:tcW w:w="1050" w:type="dxa"/>
            <w:tcBorders>
              <w:top w:val="single" w:sz="4" w:space="0" w:color="auto"/>
              <w:left w:val="single" w:sz="4" w:space="0" w:color="auto"/>
              <w:bottom w:val="single" w:sz="4" w:space="0" w:color="auto"/>
              <w:right w:val="single" w:sz="4" w:space="0" w:color="auto"/>
            </w:tcBorders>
            <w:hideMark/>
          </w:tcPr>
          <w:p w14:paraId="743C290D" w14:textId="77777777" w:rsidR="00E115F4" w:rsidRDefault="00E115F4" w:rsidP="001B5F13">
            <w:pPr>
              <w:spacing w:before="240"/>
              <w:jc w:val="right"/>
              <w:rPr>
                <w:rFonts w:ascii="Arial" w:eastAsiaTheme="minorEastAsia" w:hAnsi="Arial" w:cs="Arial"/>
              </w:rPr>
            </w:pPr>
            <w:r>
              <w:rPr>
                <w:rFonts w:ascii="Arial" w:eastAsiaTheme="minorEastAsia" w:hAnsi="Arial" w:cs="Arial"/>
              </w:rPr>
              <w:t>778</w:t>
            </w:r>
          </w:p>
        </w:tc>
        <w:tc>
          <w:tcPr>
            <w:tcW w:w="1615" w:type="dxa"/>
            <w:tcBorders>
              <w:top w:val="single" w:sz="4" w:space="0" w:color="auto"/>
              <w:left w:val="single" w:sz="4" w:space="0" w:color="auto"/>
              <w:bottom w:val="single" w:sz="4" w:space="0" w:color="auto"/>
              <w:right w:val="single" w:sz="4" w:space="0" w:color="auto"/>
            </w:tcBorders>
            <w:hideMark/>
          </w:tcPr>
          <w:p w14:paraId="42FFC5F1" w14:textId="3200656C"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193</w:t>
            </w:r>
            <w:r w:rsidR="001B5F13">
              <w:rPr>
                <w:rFonts w:ascii="Arial" w:eastAsiaTheme="minorEastAsia" w:hAnsi="Arial" w:cs="Arial"/>
              </w:rPr>
              <w:t>.</w:t>
            </w:r>
            <w:r>
              <w:rPr>
                <w:rFonts w:ascii="Arial" w:eastAsiaTheme="minorEastAsia" w:hAnsi="Arial" w:cs="Arial"/>
                <w:lang w:val="en-US"/>
              </w:rPr>
              <w:t>376</w:t>
            </w:r>
            <w:r w:rsidR="001B5F13">
              <w:rPr>
                <w:rFonts w:ascii="Arial" w:eastAsiaTheme="minorEastAsia" w:hAnsi="Arial" w:cs="Arial"/>
              </w:rPr>
              <w:t>,</w:t>
            </w:r>
            <w:r>
              <w:rPr>
                <w:rFonts w:ascii="Arial" w:eastAsiaTheme="minorEastAsia" w:hAnsi="Arial" w:cs="Arial"/>
                <w:lang w:val="en-US"/>
              </w:rPr>
              <w:t>19</w:t>
            </w:r>
          </w:p>
        </w:tc>
        <w:tc>
          <w:tcPr>
            <w:tcW w:w="1478" w:type="dxa"/>
            <w:tcBorders>
              <w:top w:val="single" w:sz="4" w:space="0" w:color="auto"/>
              <w:left w:val="single" w:sz="4" w:space="0" w:color="auto"/>
              <w:bottom w:val="single" w:sz="4" w:space="0" w:color="auto"/>
              <w:right w:val="single" w:sz="4" w:space="0" w:color="auto"/>
            </w:tcBorders>
            <w:hideMark/>
          </w:tcPr>
          <w:p w14:paraId="69598FE1" w14:textId="325F1893"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1</w:t>
            </w:r>
            <w:r w:rsidR="001B5F13">
              <w:rPr>
                <w:rFonts w:ascii="Arial" w:eastAsiaTheme="minorEastAsia" w:hAnsi="Arial" w:cs="Arial"/>
              </w:rPr>
              <w:t>.</w:t>
            </w:r>
            <w:r>
              <w:rPr>
                <w:rFonts w:ascii="Arial" w:eastAsiaTheme="minorEastAsia" w:hAnsi="Arial" w:cs="Arial"/>
                <w:lang w:val="en-US"/>
              </w:rPr>
              <w:t>328</w:t>
            </w:r>
          </w:p>
        </w:tc>
      </w:tr>
    </w:tbl>
    <w:p w14:paraId="640633BF" w14:textId="77777777" w:rsidR="006B428B" w:rsidRDefault="006B428B">
      <w:r>
        <w:br w:type="page"/>
      </w:r>
    </w:p>
    <w:tbl>
      <w:tblPr>
        <w:tblStyle w:val="a5"/>
        <w:tblW w:w="0" w:type="auto"/>
        <w:tblInd w:w="363" w:type="dxa"/>
        <w:tblLook w:val="04A0" w:firstRow="1" w:lastRow="0" w:firstColumn="1" w:lastColumn="0" w:noHBand="0" w:noVBand="1"/>
      </w:tblPr>
      <w:tblGrid>
        <w:gridCol w:w="596"/>
        <w:gridCol w:w="2023"/>
        <w:gridCol w:w="1652"/>
        <w:gridCol w:w="1050"/>
        <w:gridCol w:w="1615"/>
        <w:gridCol w:w="1478"/>
      </w:tblGrid>
      <w:tr w:rsidR="00E115F4" w14:paraId="3BB659D5" w14:textId="77777777" w:rsidTr="00E115F4">
        <w:tc>
          <w:tcPr>
            <w:tcW w:w="8414" w:type="dxa"/>
            <w:gridSpan w:val="6"/>
            <w:tcBorders>
              <w:top w:val="single" w:sz="4" w:space="0" w:color="auto"/>
              <w:left w:val="single" w:sz="4" w:space="0" w:color="auto"/>
              <w:bottom w:val="single" w:sz="4" w:space="0" w:color="auto"/>
              <w:right w:val="single" w:sz="4" w:space="0" w:color="auto"/>
            </w:tcBorders>
            <w:shd w:val="clear" w:color="auto" w:fill="FFC000" w:themeFill="accent4"/>
            <w:hideMark/>
          </w:tcPr>
          <w:p w14:paraId="70EFD474" w14:textId="09F3AB7B" w:rsidR="00E115F4" w:rsidRDefault="00E115F4">
            <w:pPr>
              <w:spacing w:before="240"/>
              <w:jc w:val="center"/>
              <w:rPr>
                <w:rFonts w:ascii="Arial" w:eastAsiaTheme="minorEastAsia" w:hAnsi="Arial" w:cs="Arial"/>
                <w:b/>
                <w:bCs/>
              </w:rPr>
            </w:pPr>
            <w:r>
              <w:rPr>
                <w:rFonts w:ascii="Arial" w:eastAsiaTheme="minorEastAsia" w:hAnsi="Arial" w:cs="Arial"/>
                <w:b/>
                <w:bCs/>
              </w:rPr>
              <w:lastRenderedPageBreak/>
              <w:t>Πελοπόννησος</w:t>
            </w:r>
          </w:p>
        </w:tc>
      </w:tr>
      <w:tr w:rsidR="001B5F13" w14:paraId="5641EC77"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5DA1053D" w14:textId="77777777" w:rsidR="00E115F4" w:rsidRDefault="00E115F4">
            <w:pPr>
              <w:spacing w:before="240"/>
              <w:jc w:val="both"/>
              <w:rPr>
                <w:rFonts w:ascii="Arial" w:eastAsiaTheme="minorEastAsia" w:hAnsi="Arial" w:cs="Arial"/>
                <w:b/>
                <w:bCs/>
              </w:rPr>
            </w:pPr>
            <w:r>
              <w:rPr>
                <w:rFonts w:ascii="Arial" w:eastAsiaTheme="minorEastAsia" w:hAnsi="Arial" w:cs="Arial"/>
                <w:b/>
                <w:bCs/>
              </w:rPr>
              <w:t>Α/Α</w:t>
            </w:r>
          </w:p>
        </w:tc>
        <w:tc>
          <w:tcPr>
            <w:tcW w:w="2023"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0552CC3B"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Νομός</w:t>
            </w:r>
          </w:p>
        </w:tc>
        <w:tc>
          <w:tcPr>
            <w:tcW w:w="1652"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5471A975"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Έδρα Νομού</w:t>
            </w:r>
          </w:p>
        </w:tc>
        <w:tc>
          <w:tcPr>
            <w:tcW w:w="1050"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277EC5EC"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61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457BAF19"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Καμένη Έκταση (στρ.)</w:t>
            </w:r>
          </w:p>
        </w:tc>
        <w:tc>
          <w:tcPr>
            <w:tcW w:w="1478"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34F92D0C"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Περιστατικά</w:t>
            </w:r>
          </w:p>
        </w:tc>
      </w:tr>
      <w:tr w:rsidR="00E115F4" w14:paraId="48E49B38"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3A197988" w14:textId="77777777" w:rsidR="00E115F4" w:rsidRDefault="00E115F4">
            <w:pPr>
              <w:spacing w:before="240"/>
              <w:jc w:val="both"/>
              <w:rPr>
                <w:rFonts w:ascii="Arial" w:eastAsiaTheme="minorEastAsia" w:hAnsi="Arial" w:cs="Arial"/>
                <w:b/>
                <w:bCs/>
              </w:rPr>
            </w:pPr>
            <w:r>
              <w:rPr>
                <w:rFonts w:ascii="Arial" w:eastAsiaTheme="minorEastAsia" w:hAnsi="Arial" w:cs="Arial"/>
                <w:b/>
                <w:bCs/>
              </w:rPr>
              <w:t>37</w:t>
            </w:r>
          </w:p>
        </w:tc>
        <w:tc>
          <w:tcPr>
            <w:tcW w:w="2023" w:type="dxa"/>
            <w:tcBorders>
              <w:top w:val="single" w:sz="4" w:space="0" w:color="auto"/>
              <w:left w:val="single" w:sz="4" w:space="0" w:color="auto"/>
              <w:bottom w:val="single" w:sz="4" w:space="0" w:color="auto"/>
              <w:right w:val="single" w:sz="4" w:space="0" w:color="auto"/>
            </w:tcBorders>
            <w:hideMark/>
          </w:tcPr>
          <w:p w14:paraId="7E582A3F" w14:textId="77777777" w:rsidR="00E115F4" w:rsidRDefault="00E115F4">
            <w:pPr>
              <w:spacing w:before="240"/>
              <w:jc w:val="both"/>
              <w:rPr>
                <w:rFonts w:ascii="Arial" w:eastAsiaTheme="minorEastAsia" w:hAnsi="Arial" w:cs="Arial"/>
              </w:rPr>
            </w:pPr>
            <w:r>
              <w:rPr>
                <w:rFonts w:ascii="Arial" w:eastAsiaTheme="minorEastAsia" w:hAnsi="Arial" w:cs="Arial"/>
              </w:rPr>
              <w:t>Νομός Αρκαδίας</w:t>
            </w:r>
          </w:p>
        </w:tc>
        <w:tc>
          <w:tcPr>
            <w:tcW w:w="1652" w:type="dxa"/>
            <w:tcBorders>
              <w:top w:val="single" w:sz="4" w:space="0" w:color="auto"/>
              <w:left w:val="single" w:sz="4" w:space="0" w:color="auto"/>
              <w:bottom w:val="single" w:sz="4" w:space="0" w:color="auto"/>
              <w:right w:val="single" w:sz="4" w:space="0" w:color="auto"/>
            </w:tcBorders>
            <w:hideMark/>
          </w:tcPr>
          <w:p w14:paraId="1759BCE8" w14:textId="77777777" w:rsidR="00E115F4" w:rsidRDefault="00E115F4">
            <w:pPr>
              <w:spacing w:before="240"/>
              <w:jc w:val="both"/>
              <w:rPr>
                <w:rFonts w:ascii="Arial" w:eastAsiaTheme="minorEastAsia" w:hAnsi="Arial" w:cs="Arial"/>
              </w:rPr>
            </w:pPr>
            <w:r>
              <w:rPr>
                <w:rFonts w:ascii="Arial" w:eastAsiaTheme="minorEastAsia" w:hAnsi="Arial" w:cs="Arial"/>
              </w:rPr>
              <w:t>Τρίπολη</w:t>
            </w:r>
          </w:p>
        </w:tc>
        <w:tc>
          <w:tcPr>
            <w:tcW w:w="1050" w:type="dxa"/>
            <w:tcBorders>
              <w:top w:val="single" w:sz="4" w:space="0" w:color="auto"/>
              <w:left w:val="single" w:sz="4" w:space="0" w:color="auto"/>
              <w:bottom w:val="single" w:sz="4" w:space="0" w:color="auto"/>
              <w:right w:val="single" w:sz="4" w:space="0" w:color="auto"/>
            </w:tcBorders>
            <w:hideMark/>
          </w:tcPr>
          <w:p w14:paraId="68B0DA3C" w14:textId="4914848A" w:rsidR="00E115F4" w:rsidRDefault="00E115F4" w:rsidP="001B5F13">
            <w:pPr>
              <w:spacing w:before="240"/>
              <w:jc w:val="right"/>
              <w:rPr>
                <w:rFonts w:ascii="Arial" w:eastAsiaTheme="minorEastAsia" w:hAnsi="Arial" w:cs="Arial"/>
              </w:rPr>
            </w:pPr>
            <w:r>
              <w:rPr>
                <w:rFonts w:ascii="Arial" w:eastAsiaTheme="minorEastAsia" w:hAnsi="Arial" w:cs="Arial"/>
              </w:rPr>
              <w:t>4</w:t>
            </w:r>
            <w:r w:rsidR="001B5F13">
              <w:rPr>
                <w:rFonts w:ascii="Arial" w:eastAsiaTheme="minorEastAsia" w:hAnsi="Arial" w:cs="Arial"/>
              </w:rPr>
              <w:t>.</w:t>
            </w:r>
            <w:r>
              <w:rPr>
                <w:rFonts w:ascii="Arial" w:eastAsiaTheme="minorEastAsia" w:hAnsi="Arial" w:cs="Arial"/>
              </w:rPr>
              <w:t>419</w:t>
            </w:r>
          </w:p>
        </w:tc>
        <w:tc>
          <w:tcPr>
            <w:tcW w:w="1615" w:type="dxa"/>
            <w:tcBorders>
              <w:top w:val="single" w:sz="4" w:space="0" w:color="auto"/>
              <w:left w:val="single" w:sz="4" w:space="0" w:color="auto"/>
              <w:bottom w:val="single" w:sz="4" w:space="0" w:color="auto"/>
              <w:right w:val="single" w:sz="4" w:space="0" w:color="auto"/>
            </w:tcBorders>
            <w:hideMark/>
          </w:tcPr>
          <w:p w14:paraId="63B11459" w14:textId="31844E9B"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264</w:t>
            </w:r>
            <w:r w:rsidR="001B5F13">
              <w:rPr>
                <w:rFonts w:ascii="Arial" w:eastAsiaTheme="minorEastAsia" w:hAnsi="Arial" w:cs="Arial"/>
              </w:rPr>
              <w:t>.</w:t>
            </w:r>
            <w:r>
              <w:rPr>
                <w:rFonts w:ascii="Arial" w:eastAsiaTheme="minorEastAsia" w:hAnsi="Arial" w:cs="Arial"/>
                <w:lang w:val="en-US"/>
              </w:rPr>
              <w:t>997</w:t>
            </w:r>
            <w:r w:rsidR="001B5F13">
              <w:rPr>
                <w:rFonts w:ascii="Arial" w:eastAsiaTheme="minorEastAsia" w:hAnsi="Arial" w:cs="Arial"/>
              </w:rPr>
              <w:t>,</w:t>
            </w:r>
            <w:r>
              <w:rPr>
                <w:rFonts w:ascii="Arial" w:eastAsiaTheme="minorEastAsia" w:hAnsi="Arial" w:cs="Arial"/>
                <w:lang w:val="en-US"/>
              </w:rPr>
              <w:t>59</w:t>
            </w:r>
          </w:p>
        </w:tc>
        <w:tc>
          <w:tcPr>
            <w:tcW w:w="1478" w:type="dxa"/>
            <w:tcBorders>
              <w:top w:val="single" w:sz="4" w:space="0" w:color="auto"/>
              <w:left w:val="single" w:sz="4" w:space="0" w:color="auto"/>
              <w:bottom w:val="single" w:sz="4" w:space="0" w:color="auto"/>
              <w:right w:val="single" w:sz="4" w:space="0" w:color="auto"/>
            </w:tcBorders>
            <w:hideMark/>
          </w:tcPr>
          <w:p w14:paraId="1B669165" w14:textId="6ED9362C"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4</w:t>
            </w:r>
            <w:r w:rsidR="001B5F13">
              <w:rPr>
                <w:rFonts w:ascii="Arial" w:eastAsiaTheme="minorEastAsia" w:hAnsi="Arial" w:cs="Arial"/>
              </w:rPr>
              <w:t>.</w:t>
            </w:r>
            <w:r>
              <w:rPr>
                <w:rFonts w:ascii="Arial" w:eastAsiaTheme="minorEastAsia" w:hAnsi="Arial" w:cs="Arial"/>
                <w:lang w:val="en-US"/>
              </w:rPr>
              <w:t>024</w:t>
            </w:r>
          </w:p>
        </w:tc>
      </w:tr>
      <w:tr w:rsidR="00E115F4" w14:paraId="7051093F"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052390C9" w14:textId="77777777" w:rsidR="00E115F4" w:rsidRDefault="00E115F4">
            <w:pPr>
              <w:spacing w:before="240"/>
              <w:jc w:val="both"/>
              <w:rPr>
                <w:rFonts w:ascii="Arial" w:eastAsiaTheme="minorEastAsia" w:hAnsi="Arial" w:cs="Arial"/>
                <w:b/>
                <w:bCs/>
              </w:rPr>
            </w:pPr>
            <w:r>
              <w:rPr>
                <w:rFonts w:ascii="Arial" w:eastAsiaTheme="minorEastAsia" w:hAnsi="Arial" w:cs="Arial"/>
                <w:b/>
                <w:bCs/>
              </w:rPr>
              <w:t>38</w:t>
            </w:r>
          </w:p>
        </w:tc>
        <w:tc>
          <w:tcPr>
            <w:tcW w:w="2023" w:type="dxa"/>
            <w:tcBorders>
              <w:top w:val="single" w:sz="4" w:space="0" w:color="auto"/>
              <w:left w:val="single" w:sz="4" w:space="0" w:color="auto"/>
              <w:bottom w:val="single" w:sz="4" w:space="0" w:color="auto"/>
              <w:right w:val="single" w:sz="4" w:space="0" w:color="auto"/>
            </w:tcBorders>
            <w:hideMark/>
          </w:tcPr>
          <w:p w14:paraId="40760F8A" w14:textId="77777777" w:rsidR="00E115F4" w:rsidRDefault="00E115F4">
            <w:pPr>
              <w:spacing w:before="240"/>
              <w:jc w:val="both"/>
              <w:rPr>
                <w:rFonts w:ascii="Arial" w:eastAsiaTheme="minorEastAsia" w:hAnsi="Arial" w:cs="Arial"/>
              </w:rPr>
            </w:pPr>
            <w:r>
              <w:rPr>
                <w:rFonts w:ascii="Arial" w:eastAsiaTheme="minorEastAsia" w:hAnsi="Arial" w:cs="Arial"/>
              </w:rPr>
              <w:t>Νομός Αργολίδας</w:t>
            </w:r>
          </w:p>
        </w:tc>
        <w:tc>
          <w:tcPr>
            <w:tcW w:w="1652" w:type="dxa"/>
            <w:tcBorders>
              <w:top w:val="single" w:sz="4" w:space="0" w:color="auto"/>
              <w:left w:val="single" w:sz="4" w:space="0" w:color="auto"/>
              <w:bottom w:val="single" w:sz="4" w:space="0" w:color="auto"/>
              <w:right w:val="single" w:sz="4" w:space="0" w:color="auto"/>
            </w:tcBorders>
            <w:hideMark/>
          </w:tcPr>
          <w:p w14:paraId="0C3EF488" w14:textId="77777777" w:rsidR="00E115F4" w:rsidRDefault="00E115F4">
            <w:pPr>
              <w:spacing w:before="240"/>
              <w:jc w:val="both"/>
              <w:rPr>
                <w:rFonts w:ascii="Arial" w:eastAsiaTheme="minorEastAsia" w:hAnsi="Arial" w:cs="Arial"/>
              </w:rPr>
            </w:pPr>
            <w:r>
              <w:rPr>
                <w:rFonts w:ascii="Arial" w:eastAsiaTheme="minorEastAsia" w:hAnsi="Arial" w:cs="Arial"/>
              </w:rPr>
              <w:t>Ναύπλιο</w:t>
            </w:r>
          </w:p>
        </w:tc>
        <w:tc>
          <w:tcPr>
            <w:tcW w:w="1050" w:type="dxa"/>
            <w:tcBorders>
              <w:top w:val="single" w:sz="4" w:space="0" w:color="auto"/>
              <w:left w:val="single" w:sz="4" w:space="0" w:color="auto"/>
              <w:bottom w:val="single" w:sz="4" w:space="0" w:color="auto"/>
              <w:right w:val="single" w:sz="4" w:space="0" w:color="auto"/>
            </w:tcBorders>
            <w:hideMark/>
          </w:tcPr>
          <w:p w14:paraId="6637BF40" w14:textId="70E0494F" w:rsidR="00E115F4" w:rsidRDefault="00E115F4" w:rsidP="001B5F13">
            <w:pPr>
              <w:spacing w:before="240"/>
              <w:jc w:val="right"/>
              <w:rPr>
                <w:rFonts w:ascii="Arial" w:eastAsiaTheme="minorEastAsia" w:hAnsi="Arial" w:cs="Arial"/>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rPr>
              <w:t>154</w:t>
            </w:r>
          </w:p>
        </w:tc>
        <w:tc>
          <w:tcPr>
            <w:tcW w:w="1615" w:type="dxa"/>
            <w:tcBorders>
              <w:top w:val="single" w:sz="4" w:space="0" w:color="auto"/>
              <w:left w:val="single" w:sz="4" w:space="0" w:color="auto"/>
              <w:bottom w:val="single" w:sz="4" w:space="0" w:color="auto"/>
              <w:right w:val="single" w:sz="4" w:space="0" w:color="auto"/>
            </w:tcBorders>
            <w:hideMark/>
          </w:tcPr>
          <w:p w14:paraId="03B0DCC9" w14:textId="48D96D54"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87</w:t>
            </w:r>
            <w:r w:rsidR="001B5F13">
              <w:rPr>
                <w:rFonts w:ascii="Arial" w:eastAsiaTheme="minorEastAsia" w:hAnsi="Arial" w:cs="Arial"/>
              </w:rPr>
              <w:t>.</w:t>
            </w:r>
            <w:r>
              <w:rPr>
                <w:rFonts w:ascii="Arial" w:eastAsiaTheme="minorEastAsia" w:hAnsi="Arial" w:cs="Arial"/>
                <w:lang w:val="en-US"/>
              </w:rPr>
              <w:t>820</w:t>
            </w:r>
            <w:r w:rsidR="001B5F13">
              <w:rPr>
                <w:rFonts w:ascii="Arial" w:eastAsiaTheme="minorEastAsia" w:hAnsi="Arial" w:cs="Arial"/>
              </w:rPr>
              <w:t>,</w:t>
            </w:r>
            <w:r>
              <w:rPr>
                <w:rFonts w:ascii="Arial" w:eastAsiaTheme="minorEastAsia" w:hAnsi="Arial" w:cs="Arial"/>
                <w:lang w:val="en-US"/>
              </w:rPr>
              <w:t>91</w:t>
            </w:r>
          </w:p>
        </w:tc>
        <w:tc>
          <w:tcPr>
            <w:tcW w:w="1478" w:type="dxa"/>
            <w:tcBorders>
              <w:top w:val="single" w:sz="4" w:space="0" w:color="auto"/>
              <w:left w:val="single" w:sz="4" w:space="0" w:color="auto"/>
              <w:bottom w:val="single" w:sz="4" w:space="0" w:color="auto"/>
              <w:right w:val="single" w:sz="4" w:space="0" w:color="auto"/>
            </w:tcBorders>
            <w:hideMark/>
          </w:tcPr>
          <w:p w14:paraId="3312B907" w14:textId="0828ECD4"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4</w:t>
            </w:r>
            <w:r w:rsidR="001B5F13">
              <w:rPr>
                <w:rFonts w:ascii="Arial" w:eastAsiaTheme="minorEastAsia" w:hAnsi="Arial" w:cs="Arial"/>
              </w:rPr>
              <w:t>.</w:t>
            </w:r>
            <w:r>
              <w:rPr>
                <w:rFonts w:ascii="Arial" w:eastAsiaTheme="minorEastAsia" w:hAnsi="Arial" w:cs="Arial"/>
                <w:lang w:val="en-US"/>
              </w:rPr>
              <w:t>678</w:t>
            </w:r>
          </w:p>
        </w:tc>
      </w:tr>
      <w:tr w:rsidR="00E115F4" w14:paraId="41AC554D"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6FDCAF91" w14:textId="77777777" w:rsidR="00E115F4" w:rsidRDefault="00E115F4">
            <w:pPr>
              <w:spacing w:before="240"/>
              <w:jc w:val="both"/>
              <w:rPr>
                <w:rFonts w:ascii="Arial" w:eastAsiaTheme="minorEastAsia" w:hAnsi="Arial" w:cs="Arial"/>
                <w:b/>
                <w:bCs/>
              </w:rPr>
            </w:pPr>
            <w:r>
              <w:rPr>
                <w:rFonts w:ascii="Arial" w:eastAsiaTheme="minorEastAsia" w:hAnsi="Arial" w:cs="Arial"/>
                <w:b/>
                <w:bCs/>
              </w:rPr>
              <w:t>39</w:t>
            </w:r>
          </w:p>
        </w:tc>
        <w:tc>
          <w:tcPr>
            <w:tcW w:w="2023" w:type="dxa"/>
            <w:tcBorders>
              <w:top w:val="single" w:sz="4" w:space="0" w:color="auto"/>
              <w:left w:val="single" w:sz="4" w:space="0" w:color="auto"/>
              <w:bottom w:val="single" w:sz="4" w:space="0" w:color="auto"/>
              <w:right w:val="single" w:sz="4" w:space="0" w:color="auto"/>
            </w:tcBorders>
            <w:hideMark/>
          </w:tcPr>
          <w:p w14:paraId="00484D48" w14:textId="77777777" w:rsidR="00E115F4" w:rsidRDefault="00E115F4">
            <w:pPr>
              <w:spacing w:before="240"/>
              <w:jc w:val="both"/>
              <w:rPr>
                <w:rFonts w:ascii="Arial" w:eastAsiaTheme="minorEastAsia" w:hAnsi="Arial" w:cs="Arial"/>
              </w:rPr>
            </w:pPr>
            <w:r>
              <w:rPr>
                <w:rFonts w:ascii="Arial" w:eastAsiaTheme="minorEastAsia" w:hAnsi="Arial" w:cs="Arial"/>
              </w:rPr>
              <w:t>Νομός Κορινθίας</w:t>
            </w:r>
          </w:p>
        </w:tc>
        <w:tc>
          <w:tcPr>
            <w:tcW w:w="1652" w:type="dxa"/>
            <w:tcBorders>
              <w:top w:val="single" w:sz="4" w:space="0" w:color="auto"/>
              <w:left w:val="single" w:sz="4" w:space="0" w:color="auto"/>
              <w:bottom w:val="single" w:sz="4" w:space="0" w:color="auto"/>
              <w:right w:val="single" w:sz="4" w:space="0" w:color="auto"/>
            </w:tcBorders>
            <w:hideMark/>
          </w:tcPr>
          <w:p w14:paraId="70C98384" w14:textId="77777777" w:rsidR="00E115F4" w:rsidRDefault="00E115F4">
            <w:pPr>
              <w:spacing w:before="240"/>
              <w:jc w:val="both"/>
              <w:rPr>
                <w:rFonts w:ascii="Arial" w:eastAsiaTheme="minorEastAsia" w:hAnsi="Arial" w:cs="Arial"/>
              </w:rPr>
            </w:pPr>
            <w:r>
              <w:rPr>
                <w:rFonts w:ascii="Arial" w:eastAsiaTheme="minorEastAsia" w:hAnsi="Arial" w:cs="Arial"/>
              </w:rPr>
              <w:t>Κόρινθος</w:t>
            </w:r>
          </w:p>
        </w:tc>
        <w:tc>
          <w:tcPr>
            <w:tcW w:w="1050" w:type="dxa"/>
            <w:tcBorders>
              <w:top w:val="single" w:sz="4" w:space="0" w:color="auto"/>
              <w:left w:val="single" w:sz="4" w:space="0" w:color="auto"/>
              <w:bottom w:val="single" w:sz="4" w:space="0" w:color="auto"/>
              <w:right w:val="single" w:sz="4" w:space="0" w:color="auto"/>
            </w:tcBorders>
            <w:hideMark/>
          </w:tcPr>
          <w:p w14:paraId="7DC76047" w14:textId="506799B2" w:rsidR="00E115F4" w:rsidRDefault="00E115F4" w:rsidP="001B5F13">
            <w:pPr>
              <w:spacing w:before="240"/>
              <w:jc w:val="right"/>
              <w:rPr>
                <w:rFonts w:ascii="Arial" w:eastAsiaTheme="minorEastAsia" w:hAnsi="Arial" w:cs="Arial"/>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rPr>
              <w:t>290</w:t>
            </w:r>
          </w:p>
        </w:tc>
        <w:tc>
          <w:tcPr>
            <w:tcW w:w="1615" w:type="dxa"/>
            <w:tcBorders>
              <w:top w:val="single" w:sz="4" w:space="0" w:color="auto"/>
              <w:left w:val="single" w:sz="4" w:space="0" w:color="auto"/>
              <w:bottom w:val="single" w:sz="4" w:space="0" w:color="auto"/>
              <w:right w:val="single" w:sz="4" w:space="0" w:color="auto"/>
            </w:tcBorders>
            <w:hideMark/>
          </w:tcPr>
          <w:p w14:paraId="64C57FA6" w14:textId="4BD43BE8"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337</w:t>
            </w:r>
            <w:r w:rsidR="001B5F13">
              <w:rPr>
                <w:rFonts w:ascii="Arial" w:eastAsiaTheme="minorEastAsia" w:hAnsi="Arial" w:cs="Arial"/>
              </w:rPr>
              <w:t>.</w:t>
            </w:r>
            <w:r>
              <w:rPr>
                <w:rFonts w:ascii="Arial" w:eastAsiaTheme="minorEastAsia" w:hAnsi="Arial" w:cs="Arial"/>
                <w:lang w:val="en-US"/>
              </w:rPr>
              <w:t>383</w:t>
            </w:r>
            <w:r w:rsidR="001B5F13">
              <w:rPr>
                <w:rFonts w:ascii="Arial" w:eastAsiaTheme="minorEastAsia" w:hAnsi="Arial" w:cs="Arial"/>
              </w:rPr>
              <w:t>,</w:t>
            </w:r>
            <w:r>
              <w:rPr>
                <w:rFonts w:ascii="Arial" w:eastAsiaTheme="minorEastAsia" w:hAnsi="Arial" w:cs="Arial"/>
                <w:lang w:val="en-US"/>
              </w:rPr>
              <w:t>99</w:t>
            </w:r>
          </w:p>
        </w:tc>
        <w:tc>
          <w:tcPr>
            <w:tcW w:w="1478" w:type="dxa"/>
            <w:tcBorders>
              <w:top w:val="single" w:sz="4" w:space="0" w:color="auto"/>
              <w:left w:val="single" w:sz="4" w:space="0" w:color="auto"/>
              <w:bottom w:val="single" w:sz="4" w:space="0" w:color="auto"/>
              <w:right w:val="single" w:sz="4" w:space="0" w:color="auto"/>
            </w:tcBorders>
            <w:hideMark/>
          </w:tcPr>
          <w:p w14:paraId="07BEE6E3" w14:textId="4586022E"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5</w:t>
            </w:r>
            <w:r w:rsidR="001B5F13">
              <w:rPr>
                <w:rFonts w:ascii="Arial" w:eastAsiaTheme="minorEastAsia" w:hAnsi="Arial" w:cs="Arial"/>
              </w:rPr>
              <w:t>.</w:t>
            </w:r>
            <w:r>
              <w:rPr>
                <w:rFonts w:ascii="Arial" w:eastAsiaTheme="minorEastAsia" w:hAnsi="Arial" w:cs="Arial"/>
                <w:lang w:val="en-US"/>
              </w:rPr>
              <w:t>577</w:t>
            </w:r>
          </w:p>
        </w:tc>
      </w:tr>
      <w:tr w:rsidR="00E115F4" w14:paraId="13B4C26A"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0B5145B7" w14:textId="77777777" w:rsidR="00E115F4" w:rsidRDefault="00E115F4">
            <w:pPr>
              <w:spacing w:before="240"/>
              <w:jc w:val="both"/>
              <w:rPr>
                <w:rFonts w:ascii="Arial" w:eastAsiaTheme="minorEastAsia" w:hAnsi="Arial" w:cs="Arial"/>
                <w:b/>
                <w:bCs/>
              </w:rPr>
            </w:pPr>
            <w:r>
              <w:rPr>
                <w:rFonts w:ascii="Arial" w:eastAsiaTheme="minorEastAsia" w:hAnsi="Arial" w:cs="Arial"/>
                <w:b/>
                <w:bCs/>
              </w:rPr>
              <w:t>40</w:t>
            </w:r>
          </w:p>
        </w:tc>
        <w:tc>
          <w:tcPr>
            <w:tcW w:w="2023" w:type="dxa"/>
            <w:tcBorders>
              <w:top w:val="single" w:sz="4" w:space="0" w:color="auto"/>
              <w:left w:val="single" w:sz="4" w:space="0" w:color="auto"/>
              <w:bottom w:val="single" w:sz="4" w:space="0" w:color="auto"/>
              <w:right w:val="single" w:sz="4" w:space="0" w:color="auto"/>
            </w:tcBorders>
            <w:hideMark/>
          </w:tcPr>
          <w:p w14:paraId="47EC2FAF" w14:textId="77777777" w:rsidR="00E115F4" w:rsidRDefault="00E115F4">
            <w:pPr>
              <w:spacing w:before="240"/>
              <w:jc w:val="both"/>
              <w:rPr>
                <w:rFonts w:ascii="Arial" w:eastAsiaTheme="minorEastAsia" w:hAnsi="Arial" w:cs="Arial"/>
              </w:rPr>
            </w:pPr>
            <w:r>
              <w:rPr>
                <w:rFonts w:ascii="Arial" w:eastAsiaTheme="minorEastAsia" w:hAnsi="Arial" w:cs="Arial"/>
              </w:rPr>
              <w:t>Νομός Λακωνίας</w:t>
            </w:r>
          </w:p>
        </w:tc>
        <w:tc>
          <w:tcPr>
            <w:tcW w:w="1652" w:type="dxa"/>
            <w:tcBorders>
              <w:top w:val="single" w:sz="4" w:space="0" w:color="auto"/>
              <w:left w:val="single" w:sz="4" w:space="0" w:color="auto"/>
              <w:bottom w:val="single" w:sz="4" w:space="0" w:color="auto"/>
              <w:right w:val="single" w:sz="4" w:space="0" w:color="auto"/>
            </w:tcBorders>
            <w:hideMark/>
          </w:tcPr>
          <w:p w14:paraId="4AEE1AE0" w14:textId="77777777" w:rsidR="00E115F4" w:rsidRDefault="00E115F4">
            <w:pPr>
              <w:spacing w:before="240"/>
              <w:jc w:val="both"/>
              <w:rPr>
                <w:rFonts w:ascii="Arial" w:eastAsiaTheme="minorEastAsia" w:hAnsi="Arial" w:cs="Arial"/>
              </w:rPr>
            </w:pPr>
            <w:r>
              <w:rPr>
                <w:rFonts w:ascii="Arial" w:eastAsiaTheme="minorEastAsia" w:hAnsi="Arial" w:cs="Arial"/>
              </w:rPr>
              <w:t>Σπάρτη</w:t>
            </w:r>
          </w:p>
        </w:tc>
        <w:tc>
          <w:tcPr>
            <w:tcW w:w="1050" w:type="dxa"/>
            <w:tcBorders>
              <w:top w:val="single" w:sz="4" w:space="0" w:color="auto"/>
              <w:left w:val="single" w:sz="4" w:space="0" w:color="auto"/>
              <w:bottom w:val="single" w:sz="4" w:space="0" w:color="auto"/>
              <w:right w:val="single" w:sz="4" w:space="0" w:color="auto"/>
            </w:tcBorders>
            <w:hideMark/>
          </w:tcPr>
          <w:p w14:paraId="2B89D619" w14:textId="1B9A8ACE" w:rsidR="00E115F4" w:rsidRDefault="00E115F4" w:rsidP="001B5F13">
            <w:pPr>
              <w:spacing w:before="240"/>
              <w:jc w:val="right"/>
              <w:rPr>
                <w:rFonts w:ascii="Arial" w:eastAsiaTheme="minorEastAsia" w:hAnsi="Arial" w:cs="Arial"/>
              </w:rPr>
            </w:pPr>
            <w:r>
              <w:rPr>
                <w:rFonts w:ascii="Arial" w:eastAsiaTheme="minorEastAsia" w:hAnsi="Arial" w:cs="Arial"/>
              </w:rPr>
              <w:t>3</w:t>
            </w:r>
            <w:r w:rsidR="001B5F13">
              <w:rPr>
                <w:rFonts w:ascii="Arial" w:eastAsiaTheme="minorEastAsia" w:hAnsi="Arial" w:cs="Arial"/>
              </w:rPr>
              <w:t>.</w:t>
            </w:r>
            <w:r>
              <w:rPr>
                <w:rFonts w:ascii="Arial" w:eastAsiaTheme="minorEastAsia" w:hAnsi="Arial" w:cs="Arial"/>
              </w:rPr>
              <w:t>636</w:t>
            </w:r>
          </w:p>
        </w:tc>
        <w:tc>
          <w:tcPr>
            <w:tcW w:w="1615" w:type="dxa"/>
            <w:tcBorders>
              <w:top w:val="single" w:sz="4" w:space="0" w:color="auto"/>
              <w:left w:val="single" w:sz="4" w:space="0" w:color="auto"/>
              <w:bottom w:val="single" w:sz="4" w:space="0" w:color="auto"/>
              <w:right w:val="single" w:sz="4" w:space="0" w:color="auto"/>
            </w:tcBorders>
            <w:hideMark/>
          </w:tcPr>
          <w:p w14:paraId="61E744F0" w14:textId="1EC8C642"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505</w:t>
            </w:r>
            <w:r w:rsidR="001B5F13">
              <w:rPr>
                <w:rFonts w:ascii="Arial" w:eastAsiaTheme="minorEastAsia" w:hAnsi="Arial" w:cs="Arial"/>
              </w:rPr>
              <w:t>.</w:t>
            </w:r>
            <w:r>
              <w:rPr>
                <w:rFonts w:ascii="Arial" w:eastAsiaTheme="minorEastAsia" w:hAnsi="Arial" w:cs="Arial"/>
                <w:lang w:val="en-US"/>
              </w:rPr>
              <w:t>787</w:t>
            </w:r>
            <w:r w:rsidR="001B5F13">
              <w:rPr>
                <w:rFonts w:ascii="Arial" w:eastAsiaTheme="minorEastAsia" w:hAnsi="Arial" w:cs="Arial"/>
              </w:rPr>
              <w:t>,</w:t>
            </w:r>
            <w:r>
              <w:rPr>
                <w:rFonts w:ascii="Arial" w:eastAsiaTheme="minorEastAsia" w:hAnsi="Arial" w:cs="Arial"/>
                <w:lang w:val="en-US"/>
              </w:rPr>
              <w:t>12</w:t>
            </w:r>
          </w:p>
        </w:tc>
        <w:tc>
          <w:tcPr>
            <w:tcW w:w="1478" w:type="dxa"/>
            <w:tcBorders>
              <w:top w:val="single" w:sz="4" w:space="0" w:color="auto"/>
              <w:left w:val="single" w:sz="4" w:space="0" w:color="auto"/>
              <w:bottom w:val="single" w:sz="4" w:space="0" w:color="auto"/>
              <w:right w:val="single" w:sz="4" w:space="0" w:color="auto"/>
            </w:tcBorders>
            <w:hideMark/>
          </w:tcPr>
          <w:p w14:paraId="004C8C73" w14:textId="62A6B13B"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4</w:t>
            </w:r>
            <w:r w:rsidR="001B5F13">
              <w:rPr>
                <w:rFonts w:ascii="Arial" w:eastAsiaTheme="minorEastAsia" w:hAnsi="Arial" w:cs="Arial"/>
              </w:rPr>
              <w:t>.</w:t>
            </w:r>
            <w:r>
              <w:rPr>
                <w:rFonts w:ascii="Arial" w:eastAsiaTheme="minorEastAsia" w:hAnsi="Arial" w:cs="Arial"/>
                <w:lang w:val="en-US"/>
              </w:rPr>
              <w:t>629</w:t>
            </w:r>
          </w:p>
        </w:tc>
      </w:tr>
      <w:tr w:rsidR="00E115F4" w14:paraId="4E2FE52C"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18931D8D" w14:textId="77777777" w:rsidR="00E115F4" w:rsidRDefault="00E115F4">
            <w:pPr>
              <w:spacing w:before="240"/>
              <w:jc w:val="both"/>
              <w:rPr>
                <w:rFonts w:ascii="Arial" w:eastAsiaTheme="minorEastAsia" w:hAnsi="Arial" w:cs="Arial"/>
                <w:b/>
                <w:bCs/>
              </w:rPr>
            </w:pPr>
            <w:r>
              <w:rPr>
                <w:rFonts w:ascii="Arial" w:eastAsiaTheme="minorEastAsia" w:hAnsi="Arial" w:cs="Arial"/>
                <w:b/>
                <w:bCs/>
              </w:rPr>
              <w:t>41</w:t>
            </w:r>
          </w:p>
        </w:tc>
        <w:tc>
          <w:tcPr>
            <w:tcW w:w="2023" w:type="dxa"/>
            <w:tcBorders>
              <w:top w:val="single" w:sz="4" w:space="0" w:color="auto"/>
              <w:left w:val="single" w:sz="4" w:space="0" w:color="auto"/>
              <w:bottom w:val="single" w:sz="4" w:space="0" w:color="auto"/>
              <w:right w:val="single" w:sz="4" w:space="0" w:color="auto"/>
            </w:tcBorders>
            <w:hideMark/>
          </w:tcPr>
          <w:p w14:paraId="5EE15F2D" w14:textId="77777777" w:rsidR="00E115F4" w:rsidRDefault="00E115F4">
            <w:pPr>
              <w:spacing w:before="240"/>
              <w:jc w:val="both"/>
              <w:rPr>
                <w:rFonts w:ascii="Arial" w:eastAsiaTheme="minorEastAsia" w:hAnsi="Arial" w:cs="Arial"/>
              </w:rPr>
            </w:pPr>
            <w:r>
              <w:rPr>
                <w:rFonts w:ascii="Arial" w:eastAsiaTheme="minorEastAsia" w:hAnsi="Arial" w:cs="Arial"/>
              </w:rPr>
              <w:t>Νομός Μεσσηνίας</w:t>
            </w:r>
          </w:p>
        </w:tc>
        <w:tc>
          <w:tcPr>
            <w:tcW w:w="1652" w:type="dxa"/>
            <w:tcBorders>
              <w:top w:val="single" w:sz="4" w:space="0" w:color="auto"/>
              <w:left w:val="single" w:sz="4" w:space="0" w:color="auto"/>
              <w:bottom w:val="single" w:sz="4" w:space="0" w:color="auto"/>
              <w:right w:val="single" w:sz="4" w:space="0" w:color="auto"/>
            </w:tcBorders>
            <w:hideMark/>
          </w:tcPr>
          <w:p w14:paraId="070D3326" w14:textId="77777777" w:rsidR="00E115F4" w:rsidRDefault="00E115F4">
            <w:pPr>
              <w:spacing w:before="240"/>
              <w:jc w:val="both"/>
              <w:rPr>
                <w:rFonts w:ascii="Arial" w:eastAsiaTheme="minorEastAsia" w:hAnsi="Arial" w:cs="Arial"/>
              </w:rPr>
            </w:pPr>
            <w:r>
              <w:rPr>
                <w:rFonts w:ascii="Arial" w:eastAsiaTheme="minorEastAsia" w:hAnsi="Arial" w:cs="Arial"/>
              </w:rPr>
              <w:t>Καλαμάτα</w:t>
            </w:r>
          </w:p>
        </w:tc>
        <w:tc>
          <w:tcPr>
            <w:tcW w:w="1050" w:type="dxa"/>
            <w:tcBorders>
              <w:top w:val="single" w:sz="4" w:space="0" w:color="auto"/>
              <w:left w:val="single" w:sz="4" w:space="0" w:color="auto"/>
              <w:bottom w:val="single" w:sz="4" w:space="0" w:color="auto"/>
              <w:right w:val="single" w:sz="4" w:space="0" w:color="auto"/>
            </w:tcBorders>
            <w:hideMark/>
          </w:tcPr>
          <w:p w14:paraId="206FF0C7" w14:textId="2C3B8DF3" w:rsidR="00E115F4" w:rsidRDefault="00E115F4" w:rsidP="001B5F13">
            <w:pPr>
              <w:spacing w:before="240"/>
              <w:jc w:val="right"/>
              <w:rPr>
                <w:rFonts w:ascii="Arial" w:eastAsiaTheme="minorEastAsia" w:hAnsi="Arial" w:cs="Arial"/>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rPr>
              <w:t>991</w:t>
            </w:r>
          </w:p>
        </w:tc>
        <w:tc>
          <w:tcPr>
            <w:tcW w:w="1615" w:type="dxa"/>
            <w:tcBorders>
              <w:top w:val="single" w:sz="4" w:space="0" w:color="auto"/>
              <w:left w:val="single" w:sz="4" w:space="0" w:color="auto"/>
              <w:bottom w:val="single" w:sz="4" w:space="0" w:color="auto"/>
              <w:right w:val="single" w:sz="4" w:space="0" w:color="auto"/>
            </w:tcBorders>
            <w:hideMark/>
          </w:tcPr>
          <w:p w14:paraId="0174D013" w14:textId="5D5FEC6A"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255</w:t>
            </w:r>
            <w:r w:rsidR="001B5F13">
              <w:rPr>
                <w:rFonts w:ascii="Arial" w:eastAsiaTheme="minorEastAsia" w:hAnsi="Arial" w:cs="Arial"/>
              </w:rPr>
              <w:t>.</w:t>
            </w:r>
            <w:r>
              <w:rPr>
                <w:rFonts w:ascii="Arial" w:eastAsiaTheme="minorEastAsia" w:hAnsi="Arial" w:cs="Arial"/>
                <w:lang w:val="en-US"/>
              </w:rPr>
              <w:t>224</w:t>
            </w:r>
            <w:r w:rsidR="001B5F13">
              <w:rPr>
                <w:rFonts w:ascii="Arial" w:eastAsiaTheme="minorEastAsia" w:hAnsi="Arial" w:cs="Arial"/>
              </w:rPr>
              <w:t>,</w:t>
            </w:r>
            <w:r>
              <w:rPr>
                <w:rFonts w:ascii="Arial" w:eastAsiaTheme="minorEastAsia" w:hAnsi="Arial" w:cs="Arial"/>
                <w:lang w:val="en-US"/>
              </w:rPr>
              <w:t>93</w:t>
            </w:r>
          </w:p>
        </w:tc>
        <w:tc>
          <w:tcPr>
            <w:tcW w:w="1478" w:type="dxa"/>
            <w:tcBorders>
              <w:top w:val="single" w:sz="4" w:space="0" w:color="auto"/>
              <w:left w:val="single" w:sz="4" w:space="0" w:color="auto"/>
              <w:bottom w:val="single" w:sz="4" w:space="0" w:color="auto"/>
              <w:right w:val="single" w:sz="4" w:space="0" w:color="auto"/>
            </w:tcBorders>
            <w:hideMark/>
          </w:tcPr>
          <w:p w14:paraId="795F0AD7" w14:textId="403F646B"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9</w:t>
            </w:r>
            <w:r w:rsidR="001B5F13">
              <w:rPr>
                <w:rFonts w:ascii="Arial" w:eastAsiaTheme="minorEastAsia" w:hAnsi="Arial" w:cs="Arial"/>
              </w:rPr>
              <w:t>.</w:t>
            </w:r>
            <w:r>
              <w:rPr>
                <w:rFonts w:ascii="Arial" w:eastAsiaTheme="minorEastAsia" w:hAnsi="Arial" w:cs="Arial"/>
                <w:lang w:val="en-US"/>
              </w:rPr>
              <w:t>509</w:t>
            </w:r>
          </w:p>
        </w:tc>
      </w:tr>
      <w:tr w:rsidR="00E115F4" w14:paraId="7120EE21" w14:textId="77777777" w:rsidTr="00E115F4">
        <w:tc>
          <w:tcPr>
            <w:tcW w:w="8414" w:type="dxa"/>
            <w:gridSpan w:val="6"/>
            <w:tcBorders>
              <w:top w:val="single" w:sz="4" w:space="0" w:color="auto"/>
              <w:left w:val="single" w:sz="4" w:space="0" w:color="auto"/>
              <w:bottom w:val="single" w:sz="4" w:space="0" w:color="auto"/>
              <w:right w:val="single" w:sz="4" w:space="0" w:color="auto"/>
            </w:tcBorders>
            <w:shd w:val="clear" w:color="auto" w:fill="FFC000" w:themeFill="accent4"/>
            <w:hideMark/>
          </w:tcPr>
          <w:p w14:paraId="1E77B329"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Νότιο Αιγαίο</w:t>
            </w:r>
          </w:p>
        </w:tc>
      </w:tr>
      <w:tr w:rsidR="001B5F13" w14:paraId="388725F5"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175C57B6" w14:textId="77777777" w:rsidR="00E115F4" w:rsidRDefault="00E115F4">
            <w:pPr>
              <w:spacing w:before="240"/>
              <w:jc w:val="both"/>
              <w:rPr>
                <w:rFonts w:ascii="Arial" w:eastAsiaTheme="minorEastAsia" w:hAnsi="Arial" w:cs="Arial"/>
                <w:b/>
                <w:bCs/>
              </w:rPr>
            </w:pPr>
            <w:r>
              <w:rPr>
                <w:rFonts w:ascii="Arial" w:eastAsiaTheme="minorEastAsia" w:hAnsi="Arial" w:cs="Arial"/>
                <w:b/>
                <w:bCs/>
              </w:rPr>
              <w:t>Α/Α</w:t>
            </w:r>
          </w:p>
        </w:tc>
        <w:tc>
          <w:tcPr>
            <w:tcW w:w="2023"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4C9D8E00"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Νομός</w:t>
            </w:r>
          </w:p>
        </w:tc>
        <w:tc>
          <w:tcPr>
            <w:tcW w:w="1652"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535D6845"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Έδρα Νομού</w:t>
            </w:r>
          </w:p>
        </w:tc>
        <w:tc>
          <w:tcPr>
            <w:tcW w:w="1050"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417609D7"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61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686450B9"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Καμένη Έκταση (στρ.)</w:t>
            </w:r>
          </w:p>
        </w:tc>
        <w:tc>
          <w:tcPr>
            <w:tcW w:w="1478"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6B79BE51"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Περιστατικά</w:t>
            </w:r>
          </w:p>
        </w:tc>
      </w:tr>
      <w:tr w:rsidR="00E115F4" w14:paraId="6488ADB0"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33C7FDA6" w14:textId="77777777" w:rsidR="00E115F4" w:rsidRDefault="00E115F4">
            <w:pPr>
              <w:spacing w:before="240"/>
              <w:jc w:val="both"/>
              <w:rPr>
                <w:rFonts w:ascii="Arial" w:eastAsiaTheme="minorEastAsia" w:hAnsi="Arial" w:cs="Arial"/>
                <w:b/>
                <w:bCs/>
              </w:rPr>
            </w:pPr>
            <w:r>
              <w:rPr>
                <w:rFonts w:ascii="Arial" w:eastAsiaTheme="minorEastAsia" w:hAnsi="Arial" w:cs="Arial"/>
                <w:b/>
                <w:bCs/>
              </w:rPr>
              <w:t>42</w:t>
            </w:r>
          </w:p>
        </w:tc>
        <w:tc>
          <w:tcPr>
            <w:tcW w:w="2023" w:type="dxa"/>
            <w:tcBorders>
              <w:top w:val="single" w:sz="4" w:space="0" w:color="auto"/>
              <w:left w:val="single" w:sz="4" w:space="0" w:color="auto"/>
              <w:bottom w:val="single" w:sz="4" w:space="0" w:color="auto"/>
              <w:right w:val="single" w:sz="4" w:space="0" w:color="auto"/>
            </w:tcBorders>
            <w:hideMark/>
          </w:tcPr>
          <w:p w14:paraId="1A5A9463" w14:textId="77777777" w:rsidR="00E115F4" w:rsidRDefault="00E115F4">
            <w:pPr>
              <w:spacing w:before="240"/>
              <w:jc w:val="both"/>
              <w:rPr>
                <w:rFonts w:ascii="Arial" w:eastAsiaTheme="minorEastAsia" w:hAnsi="Arial" w:cs="Arial"/>
              </w:rPr>
            </w:pPr>
            <w:r>
              <w:rPr>
                <w:rFonts w:ascii="Arial" w:eastAsiaTheme="minorEastAsia" w:hAnsi="Arial" w:cs="Arial"/>
              </w:rPr>
              <w:t>Νομός Κυκλάδων</w:t>
            </w:r>
          </w:p>
        </w:tc>
        <w:tc>
          <w:tcPr>
            <w:tcW w:w="1652" w:type="dxa"/>
            <w:tcBorders>
              <w:top w:val="single" w:sz="4" w:space="0" w:color="auto"/>
              <w:left w:val="single" w:sz="4" w:space="0" w:color="auto"/>
              <w:bottom w:val="single" w:sz="4" w:space="0" w:color="auto"/>
              <w:right w:val="single" w:sz="4" w:space="0" w:color="auto"/>
            </w:tcBorders>
            <w:hideMark/>
          </w:tcPr>
          <w:p w14:paraId="1FFB4D98" w14:textId="77777777" w:rsidR="00E115F4" w:rsidRDefault="00E115F4">
            <w:pPr>
              <w:spacing w:before="240"/>
              <w:jc w:val="both"/>
              <w:rPr>
                <w:rFonts w:ascii="Arial" w:eastAsiaTheme="minorEastAsia" w:hAnsi="Arial" w:cs="Arial"/>
              </w:rPr>
            </w:pPr>
            <w:r>
              <w:rPr>
                <w:rFonts w:ascii="Arial" w:eastAsiaTheme="minorEastAsia" w:hAnsi="Arial" w:cs="Arial"/>
              </w:rPr>
              <w:t>Ερμούπολη</w:t>
            </w:r>
          </w:p>
        </w:tc>
        <w:tc>
          <w:tcPr>
            <w:tcW w:w="1050" w:type="dxa"/>
            <w:tcBorders>
              <w:top w:val="single" w:sz="4" w:space="0" w:color="auto"/>
              <w:left w:val="single" w:sz="4" w:space="0" w:color="auto"/>
              <w:bottom w:val="single" w:sz="4" w:space="0" w:color="auto"/>
              <w:right w:val="single" w:sz="4" w:space="0" w:color="auto"/>
            </w:tcBorders>
            <w:hideMark/>
          </w:tcPr>
          <w:p w14:paraId="06DC7978" w14:textId="198C4D20" w:rsidR="00E115F4" w:rsidRDefault="00E115F4" w:rsidP="001B5F13">
            <w:pPr>
              <w:spacing w:before="240"/>
              <w:jc w:val="right"/>
              <w:rPr>
                <w:rFonts w:ascii="Arial" w:eastAsiaTheme="minorEastAsia" w:hAnsi="Arial" w:cs="Arial"/>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rPr>
              <w:t>572</w:t>
            </w:r>
          </w:p>
        </w:tc>
        <w:tc>
          <w:tcPr>
            <w:tcW w:w="1615" w:type="dxa"/>
            <w:tcBorders>
              <w:top w:val="single" w:sz="4" w:space="0" w:color="auto"/>
              <w:left w:val="single" w:sz="4" w:space="0" w:color="auto"/>
              <w:bottom w:val="single" w:sz="4" w:space="0" w:color="auto"/>
              <w:right w:val="single" w:sz="4" w:space="0" w:color="auto"/>
            </w:tcBorders>
            <w:hideMark/>
          </w:tcPr>
          <w:p w14:paraId="532C9B61" w14:textId="4B9D162F"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187</w:t>
            </w:r>
            <w:r w:rsidR="001B5F13">
              <w:rPr>
                <w:rFonts w:ascii="Arial" w:eastAsiaTheme="minorEastAsia" w:hAnsi="Arial" w:cs="Arial"/>
              </w:rPr>
              <w:t>.</w:t>
            </w:r>
            <w:r>
              <w:rPr>
                <w:rFonts w:ascii="Arial" w:eastAsiaTheme="minorEastAsia" w:hAnsi="Arial" w:cs="Arial"/>
                <w:lang w:val="en-US"/>
              </w:rPr>
              <w:t>700</w:t>
            </w:r>
            <w:r w:rsidR="001B5F13">
              <w:rPr>
                <w:rFonts w:ascii="Arial" w:eastAsiaTheme="minorEastAsia" w:hAnsi="Arial" w:cs="Arial"/>
              </w:rPr>
              <w:t>,</w:t>
            </w:r>
            <w:r>
              <w:rPr>
                <w:rFonts w:ascii="Arial" w:eastAsiaTheme="minorEastAsia" w:hAnsi="Arial" w:cs="Arial"/>
                <w:lang w:val="en-US"/>
              </w:rPr>
              <w:t>97</w:t>
            </w:r>
          </w:p>
        </w:tc>
        <w:tc>
          <w:tcPr>
            <w:tcW w:w="1478" w:type="dxa"/>
            <w:tcBorders>
              <w:top w:val="single" w:sz="4" w:space="0" w:color="auto"/>
              <w:left w:val="single" w:sz="4" w:space="0" w:color="auto"/>
              <w:bottom w:val="single" w:sz="4" w:space="0" w:color="auto"/>
              <w:right w:val="single" w:sz="4" w:space="0" w:color="auto"/>
            </w:tcBorders>
            <w:hideMark/>
          </w:tcPr>
          <w:p w14:paraId="7151A736" w14:textId="0DC5428D"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2</w:t>
            </w:r>
            <w:r w:rsidR="001B5F13">
              <w:rPr>
                <w:rFonts w:ascii="Arial" w:eastAsiaTheme="minorEastAsia" w:hAnsi="Arial" w:cs="Arial"/>
              </w:rPr>
              <w:t>.</w:t>
            </w:r>
            <w:r>
              <w:rPr>
                <w:rFonts w:ascii="Arial" w:eastAsiaTheme="minorEastAsia" w:hAnsi="Arial" w:cs="Arial"/>
                <w:lang w:val="en-US"/>
              </w:rPr>
              <w:t>634</w:t>
            </w:r>
          </w:p>
        </w:tc>
      </w:tr>
      <w:tr w:rsidR="00E115F4" w14:paraId="24173A79"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6A7C2881" w14:textId="77777777" w:rsidR="00E115F4" w:rsidRDefault="00E115F4">
            <w:pPr>
              <w:spacing w:before="240"/>
              <w:jc w:val="both"/>
              <w:rPr>
                <w:rFonts w:ascii="Arial" w:eastAsiaTheme="minorEastAsia" w:hAnsi="Arial" w:cs="Arial"/>
                <w:b/>
                <w:bCs/>
              </w:rPr>
            </w:pPr>
            <w:r>
              <w:rPr>
                <w:rFonts w:ascii="Arial" w:eastAsiaTheme="minorEastAsia" w:hAnsi="Arial" w:cs="Arial"/>
                <w:b/>
                <w:bCs/>
              </w:rPr>
              <w:t>43</w:t>
            </w:r>
          </w:p>
        </w:tc>
        <w:tc>
          <w:tcPr>
            <w:tcW w:w="2023" w:type="dxa"/>
            <w:tcBorders>
              <w:top w:val="single" w:sz="4" w:space="0" w:color="auto"/>
              <w:left w:val="single" w:sz="4" w:space="0" w:color="auto"/>
              <w:bottom w:val="single" w:sz="4" w:space="0" w:color="auto"/>
              <w:right w:val="single" w:sz="4" w:space="0" w:color="auto"/>
            </w:tcBorders>
            <w:hideMark/>
          </w:tcPr>
          <w:p w14:paraId="382AC876" w14:textId="77777777" w:rsidR="00E115F4" w:rsidRDefault="00E115F4">
            <w:pPr>
              <w:spacing w:before="240"/>
              <w:jc w:val="both"/>
              <w:rPr>
                <w:rFonts w:ascii="Arial" w:eastAsiaTheme="minorEastAsia" w:hAnsi="Arial" w:cs="Arial"/>
              </w:rPr>
            </w:pPr>
            <w:r>
              <w:rPr>
                <w:rFonts w:ascii="Arial" w:eastAsiaTheme="minorEastAsia" w:hAnsi="Arial" w:cs="Arial"/>
              </w:rPr>
              <w:t>Νομός Δωδεκανήσου</w:t>
            </w:r>
          </w:p>
        </w:tc>
        <w:tc>
          <w:tcPr>
            <w:tcW w:w="1652" w:type="dxa"/>
            <w:tcBorders>
              <w:top w:val="single" w:sz="4" w:space="0" w:color="auto"/>
              <w:left w:val="single" w:sz="4" w:space="0" w:color="auto"/>
              <w:bottom w:val="single" w:sz="4" w:space="0" w:color="auto"/>
              <w:right w:val="single" w:sz="4" w:space="0" w:color="auto"/>
            </w:tcBorders>
            <w:hideMark/>
          </w:tcPr>
          <w:p w14:paraId="5C592A69" w14:textId="77777777" w:rsidR="00E115F4" w:rsidRDefault="00E115F4">
            <w:pPr>
              <w:spacing w:before="240"/>
              <w:jc w:val="both"/>
              <w:rPr>
                <w:rFonts w:ascii="Arial" w:eastAsiaTheme="minorEastAsia" w:hAnsi="Arial" w:cs="Arial"/>
              </w:rPr>
            </w:pPr>
            <w:r>
              <w:rPr>
                <w:rFonts w:ascii="Arial" w:eastAsiaTheme="minorEastAsia" w:hAnsi="Arial" w:cs="Arial"/>
              </w:rPr>
              <w:t>Ρόδος</w:t>
            </w:r>
          </w:p>
        </w:tc>
        <w:tc>
          <w:tcPr>
            <w:tcW w:w="1050" w:type="dxa"/>
            <w:tcBorders>
              <w:top w:val="single" w:sz="4" w:space="0" w:color="auto"/>
              <w:left w:val="single" w:sz="4" w:space="0" w:color="auto"/>
              <w:bottom w:val="single" w:sz="4" w:space="0" w:color="auto"/>
              <w:right w:val="single" w:sz="4" w:space="0" w:color="auto"/>
            </w:tcBorders>
            <w:hideMark/>
          </w:tcPr>
          <w:p w14:paraId="63BCEC4A" w14:textId="24D37ABE" w:rsidR="00E115F4" w:rsidRDefault="00E115F4" w:rsidP="001B5F13">
            <w:pPr>
              <w:spacing w:before="240"/>
              <w:jc w:val="right"/>
              <w:rPr>
                <w:rFonts w:ascii="Arial" w:eastAsiaTheme="minorEastAsia" w:hAnsi="Arial" w:cs="Arial"/>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rPr>
              <w:t>714</w:t>
            </w:r>
          </w:p>
        </w:tc>
        <w:tc>
          <w:tcPr>
            <w:tcW w:w="1615" w:type="dxa"/>
            <w:tcBorders>
              <w:top w:val="single" w:sz="4" w:space="0" w:color="auto"/>
              <w:left w:val="single" w:sz="4" w:space="0" w:color="auto"/>
              <w:bottom w:val="single" w:sz="4" w:space="0" w:color="auto"/>
              <w:right w:val="single" w:sz="4" w:space="0" w:color="auto"/>
            </w:tcBorders>
            <w:hideMark/>
          </w:tcPr>
          <w:p w14:paraId="61C1AD2B" w14:textId="771BE5E9"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223</w:t>
            </w:r>
            <w:r w:rsidR="001B5F13">
              <w:rPr>
                <w:rFonts w:ascii="Arial" w:eastAsiaTheme="minorEastAsia" w:hAnsi="Arial" w:cs="Arial"/>
              </w:rPr>
              <w:t>.</w:t>
            </w:r>
            <w:r>
              <w:rPr>
                <w:rFonts w:ascii="Arial" w:eastAsiaTheme="minorEastAsia" w:hAnsi="Arial" w:cs="Arial"/>
                <w:lang w:val="en-US"/>
              </w:rPr>
              <w:t>328</w:t>
            </w:r>
            <w:r w:rsidR="001B5F13">
              <w:rPr>
                <w:rFonts w:ascii="Arial" w:eastAsiaTheme="minorEastAsia" w:hAnsi="Arial" w:cs="Arial"/>
              </w:rPr>
              <w:t>,</w:t>
            </w:r>
            <w:r>
              <w:rPr>
                <w:rFonts w:ascii="Arial" w:eastAsiaTheme="minorEastAsia" w:hAnsi="Arial" w:cs="Arial"/>
                <w:lang w:val="en-US"/>
              </w:rPr>
              <w:t>59</w:t>
            </w:r>
          </w:p>
        </w:tc>
        <w:tc>
          <w:tcPr>
            <w:tcW w:w="1478" w:type="dxa"/>
            <w:tcBorders>
              <w:top w:val="single" w:sz="4" w:space="0" w:color="auto"/>
              <w:left w:val="single" w:sz="4" w:space="0" w:color="auto"/>
              <w:bottom w:val="single" w:sz="4" w:space="0" w:color="auto"/>
              <w:right w:val="single" w:sz="4" w:space="0" w:color="auto"/>
            </w:tcBorders>
            <w:hideMark/>
          </w:tcPr>
          <w:p w14:paraId="5E1D461A" w14:textId="2CDA8B50"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1</w:t>
            </w:r>
            <w:r w:rsidR="001B5F13">
              <w:rPr>
                <w:rFonts w:ascii="Arial" w:eastAsiaTheme="minorEastAsia" w:hAnsi="Arial" w:cs="Arial"/>
              </w:rPr>
              <w:t>.</w:t>
            </w:r>
            <w:r>
              <w:rPr>
                <w:rFonts w:ascii="Arial" w:eastAsiaTheme="minorEastAsia" w:hAnsi="Arial" w:cs="Arial"/>
                <w:lang w:val="en-US"/>
              </w:rPr>
              <w:t>928</w:t>
            </w:r>
          </w:p>
        </w:tc>
      </w:tr>
      <w:tr w:rsidR="00E115F4" w14:paraId="4F55CCF2" w14:textId="77777777" w:rsidTr="00E115F4">
        <w:tc>
          <w:tcPr>
            <w:tcW w:w="8414" w:type="dxa"/>
            <w:gridSpan w:val="6"/>
            <w:tcBorders>
              <w:top w:val="single" w:sz="4" w:space="0" w:color="auto"/>
              <w:left w:val="single" w:sz="4" w:space="0" w:color="auto"/>
              <w:bottom w:val="single" w:sz="4" w:space="0" w:color="auto"/>
              <w:right w:val="single" w:sz="4" w:space="0" w:color="auto"/>
            </w:tcBorders>
            <w:shd w:val="clear" w:color="auto" w:fill="FFC000" w:themeFill="accent4"/>
            <w:hideMark/>
          </w:tcPr>
          <w:p w14:paraId="2A2B046F"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Θεσσαλία</w:t>
            </w:r>
          </w:p>
        </w:tc>
      </w:tr>
      <w:tr w:rsidR="001B5F13" w14:paraId="61525CFE"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29A449B7" w14:textId="77777777" w:rsidR="00E115F4" w:rsidRDefault="00E115F4">
            <w:pPr>
              <w:spacing w:before="240"/>
              <w:jc w:val="both"/>
              <w:rPr>
                <w:rFonts w:ascii="Arial" w:eastAsiaTheme="minorEastAsia" w:hAnsi="Arial" w:cs="Arial"/>
                <w:b/>
                <w:bCs/>
              </w:rPr>
            </w:pPr>
            <w:r>
              <w:rPr>
                <w:rFonts w:ascii="Arial" w:eastAsiaTheme="minorEastAsia" w:hAnsi="Arial" w:cs="Arial"/>
                <w:b/>
                <w:bCs/>
              </w:rPr>
              <w:t>Α/Α</w:t>
            </w:r>
          </w:p>
        </w:tc>
        <w:tc>
          <w:tcPr>
            <w:tcW w:w="2023"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1EACB73E"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Νομός</w:t>
            </w:r>
          </w:p>
        </w:tc>
        <w:tc>
          <w:tcPr>
            <w:tcW w:w="1652"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62FE7D1E"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Έδρα Νομού</w:t>
            </w:r>
          </w:p>
        </w:tc>
        <w:tc>
          <w:tcPr>
            <w:tcW w:w="1050"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5812DF8F"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61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67174DDC"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Καμένη Έκταση (στρ.)</w:t>
            </w:r>
          </w:p>
        </w:tc>
        <w:tc>
          <w:tcPr>
            <w:tcW w:w="1478"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0412D3C2"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Περιστατικά</w:t>
            </w:r>
          </w:p>
        </w:tc>
      </w:tr>
      <w:tr w:rsidR="00E115F4" w14:paraId="5F4788CD"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2FC659DC" w14:textId="77777777" w:rsidR="00E115F4" w:rsidRDefault="00E115F4">
            <w:pPr>
              <w:spacing w:before="240"/>
              <w:jc w:val="both"/>
              <w:rPr>
                <w:rFonts w:ascii="Arial" w:eastAsiaTheme="minorEastAsia" w:hAnsi="Arial" w:cs="Arial"/>
                <w:b/>
                <w:bCs/>
              </w:rPr>
            </w:pPr>
            <w:r>
              <w:rPr>
                <w:rFonts w:ascii="Arial" w:eastAsiaTheme="minorEastAsia" w:hAnsi="Arial" w:cs="Arial"/>
                <w:b/>
                <w:bCs/>
              </w:rPr>
              <w:t>44</w:t>
            </w:r>
          </w:p>
        </w:tc>
        <w:tc>
          <w:tcPr>
            <w:tcW w:w="2023" w:type="dxa"/>
            <w:tcBorders>
              <w:top w:val="single" w:sz="4" w:space="0" w:color="auto"/>
              <w:left w:val="single" w:sz="4" w:space="0" w:color="auto"/>
              <w:bottom w:val="single" w:sz="4" w:space="0" w:color="auto"/>
              <w:right w:val="single" w:sz="4" w:space="0" w:color="auto"/>
            </w:tcBorders>
            <w:hideMark/>
          </w:tcPr>
          <w:p w14:paraId="677221BD" w14:textId="77777777" w:rsidR="00E115F4" w:rsidRDefault="00E115F4">
            <w:pPr>
              <w:spacing w:before="240"/>
              <w:jc w:val="both"/>
              <w:rPr>
                <w:rFonts w:ascii="Arial" w:eastAsiaTheme="minorEastAsia" w:hAnsi="Arial" w:cs="Arial"/>
              </w:rPr>
            </w:pPr>
            <w:r>
              <w:rPr>
                <w:rFonts w:ascii="Arial" w:eastAsiaTheme="minorEastAsia" w:hAnsi="Arial" w:cs="Arial"/>
              </w:rPr>
              <w:t>Νομός Καρδίτσας</w:t>
            </w:r>
          </w:p>
        </w:tc>
        <w:tc>
          <w:tcPr>
            <w:tcW w:w="1652" w:type="dxa"/>
            <w:tcBorders>
              <w:top w:val="single" w:sz="4" w:space="0" w:color="auto"/>
              <w:left w:val="single" w:sz="4" w:space="0" w:color="auto"/>
              <w:bottom w:val="single" w:sz="4" w:space="0" w:color="auto"/>
              <w:right w:val="single" w:sz="4" w:space="0" w:color="auto"/>
            </w:tcBorders>
            <w:hideMark/>
          </w:tcPr>
          <w:p w14:paraId="2085412E" w14:textId="77777777" w:rsidR="00E115F4" w:rsidRDefault="00E115F4">
            <w:pPr>
              <w:spacing w:before="240"/>
              <w:jc w:val="both"/>
              <w:rPr>
                <w:rFonts w:ascii="Arial" w:eastAsiaTheme="minorEastAsia" w:hAnsi="Arial" w:cs="Arial"/>
              </w:rPr>
            </w:pPr>
            <w:r>
              <w:rPr>
                <w:rFonts w:ascii="Arial" w:eastAsiaTheme="minorEastAsia" w:hAnsi="Arial" w:cs="Arial"/>
              </w:rPr>
              <w:t>Καρδίτσα</w:t>
            </w:r>
          </w:p>
        </w:tc>
        <w:tc>
          <w:tcPr>
            <w:tcW w:w="1050" w:type="dxa"/>
            <w:tcBorders>
              <w:top w:val="single" w:sz="4" w:space="0" w:color="auto"/>
              <w:left w:val="single" w:sz="4" w:space="0" w:color="auto"/>
              <w:bottom w:val="single" w:sz="4" w:space="0" w:color="auto"/>
              <w:right w:val="single" w:sz="4" w:space="0" w:color="auto"/>
            </w:tcBorders>
            <w:hideMark/>
          </w:tcPr>
          <w:p w14:paraId="33223C4E" w14:textId="639D6539" w:rsidR="00E115F4" w:rsidRDefault="00E115F4" w:rsidP="001B5F13">
            <w:pPr>
              <w:spacing w:before="240"/>
              <w:jc w:val="right"/>
              <w:rPr>
                <w:rFonts w:ascii="Arial" w:eastAsiaTheme="minorEastAsia" w:hAnsi="Arial" w:cs="Arial"/>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rPr>
              <w:t>636</w:t>
            </w:r>
          </w:p>
        </w:tc>
        <w:tc>
          <w:tcPr>
            <w:tcW w:w="1615" w:type="dxa"/>
            <w:tcBorders>
              <w:top w:val="single" w:sz="4" w:space="0" w:color="auto"/>
              <w:left w:val="single" w:sz="4" w:space="0" w:color="auto"/>
              <w:bottom w:val="single" w:sz="4" w:space="0" w:color="auto"/>
              <w:right w:val="single" w:sz="4" w:space="0" w:color="auto"/>
            </w:tcBorders>
            <w:hideMark/>
          </w:tcPr>
          <w:p w14:paraId="437057D3" w14:textId="22A19959"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198</w:t>
            </w:r>
            <w:r w:rsidR="001B5F13">
              <w:rPr>
                <w:rFonts w:ascii="Arial" w:eastAsiaTheme="minorEastAsia" w:hAnsi="Arial" w:cs="Arial"/>
              </w:rPr>
              <w:t>.</w:t>
            </w:r>
            <w:r>
              <w:rPr>
                <w:rFonts w:ascii="Arial" w:eastAsiaTheme="minorEastAsia" w:hAnsi="Arial" w:cs="Arial"/>
                <w:lang w:val="en-US"/>
              </w:rPr>
              <w:t>611</w:t>
            </w:r>
            <w:r w:rsidR="001B5F13">
              <w:rPr>
                <w:rFonts w:ascii="Arial" w:eastAsiaTheme="minorEastAsia" w:hAnsi="Arial" w:cs="Arial"/>
              </w:rPr>
              <w:t>,</w:t>
            </w:r>
            <w:r>
              <w:rPr>
                <w:rFonts w:ascii="Arial" w:eastAsiaTheme="minorEastAsia" w:hAnsi="Arial" w:cs="Arial"/>
                <w:lang w:val="en-US"/>
              </w:rPr>
              <w:t>47</w:t>
            </w:r>
          </w:p>
        </w:tc>
        <w:tc>
          <w:tcPr>
            <w:tcW w:w="1478" w:type="dxa"/>
            <w:tcBorders>
              <w:top w:val="single" w:sz="4" w:space="0" w:color="auto"/>
              <w:left w:val="single" w:sz="4" w:space="0" w:color="auto"/>
              <w:bottom w:val="single" w:sz="4" w:space="0" w:color="auto"/>
              <w:right w:val="single" w:sz="4" w:space="0" w:color="auto"/>
            </w:tcBorders>
            <w:hideMark/>
          </w:tcPr>
          <w:p w14:paraId="47E60B2D" w14:textId="3977EABB"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7</w:t>
            </w:r>
            <w:r w:rsidR="001B5F13">
              <w:rPr>
                <w:rFonts w:ascii="Arial" w:eastAsiaTheme="minorEastAsia" w:hAnsi="Arial" w:cs="Arial"/>
              </w:rPr>
              <w:t>.</w:t>
            </w:r>
            <w:r>
              <w:rPr>
                <w:rFonts w:ascii="Arial" w:eastAsiaTheme="minorEastAsia" w:hAnsi="Arial" w:cs="Arial"/>
                <w:lang w:val="en-US"/>
              </w:rPr>
              <w:t>885</w:t>
            </w:r>
          </w:p>
        </w:tc>
      </w:tr>
      <w:tr w:rsidR="00E115F4" w14:paraId="3EB5B31C"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5657F6F0" w14:textId="77777777" w:rsidR="00E115F4" w:rsidRDefault="00E115F4">
            <w:pPr>
              <w:spacing w:before="240"/>
              <w:jc w:val="both"/>
              <w:rPr>
                <w:rFonts w:ascii="Arial" w:eastAsiaTheme="minorEastAsia" w:hAnsi="Arial" w:cs="Arial"/>
                <w:b/>
                <w:bCs/>
              </w:rPr>
            </w:pPr>
            <w:r>
              <w:rPr>
                <w:rFonts w:ascii="Arial" w:eastAsiaTheme="minorEastAsia" w:hAnsi="Arial" w:cs="Arial"/>
                <w:b/>
                <w:bCs/>
              </w:rPr>
              <w:t>45</w:t>
            </w:r>
          </w:p>
        </w:tc>
        <w:tc>
          <w:tcPr>
            <w:tcW w:w="2023" w:type="dxa"/>
            <w:tcBorders>
              <w:top w:val="single" w:sz="4" w:space="0" w:color="auto"/>
              <w:left w:val="single" w:sz="4" w:space="0" w:color="auto"/>
              <w:bottom w:val="single" w:sz="4" w:space="0" w:color="auto"/>
              <w:right w:val="single" w:sz="4" w:space="0" w:color="auto"/>
            </w:tcBorders>
            <w:hideMark/>
          </w:tcPr>
          <w:p w14:paraId="07A9468F" w14:textId="77777777" w:rsidR="00E115F4" w:rsidRDefault="00E115F4">
            <w:pPr>
              <w:spacing w:before="240"/>
              <w:jc w:val="both"/>
              <w:rPr>
                <w:rFonts w:ascii="Arial" w:eastAsiaTheme="minorEastAsia" w:hAnsi="Arial" w:cs="Arial"/>
              </w:rPr>
            </w:pPr>
            <w:r>
              <w:rPr>
                <w:rFonts w:ascii="Arial" w:eastAsiaTheme="minorEastAsia" w:hAnsi="Arial" w:cs="Arial"/>
              </w:rPr>
              <w:t>Νομός Λάρισας</w:t>
            </w:r>
          </w:p>
        </w:tc>
        <w:tc>
          <w:tcPr>
            <w:tcW w:w="1652" w:type="dxa"/>
            <w:tcBorders>
              <w:top w:val="single" w:sz="4" w:space="0" w:color="auto"/>
              <w:left w:val="single" w:sz="4" w:space="0" w:color="auto"/>
              <w:bottom w:val="single" w:sz="4" w:space="0" w:color="auto"/>
              <w:right w:val="single" w:sz="4" w:space="0" w:color="auto"/>
            </w:tcBorders>
            <w:hideMark/>
          </w:tcPr>
          <w:p w14:paraId="0404889C" w14:textId="77777777" w:rsidR="00E115F4" w:rsidRDefault="00E115F4">
            <w:pPr>
              <w:spacing w:before="240"/>
              <w:jc w:val="both"/>
              <w:rPr>
                <w:rFonts w:ascii="Arial" w:eastAsiaTheme="minorEastAsia" w:hAnsi="Arial" w:cs="Arial"/>
              </w:rPr>
            </w:pPr>
            <w:r>
              <w:rPr>
                <w:rFonts w:ascii="Arial" w:eastAsiaTheme="minorEastAsia" w:hAnsi="Arial" w:cs="Arial"/>
              </w:rPr>
              <w:t>Λάρισα</w:t>
            </w:r>
          </w:p>
        </w:tc>
        <w:tc>
          <w:tcPr>
            <w:tcW w:w="1050" w:type="dxa"/>
            <w:tcBorders>
              <w:top w:val="single" w:sz="4" w:space="0" w:color="auto"/>
              <w:left w:val="single" w:sz="4" w:space="0" w:color="auto"/>
              <w:bottom w:val="single" w:sz="4" w:space="0" w:color="auto"/>
              <w:right w:val="single" w:sz="4" w:space="0" w:color="auto"/>
            </w:tcBorders>
            <w:hideMark/>
          </w:tcPr>
          <w:p w14:paraId="3CF9860A" w14:textId="67F7DE95" w:rsidR="00E115F4" w:rsidRDefault="00E115F4" w:rsidP="001B5F13">
            <w:pPr>
              <w:spacing w:before="240"/>
              <w:jc w:val="right"/>
              <w:rPr>
                <w:rFonts w:ascii="Arial" w:eastAsiaTheme="minorEastAsia" w:hAnsi="Arial" w:cs="Arial"/>
              </w:rPr>
            </w:pPr>
            <w:r>
              <w:rPr>
                <w:rFonts w:ascii="Arial" w:eastAsiaTheme="minorEastAsia" w:hAnsi="Arial" w:cs="Arial"/>
              </w:rPr>
              <w:t>5</w:t>
            </w:r>
            <w:r w:rsidR="001B5F13">
              <w:rPr>
                <w:rFonts w:ascii="Arial" w:eastAsiaTheme="minorEastAsia" w:hAnsi="Arial" w:cs="Arial"/>
              </w:rPr>
              <w:t>.</w:t>
            </w:r>
            <w:r>
              <w:rPr>
                <w:rFonts w:ascii="Arial" w:eastAsiaTheme="minorEastAsia" w:hAnsi="Arial" w:cs="Arial"/>
              </w:rPr>
              <w:t>381</w:t>
            </w:r>
          </w:p>
        </w:tc>
        <w:tc>
          <w:tcPr>
            <w:tcW w:w="1615" w:type="dxa"/>
            <w:tcBorders>
              <w:top w:val="single" w:sz="4" w:space="0" w:color="auto"/>
              <w:left w:val="single" w:sz="4" w:space="0" w:color="auto"/>
              <w:bottom w:val="single" w:sz="4" w:space="0" w:color="auto"/>
              <w:right w:val="single" w:sz="4" w:space="0" w:color="auto"/>
            </w:tcBorders>
            <w:hideMark/>
          </w:tcPr>
          <w:p w14:paraId="4B97FE68" w14:textId="2BB31848"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655</w:t>
            </w:r>
            <w:r w:rsidR="001B5F13">
              <w:rPr>
                <w:rFonts w:ascii="Arial" w:eastAsiaTheme="minorEastAsia" w:hAnsi="Arial" w:cs="Arial"/>
              </w:rPr>
              <w:t>.</w:t>
            </w:r>
            <w:r>
              <w:rPr>
                <w:rFonts w:ascii="Arial" w:eastAsiaTheme="minorEastAsia" w:hAnsi="Arial" w:cs="Arial"/>
                <w:lang w:val="en-US"/>
              </w:rPr>
              <w:t>755</w:t>
            </w:r>
            <w:r w:rsidR="001B5F13">
              <w:rPr>
                <w:rFonts w:ascii="Arial" w:eastAsiaTheme="minorEastAsia" w:hAnsi="Arial" w:cs="Arial"/>
              </w:rPr>
              <w:t>,</w:t>
            </w:r>
            <w:r>
              <w:rPr>
                <w:rFonts w:ascii="Arial" w:eastAsiaTheme="minorEastAsia" w:hAnsi="Arial" w:cs="Arial"/>
                <w:lang w:val="en-US"/>
              </w:rPr>
              <w:t>91</w:t>
            </w:r>
          </w:p>
        </w:tc>
        <w:tc>
          <w:tcPr>
            <w:tcW w:w="1478" w:type="dxa"/>
            <w:tcBorders>
              <w:top w:val="single" w:sz="4" w:space="0" w:color="auto"/>
              <w:left w:val="single" w:sz="4" w:space="0" w:color="auto"/>
              <w:bottom w:val="single" w:sz="4" w:space="0" w:color="auto"/>
              <w:right w:val="single" w:sz="4" w:space="0" w:color="auto"/>
            </w:tcBorders>
            <w:hideMark/>
          </w:tcPr>
          <w:p w14:paraId="2107AE48" w14:textId="43EFC9A1"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12</w:t>
            </w:r>
            <w:r w:rsidR="001B5F13">
              <w:rPr>
                <w:rFonts w:ascii="Arial" w:eastAsiaTheme="minorEastAsia" w:hAnsi="Arial" w:cs="Arial"/>
              </w:rPr>
              <w:t>.</w:t>
            </w:r>
            <w:r>
              <w:rPr>
                <w:rFonts w:ascii="Arial" w:eastAsiaTheme="minorEastAsia" w:hAnsi="Arial" w:cs="Arial"/>
                <w:lang w:val="en-US"/>
              </w:rPr>
              <w:t>286</w:t>
            </w:r>
          </w:p>
        </w:tc>
      </w:tr>
      <w:tr w:rsidR="00E115F4" w14:paraId="46D92D3C"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5BA5006D" w14:textId="77777777" w:rsidR="00E115F4" w:rsidRDefault="00E115F4">
            <w:pPr>
              <w:spacing w:before="240"/>
              <w:jc w:val="both"/>
              <w:rPr>
                <w:rFonts w:ascii="Arial" w:eastAsiaTheme="minorEastAsia" w:hAnsi="Arial" w:cs="Arial"/>
                <w:b/>
                <w:bCs/>
              </w:rPr>
            </w:pPr>
            <w:r>
              <w:rPr>
                <w:rFonts w:ascii="Arial" w:eastAsiaTheme="minorEastAsia" w:hAnsi="Arial" w:cs="Arial"/>
                <w:b/>
                <w:bCs/>
              </w:rPr>
              <w:t>46</w:t>
            </w:r>
          </w:p>
        </w:tc>
        <w:tc>
          <w:tcPr>
            <w:tcW w:w="2023" w:type="dxa"/>
            <w:tcBorders>
              <w:top w:val="single" w:sz="4" w:space="0" w:color="auto"/>
              <w:left w:val="single" w:sz="4" w:space="0" w:color="auto"/>
              <w:bottom w:val="single" w:sz="4" w:space="0" w:color="auto"/>
              <w:right w:val="single" w:sz="4" w:space="0" w:color="auto"/>
            </w:tcBorders>
            <w:hideMark/>
          </w:tcPr>
          <w:p w14:paraId="640E4BD5" w14:textId="77777777" w:rsidR="00E115F4" w:rsidRDefault="00E115F4">
            <w:pPr>
              <w:spacing w:before="240"/>
              <w:jc w:val="both"/>
              <w:rPr>
                <w:rFonts w:ascii="Arial" w:eastAsiaTheme="minorEastAsia" w:hAnsi="Arial" w:cs="Arial"/>
              </w:rPr>
            </w:pPr>
            <w:r>
              <w:rPr>
                <w:rFonts w:ascii="Arial" w:eastAsiaTheme="minorEastAsia" w:hAnsi="Arial" w:cs="Arial"/>
              </w:rPr>
              <w:t>Νομός Μαγνησίας</w:t>
            </w:r>
          </w:p>
        </w:tc>
        <w:tc>
          <w:tcPr>
            <w:tcW w:w="1652" w:type="dxa"/>
            <w:tcBorders>
              <w:top w:val="single" w:sz="4" w:space="0" w:color="auto"/>
              <w:left w:val="single" w:sz="4" w:space="0" w:color="auto"/>
              <w:bottom w:val="single" w:sz="4" w:space="0" w:color="auto"/>
              <w:right w:val="single" w:sz="4" w:space="0" w:color="auto"/>
            </w:tcBorders>
            <w:hideMark/>
          </w:tcPr>
          <w:p w14:paraId="13801C59" w14:textId="77777777" w:rsidR="00E115F4" w:rsidRDefault="00E115F4">
            <w:pPr>
              <w:spacing w:before="240"/>
              <w:jc w:val="both"/>
              <w:rPr>
                <w:rFonts w:ascii="Arial" w:eastAsiaTheme="minorEastAsia" w:hAnsi="Arial" w:cs="Arial"/>
              </w:rPr>
            </w:pPr>
            <w:r>
              <w:rPr>
                <w:rFonts w:ascii="Arial" w:eastAsiaTheme="minorEastAsia" w:hAnsi="Arial" w:cs="Arial"/>
              </w:rPr>
              <w:t>Βόλος</w:t>
            </w:r>
          </w:p>
        </w:tc>
        <w:tc>
          <w:tcPr>
            <w:tcW w:w="1050" w:type="dxa"/>
            <w:tcBorders>
              <w:top w:val="single" w:sz="4" w:space="0" w:color="auto"/>
              <w:left w:val="single" w:sz="4" w:space="0" w:color="auto"/>
              <w:bottom w:val="single" w:sz="4" w:space="0" w:color="auto"/>
              <w:right w:val="single" w:sz="4" w:space="0" w:color="auto"/>
            </w:tcBorders>
            <w:hideMark/>
          </w:tcPr>
          <w:p w14:paraId="34CC4060" w14:textId="77E1C0F0" w:rsidR="00E115F4" w:rsidRDefault="00E115F4" w:rsidP="001B5F13">
            <w:pPr>
              <w:spacing w:before="240"/>
              <w:jc w:val="right"/>
              <w:rPr>
                <w:rFonts w:ascii="Arial" w:eastAsiaTheme="minorEastAsia" w:hAnsi="Arial" w:cs="Arial"/>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rPr>
              <w:t>636</w:t>
            </w:r>
          </w:p>
        </w:tc>
        <w:tc>
          <w:tcPr>
            <w:tcW w:w="1615" w:type="dxa"/>
            <w:tcBorders>
              <w:top w:val="single" w:sz="4" w:space="0" w:color="auto"/>
              <w:left w:val="single" w:sz="4" w:space="0" w:color="auto"/>
              <w:bottom w:val="single" w:sz="4" w:space="0" w:color="auto"/>
              <w:right w:val="single" w:sz="4" w:space="0" w:color="auto"/>
            </w:tcBorders>
            <w:hideMark/>
          </w:tcPr>
          <w:p w14:paraId="1ACE65A4" w14:textId="0CB20604"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159</w:t>
            </w:r>
            <w:r w:rsidR="001B5F13">
              <w:rPr>
                <w:rFonts w:ascii="Arial" w:eastAsiaTheme="minorEastAsia" w:hAnsi="Arial" w:cs="Arial"/>
              </w:rPr>
              <w:t>.</w:t>
            </w:r>
            <w:r>
              <w:rPr>
                <w:rFonts w:ascii="Arial" w:eastAsiaTheme="minorEastAsia" w:hAnsi="Arial" w:cs="Arial"/>
                <w:lang w:val="en-US"/>
              </w:rPr>
              <w:t>046</w:t>
            </w:r>
            <w:r w:rsidR="001B5F13">
              <w:rPr>
                <w:rFonts w:ascii="Arial" w:eastAsiaTheme="minorEastAsia" w:hAnsi="Arial" w:cs="Arial"/>
              </w:rPr>
              <w:t>,</w:t>
            </w:r>
            <w:r>
              <w:rPr>
                <w:rFonts w:ascii="Arial" w:eastAsiaTheme="minorEastAsia" w:hAnsi="Arial" w:cs="Arial"/>
                <w:lang w:val="en-US"/>
              </w:rPr>
              <w:t>03</w:t>
            </w:r>
          </w:p>
        </w:tc>
        <w:tc>
          <w:tcPr>
            <w:tcW w:w="1478" w:type="dxa"/>
            <w:tcBorders>
              <w:top w:val="single" w:sz="4" w:space="0" w:color="auto"/>
              <w:left w:val="single" w:sz="4" w:space="0" w:color="auto"/>
              <w:bottom w:val="single" w:sz="4" w:space="0" w:color="auto"/>
              <w:right w:val="single" w:sz="4" w:space="0" w:color="auto"/>
            </w:tcBorders>
            <w:hideMark/>
          </w:tcPr>
          <w:p w14:paraId="7B1DF1FB" w14:textId="4C2575FA"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2</w:t>
            </w:r>
            <w:r w:rsidR="001B5F13">
              <w:rPr>
                <w:rFonts w:ascii="Arial" w:eastAsiaTheme="minorEastAsia" w:hAnsi="Arial" w:cs="Arial"/>
              </w:rPr>
              <w:t>.</w:t>
            </w:r>
            <w:r>
              <w:rPr>
                <w:rFonts w:ascii="Arial" w:eastAsiaTheme="minorEastAsia" w:hAnsi="Arial" w:cs="Arial"/>
                <w:lang w:val="en-US"/>
              </w:rPr>
              <w:t>939</w:t>
            </w:r>
          </w:p>
        </w:tc>
      </w:tr>
      <w:tr w:rsidR="00E115F4" w14:paraId="59BD9FC2"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14A924CD" w14:textId="77777777" w:rsidR="00E115F4" w:rsidRDefault="00E115F4">
            <w:pPr>
              <w:spacing w:before="240"/>
              <w:jc w:val="both"/>
              <w:rPr>
                <w:rFonts w:ascii="Arial" w:eastAsiaTheme="minorEastAsia" w:hAnsi="Arial" w:cs="Arial"/>
                <w:b/>
                <w:bCs/>
              </w:rPr>
            </w:pPr>
            <w:r>
              <w:rPr>
                <w:rFonts w:ascii="Arial" w:eastAsiaTheme="minorEastAsia" w:hAnsi="Arial" w:cs="Arial"/>
                <w:b/>
                <w:bCs/>
              </w:rPr>
              <w:t>47</w:t>
            </w:r>
          </w:p>
        </w:tc>
        <w:tc>
          <w:tcPr>
            <w:tcW w:w="2023" w:type="dxa"/>
            <w:tcBorders>
              <w:top w:val="single" w:sz="4" w:space="0" w:color="auto"/>
              <w:left w:val="single" w:sz="4" w:space="0" w:color="auto"/>
              <w:bottom w:val="single" w:sz="4" w:space="0" w:color="auto"/>
              <w:right w:val="single" w:sz="4" w:space="0" w:color="auto"/>
            </w:tcBorders>
            <w:hideMark/>
          </w:tcPr>
          <w:p w14:paraId="37F58352" w14:textId="77777777" w:rsidR="00E115F4" w:rsidRDefault="00E115F4">
            <w:pPr>
              <w:spacing w:before="240"/>
              <w:jc w:val="both"/>
              <w:rPr>
                <w:rFonts w:ascii="Arial" w:eastAsiaTheme="minorEastAsia" w:hAnsi="Arial" w:cs="Arial"/>
              </w:rPr>
            </w:pPr>
            <w:r>
              <w:rPr>
                <w:rFonts w:ascii="Arial" w:eastAsiaTheme="minorEastAsia" w:hAnsi="Arial" w:cs="Arial"/>
              </w:rPr>
              <w:t>Νομός Τρικάλων</w:t>
            </w:r>
          </w:p>
        </w:tc>
        <w:tc>
          <w:tcPr>
            <w:tcW w:w="1652" w:type="dxa"/>
            <w:tcBorders>
              <w:top w:val="single" w:sz="4" w:space="0" w:color="auto"/>
              <w:left w:val="single" w:sz="4" w:space="0" w:color="auto"/>
              <w:bottom w:val="single" w:sz="4" w:space="0" w:color="auto"/>
              <w:right w:val="single" w:sz="4" w:space="0" w:color="auto"/>
            </w:tcBorders>
            <w:hideMark/>
          </w:tcPr>
          <w:p w14:paraId="60BBB921" w14:textId="77777777" w:rsidR="00E115F4" w:rsidRDefault="00E115F4">
            <w:pPr>
              <w:spacing w:before="240"/>
              <w:jc w:val="both"/>
              <w:rPr>
                <w:rFonts w:ascii="Arial" w:eastAsiaTheme="minorEastAsia" w:hAnsi="Arial" w:cs="Arial"/>
              </w:rPr>
            </w:pPr>
            <w:r>
              <w:rPr>
                <w:rFonts w:ascii="Arial" w:eastAsiaTheme="minorEastAsia" w:hAnsi="Arial" w:cs="Arial"/>
              </w:rPr>
              <w:t>Τρίκαλα</w:t>
            </w:r>
          </w:p>
        </w:tc>
        <w:tc>
          <w:tcPr>
            <w:tcW w:w="1050" w:type="dxa"/>
            <w:tcBorders>
              <w:top w:val="single" w:sz="4" w:space="0" w:color="auto"/>
              <w:left w:val="single" w:sz="4" w:space="0" w:color="auto"/>
              <w:bottom w:val="single" w:sz="4" w:space="0" w:color="auto"/>
              <w:right w:val="single" w:sz="4" w:space="0" w:color="auto"/>
            </w:tcBorders>
            <w:hideMark/>
          </w:tcPr>
          <w:p w14:paraId="1CBA06C0" w14:textId="479896CD" w:rsidR="00E115F4" w:rsidRDefault="00E115F4" w:rsidP="001B5F13">
            <w:pPr>
              <w:spacing w:before="240"/>
              <w:jc w:val="right"/>
              <w:rPr>
                <w:rFonts w:ascii="Arial" w:eastAsiaTheme="minorEastAsia" w:hAnsi="Arial" w:cs="Arial"/>
              </w:rPr>
            </w:pPr>
            <w:r>
              <w:rPr>
                <w:rFonts w:ascii="Arial" w:eastAsiaTheme="minorEastAsia" w:hAnsi="Arial" w:cs="Arial"/>
              </w:rPr>
              <w:t>3</w:t>
            </w:r>
            <w:r w:rsidR="001B5F13">
              <w:rPr>
                <w:rFonts w:ascii="Arial" w:eastAsiaTheme="minorEastAsia" w:hAnsi="Arial" w:cs="Arial"/>
              </w:rPr>
              <w:t>.</w:t>
            </w:r>
            <w:r>
              <w:rPr>
                <w:rFonts w:ascii="Arial" w:eastAsiaTheme="minorEastAsia" w:hAnsi="Arial" w:cs="Arial"/>
              </w:rPr>
              <w:t>384</w:t>
            </w:r>
          </w:p>
        </w:tc>
        <w:tc>
          <w:tcPr>
            <w:tcW w:w="1615" w:type="dxa"/>
            <w:tcBorders>
              <w:top w:val="single" w:sz="4" w:space="0" w:color="auto"/>
              <w:left w:val="single" w:sz="4" w:space="0" w:color="auto"/>
              <w:bottom w:val="single" w:sz="4" w:space="0" w:color="auto"/>
              <w:right w:val="single" w:sz="4" w:space="0" w:color="auto"/>
            </w:tcBorders>
            <w:hideMark/>
          </w:tcPr>
          <w:p w14:paraId="27A1AC79" w14:textId="0950F117"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53</w:t>
            </w:r>
            <w:r w:rsidR="001B5F13">
              <w:rPr>
                <w:rFonts w:ascii="Arial" w:eastAsiaTheme="minorEastAsia" w:hAnsi="Arial" w:cs="Arial"/>
              </w:rPr>
              <w:t>.</w:t>
            </w:r>
            <w:r>
              <w:rPr>
                <w:rFonts w:ascii="Arial" w:eastAsiaTheme="minorEastAsia" w:hAnsi="Arial" w:cs="Arial"/>
                <w:lang w:val="en-US"/>
              </w:rPr>
              <w:t>993</w:t>
            </w:r>
            <w:r w:rsidR="001B5F13">
              <w:rPr>
                <w:rFonts w:ascii="Arial" w:eastAsiaTheme="minorEastAsia" w:hAnsi="Arial" w:cs="Arial"/>
              </w:rPr>
              <w:t>,</w:t>
            </w:r>
            <w:r>
              <w:rPr>
                <w:rFonts w:ascii="Arial" w:eastAsiaTheme="minorEastAsia" w:hAnsi="Arial" w:cs="Arial"/>
                <w:lang w:val="en-US"/>
              </w:rPr>
              <w:t>01</w:t>
            </w:r>
          </w:p>
        </w:tc>
        <w:tc>
          <w:tcPr>
            <w:tcW w:w="1478" w:type="dxa"/>
            <w:tcBorders>
              <w:top w:val="single" w:sz="4" w:space="0" w:color="auto"/>
              <w:left w:val="single" w:sz="4" w:space="0" w:color="auto"/>
              <w:bottom w:val="single" w:sz="4" w:space="0" w:color="auto"/>
              <w:right w:val="single" w:sz="4" w:space="0" w:color="auto"/>
            </w:tcBorders>
            <w:hideMark/>
          </w:tcPr>
          <w:p w14:paraId="006264B2" w14:textId="3239397F"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2</w:t>
            </w:r>
            <w:r w:rsidR="001B5F13">
              <w:rPr>
                <w:rFonts w:ascii="Arial" w:eastAsiaTheme="minorEastAsia" w:hAnsi="Arial" w:cs="Arial"/>
              </w:rPr>
              <w:t>.</w:t>
            </w:r>
            <w:r>
              <w:rPr>
                <w:rFonts w:ascii="Arial" w:eastAsiaTheme="minorEastAsia" w:hAnsi="Arial" w:cs="Arial"/>
                <w:lang w:val="en-US"/>
              </w:rPr>
              <w:t>566</w:t>
            </w:r>
          </w:p>
        </w:tc>
      </w:tr>
      <w:tr w:rsidR="00E115F4" w14:paraId="49D11D44" w14:textId="77777777" w:rsidTr="00E115F4">
        <w:tc>
          <w:tcPr>
            <w:tcW w:w="8414" w:type="dxa"/>
            <w:gridSpan w:val="6"/>
            <w:tcBorders>
              <w:top w:val="single" w:sz="4" w:space="0" w:color="auto"/>
              <w:left w:val="single" w:sz="4" w:space="0" w:color="auto"/>
              <w:bottom w:val="single" w:sz="4" w:space="0" w:color="auto"/>
              <w:right w:val="single" w:sz="4" w:space="0" w:color="auto"/>
            </w:tcBorders>
            <w:shd w:val="clear" w:color="auto" w:fill="FFC000" w:themeFill="accent4"/>
            <w:hideMark/>
          </w:tcPr>
          <w:p w14:paraId="5AA6BDED"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Δυτική Ελλάδα</w:t>
            </w:r>
          </w:p>
        </w:tc>
      </w:tr>
      <w:tr w:rsidR="001B5F13" w14:paraId="3819F18C"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765C9051" w14:textId="77777777" w:rsidR="00E115F4" w:rsidRDefault="00E115F4">
            <w:pPr>
              <w:spacing w:before="240"/>
              <w:jc w:val="both"/>
              <w:rPr>
                <w:rFonts w:ascii="Arial" w:eastAsiaTheme="minorEastAsia" w:hAnsi="Arial" w:cs="Arial"/>
                <w:b/>
                <w:bCs/>
              </w:rPr>
            </w:pPr>
            <w:r>
              <w:rPr>
                <w:rFonts w:ascii="Arial" w:eastAsiaTheme="minorEastAsia" w:hAnsi="Arial" w:cs="Arial"/>
                <w:b/>
                <w:bCs/>
              </w:rPr>
              <w:t>Α/Α</w:t>
            </w:r>
          </w:p>
        </w:tc>
        <w:tc>
          <w:tcPr>
            <w:tcW w:w="2023"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581972BA"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Νομός</w:t>
            </w:r>
          </w:p>
        </w:tc>
        <w:tc>
          <w:tcPr>
            <w:tcW w:w="1652"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63533AC9"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Έδρα Νομού</w:t>
            </w:r>
          </w:p>
        </w:tc>
        <w:tc>
          <w:tcPr>
            <w:tcW w:w="1050"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0B031C78"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61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1167ED35"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Καμένη Έκταση (στρ.)</w:t>
            </w:r>
          </w:p>
        </w:tc>
        <w:tc>
          <w:tcPr>
            <w:tcW w:w="1478"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5B03B3EA"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Περιστατικά</w:t>
            </w:r>
          </w:p>
        </w:tc>
      </w:tr>
      <w:tr w:rsidR="00E115F4" w14:paraId="76F44783"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56546405" w14:textId="77777777" w:rsidR="00E115F4" w:rsidRDefault="00E115F4">
            <w:pPr>
              <w:spacing w:before="240"/>
              <w:jc w:val="both"/>
              <w:rPr>
                <w:rFonts w:ascii="Arial" w:eastAsiaTheme="minorEastAsia" w:hAnsi="Arial" w:cs="Arial"/>
                <w:b/>
                <w:bCs/>
              </w:rPr>
            </w:pPr>
            <w:r>
              <w:rPr>
                <w:rFonts w:ascii="Arial" w:eastAsiaTheme="minorEastAsia" w:hAnsi="Arial" w:cs="Arial"/>
                <w:b/>
                <w:bCs/>
              </w:rPr>
              <w:t>48</w:t>
            </w:r>
          </w:p>
        </w:tc>
        <w:tc>
          <w:tcPr>
            <w:tcW w:w="2023" w:type="dxa"/>
            <w:tcBorders>
              <w:top w:val="single" w:sz="4" w:space="0" w:color="auto"/>
              <w:left w:val="single" w:sz="4" w:space="0" w:color="auto"/>
              <w:bottom w:val="single" w:sz="4" w:space="0" w:color="auto"/>
              <w:right w:val="single" w:sz="4" w:space="0" w:color="auto"/>
            </w:tcBorders>
            <w:hideMark/>
          </w:tcPr>
          <w:p w14:paraId="7E8DFDB0" w14:textId="77777777" w:rsidR="00E115F4" w:rsidRDefault="00E115F4">
            <w:pPr>
              <w:spacing w:before="240"/>
              <w:jc w:val="both"/>
              <w:rPr>
                <w:rFonts w:ascii="Arial" w:eastAsiaTheme="minorEastAsia" w:hAnsi="Arial" w:cs="Arial"/>
              </w:rPr>
            </w:pPr>
            <w:r>
              <w:rPr>
                <w:rFonts w:ascii="Arial" w:eastAsiaTheme="minorEastAsia" w:hAnsi="Arial" w:cs="Arial"/>
              </w:rPr>
              <w:t>Νομός Αχαΐας</w:t>
            </w:r>
          </w:p>
        </w:tc>
        <w:tc>
          <w:tcPr>
            <w:tcW w:w="1652" w:type="dxa"/>
            <w:tcBorders>
              <w:top w:val="single" w:sz="4" w:space="0" w:color="auto"/>
              <w:left w:val="single" w:sz="4" w:space="0" w:color="auto"/>
              <w:bottom w:val="single" w:sz="4" w:space="0" w:color="auto"/>
              <w:right w:val="single" w:sz="4" w:space="0" w:color="auto"/>
            </w:tcBorders>
            <w:hideMark/>
          </w:tcPr>
          <w:p w14:paraId="284A3C07" w14:textId="77777777" w:rsidR="00E115F4" w:rsidRDefault="00E115F4">
            <w:pPr>
              <w:spacing w:before="240"/>
              <w:jc w:val="both"/>
              <w:rPr>
                <w:rFonts w:ascii="Arial" w:eastAsiaTheme="minorEastAsia" w:hAnsi="Arial" w:cs="Arial"/>
              </w:rPr>
            </w:pPr>
            <w:r>
              <w:rPr>
                <w:rFonts w:ascii="Arial" w:eastAsiaTheme="minorEastAsia" w:hAnsi="Arial" w:cs="Arial"/>
              </w:rPr>
              <w:t>Πάτρα</w:t>
            </w:r>
          </w:p>
        </w:tc>
        <w:tc>
          <w:tcPr>
            <w:tcW w:w="1050" w:type="dxa"/>
            <w:tcBorders>
              <w:top w:val="single" w:sz="4" w:space="0" w:color="auto"/>
              <w:left w:val="single" w:sz="4" w:space="0" w:color="auto"/>
              <w:bottom w:val="single" w:sz="4" w:space="0" w:color="auto"/>
              <w:right w:val="single" w:sz="4" w:space="0" w:color="auto"/>
            </w:tcBorders>
            <w:hideMark/>
          </w:tcPr>
          <w:p w14:paraId="42EDB262" w14:textId="63C2E26D" w:rsidR="00E115F4" w:rsidRDefault="00E115F4" w:rsidP="001B5F13">
            <w:pPr>
              <w:spacing w:before="240"/>
              <w:jc w:val="right"/>
              <w:rPr>
                <w:rFonts w:ascii="Arial" w:eastAsiaTheme="minorEastAsia" w:hAnsi="Arial" w:cs="Arial"/>
              </w:rPr>
            </w:pPr>
            <w:r>
              <w:rPr>
                <w:rFonts w:ascii="Arial" w:eastAsiaTheme="minorEastAsia" w:hAnsi="Arial" w:cs="Arial"/>
              </w:rPr>
              <w:t>3</w:t>
            </w:r>
            <w:r w:rsidR="001B5F13">
              <w:rPr>
                <w:rFonts w:ascii="Arial" w:eastAsiaTheme="minorEastAsia" w:hAnsi="Arial" w:cs="Arial"/>
              </w:rPr>
              <w:t>.</w:t>
            </w:r>
            <w:r>
              <w:rPr>
                <w:rFonts w:ascii="Arial" w:eastAsiaTheme="minorEastAsia" w:hAnsi="Arial" w:cs="Arial"/>
              </w:rPr>
              <w:t>271</w:t>
            </w:r>
          </w:p>
        </w:tc>
        <w:tc>
          <w:tcPr>
            <w:tcW w:w="1615" w:type="dxa"/>
            <w:tcBorders>
              <w:top w:val="single" w:sz="4" w:space="0" w:color="auto"/>
              <w:left w:val="single" w:sz="4" w:space="0" w:color="auto"/>
              <w:bottom w:val="single" w:sz="4" w:space="0" w:color="auto"/>
              <w:right w:val="single" w:sz="4" w:space="0" w:color="auto"/>
            </w:tcBorders>
            <w:hideMark/>
          </w:tcPr>
          <w:p w14:paraId="33E12B46" w14:textId="3DD19677"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215</w:t>
            </w:r>
            <w:r w:rsidR="001B5F13">
              <w:rPr>
                <w:rFonts w:ascii="Arial" w:eastAsiaTheme="minorEastAsia" w:hAnsi="Arial" w:cs="Arial"/>
              </w:rPr>
              <w:t>.</w:t>
            </w:r>
            <w:r>
              <w:rPr>
                <w:rFonts w:ascii="Arial" w:eastAsiaTheme="minorEastAsia" w:hAnsi="Arial" w:cs="Arial"/>
                <w:lang w:val="en-US"/>
              </w:rPr>
              <w:t>861</w:t>
            </w:r>
            <w:r w:rsidR="001B5F13">
              <w:rPr>
                <w:rFonts w:ascii="Arial" w:eastAsiaTheme="minorEastAsia" w:hAnsi="Arial" w:cs="Arial"/>
              </w:rPr>
              <w:t>,</w:t>
            </w:r>
            <w:r>
              <w:rPr>
                <w:rFonts w:ascii="Arial" w:eastAsiaTheme="minorEastAsia" w:hAnsi="Arial" w:cs="Arial"/>
                <w:lang w:val="en-US"/>
              </w:rPr>
              <w:t>13</w:t>
            </w:r>
          </w:p>
        </w:tc>
        <w:tc>
          <w:tcPr>
            <w:tcW w:w="1478" w:type="dxa"/>
            <w:tcBorders>
              <w:top w:val="single" w:sz="4" w:space="0" w:color="auto"/>
              <w:left w:val="single" w:sz="4" w:space="0" w:color="auto"/>
              <w:bottom w:val="single" w:sz="4" w:space="0" w:color="auto"/>
              <w:right w:val="single" w:sz="4" w:space="0" w:color="auto"/>
            </w:tcBorders>
            <w:hideMark/>
          </w:tcPr>
          <w:p w14:paraId="6045F5D1" w14:textId="182131C3"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9</w:t>
            </w:r>
            <w:r w:rsidR="001B5F13">
              <w:rPr>
                <w:rFonts w:ascii="Arial" w:eastAsiaTheme="minorEastAsia" w:hAnsi="Arial" w:cs="Arial"/>
              </w:rPr>
              <w:t>.</w:t>
            </w:r>
            <w:r>
              <w:rPr>
                <w:rFonts w:ascii="Arial" w:eastAsiaTheme="minorEastAsia" w:hAnsi="Arial" w:cs="Arial"/>
                <w:lang w:val="en-US"/>
              </w:rPr>
              <w:t>756</w:t>
            </w:r>
          </w:p>
        </w:tc>
      </w:tr>
      <w:tr w:rsidR="00E115F4" w14:paraId="6F7BD172"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14685EB5" w14:textId="77777777" w:rsidR="00E115F4" w:rsidRDefault="00E115F4">
            <w:pPr>
              <w:spacing w:before="240"/>
              <w:jc w:val="both"/>
              <w:rPr>
                <w:rFonts w:ascii="Arial" w:eastAsiaTheme="minorEastAsia" w:hAnsi="Arial" w:cs="Arial"/>
                <w:b/>
                <w:bCs/>
              </w:rPr>
            </w:pPr>
            <w:r>
              <w:rPr>
                <w:rFonts w:ascii="Arial" w:eastAsiaTheme="minorEastAsia" w:hAnsi="Arial" w:cs="Arial"/>
                <w:b/>
                <w:bCs/>
              </w:rPr>
              <w:t>49</w:t>
            </w:r>
          </w:p>
        </w:tc>
        <w:tc>
          <w:tcPr>
            <w:tcW w:w="2023" w:type="dxa"/>
            <w:tcBorders>
              <w:top w:val="single" w:sz="4" w:space="0" w:color="auto"/>
              <w:left w:val="single" w:sz="4" w:space="0" w:color="auto"/>
              <w:bottom w:val="single" w:sz="4" w:space="0" w:color="auto"/>
              <w:right w:val="single" w:sz="4" w:space="0" w:color="auto"/>
            </w:tcBorders>
            <w:hideMark/>
          </w:tcPr>
          <w:p w14:paraId="030611CF" w14:textId="77777777" w:rsidR="00E115F4" w:rsidRDefault="00E115F4">
            <w:pPr>
              <w:spacing w:before="240"/>
              <w:jc w:val="both"/>
              <w:rPr>
                <w:rFonts w:ascii="Arial" w:eastAsiaTheme="minorEastAsia" w:hAnsi="Arial" w:cs="Arial"/>
              </w:rPr>
            </w:pPr>
            <w:r>
              <w:rPr>
                <w:rFonts w:ascii="Arial" w:eastAsiaTheme="minorEastAsia" w:hAnsi="Arial" w:cs="Arial"/>
              </w:rPr>
              <w:t>Νομός Αιτωλοακαρνανίας</w:t>
            </w:r>
          </w:p>
        </w:tc>
        <w:tc>
          <w:tcPr>
            <w:tcW w:w="1652" w:type="dxa"/>
            <w:tcBorders>
              <w:top w:val="single" w:sz="4" w:space="0" w:color="auto"/>
              <w:left w:val="single" w:sz="4" w:space="0" w:color="auto"/>
              <w:bottom w:val="single" w:sz="4" w:space="0" w:color="auto"/>
              <w:right w:val="single" w:sz="4" w:space="0" w:color="auto"/>
            </w:tcBorders>
            <w:hideMark/>
          </w:tcPr>
          <w:p w14:paraId="1AE5F3B0" w14:textId="77777777" w:rsidR="00E115F4" w:rsidRDefault="00E115F4">
            <w:pPr>
              <w:spacing w:before="240"/>
              <w:jc w:val="both"/>
              <w:rPr>
                <w:rFonts w:ascii="Arial" w:eastAsiaTheme="minorEastAsia" w:hAnsi="Arial" w:cs="Arial"/>
              </w:rPr>
            </w:pPr>
            <w:r>
              <w:rPr>
                <w:rFonts w:ascii="Arial" w:eastAsiaTheme="minorEastAsia" w:hAnsi="Arial" w:cs="Arial"/>
              </w:rPr>
              <w:t>Μεσολόγγι</w:t>
            </w:r>
          </w:p>
        </w:tc>
        <w:tc>
          <w:tcPr>
            <w:tcW w:w="1050" w:type="dxa"/>
            <w:tcBorders>
              <w:top w:val="single" w:sz="4" w:space="0" w:color="auto"/>
              <w:left w:val="single" w:sz="4" w:space="0" w:color="auto"/>
              <w:bottom w:val="single" w:sz="4" w:space="0" w:color="auto"/>
              <w:right w:val="single" w:sz="4" w:space="0" w:color="auto"/>
            </w:tcBorders>
            <w:hideMark/>
          </w:tcPr>
          <w:p w14:paraId="02C27758" w14:textId="1DA8D2B0" w:rsidR="00E115F4" w:rsidRDefault="00E115F4" w:rsidP="001B5F13">
            <w:pPr>
              <w:spacing w:before="240"/>
              <w:jc w:val="right"/>
              <w:rPr>
                <w:rFonts w:ascii="Arial" w:eastAsiaTheme="minorEastAsia" w:hAnsi="Arial" w:cs="Arial"/>
              </w:rPr>
            </w:pPr>
            <w:r>
              <w:rPr>
                <w:rFonts w:ascii="Arial" w:eastAsiaTheme="minorEastAsia" w:hAnsi="Arial" w:cs="Arial"/>
              </w:rPr>
              <w:t>5</w:t>
            </w:r>
            <w:r w:rsidR="001B5F13">
              <w:rPr>
                <w:rFonts w:ascii="Arial" w:eastAsiaTheme="minorEastAsia" w:hAnsi="Arial" w:cs="Arial"/>
              </w:rPr>
              <w:t>.</w:t>
            </w:r>
            <w:r>
              <w:rPr>
                <w:rFonts w:ascii="Arial" w:eastAsiaTheme="minorEastAsia" w:hAnsi="Arial" w:cs="Arial"/>
              </w:rPr>
              <w:t>447</w:t>
            </w:r>
          </w:p>
        </w:tc>
        <w:tc>
          <w:tcPr>
            <w:tcW w:w="1615" w:type="dxa"/>
            <w:tcBorders>
              <w:top w:val="single" w:sz="4" w:space="0" w:color="auto"/>
              <w:left w:val="single" w:sz="4" w:space="0" w:color="auto"/>
              <w:bottom w:val="single" w:sz="4" w:space="0" w:color="auto"/>
              <w:right w:val="single" w:sz="4" w:space="0" w:color="auto"/>
            </w:tcBorders>
            <w:hideMark/>
          </w:tcPr>
          <w:p w14:paraId="79690B42" w14:textId="611BBB7A"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121</w:t>
            </w:r>
            <w:r w:rsidR="001B5F13">
              <w:rPr>
                <w:rFonts w:ascii="Arial" w:eastAsiaTheme="minorEastAsia" w:hAnsi="Arial" w:cs="Arial"/>
              </w:rPr>
              <w:t>.</w:t>
            </w:r>
            <w:r>
              <w:rPr>
                <w:rFonts w:ascii="Arial" w:eastAsiaTheme="minorEastAsia" w:hAnsi="Arial" w:cs="Arial"/>
                <w:lang w:val="en-US"/>
              </w:rPr>
              <w:t>656</w:t>
            </w:r>
            <w:r w:rsidR="001B5F13">
              <w:rPr>
                <w:rFonts w:ascii="Arial" w:eastAsiaTheme="minorEastAsia" w:hAnsi="Arial" w:cs="Arial"/>
              </w:rPr>
              <w:t>,</w:t>
            </w:r>
            <w:r>
              <w:rPr>
                <w:rFonts w:ascii="Arial" w:eastAsiaTheme="minorEastAsia" w:hAnsi="Arial" w:cs="Arial"/>
                <w:lang w:val="en-US"/>
              </w:rPr>
              <w:t>18</w:t>
            </w:r>
          </w:p>
        </w:tc>
        <w:tc>
          <w:tcPr>
            <w:tcW w:w="1478" w:type="dxa"/>
            <w:tcBorders>
              <w:top w:val="single" w:sz="4" w:space="0" w:color="auto"/>
              <w:left w:val="single" w:sz="4" w:space="0" w:color="auto"/>
              <w:bottom w:val="single" w:sz="4" w:space="0" w:color="auto"/>
              <w:right w:val="single" w:sz="4" w:space="0" w:color="auto"/>
            </w:tcBorders>
            <w:hideMark/>
          </w:tcPr>
          <w:p w14:paraId="4DE1EE32" w14:textId="33A6B4F6"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9</w:t>
            </w:r>
            <w:r w:rsidR="001B5F13">
              <w:rPr>
                <w:rFonts w:ascii="Arial" w:eastAsiaTheme="minorEastAsia" w:hAnsi="Arial" w:cs="Arial"/>
              </w:rPr>
              <w:t>.</w:t>
            </w:r>
            <w:r>
              <w:rPr>
                <w:rFonts w:ascii="Arial" w:eastAsiaTheme="minorEastAsia" w:hAnsi="Arial" w:cs="Arial"/>
                <w:lang w:val="en-US"/>
              </w:rPr>
              <w:t>943</w:t>
            </w:r>
          </w:p>
        </w:tc>
      </w:tr>
      <w:tr w:rsidR="00E115F4" w14:paraId="609F2C30"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7C1F0815" w14:textId="77777777" w:rsidR="00E115F4" w:rsidRDefault="00E115F4">
            <w:pPr>
              <w:spacing w:before="240"/>
              <w:jc w:val="both"/>
              <w:rPr>
                <w:rFonts w:ascii="Arial" w:eastAsiaTheme="minorEastAsia" w:hAnsi="Arial" w:cs="Arial"/>
                <w:b/>
                <w:bCs/>
              </w:rPr>
            </w:pPr>
            <w:r>
              <w:rPr>
                <w:rFonts w:ascii="Arial" w:eastAsiaTheme="minorEastAsia" w:hAnsi="Arial" w:cs="Arial"/>
                <w:b/>
                <w:bCs/>
              </w:rPr>
              <w:t>50</w:t>
            </w:r>
          </w:p>
        </w:tc>
        <w:tc>
          <w:tcPr>
            <w:tcW w:w="2023" w:type="dxa"/>
            <w:tcBorders>
              <w:top w:val="single" w:sz="4" w:space="0" w:color="auto"/>
              <w:left w:val="single" w:sz="4" w:space="0" w:color="auto"/>
              <w:bottom w:val="single" w:sz="4" w:space="0" w:color="auto"/>
              <w:right w:val="single" w:sz="4" w:space="0" w:color="auto"/>
            </w:tcBorders>
            <w:hideMark/>
          </w:tcPr>
          <w:p w14:paraId="4D860FA1" w14:textId="77777777" w:rsidR="00E115F4" w:rsidRDefault="00E115F4">
            <w:pPr>
              <w:spacing w:before="240"/>
              <w:jc w:val="both"/>
              <w:rPr>
                <w:rFonts w:ascii="Arial" w:eastAsiaTheme="minorEastAsia" w:hAnsi="Arial" w:cs="Arial"/>
              </w:rPr>
            </w:pPr>
            <w:r>
              <w:rPr>
                <w:rFonts w:ascii="Arial" w:eastAsiaTheme="minorEastAsia" w:hAnsi="Arial" w:cs="Arial"/>
              </w:rPr>
              <w:t>Νομός Ηλείας</w:t>
            </w:r>
          </w:p>
        </w:tc>
        <w:tc>
          <w:tcPr>
            <w:tcW w:w="1652" w:type="dxa"/>
            <w:tcBorders>
              <w:top w:val="single" w:sz="4" w:space="0" w:color="auto"/>
              <w:left w:val="single" w:sz="4" w:space="0" w:color="auto"/>
              <w:bottom w:val="single" w:sz="4" w:space="0" w:color="auto"/>
              <w:right w:val="single" w:sz="4" w:space="0" w:color="auto"/>
            </w:tcBorders>
            <w:hideMark/>
          </w:tcPr>
          <w:p w14:paraId="2B127306" w14:textId="77777777" w:rsidR="00E115F4" w:rsidRDefault="00E115F4">
            <w:pPr>
              <w:spacing w:before="240"/>
              <w:jc w:val="both"/>
              <w:rPr>
                <w:rFonts w:ascii="Arial" w:eastAsiaTheme="minorEastAsia" w:hAnsi="Arial" w:cs="Arial"/>
              </w:rPr>
            </w:pPr>
            <w:r>
              <w:rPr>
                <w:rFonts w:ascii="Arial" w:eastAsiaTheme="minorEastAsia" w:hAnsi="Arial" w:cs="Arial"/>
              </w:rPr>
              <w:t>Πύργος</w:t>
            </w:r>
          </w:p>
        </w:tc>
        <w:tc>
          <w:tcPr>
            <w:tcW w:w="1050" w:type="dxa"/>
            <w:tcBorders>
              <w:top w:val="single" w:sz="4" w:space="0" w:color="auto"/>
              <w:left w:val="single" w:sz="4" w:space="0" w:color="auto"/>
              <w:bottom w:val="single" w:sz="4" w:space="0" w:color="auto"/>
              <w:right w:val="single" w:sz="4" w:space="0" w:color="auto"/>
            </w:tcBorders>
            <w:hideMark/>
          </w:tcPr>
          <w:p w14:paraId="7DD3775B" w14:textId="625DDEA8" w:rsidR="00E115F4" w:rsidRDefault="00E115F4" w:rsidP="001B5F13">
            <w:pPr>
              <w:spacing w:before="240"/>
              <w:jc w:val="right"/>
              <w:rPr>
                <w:rFonts w:ascii="Arial" w:eastAsiaTheme="minorEastAsia" w:hAnsi="Arial" w:cs="Arial"/>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rPr>
              <w:t>618</w:t>
            </w:r>
          </w:p>
        </w:tc>
        <w:tc>
          <w:tcPr>
            <w:tcW w:w="1615" w:type="dxa"/>
            <w:tcBorders>
              <w:top w:val="single" w:sz="4" w:space="0" w:color="auto"/>
              <w:left w:val="single" w:sz="4" w:space="0" w:color="auto"/>
              <w:bottom w:val="single" w:sz="4" w:space="0" w:color="auto"/>
              <w:right w:val="single" w:sz="4" w:space="0" w:color="auto"/>
            </w:tcBorders>
            <w:hideMark/>
          </w:tcPr>
          <w:p w14:paraId="3496D785" w14:textId="2ECA829D"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1</w:t>
            </w:r>
            <w:r w:rsidR="001B5F13">
              <w:rPr>
                <w:rFonts w:ascii="Arial" w:eastAsiaTheme="minorEastAsia" w:hAnsi="Arial" w:cs="Arial"/>
              </w:rPr>
              <w:t>.</w:t>
            </w:r>
            <w:r>
              <w:rPr>
                <w:rFonts w:ascii="Arial" w:eastAsiaTheme="minorEastAsia" w:hAnsi="Arial" w:cs="Arial"/>
                <w:lang w:val="en-US"/>
              </w:rPr>
              <w:t>221</w:t>
            </w:r>
            <w:r w:rsidR="001B5F13">
              <w:rPr>
                <w:rFonts w:ascii="Arial" w:eastAsiaTheme="minorEastAsia" w:hAnsi="Arial" w:cs="Arial"/>
              </w:rPr>
              <w:t>.</w:t>
            </w:r>
            <w:r>
              <w:rPr>
                <w:rFonts w:ascii="Arial" w:eastAsiaTheme="minorEastAsia" w:hAnsi="Arial" w:cs="Arial"/>
                <w:lang w:val="en-US"/>
              </w:rPr>
              <w:t>283</w:t>
            </w:r>
            <w:r w:rsidR="001B5F13">
              <w:rPr>
                <w:rFonts w:ascii="Arial" w:eastAsiaTheme="minorEastAsia" w:hAnsi="Arial" w:cs="Arial"/>
              </w:rPr>
              <w:t>,</w:t>
            </w:r>
            <w:r>
              <w:rPr>
                <w:rFonts w:ascii="Arial" w:eastAsiaTheme="minorEastAsia" w:hAnsi="Arial" w:cs="Arial"/>
                <w:lang w:val="en-US"/>
              </w:rPr>
              <w:t>28</w:t>
            </w:r>
          </w:p>
        </w:tc>
        <w:tc>
          <w:tcPr>
            <w:tcW w:w="1478" w:type="dxa"/>
            <w:tcBorders>
              <w:top w:val="single" w:sz="4" w:space="0" w:color="auto"/>
              <w:left w:val="single" w:sz="4" w:space="0" w:color="auto"/>
              <w:bottom w:val="single" w:sz="4" w:space="0" w:color="auto"/>
              <w:right w:val="single" w:sz="4" w:space="0" w:color="auto"/>
            </w:tcBorders>
            <w:hideMark/>
          </w:tcPr>
          <w:p w14:paraId="19D6CDBB" w14:textId="4A26D126"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12</w:t>
            </w:r>
            <w:r w:rsidR="001B5F13">
              <w:rPr>
                <w:rFonts w:ascii="Arial" w:eastAsiaTheme="minorEastAsia" w:hAnsi="Arial" w:cs="Arial"/>
              </w:rPr>
              <w:t>.</w:t>
            </w:r>
            <w:r>
              <w:rPr>
                <w:rFonts w:ascii="Arial" w:eastAsiaTheme="minorEastAsia" w:hAnsi="Arial" w:cs="Arial"/>
                <w:lang w:val="en-US"/>
              </w:rPr>
              <w:t>451</w:t>
            </w:r>
          </w:p>
        </w:tc>
      </w:tr>
      <w:tr w:rsidR="00E115F4" w14:paraId="238D5164" w14:textId="77777777" w:rsidTr="00E115F4">
        <w:tc>
          <w:tcPr>
            <w:tcW w:w="8414" w:type="dxa"/>
            <w:gridSpan w:val="6"/>
            <w:tcBorders>
              <w:top w:val="single" w:sz="4" w:space="0" w:color="auto"/>
              <w:left w:val="single" w:sz="4" w:space="0" w:color="auto"/>
              <w:bottom w:val="single" w:sz="4" w:space="0" w:color="auto"/>
              <w:right w:val="single" w:sz="4" w:space="0" w:color="auto"/>
            </w:tcBorders>
            <w:shd w:val="clear" w:color="auto" w:fill="FFC000" w:themeFill="accent4"/>
            <w:hideMark/>
          </w:tcPr>
          <w:p w14:paraId="556F228D" w14:textId="77777777" w:rsidR="00E115F4" w:rsidRDefault="00E115F4">
            <w:pPr>
              <w:spacing w:before="240"/>
              <w:jc w:val="center"/>
              <w:rPr>
                <w:rFonts w:ascii="Arial" w:eastAsiaTheme="minorEastAsia" w:hAnsi="Arial" w:cs="Arial"/>
                <w:b/>
                <w:bCs/>
              </w:rPr>
            </w:pPr>
            <w:r>
              <w:rPr>
                <w:rFonts w:ascii="Arial" w:eastAsiaTheme="minorEastAsia" w:hAnsi="Arial" w:cs="Arial"/>
                <w:b/>
                <w:bCs/>
              </w:rPr>
              <w:lastRenderedPageBreak/>
              <w:t>Δυτική Μακεδονία</w:t>
            </w:r>
          </w:p>
        </w:tc>
      </w:tr>
      <w:tr w:rsidR="001B5F13" w14:paraId="1BC7FE7D"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7F783ED1" w14:textId="77777777" w:rsidR="00E115F4" w:rsidRDefault="00E115F4">
            <w:pPr>
              <w:spacing w:before="240"/>
              <w:jc w:val="both"/>
              <w:rPr>
                <w:rFonts w:ascii="Arial" w:eastAsiaTheme="minorEastAsia" w:hAnsi="Arial" w:cs="Arial"/>
                <w:b/>
                <w:bCs/>
              </w:rPr>
            </w:pPr>
            <w:r>
              <w:rPr>
                <w:rFonts w:ascii="Arial" w:eastAsiaTheme="minorEastAsia" w:hAnsi="Arial" w:cs="Arial"/>
                <w:b/>
                <w:bCs/>
              </w:rPr>
              <w:t>Α/Α</w:t>
            </w:r>
          </w:p>
        </w:tc>
        <w:tc>
          <w:tcPr>
            <w:tcW w:w="2023"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430EE1CB"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Νομός</w:t>
            </w:r>
          </w:p>
        </w:tc>
        <w:tc>
          <w:tcPr>
            <w:tcW w:w="1652"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2CF90AFB"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Έδρα Νομού</w:t>
            </w:r>
          </w:p>
        </w:tc>
        <w:tc>
          <w:tcPr>
            <w:tcW w:w="1050"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6926F7AD"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61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16F8A668"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Καμένη Έκταση (στρ.)</w:t>
            </w:r>
          </w:p>
        </w:tc>
        <w:tc>
          <w:tcPr>
            <w:tcW w:w="1478"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5C148F3D"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Περιστατικά</w:t>
            </w:r>
          </w:p>
        </w:tc>
      </w:tr>
      <w:tr w:rsidR="00E115F4" w14:paraId="1BBB8891"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627AC764" w14:textId="77777777" w:rsidR="00E115F4" w:rsidRDefault="00E115F4">
            <w:pPr>
              <w:spacing w:before="240"/>
              <w:jc w:val="both"/>
              <w:rPr>
                <w:rFonts w:ascii="Arial" w:eastAsiaTheme="minorEastAsia" w:hAnsi="Arial" w:cs="Arial"/>
                <w:b/>
                <w:bCs/>
              </w:rPr>
            </w:pPr>
            <w:r>
              <w:rPr>
                <w:rFonts w:ascii="Arial" w:eastAsiaTheme="minorEastAsia" w:hAnsi="Arial" w:cs="Arial"/>
                <w:b/>
                <w:bCs/>
              </w:rPr>
              <w:t>51</w:t>
            </w:r>
          </w:p>
        </w:tc>
        <w:tc>
          <w:tcPr>
            <w:tcW w:w="2023" w:type="dxa"/>
            <w:tcBorders>
              <w:top w:val="single" w:sz="4" w:space="0" w:color="auto"/>
              <w:left w:val="single" w:sz="4" w:space="0" w:color="auto"/>
              <w:bottom w:val="single" w:sz="4" w:space="0" w:color="auto"/>
              <w:right w:val="single" w:sz="4" w:space="0" w:color="auto"/>
            </w:tcBorders>
            <w:hideMark/>
          </w:tcPr>
          <w:p w14:paraId="1B403A32" w14:textId="77777777" w:rsidR="00E115F4" w:rsidRDefault="00E115F4">
            <w:pPr>
              <w:spacing w:before="240"/>
              <w:jc w:val="both"/>
              <w:rPr>
                <w:rFonts w:ascii="Arial" w:eastAsiaTheme="minorEastAsia" w:hAnsi="Arial" w:cs="Arial"/>
              </w:rPr>
            </w:pPr>
            <w:r>
              <w:rPr>
                <w:rFonts w:ascii="Arial" w:eastAsiaTheme="minorEastAsia" w:hAnsi="Arial" w:cs="Arial"/>
              </w:rPr>
              <w:t>Νομός Φλώρινας</w:t>
            </w:r>
          </w:p>
        </w:tc>
        <w:tc>
          <w:tcPr>
            <w:tcW w:w="1652" w:type="dxa"/>
            <w:tcBorders>
              <w:top w:val="single" w:sz="4" w:space="0" w:color="auto"/>
              <w:left w:val="single" w:sz="4" w:space="0" w:color="auto"/>
              <w:bottom w:val="single" w:sz="4" w:space="0" w:color="auto"/>
              <w:right w:val="single" w:sz="4" w:space="0" w:color="auto"/>
            </w:tcBorders>
            <w:hideMark/>
          </w:tcPr>
          <w:p w14:paraId="0A05551A" w14:textId="77777777" w:rsidR="00E115F4" w:rsidRDefault="00E115F4">
            <w:pPr>
              <w:spacing w:before="240"/>
              <w:jc w:val="both"/>
              <w:rPr>
                <w:rFonts w:ascii="Arial" w:eastAsiaTheme="minorEastAsia" w:hAnsi="Arial" w:cs="Arial"/>
              </w:rPr>
            </w:pPr>
            <w:r>
              <w:rPr>
                <w:rFonts w:ascii="Arial" w:eastAsiaTheme="minorEastAsia" w:hAnsi="Arial" w:cs="Arial"/>
              </w:rPr>
              <w:t>Φλώρινα</w:t>
            </w:r>
          </w:p>
        </w:tc>
        <w:tc>
          <w:tcPr>
            <w:tcW w:w="1050" w:type="dxa"/>
            <w:tcBorders>
              <w:top w:val="single" w:sz="4" w:space="0" w:color="auto"/>
              <w:left w:val="single" w:sz="4" w:space="0" w:color="auto"/>
              <w:bottom w:val="single" w:sz="4" w:space="0" w:color="auto"/>
              <w:right w:val="single" w:sz="4" w:space="0" w:color="auto"/>
            </w:tcBorders>
            <w:hideMark/>
          </w:tcPr>
          <w:p w14:paraId="099E7E1F" w14:textId="03450CDB" w:rsidR="00E115F4" w:rsidRDefault="00E115F4" w:rsidP="001B5F13">
            <w:pPr>
              <w:spacing w:before="240"/>
              <w:jc w:val="right"/>
              <w:rPr>
                <w:rFonts w:ascii="Arial" w:eastAsiaTheme="minorEastAsia" w:hAnsi="Arial" w:cs="Arial"/>
              </w:rPr>
            </w:pPr>
            <w:r>
              <w:rPr>
                <w:rFonts w:ascii="Arial" w:eastAsiaTheme="minorEastAsia" w:hAnsi="Arial" w:cs="Arial"/>
              </w:rPr>
              <w:t>1</w:t>
            </w:r>
            <w:r w:rsidR="001B5F13">
              <w:rPr>
                <w:rFonts w:ascii="Arial" w:eastAsiaTheme="minorEastAsia" w:hAnsi="Arial" w:cs="Arial"/>
              </w:rPr>
              <w:t>.</w:t>
            </w:r>
            <w:r>
              <w:rPr>
                <w:rFonts w:ascii="Arial" w:eastAsiaTheme="minorEastAsia" w:hAnsi="Arial" w:cs="Arial"/>
              </w:rPr>
              <w:t>924</w:t>
            </w:r>
          </w:p>
        </w:tc>
        <w:tc>
          <w:tcPr>
            <w:tcW w:w="1615" w:type="dxa"/>
            <w:tcBorders>
              <w:top w:val="single" w:sz="4" w:space="0" w:color="auto"/>
              <w:left w:val="single" w:sz="4" w:space="0" w:color="auto"/>
              <w:bottom w:val="single" w:sz="4" w:space="0" w:color="auto"/>
              <w:right w:val="single" w:sz="4" w:space="0" w:color="auto"/>
            </w:tcBorders>
            <w:hideMark/>
          </w:tcPr>
          <w:p w14:paraId="20591D2B" w14:textId="72226A98"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97</w:t>
            </w:r>
            <w:r w:rsidR="001B5F13">
              <w:rPr>
                <w:rFonts w:ascii="Arial" w:eastAsiaTheme="minorEastAsia" w:hAnsi="Arial" w:cs="Arial"/>
              </w:rPr>
              <w:t>.</w:t>
            </w:r>
            <w:r>
              <w:rPr>
                <w:rFonts w:ascii="Arial" w:eastAsiaTheme="minorEastAsia" w:hAnsi="Arial" w:cs="Arial"/>
                <w:lang w:val="en-US"/>
              </w:rPr>
              <w:t>310</w:t>
            </w:r>
            <w:r w:rsidR="001B5F13">
              <w:rPr>
                <w:rFonts w:ascii="Arial" w:eastAsiaTheme="minorEastAsia" w:hAnsi="Arial" w:cs="Arial"/>
              </w:rPr>
              <w:t>,</w:t>
            </w:r>
            <w:r>
              <w:rPr>
                <w:rFonts w:ascii="Arial" w:eastAsiaTheme="minorEastAsia" w:hAnsi="Arial" w:cs="Arial"/>
                <w:lang w:val="en-US"/>
              </w:rPr>
              <w:t>24</w:t>
            </w:r>
          </w:p>
        </w:tc>
        <w:tc>
          <w:tcPr>
            <w:tcW w:w="1478" w:type="dxa"/>
            <w:tcBorders>
              <w:top w:val="single" w:sz="4" w:space="0" w:color="auto"/>
              <w:left w:val="single" w:sz="4" w:space="0" w:color="auto"/>
              <w:bottom w:val="single" w:sz="4" w:space="0" w:color="auto"/>
              <w:right w:val="single" w:sz="4" w:space="0" w:color="auto"/>
            </w:tcBorders>
            <w:hideMark/>
          </w:tcPr>
          <w:p w14:paraId="15C0AD0D" w14:textId="5C41CC07"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1</w:t>
            </w:r>
            <w:r w:rsidR="001B5F13">
              <w:rPr>
                <w:rFonts w:ascii="Arial" w:eastAsiaTheme="minorEastAsia" w:hAnsi="Arial" w:cs="Arial"/>
              </w:rPr>
              <w:t>.</w:t>
            </w:r>
            <w:r>
              <w:rPr>
                <w:rFonts w:ascii="Arial" w:eastAsiaTheme="minorEastAsia" w:hAnsi="Arial" w:cs="Arial"/>
                <w:lang w:val="en-US"/>
              </w:rPr>
              <w:t>332</w:t>
            </w:r>
          </w:p>
        </w:tc>
      </w:tr>
      <w:tr w:rsidR="00E115F4" w14:paraId="67B9C920"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0472E90A" w14:textId="77777777" w:rsidR="00E115F4" w:rsidRDefault="00E115F4">
            <w:pPr>
              <w:spacing w:before="240"/>
              <w:jc w:val="both"/>
              <w:rPr>
                <w:rFonts w:ascii="Arial" w:eastAsiaTheme="minorEastAsia" w:hAnsi="Arial" w:cs="Arial"/>
                <w:b/>
                <w:bCs/>
              </w:rPr>
            </w:pPr>
            <w:r>
              <w:rPr>
                <w:rFonts w:ascii="Arial" w:eastAsiaTheme="minorEastAsia" w:hAnsi="Arial" w:cs="Arial"/>
                <w:b/>
                <w:bCs/>
              </w:rPr>
              <w:t>52</w:t>
            </w:r>
          </w:p>
        </w:tc>
        <w:tc>
          <w:tcPr>
            <w:tcW w:w="2023" w:type="dxa"/>
            <w:tcBorders>
              <w:top w:val="single" w:sz="4" w:space="0" w:color="auto"/>
              <w:left w:val="single" w:sz="4" w:space="0" w:color="auto"/>
              <w:bottom w:val="single" w:sz="4" w:space="0" w:color="auto"/>
              <w:right w:val="single" w:sz="4" w:space="0" w:color="auto"/>
            </w:tcBorders>
            <w:hideMark/>
          </w:tcPr>
          <w:p w14:paraId="4762C740" w14:textId="77777777" w:rsidR="00E115F4" w:rsidRDefault="00E115F4">
            <w:pPr>
              <w:spacing w:before="240"/>
              <w:jc w:val="both"/>
              <w:rPr>
                <w:rFonts w:ascii="Arial" w:eastAsiaTheme="minorEastAsia" w:hAnsi="Arial" w:cs="Arial"/>
              </w:rPr>
            </w:pPr>
            <w:r>
              <w:rPr>
                <w:rFonts w:ascii="Arial" w:eastAsiaTheme="minorEastAsia" w:hAnsi="Arial" w:cs="Arial"/>
              </w:rPr>
              <w:t>Νομός Γρεβενών</w:t>
            </w:r>
          </w:p>
        </w:tc>
        <w:tc>
          <w:tcPr>
            <w:tcW w:w="1652" w:type="dxa"/>
            <w:tcBorders>
              <w:top w:val="single" w:sz="4" w:space="0" w:color="auto"/>
              <w:left w:val="single" w:sz="4" w:space="0" w:color="auto"/>
              <w:bottom w:val="single" w:sz="4" w:space="0" w:color="auto"/>
              <w:right w:val="single" w:sz="4" w:space="0" w:color="auto"/>
            </w:tcBorders>
            <w:hideMark/>
          </w:tcPr>
          <w:p w14:paraId="3382B8F1" w14:textId="77777777" w:rsidR="00E115F4" w:rsidRDefault="00E115F4">
            <w:pPr>
              <w:spacing w:before="240"/>
              <w:jc w:val="both"/>
              <w:rPr>
                <w:rFonts w:ascii="Arial" w:eastAsiaTheme="minorEastAsia" w:hAnsi="Arial" w:cs="Arial"/>
              </w:rPr>
            </w:pPr>
            <w:r>
              <w:rPr>
                <w:rFonts w:ascii="Arial" w:eastAsiaTheme="minorEastAsia" w:hAnsi="Arial" w:cs="Arial"/>
              </w:rPr>
              <w:t>Γρεβενά</w:t>
            </w:r>
          </w:p>
        </w:tc>
        <w:tc>
          <w:tcPr>
            <w:tcW w:w="1050" w:type="dxa"/>
            <w:tcBorders>
              <w:top w:val="single" w:sz="4" w:space="0" w:color="auto"/>
              <w:left w:val="single" w:sz="4" w:space="0" w:color="auto"/>
              <w:bottom w:val="single" w:sz="4" w:space="0" w:color="auto"/>
              <w:right w:val="single" w:sz="4" w:space="0" w:color="auto"/>
            </w:tcBorders>
            <w:hideMark/>
          </w:tcPr>
          <w:p w14:paraId="38FDD576" w14:textId="3BE0A283" w:rsidR="00E115F4" w:rsidRDefault="00E115F4" w:rsidP="001B5F13">
            <w:pPr>
              <w:spacing w:before="240"/>
              <w:jc w:val="right"/>
              <w:rPr>
                <w:rFonts w:ascii="Arial" w:eastAsiaTheme="minorEastAsia" w:hAnsi="Arial" w:cs="Arial"/>
              </w:rPr>
            </w:pPr>
            <w:r>
              <w:rPr>
                <w:rFonts w:ascii="Arial" w:eastAsiaTheme="minorEastAsia" w:hAnsi="Arial" w:cs="Arial"/>
              </w:rPr>
              <w:t>2</w:t>
            </w:r>
            <w:r w:rsidR="001B5F13">
              <w:rPr>
                <w:rFonts w:ascii="Arial" w:eastAsiaTheme="minorEastAsia" w:hAnsi="Arial" w:cs="Arial"/>
              </w:rPr>
              <w:t>.</w:t>
            </w:r>
            <w:r>
              <w:rPr>
                <w:rFonts w:ascii="Arial" w:eastAsiaTheme="minorEastAsia" w:hAnsi="Arial" w:cs="Arial"/>
              </w:rPr>
              <w:t>291</w:t>
            </w:r>
          </w:p>
        </w:tc>
        <w:tc>
          <w:tcPr>
            <w:tcW w:w="1615" w:type="dxa"/>
            <w:tcBorders>
              <w:top w:val="single" w:sz="4" w:space="0" w:color="auto"/>
              <w:left w:val="single" w:sz="4" w:space="0" w:color="auto"/>
              <w:bottom w:val="single" w:sz="4" w:space="0" w:color="auto"/>
              <w:right w:val="single" w:sz="4" w:space="0" w:color="auto"/>
            </w:tcBorders>
            <w:hideMark/>
          </w:tcPr>
          <w:p w14:paraId="7CF2D685" w14:textId="77913047"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52</w:t>
            </w:r>
            <w:r w:rsidR="001B5F13">
              <w:rPr>
                <w:rFonts w:ascii="Arial" w:eastAsiaTheme="minorEastAsia" w:hAnsi="Arial" w:cs="Arial"/>
              </w:rPr>
              <w:t>.</w:t>
            </w:r>
            <w:r>
              <w:rPr>
                <w:rFonts w:ascii="Arial" w:eastAsiaTheme="minorEastAsia" w:hAnsi="Arial" w:cs="Arial"/>
                <w:lang w:val="en-US"/>
              </w:rPr>
              <w:t>407</w:t>
            </w:r>
            <w:r w:rsidR="001B5F13">
              <w:rPr>
                <w:rFonts w:ascii="Arial" w:eastAsiaTheme="minorEastAsia" w:hAnsi="Arial" w:cs="Arial"/>
              </w:rPr>
              <w:t>,</w:t>
            </w:r>
            <w:r>
              <w:rPr>
                <w:rFonts w:ascii="Arial" w:eastAsiaTheme="minorEastAsia" w:hAnsi="Arial" w:cs="Arial"/>
                <w:lang w:val="en-US"/>
              </w:rPr>
              <w:t>68</w:t>
            </w:r>
          </w:p>
        </w:tc>
        <w:tc>
          <w:tcPr>
            <w:tcW w:w="1478" w:type="dxa"/>
            <w:tcBorders>
              <w:top w:val="single" w:sz="4" w:space="0" w:color="auto"/>
              <w:left w:val="single" w:sz="4" w:space="0" w:color="auto"/>
              <w:bottom w:val="single" w:sz="4" w:space="0" w:color="auto"/>
              <w:right w:val="single" w:sz="4" w:space="0" w:color="auto"/>
            </w:tcBorders>
            <w:hideMark/>
          </w:tcPr>
          <w:p w14:paraId="0B1CB789" w14:textId="37C7AD4F"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1</w:t>
            </w:r>
            <w:r w:rsidR="001B5F13">
              <w:rPr>
                <w:rFonts w:ascii="Arial" w:eastAsiaTheme="minorEastAsia" w:hAnsi="Arial" w:cs="Arial"/>
              </w:rPr>
              <w:t>.</w:t>
            </w:r>
            <w:r>
              <w:rPr>
                <w:rFonts w:ascii="Arial" w:eastAsiaTheme="minorEastAsia" w:hAnsi="Arial" w:cs="Arial"/>
                <w:lang w:val="en-US"/>
              </w:rPr>
              <w:t>636</w:t>
            </w:r>
          </w:p>
        </w:tc>
      </w:tr>
      <w:tr w:rsidR="00E115F4" w14:paraId="4557CA32"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5D65BFF8" w14:textId="77777777" w:rsidR="00E115F4" w:rsidRDefault="00E115F4">
            <w:pPr>
              <w:spacing w:before="240"/>
              <w:jc w:val="both"/>
              <w:rPr>
                <w:rFonts w:ascii="Arial" w:eastAsiaTheme="minorEastAsia" w:hAnsi="Arial" w:cs="Arial"/>
                <w:b/>
                <w:bCs/>
              </w:rPr>
            </w:pPr>
            <w:r>
              <w:rPr>
                <w:rFonts w:ascii="Arial" w:eastAsiaTheme="minorEastAsia" w:hAnsi="Arial" w:cs="Arial"/>
                <w:b/>
                <w:bCs/>
              </w:rPr>
              <w:t>53</w:t>
            </w:r>
          </w:p>
        </w:tc>
        <w:tc>
          <w:tcPr>
            <w:tcW w:w="2023" w:type="dxa"/>
            <w:tcBorders>
              <w:top w:val="single" w:sz="4" w:space="0" w:color="auto"/>
              <w:left w:val="single" w:sz="4" w:space="0" w:color="auto"/>
              <w:bottom w:val="single" w:sz="4" w:space="0" w:color="auto"/>
              <w:right w:val="single" w:sz="4" w:space="0" w:color="auto"/>
            </w:tcBorders>
            <w:hideMark/>
          </w:tcPr>
          <w:p w14:paraId="238263CA" w14:textId="77777777" w:rsidR="00E115F4" w:rsidRDefault="00E115F4">
            <w:pPr>
              <w:spacing w:before="240"/>
              <w:jc w:val="both"/>
              <w:rPr>
                <w:rFonts w:ascii="Arial" w:eastAsiaTheme="minorEastAsia" w:hAnsi="Arial" w:cs="Arial"/>
              </w:rPr>
            </w:pPr>
            <w:r>
              <w:rPr>
                <w:rFonts w:ascii="Arial" w:eastAsiaTheme="minorEastAsia" w:hAnsi="Arial" w:cs="Arial"/>
              </w:rPr>
              <w:t>Νομός Καστοριάς</w:t>
            </w:r>
          </w:p>
        </w:tc>
        <w:tc>
          <w:tcPr>
            <w:tcW w:w="1652" w:type="dxa"/>
            <w:tcBorders>
              <w:top w:val="single" w:sz="4" w:space="0" w:color="auto"/>
              <w:left w:val="single" w:sz="4" w:space="0" w:color="auto"/>
              <w:bottom w:val="single" w:sz="4" w:space="0" w:color="auto"/>
              <w:right w:val="single" w:sz="4" w:space="0" w:color="auto"/>
            </w:tcBorders>
            <w:hideMark/>
          </w:tcPr>
          <w:p w14:paraId="5C3AF5ED" w14:textId="77777777" w:rsidR="00E115F4" w:rsidRDefault="00E115F4">
            <w:pPr>
              <w:spacing w:before="240"/>
              <w:jc w:val="both"/>
              <w:rPr>
                <w:rFonts w:ascii="Arial" w:eastAsiaTheme="minorEastAsia" w:hAnsi="Arial" w:cs="Arial"/>
              </w:rPr>
            </w:pPr>
            <w:r>
              <w:rPr>
                <w:rFonts w:ascii="Arial" w:eastAsiaTheme="minorEastAsia" w:hAnsi="Arial" w:cs="Arial"/>
              </w:rPr>
              <w:t>Καστοριά</w:t>
            </w:r>
          </w:p>
        </w:tc>
        <w:tc>
          <w:tcPr>
            <w:tcW w:w="1050" w:type="dxa"/>
            <w:tcBorders>
              <w:top w:val="single" w:sz="4" w:space="0" w:color="auto"/>
              <w:left w:val="single" w:sz="4" w:space="0" w:color="auto"/>
              <w:bottom w:val="single" w:sz="4" w:space="0" w:color="auto"/>
              <w:right w:val="single" w:sz="4" w:space="0" w:color="auto"/>
            </w:tcBorders>
            <w:hideMark/>
          </w:tcPr>
          <w:p w14:paraId="5CF9721E" w14:textId="0194ED95" w:rsidR="00E115F4" w:rsidRDefault="00E115F4" w:rsidP="001B5F13">
            <w:pPr>
              <w:spacing w:before="240"/>
              <w:jc w:val="right"/>
              <w:rPr>
                <w:rFonts w:ascii="Arial" w:eastAsiaTheme="minorEastAsia" w:hAnsi="Arial" w:cs="Arial"/>
              </w:rPr>
            </w:pPr>
            <w:r>
              <w:rPr>
                <w:rFonts w:ascii="Arial" w:eastAsiaTheme="minorEastAsia" w:hAnsi="Arial" w:cs="Arial"/>
              </w:rPr>
              <w:t>1</w:t>
            </w:r>
            <w:r w:rsidR="001B5F13">
              <w:rPr>
                <w:rFonts w:ascii="Arial" w:eastAsiaTheme="minorEastAsia" w:hAnsi="Arial" w:cs="Arial"/>
              </w:rPr>
              <w:t>.</w:t>
            </w:r>
            <w:r>
              <w:rPr>
                <w:rFonts w:ascii="Arial" w:eastAsiaTheme="minorEastAsia" w:hAnsi="Arial" w:cs="Arial"/>
              </w:rPr>
              <w:t>720</w:t>
            </w:r>
          </w:p>
        </w:tc>
        <w:tc>
          <w:tcPr>
            <w:tcW w:w="1615" w:type="dxa"/>
            <w:tcBorders>
              <w:top w:val="single" w:sz="4" w:space="0" w:color="auto"/>
              <w:left w:val="single" w:sz="4" w:space="0" w:color="auto"/>
              <w:bottom w:val="single" w:sz="4" w:space="0" w:color="auto"/>
              <w:right w:val="single" w:sz="4" w:space="0" w:color="auto"/>
            </w:tcBorders>
            <w:hideMark/>
          </w:tcPr>
          <w:p w14:paraId="689BCDC0" w14:textId="11886209"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58</w:t>
            </w:r>
            <w:r w:rsidR="001B5F13">
              <w:rPr>
                <w:rFonts w:ascii="Arial" w:eastAsiaTheme="minorEastAsia" w:hAnsi="Arial" w:cs="Arial"/>
              </w:rPr>
              <w:t>.</w:t>
            </w:r>
            <w:r>
              <w:rPr>
                <w:rFonts w:ascii="Arial" w:eastAsiaTheme="minorEastAsia" w:hAnsi="Arial" w:cs="Arial"/>
                <w:lang w:val="en-US"/>
              </w:rPr>
              <w:t>749</w:t>
            </w:r>
            <w:r w:rsidR="001B5F13">
              <w:rPr>
                <w:rFonts w:ascii="Arial" w:eastAsiaTheme="minorEastAsia" w:hAnsi="Arial" w:cs="Arial"/>
              </w:rPr>
              <w:t>,</w:t>
            </w:r>
            <w:r>
              <w:rPr>
                <w:rFonts w:ascii="Arial" w:eastAsiaTheme="minorEastAsia" w:hAnsi="Arial" w:cs="Arial"/>
                <w:lang w:val="en-US"/>
              </w:rPr>
              <w:t>68</w:t>
            </w:r>
          </w:p>
        </w:tc>
        <w:tc>
          <w:tcPr>
            <w:tcW w:w="1478" w:type="dxa"/>
            <w:tcBorders>
              <w:top w:val="single" w:sz="4" w:space="0" w:color="auto"/>
              <w:left w:val="single" w:sz="4" w:space="0" w:color="auto"/>
              <w:bottom w:val="single" w:sz="4" w:space="0" w:color="auto"/>
              <w:right w:val="single" w:sz="4" w:space="0" w:color="auto"/>
            </w:tcBorders>
            <w:hideMark/>
          </w:tcPr>
          <w:p w14:paraId="3C312B52" w14:textId="6332AD69"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1</w:t>
            </w:r>
            <w:r w:rsidR="001B5F13">
              <w:rPr>
                <w:rFonts w:ascii="Arial" w:eastAsiaTheme="minorEastAsia" w:hAnsi="Arial" w:cs="Arial"/>
              </w:rPr>
              <w:t>.</w:t>
            </w:r>
            <w:r>
              <w:rPr>
                <w:rFonts w:ascii="Arial" w:eastAsiaTheme="minorEastAsia" w:hAnsi="Arial" w:cs="Arial"/>
                <w:lang w:val="en-US"/>
              </w:rPr>
              <w:t>864</w:t>
            </w:r>
          </w:p>
        </w:tc>
      </w:tr>
      <w:tr w:rsidR="00E115F4" w14:paraId="592E5D0C"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53F4BF19" w14:textId="77777777" w:rsidR="00E115F4" w:rsidRDefault="00E115F4">
            <w:pPr>
              <w:spacing w:before="240"/>
              <w:jc w:val="both"/>
              <w:rPr>
                <w:rFonts w:ascii="Arial" w:eastAsiaTheme="minorEastAsia" w:hAnsi="Arial" w:cs="Arial"/>
                <w:b/>
                <w:bCs/>
              </w:rPr>
            </w:pPr>
            <w:r>
              <w:rPr>
                <w:rFonts w:ascii="Arial" w:eastAsiaTheme="minorEastAsia" w:hAnsi="Arial" w:cs="Arial"/>
                <w:b/>
                <w:bCs/>
              </w:rPr>
              <w:t>54</w:t>
            </w:r>
          </w:p>
        </w:tc>
        <w:tc>
          <w:tcPr>
            <w:tcW w:w="2023" w:type="dxa"/>
            <w:tcBorders>
              <w:top w:val="single" w:sz="4" w:space="0" w:color="auto"/>
              <w:left w:val="single" w:sz="4" w:space="0" w:color="auto"/>
              <w:bottom w:val="single" w:sz="4" w:space="0" w:color="auto"/>
              <w:right w:val="single" w:sz="4" w:space="0" w:color="auto"/>
            </w:tcBorders>
            <w:hideMark/>
          </w:tcPr>
          <w:p w14:paraId="6F54013D" w14:textId="77777777" w:rsidR="00E115F4" w:rsidRDefault="00E115F4">
            <w:pPr>
              <w:spacing w:before="240"/>
              <w:jc w:val="both"/>
              <w:rPr>
                <w:rFonts w:ascii="Arial" w:eastAsiaTheme="minorEastAsia" w:hAnsi="Arial" w:cs="Arial"/>
              </w:rPr>
            </w:pPr>
            <w:r>
              <w:rPr>
                <w:rFonts w:ascii="Arial" w:eastAsiaTheme="minorEastAsia" w:hAnsi="Arial" w:cs="Arial"/>
              </w:rPr>
              <w:t>Νομός Κοζάνης</w:t>
            </w:r>
          </w:p>
        </w:tc>
        <w:tc>
          <w:tcPr>
            <w:tcW w:w="1652" w:type="dxa"/>
            <w:tcBorders>
              <w:top w:val="single" w:sz="4" w:space="0" w:color="auto"/>
              <w:left w:val="single" w:sz="4" w:space="0" w:color="auto"/>
              <w:bottom w:val="single" w:sz="4" w:space="0" w:color="auto"/>
              <w:right w:val="single" w:sz="4" w:space="0" w:color="auto"/>
            </w:tcBorders>
            <w:hideMark/>
          </w:tcPr>
          <w:p w14:paraId="04C0753A" w14:textId="77777777" w:rsidR="00E115F4" w:rsidRDefault="00E115F4">
            <w:pPr>
              <w:spacing w:before="240"/>
              <w:jc w:val="both"/>
              <w:rPr>
                <w:rFonts w:ascii="Arial" w:eastAsiaTheme="minorEastAsia" w:hAnsi="Arial" w:cs="Arial"/>
              </w:rPr>
            </w:pPr>
            <w:r>
              <w:rPr>
                <w:rFonts w:ascii="Arial" w:eastAsiaTheme="minorEastAsia" w:hAnsi="Arial" w:cs="Arial"/>
              </w:rPr>
              <w:t>Κοζάνης</w:t>
            </w:r>
          </w:p>
        </w:tc>
        <w:tc>
          <w:tcPr>
            <w:tcW w:w="1050" w:type="dxa"/>
            <w:tcBorders>
              <w:top w:val="single" w:sz="4" w:space="0" w:color="auto"/>
              <w:left w:val="single" w:sz="4" w:space="0" w:color="auto"/>
              <w:bottom w:val="single" w:sz="4" w:space="0" w:color="auto"/>
              <w:right w:val="single" w:sz="4" w:space="0" w:color="auto"/>
            </w:tcBorders>
            <w:hideMark/>
          </w:tcPr>
          <w:p w14:paraId="665DF37B" w14:textId="2C561CED" w:rsidR="00E115F4" w:rsidRDefault="00E115F4" w:rsidP="001B5F13">
            <w:pPr>
              <w:spacing w:before="240"/>
              <w:jc w:val="right"/>
              <w:rPr>
                <w:rFonts w:ascii="Arial" w:eastAsiaTheme="minorEastAsia" w:hAnsi="Arial" w:cs="Arial"/>
              </w:rPr>
            </w:pPr>
            <w:r>
              <w:rPr>
                <w:rFonts w:ascii="Arial" w:eastAsiaTheme="minorEastAsia" w:hAnsi="Arial" w:cs="Arial"/>
              </w:rPr>
              <w:t>3</w:t>
            </w:r>
            <w:r w:rsidR="001B5F13">
              <w:rPr>
                <w:rFonts w:ascii="Arial" w:eastAsiaTheme="minorEastAsia" w:hAnsi="Arial" w:cs="Arial"/>
              </w:rPr>
              <w:t>.</w:t>
            </w:r>
            <w:r>
              <w:rPr>
                <w:rFonts w:ascii="Arial" w:eastAsiaTheme="minorEastAsia" w:hAnsi="Arial" w:cs="Arial"/>
              </w:rPr>
              <w:t>516</w:t>
            </w:r>
          </w:p>
        </w:tc>
        <w:tc>
          <w:tcPr>
            <w:tcW w:w="1615" w:type="dxa"/>
            <w:tcBorders>
              <w:top w:val="single" w:sz="4" w:space="0" w:color="auto"/>
              <w:left w:val="single" w:sz="4" w:space="0" w:color="auto"/>
              <w:bottom w:val="single" w:sz="4" w:space="0" w:color="auto"/>
              <w:right w:val="single" w:sz="4" w:space="0" w:color="auto"/>
            </w:tcBorders>
            <w:hideMark/>
          </w:tcPr>
          <w:p w14:paraId="3D52A57A" w14:textId="091721E8"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164</w:t>
            </w:r>
            <w:r w:rsidR="001B5F13">
              <w:rPr>
                <w:rFonts w:ascii="Arial" w:eastAsiaTheme="minorEastAsia" w:hAnsi="Arial" w:cs="Arial"/>
              </w:rPr>
              <w:t>.</w:t>
            </w:r>
            <w:r>
              <w:rPr>
                <w:rFonts w:ascii="Arial" w:eastAsiaTheme="minorEastAsia" w:hAnsi="Arial" w:cs="Arial"/>
                <w:lang w:val="en-US"/>
              </w:rPr>
              <w:t>364</w:t>
            </w:r>
            <w:r w:rsidR="001B5F13">
              <w:rPr>
                <w:rFonts w:ascii="Arial" w:eastAsiaTheme="minorEastAsia" w:hAnsi="Arial" w:cs="Arial"/>
              </w:rPr>
              <w:t>,</w:t>
            </w:r>
            <w:r>
              <w:rPr>
                <w:rFonts w:ascii="Arial" w:eastAsiaTheme="minorEastAsia" w:hAnsi="Arial" w:cs="Arial"/>
                <w:lang w:val="en-US"/>
              </w:rPr>
              <w:t>40</w:t>
            </w:r>
          </w:p>
        </w:tc>
        <w:tc>
          <w:tcPr>
            <w:tcW w:w="1478" w:type="dxa"/>
            <w:tcBorders>
              <w:top w:val="single" w:sz="4" w:space="0" w:color="auto"/>
              <w:left w:val="single" w:sz="4" w:space="0" w:color="auto"/>
              <w:bottom w:val="single" w:sz="4" w:space="0" w:color="auto"/>
              <w:right w:val="single" w:sz="4" w:space="0" w:color="auto"/>
            </w:tcBorders>
            <w:hideMark/>
          </w:tcPr>
          <w:p w14:paraId="26A31376" w14:textId="165772A2"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3</w:t>
            </w:r>
            <w:r w:rsidR="001B5F13">
              <w:rPr>
                <w:rFonts w:ascii="Arial" w:eastAsiaTheme="minorEastAsia" w:hAnsi="Arial" w:cs="Arial"/>
              </w:rPr>
              <w:t>.</w:t>
            </w:r>
            <w:r>
              <w:rPr>
                <w:rFonts w:ascii="Arial" w:eastAsiaTheme="minorEastAsia" w:hAnsi="Arial" w:cs="Arial"/>
                <w:lang w:val="en-US"/>
              </w:rPr>
              <w:t>828</w:t>
            </w:r>
          </w:p>
        </w:tc>
      </w:tr>
      <w:tr w:rsidR="00E115F4" w14:paraId="4250E436" w14:textId="77777777" w:rsidTr="00E115F4">
        <w:tc>
          <w:tcPr>
            <w:tcW w:w="8414" w:type="dxa"/>
            <w:gridSpan w:val="6"/>
            <w:tcBorders>
              <w:top w:val="single" w:sz="4" w:space="0" w:color="auto"/>
              <w:left w:val="single" w:sz="4" w:space="0" w:color="auto"/>
              <w:bottom w:val="single" w:sz="4" w:space="0" w:color="auto"/>
              <w:right w:val="single" w:sz="4" w:space="0" w:color="auto"/>
            </w:tcBorders>
            <w:shd w:val="clear" w:color="auto" w:fill="FFC000" w:themeFill="accent4"/>
            <w:hideMark/>
          </w:tcPr>
          <w:p w14:paraId="62B484A0" w14:textId="77777777" w:rsidR="00E115F4" w:rsidRDefault="00E115F4">
            <w:pPr>
              <w:spacing w:before="240"/>
              <w:jc w:val="center"/>
              <w:rPr>
                <w:rFonts w:ascii="Arial" w:eastAsiaTheme="minorEastAsia" w:hAnsi="Arial" w:cs="Arial"/>
                <w:b/>
                <w:bCs/>
              </w:rPr>
            </w:pPr>
            <w:r>
              <w:rPr>
                <w:rFonts w:ascii="Arial" w:eastAsiaTheme="minorEastAsia" w:hAnsi="Arial" w:cs="Arial"/>
                <w:b/>
                <w:bCs/>
              </w:rPr>
              <w:t>Αυτοδιοίκητο</w:t>
            </w:r>
          </w:p>
        </w:tc>
      </w:tr>
      <w:tr w:rsidR="001B5F13" w14:paraId="3E6E2FC5"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344FCFA6" w14:textId="77777777" w:rsidR="00E115F4" w:rsidRDefault="00E115F4">
            <w:pPr>
              <w:spacing w:before="240"/>
              <w:jc w:val="both"/>
              <w:rPr>
                <w:rFonts w:ascii="Arial" w:eastAsiaTheme="minorEastAsia" w:hAnsi="Arial" w:cs="Arial"/>
                <w:b/>
                <w:bCs/>
              </w:rPr>
            </w:pPr>
            <w:r>
              <w:rPr>
                <w:rFonts w:ascii="Arial" w:eastAsiaTheme="minorEastAsia" w:hAnsi="Arial" w:cs="Arial"/>
                <w:b/>
                <w:bCs/>
              </w:rPr>
              <w:t>Α/Α</w:t>
            </w:r>
          </w:p>
        </w:tc>
        <w:tc>
          <w:tcPr>
            <w:tcW w:w="2023"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74DDD996" w14:textId="77777777" w:rsidR="00E115F4" w:rsidRDefault="00E115F4">
            <w:pPr>
              <w:spacing w:before="240"/>
              <w:jc w:val="both"/>
              <w:rPr>
                <w:rFonts w:ascii="Arial" w:eastAsiaTheme="minorEastAsia" w:hAnsi="Arial" w:cs="Arial"/>
                <w:b/>
                <w:bCs/>
              </w:rPr>
            </w:pPr>
            <w:r>
              <w:rPr>
                <w:rFonts w:ascii="Arial" w:eastAsiaTheme="minorEastAsia" w:hAnsi="Arial" w:cs="Arial"/>
                <w:b/>
                <w:bCs/>
              </w:rPr>
              <w:t>Νομός</w:t>
            </w:r>
          </w:p>
        </w:tc>
        <w:tc>
          <w:tcPr>
            <w:tcW w:w="1652"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7DF137DD" w14:textId="77777777" w:rsidR="00E115F4" w:rsidRDefault="00E115F4">
            <w:pPr>
              <w:spacing w:before="240"/>
              <w:jc w:val="both"/>
              <w:rPr>
                <w:rFonts w:ascii="Arial" w:eastAsiaTheme="minorEastAsia" w:hAnsi="Arial" w:cs="Arial"/>
                <w:b/>
                <w:bCs/>
              </w:rPr>
            </w:pPr>
            <w:r>
              <w:rPr>
                <w:rFonts w:ascii="Arial" w:eastAsiaTheme="minorEastAsia" w:hAnsi="Arial" w:cs="Arial"/>
                <w:b/>
                <w:bCs/>
              </w:rPr>
              <w:t>Έδρα Νομού</w:t>
            </w:r>
          </w:p>
        </w:tc>
        <w:tc>
          <w:tcPr>
            <w:tcW w:w="1050"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29F91A8A" w14:textId="77777777" w:rsidR="00E115F4" w:rsidRDefault="00E115F4">
            <w:pPr>
              <w:spacing w:before="240"/>
              <w:jc w:val="both"/>
              <w:rPr>
                <w:rFonts w:ascii="Arial" w:eastAsiaTheme="minorEastAsia" w:hAnsi="Arial" w:cs="Arial"/>
                <w:b/>
                <w:bCs/>
              </w:rPr>
            </w:pPr>
            <w:r>
              <w:rPr>
                <w:rFonts w:ascii="Arial" w:eastAsiaTheme="minorEastAsia" w:hAnsi="Arial" w:cs="Arial"/>
                <w:b/>
                <w:bCs/>
              </w:rPr>
              <w:t xml:space="preserve">Έκταση </w:t>
            </w:r>
            <m:oMath>
              <m:sSup>
                <m:sSupPr>
                  <m:ctrlPr>
                    <w:rPr>
                      <w:rFonts w:ascii="Cambria Math" w:eastAsiaTheme="minorEastAsia" w:hAnsi="Cambria Math" w:cs="Arial"/>
                      <w:b/>
                      <w:bCs/>
                      <w:i/>
                    </w:rPr>
                  </m:ctrlPr>
                </m:sSupPr>
                <m:e>
                  <m:d>
                    <m:dPr>
                      <m:ctrlPr>
                        <w:rPr>
                          <w:rFonts w:ascii="Cambria Math" w:eastAsiaTheme="minorEastAsia" w:hAnsi="Cambria Math" w:cs="Arial"/>
                          <w:b/>
                          <w:bCs/>
                          <w:i/>
                        </w:rPr>
                      </m:ctrlPr>
                    </m:dPr>
                    <m:e>
                      <m:r>
                        <m:rPr>
                          <m:sty m:val="bi"/>
                        </m:rPr>
                        <w:rPr>
                          <w:rFonts w:ascii="Cambria Math" w:eastAsiaTheme="minorEastAsia" w:hAnsi="Cambria Math" w:cs="Arial"/>
                          <w:lang w:val="en-US"/>
                        </w:rPr>
                        <m:t>Km</m:t>
                      </m:r>
                    </m:e>
                  </m:d>
                </m:e>
                <m:sup>
                  <m:r>
                    <m:rPr>
                      <m:sty m:val="bi"/>
                    </m:rPr>
                    <w:rPr>
                      <w:rFonts w:ascii="Cambria Math" w:eastAsiaTheme="minorEastAsia" w:hAnsi="Cambria Math" w:cs="Arial"/>
                    </w:rPr>
                    <m:t>2</m:t>
                  </m:r>
                </m:sup>
              </m:sSup>
            </m:oMath>
          </w:p>
        </w:tc>
        <w:tc>
          <w:tcPr>
            <w:tcW w:w="161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547BE058" w14:textId="77777777" w:rsidR="00E115F4" w:rsidRDefault="00E115F4" w:rsidP="0049629D">
            <w:pPr>
              <w:spacing w:before="240"/>
              <w:jc w:val="center"/>
              <w:rPr>
                <w:rFonts w:ascii="Arial" w:eastAsiaTheme="minorEastAsia" w:hAnsi="Arial" w:cs="Arial"/>
                <w:b/>
                <w:bCs/>
              </w:rPr>
            </w:pPr>
            <w:r>
              <w:rPr>
                <w:rFonts w:ascii="Arial" w:eastAsiaTheme="minorEastAsia" w:hAnsi="Arial" w:cs="Arial"/>
                <w:b/>
                <w:bCs/>
              </w:rPr>
              <w:t>Καμένη Έκταση (στρ.)</w:t>
            </w:r>
          </w:p>
        </w:tc>
        <w:tc>
          <w:tcPr>
            <w:tcW w:w="1478"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2F5A835C" w14:textId="77777777" w:rsidR="00E115F4" w:rsidRDefault="00E115F4">
            <w:pPr>
              <w:spacing w:before="240"/>
              <w:jc w:val="both"/>
              <w:rPr>
                <w:rFonts w:ascii="Arial" w:eastAsiaTheme="minorEastAsia" w:hAnsi="Arial" w:cs="Arial"/>
                <w:b/>
                <w:bCs/>
              </w:rPr>
            </w:pPr>
            <w:r>
              <w:rPr>
                <w:rFonts w:ascii="Arial" w:eastAsiaTheme="minorEastAsia" w:hAnsi="Arial" w:cs="Arial"/>
                <w:b/>
                <w:bCs/>
              </w:rPr>
              <w:t>Περιστατικά</w:t>
            </w:r>
          </w:p>
        </w:tc>
      </w:tr>
      <w:tr w:rsidR="00E115F4" w14:paraId="4CE310AB" w14:textId="77777777" w:rsidTr="006B428B">
        <w:tc>
          <w:tcPr>
            <w:tcW w:w="596" w:type="dxa"/>
            <w:tcBorders>
              <w:top w:val="single" w:sz="4" w:space="0" w:color="auto"/>
              <w:left w:val="single" w:sz="4" w:space="0" w:color="auto"/>
              <w:bottom w:val="single" w:sz="4" w:space="0" w:color="auto"/>
              <w:right w:val="single" w:sz="4" w:space="0" w:color="auto"/>
            </w:tcBorders>
            <w:shd w:val="clear" w:color="auto" w:fill="FFE599" w:themeFill="accent4" w:themeFillTint="66"/>
          </w:tcPr>
          <w:p w14:paraId="242B801F" w14:textId="77777777" w:rsidR="00E115F4" w:rsidRDefault="00E115F4">
            <w:pPr>
              <w:spacing w:before="240"/>
              <w:jc w:val="both"/>
              <w:rPr>
                <w:rFonts w:ascii="Arial" w:eastAsiaTheme="minorEastAsia" w:hAnsi="Arial" w:cs="Arial"/>
                <w:b/>
                <w:bCs/>
              </w:rPr>
            </w:pPr>
          </w:p>
        </w:tc>
        <w:tc>
          <w:tcPr>
            <w:tcW w:w="2023" w:type="dxa"/>
            <w:tcBorders>
              <w:top w:val="single" w:sz="4" w:space="0" w:color="auto"/>
              <w:left w:val="single" w:sz="4" w:space="0" w:color="auto"/>
              <w:bottom w:val="single" w:sz="4" w:space="0" w:color="auto"/>
              <w:right w:val="single" w:sz="4" w:space="0" w:color="auto"/>
            </w:tcBorders>
            <w:hideMark/>
          </w:tcPr>
          <w:p w14:paraId="33DED9CA" w14:textId="24A5C890" w:rsidR="00E115F4" w:rsidRDefault="00E115F4">
            <w:pPr>
              <w:spacing w:before="240"/>
              <w:jc w:val="both"/>
              <w:rPr>
                <w:rFonts w:ascii="Arial" w:eastAsiaTheme="minorEastAsia" w:hAnsi="Arial" w:cs="Arial"/>
              </w:rPr>
            </w:pPr>
            <w:r>
              <w:rPr>
                <w:rFonts w:ascii="Arial" w:hAnsi="Arial" w:cs="Arial"/>
                <w:noProof/>
                <w:color w:val="0645AD"/>
                <w:sz w:val="21"/>
                <w:szCs w:val="21"/>
                <w:shd w:val="clear" w:color="auto" w:fill="F8F9FA"/>
                <w:lang w:val="en-US"/>
              </w:rPr>
              <w:drawing>
                <wp:inline distT="0" distB="0" distL="0" distR="0" wp14:anchorId="261E1395" wp14:editId="4BB61DE5">
                  <wp:extent cx="238125" cy="161925"/>
                  <wp:effectExtent l="0" t="0" r="9525" b="9525"/>
                  <wp:docPr id="65" name="Εικόνα 65">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Pr>
                <w:rFonts w:ascii="Arial" w:hAnsi="Arial" w:cs="Arial"/>
                <w:color w:val="202122"/>
                <w:sz w:val="21"/>
                <w:szCs w:val="21"/>
                <w:shd w:val="clear" w:color="auto" w:fill="F8F9FA"/>
              </w:rPr>
              <w:t> </w:t>
            </w:r>
            <w:r>
              <w:rPr>
                <w:rFonts w:ascii="Arial" w:hAnsi="Arial" w:cs="Arial"/>
                <w:color w:val="202122"/>
                <w:shd w:val="clear" w:color="auto" w:fill="F8F9FA"/>
              </w:rPr>
              <w:t xml:space="preserve">Άγιο Όρος </w:t>
            </w:r>
          </w:p>
        </w:tc>
        <w:tc>
          <w:tcPr>
            <w:tcW w:w="1652" w:type="dxa"/>
            <w:tcBorders>
              <w:top w:val="single" w:sz="4" w:space="0" w:color="auto"/>
              <w:left w:val="single" w:sz="4" w:space="0" w:color="auto"/>
              <w:bottom w:val="single" w:sz="4" w:space="0" w:color="auto"/>
              <w:right w:val="single" w:sz="4" w:space="0" w:color="auto"/>
            </w:tcBorders>
            <w:hideMark/>
          </w:tcPr>
          <w:p w14:paraId="0755DA86" w14:textId="77777777" w:rsidR="00E115F4" w:rsidRDefault="00E115F4">
            <w:pPr>
              <w:spacing w:before="240"/>
              <w:jc w:val="both"/>
              <w:rPr>
                <w:rFonts w:ascii="Arial" w:eastAsiaTheme="minorEastAsia" w:hAnsi="Arial" w:cs="Arial"/>
              </w:rPr>
            </w:pPr>
            <w:r>
              <w:rPr>
                <w:rFonts w:ascii="Arial" w:eastAsiaTheme="minorEastAsia" w:hAnsi="Arial" w:cs="Arial"/>
              </w:rPr>
              <w:t>Καρυές</w:t>
            </w:r>
          </w:p>
        </w:tc>
        <w:tc>
          <w:tcPr>
            <w:tcW w:w="1050" w:type="dxa"/>
            <w:tcBorders>
              <w:top w:val="single" w:sz="4" w:space="0" w:color="auto"/>
              <w:left w:val="single" w:sz="4" w:space="0" w:color="auto"/>
              <w:bottom w:val="single" w:sz="4" w:space="0" w:color="auto"/>
              <w:right w:val="single" w:sz="4" w:space="0" w:color="auto"/>
            </w:tcBorders>
            <w:hideMark/>
          </w:tcPr>
          <w:p w14:paraId="03AD0CBE" w14:textId="77777777" w:rsidR="00E115F4" w:rsidRDefault="00E115F4" w:rsidP="001B5F13">
            <w:pPr>
              <w:spacing w:before="240"/>
              <w:jc w:val="right"/>
              <w:rPr>
                <w:rFonts w:ascii="Arial" w:eastAsiaTheme="minorEastAsia" w:hAnsi="Arial" w:cs="Arial"/>
                <w:lang w:val="en-US"/>
              </w:rPr>
            </w:pPr>
            <w:r>
              <w:rPr>
                <w:rFonts w:ascii="Arial" w:eastAsiaTheme="minorEastAsia" w:hAnsi="Arial" w:cs="Arial"/>
              </w:rPr>
              <w:t>336</w:t>
            </w:r>
          </w:p>
        </w:tc>
        <w:tc>
          <w:tcPr>
            <w:tcW w:w="1615" w:type="dxa"/>
            <w:tcBorders>
              <w:top w:val="single" w:sz="4" w:space="0" w:color="auto"/>
              <w:left w:val="single" w:sz="4" w:space="0" w:color="auto"/>
              <w:bottom w:val="single" w:sz="4" w:space="0" w:color="auto"/>
              <w:right w:val="single" w:sz="4" w:space="0" w:color="auto"/>
            </w:tcBorders>
            <w:hideMark/>
          </w:tcPr>
          <w:p w14:paraId="20CE8222" w14:textId="25A53828" w:rsidR="00E115F4" w:rsidRDefault="00E115F4" w:rsidP="001B5F13">
            <w:pPr>
              <w:spacing w:before="240"/>
              <w:jc w:val="right"/>
              <w:rPr>
                <w:rFonts w:ascii="Arial" w:eastAsiaTheme="minorEastAsia" w:hAnsi="Arial" w:cs="Arial"/>
                <w:lang w:val="en-US"/>
              </w:rPr>
            </w:pPr>
            <w:r>
              <w:rPr>
                <w:rFonts w:ascii="Arial" w:eastAsiaTheme="minorEastAsia" w:hAnsi="Arial" w:cs="Arial"/>
                <w:lang w:val="en-US"/>
              </w:rPr>
              <w:t>50</w:t>
            </w:r>
            <w:r w:rsidR="001B5F13">
              <w:rPr>
                <w:rFonts w:ascii="Arial" w:eastAsiaTheme="minorEastAsia" w:hAnsi="Arial" w:cs="Arial"/>
              </w:rPr>
              <w:t>.</w:t>
            </w:r>
            <w:r>
              <w:rPr>
                <w:rFonts w:ascii="Arial" w:eastAsiaTheme="minorEastAsia" w:hAnsi="Arial" w:cs="Arial"/>
                <w:lang w:val="en-US"/>
              </w:rPr>
              <w:t>744</w:t>
            </w:r>
            <w:r w:rsidR="001B5F13">
              <w:rPr>
                <w:rFonts w:ascii="Arial" w:eastAsiaTheme="minorEastAsia" w:hAnsi="Arial" w:cs="Arial"/>
              </w:rPr>
              <w:t>,</w:t>
            </w:r>
            <w:r>
              <w:rPr>
                <w:rFonts w:ascii="Arial" w:eastAsiaTheme="minorEastAsia" w:hAnsi="Arial" w:cs="Arial"/>
                <w:lang w:val="en-US"/>
              </w:rPr>
              <w:t>22</w:t>
            </w:r>
          </w:p>
        </w:tc>
        <w:tc>
          <w:tcPr>
            <w:tcW w:w="1478" w:type="dxa"/>
            <w:tcBorders>
              <w:top w:val="single" w:sz="4" w:space="0" w:color="auto"/>
              <w:left w:val="single" w:sz="4" w:space="0" w:color="auto"/>
              <w:bottom w:val="single" w:sz="4" w:space="0" w:color="auto"/>
              <w:right w:val="single" w:sz="4" w:space="0" w:color="auto"/>
            </w:tcBorders>
            <w:hideMark/>
          </w:tcPr>
          <w:p w14:paraId="2D63132A" w14:textId="77777777" w:rsidR="00E115F4" w:rsidRDefault="00E115F4" w:rsidP="001B5F13">
            <w:pPr>
              <w:keepNext/>
              <w:spacing w:before="240"/>
              <w:jc w:val="right"/>
              <w:rPr>
                <w:rFonts w:ascii="Arial" w:eastAsiaTheme="minorEastAsia" w:hAnsi="Arial" w:cs="Arial"/>
                <w:lang w:val="en-US"/>
              </w:rPr>
            </w:pPr>
            <w:r>
              <w:rPr>
                <w:rFonts w:ascii="Arial" w:eastAsiaTheme="minorEastAsia" w:hAnsi="Arial" w:cs="Arial"/>
                <w:lang w:val="en-US"/>
              </w:rPr>
              <w:t>60</w:t>
            </w:r>
          </w:p>
        </w:tc>
      </w:tr>
    </w:tbl>
    <w:p w14:paraId="69806EA3" w14:textId="2BD58664" w:rsidR="00020E56" w:rsidRDefault="00020E56" w:rsidP="00020E56">
      <w:pPr>
        <w:pStyle w:val="ac"/>
        <w:rPr>
          <w:rFonts w:ascii="Arial" w:hAnsi="Arial" w:cs="Arial"/>
          <w:i w:val="0"/>
          <w:iCs w:val="0"/>
        </w:rPr>
      </w:pPr>
      <w:r>
        <w:t xml:space="preserve">Πίνακας </w:t>
      </w:r>
      <w:r w:rsidR="00BE6B98">
        <w:fldChar w:fldCharType="begin"/>
      </w:r>
      <w:r w:rsidR="00BE6B98">
        <w:instrText xml:space="preserve"> SEQ Πίνακας \* ARABIC </w:instrText>
      </w:r>
      <w:r w:rsidR="00BE6B98">
        <w:fldChar w:fldCharType="separate"/>
      </w:r>
      <w:r w:rsidR="00887312">
        <w:rPr>
          <w:noProof/>
        </w:rPr>
        <w:t>9</w:t>
      </w:r>
      <w:r w:rsidR="00BE6B98">
        <w:rPr>
          <w:noProof/>
        </w:rPr>
        <w:fldChar w:fldCharType="end"/>
      </w:r>
      <w:r>
        <w:t xml:space="preserve"> </w:t>
      </w:r>
      <w:r w:rsidRPr="00886AE1">
        <w:t>Ποσοτικός Πίνακας Καμένων Εκτάσεων- Περιστατικών περιόδου 2000-2020</w:t>
      </w:r>
    </w:p>
    <w:p w14:paraId="23FEC8B2" w14:textId="77777777" w:rsidR="00745FE7" w:rsidRDefault="00745FE7" w:rsidP="00020E56">
      <w:pPr>
        <w:pStyle w:val="ac"/>
        <w:spacing w:after="0"/>
        <w:rPr>
          <w:rFonts w:ascii="Arial" w:hAnsi="Arial" w:cs="Arial"/>
        </w:rPr>
      </w:pPr>
    </w:p>
    <w:p w14:paraId="298929FF" w14:textId="4F8FBF50" w:rsidR="00EA4E82" w:rsidRDefault="00745FE7" w:rsidP="003C737C">
      <w:pPr>
        <w:spacing w:before="240" w:line="276" w:lineRule="auto"/>
        <w:ind w:right="-482"/>
        <w:rPr>
          <w:rFonts w:ascii="Arial" w:hAnsi="Arial" w:cs="Arial"/>
        </w:rPr>
      </w:pPr>
      <w:r>
        <w:rPr>
          <w:rFonts w:ascii="Arial" w:hAnsi="Arial" w:cs="Arial"/>
        </w:rPr>
        <w:t xml:space="preserve">  Στ</w:t>
      </w:r>
      <w:r w:rsidR="00020E56">
        <w:rPr>
          <w:rFonts w:ascii="Arial" w:hAnsi="Arial" w:cs="Arial"/>
        </w:rPr>
        <w:t xml:space="preserve">α ακόλουθα ραβδογράμματα παρουσιάζονται </w:t>
      </w:r>
      <w:r>
        <w:rPr>
          <w:rFonts w:ascii="Arial" w:hAnsi="Arial" w:cs="Arial"/>
        </w:rPr>
        <w:t xml:space="preserve">συνοπτικά, σε φθίνουσα κατάταξη, τα </w:t>
      </w:r>
      <w:r w:rsidR="00020E56">
        <w:rPr>
          <w:rFonts w:ascii="Arial" w:hAnsi="Arial" w:cs="Arial"/>
        </w:rPr>
        <w:t>δεδομένα περιστατικών και καμένων εκτάσεων.</w:t>
      </w:r>
    </w:p>
    <w:p w14:paraId="58C11BE1" w14:textId="4A18C0CA" w:rsidR="002E353C" w:rsidRDefault="0015726B" w:rsidP="002F3023">
      <w:pPr>
        <w:keepNext/>
        <w:spacing w:after="0" w:line="276" w:lineRule="auto"/>
        <w:jc w:val="both"/>
      </w:pPr>
      <w:r>
        <w:rPr>
          <w:noProof/>
        </w:rPr>
        <w:lastRenderedPageBreak/>
        <w:drawing>
          <wp:inline distT="0" distB="0" distL="0" distR="0" wp14:anchorId="32A8D4E2" wp14:editId="03877E31">
            <wp:extent cx="5579745" cy="8477250"/>
            <wp:effectExtent l="38100" t="38100" r="97155" b="95250"/>
            <wp:docPr id="6" name="Γράφημα 6">
              <a:extLst xmlns:a="http://schemas.openxmlformats.org/drawingml/2006/main">
                <a:ext uri="{FF2B5EF4-FFF2-40B4-BE49-F238E27FC236}">
                  <a16:creationId xmlns:a16="http://schemas.microsoft.com/office/drawing/2014/main" id="{7741558A-A588-42EB-9ED7-FE6925A461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110E5AD" w14:textId="20CEE0E1" w:rsidR="00FE4A41" w:rsidRPr="002F3023" w:rsidRDefault="002E353C" w:rsidP="002E353C">
      <w:pPr>
        <w:pStyle w:val="ac"/>
        <w:jc w:val="both"/>
      </w:pPr>
      <w:bookmarkStart w:id="44" w:name="_Toc95737909"/>
      <w:r>
        <w:t xml:space="preserve">Ραβδόγραμμα  </w:t>
      </w:r>
      <w:r w:rsidR="00BE6B98">
        <w:fldChar w:fldCharType="begin"/>
      </w:r>
      <w:r w:rsidR="00BE6B98">
        <w:instrText xml:space="preserve"> SEQ Ραβδόγραμμα_ \* ARABIC </w:instrText>
      </w:r>
      <w:r w:rsidR="00BE6B98">
        <w:fldChar w:fldCharType="separate"/>
      </w:r>
      <w:r w:rsidR="00EE7661">
        <w:rPr>
          <w:noProof/>
        </w:rPr>
        <w:t>1</w:t>
      </w:r>
      <w:r w:rsidR="00BE6B98">
        <w:rPr>
          <w:noProof/>
        </w:rPr>
        <w:fldChar w:fldCharType="end"/>
      </w:r>
      <w:r>
        <w:t xml:space="preserve"> Σύνολο Περιστατικών ανά Νομό</w:t>
      </w:r>
      <w:bookmarkEnd w:id="44"/>
      <w:r w:rsidR="002F3023" w:rsidRPr="002F3023">
        <w:t xml:space="preserve"> (-)</w:t>
      </w:r>
    </w:p>
    <w:p w14:paraId="025EC942" w14:textId="4773A447" w:rsidR="00622356" w:rsidRDefault="009E498E" w:rsidP="00AF37BC">
      <w:pPr>
        <w:keepNext/>
        <w:spacing w:after="0" w:line="276" w:lineRule="auto"/>
      </w:pPr>
      <w:r>
        <w:rPr>
          <w:noProof/>
        </w:rPr>
        <w:lastRenderedPageBreak/>
        <w:drawing>
          <wp:inline distT="0" distB="0" distL="0" distR="0" wp14:anchorId="3A72086B" wp14:editId="7250C8BB">
            <wp:extent cx="5579745" cy="8516620"/>
            <wp:effectExtent l="38100" t="38100" r="97155" b="93980"/>
            <wp:docPr id="67" name="Γράφημα 67">
              <a:extLst xmlns:a="http://schemas.openxmlformats.org/drawingml/2006/main">
                <a:ext uri="{FF2B5EF4-FFF2-40B4-BE49-F238E27FC236}">
                  <a16:creationId xmlns:a16="http://schemas.microsoft.com/office/drawing/2014/main" id="{6787FACD-4844-1820-67AF-BCEB88D3D2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D40313E" w14:textId="7B2272B2" w:rsidR="007121F2" w:rsidRPr="00213E23" w:rsidRDefault="00622356" w:rsidP="00213E23">
      <w:pPr>
        <w:pStyle w:val="ac"/>
        <w:jc w:val="both"/>
      </w:pPr>
      <w:bookmarkStart w:id="45" w:name="_Toc95737910"/>
      <w:r>
        <w:t xml:space="preserve">Ραβδόγραμμα  </w:t>
      </w:r>
      <w:r w:rsidR="00BE6B98">
        <w:fldChar w:fldCharType="begin"/>
      </w:r>
      <w:r w:rsidR="00BE6B98">
        <w:instrText xml:space="preserve"> SEQ Ραβδόγραμμα_ \* ARABIC </w:instrText>
      </w:r>
      <w:r w:rsidR="00BE6B98">
        <w:fldChar w:fldCharType="separate"/>
      </w:r>
      <w:r w:rsidR="00EE7661">
        <w:rPr>
          <w:noProof/>
        </w:rPr>
        <w:t>2</w:t>
      </w:r>
      <w:r w:rsidR="00BE6B98">
        <w:rPr>
          <w:noProof/>
        </w:rPr>
        <w:fldChar w:fldCharType="end"/>
      </w:r>
      <w:r>
        <w:t xml:space="preserve"> </w:t>
      </w:r>
      <w:r w:rsidR="00292C66">
        <w:t>Σύνολο</w:t>
      </w:r>
      <w:r>
        <w:t xml:space="preserve"> Καμένης Έκτασης ανά Νομό</w:t>
      </w:r>
      <w:r w:rsidR="00292C66">
        <w:t xml:space="preserve"> (στρ.)</w:t>
      </w:r>
      <w:bookmarkEnd w:id="45"/>
    </w:p>
    <w:p w14:paraId="035E6805" w14:textId="2EA31068" w:rsidR="00C16646" w:rsidRDefault="00C7193D" w:rsidP="00EC0E05">
      <w:pPr>
        <w:pStyle w:val="ac"/>
        <w:keepNext/>
        <w:spacing w:after="0"/>
      </w:pPr>
      <w:r>
        <w:rPr>
          <w:noProof/>
        </w:rPr>
        <w:lastRenderedPageBreak/>
        <w:drawing>
          <wp:inline distT="0" distB="0" distL="0" distR="0" wp14:anchorId="40B93415" wp14:editId="1EDCDAD7">
            <wp:extent cx="5579745" cy="8601075"/>
            <wp:effectExtent l="38100" t="38100" r="97155" b="85725"/>
            <wp:docPr id="40" name="Γράφημα 40">
              <a:extLst xmlns:a="http://schemas.openxmlformats.org/drawingml/2006/main">
                <a:ext uri="{FF2B5EF4-FFF2-40B4-BE49-F238E27FC236}">
                  <a16:creationId xmlns:a16="http://schemas.microsoft.com/office/drawing/2014/main" id="{C08703B8-6380-49C9-AACA-1AF3FDC72D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90215D3" w14:textId="0BA401A5" w:rsidR="002E353C" w:rsidRPr="002F3023" w:rsidRDefault="00C16646" w:rsidP="00C16646">
      <w:pPr>
        <w:pStyle w:val="ac"/>
      </w:pPr>
      <w:bookmarkStart w:id="46" w:name="_Toc95737911"/>
      <w:r>
        <w:t xml:space="preserve">Ραβδόγραμμα  </w:t>
      </w:r>
      <w:r w:rsidR="00BE6B98">
        <w:fldChar w:fldCharType="begin"/>
      </w:r>
      <w:r w:rsidR="00BE6B98">
        <w:instrText xml:space="preserve"> SEQ Ραβδόγραμμα_ \* ARABIC </w:instrText>
      </w:r>
      <w:r w:rsidR="00BE6B98">
        <w:fldChar w:fldCharType="separate"/>
      </w:r>
      <w:r w:rsidR="00EE7661">
        <w:rPr>
          <w:noProof/>
        </w:rPr>
        <w:t>3</w:t>
      </w:r>
      <w:r w:rsidR="00BE6B98">
        <w:rPr>
          <w:noProof/>
        </w:rPr>
        <w:fldChar w:fldCharType="end"/>
      </w:r>
      <w:r>
        <w:t xml:space="preserve"> </w:t>
      </w:r>
      <w:r w:rsidR="00856CB9">
        <w:t>Ποσοστό</w:t>
      </w:r>
      <w:r>
        <w:t xml:space="preserve"> Καμένης Έκτασης ανά Έκταση Νομού</w:t>
      </w:r>
      <w:bookmarkEnd w:id="46"/>
      <w:r w:rsidR="002F3023" w:rsidRPr="002F3023">
        <w:t xml:space="preserve"> (%)</w:t>
      </w:r>
    </w:p>
    <w:p w14:paraId="2070C76D" w14:textId="0D880E28" w:rsidR="006026FA" w:rsidRDefault="009E688C" w:rsidP="00130D5D">
      <w:pPr>
        <w:keepNext/>
        <w:spacing w:before="240" w:after="0" w:line="276" w:lineRule="auto"/>
        <w:jc w:val="center"/>
      </w:pPr>
      <w:r>
        <w:rPr>
          <w:noProof/>
        </w:rPr>
        <w:lastRenderedPageBreak/>
        <w:drawing>
          <wp:inline distT="0" distB="0" distL="0" distR="0" wp14:anchorId="3793C89B" wp14:editId="1E8CE211">
            <wp:extent cx="5581650" cy="3771900"/>
            <wp:effectExtent l="19050" t="57150" r="95250" b="57150"/>
            <wp:docPr id="38" name="Γράφημα 38">
              <a:extLst xmlns:a="http://schemas.openxmlformats.org/drawingml/2006/main">
                <a:ext uri="{FF2B5EF4-FFF2-40B4-BE49-F238E27FC236}">
                  <a16:creationId xmlns:a16="http://schemas.microsoft.com/office/drawing/2014/main" id="{6ED76EE9-DC8F-4607-82C9-9BFEC82686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1D103D5" w14:textId="6E47A9FD" w:rsidR="00154DB4" w:rsidRPr="002F3023" w:rsidRDefault="006026FA" w:rsidP="006026FA">
      <w:pPr>
        <w:pStyle w:val="ac"/>
        <w:jc w:val="both"/>
      </w:pPr>
      <w:bookmarkStart w:id="47" w:name="_Toc95737912"/>
      <w:r>
        <w:t xml:space="preserve">Ραβδόγραμμα  </w:t>
      </w:r>
      <w:r w:rsidR="00BE6B98">
        <w:fldChar w:fldCharType="begin"/>
      </w:r>
      <w:r w:rsidR="00BE6B98">
        <w:instrText xml:space="preserve"> SEQ Ραβδόγραμμα_ \* ARABIC </w:instrText>
      </w:r>
      <w:r w:rsidR="00BE6B98">
        <w:fldChar w:fldCharType="separate"/>
      </w:r>
      <w:r w:rsidR="00EE7661">
        <w:rPr>
          <w:noProof/>
        </w:rPr>
        <w:t>4</w:t>
      </w:r>
      <w:r w:rsidR="00BE6B98">
        <w:rPr>
          <w:noProof/>
        </w:rPr>
        <w:fldChar w:fldCharType="end"/>
      </w:r>
      <w:r>
        <w:t xml:space="preserve"> Σύνολο Καμένης Έκτασης ανά Έτος</w:t>
      </w:r>
      <w:bookmarkEnd w:id="47"/>
      <w:r w:rsidR="002F3023" w:rsidRPr="002F3023">
        <w:t xml:space="preserve"> (</w:t>
      </w:r>
      <w:r w:rsidR="002F3023">
        <w:t>στρ.)</w:t>
      </w:r>
    </w:p>
    <w:p w14:paraId="5C2AAC8A" w14:textId="6DF3F000" w:rsidR="006026FA" w:rsidRDefault="009E498E" w:rsidP="00130D5D">
      <w:pPr>
        <w:keepNext/>
        <w:spacing w:after="0"/>
        <w:jc w:val="center"/>
      </w:pPr>
      <w:r>
        <w:rPr>
          <w:noProof/>
        </w:rPr>
        <w:drawing>
          <wp:inline distT="0" distB="0" distL="0" distR="0" wp14:anchorId="424B111B" wp14:editId="5B557A59">
            <wp:extent cx="5553075" cy="3790950"/>
            <wp:effectExtent l="38100" t="38100" r="85725" b="95250"/>
            <wp:docPr id="68" name="Γράφημα 68">
              <a:extLst xmlns:a="http://schemas.openxmlformats.org/drawingml/2006/main">
                <a:ext uri="{FF2B5EF4-FFF2-40B4-BE49-F238E27FC236}">
                  <a16:creationId xmlns:a16="http://schemas.microsoft.com/office/drawing/2014/main" id="{4B82A2E3-89C7-4E06-AFDC-A5EF40E023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042226E" w14:textId="7296118E" w:rsidR="003460DB" w:rsidRPr="002F2D7F" w:rsidRDefault="006026FA" w:rsidP="002F2D7F">
      <w:pPr>
        <w:pStyle w:val="ac"/>
      </w:pPr>
      <w:bookmarkStart w:id="48" w:name="_Toc95737913"/>
      <w:r>
        <w:t xml:space="preserve">Ραβδόγραμμα  </w:t>
      </w:r>
      <w:r w:rsidR="00BE6B98">
        <w:fldChar w:fldCharType="begin"/>
      </w:r>
      <w:r w:rsidR="00BE6B98">
        <w:instrText xml:space="preserve"> SEQ Ραβδόγραμμα_ \* ARABIC </w:instrText>
      </w:r>
      <w:r w:rsidR="00BE6B98">
        <w:fldChar w:fldCharType="separate"/>
      </w:r>
      <w:r w:rsidR="00EE7661">
        <w:rPr>
          <w:noProof/>
        </w:rPr>
        <w:t>5</w:t>
      </w:r>
      <w:r w:rsidR="00BE6B98">
        <w:rPr>
          <w:noProof/>
        </w:rPr>
        <w:fldChar w:fldCharType="end"/>
      </w:r>
      <w:r>
        <w:t xml:space="preserve"> Σύνολο Καμένης Έκτασης ανά Μήνα</w:t>
      </w:r>
      <w:bookmarkEnd w:id="48"/>
      <w:r w:rsidR="002F3023">
        <w:t xml:space="preserve"> (στρ.)</w:t>
      </w:r>
    </w:p>
    <w:p w14:paraId="6D7DA392" w14:textId="7E0022DB" w:rsidR="0096083F" w:rsidRPr="008D017F" w:rsidRDefault="0096083F" w:rsidP="00A012F6">
      <w:pPr>
        <w:pStyle w:val="2"/>
        <w:rPr>
          <w:rFonts w:ascii="Arial" w:hAnsi="Arial" w:cs="Arial"/>
          <w:b/>
          <w:bCs/>
          <w:sz w:val="22"/>
          <w:szCs w:val="22"/>
        </w:rPr>
      </w:pPr>
      <w:bookmarkStart w:id="49" w:name="_Toc107302935"/>
      <w:r w:rsidRPr="008D017F">
        <w:rPr>
          <w:rFonts w:ascii="Arial" w:hAnsi="Arial" w:cs="Arial"/>
          <w:b/>
          <w:bCs/>
          <w:sz w:val="22"/>
          <w:szCs w:val="22"/>
        </w:rPr>
        <w:lastRenderedPageBreak/>
        <w:t>Στατιστικά Υδρο-Μετεωρολογικών Παραμέτρων</w:t>
      </w:r>
      <w:bookmarkEnd w:id="49"/>
    </w:p>
    <w:p w14:paraId="0A62E857" w14:textId="565319D0" w:rsidR="00D81B47" w:rsidRPr="002F3023" w:rsidRDefault="00160FBF" w:rsidP="00DE74DB">
      <w:pPr>
        <w:spacing w:before="240" w:line="276" w:lineRule="auto"/>
        <w:ind w:right="-482"/>
        <w:jc w:val="both"/>
        <w:rPr>
          <w:rFonts w:ascii="Arial" w:hAnsi="Arial" w:cs="Arial"/>
        </w:rPr>
      </w:pPr>
      <w:r>
        <w:rPr>
          <w:rFonts w:ascii="Arial" w:hAnsi="Arial" w:cs="Arial"/>
        </w:rPr>
        <w:t xml:space="preserve">  Όσον αφορά τις τάσεις των χρονοσειρών </w:t>
      </w:r>
      <w:r w:rsidR="00E25067">
        <w:rPr>
          <w:rFonts w:ascii="Arial" w:hAnsi="Arial" w:cs="Arial"/>
        </w:rPr>
        <w:t xml:space="preserve">για </w:t>
      </w:r>
      <w:r w:rsidR="00DF2046">
        <w:rPr>
          <w:rFonts w:ascii="Arial" w:hAnsi="Arial" w:cs="Arial"/>
        </w:rPr>
        <w:t>τις υδρο-μετεωρολογι</w:t>
      </w:r>
      <w:r w:rsidR="00B13A20">
        <w:rPr>
          <w:rFonts w:ascii="Arial" w:hAnsi="Arial" w:cs="Arial"/>
        </w:rPr>
        <w:t>κές παραμέτρους</w:t>
      </w:r>
      <w:r w:rsidR="006A6186" w:rsidRPr="006A6186">
        <w:rPr>
          <w:rFonts w:ascii="Arial" w:hAnsi="Arial" w:cs="Arial"/>
        </w:rPr>
        <w:t xml:space="preserve"> </w:t>
      </w:r>
      <w:r w:rsidR="006A6186">
        <w:rPr>
          <w:rFonts w:ascii="Arial" w:hAnsi="Arial" w:cs="Arial"/>
        </w:rPr>
        <w:t>στο σύνολο της επικράτειας</w:t>
      </w:r>
      <w:r w:rsidR="00B13A20">
        <w:rPr>
          <w:rFonts w:ascii="Arial" w:hAnsi="Arial" w:cs="Arial"/>
        </w:rPr>
        <w:t>, τα  παρακάτω γραφήματα μας δίνουν μια πρώτη εικόνα:</w:t>
      </w:r>
    </w:p>
    <w:p w14:paraId="61A85E91" w14:textId="7F954651" w:rsidR="00AE7913" w:rsidRPr="00AE7913" w:rsidRDefault="00AE7913" w:rsidP="00AE7913">
      <w:pPr>
        <w:autoSpaceDE w:val="0"/>
        <w:autoSpaceDN w:val="0"/>
        <w:adjustRightInd w:val="0"/>
        <w:spacing w:after="0" w:line="240" w:lineRule="auto"/>
        <w:rPr>
          <w:rFonts w:ascii="Times New Roman" w:hAnsi="Times New Roman" w:cs="Times New Roman"/>
          <w:sz w:val="20"/>
          <w:szCs w:val="20"/>
        </w:rPr>
      </w:pPr>
      <w:r w:rsidRPr="00AE7913">
        <w:rPr>
          <w:rFonts w:ascii="Times New Roman" w:hAnsi="Times New Roman" w:cs="Times New Roman"/>
          <w:noProof/>
          <w:sz w:val="20"/>
          <w:szCs w:val="20"/>
        </w:rPr>
        <w:drawing>
          <wp:inline distT="0" distB="0" distL="0" distR="0" wp14:anchorId="0CF2646D" wp14:editId="0AEF8B43">
            <wp:extent cx="5486400" cy="3657600"/>
            <wp:effectExtent l="0" t="0" r="0" b="0"/>
            <wp:docPr id="5" name="Εικόνα 5" descr="Trend Analysis Plot for PR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rend Analysis Plot for PREC"/>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3657600"/>
                    </a:xfrm>
                    <a:prstGeom prst="rect">
                      <a:avLst/>
                    </a:prstGeom>
                    <a:noFill/>
                    <a:ln>
                      <a:noFill/>
                    </a:ln>
                  </pic:spPr>
                </pic:pic>
              </a:graphicData>
            </a:graphic>
          </wp:inline>
        </w:drawing>
      </w:r>
    </w:p>
    <w:p w14:paraId="49FCC6A8" w14:textId="39F1A9D5" w:rsidR="00D81B47" w:rsidRPr="005D549C" w:rsidRDefault="00D81B47" w:rsidP="005D549C">
      <w:pPr>
        <w:pStyle w:val="ac"/>
        <w:jc w:val="both"/>
        <w:rPr>
          <w:rFonts w:ascii="Arial" w:hAnsi="Arial" w:cs="Arial"/>
        </w:rPr>
      </w:pPr>
      <w:bookmarkStart w:id="50" w:name="_Toc98842916"/>
      <w:r>
        <w:t xml:space="preserve">Διάγραμμα </w:t>
      </w:r>
      <w:r w:rsidR="00BE6B98">
        <w:fldChar w:fldCharType="begin"/>
      </w:r>
      <w:r w:rsidR="00BE6B98">
        <w:instrText xml:space="preserve"> SEQ Διάγραμμα \* ARABIC </w:instrText>
      </w:r>
      <w:r w:rsidR="00BE6B98">
        <w:fldChar w:fldCharType="separate"/>
      </w:r>
      <w:r w:rsidR="00396905">
        <w:rPr>
          <w:noProof/>
        </w:rPr>
        <w:t>1</w:t>
      </w:r>
      <w:r w:rsidR="00BE6B98">
        <w:rPr>
          <w:noProof/>
        </w:rPr>
        <w:fldChar w:fldCharType="end"/>
      </w:r>
      <w:r>
        <w:t xml:space="preserve"> Τάση Βροχόπτωσης περιόδου 2000-2020</w:t>
      </w:r>
      <w:bookmarkEnd w:id="50"/>
    </w:p>
    <w:p w14:paraId="01BA784D" w14:textId="1F88F77F" w:rsidR="005D549C" w:rsidRPr="005D549C" w:rsidRDefault="005D549C" w:rsidP="002F3023">
      <w:pPr>
        <w:autoSpaceDE w:val="0"/>
        <w:autoSpaceDN w:val="0"/>
        <w:adjustRightInd w:val="0"/>
        <w:spacing w:before="240" w:after="0" w:line="240" w:lineRule="auto"/>
        <w:rPr>
          <w:rFonts w:ascii="Times New Roman" w:hAnsi="Times New Roman" w:cs="Times New Roman"/>
          <w:sz w:val="20"/>
          <w:szCs w:val="20"/>
        </w:rPr>
      </w:pPr>
      <w:r w:rsidRPr="005D549C">
        <w:rPr>
          <w:rFonts w:ascii="Times New Roman" w:hAnsi="Times New Roman" w:cs="Times New Roman"/>
          <w:noProof/>
          <w:sz w:val="20"/>
          <w:szCs w:val="20"/>
        </w:rPr>
        <w:drawing>
          <wp:inline distT="0" distB="0" distL="0" distR="0" wp14:anchorId="2E5C7D07" wp14:editId="04642ED4">
            <wp:extent cx="5486400" cy="3657600"/>
            <wp:effectExtent l="0" t="0" r="0" b="0"/>
            <wp:docPr id="7" name="Εικόνα 7" descr="Trend Analysis Plot for 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rend Analysis Plot for TEM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3657600"/>
                    </a:xfrm>
                    <a:prstGeom prst="rect">
                      <a:avLst/>
                    </a:prstGeom>
                    <a:noFill/>
                    <a:ln>
                      <a:noFill/>
                    </a:ln>
                  </pic:spPr>
                </pic:pic>
              </a:graphicData>
            </a:graphic>
          </wp:inline>
        </w:drawing>
      </w:r>
    </w:p>
    <w:p w14:paraId="36C0D755" w14:textId="7CBE8499" w:rsidR="00E25067" w:rsidRDefault="00D81B47" w:rsidP="008E06E8">
      <w:pPr>
        <w:pStyle w:val="ac"/>
      </w:pPr>
      <w:bookmarkStart w:id="51" w:name="_Toc98842917"/>
      <w:r>
        <w:t xml:space="preserve">Διάγραμμα </w:t>
      </w:r>
      <w:r w:rsidR="00BE6B98">
        <w:fldChar w:fldCharType="begin"/>
      </w:r>
      <w:r w:rsidR="00BE6B98">
        <w:instrText xml:space="preserve"> SEQ Διάγραμμα \* ARABIC </w:instrText>
      </w:r>
      <w:r w:rsidR="00BE6B98">
        <w:fldChar w:fldCharType="separate"/>
      </w:r>
      <w:r w:rsidR="00396905">
        <w:rPr>
          <w:noProof/>
        </w:rPr>
        <w:t>2</w:t>
      </w:r>
      <w:r w:rsidR="00BE6B98">
        <w:rPr>
          <w:noProof/>
        </w:rPr>
        <w:fldChar w:fldCharType="end"/>
      </w:r>
      <w:r>
        <w:t xml:space="preserve"> </w:t>
      </w:r>
      <w:r w:rsidRPr="00DB0E15">
        <w:t xml:space="preserve">Τάση </w:t>
      </w:r>
      <w:r>
        <w:t>Θερμοκρασία</w:t>
      </w:r>
      <w:r w:rsidRPr="00DB0E15">
        <w:t xml:space="preserve">ς </w:t>
      </w:r>
      <w:r>
        <w:t>Π</w:t>
      </w:r>
      <w:r w:rsidRPr="00DB0E15">
        <w:t>εριόδου 2000-2020</w:t>
      </w:r>
      <w:bookmarkEnd w:id="51"/>
    </w:p>
    <w:p w14:paraId="42838C33" w14:textId="270BC79F" w:rsidR="008E06E8" w:rsidRPr="008E06E8" w:rsidRDefault="008E06E8" w:rsidP="008E06E8">
      <w:pPr>
        <w:autoSpaceDE w:val="0"/>
        <w:autoSpaceDN w:val="0"/>
        <w:adjustRightInd w:val="0"/>
        <w:spacing w:after="0" w:line="240" w:lineRule="auto"/>
        <w:rPr>
          <w:rFonts w:ascii="Times New Roman" w:hAnsi="Times New Roman" w:cs="Times New Roman"/>
          <w:sz w:val="20"/>
          <w:szCs w:val="20"/>
        </w:rPr>
      </w:pPr>
      <w:r w:rsidRPr="008E06E8">
        <w:rPr>
          <w:rFonts w:ascii="Times New Roman" w:hAnsi="Times New Roman" w:cs="Times New Roman"/>
          <w:noProof/>
          <w:sz w:val="20"/>
          <w:szCs w:val="20"/>
        </w:rPr>
        <w:lastRenderedPageBreak/>
        <w:drawing>
          <wp:inline distT="0" distB="0" distL="0" distR="0" wp14:anchorId="282F33F9" wp14:editId="41281A85">
            <wp:extent cx="5486400" cy="3657600"/>
            <wp:effectExtent l="0" t="0" r="0" b="0"/>
            <wp:docPr id="8" name="Εικόνα 8" descr="Trend Analysis Plot for R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rend Analysis Plot for RH"/>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3657600"/>
                    </a:xfrm>
                    <a:prstGeom prst="rect">
                      <a:avLst/>
                    </a:prstGeom>
                    <a:noFill/>
                    <a:ln>
                      <a:noFill/>
                    </a:ln>
                  </pic:spPr>
                </pic:pic>
              </a:graphicData>
            </a:graphic>
          </wp:inline>
        </w:drawing>
      </w:r>
    </w:p>
    <w:p w14:paraId="0CC3ED16" w14:textId="0160119E" w:rsidR="00333826" w:rsidRDefault="00E25067" w:rsidP="00E25067">
      <w:pPr>
        <w:pStyle w:val="ac"/>
        <w:jc w:val="both"/>
        <w:rPr>
          <w:rFonts w:ascii="Arial" w:hAnsi="Arial" w:cs="Arial"/>
        </w:rPr>
      </w:pPr>
      <w:bookmarkStart w:id="52" w:name="_Toc98842918"/>
      <w:r>
        <w:t xml:space="preserve">Διάγραμμα </w:t>
      </w:r>
      <w:r w:rsidR="00BE6B98">
        <w:fldChar w:fldCharType="begin"/>
      </w:r>
      <w:r w:rsidR="00BE6B98">
        <w:instrText xml:space="preserve"> SEQ Διάγραμμα \* ARABIC </w:instrText>
      </w:r>
      <w:r w:rsidR="00BE6B98">
        <w:fldChar w:fldCharType="separate"/>
      </w:r>
      <w:r w:rsidR="00396905">
        <w:rPr>
          <w:noProof/>
        </w:rPr>
        <w:t>3</w:t>
      </w:r>
      <w:r w:rsidR="00BE6B98">
        <w:rPr>
          <w:noProof/>
        </w:rPr>
        <w:fldChar w:fldCharType="end"/>
      </w:r>
      <w:r>
        <w:t xml:space="preserve"> </w:t>
      </w:r>
      <w:r w:rsidRPr="00C67383">
        <w:t>Τάση</w:t>
      </w:r>
      <w:r>
        <w:t xml:space="preserve"> Σχετικής Υγρασίας</w:t>
      </w:r>
      <w:r w:rsidRPr="00C67383">
        <w:t xml:space="preserve"> </w:t>
      </w:r>
      <w:r>
        <w:t>Π</w:t>
      </w:r>
      <w:r w:rsidRPr="00C67383">
        <w:t>εριόδου 2000-2020</w:t>
      </w:r>
      <w:bookmarkEnd w:id="52"/>
    </w:p>
    <w:p w14:paraId="191B0338" w14:textId="21B493F5" w:rsidR="00E25067" w:rsidRDefault="00E25067" w:rsidP="00E25067">
      <w:pPr>
        <w:keepNext/>
        <w:rPr>
          <w:noProof/>
        </w:rPr>
      </w:pPr>
    </w:p>
    <w:p w14:paraId="23626114" w14:textId="5489E8F5" w:rsidR="008E06E8" w:rsidRPr="008E06E8" w:rsidRDefault="008E06E8" w:rsidP="008E06E8">
      <w:pPr>
        <w:autoSpaceDE w:val="0"/>
        <w:autoSpaceDN w:val="0"/>
        <w:adjustRightInd w:val="0"/>
        <w:spacing w:after="0" w:line="240" w:lineRule="auto"/>
        <w:rPr>
          <w:rFonts w:ascii="Times New Roman" w:hAnsi="Times New Roman" w:cs="Times New Roman"/>
          <w:sz w:val="20"/>
          <w:szCs w:val="20"/>
        </w:rPr>
      </w:pPr>
      <w:r w:rsidRPr="008E06E8">
        <w:rPr>
          <w:rFonts w:ascii="Times New Roman" w:hAnsi="Times New Roman" w:cs="Times New Roman"/>
          <w:noProof/>
          <w:sz w:val="20"/>
          <w:szCs w:val="20"/>
        </w:rPr>
        <w:drawing>
          <wp:inline distT="0" distB="0" distL="0" distR="0" wp14:anchorId="2965566C" wp14:editId="28B53F17">
            <wp:extent cx="5486400" cy="3657600"/>
            <wp:effectExtent l="0" t="0" r="0" b="0"/>
            <wp:docPr id="23" name="Εικόνα 23" descr="Trend Analysis Plot for WI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rend Analysis Plot for WIN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3657600"/>
                    </a:xfrm>
                    <a:prstGeom prst="rect">
                      <a:avLst/>
                    </a:prstGeom>
                    <a:noFill/>
                    <a:ln>
                      <a:noFill/>
                    </a:ln>
                  </pic:spPr>
                </pic:pic>
              </a:graphicData>
            </a:graphic>
          </wp:inline>
        </w:drawing>
      </w:r>
    </w:p>
    <w:p w14:paraId="4233EF6F" w14:textId="0AFDD2AB" w:rsidR="003F56FC" w:rsidRDefault="00E25067" w:rsidP="00641B73">
      <w:pPr>
        <w:pStyle w:val="ac"/>
      </w:pPr>
      <w:bookmarkStart w:id="53" w:name="_Toc98842919"/>
      <w:r>
        <w:t xml:space="preserve">Διάγραμμα </w:t>
      </w:r>
      <w:r w:rsidR="00BE6B98">
        <w:fldChar w:fldCharType="begin"/>
      </w:r>
      <w:r w:rsidR="00BE6B98">
        <w:instrText xml:space="preserve"> SEQ Διάγραμμα \* ARABIC </w:instrText>
      </w:r>
      <w:r w:rsidR="00BE6B98">
        <w:fldChar w:fldCharType="separate"/>
      </w:r>
      <w:r w:rsidR="00396905">
        <w:rPr>
          <w:noProof/>
        </w:rPr>
        <w:t>4</w:t>
      </w:r>
      <w:r w:rsidR="00BE6B98">
        <w:rPr>
          <w:noProof/>
        </w:rPr>
        <w:fldChar w:fldCharType="end"/>
      </w:r>
      <w:r>
        <w:t xml:space="preserve"> </w:t>
      </w:r>
      <w:r w:rsidRPr="00DA685B">
        <w:t xml:space="preserve">Τάση </w:t>
      </w:r>
      <w:r>
        <w:t xml:space="preserve">Ταχύτητας Αέρα </w:t>
      </w:r>
      <w:r w:rsidRPr="00DA685B">
        <w:t xml:space="preserve"> Περιόδου 2000-2020</w:t>
      </w:r>
      <w:bookmarkEnd w:id="53"/>
    </w:p>
    <w:p w14:paraId="62B197DF" w14:textId="50E135CE" w:rsidR="00641B73" w:rsidRPr="00641B73" w:rsidRDefault="00641B73" w:rsidP="00641B73">
      <w:pPr>
        <w:autoSpaceDE w:val="0"/>
        <w:autoSpaceDN w:val="0"/>
        <w:adjustRightInd w:val="0"/>
        <w:spacing w:after="0" w:line="240" w:lineRule="auto"/>
        <w:rPr>
          <w:rFonts w:ascii="Times New Roman" w:hAnsi="Times New Roman" w:cs="Times New Roman"/>
          <w:sz w:val="20"/>
          <w:szCs w:val="20"/>
        </w:rPr>
      </w:pPr>
      <w:r w:rsidRPr="00641B73">
        <w:rPr>
          <w:rFonts w:ascii="Times New Roman" w:hAnsi="Times New Roman" w:cs="Times New Roman"/>
          <w:noProof/>
          <w:sz w:val="20"/>
          <w:szCs w:val="20"/>
        </w:rPr>
        <w:lastRenderedPageBreak/>
        <w:drawing>
          <wp:inline distT="0" distB="0" distL="0" distR="0" wp14:anchorId="650F1E98" wp14:editId="42EF51A4">
            <wp:extent cx="5486400" cy="3657600"/>
            <wp:effectExtent l="0" t="0" r="0" b="0"/>
            <wp:docPr id="24" name="Εικόνα 24" descr="Trend Analysis Plot for SPI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rend Analysis Plot for SPI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86400" cy="3657600"/>
                    </a:xfrm>
                    <a:prstGeom prst="rect">
                      <a:avLst/>
                    </a:prstGeom>
                    <a:noFill/>
                    <a:ln>
                      <a:noFill/>
                    </a:ln>
                  </pic:spPr>
                </pic:pic>
              </a:graphicData>
            </a:graphic>
          </wp:inline>
        </w:drawing>
      </w:r>
    </w:p>
    <w:p w14:paraId="5215C590" w14:textId="75AE6D36" w:rsidR="00C80F77" w:rsidRDefault="003F56FC" w:rsidP="003F56FC">
      <w:pPr>
        <w:pStyle w:val="ac"/>
        <w:jc w:val="both"/>
        <w:rPr>
          <w:rFonts w:ascii="Arial" w:hAnsi="Arial" w:cs="Arial"/>
        </w:rPr>
      </w:pPr>
      <w:bookmarkStart w:id="54" w:name="_Toc98842920"/>
      <w:r>
        <w:t xml:space="preserve">Διάγραμμα </w:t>
      </w:r>
      <w:r w:rsidR="00BE6B98">
        <w:fldChar w:fldCharType="begin"/>
      </w:r>
      <w:r w:rsidR="00BE6B98">
        <w:instrText xml:space="preserve"> SEQ Διάγραμμα \* ARABIC </w:instrText>
      </w:r>
      <w:r w:rsidR="00BE6B98">
        <w:fldChar w:fldCharType="separate"/>
      </w:r>
      <w:r w:rsidR="00396905">
        <w:rPr>
          <w:noProof/>
        </w:rPr>
        <w:t>5</w:t>
      </w:r>
      <w:r w:rsidR="00BE6B98">
        <w:rPr>
          <w:noProof/>
        </w:rPr>
        <w:fldChar w:fldCharType="end"/>
      </w:r>
      <w:r>
        <w:t xml:space="preserve"> </w:t>
      </w:r>
      <w:r w:rsidRPr="00BA27B8">
        <w:t xml:space="preserve">Τάση </w:t>
      </w:r>
      <w:r>
        <w:t xml:space="preserve">Δείκτη Ξηρασίας </w:t>
      </w:r>
      <w:r w:rsidRPr="00575C05">
        <w:t>(</w:t>
      </w:r>
      <w:r>
        <w:rPr>
          <w:lang w:val="en-US"/>
        </w:rPr>
        <w:t>SPI</w:t>
      </w:r>
      <w:r w:rsidRPr="00575C05">
        <w:t xml:space="preserve">3) </w:t>
      </w:r>
      <w:r w:rsidRPr="00BA27B8">
        <w:t xml:space="preserve"> Περιόδου 2000-2020</w:t>
      </w:r>
      <w:bookmarkEnd w:id="54"/>
    </w:p>
    <w:p w14:paraId="10AF13B9" w14:textId="77777777" w:rsidR="00883BDE" w:rsidRDefault="00883BDE" w:rsidP="00641B73">
      <w:pPr>
        <w:jc w:val="both"/>
        <w:rPr>
          <w:rFonts w:ascii="Arial" w:hAnsi="Arial" w:cs="Arial"/>
        </w:rPr>
      </w:pPr>
    </w:p>
    <w:p w14:paraId="71418052" w14:textId="77777777" w:rsidR="00A85671" w:rsidRDefault="00A85671" w:rsidP="00A85671">
      <w:pPr>
        <w:keepNext/>
        <w:autoSpaceDE w:val="0"/>
        <w:autoSpaceDN w:val="0"/>
        <w:adjustRightInd w:val="0"/>
        <w:spacing w:after="0" w:line="240" w:lineRule="auto"/>
      </w:pPr>
      <w:r w:rsidRPr="00A85671">
        <w:rPr>
          <w:rFonts w:ascii="Times New Roman" w:hAnsi="Times New Roman" w:cs="Times New Roman"/>
          <w:noProof/>
          <w:sz w:val="20"/>
          <w:szCs w:val="20"/>
        </w:rPr>
        <w:drawing>
          <wp:inline distT="0" distB="0" distL="0" distR="0" wp14:anchorId="052FA433" wp14:editId="5A2A8950">
            <wp:extent cx="5486400" cy="3657600"/>
            <wp:effectExtent l="0" t="0" r="0" b="0"/>
            <wp:docPr id="25" name="Εικόνα 25" descr="Trend Analysis Plot for Log(BURNED_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rend Analysis Plot for Log(BURNED_AREA)"/>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86400" cy="3657600"/>
                    </a:xfrm>
                    <a:prstGeom prst="rect">
                      <a:avLst/>
                    </a:prstGeom>
                    <a:noFill/>
                    <a:ln>
                      <a:noFill/>
                    </a:ln>
                  </pic:spPr>
                </pic:pic>
              </a:graphicData>
            </a:graphic>
          </wp:inline>
        </w:drawing>
      </w:r>
    </w:p>
    <w:p w14:paraId="0FBADEE5" w14:textId="6B3E00CC" w:rsidR="00A85671" w:rsidRPr="00A85671" w:rsidRDefault="00A85671" w:rsidP="00A85671">
      <w:pPr>
        <w:pStyle w:val="ac"/>
        <w:rPr>
          <w:rFonts w:ascii="Times New Roman" w:hAnsi="Times New Roman" w:cs="Times New Roman"/>
          <w:sz w:val="20"/>
          <w:szCs w:val="20"/>
        </w:rPr>
      </w:pPr>
      <w:bookmarkStart w:id="55" w:name="_Toc98842921"/>
      <w:r>
        <w:t xml:space="preserve">Διάγραμμα </w:t>
      </w:r>
      <w:r w:rsidR="00BE6B98">
        <w:fldChar w:fldCharType="begin"/>
      </w:r>
      <w:r w:rsidR="00BE6B98">
        <w:instrText xml:space="preserve"> SEQ Διάγραμμα \* ARABIC </w:instrText>
      </w:r>
      <w:r w:rsidR="00BE6B98">
        <w:fldChar w:fldCharType="separate"/>
      </w:r>
      <w:r w:rsidR="00396905">
        <w:rPr>
          <w:noProof/>
        </w:rPr>
        <w:t>6</w:t>
      </w:r>
      <w:r w:rsidR="00BE6B98">
        <w:rPr>
          <w:noProof/>
        </w:rPr>
        <w:fldChar w:fldCharType="end"/>
      </w:r>
      <w:r w:rsidRPr="00A85671">
        <w:t xml:space="preserve"> </w:t>
      </w:r>
      <w:r>
        <w:t>Τάση Καμένων Εκτάσεων υπό  Λογαριθμική Κλίμακα Περιόδου 2000-2020</w:t>
      </w:r>
      <w:bookmarkEnd w:id="55"/>
    </w:p>
    <w:p w14:paraId="10B1CD38" w14:textId="77777777" w:rsidR="00A85671" w:rsidRDefault="00A85671" w:rsidP="00641B73">
      <w:pPr>
        <w:jc w:val="both"/>
        <w:rPr>
          <w:rFonts w:ascii="Arial" w:hAnsi="Arial" w:cs="Arial"/>
        </w:rPr>
      </w:pPr>
    </w:p>
    <w:p w14:paraId="7F38DF4E" w14:textId="33F71614" w:rsidR="00507C7A" w:rsidRDefault="00507C7A">
      <w:pPr>
        <w:rPr>
          <w:rFonts w:ascii="Arial" w:hAnsi="Arial" w:cs="Arial"/>
        </w:rPr>
      </w:pPr>
      <w:r>
        <w:rPr>
          <w:rFonts w:ascii="Arial" w:hAnsi="Arial" w:cs="Arial"/>
        </w:rPr>
        <w:br w:type="page"/>
      </w:r>
    </w:p>
    <w:p w14:paraId="6EED2D3D" w14:textId="77777777" w:rsidR="00514C9F" w:rsidRDefault="00514C9F" w:rsidP="00514C9F">
      <w:pPr>
        <w:keepNext/>
        <w:autoSpaceDE w:val="0"/>
        <w:autoSpaceDN w:val="0"/>
        <w:adjustRightInd w:val="0"/>
        <w:spacing w:after="0" w:line="240" w:lineRule="auto"/>
      </w:pPr>
      <w:r w:rsidRPr="002B3741">
        <w:rPr>
          <w:rFonts w:ascii="Times New Roman" w:hAnsi="Times New Roman" w:cs="Times New Roman"/>
          <w:noProof/>
          <w:sz w:val="20"/>
          <w:szCs w:val="20"/>
        </w:rPr>
        <w:lastRenderedPageBreak/>
        <w:drawing>
          <wp:inline distT="0" distB="0" distL="0" distR="0" wp14:anchorId="25E9A82D" wp14:editId="0FE59B05">
            <wp:extent cx="5486400" cy="3657600"/>
            <wp:effectExtent l="0" t="0" r="0"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86400" cy="3657600"/>
                    </a:xfrm>
                    <a:prstGeom prst="rect">
                      <a:avLst/>
                    </a:prstGeom>
                    <a:noFill/>
                    <a:ln>
                      <a:noFill/>
                    </a:ln>
                  </pic:spPr>
                </pic:pic>
              </a:graphicData>
            </a:graphic>
          </wp:inline>
        </w:drawing>
      </w:r>
    </w:p>
    <w:p w14:paraId="1BED6D55" w14:textId="28E96539" w:rsidR="00514C9F" w:rsidRDefault="00514C9F" w:rsidP="00514C9F">
      <w:pPr>
        <w:pStyle w:val="ac"/>
      </w:pPr>
      <w:bookmarkStart w:id="56" w:name="_Toc98842922"/>
      <w:r>
        <w:t xml:space="preserve">Διάγραμμα </w:t>
      </w:r>
      <w:r w:rsidR="00BE6B98">
        <w:fldChar w:fldCharType="begin"/>
      </w:r>
      <w:r w:rsidR="00BE6B98">
        <w:instrText xml:space="preserve"> SEQ Διάγραμμα \* ARABIC </w:instrText>
      </w:r>
      <w:r w:rsidR="00BE6B98">
        <w:fldChar w:fldCharType="separate"/>
      </w:r>
      <w:r w:rsidR="00396905">
        <w:rPr>
          <w:noProof/>
        </w:rPr>
        <w:t>7</w:t>
      </w:r>
      <w:r w:rsidR="00BE6B98">
        <w:rPr>
          <w:noProof/>
        </w:rPr>
        <w:fldChar w:fldCharType="end"/>
      </w:r>
      <w:r>
        <w:t xml:space="preserve"> Τάση Περιστατικών Περιόδου 2000-2020</w:t>
      </w:r>
      <w:bookmarkEnd w:id="56"/>
    </w:p>
    <w:p w14:paraId="2F8525DB" w14:textId="77777777" w:rsidR="002F3023" w:rsidRPr="002F3023" w:rsidRDefault="002F3023" w:rsidP="002F3023"/>
    <w:p w14:paraId="7E880634" w14:textId="77777777" w:rsidR="00514C9F" w:rsidRDefault="00514C9F" w:rsidP="00514C9F">
      <w:pPr>
        <w:keepNext/>
        <w:autoSpaceDE w:val="0"/>
        <w:autoSpaceDN w:val="0"/>
        <w:adjustRightInd w:val="0"/>
        <w:spacing w:after="0" w:line="240" w:lineRule="auto"/>
      </w:pPr>
      <w:r w:rsidRPr="00D80F07">
        <w:rPr>
          <w:rFonts w:ascii="Times New Roman" w:hAnsi="Times New Roman" w:cs="Times New Roman"/>
          <w:noProof/>
          <w:sz w:val="20"/>
          <w:szCs w:val="20"/>
        </w:rPr>
        <w:drawing>
          <wp:inline distT="0" distB="0" distL="0" distR="0" wp14:anchorId="7678CC08" wp14:editId="1338381C">
            <wp:extent cx="5486400" cy="3657600"/>
            <wp:effectExtent l="0" t="0" r="0"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86400" cy="3657600"/>
                    </a:xfrm>
                    <a:prstGeom prst="rect">
                      <a:avLst/>
                    </a:prstGeom>
                    <a:noFill/>
                    <a:ln>
                      <a:noFill/>
                    </a:ln>
                  </pic:spPr>
                </pic:pic>
              </a:graphicData>
            </a:graphic>
          </wp:inline>
        </w:drawing>
      </w:r>
    </w:p>
    <w:p w14:paraId="4362FF2A" w14:textId="5ADAB606" w:rsidR="00514C9F" w:rsidRPr="00D80F07" w:rsidRDefault="00514C9F" w:rsidP="00514C9F">
      <w:pPr>
        <w:pStyle w:val="ac"/>
        <w:rPr>
          <w:rFonts w:ascii="Times New Roman" w:hAnsi="Times New Roman" w:cs="Times New Roman"/>
          <w:sz w:val="20"/>
          <w:szCs w:val="20"/>
        </w:rPr>
      </w:pPr>
      <w:bookmarkStart w:id="57" w:name="_Toc98842923"/>
      <w:r>
        <w:t xml:space="preserve">Διάγραμμα </w:t>
      </w:r>
      <w:r w:rsidR="00BE6B98">
        <w:fldChar w:fldCharType="begin"/>
      </w:r>
      <w:r w:rsidR="00BE6B98">
        <w:instrText xml:space="preserve"> SEQ Διάγραμμα \* ARABIC </w:instrText>
      </w:r>
      <w:r w:rsidR="00BE6B98">
        <w:fldChar w:fldCharType="separate"/>
      </w:r>
      <w:r w:rsidR="00396905">
        <w:rPr>
          <w:noProof/>
        </w:rPr>
        <w:t>8</w:t>
      </w:r>
      <w:r w:rsidR="00BE6B98">
        <w:rPr>
          <w:noProof/>
        </w:rPr>
        <w:fldChar w:fldCharType="end"/>
      </w:r>
      <w:r>
        <w:t xml:space="preserve"> Τάση Καμένων Εκτάσεων ανά Περιστατικά Περιόδου 2000-2020</w:t>
      </w:r>
      <w:bookmarkEnd w:id="57"/>
    </w:p>
    <w:p w14:paraId="3D69996A" w14:textId="77777777" w:rsidR="00657114" w:rsidRDefault="00657114">
      <w:pPr>
        <w:rPr>
          <w:rFonts w:ascii="Arial" w:hAnsi="Arial" w:cs="Arial"/>
        </w:rPr>
      </w:pPr>
      <w:r>
        <w:rPr>
          <w:rFonts w:ascii="Arial" w:hAnsi="Arial" w:cs="Arial"/>
        </w:rPr>
        <w:br w:type="page"/>
      </w:r>
    </w:p>
    <w:p w14:paraId="0C5C4000" w14:textId="45D4B882" w:rsidR="00657114" w:rsidRDefault="00F10597" w:rsidP="00DE74DB">
      <w:pPr>
        <w:spacing w:before="240" w:line="276" w:lineRule="auto"/>
        <w:ind w:right="-482"/>
        <w:jc w:val="both"/>
        <w:rPr>
          <w:rFonts w:ascii="Arial" w:hAnsi="Arial" w:cs="Arial"/>
        </w:rPr>
      </w:pPr>
      <w:r>
        <w:rPr>
          <w:rFonts w:ascii="Arial" w:hAnsi="Arial" w:cs="Arial"/>
        </w:rPr>
        <w:lastRenderedPageBreak/>
        <w:t xml:space="preserve">  Για </w:t>
      </w:r>
      <w:r w:rsidR="00381A3B">
        <w:rPr>
          <w:rFonts w:ascii="Arial" w:hAnsi="Arial" w:cs="Arial"/>
        </w:rPr>
        <w:t>κάθε έναν από τους νομούς, εφαρμόσαμε</w:t>
      </w:r>
      <w:r w:rsidR="003D649A">
        <w:rPr>
          <w:rFonts w:ascii="Arial" w:hAnsi="Arial" w:cs="Arial"/>
        </w:rPr>
        <w:t xml:space="preserve"> μοντέλο γραμμικής παλινδρόμησης με εξαρτημένη μεταβλητή την [</w:t>
      </w:r>
      <w:r w:rsidR="003D649A">
        <w:rPr>
          <w:rFonts w:ascii="Arial" w:hAnsi="Arial" w:cs="Arial"/>
          <w:lang w:val="en-US"/>
        </w:rPr>
        <w:t>logBURNED</w:t>
      </w:r>
      <w:r w:rsidR="003D649A" w:rsidRPr="003D649A">
        <w:rPr>
          <w:rFonts w:ascii="Arial" w:hAnsi="Arial" w:cs="Arial"/>
        </w:rPr>
        <w:t>_</w:t>
      </w:r>
      <w:r w:rsidR="003D649A">
        <w:rPr>
          <w:rFonts w:ascii="Arial" w:hAnsi="Arial" w:cs="Arial"/>
          <w:lang w:val="en-US"/>
        </w:rPr>
        <w:t>AREA</w:t>
      </w:r>
      <w:r w:rsidR="003D649A" w:rsidRPr="003D649A">
        <w:rPr>
          <w:rFonts w:ascii="Arial" w:hAnsi="Arial" w:cs="Arial"/>
        </w:rPr>
        <w:t xml:space="preserve">] </w:t>
      </w:r>
      <w:r w:rsidR="003D649A">
        <w:rPr>
          <w:rFonts w:ascii="Arial" w:hAnsi="Arial" w:cs="Arial"/>
        </w:rPr>
        <w:t xml:space="preserve">και ανεξάρτητες </w:t>
      </w:r>
      <w:r w:rsidR="009108F2">
        <w:rPr>
          <w:rFonts w:ascii="Arial" w:hAnsi="Arial" w:cs="Arial"/>
        </w:rPr>
        <w:t xml:space="preserve">τις </w:t>
      </w:r>
      <w:r w:rsidR="009108F2">
        <w:rPr>
          <w:rFonts w:ascii="Arial" w:hAnsi="Arial" w:cs="Arial"/>
          <w:lang w:val="en-US"/>
        </w:rPr>
        <w:t>TEMP</w:t>
      </w:r>
      <w:r w:rsidR="009108F2" w:rsidRPr="009108F2">
        <w:rPr>
          <w:rFonts w:ascii="Arial" w:hAnsi="Arial" w:cs="Arial"/>
        </w:rPr>
        <w:t xml:space="preserve">, </w:t>
      </w:r>
      <w:r w:rsidR="009108F2">
        <w:rPr>
          <w:rFonts w:ascii="Arial" w:hAnsi="Arial" w:cs="Arial"/>
          <w:lang w:val="en-US"/>
        </w:rPr>
        <w:t>PREC</w:t>
      </w:r>
      <w:r w:rsidR="009108F2" w:rsidRPr="009108F2">
        <w:rPr>
          <w:rFonts w:ascii="Arial" w:hAnsi="Arial" w:cs="Arial"/>
        </w:rPr>
        <w:t xml:space="preserve">, </w:t>
      </w:r>
      <w:r w:rsidR="009108F2">
        <w:rPr>
          <w:rFonts w:ascii="Arial" w:hAnsi="Arial" w:cs="Arial"/>
          <w:lang w:val="en-US"/>
        </w:rPr>
        <w:t>RH</w:t>
      </w:r>
      <w:r w:rsidR="009108F2" w:rsidRPr="009108F2">
        <w:rPr>
          <w:rFonts w:ascii="Arial" w:hAnsi="Arial" w:cs="Arial"/>
        </w:rPr>
        <w:t xml:space="preserve">, </w:t>
      </w:r>
      <w:r w:rsidR="009108F2">
        <w:rPr>
          <w:rFonts w:ascii="Arial" w:hAnsi="Arial" w:cs="Arial"/>
          <w:lang w:val="en-US"/>
        </w:rPr>
        <w:t>WIND</w:t>
      </w:r>
      <w:r w:rsidR="009108F2" w:rsidRPr="009108F2">
        <w:rPr>
          <w:rFonts w:ascii="Arial" w:hAnsi="Arial" w:cs="Arial"/>
        </w:rPr>
        <w:t xml:space="preserve"> </w:t>
      </w:r>
      <w:r w:rsidR="009108F2">
        <w:rPr>
          <w:rFonts w:ascii="Arial" w:hAnsi="Arial" w:cs="Arial"/>
        </w:rPr>
        <w:t xml:space="preserve">και </w:t>
      </w:r>
      <w:r w:rsidR="009108F2">
        <w:rPr>
          <w:rFonts w:ascii="Arial" w:hAnsi="Arial" w:cs="Arial"/>
          <w:lang w:val="en-US"/>
        </w:rPr>
        <w:t>SPI</w:t>
      </w:r>
      <w:r w:rsidR="009108F2" w:rsidRPr="009108F2">
        <w:rPr>
          <w:rFonts w:ascii="Arial" w:hAnsi="Arial" w:cs="Arial"/>
        </w:rPr>
        <w:t xml:space="preserve">3 </w:t>
      </w:r>
      <w:r w:rsidR="009108F2">
        <w:rPr>
          <w:rFonts w:ascii="Arial" w:hAnsi="Arial" w:cs="Arial"/>
        </w:rPr>
        <w:t xml:space="preserve">(για την εφαρμογή </w:t>
      </w:r>
      <w:r w:rsidR="001C7AC3">
        <w:rPr>
          <w:rFonts w:ascii="Arial" w:hAnsi="Arial" w:cs="Arial"/>
        </w:rPr>
        <w:t>και τα αποτελέσματα δείτε παράδειγμα σελίδων 30-36</w:t>
      </w:r>
      <w:r w:rsidR="00FA2C7E">
        <w:rPr>
          <w:rFonts w:ascii="Arial" w:hAnsi="Arial" w:cs="Arial"/>
        </w:rPr>
        <w:t xml:space="preserve">). Κατόπιν, για κάθε νομό προσδιορίσαμε ποιος από τους κανονικοποιημένους </w:t>
      </w:r>
      <w:r w:rsidR="00AC592A">
        <w:rPr>
          <w:rFonts w:ascii="Arial" w:hAnsi="Arial" w:cs="Arial"/>
        </w:rPr>
        <w:t xml:space="preserve">συντελεστές </w:t>
      </w:r>
      <w:r w:rsidR="00AC592A">
        <w:rPr>
          <w:rFonts w:ascii="Arial" w:hAnsi="Arial" w:cs="Arial"/>
          <w:lang w:val="en-US"/>
        </w:rPr>
        <w:t>beta</w:t>
      </w:r>
      <w:r w:rsidR="00AC592A" w:rsidRPr="00AC592A">
        <w:rPr>
          <w:rFonts w:ascii="Arial" w:hAnsi="Arial" w:cs="Arial"/>
        </w:rPr>
        <w:t xml:space="preserve"> </w:t>
      </w:r>
      <w:r w:rsidR="00AC592A">
        <w:rPr>
          <w:rFonts w:ascii="Arial" w:hAnsi="Arial" w:cs="Arial"/>
        </w:rPr>
        <w:t>(των υδρο-μετεωρολογικών δεδομένων) είχε την μεγαλύτερη απόλυτη τιμή</w:t>
      </w:r>
      <w:r w:rsidR="005D4435">
        <w:rPr>
          <w:rFonts w:ascii="Arial" w:hAnsi="Arial" w:cs="Arial"/>
        </w:rPr>
        <w:t xml:space="preserve"> (σημαντικότερη συνεισφορά στην καμένη έκταση). Όπως προαναφέραμε</w:t>
      </w:r>
      <w:r w:rsidR="00772E5C">
        <w:rPr>
          <w:rFonts w:ascii="Arial" w:hAnsi="Arial" w:cs="Arial"/>
        </w:rPr>
        <w:t xml:space="preserve">, οι ανεξάρτητες (υδρο-μετεωρολογικές) μεταβλητές έχουν διαφορετικές μονάδες μέτρησης, οπότε </w:t>
      </w:r>
      <w:r w:rsidR="00956611">
        <w:rPr>
          <w:rFonts w:ascii="Arial" w:hAnsi="Arial" w:cs="Arial"/>
        </w:rPr>
        <w:t xml:space="preserve">δεν μπορούμε να συγκρίνουμε τους αντίστοιχους συντελεστές των μοντέλων πολλαπλής </w:t>
      </w:r>
      <w:r w:rsidR="00EC447D">
        <w:rPr>
          <w:rFonts w:ascii="Arial" w:hAnsi="Arial" w:cs="Arial"/>
        </w:rPr>
        <w:t xml:space="preserve">γραμμικής παλινδρόμησης, Με τη βοήθεια του συντελεστή </w:t>
      </w:r>
      <w:r w:rsidR="00EC447D">
        <w:rPr>
          <w:rFonts w:ascii="Arial" w:hAnsi="Arial" w:cs="Arial"/>
          <w:lang w:val="en-US"/>
        </w:rPr>
        <w:t>beta</w:t>
      </w:r>
      <w:r w:rsidR="00EC447D" w:rsidRPr="00EC447D">
        <w:rPr>
          <w:rFonts w:ascii="Arial" w:hAnsi="Arial" w:cs="Arial"/>
        </w:rPr>
        <w:t xml:space="preserve">, </w:t>
      </w:r>
      <w:r w:rsidR="00EC447D">
        <w:rPr>
          <w:rFonts w:ascii="Arial" w:hAnsi="Arial" w:cs="Arial"/>
        </w:rPr>
        <w:t>κατασκευάστη</w:t>
      </w:r>
      <w:r w:rsidR="00230039">
        <w:rPr>
          <w:rFonts w:ascii="Arial" w:hAnsi="Arial" w:cs="Arial"/>
        </w:rPr>
        <w:t>καν</w:t>
      </w:r>
      <w:r w:rsidR="00EC447D">
        <w:rPr>
          <w:rFonts w:ascii="Arial" w:hAnsi="Arial" w:cs="Arial"/>
        </w:rPr>
        <w:t xml:space="preserve"> οι παρακάτω χάρτες. </w:t>
      </w:r>
    </w:p>
    <w:p w14:paraId="08C3ED0A" w14:textId="0EB49D01" w:rsidR="007341C7" w:rsidRPr="00EC447D" w:rsidRDefault="007341C7" w:rsidP="00DE74DB">
      <w:pPr>
        <w:spacing w:before="240" w:line="276" w:lineRule="auto"/>
        <w:ind w:right="-482"/>
        <w:jc w:val="both"/>
        <w:rPr>
          <w:rFonts w:ascii="Arial" w:hAnsi="Arial" w:cs="Arial"/>
        </w:rPr>
      </w:pPr>
      <w:r>
        <w:rPr>
          <w:rFonts w:ascii="Arial" w:hAnsi="Arial" w:cs="Arial"/>
        </w:rPr>
        <w:t xml:space="preserve">  Επίσης δίνονται ραβδογράμματα για το μέγεθος αυτών των συντελεστών</w:t>
      </w:r>
      <w:r w:rsidR="00230039">
        <w:rPr>
          <w:rFonts w:ascii="Arial" w:hAnsi="Arial" w:cs="Arial"/>
        </w:rPr>
        <w:t>, όπως και ένα ραβδόγραμμα για τον συντελεστή προσδιορισμού των πολλαπλών παλινδρομήσεων.</w:t>
      </w:r>
    </w:p>
    <w:p w14:paraId="47E3B4EA" w14:textId="172F4AFB" w:rsidR="00514C9F" w:rsidRDefault="00514C9F" w:rsidP="00DE74DB">
      <w:pPr>
        <w:spacing w:before="240" w:line="276" w:lineRule="auto"/>
        <w:ind w:right="-482"/>
        <w:jc w:val="both"/>
        <w:rPr>
          <w:rFonts w:ascii="Arial" w:hAnsi="Arial" w:cs="Arial"/>
        </w:rPr>
      </w:pPr>
      <w:r>
        <w:rPr>
          <w:rFonts w:ascii="Arial" w:hAnsi="Arial" w:cs="Arial"/>
        </w:rPr>
        <w:t xml:space="preserve">  Παρακάτω δίνονται οι χάρτες όπως επίσης και </w:t>
      </w:r>
      <w:r w:rsidR="000D3BEE">
        <w:rPr>
          <w:rFonts w:ascii="Arial" w:hAnsi="Arial" w:cs="Arial"/>
        </w:rPr>
        <w:t>ραβδογράμματα</w:t>
      </w:r>
      <w:r>
        <w:rPr>
          <w:rFonts w:ascii="Arial" w:hAnsi="Arial" w:cs="Arial"/>
        </w:rPr>
        <w:t xml:space="preserve"> με τα αποτελέσματα των</w:t>
      </w:r>
      <w:r w:rsidR="0061035A" w:rsidRPr="0061035A">
        <w:rPr>
          <w:rFonts w:ascii="Arial" w:hAnsi="Arial" w:cs="Arial"/>
        </w:rPr>
        <w:t xml:space="preserve"> </w:t>
      </w:r>
      <w:r w:rsidR="0061035A">
        <w:rPr>
          <w:rFonts w:ascii="Arial" w:hAnsi="Arial" w:cs="Arial"/>
        </w:rPr>
        <w:t>συντελεστών προσδιορισμού</w:t>
      </w:r>
      <w:r>
        <w:rPr>
          <w:rFonts w:ascii="Arial" w:hAnsi="Arial" w:cs="Arial"/>
        </w:rPr>
        <w:t xml:space="preserve"> </w:t>
      </w:r>
      <w:r w:rsidR="0061035A">
        <w:rPr>
          <w:rFonts w:ascii="Arial" w:hAnsi="Arial" w:cs="Arial"/>
        </w:rPr>
        <w:t>(</w:t>
      </w:r>
      <w:r>
        <w:rPr>
          <w:rFonts w:ascii="Arial" w:hAnsi="Arial" w:cs="Arial"/>
          <w:lang w:val="en-US"/>
        </w:rPr>
        <w:t>R</w:t>
      </w:r>
      <w:r w:rsidRPr="00FE2ECE">
        <w:rPr>
          <w:rFonts w:ascii="Arial" w:hAnsi="Arial" w:cs="Arial"/>
        </w:rPr>
        <w:t xml:space="preserve"> </w:t>
      </w:r>
      <w:r>
        <w:rPr>
          <w:rFonts w:ascii="Arial" w:hAnsi="Arial" w:cs="Arial"/>
          <w:lang w:val="en-US"/>
        </w:rPr>
        <w:t>square</w:t>
      </w:r>
      <w:r w:rsidR="0061035A">
        <w:rPr>
          <w:rFonts w:ascii="Arial" w:hAnsi="Arial" w:cs="Arial"/>
        </w:rPr>
        <w:t>)</w:t>
      </w:r>
      <w:r w:rsidRPr="00FE2ECE">
        <w:rPr>
          <w:rFonts w:ascii="Arial" w:hAnsi="Arial" w:cs="Arial"/>
        </w:rPr>
        <w:t xml:space="preserve"> </w:t>
      </w:r>
      <w:r>
        <w:rPr>
          <w:rFonts w:ascii="Arial" w:hAnsi="Arial" w:cs="Arial"/>
        </w:rPr>
        <w:t xml:space="preserve">και με τους κανονικοποιημένους συντελεστές </w:t>
      </w:r>
      <w:r>
        <w:rPr>
          <w:rFonts w:ascii="Arial" w:hAnsi="Arial" w:cs="Arial"/>
          <w:lang w:val="en-US"/>
        </w:rPr>
        <w:t>beta</w:t>
      </w:r>
      <w:r>
        <w:rPr>
          <w:rFonts w:ascii="Arial" w:hAnsi="Arial" w:cs="Arial"/>
        </w:rPr>
        <w:t>.</w:t>
      </w:r>
      <w:r w:rsidRPr="00CE20FF">
        <w:rPr>
          <w:rFonts w:ascii="Arial" w:hAnsi="Arial" w:cs="Arial"/>
        </w:rPr>
        <w:t xml:space="preserve"> </w:t>
      </w:r>
      <w:r>
        <w:rPr>
          <w:rFonts w:ascii="Arial" w:hAnsi="Arial" w:cs="Arial"/>
        </w:rPr>
        <w:t>Όπως προαναφέραμε, ο</w:t>
      </w:r>
      <w:r w:rsidRPr="00CE20FF">
        <w:rPr>
          <w:rFonts w:ascii="Arial" w:hAnsi="Arial" w:cs="Arial"/>
        </w:rPr>
        <w:t xml:space="preserve">ι ανεξάρτητες μεταβλητές  έχουν διαφορετικές μονάδες μέτρησης, οπότε δεν μπορούμε να συγκρίνουμε τους αντίστοιχους συντελεστές στο μοντέλο </w:t>
      </w:r>
      <w:r>
        <w:rPr>
          <w:rFonts w:ascii="Arial" w:hAnsi="Arial" w:cs="Arial"/>
        </w:rPr>
        <w:t>μας.</w:t>
      </w:r>
      <w:r w:rsidRPr="00CE20FF">
        <w:rPr>
          <w:rFonts w:ascii="Arial" w:hAnsi="Arial" w:cs="Arial"/>
        </w:rPr>
        <w:t xml:space="preserve"> </w:t>
      </w:r>
      <w:r>
        <w:rPr>
          <w:rFonts w:ascii="Arial" w:hAnsi="Arial" w:cs="Arial"/>
        </w:rPr>
        <w:t>Έτσι γ</w:t>
      </w:r>
      <w:r w:rsidRPr="00CE20FF">
        <w:rPr>
          <w:rFonts w:ascii="Arial" w:hAnsi="Arial" w:cs="Arial"/>
        </w:rPr>
        <w:t xml:space="preserve">ια να διαπιστώσουμε τη συμβολή του καθενός στο μοντέλο </w:t>
      </w:r>
      <w:r>
        <w:rPr>
          <w:rFonts w:ascii="Arial" w:hAnsi="Arial" w:cs="Arial"/>
        </w:rPr>
        <w:t>μας. χρησιμοποιούμε τους εν λόγω συντελεστές.</w:t>
      </w:r>
    </w:p>
    <w:p w14:paraId="05A059DD" w14:textId="77777777" w:rsidR="00514C9F" w:rsidRDefault="00514C9F" w:rsidP="00514C9F">
      <w:pPr>
        <w:rPr>
          <w:rFonts w:ascii="Arial" w:hAnsi="Arial" w:cs="Arial"/>
        </w:rPr>
      </w:pPr>
    </w:p>
    <w:p w14:paraId="73A4397D" w14:textId="77777777" w:rsidR="00514C9F" w:rsidRDefault="00514C9F" w:rsidP="00514C9F">
      <w:pPr>
        <w:spacing w:before="240" w:line="276" w:lineRule="auto"/>
        <w:jc w:val="both"/>
        <w:rPr>
          <w:rFonts w:ascii="Arial" w:hAnsi="Arial" w:cs="Arial"/>
        </w:rPr>
      </w:pPr>
    </w:p>
    <w:p w14:paraId="6C4E1F91" w14:textId="77777777" w:rsidR="00230039" w:rsidRDefault="00230039" w:rsidP="00514C9F">
      <w:pPr>
        <w:keepNext/>
        <w:spacing w:before="240" w:line="276" w:lineRule="auto"/>
        <w:jc w:val="center"/>
      </w:pPr>
    </w:p>
    <w:p w14:paraId="73A1C981" w14:textId="77777777" w:rsidR="00230039" w:rsidRDefault="00230039" w:rsidP="00514C9F">
      <w:pPr>
        <w:keepNext/>
        <w:spacing w:before="240" w:line="276" w:lineRule="auto"/>
        <w:jc w:val="center"/>
      </w:pPr>
    </w:p>
    <w:p w14:paraId="7E3E782D" w14:textId="0C1DF08B" w:rsidR="00514C9F" w:rsidRDefault="00514C9F" w:rsidP="00514C9F">
      <w:pPr>
        <w:keepNext/>
        <w:spacing w:before="240" w:line="276" w:lineRule="auto"/>
        <w:jc w:val="center"/>
      </w:pPr>
      <w:r>
        <w:rPr>
          <w:noProof/>
        </w:rPr>
        <w:drawing>
          <wp:inline distT="0" distB="0" distL="0" distR="0" wp14:anchorId="6ECD3E8B" wp14:editId="52E5596C">
            <wp:extent cx="6231938" cy="6686550"/>
            <wp:effectExtent l="0" t="0" r="0" b="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Εικόνα 2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234802" cy="6689623"/>
                    </a:xfrm>
                    <a:prstGeom prst="rect">
                      <a:avLst/>
                    </a:prstGeom>
                  </pic:spPr>
                </pic:pic>
              </a:graphicData>
            </a:graphic>
          </wp:inline>
        </w:drawing>
      </w:r>
    </w:p>
    <w:p w14:paraId="3D955BA5" w14:textId="2FB3CEA1" w:rsidR="00514C9F" w:rsidRDefault="00514C9F" w:rsidP="00514C9F">
      <w:pPr>
        <w:pStyle w:val="ac"/>
        <w:jc w:val="both"/>
        <w:rPr>
          <w:rFonts w:ascii="Arial" w:hAnsi="Arial" w:cs="Arial"/>
        </w:rPr>
      </w:pPr>
      <w:bookmarkStart w:id="58" w:name="_Toc96420617"/>
      <w:r>
        <w:t xml:space="preserve">Χάρτης </w:t>
      </w:r>
      <w:r w:rsidR="00BE6B98">
        <w:fldChar w:fldCharType="begin"/>
      </w:r>
      <w:r w:rsidR="00BE6B98">
        <w:instrText xml:space="preserve"> SEQ Χάρτης \* ARABIC </w:instrText>
      </w:r>
      <w:r w:rsidR="00BE6B98">
        <w:fldChar w:fldCharType="separate"/>
      </w:r>
      <w:r w:rsidR="00194826">
        <w:rPr>
          <w:noProof/>
        </w:rPr>
        <w:t>3</w:t>
      </w:r>
      <w:r w:rsidR="00BE6B98">
        <w:rPr>
          <w:noProof/>
        </w:rPr>
        <w:fldChar w:fldCharType="end"/>
      </w:r>
      <w:r w:rsidRPr="008165FF">
        <w:t xml:space="preserve"> </w:t>
      </w:r>
      <w:r>
        <w:t xml:space="preserve">Κανονικοποιημένος Συντελεστής </w:t>
      </w:r>
      <w:r>
        <w:rPr>
          <w:lang w:val="en-US"/>
        </w:rPr>
        <w:t>beta</w:t>
      </w:r>
      <w:r w:rsidRPr="008165FF">
        <w:t xml:space="preserve"> </w:t>
      </w:r>
      <w:r>
        <w:t>Θερμοκρασιών</w:t>
      </w:r>
      <w:bookmarkEnd w:id="58"/>
    </w:p>
    <w:p w14:paraId="3F027401" w14:textId="77B8DB29" w:rsidR="0053193F" w:rsidRDefault="00DC5669" w:rsidP="0033023D">
      <w:pPr>
        <w:keepNext/>
      </w:pPr>
      <w:r>
        <w:rPr>
          <w:rFonts w:ascii="Arial" w:hAnsi="Arial" w:cs="Arial"/>
        </w:rPr>
        <w:br w:type="page"/>
      </w:r>
      <w:r w:rsidR="00EB6F05">
        <w:rPr>
          <w:noProof/>
        </w:rPr>
        <w:lastRenderedPageBreak/>
        <w:drawing>
          <wp:inline distT="0" distB="0" distL="0" distR="0" wp14:anchorId="10C69D39" wp14:editId="6FE0196E">
            <wp:extent cx="5772150" cy="8534400"/>
            <wp:effectExtent l="0" t="0" r="0" b="0"/>
            <wp:docPr id="12" name="Γράφημα 12">
              <a:extLst xmlns:a="http://schemas.openxmlformats.org/drawingml/2006/main">
                <a:ext uri="{FF2B5EF4-FFF2-40B4-BE49-F238E27FC236}">
                  <a16:creationId xmlns:a16="http://schemas.microsoft.com/office/drawing/2014/main" id="{497821D4-4582-45C1-AB51-488CC864C4C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66C5B8BE" w14:textId="7CDF0DC6" w:rsidR="00484EDD" w:rsidRDefault="0053193F" w:rsidP="0053193F">
      <w:pPr>
        <w:pStyle w:val="ac"/>
      </w:pPr>
      <w:bookmarkStart w:id="59" w:name="_Toc95737914"/>
      <w:r>
        <w:t xml:space="preserve">Ραβδόγραμμα  </w:t>
      </w:r>
      <w:r w:rsidR="00BE6B98">
        <w:fldChar w:fldCharType="begin"/>
      </w:r>
      <w:r w:rsidR="00BE6B98">
        <w:instrText xml:space="preserve"> SEQ Ραβδόγραμμα_ \* ARABIC </w:instrText>
      </w:r>
      <w:r w:rsidR="00BE6B98">
        <w:fldChar w:fldCharType="separate"/>
      </w:r>
      <w:r w:rsidR="00EE7661">
        <w:rPr>
          <w:noProof/>
        </w:rPr>
        <w:t>6</w:t>
      </w:r>
      <w:r w:rsidR="00BE6B98">
        <w:rPr>
          <w:noProof/>
        </w:rPr>
        <w:fldChar w:fldCharType="end"/>
      </w:r>
      <w:r>
        <w:t xml:space="preserve"> Κανονικοποιημένοι Συντελεστές </w:t>
      </w:r>
      <w:r>
        <w:rPr>
          <w:lang w:val="en-US"/>
        </w:rPr>
        <w:t>beta</w:t>
      </w:r>
      <w:r w:rsidRPr="005A357E">
        <w:t xml:space="preserve"> </w:t>
      </w:r>
      <w:r>
        <w:t>θερμοκρασίας</w:t>
      </w:r>
      <w:bookmarkEnd w:id="59"/>
    </w:p>
    <w:p w14:paraId="5172457B" w14:textId="340DA3EA" w:rsidR="00992EA0" w:rsidRPr="00484EDD" w:rsidRDefault="00992EA0" w:rsidP="00484EDD">
      <w:pPr>
        <w:rPr>
          <w:i/>
          <w:iCs/>
          <w:color w:val="44546A" w:themeColor="text2"/>
          <w:sz w:val="18"/>
          <w:szCs w:val="18"/>
        </w:rPr>
      </w:pPr>
    </w:p>
    <w:p w14:paraId="0FF0368D" w14:textId="77777777" w:rsidR="000275D4" w:rsidRDefault="000275D4" w:rsidP="008E3A1B">
      <w:pPr>
        <w:spacing w:before="240" w:line="276" w:lineRule="auto"/>
        <w:rPr>
          <w:rFonts w:ascii="Arial" w:hAnsi="Arial" w:cs="Arial"/>
        </w:rPr>
      </w:pPr>
    </w:p>
    <w:p w14:paraId="2022FD0E" w14:textId="77777777" w:rsidR="000275D4" w:rsidRDefault="000275D4" w:rsidP="000275D4">
      <w:pPr>
        <w:spacing w:before="240" w:line="276" w:lineRule="auto"/>
        <w:jc w:val="center"/>
        <w:rPr>
          <w:rFonts w:ascii="Arial" w:hAnsi="Arial" w:cs="Arial"/>
        </w:rPr>
      </w:pPr>
    </w:p>
    <w:p w14:paraId="7A4A8A96" w14:textId="77777777" w:rsidR="000275D4" w:rsidRDefault="000275D4" w:rsidP="000275D4">
      <w:pPr>
        <w:spacing w:before="240" w:line="276" w:lineRule="auto"/>
        <w:jc w:val="center"/>
        <w:rPr>
          <w:rFonts w:ascii="Arial" w:hAnsi="Arial" w:cs="Arial"/>
        </w:rPr>
      </w:pPr>
    </w:p>
    <w:p w14:paraId="20329FF4" w14:textId="1C29FBF1" w:rsidR="00196D8C" w:rsidRDefault="002915DB" w:rsidP="0074556A">
      <w:pPr>
        <w:keepNext/>
        <w:spacing w:before="240" w:line="276" w:lineRule="auto"/>
        <w:jc w:val="center"/>
      </w:pPr>
      <w:r>
        <w:rPr>
          <w:noProof/>
        </w:rPr>
        <w:drawing>
          <wp:inline distT="0" distB="0" distL="0" distR="0" wp14:anchorId="11B314EF" wp14:editId="6DA8EF1F">
            <wp:extent cx="6219825" cy="6630801"/>
            <wp:effectExtent l="0" t="0" r="0"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Εικόνα 22"/>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1495" cy="6632581"/>
                    </a:xfrm>
                    <a:prstGeom prst="rect">
                      <a:avLst/>
                    </a:prstGeom>
                  </pic:spPr>
                </pic:pic>
              </a:graphicData>
            </a:graphic>
          </wp:inline>
        </w:drawing>
      </w:r>
    </w:p>
    <w:p w14:paraId="0E6F2694" w14:textId="63ACF6FE" w:rsidR="00CB0379" w:rsidRDefault="00196D8C" w:rsidP="00196D8C">
      <w:pPr>
        <w:pStyle w:val="ac"/>
        <w:rPr>
          <w:rFonts w:ascii="Arial" w:hAnsi="Arial" w:cs="Arial"/>
        </w:rPr>
      </w:pPr>
      <w:bookmarkStart w:id="60" w:name="_Toc96420618"/>
      <w:r>
        <w:t xml:space="preserve">Χάρτης </w:t>
      </w:r>
      <w:r w:rsidR="00BE6B98">
        <w:fldChar w:fldCharType="begin"/>
      </w:r>
      <w:r w:rsidR="00BE6B98">
        <w:instrText xml:space="preserve"> SEQ Χάρτης \* ARABIC </w:instrText>
      </w:r>
      <w:r w:rsidR="00BE6B98">
        <w:fldChar w:fldCharType="separate"/>
      </w:r>
      <w:r w:rsidR="00194826">
        <w:rPr>
          <w:noProof/>
        </w:rPr>
        <w:t>4</w:t>
      </w:r>
      <w:r w:rsidR="00BE6B98">
        <w:rPr>
          <w:noProof/>
        </w:rPr>
        <w:fldChar w:fldCharType="end"/>
      </w:r>
      <w:r>
        <w:t xml:space="preserve"> </w:t>
      </w:r>
      <w:r w:rsidRPr="003241B9">
        <w:t>Κανονικοποιημένος Συντελεστής beta</w:t>
      </w:r>
      <w:r>
        <w:t xml:space="preserve"> Βροχόπτωσης</w:t>
      </w:r>
      <w:bookmarkEnd w:id="60"/>
    </w:p>
    <w:p w14:paraId="26799184" w14:textId="0A561710" w:rsidR="00484EDD" w:rsidRDefault="00484EDD">
      <w:pPr>
        <w:rPr>
          <w:rFonts w:ascii="Arial" w:hAnsi="Arial" w:cs="Arial"/>
        </w:rPr>
      </w:pPr>
      <w:r>
        <w:rPr>
          <w:rFonts w:ascii="Arial" w:hAnsi="Arial" w:cs="Arial"/>
        </w:rPr>
        <w:br w:type="page"/>
      </w:r>
    </w:p>
    <w:p w14:paraId="12763EE2" w14:textId="77777777" w:rsidR="00936FBF" w:rsidRDefault="009829C9" w:rsidP="0033023D">
      <w:pPr>
        <w:keepNext/>
      </w:pPr>
      <w:r>
        <w:rPr>
          <w:noProof/>
        </w:rPr>
        <w:lastRenderedPageBreak/>
        <w:drawing>
          <wp:inline distT="0" distB="0" distL="0" distR="0" wp14:anchorId="513E3464" wp14:editId="11DAEA7C">
            <wp:extent cx="5857875" cy="8562975"/>
            <wp:effectExtent l="0" t="0" r="9525" b="9525"/>
            <wp:docPr id="14" name="Γράφημα 14">
              <a:extLst xmlns:a="http://schemas.openxmlformats.org/drawingml/2006/main">
                <a:ext uri="{FF2B5EF4-FFF2-40B4-BE49-F238E27FC236}">
                  <a16:creationId xmlns:a16="http://schemas.microsoft.com/office/drawing/2014/main" id="{1159FC17-A74E-4A7B-819E-8A27B032C56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D57316D" w14:textId="4EA46969" w:rsidR="00936FBF" w:rsidRDefault="00936FBF" w:rsidP="00936FBF">
      <w:pPr>
        <w:pStyle w:val="ac"/>
      </w:pPr>
      <w:bookmarkStart w:id="61" w:name="_Toc95737915"/>
      <w:r>
        <w:t xml:space="preserve">Ραβδόγραμμα  </w:t>
      </w:r>
      <w:r w:rsidR="00BE6B98">
        <w:fldChar w:fldCharType="begin"/>
      </w:r>
      <w:r w:rsidR="00BE6B98">
        <w:instrText xml:space="preserve"> SEQ Ραβδόγραμμα_ \* ARABIC </w:instrText>
      </w:r>
      <w:r w:rsidR="00BE6B98">
        <w:fldChar w:fldCharType="separate"/>
      </w:r>
      <w:r w:rsidR="00EE7661">
        <w:rPr>
          <w:noProof/>
        </w:rPr>
        <w:t>7</w:t>
      </w:r>
      <w:r w:rsidR="00BE6B98">
        <w:rPr>
          <w:noProof/>
        </w:rPr>
        <w:fldChar w:fldCharType="end"/>
      </w:r>
      <w:r>
        <w:t xml:space="preserve"> Κανονικοποιημένοι Συντελεστές </w:t>
      </w:r>
      <w:r>
        <w:rPr>
          <w:lang w:val="en-US"/>
        </w:rPr>
        <w:t>beta</w:t>
      </w:r>
      <w:r w:rsidRPr="007B01A7">
        <w:t xml:space="preserve"> </w:t>
      </w:r>
      <w:r>
        <w:t>Βροχόπτωσης</w:t>
      </w:r>
      <w:bookmarkEnd w:id="61"/>
    </w:p>
    <w:p w14:paraId="23BF6621" w14:textId="4B59DFF9" w:rsidR="00484EDD" w:rsidRDefault="009829C9" w:rsidP="00484EDD">
      <w:pPr>
        <w:jc w:val="center"/>
        <w:rPr>
          <w:rFonts w:ascii="Arial" w:hAnsi="Arial" w:cs="Arial"/>
        </w:rPr>
      </w:pPr>
      <w:r>
        <w:rPr>
          <w:rFonts w:ascii="Arial" w:hAnsi="Arial" w:cs="Arial"/>
        </w:rPr>
        <w:lastRenderedPageBreak/>
        <w:t xml:space="preserve"> </w:t>
      </w:r>
    </w:p>
    <w:p w14:paraId="62BD5738" w14:textId="77777777" w:rsidR="00C11B5F" w:rsidRDefault="00C11B5F" w:rsidP="00A91815">
      <w:pPr>
        <w:spacing w:before="240" w:line="276" w:lineRule="auto"/>
        <w:jc w:val="both"/>
        <w:rPr>
          <w:rFonts w:ascii="Arial" w:hAnsi="Arial" w:cs="Arial"/>
        </w:rPr>
      </w:pPr>
    </w:p>
    <w:p w14:paraId="0E454F90" w14:textId="62368A24" w:rsidR="00196D8C" w:rsidRDefault="002915DB" w:rsidP="008E3A1B">
      <w:pPr>
        <w:keepNext/>
        <w:spacing w:before="240" w:line="276" w:lineRule="auto"/>
      </w:pPr>
      <w:r>
        <w:rPr>
          <w:noProof/>
        </w:rPr>
        <w:drawing>
          <wp:inline distT="0" distB="0" distL="0" distR="0" wp14:anchorId="615E7E4A" wp14:editId="03C98AE5">
            <wp:extent cx="6238875" cy="6382181"/>
            <wp:effectExtent l="0" t="0" r="0" b="0"/>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Εικόνα 33"/>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241126" cy="6384484"/>
                    </a:xfrm>
                    <a:prstGeom prst="rect">
                      <a:avLst/>
                    </a:prstGeom>
                  </pic:spPr>
                </pic:pic>
              </a:graphicData>
            </a:graphic>
          </wp:inline>
        </w:drawing>
      </w:r>
    </w:p>
    <w:p w14:paraId="41397A7E" w14:textId="684C1287" w:rsidR="00C11B5F" w:rsidRDefault="00196D8C" w:rsidP="00196D8C">
      <w:pPr>
        <w:pStyle w:val="ac"/>
        <w:jc w:val="both"/>
        <w:rPr>
          <w:rFonts w:ascii="Arial" w:hAnsi="Arial" w:cs="Arial"/>
        </w:rPr>
      </w:pPr>
      <w:bookmarkStart w:id="62" w:name="_Toc96420619"/>
      <w:r>
        <w:t xml:space="preserve">Χάρτης </w:t>
      </w:r>
      <w:r w:rsidR="00BE6B98">
        <w:fldChar w:fldCharType="begin"/>
      </w:r>
      <w:r w:rsidR="00BE6B98">
        <w:instrText xml:space="preserve"> SEQ Χάρτης \* ARABIC </w:instrText>
      </w:r>
      <w:r w:rsidR="00BE6B98">
        <w:fldChar w:fldCharType="separate"/>
      </w:r>
      <w:r w:rsidR="00194826">
        <w:rPr>
          <w:noProof/>
        </w:rPr>
        <w:t>5</w:t>
      </w:r>
      <w:r w:rsidR="00BE6B98">
        <w:rPr>
          <w:noProof/>
        </w:rPr>
        <w:fldChar w:fldCharType="end"/>
      </w:r>
      <w:r>
        <w:t xml:space="preserve"> </w:t>
      </w:r>
      <w:r w:rsidRPr="001E7A99">
        <w:t xml:space="preserve">Κανονικοποιημένος Συντελεστής beta </w:t>
      </w:r>
      <w:r>
        <w:t>Σχετικής Υγρασίας</w:t>
      </w:r>
      <w:bookmarkEnd w:id="62"/>
    </w:p>
    <w:p w14:paraId="08E5925A" w14:textId="7B3639DB" w:rsidR="004C3E8C" w:rsidRDefault="004C3E8C">
      <w:pPr>
        <w:rPr>
          <w:rFonts w:ascii="Arial" w:hAnsi="Arial" w:cs="Arial"/>
        </w:rPr>
      </w:pPr>
    </w:p>
    <w:p w14:paraId="5DA2965A" w14:textId="77777777" w:rsidR="00671CB4" w:rsidRDefault="00F8495B" w:rsidP="00671CB4">
      <w:pPr>
        <w:keepNext/>
        <w:spacing w:before="240" w:line="276" w:lineRule="auto"/>
        <w:jc w:val="both"/>
      </w:pPr>
      <w:r>
        <w:rPr>
          <w:noProof/>
        </w:rPr>
        <w:lastRenderedPageBreak/>
        <w:drawing>
          <wp:inline distT="0" distB="0" distL="0" distR="0" wp14:anchorId="7CEB0FF9" wp14:editId="17C0C604">
            <wp:extent cx="5848350" cy="8534400"/>
            <wp:effectExtent l="0" t="0" r="0" b="0"/>
            <wp:docPr id="27" name="Γράφημα 27">
              <a:extLst xmlns:a="http://schemas.openxmlformats.org/drawingml/2006/main">
                <a:ext uri="{FF2B5EF4-FFF2-40B4-BE49-F238E27FC236}">
                  <a16:creationId xmlns:a16="http://schemas.microsoft.com/office/drawing/2014/main" id="{C2F01987-AE15-40E6-8C62-60869439B6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5C24DD0" w14:textId="7514B9C4" w:rsidR="00C11B5F" w:rsidRDefault="00671CB4" w:rsidP="008E3A1B">
      <w:pPr>
        <w:pStyle w:val="ac"/>
        <w:jc w:val="both"/>
        <w:rPr>
          <w:rFonts w:ascii="Arial" w:hAnsi="Arial" w:cs="Arial"/>
        </w:rPr>
      </w:pPr>
      <w:bookmarkStart w:id="63" w:name="_Toc95737916"/>
      <w:r>
        <w:t xml:space="preserve">Ραβδόγραμμα  </w:t>
      </w:r>
      <w:r w:rsidR="00BE6B98">
        <w:fldChar w:fldCharType="begin"/>
      </w:r>
      <w:r w:rsidR="00BE6B98">
        <w:instrText xml:space="preserve"> SEQ Ραβδόγραμμα_ \* ARABIC </w:instrText>
      </w:r>
      <w:r w:rsidR="00BE6B98">
        <w:fldChar w:fldCharType="separate"/>
      </w:r>
      <w:r w:rsidR="00EE7661">
        <w:rPr>
          <w:noProof/>
        </w:rPr>
        <w:t>8</w:t>
      </w:r>
      <w:r w:rsidR="00BE6B98">
        <w:rPr>
          <w:noProof/>
        </w:rPr>
        <w:fldChar w:fldCharType="end"/>
      </w:r>
      <w:r>
        <w:t xml:space="preserve"> Κανονικοποιημένοι Συντελεστές </w:t>
      </w:r>
      <w:r>
        <w:rPr>
          <w:lang w:val="en-US"/>
        </w:rPr>
        <w:t>beta</w:t>
      </w:r>
      <w:r w:rsidRPr="007B01A7">
        <w:t xml:space="preserve"> </w:t>
      </w:r>
      <w:r>
        <w:t>Σχετικής Υγρασίας</w:t>
      </w:r>
      <w:bookmarkEnd w:id="63"/>
    </w:p>
    <w:p w14:paraId="509E0BCD" w14:textId="77777777" w:rsidR="00C11B5F" w:rsidRDefault="00C11B5F" w:rsidP="00A91815">
      <w:pPr>
        <w:spacing w:before="240" w:line="276" w:lineRule="auto"/>
        <w:jc w:val="both"/>
        <w:rPr>
          <w:rFonts w:ascii="Arial" w:hAnsi="Arial" w:cs="Arial"/>
        </w:rPr>
      </w:pPr>
    </w:p>
    <w:p w14:paraId="66673398" w14:textId="77777777" w:rsidR="00CF27E8" w:rsidRDefault="00CF27E8" w:rsidP="00A91815">
      <w:pPr>
        <w:spacing w:before="240" w:line="276" w:lineRule="auto"/>
        <w:jc w:val="both"/>
        <w:rPr>
          <w:rFonts w:ascii="Arial" w:hAnsi="Arial" w:cs="Arial"/>
        </w:rPr>
      </w:pPr>
    </w:p>
    <w:p w14:paraId="662A1265" w14:textId="77777777" w:rsidR="00CF27E8" w:rsidRDefault="00CF27E8" w:rsidP="00A91815">
      <w:pPr>
        <w:spacing w:before="240" w:line="276" w:lineRule="auto"/>
        <w:jc w:val="both"/>
        <w:rPr>
          <w:rFonts w:ascii="Arial" w:hAnsi="Arial" w:cs="Arial"/>
        </w:rPr>
      </w:pPr>
    </w:p>
    <w:p w14:paraId="1481F4FA" w14:textId="6B5EC3D6" w:rsidR="00196D8C" w:rsidRDefault="007F6275" w:rsidP="007F6275">
      <w:pPr>
        <w:keepNext/>
        <w:spacing w:before="240" w:line="276" w:lineRule="auto"/>
      </w:pPr>
      <w:r>
        <w:rPr>
          <w:noProof/>
        </w:rPr>
        <w:drawing>
          <wp:inline distT="0" distB="0" distL="0" distR="0" wp14:anchorId="2D8BDA1C" wp14:editId="19C62680">
            <wp:extent cx="6362700" cy="6371389"/>
            <wp:effectExtent l="0" t="0" r="0"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Εικόνα 26"/>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365725" cy="6374418"/>
                    </a:xfrm>
                    <a:prstGeom prst="rect">
                      <a:avLst/>
                    </a:prstGeom>
                  </pic:spPr>
                </pic:pic>
              </a:graphicData>
            </a:graphic>
          </wp:inline>
        </w:drawing>
      </w:r>
    </w:p>
    <w:p w14:paraId="388CC5B7" w14:textId="563742B4" w:rsidR="0096356D" w:rsidRDefault="00196D8C" w:rsidP="00196D8C">
      <w:pPr>
        <w:pStyle w:val="ac"/>
        <w:jc w:val="both"/>
        <w:rPr>
          <w:rFonts w:ascii="Arial" w:hAnsi="Arial" w:cs="Arial"/>
        </w:rPr>
      </w:pPr>
      <w:bookmarkStart w:id="64" w:name="_Toc96420620"/>
      <w:r>
        <w:t xml:space="preserve">Χάρτης </w:t>
      </w:r>
      <w:r w:rsidR="00BE6B98">
        <w:fldChar w:fldCharType="begin"/>
      </w:r>
      <w:r w:rsidR="00BE6B98">
        <w:instrText xml:space="preserve"> SEQ Χάρτης \* ARABIC </w:instrText>
      </w:r>
      <w:r w:rsidR="00BE6B98">
        <w:fldChar w:fldCharType="separate"/>
      </w:r>
      <w:r w:rsidR="00194826">
        <w:rPr>
          <w:noProof/>
        </w:rPr>
        <w:t>6</w:t>
      </w:r>
      <w:r w:rsidR="00BE6B98">
        <w:rPr>
          <w:noProof/>
        </w:rPr>
        <w:fldChar w:fldCharType="end"/>
      </w:r>
      <w:r>
        <w:t xml:space="preserve"> </w:t>
      </w:r>
      <w:r w:rsidRPr="00F468F0">
        <w:t xml:space="preserve">Κανονικοποιημένος Συντελεστής beta </w:t>
      </w:r>
      <w:r>
        <w:t>Ταχύτητας Ανέμου</w:t>
      </w:r>
      <w:bookmarkEnd w:id="64"/>
    </w:p>
    <w:p w14:paraId="52560670" w14:textId="77777777" w:rsidR="00CF27E8" w:rsidRDefault="00CF27E8" w:rsidP="00A91815">
      <w:pPr>
        <w:spacing w:before="240" w:line="276" w:lineRule="auto"/>
        <w:jc w:val="both"/>
        <w:rPr>
          <w:rFonts w:ascii="Arial" w:hAnsi="Arial" w:cs="Arial"/>
        </w:rPr>
      </w:pPr>
    </w:p>
    <w:p w14:paraId="767A9CC1" w14:textId="77777777" w:rsidR="00870E14" w:rsidRDefault="00217FAC" w:rsidP="00870E14">
      <w:pPr>
        <w:keepNext/>
      </w:pPr>
      <w:r>
        <w:rPr>
          <w:rFonts w:ascii="Arial" w:hAnsi="Arial" w:cs="Arial"/>
        </w:rPr>
        <w:br w:type="page"/>
      </w:r>
      <w:r w:rsidR="007B01A7">
        <w:rPr>
          <w:noProof/>
        </w:rPr>
        <w:lastRenderedPageBreak/>
        <w:drawing>
          <wp:inline distT="0" distB="0" distL="0" distR="0" wp14:anchorId="048EBFFA" wp14:editId="2DE4D535">
            <wp:extent cx="5791200" cy="8543925"/>
            <wp:effectExtent l="0" t="0" r="0" b="9525"/>
            <wp:docPr id="28" name="Γράφημα 28">
              <a:extLst xmlns:a="http://schemas.openxmlformats.org/drawingml/2006/main">
                <a:ext uri="{FF2B5EF4-FFF2-40B4-BE49-F238E27FC236}">
                  <a16:creationId xmlns:a16="http://schemas.microsoft.com/office/drawing/2014/main" id="{D85D9C56-F4FA-4492-A00A-CC45CFE54A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E1828A1" w14:textId="0BCCD5F7" w:rsidR="00217FAC" w:rsidRDefault="00870E14" w:rsidP="00870E14">
      <w:pPr>
        <w:pStyle w:val="ac"/>
        <w:rPr>
          <w:rFonts w:ascii="Arial" w:hAnsi="Arial" w:cs="Arial"/>
        </w:rPr>
      </w:pPr>
      <w:bookmarkStart w:id="65" w:name="_Toc95737917"/>
      <w:r>
        <w:t xml:space="preserve">Ραβδόγραμμα  </w:t>
      </w:r>
      <w:r w:rsidR="00BE6B98">
        <w:fldChar w:fldCharType="begin"/>
      </w:r>
      <w:r w:rsidR="00BE6B98">
        <w:instrText xml:space="preserve"> SEQ Ραβδόγραμμα_ \* ARABIC </w:instrText>
      </w:r>
      <w:r w:rsidR="00BE6B98">
        <w:fldChar w:fldCharType="separate"/>
      </w:r>
      <w:r w:rsidR="00EE7661">
        <w:rPr>
          <w:noProof/>
        </w:rPr>
        <w:t>9</w:t>
      </w:r>
      <w:r w:rsidR="00BE6B98">
        <w:rPr>
          <w:noProof/>
        </w:rPr>
        <w:fldChar w:fldCharType="end"/>
      </w:r>
      <w:r>
        <w:t xml:space="preserve"> Κανονικοποιημένοι Συντελεστές </w:t>
      </w:r>
      <w:r>
        <w:rPr>
          <w:lang w:val="en-US"/>
        </w:rPr>
        <w:t>beta</w:t>
      </w:r>
      <w:r w:rsidRPr="00C16646">
        <w:t xml:space="preserve"> </w:t>
      </w:r>
      <w:r>
        <w:t>Ανέμου</w:t>
      </w:r>
      <w:bookmarkEnd w:id="65"/>
    </w:p>
    <w:p w14:paraId="752E37B6" w14:textId="77777777" w:rsidR="00CF27E8" w:rsidRDefault="00CF27E8" w:rsidP="00A91815">
      <w:pPr>
        <w:spacing w:before="240" w:line="276" w:lineRule="auto"/>
        <w:jc w:val="both"/>
        <w:rPr>
          <w:rFonts w:ascii="Arial" w:hAnsi="Arial" w:cs="Arial"/>
        </w:rPr>
      </w:pPr>
    </w:p>
    <w:p w14:paraId="1D5992D2" w14:textId="77777777" w:rsidR="00CF27E8" w:rsidRDefault="00CF27E8" w:rsidP="00A91815">
      <w:pPr>
        <w:spacing w:before="240" w:line="276" w:lineRule="auto"/>
        <w:jc w:val="both"/>
        <w:rPr>
          <w:rFonts w:ascii="Arial" w:hAnsi="Arial" w:cs="Arial"/>
        </w:rPr>
      </w:pPr>
    </w:p>
    <w:p w14:paraId="23732957" w14:textId="77777777" w:rsidR="00CF27E8" w:rsidRDefault="00CF27E8" w:rsidP="00A91815">
      <w:pPr>
        <w:spacing w:before="240" w:line="276" w:lineRule="auto"/>
        <w:jc w:val="both"/>
        <w:rPr>
          <w:rFonts w:ascii="Arial" w:hAnsi="Arial" w:cs="Arial"/>
        </w:rPr>
      </w:pPr>
    </w:p>
    <w:p w14:paraId="6842A2FE" w14:textId="77777777" w:rsidR="00196D8C" w:rsidRDefault="00346461" w:rsidP="00196D8C">
      <w:pPr>
        <w:keepNext/>
        <w:spacing w:before="240" w:line="276" w:lineRule="auto"/>
        <w:jc w:val="both"/>
      </w:pPr>
      <w:r>
        <w:rPr>
          <w:rFonts w:ascii="Arial" w:hAnsi="Arial" w:cs="Arial"/>
          <w:noProof/>
        </w:rPr>
        <w:drawing>
          <wp:inline distT="0" distB="0" distL="0" distR="0" wp14:anchorId="50656871" wp14:editId="384330A4">
            <wp:extent cx="6029325" cy="6373779"/>
            <wp:effectExtent l="0" t="0" r="0" b="8255"/>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Εικόνα 19"/>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029898" cy="6374385"/>
                    </a:xfrm>
                    <a:prstGeom prst="rect">
                      <a:avLst/>
                    </a:prstGeom>
                  </pic:spPr>
                </pic:pic>
              </a:graphicData>
            </a:graphic>
          </wp:inline>
        </w:drawing>
      </w:r>
    </w:p>
    <w:p w14:paraId="6E799080" w14:textId="0FF3D5D0" w:rsidR="0096356D" w:rsidRDefault="00196D8C" w:rsidP="00196D8C">
      <w:pPr>
        <w:pStyle w:val="ac"/>
        <w:jc w:val="both"/>
        <w:rPr>
          <w:rFonts w:ascii="Arial" w:hAnsi="Arial" w:cs="Arial"/>
        </w:rPr>
      </w:pPr>
      <w:bookmarkStart w:id="66" w:name="_Toc96420621"/>
      <w:r>
        <w:t xml:space="preserve">Χάρτης </w:t>
      </w:r>
      <w:r w:rsidR="00BE6B98">
        <w:fldChar w:fldCharType="begin"/>
      </w:r>
      <w:r w:rsidR="00BE6B98">
        <w:instrText xml:space="preserve"> SEQ Χάρτης \* ARABIC </w:instrText>
      </w:r>
      <w:r w:rsidR="00BE6B98">
        <w:fldChar w:fldCharType="separate"/>
      </w:r>
      <w:r w:rsidR="00194826">
        <w:rPr>
          <w:noProof/>
        </w:rPr>
        <w:t>7</w:t>
      </w:r>
      <w:r w:rsidR="00BE6B98">
        <w:rPr>
          <w:noProof/>
        </w:rPr>
        <w:fldChar w:fldCharType="end"/>
      </w:r>
      <w:r>
        <w:t xml:space="preserve"> </w:t>
      </w:r>
      <w:r w:rsidRPr="00D8230B">
        <w:t xml:space="preserve">Κανονικοποιημένος Συντελεστής beta </w:t>
      </w:r>
      <w:r>
        <w:t>Δείκτη Ξηρασίας (</w:t>
      </w:r>
      <w:r>
        <w:rPr>
          <w:lang w:val="en-US"/>
        </w:rPr>
        <w:t>SPI</w:t>
      </w:r>
      <w:r w:rsidRPr="00575C05">
        <w:t>3)</w:t>
      </w:r>
      <w:bookmarkEnd w:id="66"/>
    </w:p>
    <w:p w14:paraId="3C5215D0" w14:textId="77777777" w:rsidR="00CF27E8" w:rsidRDefault="00CF27E8" w:rsidP="00A91815">
      <w:pPr>
        <w:spacing w:before="240" w:line="276" w:lineRule="auto"/>
        <w:jc w:val="both"/>
        <w:rPr>
          <w:rFonts w:ascii="Arial" w:hAnsi="Arial" w:cs="Arial"/>
        </w:rPr>
      </w:pPr>
    </w:p>
    <w:p w14:paraId="4889A3DA" w14:textId="77777777" w:rsidR="00CA126C" w:rsidRDefault="00A21AC5" w:rsidP="00CA126C">
      <w:pPr>
        <w:keepNext/>
      </w:pPr>
      <w:r>
        <w:rPr>
          <w:rFonts w:ascii="Arial" w:hAnsi="Arial" w:cs="Arial"/>
        </w:rPr>
        <w:br w:type="page"/>
      </w:r>
      <w:r w:rsidR="008026EA">
        <w:rPr>
          <w:noProof/>
        </w:rPr>
        <w:lastRenderedPageBreak/>
        <w:drawing>
          <wp:inline distT="0" distB="0" distL="0" distR="0" wp14:anchorId="232E3834" wp14:editId="299CDAE4">
            <wp:extent cx="5753100" cy="8629650"/>
            <wp:effectExtent l="0" t="0" r="0" b="0"/>
            <wp:docPr id="31" name="Γράφημα 31">
              <a:extLst xmlns:a="http://schemas.openxmlformats.org/drawingml/2006/main">
                <a:ext uri="{FF2B5EF4-FFF2-40B4-BE49-F238E27FC236}">
                  <a16:creationId xmlns:a16="http://schemas.microsoft.com/office/drawing/2014/main" id="{BF67BCAD-8827-428D-8F79-B69E81011E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158EB49" w14:textId="02BE764D" w:rsidR="00A21AC5" w:rsidRDefault="00CA126C" w:rsidP="00CA126C">
      <w:pPr>
        <w:pStyle w:val="ac"/>
        <w:rPr>
          <w:rFonts w:ascii="Arial" w:hAnsi="Arial" w:cs="Arial"/>
        </w:rPr>
      </w:pPr>
      <w:bookmarkStart w:id="67" w:name="_Toc95737918"/>
      <w:r>
        <w:t xml:space="preserve">Ραβδόγραμμα  </w:t>
      </w:r>
      <w:r w:rsidR="00BE6B98">
        <w:fldChar w:fldCharType="begin"/>
      </w:r>
      <w:r w:rsidR="00BE6B98">
        <w:instrText xml:space="preserve"> SEQ Ραβδόγραμμα_ \* ARABIC </w:instrText>
      </w:r>
      <w:r w:rsidR="00BE6B98">
        <w:fldChar w:fldCharType="separate"/>
      </w:r>
      <w:r w:rsidR="00EE7661">
        <w:rPr>
          <w:noProof/>
        </w:rPr>
        <w:t>10</w:t>
      </w:r>
      <w:r w:rsidR="00BE6B98">
        <w:rPr>
          <w:noProof/>
        </w:rPr>
        <w:fldChar w:fldCharType="end"/>
      </w:r>
      <w:r>
        <w:t xml:space="preserve"> </w:t>
      </w:r>
      <w:r w:rsidRPr="008611EC">
        <w:t xml:space="preserve">Κανονικοποιημένοι Συντελεστές beta </w:t>
      </w:r>
      <w:r>
        <w:t xml:space="preserve">Δείκτη Ξηρασίας </w:t>
      </w:r>
      <w:r w:rsidRPr="00CA126C">
        <w:t>(</w:t>
      </w:r>
      <w:r>
        <w:rPr>
          <w:lang w:val="en-US"/>
        </w:rPr>
        <w:t>SPI</w:t>
      </w:r>
      <w:r w:rsidRPr="00CA126C">
        <w:t>3)</w:t>
      </w:r>
      <w:bookmarkEnd w:id="67"/>
    </w:p>
    <w:p w14:paraId="0E7AC5E2" w14:textId="77777777" w:rsidR="00CF27E8" w:rsidRDefault="00CF27E8" w:rsidP="00A91815">
      <w:pPr>
        <w:spacing w:before="240" w:line="276" w:lineRule="auto"/>
        <w:jc w:val="both"/>
        <w:rPr>
          <w:rFonts w:ascii="Arial" w:hAnsi="Arial" w:cs="Arial"/>
        </w:rPr>
      </w:pPr>
    </w:p>
    <w:p w14:paraId="5DAB85EF" w14:textId="77777777" w:rsidR="005749FB" w:rsidRDefault="005749FB" w:rsidP="00FE6EBE">
      <w:pPr>
        <w:keepNext/>
        <w:spacing w:before="240" w:line="276" w:lineRule="auto"/>
      </w:pPr>
    </w:p>
    <w:p w14:paraId="16D1A71C" w14:textId="4F19D13D" w:rsidR="00196D8C" w:rsidRDefault="006A0C5C" w:rsidP="000D0AD1">
      <w:pPr>
        <w:keepNext/>
        <w:spacing w:before="240" w:line="276" w:lineRule="auto"/>
        <w:jc w:val="center"/>
      </w:pPr>
      <w:r>
        <w:rPr>
          <w:noProof/>
        </w:rPr>
        <w:drawing>
          <wp:inline distT="0" distB="0" distL="0" distR="0" wp14:anchorId="2C7CE395" wp14:editId="59F1D0A2">
            <wp:extent cx="6320761" cy="5934075"/>
            <wp:effectExtent l="0" t="0" r="4445" b="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Εικόνα 37"/>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326240" cy="5939218"/>
                    </a:xfrm>
                    <a:prstGeom prst="rect">
                      <a:avLst/>
                    </a:prstGeom>
                  </pic:spPr>
                </pic:pic>
              </a:graphicData>
            </a:graphic>
          </wp:inline>
        </w:drawing>
      </w:r>
    </w:p>
    <w:p w14:paraId="34084A04" w14:textId="181910D9" w:rsidR="00DE21CE" w:rsidRDefault="00196D8C" w:rsidP="005749FB">
      <w:pPr>
        <w:pStyle w:val="ac"/>
        <w:jc w:val="both"/>
      </w:pPr>
      <w:bookmarkStart w:id="68" w:name="_Toc96420622"/>
      <w:r>
        <w:t xml:space="preserve">Χάρτης </w:t>
      </w:r>
      <w:r w:rsidR="00BE6B98">
        <w:fldChar w:fldCharType="begin"/>
      </w:r>
      <w:r w:rsidR="00BE6B98">
        <w:instrText xml:space="preserve"> SEQ Χάρτης \* ARABIC </w:instrText>
      </w:r>
      <w:r w:rsidR="00BE6B98">
        <w:fldChar w:fldCharType="separate"/>
      </w:r>
      <w:r w:rsidR="00194826">
        <w:rPr>
          <w:noProof/>
        </w:rPr>
        <w:t>8</w:t>
      </w:r>
      <w:r w:rsidR="00BE6B98">
        <w:rPr>
          <w:noProof/>
        </w:rPr>
        <w:fldChar w:fldCharType="end"/>
      </w:r>
      <w:r>
        <w:t xml:space="preserve"> Συγκεντρωτικός Χάρτης Επικρατέστερων</w:t>
      </w:r>
      <w:r w:rsidR="005A14B4">
        <w:t xml:space="preserve"> Υδρο-Μετεωρολογικών</w:t>
      </w:r>
      <w:r>
        <w:t xml:space="preserve"> Συντελεστών της Ελλάδας</w:t>
      </w:r>
      <w:bookmarkEnd w:id="68"/>
    </w:p>
    <w:p w14:paraId="582BED93" w14:textId="4B6487F3" w:rsidR="00EE7661" w:rsidRPr="008C10DF" w:rsidRDefault="008D017F" w:rsidP="008C10DF">
      <w:pPr>
        <w:spacing w:after="0"/>
        <w:rPr>
          <w:i/>
          <w:iCs/>
          <w:color w:val="44546A" w:themeColor="text2"/>
          <w:sz w:val="18"/>
          <w:szCs w:val="18"/>
        </w:rPr>
      </w:pPr>
      <w:r>
        <w:rPr>
          <w:rFonts w:ascii="Arial" w:hAnsi="Arial" w:cs="Arial"/>
        </w:rPr>
        <w:br w:type="page"/>
      </w:r>
      <w:r w:rsidR="00DE21CE">
        <w:rPr>
          <w:noProof/>
        </w:rPr>
        <w:lastRenderedPageBreak/>
        <w:drawing>
          <wp:inline distT="0" distB="0" distL="0" distR="0" wp14:anchorId="5728B649" wp14:editId="7A507B48">
            <wp:extent cx="5579745" cy="8496300"/>
            <wp:effectExtent l="0" t="0" r="1905" b="0"/>
            <wp:docPr id="39" name="Γράφημα 39">
              <a:extLst xmlns:a="http://schemas.openxmlformats.org/drawingml/2006/main">
                <a:ext uri="{FF2B5EF4-FFF2-40B4-BE49-F238E27FC236}">
                  <a16:creationId xmlns:a16="http://schemas.microsoft.com/office/drawing/2014/main" id="{33DBCA35-8836-4801-91E2-5E78E49BA70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077ACA5" w14:textId="74BEE98E" w:rsidR="00EE7661" w:rsidRDefault="00EE7661" w:rsidP="00EE7661">
      <w:pPr>
        <w:pStyle w:val="ac"/>
        <w:jc w:val="both"/>
      </w:pPr>
      <w:bookmarkStart w:id="69" w:name="_Toc95737919"/>
      <w:r>
        <w:t xml:space="preserve">Ραβδόγραμμα  </w:t>
      </w:r>
      <w:r w:rsidR="00BE6B98">
        <w:fldChar w:fldCharType="begin"/>
      </w:r>
      <w:r w:rsidR="00BE6B98">
        <w:instrText xml:space="preserve"> SEQ Ραβδόγραμμα_ \* ARABIC </w:instrText>
      </w:r>
      <w:r w:rsidR="00BE6B98">
        <w:fldChar w:fldCharType="separate"/>
      </w:r>
      <w:r>
        <w:rPr>
          <w:noProof/>
        </w:rPr>
        <w:t>11</w:t>
      </w:r>
      <w:r w:rsidR="00BE6B98">
        <w:rPr>
          <w:noProof/>
        </w:rPr>
        <w:fldChar w:fldCharType="end"/>
      </w:r>
      <w:r w:rsidRPr="00EE7661">
        <w:t xml:space="preserve"> Συντελεστές Προσδιορισμού (</w:t>
      </w:r>
      <w:r w:rsidRPr="009E2A9B">
        <w:rPr>
          <w:lang w:val="en-US"/>
        </w:rPr>
        <w:t>R</w:t>
      </w:r>
      <w:r w:rsidRPr="00EE7661">
        <w:t xml:space="preserve"> </w:t>
      </w:r>
      <w:r w:rsidRPr="009E2A9B">
        <w:rPr>
          <w:lang w:val="en-US"/>
        </w:rPr>
        <w:t>square</w:t>
      </w:r>
      <w:r w:rsidRPr="00EE7661">
        <w:t>)</w:t>
      </w:r>
      <w:bookmarkEnd w:id="69"/>
    </w:p>
    <w:p w14:paraId="1B22E054" w14:textId="32A449EC" w:rsidR="00AE6782" w:rsidRDefault="00F24853" w:rsidP="00091311">
      <w:pPr>
        <w:pStyle w:val="1"/>
        <w:spacing w:before="0"/>
        <w:rPr>
          <w:rFonts w:ascii="Arial" w:hAnsi="Arial" w:cs="Arial"/>
          <w:b/>
          <w:bCs/>
          <w:sz w:val="24"/>
          <w:szCs w:val="24"/>
        </w:rPr>
      </w:pPr>
      <w:bookmarkStart w:id="70" w:name="_Toc107302936"/>
      <w:r w:rsidRPr="00F24853">
        <w:rPr>
          <w:rFonts w:ascii="Arial" w:hAnsi="Arial" w:cs="Arial"/>
          <w:b/>
          <w:bCs/>
          <w:sz w:val="24"/>
          <w:szCs w:val="24"/>
        </w:rPr>
        <w:lastRenderedPageBreak/>
        <w:t>ΣΥΖΗΤΗΣΗ</w:t>
      </w:r>
      <w:bookmarkEnd w:id="70"/>
    </w:p>
    <w:p w14:paraId="0EAEF4DB" w14:textId="1612C1CE" w:rsidR="00091311" w:rsidRPr="004D710C" w:rsidRDefault="00091311" w:rsidP="00091311">
      <w:pPr>
        <w:pStyle w:val="2"/>
        <w:spacing w:before="0" w:after="240"/>
        <w:rPr>
          <w:rFonts w:ascii="Arial" w:hAnsi="Arial" w:cs="Arial"/>
          <w:b/>
          <w:bCs/>
          <w:sz w:val="22"/>
          <w:szCs w:val="22"/>
        </w:rPr>
      </w:pPr>
      <w:bookmarkStart w:id="71" w:name="_Toc107302937"/>
      <w:r w:rsidRPr="004D710C">
        <w:rPr>
          <w:rFonts w:ascii="Arial" w:hAnsi="Arial" w:cs="Arial"/>
          <w:b/>
          <w:bCs/>
          <w:sz w:val="22"/>
          <w:szCs w:val="22"/>
        </w:rPr>
        <w:t>Στατιστικ</w:t>
      </w:r>
      <w:r w:rsidR="00F90980">
        <w:rPr>
          <w:rFonts w:ascii="Arial" w:hAnsi="Arial" w:cs="Arial"/>
          <w:b/>
          <w:bCs/>
          <w:sz w:val="22"/>
          <w:szCs w:val="22"/>
        </w:rPr>
        <w:t>ή Ανάλυση</w:t>
      </w:r>
      <w:r w:rsidRPr="004D710C">
        <w:rPr>
          <w:rFonts w:ascii="Arial" w:hAnsi="Arial" w:cs="Arial"/>
          <w:b/>
          <w:bCs/>
          <w:sz w:val="22"/>
          <w:szCs w:val="22"/>
        </w:rPr>
        <w:t xml:space="preserve"> Καμένων Εκτάσεων</w:t>
      </w:r>
      <w:bookmarkEnd w:id="71"/>
    </w:p>
    <w:p w14:paraId="358FB4EA" w14:textId="4384F46B" w:rsidR="00B55E45" w:rsidRPr="00216CB5" w:rsidRDefault="001A21C7" w:rsidP="00062A1A">
      <w:pPr>
        <w:spacing w:before="240" w:line="276" w:lineRule="auto"/>
        <w:ind w:right="-482"/>
        <w:jc w:val="both"/>
        <w:rPr>
          <w:rFonts w:ascii="Arial" w:hAnsi="Arial" w:cs="Arial"/>
        </w:rPr>
      </w:pPr>
      <w:r w:rsidRPr="00216CB5">
        <w:rPr>
          <w:rFonts w:ascii="Arial" w:hAnsi="Arial" w:cs="Arial"/>
        </w:rPr>
        <w:t xml:space="preserve">  Όσον αφορά το σύνολο το περιστατικών παρατηρούμε από το ραβδόγραμμα 1</w:t>
      </w:r>
      <w:r w:rsidR="008F585C" w:rsidRPr="00216CB5">
        <w:rPr>
          <w:rFonts w:ascii="Arial" w:hAnsi="Arial" w:cs="Arial"/>
        </w:rPr>
        <w:t xml:space="preserve"> (</w:t>
      </w:r>
      <w:r w:rsidR="008F585C" w:rsidRPr="00216CB5">
        <w:rPr>
          <w:rFonts w:ascii="Arial" w:hAnsi="Arial" w:cs="Arial"/>
          <w:i/>
          <w:iCs/>
        </w:rPr>
        <w:t>Σύνολο Περιστατικών ανά Νομό)</w:t>
      </w:r>
      <w:r w:rsidR="006900D6" w:rsidRPr="00216CB5">
        <w:rPr>
          <w:rFonts w:ascii="Arial" w:hAnsi="Arial" w:cs="Arial"/>
        </w:rPr>
        <w:t xml:space="preserve">, πως υπάρχει μια κλιμακωτή </w:t>
      </w:r>
      <w:r w:rsidR="00010304" w:rsidRPr="00216CB5">
        <w:rPr>
          <w:rFonts w:ascii="Arial" w:hAnsi="Arial" w:cs="Arial"/>
        </w:rPr>
        <w:t>αύξηση των περιστατικών με ελάχιστή αυτή του Άγιου Όρους και μέγιστη του νομού Λάρισας.</w:t>
      </w:r>
    </w:p>
    <w:tbl>
      <w:tblPr>
        <w:tblStyle w:val="a5"/>
        <w:tblW w:w="9257" w:type="dxa"/>
        <w:tblLook w:val="04A0" w:firstRow="1" w:lastRow="0" w:firstColumn="1" w:lastColumn="0" w:noHBand="0" w:noVBand="1"/>
      </w:tblPr>
      <w:tblGrid>
        <w:gridCol w:w="2203"/>
        <w:gridCol w:w="895"/>
        <w:gridCol w:w="773"/>
        <w:gridCol w:w="757"/>
        <w:gridCol w:w="2094"/>
        <w:gridCol w:w="897"/>
        <w:gridCol w:w="880"/>
        <w:gridCol w:w="758"/>
      </w:tblGrid>
      <w:tr w:rsidR="00B55E45" w14:paraId="7739DCFB" w14:textId="77777777" w:rsidTr="00FC590C">
        <w:trPr>
          <w:trHeight w:val="344"/>
        </w:trPr>
        <w:tc>
          <w:tcPr>
            <w:tcW w:w="9257" w:type="dxa"/>
            <w:gridSpan w:val="8"/>
            <w:shd w:val="clear" w:color="auto" w:fill="FFC000" w:themeFill="accent4"/>
          </w:tcPr>
          <w:p w14:paraId="730DE5E8" w14:textId="24369AFA" w:rsidR="00B55E45" w:rsidRPr="00307A98" w:rsidRDefault="00B55E45" w:rsidP="0003115A">
            <w:pPr>
              <w:spacing w:line="276" w:lineRule="auto"/>
              <w:jc w:val="center"/>
              <w:rPr>
                <w:b/>
                <w:bCs/>
              </w:rPr>
            </w:pPr>
            <w:bookmarkStart w:id="72" w:name="_Hlk104562483"/>
            <w:r w:rsidRPr="00307A98">
              <w:rPr>
                <w:b/>
                <w:bCs/>
              </w:rPr>
              <w:t>Κατάταξη Περιστατικών</w:t>
            </w:r>
          </w:p>
        </w:tc>
      </w:tr>
      <w:tr w:rsidR="00927711" w14:paraId="30B57AC4" w14:textId="77777777" w:rsidTr="00FC590C">
        <w:trPr>
          <w:trHeight w:val="361"/>
        </w:trPr>
        <w:tc>
          <w:tcPr>
            <w:tcW w:w="4628" w:type="dxa"/>
            <w:gridSpan w:val="4"/>
            <w:shd w:val="clear" w:color="auto" w:fill="FFD966" w:themeFill="accent4" w:themeFillTint="99"/>
          </w:tcPr>
          <w:p w14:paraId="7425950F" w14:textId="7B1755AD" w:rsidR="00B55E45" w:rsidRPr="00307A98" w:rsidRDefault="00364731" w:rsidP="0003115A">
            <w:pPr>
              <w:spacing w:line="276" w:lineRule="auto"/>
              <w:jc w:val="center"/>
              <w:rPr>
                <w:b/>
                <w:bCs/>
              </w:rPr>
            </w:pPr>
            <w:r w:rsidRPr="00307A98">
              <w:rPr>
                <w:b/>
                <w:bCs/>
              </w:rPr>
              <w:t>Μέγιστες</w:t>
            </w:r>
          </w:p>
        </w:tc>
        <w:tc>
          <w:tcPr>
            <w:tcW w:w="4629" w:type="dxa"/>
            <w:gridSpan w:val="4"/>
            <w:shd w:val="clear" w:color="auto" w:fill="FFD966" w:themeFill="accent4" w:themeFillTint="99"/>
          </w:tcPr>
          <w:p w14:paraId="4CBE043D" w14:textId="345A6907" w:rsidR="00B55E45" w:rsidRPr="00307A98" w:rsidRDefault="00364731" w:rsidP="0003115A">
            <w:pPr>
              <w:spacing w:line="276" w:lineRule="auto"/>
              <w:jc w:val="center"/>
              <w:rPr>
                <w:b/>
                <w:bCs/>
              </w:rPr>
            </w:pPr>
            <w:r w:rsidRPr="00307A98">
              <w:rPr>
                <w:b/>
                <w:bCs/>
              </w:rPr>
              <w:t>Ελάχιστες</w:t>
            </w:r>
          </w:p>
        </w:tc>
      </w:tr>
      <w:tr w:rsidR="00DF5530" w14:paraId="2D61B439" w14:textId="77777777" w:rsidTr="00FC590C">
        <w:trPr>
          <w:trHeight w:val="344"/>
        </w:trPr>
        <w:tc>
          <w:tcPr>
            <w:tcW w:w="2203" w:type="dxa"/>
            <w:shd w:val="clear" w:color="auto" w:fill="FFD966" w:themeFill="accent4" w:themeFillTint="99"/>
          </w:tcPr>
          <w:p w14:paraId="6B5C49D2" w14:textId="349A661D" w:rsidR="00DF5530" w:rsidRPr="00307A98" w:rsidRDefault="00DF5530" w:rsidP="0003115A">
            <w:pPr>
              <w:spacing w:line="276" w:lineRule="auto"/>
              <w:jc w:val="center"/>
              <w:rPr>
                <w:b/>
                <w:bCs/>
              </w:rPr>
            </w:pPr>
            <w:r>
              <w:rPr>
                <w:b/>
                <w:bCs/>
              </w:rPr>
              <w:t>Νομός</w:t>
            </w:r>
          </w:p>
        </w:tc>
        <w:tc>
          <w:tcPr>
            <w:tcW w:w="895" w:type="dxa"/>
            <w:shd w:val="clear" w:color="auto" w:fill="FFD966" w:themeFill="accent4" w:themeFillTint="99"/>
          </w:tcPr>
          <w:p w14:paraId="188AB5D7" w14:textId="5B1CFAB6" w:rsidR="00DF5530" w:rsidRPr="0098416B" w:rsidRDefault="0098416B" w:rsidP="0003115A">
            <w:pPr>
              <w:spacing w:line="276" w:lineRule="auto"/>
              <w:jc w:val="center"/>
              <w:rPr>
                <w:b/>
                <w:bCs/>
              </w:rPr>
            </w:pPr>
            <w:r>
              <w:rPr>
                <w:b/>
                <w:bCs/>
              </w:rPr>
              <w:t>(-)</w:t>
            </w:r>
          </w:p>
        </w:tc>
        <w:tc>
          <w:tcPr>
            <w:tcW w:w="773" w:type="dxa"/>
            <w:shd w:val="clear" w:color="auto" w:fill="FFD966" w:themeFill="accent4" w:themeFillTint="99"/>
          </w:tcPr>
          <w:p w14:paraId="4E88E224" w14:textId="618FD004" w:rsidR="00DF5530" w:rsidRPr="001F37A9" w:rsidRDefault="00DF5530" w:rsidP="0003115A">
            <w:pPr>
              <w:spacing w:line="276" w:lineRule="auto"/>
              <w:jc w:val="center"/>
              <w:rPr>
                <w:b/>
                <w:bCs/>
                <w:sz w:val="20"/>
                <w:szCs w:val="20"/>
                <w:lang w:val="en-US"/>
              </w:rPr>
            </w:pPr>
            <w:r>
              <w:rPr>
                <w:b/>
                <w:bCs/>
                <w:sz w:val="20"/>
                <w:szCs w:val="20"/>
                <w:lang w:val="en-US"/>
              </w:rPr>
              <w:t>Type</w:t>
            </w:r>
          </w:p>
        </w:tc>
        <w:tc>
          <w:tcPr>
            <w:tcW w:w="756" w:type="dxa"/>
            <w:shd w:val="clear" w:color="auto" w:fill="FFD966" w:themeFill="accent4" w:themeFillTint="99"/>
          </w:tcPr>
          <w:p w14:paraId="15CF71EB" w14:textId="5E2CA423" w:rsidR="00DF5530" w:rsidRPr="00DA6D5B" w:rsidRDefault="00DF5530" w:rsidP="0003115A">
            <w:pPr>
              <w:spacing w:line="276" w:lineRule="auto"/>
              <w:jc w:val="center"/>
              <w:rPr>
                <w:b/>
                <w:bCs/>
                <w:lang w:val="en-US"/>
              </w:rPr>
            </w:pPr>
            <w:r>
              <w:rPr>
                <w:b/>
                <w:bCs/>
                <w:lang w:val="en-US"/>
              </w:rPr>
              <w:t>R</w:t>
            </w:r>
            <w:r>
              <w:rPr>
                <w:b/>
                <w:bCs/>
                <w:vertAlign w:val="superscript"/>
                <w:lang w:val="en-US"/>
              </w:rPr>
              <w:t>2</w:t>
            </w:r>
          </w:p>
        </w:tc>
        <w:tc>
          <w:tcPr>
            <w:tcW w:w="2094" w:type="dxa"/>
            <w:shd w:val="clear" w:color="auto" w:fill="FFD966" w:themeFill="accent4" w:themeFillTint="99"/>
          </w:tcPr>
          <w:p w14:paraId="588A2BC3" w14:textId="7D83A6CB" w:rsidR="00DF5530" w:rsidRPr="00307A98" w:rsidRDefault="00DF5530" w:rsidP="0003115A">
            <w:pPr>
              <w:spacing w:line="276" w:lineRule="auto"/>
              <w:jc w:val="center"/>
              <w:rPr>
                <w:b/>
                <w:bCs/>
              </w:rPr>
            </w:pPr>
            <w:r>
              <w:rPr>
                <w:b/>
                <w:bCs/>
              </w:rPr>
              <w:t>Νομός</w:t>
            </w:r>
          </w:p>
        </w:tc>
        <w:tc>
          <w:tcPr>
            <w:tcW w:w="897" w:type="dxa"/>
            <w:shd w:val="clear" w:color="auto" w:fill="FFD966" w:themeFill="accent4" w:themeFillTint="99"/>
          </w:tcPr>
          <w:p w14:paraId="47BDCA41" w14:textId="06645710" w:rsidR="00DF5530" w:rsidRPr="00307A98" w:rsidRDefault="0098416B" w:rsidP="0003115A">
            <w:pPr>
              <w:spacing w:line="276" w:lineRule="auto"/>
              <w:jc w:val="center"/>
              <w:rPr>
                <w:b/>
                <w:bCs/>
              </w:rPr>
            </w:pPr>
            <w:r>
              <w:rPr>
                <w:b/>
                <w:bCs/>
              </w:rPr>
              <w:t>(-)</w:t>
            </w:r>
          </w:p>
        </w:tc>
        <w:tc>
          <w:tcPr>
            <w:tcW w:w="880" w:type="dxa"/>
            <w:shd w:val="clear" w:color="auto" w:fill="FFD966" w:themeFill="accent4" w:themeFillTint="99"/>
          </w:tcPr>
          <w:p w14:paraId="57050776" w14:textId="01602CA6" w:rsidR="00DF5530" w:rsidRPr="00307A98" w:rsidRDefault="00DF5530" w:rsidP="0003115A">
            <w:pPr>
              <w:spacing w:line="276" w:lineRule="auto"/>
              <w:jc w:val="center"/>
              <w:rPr>
                <w:b/>
                <w:bCs/>
              </w:rPr>
            </w:pPr>
            <w:r>
              <w:rPr>
                <w:b/>
                <w:bCs/>
                <w:sz w:val="20"/>
                <w:szCs w:val="20"/>
                <w:lang w:val="en-US"/>
              </w:rPr>
              <w:t>Type</w:t>
            </w:r>
          </w:p>
        </w:tc>
        <w:tc>
          <w:tcPr>
            <w:tcW w:w="756" w:type="dxa"/>
            <w:shd w:val="clear" w:color="auto" w:fill="FFD966" w:themeFill="accent4" w:themeFillTint="99"/>
          </w:tcPr>
          <w:p w14:paraId="5251F646" w14:textId="619D98B2" w:rsidR="00DF5530" w:rsidRPr="00307A98" w:rsidRDefault="00DF5530" w:rsidP="0003115A">
            <w:pPr>
              <w:spacing w:line="276" w:lineRule="auto"/>
              <w:jc w:val="center"/>
              <w:rPr>
                <w:b/>
                <w:bCs/>
              </w:rPr>
            </w:pPr>
            <w:r>
              <w:rPr>
                <w:b/>
                <w:bCs/>
                <w:lang w:val="en-US"/>
              </w:rPr>
              <w:t>R</w:t>
            </w:r>
            <w:r>
              <w:rPr>
                <w:b/>
                <w:bCs/>
                <w:vertAlign w:val="superscript"/>
                <w:lang w:val="en-US"/>
              </w:rPr>
              <w:t>2</w:t>
            </w:r>
          </w:p>
        </w:tc>
      </w:tr>
      <w:tr w:rsidR="00DF5530" w14:paraId="47CDF2EE" w14:textId="77777777" w:rsidTr="00FC590C">
        <w:trPr>
          <w:trHeight w:val="344"/>
        </w:trPr>
        <w:tc>
          <w:tcPr>
            <w:tcW w:w="2203" w:type="dxa"/>
            <w:shd w:val="clear" w:color="auto" w:fill="FFE599" w:themeFill="accent4" w:themeFillTint="66"/>
          </w:tcPr>
          <w:p w14:paraId="3D338C8B" w14:textId="3A1E16F7" w:rsidR="00DF5530" w:rsidRDefault="00DF5530" w:rsidP="0003115A">
            <w:pPr>
              <w:spacing w:line="276" w:lineRule="auto"/>
            </w:pPr>
            <w:r>
              <w:t>Νομός Λάρισας</w:t>
            </w:r>
          </w:p>
        </w:tc>
        <w:tc>
          <w:tcPr>
            <w:tcW w:w="895" w:type="dxa"/>
          </w:tcPr>
          <w:p w14:paraId="6F7D49C3" w14:textId="77777777" w:rsidR="00DF5530" w:rsidRDefault="00DF5530" w:rsidP="0003115A">
            <w:pPr>
              <w:spacing w:line="276" w:lineRule="auto"/>
              <w:jc w:val="right"/>
            </w:pPr>
            <w:r>
              <w:t>12.451</w:t>
            </w:r>
          </w:p>
        </w:tc>
        <w:tc>
          <w:tcPr>
            <w:tcW w:w="773" w:type="dxa"/>
          </w:tcPr>
          <w:p w14:paraId="3483B474" w14:textId="55E3FD23" w:rsidR="00DF5530" w:rsidRPr="00927711" w:rsidRDefault="00DF5530" w:rsidP="0003115A">
            <w:pPr>
              <w:spacing w:line="276" w:lineRule="auto"/>
              <w:jc w:val="right"/>
              <w:rPr>
                <w:lang w:val="en-US"/>
              </w:rPr>
            </w:pPr>
            <w:r>
              <w:rPr>
                <w:lang w:val="en-US"/>
              </w:rPr>
              <w:t>TEMP</w:t>
            </w:r>
          </w:p>
        </w:tc>
        <w:tc>
          <w:tcPr>
            <w:tcW w:w="756" w:type="dxa"/>
          </w:tcPr>
          <w:p w14:paraId="7DA37414" w14:textId="509A5F54" w:rsidR="00DF5530" w:rsidRPr="00927711" w:rsidRDefault="00DF5530" w:rsidP="0003115A">
            <w:pPr>
              <w:spacing w:line="276" w:lineRule="auto"/>
              <w:jc w:val="right"/>
              <w:rPr>
                <w:lang w:val="en-US"/>
              </w:rPr>
            </w:pPr>
            <w:r>
              <w:rPr>
                <w:lang w:val="en-US"/>
              </w:rPr>
              <w:t>0,655</w:t>
            </w:r>
          </w:p>
        </w:tc>
        <w:tc>
          <w:tcPr>
            <w:tcW w:w="2094" w:type="dxa"/>
            <w:shd w:val="clear" w:color="auto" w:fill="FFE599" w:themeFill="accent4" w:themeFillTint="66"/>
          </w:tcPr>
          <w:p w14:paraId="02A91D54" w14:textId="18AF60B1" w:rsidR="00DF5530" w:rsidRDefault="00DF5530" w:rsidP="0003115A">
            <w:pPr>
              <w:spacing w:line="276" w:lineRule="auto"/>
            </w:pPr>
            <w:r>
              <w:t>Άγιον Όρος</w:t>
            </w:r>
          </w:p>
        </w:tc>
        <w:tc>
          <w:tcPr>
            <w:tcW w:w="897" w:type="dxa"/>
          </w:tcPr>
          <w:p w14:paraId="74335F37" w14:textId="77777777" w:rsidR="00DF5530" w:rsidRDefault="00DF5530" w:rsidP="0003115A">
            <w:pPr>
              <w:spacing w:line="276" w:lineRule="auto"/>
              <w:jc w:val="right"/>
            </w:pPr>
            <w:r>
              <w:t>60</w:t>
            </w:r>
          </w:p>
        </w:tc>
        <w:tc>
          <w:tcPr>
            <w:tcW w:w="880" w:type="dxa"/>
          </w:tcPr>
          <w:p w14:paraId="71D8BBA3" w14:textId="358914FA" w:rsidR="00DF5530" w:rsidRDefault="00DF5530" w:rsidP="0003115A">
            <w:pPr>
              <w:spacing w:line="276" w:lineRule="auto"/>
              <w:jc w:val="right"/>
            </w:pPr>
            <w:r>
              <w:t>-</w:t>
            </w:r>
          </w:p>
        </w:tc>
        <w:tc>
          <w:tcPr>
            <w:tcW w:w="756" w:type="dxa"/>
          </w:tcPr>
          <w:p w14:paraId="2CD6CEF2" w14:textId="66F69748" w:rsidR="00DF5530" w:rsidRDefault="00DF5530" w:rsidP="0003115A">
            <w:pPr>
              <w:spacing w:line="276" w:lineRule="auto"/>
              <w:jc w:val="right"/>
            </w:pPr>
            <w:r>
              <w:t>-</w:t>
            </w:r>
          </w:p>
        </w:tc>
      </w:tr>
      <w:tr w:rsidR="00DF5530" w14:paraId="1AB3C0FE" w14:textId="77777777" w:rsidTr="00FC590C">
        <w:trPr>
          <w:trHeight w:val="344"/>
        </w:trPr>
        <w:tc>
          <w:tcPr>
            <w:tcW w:w="2203" w:type="dxa"/>
            <w:shd w:val="clear" w:color="auto" w:fill="FFE599" w:themeFill="accent4" w:themeFillTint="66"/>
          </w:tcPr>
          <w:p w14:paraId="42ED7D36" w14:textId="21F67C40" w:rsidR="00DF5530" w:rsidRDefault="00DF5530" w:rsidP="0003115A">
            <w:pPr>
              <w:spacing w:line="276" w:lineRule="auto"/>
            </w:pPr>
            <w:r>
              <w:t>Νομός Ηλείας</w:t>
            </w:r>
          </w:p>
        </w:tc>
        <w:tc>
          <w:tcPr>
            <w:tcW w:w="895" w:type="dxa"/>
          </w:tcPr>
          <w:p w14:paraId="0C20DC2D" w14:textId="77777777" w:rsidR="00DF5530" w:rsidRDefault="00DF5530" w:rsidP="0003115A">
            <w:pPr>
              <w:spacing w:line="276" w:lineRule="auto"/>
              <w:jc w:val="right"/>
            </w:pPr>
            <w:r>
              <w:t>12.286</w:t>
            </w:r>
          </w:p>
        </w:tc>
        <w:tc>
          <w:tcPr>
            <w:tcW w:w="773" w:type="dxa"/>
          </w:tcPr>
          <w:p w14:paraId="63AB6B7F" w14:textId="34D0C4BE" w:rsidR="00DF5530" w:rsidRPr="00927711" w:rsidRDefault="00DF5530" w:rsidP="0003115A">
            <w:pPr>
              <w:spacing w:line="276" w:lineRule="auto"/>
              <w:jc w:val="right"/>
              <w:rPr>
                <w:lang w:val="en-US"/>
              </w:rPr>
            </w:pPr>
            <w:r>
              <w:rPr>
                <w:lang w:val="en-US"/>
              </w:rPr>
              <w:t>TEMP</w:t>
            </w:r>
          </w:p>
        </w:tc>
        <w:tc>
          <w:tcPr>
            <w:tcW w:w="756" w:type="dxa"/>
          </w:tcPr>
          <w:p w14:paraId="2BE957E9" w14:textId="6A4BD93E" w:rsidR="00DF5530" w:rsidRPr="00927711" w:rsidRDefault="00DF5530" w:rsidP="0003115A">
            <w:pPr>
              <w:spacing w:line="276" w:lineRule="auto"/>
              <w:jc w:val="right"/>
              <w:rPr>
                <w:lang w:val="en-US"/>
              </w:rPr>
            </w:pPr>
            <w:r>
              <w:rPr>
                <w:lang w:val="en-US"/>
              </w:rPr>
              <w:t>0,417</w:t>
            </w:r>
          </w:p>
        </w:tc>
        <w:tc>
          <w:tcPr>
            <w:tcW w:w="2094" w:type="dxa"/>
            <w:shd w:val="clear" w:color="auto" w:fill="FFE599" w:themeFill="accent4" w:themeFillTint="66"/>
          </w:tcPr>
          <w:p w14:paraId="31DE5093" w14:textId="744D20F4" w:rsidR="00DF5530" w:rsidRDefault="00DF5530" w:rsidP="0003115A">
            <w:pPr>
              <w:spacing w:line="276" w:lineRule="auto"/>
            </w:pPr>
            <w:r>
              <w:t>Νομός Ευρυτανίας</w:t>
            </w:r>
          </w:p>
        </w:tc>
        <w:tc>
          <w:tcPr>
            <w:tcW w:w="897" w:type="dxa"/>
          </w:tcPr>
          <w:p w14:paraId="5C89BEF3" w14:textId="77777777" w:rsidR="00DF5530" w:rsidRDefault="00DF5530" w:rsidP="0003115A">
            <w:pPr>
              <w:spacing w:line="276" w:lineRule="auto"/>
              <w:jc w:val="right"/>
            </w:pPr>
            <w:r>
              <w:t>485</w:t>
            </w:r>
          </w:p>
        </w:tc>
        <w:tc>
          <w:tcPr>
            <w:tcW w:w="880" w:type="dxa"/>
          </w:tcPr>
          <w:p w14:paraId="2B6F6850" w14:textId="4E542228" w:rsidR="00DF5530" w:rsidRPr="00DF5530" w:rsidRDefault="00DF5530" w:rsidP="0003115A">
            <w:pPr>
              <w:spacing w:line="276" w:lineRule="auto"/>
              <w:jc w:val="right"/>
              <w:rPr>
                <w:lang w:val="en-US"/>
              </w:rPr>
            </w:pPr>
            <w:r>
              <w:rPr>
                <w:lang w:val="en-US"/>
              </w:rPr>
              <w:t>PREC</w:t>
            </w:r>
          </w:p>
        </w:tc>
        <w:tc>
          <w:tcPr>
            <w:tcW w:w="756" w:type="dxa"/>
          </w:tcPr>
          <w:p w14:paraId="38C5E375" w14:textId="59033F32" w:rsidR="00DF5530" w:rsidRPr="00DF5530" w:rsidRDefault="00DF5530" w:rsidP="0003115A">
            <w:pPr>
              <w:spacing w:line="276" w:lineRule="auto"/>
              <w:jc w:val="right"/>
              <w:rPr>
                <w:lang w:val="en-US"/>
              </w:rPr>
            </w:pPr>
            <w:r>
              <w:rPr>
                <w:lang w:val="en-US"/>
              </w:rPr>
              <w:t>0,055</w:t>
            </w:r>
          </w:p>
        </w:tc>
      </w:tr>
      <w:tr w:rsidR="00DF5530" w14:paraId="5178BAD3" w14:textId="77777777" w:rsidTr="00FC590C">
        <w:trPr>
          <w:trHeight w:val="361"/>
        </w:trPr>
        <w:tc>
          <w:tcPr>
            <w:tcW w:w="2203" w:type="dxa"/>
            <w:shd w:val="clear" w:color="auto" w:fill="FFE599" w:themeFill="accent4" w:themeFillTint="66"/>
          </w:tcPr>
          <w:p w14:paraId="7CFFA0AB" w14:textId="7441F7E3" w:rsidR="00DF5530" w:rsidRDefault="00DF5530" w:rsidP="0003115A">
            <w:pPr>
              <w:spacing w:line="276" w:lineRule="auto"/>
            </w:pPr>
            <w:r>
              <w:t>Νομός Αιτωλ/νίας</w:t>
            </w:r>
          </w:p>
        </w:tc>
        <w:tc>
          <w:tcPr>
            <w:tcW w:w="895" w:type="dxa"/>
          </w:tcPr>
          <w:p w14:paraId="01B2A0B7" w14:textId="77777777" w:rsidR="00DF5530" w:rsidRDefault="00DF5530" w:rsidP="0003115A">
            <w:pPr>
              <w:spacing w:line="276" w:lineRule="auto"/>
              <w:jc w:val="right"/>
            </w:pPr>
            <w:r>
              <w:t>9.943</w:t>
            </w:r>
          </w:p>
        </w:tc>
        <w:tc>
          <w:tcPr>
            <w:tcW w:w="773" w:type="dxa"/>
          </w:tcPr>
          <w:p w14:paraId="3CCC36AA" w14:textId="2516A58D" w:rsidR="00DF5530" w:rsidRPr="00927711" w:rsidRDefault="00DF5530" w:rsidP="0003115A">
            <w:pPr>
              <w:spacing w:line="276" w:lineRule="auto"/>
              <w:jc w:val="right"/>
              <w:rPr>
                <w:lang w:val="en-US"/>
              </w:rPr>
            </w:pPr>
            <w:r>
              <w:rPr>
                <w:lang w:val="en-US"/>
              </w:rPr>
              <w:t>TEMP</w:t>
            </w:r>
          </w:p>
        </w:tc>
        <w:tc>
          <w:tcPr>
            <w:tcW w:w="756" w:type="dxa"/>
          </w:tcPr>
          <w:p w14:paraId="75C3BC80" w14:textId="3223267F" w:rsidR="00DF5530" w:rsidRPr="00927711" w:rsidRDefault="00DF5530" w:rsidP="0003115A">
            <w:pPr>
              <w:spacing w:line="276" w:lineRule="auto"/>
              <w:jc w:val="right"/>
              <w:rPr>
                <w:lang w:val="en-US"/>
              </w:rPr>
            </w:pPr>
            <w:r>
              <w:rPr>
                <w:lang w:val="en-US"/>
              </w:rPr>
              <w:t>0,522</w:t>
            </w:r>
          </w:p>
        </w:tc>
        <w:tc>
          <w:tcPr>
            <w:tcW w:w="2094" w:type="dxa"/>
            <w:shd w:val="clear" w:color="auto" w:fill="FFE599" w:themeFill="accent4" w:themeFillTint="66"/>
          </w:tcPr>
          <w:p w14:paraId="7123686B" w14:textId="08C51AF7" w:rsidR="00DF5530" w:rsidRDefault="00DF5530" w:rsidP="0003115A">
            <w:pPr>
              <w:spacing w:line="276" w:lineRule="auto"/>
            </w:pPr>
            <w:r>
              <w:t>Νομός Αθηνών</w:t>
            </w:r>
          </w:p>
        </w:tc>
        <w:tc>
          <w:tcPr>
            <w:tcW w:w="897" w:type="dxa"/>
          </w:tcPr>
          <w:p w14:paraId="5483DBB5" w14:textId="77777777" w:rsidR="00DF5530" w:rsidRDefault="00DF5530" w:rsidP="0003115A">
            <w:pPr>
              <w:spacing w:line="276" w:lineRule="auto"/>
              <w:jc w:val="right"/>
            </w:pPr>
            <w:r>
              <w:t>571</w:t>
            </w:r>
          </w:p>
        </w:tc>
        <w:tc>
          <w:tcPr>
            <w:tcW w:w="880" w:type="dxa"/>
          </w:tcPr>
          <w:p w14:paraId="61909494" w14:textId="370145A2" w:rsidR="00DF5530" w:rsidRDefault="00DF5530" w:rsidP="0003115A">
            <w:pPr>
              <w:spacing w:line="276" w:lineRule="auto"/>
              <w:jc w:val="right"/>
            </w:pPr>
            <w:r>
              <w:rPr>
                <w:lang w:val="en-US"/>
              </w:rPr>
              <w:t>TEMP</w:t>
            </w:r>
          </w:p>
        </w:tc>
        <w:tc>
          <w:tcPr>
            <w:tcW w:w="756" w:type="dxa"/>
          </w:tcPr>
          <w:p w14:paraId="7669BCB1" w14:textId="7B7DC479" w:rsidR="00DF5530" w:rsidRPr="00DF5530" w:rsidRDefault="00DF5530" w:rsidP="0003115A">
            <w:pPr>
              <w:spacing w:line="276" w:lineRule="auto"/>
              <w:jc w:val="right"/>
              <w:rPr>
                <w:lang w:val="en-US"/>
              </w:rPr>
            </w:pPr>
            <w:r>
              <w:rPr>
                <w:lang w:val="en-US"/>
              </w:rPr>
              <w:t>0,481</w:t>
            </w:r>
          </w:p>
        </w:tc>
      </w:tr>
      <w:tr w:rsidR="00DF5530" w14:paraId="08918AAD" w14:textId="77777777" w:rsidTr="00FC590C">
        <w:trPr>
          <w:trHeight w:val="344"/>
        </w:trPr>
        <w:tc>
          <w:tcPr>
            <w:tcW w:w="2203" w:type="dxa"/>
            <w:shd w:val="clear" w:color="auto" w:fill="FFE599" w:themeFill="accent4" w:themeFillTint="66"/>
          </w:tcPr>
          <w:p w14:paraId="68109A31" w14:textId="26386B69" w:rsidR="00DF5530" w:rsidRDefault="00DF5530" w:rsidP="0003115A">
            <w:pPr>
              <w:spacing w:line="276" w:lineRule="auto"/>
            </w:pPr>
            <w:r>
              <w:t>Νομός Αχαΐας</w:t>
            </w:r>
          </w:p>
        </w:tc>
        <w:tc>
          <w:tcPr>
            <w:tcW w:w="895" w:type="dxa"/>
          </w:tcPr>
          <w:p w14:paraId="0587A827" w14:textId="77777777" w:rsidR="00DF5530" w:rsidRDefault="00DF5530" w:rsidP="0003115A">
            <w:pPr>
              <w:spacing w:line="276" w:lineRule="auto"/>
              <w:jc w:val="right"/>
            </w:pPr>
            <w:r>
              <w:t>9.756</w:t>
            </w:r>
          </w:p>
        </w:tc>
        <w:tc>
          <w:tcPr>
            <w:tcW w:w="773" w:type="dxa"/>
          </w:tcPr>
          <w:p w14:paraId="404A9E49" w14:textId="1D2BE15D" w:rsidR="00DF5530" w:rsidRDefault="00DF5530" w:rsidP="0003115A">
            <w:pPr>
              <w:spacing w:line="276" w:lineRule="auto"/>
              <w:jc w:val="right"/>
            </w:pPr>
            <w:r>
              <w:rPr>
                <w:lang w:val="en-US"/>
              </w:rPr>
              <w:t>TEMP</w:t>
            </w:r>
          </w:p>
        </w:tc>
        <w:tc>
          <w:tcPr>
            <w:tcW w:w="756" w:type="dxa"/>
          </w:tcPr>
          <w:p w14:paraId="5FF845F5" w14:textId="50C510F3" w:rsidR="00DF5530" w:rsidRDefault="00DF5530" w:rsidP="0003115A">
            <w:pPr>
              <w:spacing w:line="276" w:lineRule="auto"/>
              <w:jc w:val="right"/>
            </w:pPr>
            <w:r>
              <w:t>0,452</w:t>
            </w:r>
          </w:p>
        </w:tc>
        <w:tc>
          <w:tcPr>
            <w:tcW w:w="2094" w:type="dxa"/>
            <w:shd w:val="clear" w:color="auto" w:fill="FFE599" w:themeFill="accent4" w:themeFillTint="66"/>
          </w:tcPr>
          <w:p w14:paraId="52A0A105" w14:textId="2048B3E5" w:rsidR="00DF5530" w:rsidRDefault="00DF5530" w:rsidP="0003115A">
            <w:pPr>
              <w:spacing w:line="276" w:lineRule="auto"/>
            </w:pPr>
            <w:r>
              <w:t>Νομός Δυτ. Αττικής</w:t>
            </w:r>
          </w:p>
        </w:tc>
        <w:tc>
          <w:tcPr>
            <w:tcW w:w="897" w:type="dxa"/>
          </w:tcPr>
          <w:p w14:paraId="58E7F986" w14:textId="77777777" w:rsidR="00DF5530" w:rsidRDefault="00DF5530" w:rsidP="0003115A">
            <w:pPr>
              <w:spacing w:line="276" w:lineRule="auto"/>
              <w:jc w:val="right"/>
            </w:pPr>
            <w:r>
              <w:t>988</w:t>
            </w:r>
          </w:p>
        </w:tc>
        <w:tc>
          <w:tcPr>
            <w:tcW w:w="880" w:type="dxa"/>
          </w:tcPr>
          <w:p w14:paraId="565C6983" w14:textId="589D28D7" w:rsidR="00DF5530" w:rsidRDefault="00DF5530" w:rsidP="0003115A">
            <w:pPr>
              <w:spacing w:line="276" w:lineRule="auto"/>
              <w:jc w:val="right"/>
            </w:pPr>
            <w:r>
              <w:rPr>
                <w:lang w:val="en-US"/>
              </w:rPr>
              <w:t>TEMP</w:t>
            </w:r>
          </w:p>
        </w:tc>
        <w:tc>
          <w:tcPr>
            <w:tcW w:w="756" w:type="dxa"/>
          </w:tcPr>
          <w:p w14:paraId="774E0E8F" w14:textId="4ED67175" w:rsidR="00DF5530" w:rsidRPr="00DF5530" w:rsidRDefault="00DF5530" w:rsidP="0003115A">
            <w:pPr>
              <w:spacing w:line="276" w:lineRule="auto"/>
              <w:jc w:val="right"/>
              <w:rPr>
                <w:lang w:val="en-US"/>
              </w:rPr>
            </w:pPr>
            <w:r>
              <w:rPr>
                <w:lang w:val="en-US"/>
              </w:rPr>
              <w:t>0,446</w:t>
            </w:r>
          </w:p>
        </w:tc>
      </w:tr>
      <w:tr w:rsidR="00DF5530" w14:paraId="1DFC4CAD" w14:textId="77777777" w:rsidTr="00FC590C">
        <w:trPr>
          <w:trHeight w:val="344"/>
        </w:trPr>
        <w:tc>
          <w:tcPr>
            <w:tcW w:w="2203" w:type="dxa"/>
            <w:shd w:val="clear" w:color="auto" w:fill="FFE599" w:themeFill="accent4" w:themeFillTint="66"/>
          </w:tcPr>
          <w:p w14:paraId="0AA45CB6" w14:textId="3BFEC9FC" w:rsidR="00DF5530" w:rsidRDefault="00DF5530" w:rsidP="0003115A">
            <w:pPr>
              <w:spacing w:line="276" w:lineRule="auto"/>
            </w:pPr>
            <w:r>
              <w:t>Νομός Μεσσηνίας</w:t>
            </w:r>
          </w:p>
        </w:tc>
        <w:tc>
          <w:tcPr>
            <w:tcW w:w="895" w:type="dxa"/>
          </w:tcPr>
          <w:p w14:paraId="29AAFD3A" w14:textId="77777777" w:rsidR="00DF5530" w:rsidRDefault="00DF5530" w:rsidP="0003115A">
            <w:pPr>
              <w:spacing w:line="276" w:lineRule="auto"/>
              <w:jc w:val="right"/>
            </w:pPr>
            <w:r>
              <w:t>9.509</w:t>
            </w:r>
          </w:p>
        </w:tc>
        <w:tc>
          <w:tcPr>
            <w:tcW w:w="773" w:type="dxa"/>
          </w:tcPr>
          <w:p w14:paraId="1FC15591" w14:textId="4FCC4CC2" w:rsidR="00DF5530" w:rsidRDefault="00DF5530" w:rsidP="0003115A">
            <w:pPr>
              <w:spacing w:line="276" w:lineRule="auto"/>
              <w:jc w:val="right"/>
            </w:pPr>
            <w:r>
              <w:rPr>
                <w:lang w:val="en-US"/>
              </w:rPr>
              <w:t>TEMP</w:t>
            </w:r>
          </w:p>
        </w:tc>
        <w:tc>
          <w:tcPr>
            <w:tcW w:w="756" w:type="dxa"/>
          </w:tcPr>
          <w:p w14:paraId="5E85734E" w14:textId="64AF8D12" w:rsidR="00DF5530" w:rsidRDefault="00DF5530" w:rsidP="0003115A">
            <w:pPr>
              <w:spacing w:line="276" w:lineRule="auto"/>
              <w:jc w:val="right"/>
            </w:pPr>
            <w:r>
              <w:t>0,399</w:t>
            </w:r>
          </w:p>
        </w:tc>
        <w:tc>
          <w:tcPr>
            <w:tcW w:w="2094" w:type="dxa"/>
            <w:shd w:val="clear" w:color="auto" w:fill="FFE599" w:themeFill="accent4" w:themeFillTint="66"/>
          </w:tcPr>
          <w:p w14:paraId="40A55239" w14:textId="73370B6F" w:rsidR="00DF5530" w:rsidRDefault="00DF5530" w:rsidP="0003115A">
            <w:pPr>
              <w:spacing w:line="276" w:lineRule="auto"/>
            </w:pPr>
            <w:r>
              <w:t>Νομός Φωκίδος</w:t>
            </w:r>
          </w:p>
        </w:tc>
        <w:tc>
          <w:tcPr>
            <w:tcW w:w="897" w:type="dxa"/>
          </w:tcPr>
          <w:p w14:paraId="06AEB31A" w14:textId="77777777" w:rsidR="00DF5530" w:rsidRDefault="00DF5530" w:rsidP="0003115A">
            <w:pPr>
              <w:keepNext/>
              <w:spacing w:line="276" w:lineRule="auto"/>
              <w:jc w:val="right"/>
            </w:pPr>
            <w:r>
              <w:t>1.096</w:t>
            </w:r>
          </w:p>
        </w:tc>
        <w:tc>
          <w:tcPr>
            <w:tcW w:w="880" w:type="dxa"/>
          </w:tcPr>
          <w:p w14:paraId="7719A204" w14:textId="2DCA421A" w:rsidR="00DF5530" w:rsidRDefault="00DF5530" w:rsidP="0003115A">
            <w:pPr>
              <w:keepNext/>
              <w:spacing w:line="276" w:lineRule="auto"/>
              <w:jc w:val="right"/>
            </w:pPr>
            <w:r>
              <w:rPr>
                <w:lang w:val="en-US"/>
              </w:rPr>
              <w:t>TEMP</w:t>
            </w:r>
          </w:p>
        </w:tc>
        <w:tc>
          <w:tcPr>
            <w:tcW w:w="756" w:type="dxa"/>
          </w:tcPr>
          <w:p w14:paraId="21503B36" w14:textId="5EA32269" w:rsidR="00DF5530" w:rsidRPr="00DF5530" w:rsidRDefault="00DF5530" w:rsidP="0003115A">
            <w:pPr>
              <w:keepNext/>
              <w:spacing w:line="276" w:lineRule="auto"/>
              <w:jc w:val="right"/>
              <w:rPr>
                <w:lang w:val="en-US"/>
              </w:rPr>
            </w:pPr>
            <w:r>
              <w:rPr>
                <w:lang w:val="en-US"/>
              </w:rPr>
              <w:t>0,339</w:t>
            </w:r>
          </w:p>
        </w:tc>
      </w:tr>
    </w:tbl>
    <w:p w14:paraId="15E20817" w14:textId="1EAFD0F1" w:rsidR="00307A98" w:rsidRDefault="00307A98">
      <w:pPr>
        <w:pStyle w:val="ac"/>
      </w:pPr>
      <w:bookmarkStart w:id="73" w:name="_Toc95737483"/>
      <w:bookmarkStart w:id="74" w:name="_Toc95737672"/>
      <w:bookmarkEnd w:id="72"/>
      <w:r>
        <w:t xml:space="preserve">Πίνακας </w:t>
      </w:r>
      <w:r w:rsidR="00BE6B98">
        <w:fldChar w:fldCharType="begin"/>
      </w:r>
      <w:r w:rsidR="00BE6B98">
        <w:instrText xml:space="preserve"> SEQ Πίνακας \* ARABIC </w:instrText>
      </w:r>
      <w:r w:rsidR="00BE6B98">
        <w:fldChar w:fldCharType="separate"/>
      </w:r>
      <w:r w:rsidR="00887312">
        <w:rPr>
          <w:noProof/>
        </w:rPr>
        <w:t>10</w:t>
      </w:r>
      <w:r w:rsidR="00BE6B98">
        <w:rPr>
          <w:noProof/>
        </w:rPr>
        <w:fldChar w:fldCharType="end"/>
      </w:r>
      <w:r>
        <w:t xml:space="preserve"> Κατάταξη Μέγιστων και Ελάχιστων Περιστατικών</w:t>
      </w:r>
      <w:bookmarkEnd w:id="73"/>
      <w:bookmarkEnd w:id="74"/>
    </w:p>
    <w:p w14:paraId="3188D2BC" w14:textId="4AAD40CC" w:rsidR="00A34E53" w:rsidRPr="00216CB5" w:rsidRDefault="001A21C7" w:rsidP="00062A1A">
      <w:pPr>
        <w:spacing w:before="240" w:line="276" w:lineRule="auto"/>
        <w:ind w:right="-482"/>
        <w:jc w:val="both"/>
        <w:rPr>
          <w:rFonts w:ascii="Arial" w:hAnsi="Arial" w:cs="Arial"/>
        </w:rPr>
      </w:pPr>
      <w:r w:rsidRPr="00216CB5">
        <w:rPr>
          <w:rFonts w:ascii="Arial" w:hAnsi="Arial" w:cs="Arial"/>
        </w:rPr>
        <w:t xml:space="preserve"> </w:t>
      </w:r>
      <w:r w:rsidR="005305EC" w:rsidRPr="00216CB5">
        <w:rPr>
          <w:rFonts w:ascii="Arial" w:hAnsi="Arial" w:cs="Arial"/>
        </w:rPr>
        <w:t xml:space="preserve">  Παρατηρούμε </w:t>
      </w:r>
      <w:r w:rsidR="00330CD6" w:rsidRPr="00216CB5">
        <w:rPr>
          <w:rFonts w:ascii="Arial" w:hAnsi="Arial" w:cs="Arial"/>
        </w:rPr>
        <w:t xml:space="preserve">πως στην κατηγορία των μέγιστων περιστατικών, οι </w:t>
      </w:r>
      <w:r w:rsidR="00330CD6" w:rsidRPr="00216CB5">
        <w:rPr>
          <w:rFonts w:ascii="Arial" w:hAnsi="Arial" w:cs="Arial"/>
          <w:b/>
          <w:bCs/>
        </w:rPr>
        <w:t>γειτονικοί</w:t>
      </w:r>
      <w:r w:rsidR="00330CD6" w:rsidRPr="00216CB5">
        <w:rPr>
          <w:rFonts w:ascii="Arial" w:hAnsi="Arial" w:cs="Arial"/>
        </w:rPr>
        <w:t xml:space="preserve"> νομοί </w:t>
      </w:r>
      <w:r w:rsidR="00611B9C" w:rsidRPr="00216CB5">
        <w:rPr>
          <w:rFonts w:ascii="Arial" w:hAnsi="Arial" w:cs="Arial"/>
          <w:b/>
          <w:bCs/>
        </w:rPr>
        <w:t>Ηλείας</w:t>
      </w:r>
      <w:r w:rsidR="00942734" w:rsidRPr="00216CB5">
        <w:rPr>
          <w:rFonts w:ascii="Arial" w:hAnsi="Arial" w:cs="Arial"/>
        </w:rPr>
        <w:t>,</w:t>
      </w:r>
      <w:r w:rsidR="00611B9C" w:rsidRPr="00216CB5">
        <w:rPr>
          <w:rFonts w:ascii="Arial" w:hAnsi="Arial" w:cs="Arial"/>
        </w:rPr>
        <w:t xml:space="preserve"> </w:t>
      </w:r>
      <w:r w:rsidR="00611B9C" w:rsidRPr="00216CB5">
        <w:rPr>
          <w:rFonts w:ascii="Arial" w:hAnsi="Arial" w:cs="Arial"/>
          <w:b/>
          <w:bCs/>
        </w:rPr>
        <w:t>Αιτωλοακαρνανίας</w:t>
      </w:r>
      <w:r w:rsidR="00611B9C" w:rsidRPr="00216CB5">
        <w:rPr>
          <w:rFonts w:ascii="Arial" w:hAnsi="Arial" w:cs="Arial"/>
        </w:rPr>
        <w:t xml:space="preserve">, </w:t>
      </w:r>
      <w:r w:rsidR="00330CD6" w:rsidRPr="00216CB5">
        <w:rPr>
          <w:rFonts w:ascii="Arial" w:hAnsi="Arial" w:cs="Arial"/>
        </w:rPr>
        <w:t xml:space="preserve"> </w:t>
      </w:r>
      <w:r w:rsidR="00611B9C" w:rsidRPr="00216CB5">
        <w:rPr>
          <w:rFonts w:ascii="Arial" w:hAnsi="Arial" w:cs="Arial"/>
          <w:b/>
          <w:bCs/>
        </w:rPr>
        <w:t>Αχαΐας</w:t>
      </w:r>
      <w:r w:rsidR="00611B9C" w:rsidRPr="00216CB5">
        <w:rPr>
          <w:rFonts w:ascii="Arial" w:hAnsi="Arial" w:cs="Arial"/>
        </w:rPr>
        <w:t xml:space="preserve"> και </w:t>
      </w:r>
      <w:r w:rsidR="00611B9C" w:rsidRPr="00216CB5">
        <w:rPr>
          <w:rFonts w:ascii="Arial" w:hAnsi="Arial" w:cs="Arial"/>
          <w:b/>
          <w:bCs/>
        </w:rPr>
        <w:t>Μεσσηνίας</w:t>
      </w:r>
      <w:r w:rsidR="00FC3373" w:rsidRPr="00216CB5">
        <w:rPr>
          <w:rFonts w:ascii="Arial" w:hAnsi="Arial" w:cs="Arial"/>
        </w:rPr>
        <w:t>, έχουν ως κοινό χαρακτηριστ</w:t>
      </w:r>
      <w:r w:rsidR="00B96539" w:rsidRPr="00216CB5">
        <w:rPr>
          <w:rFonts w:ascii="Arial" w:hAnsi="Arial" w:cs="Arial"/>
        </w:rPr>
        <w:t xml:space="preserve">ικό τη </w:t>
      </w:r>
      <w:r w:rsidR="00FF6A37" w:rsidRPr="00216CB5">
        <w:rPr>
          <w:rFonts w:ascii="Arial" w:hAnsi="Arial" w:cs="Arial"/>
        </w:rPr>
        <w:t>θερμοκρασία</w:t>
      </w:r>
      <w:r w:rsidR="00B96539" w:rsidRPr="00216CB5">
        <w:rPr>
          <w:rFonts w:ascii="Arial" w:hAnsi="Arial" w:cs="Arial"/>
        </w:rPr>
        <w:t xml:space="preserve"> </w:t>
      </w:r>
      <w:r w:rsidR="002C1BC2" w:rsidRPr="00216CB5">
        <w:rPr>
          <w:rFonts w:ascii="Arial" w:hAnsi="Arial" w:cs="Arial"/>
        </w:rPr>
        <w:t xml:space="preserve">και </w:t>
      </w:r>
      <w:r w:rsidR="00B96539" w:rsidRPr="00216CB5">
        <w:rPr>
          <w:rFonts w:ascii="Arial" w:hAnsi="Arial" w:cs="Arial"/>
        </w:rPr>
        <w:t xml:space="preserve">ως επικρατέστερο παράγοντα συσχέτισης </w:t>
      </w:r>
      <w:r w:rsidR="002F7238" w:rsidRPr="00216CB5">
        <w:rPr>
          <w:rFonts w:ascii="Arial" w:hAnsi="Arial" w:cs="Arial"/>
        </w:rPr>
        <w:t>με το σύνολο των καμένων εκτάσεων</w:t>
      </w:r>
      <w:r w:rsidR="009675B6" w:rsidRPr="00216CB5">
        <w:rPr>
          <w:rFonts w:ascii="Arial" w:hAnsi="Arial" w:cs="Arial"/>
        </w:rPr>
        <w:t>,</w:t>
      </w:r>
      <w:r w:rsidR="002F7238" w:rsidRPr="00216CB5">
        <w:rPr>
          <w:rFonts w:ascii="Arial" w:hAnsi="Arial" w:cs="Arial"/>
        </w:rPr>
        <w:t xml:space="preserve"> με τιμές</w:t>
      </w:r>
      <w:r w:rsidR="00B24BFA" w:rsidRPr="00216CB5">
        <w:rPr>
          <w:rFonts w:ascii="Arial" w:hAnsi="Arial" w:cs="Arial"/>
        </w:rPr>
        <w:t xml:space="preserve"> συντελεστή </w:t>
      </w:r>
      <w:r w:rsidR="00B24BFA" w:rsidRPr="00216CB5">
        <w:rPr>
          <w:rFonts w:ascii="Arial" w:hAnsi="Arial" w:cs="Arial"/>
          <w:lang w:val="en-US"/>
        </w:rPr>
        <w:t>beta</w:t>
      </w:r>
      <w:r w:rsidR="00B8620B" w:rsidRPr="00216CB5">
        <w:rPr>
          <w:rFonts w:ascii="Arial" w:hAnsi="Arial" w:cs="Arial"/>
        </w:rPr>
        <w:t xml:space="preserve"> </w:t>
      </w:r>
      <w:r w:rsidR="001158D4" w:rsidRPr="00216CB5">
        <w:rPr>
          <w:rFonts w:ascii="Arial" w:hAnsi="Arial" w:cs="Arial"/>
        </w:rPr>
        <w:t xml:space="preserve"> </w:t>
      </w:r>
      <w:r w:rsidR="00B8620B" w:rsidRPr="00216CB5">
        <w:rPr>
          <w:rFonts w:ascii="Arial" w:hAnsi="Arial" w:cs="Arial"/>
          <w:b/>
          <w:bCs/>
        </w:rPr>
        <w:t>0</w:t>
      </w:r>
      <w:r w:rsidR="00A76FD3" w:rsidRPr="00216CB5">
        <w:rPr>
          <w:rFonts w:ascii="Arial" w:hAnsi="Arial" w:cs="Arial"/>
          <w:b/>
          <w:bCs/>
        </w:rPr>
        <w:t>,</w:t>
      </w:r>
      <w:r w:rsidR="00B8620B" w:rsidRPr="00216CB5">
        <w:rPr>
          <w:rFonts w:ascii="Arial" w:hAnsi="Arial" w:cs="Arial"/>
          <w:b/>
          <w:bCs/>
        </w:rPr>
        <w:t>417</w:t>
      </w:r>
      <w:r w:rsidR="008309AA" w:rsidRPr="00216CB5">
        <w:rPr>
          <w:rFonts w:ascii="Arial" w:hAnsi="Arial" w:cs="Arial"/>
        </w:rPr>
        <w:t>,</w:t>
      </w:r>
      <w:r w:rsidR="00D93F68" w:rsidRPr="00216CB5">
        <w:rPr>
          <w:rFonts w:ascii="Arial" w:hAnsi="Arial" w:cs="Arial"/>
        </w:rPr>
        <w:t xml:space="preserve"> </w:t>
      </w:r>
      <w:r w:rsidR="00B8620B" w:rsidRPr="00216CB5">
        <w:rPr>
          <w:rFonts w:ascii="Arial" w:hAnsi="Arial" w:cs="Arial"/>
          <w:b/>
          <w:bCs/>
        </w:rPr>
        <w:t>0</w:t>
      </w:r>
      <w:r w:rsidR="00A76FD3" w:rsidRPr="00216CB5">
        <w:rPr>
          <w:rFonts w:ascii="Arial" w:hAnsi="Arial" w:cs="Arial"/>
          <w:b/>
          <w:bCs/>
        </w:rPr>
        <w:t>,</w:t>
      </w:r>
      <w:r w:rsidR="00B8620B" w:rsidRPr="00216CB5">
        <w:rPr>
          <w:rFonts w:ascii="Arial" w:hAnsi="Arial" w:cs="Arial"/>
          <w:b/>
          <w:bCs/>
        </w:rPr>
        <w:t>522</w:t>
      </w:r>
      <w:r w:rsidR="000478E1" w:rsidRPr="00216CB5">
        <w:rPr>
          <w:rFonts w:ascii="Arial" w:hAnsi="Arial" w:cs="Arial"/>
        </w:rPr>
        <w:t xml:space="preserve">, </w:t>
      </w:r>
      <w:r w:rsidR="00B8620B" w:rsidRPr="00216CB5">
        <w:rPr>
          <w:rFonts w:ascii="Arial" w:hAnsi="Arial" w:cs="Arial"/>
          <w:b/>
          <w:bCs/>
        </w:rPr>
        <w:t>0</w:t>
      </w:r>
      <w:r w:rsidR="00A76FD3" w:rsidRPr="00216CB5">
        <w:rPr>
          <w:rFonts w:ascii="Arial" w:hAnsi="Arial" w:cs="Arial"/>
          <w:b/>
          <w:bCs/>
        </w:rPr>
        <w:t>,</w:t>
      </w:r>
      <w:r w:rsidR="00B8620B" w:rsidRPr="00216CB5">
        <w:rPr>
          <w:rFonts w:ascii="Arial" w:hAnsi="Arial" w:cs="Arial"/>
          <w:b/>
          <w:bCs/>
        </w:rPr>
        <w:t>459</w:t>
      </w:r>
      <w:r w:rsidR="000478E1" w:rsidRPr="00216CB5">
        <w:rPr>
          <w:rFonts w:ascii="Arial" w:hAnsi="Arial" w:cs="Arial"/>
        </w:rPr>
        <w:t xml:space="preserve"> κα</w:t>
      </w:r>
      <w:r w:rsidR="001F5BFC" w:rsidRPr="00216CB5">
        <w:rPr>
          <w:rFonts w:ascii="Arial" w:hAnsi="Arial" w:cs="Arial"/>
        </w:rPr>
        <w:t>ι</w:t>
      </w:r>
      <w:r w:rsidR="00D51E72" w:rsidRPr="00216CB5">
        <w:rPr>
          <w:rFonts w:ascii="Arial" w:hAnsi="Arial" w:cs="Arial"/>
        </w:rPr>
        <w:t xml:space="preserve"> </w:t>
      </w:r>
      <w:r w:rsidR="001F5BFC" w:rsidRPr="00216CB5">
        <w:rPr>
          <w:rFonts w:ascii="Arial" w:hAnsi="Arial" w:cs="Arial"/>
          <w:b/>
          <w:bCs/>
        </w:rPr>
        <w:t>0</w:t>
      </w:r>
      <w:r w:rsidR="00A76FD3" w:rsidRPr="00216CB5">
        <w:rPr>
          <w:rFonts w:ascii="Arial" w:hAnsi="Arial" w:cs="Arial"/>
          <w:b/>
          <w:bCs/>
        </w:rPr>
        <w:t>,</w:t>
      </w:r>
      <w:r w:rsidR="001F5BFC" w:rsidRPr="00216CB5">
        <w:rPr>
          <w:rFonts w:ascii="Arial" w:hAnsi="Arial" w:cs="Arial"/>
          <w:b/>
          <w:bCs/>
        </w:rPr>
        <w:t>357</w:t>
      </w:r>
      <w:r w:rsidR="001158D4" w:rsidRPr="00216CB5">
        <w:rPr>
          <w:rFonts w:ascii="Arial" w:hAnsi="Arial" w:cs="Arial"/>
        </w:rPr>
        <w:t xml:space="preserve"> αντίστοιχα. </w:t>
      </w:r>
      <w:r w:rsidR="00A34E53" w:rsidRPr="00216CB5">
        <w:rPr>
          <w:rFonts w:ascii="Arial" w:hAnsi="Arial" w:cs="Arial"/>
        </w:rPr>
        <w:t xml:space="preserve">Όσον αφορά τα ελάχιστα περιστατικά </w:t>
      </w:r>
      <w:r w:rsidR="00AF53CD" w:rsidRPr="00216CB5">
        <w:rPr>
          <w:rFonts w:ascii="Arial" w:hAnsi="Arial" w:cs="Arial"/>
        </w:rPr>
        <w:t>δεν αποτε</w:t>
      </w:r>
      <w:r w:rsidR="00166CE8" w:rsidRPr="00216CB5">
        <w:rPr>
          <w:rFonts w:ascii="Arial" w:hAnsi="Arial" w:cs="Arial"/>
        </w:rPr>
        <w:t xml:space="preserve">λεί έκπληξη το γεγονός πως </w:t>
      </w:r>
      <w:r w:rsidR="008B07B2" w:rsidRPr="00216CB5">
        <w:rPr>
          <w:rFonts w:ascii="Arial" w:hAnsi="Arial" w:cs="Arial"/>
        </w:rPr>
        <w:t>το Άγιο</w:t>
      </w:r>
      <w:r w:rsidR="00E62C5A" w:rsidRPr="00216CB5">
        <w:rPr>
          <w:rFonts w:ascii="Arial" w:hAnsi="Arial" w:cs="Arial"/>
        </w:rPr>
        <w:t>ν</w:t>
      </w:r>
      <w:r w:rsidR="008B07B2" w:rsidRPr="00216CB5">
        <w:rPr>
          <w:rFonts w:ascii="Arial" w:hAnsi="Arial" w:cs="Arial"/>
        </w:rPr>
        <w:t xml:space="preserve"> Όρος είναι στη χαμηλότερη θέση καθώς είναι τόπος θρησκευτικού </w:t>
      </w:r>
      <w:r w:rsidR="000748CF" w:rsidRPr="00216CB5">
        <w:rPr>
          <w:rFonts w:ascii="Arial" w:hAnsi="Arial" w:cs="Arial"/>
        </w:rPr>
        <w:t xml:space="preserve">χαρακτήρα μειωμένης κατοίκησης σε σχέση με την έκτασή της. </w:t>
      </w:r>
    </w:p>
    <w:p w14:paraId="2C06649B" w14:textId="6B06BACE" w:rsidR="001A1D96" w:rsidRDefault="001A1D96" w:rsidP="00062A1A">
      <w:pPr>
        <w:spacing w:before="240" w:line="276" w:lineRule="auto"/>
        <w:ind w:right="-482"/>
        <w:jc w:val="both"/>
        <w:rPr>
          <w:rFonts w:ascii="Arial" w:hAnsi="Arial" w:cs="Arial"/>
        </w:rPr>
      </w:pPr>
      <w:r w:rsidRPr="00216CB5">
        <w:rPr>
          <w:rFonts w:ascii="Arial" w:hAnsi="Arial" w:cs="Arial"/>
        </w:rPr>
        <w:t xml:space="preserve"> </w:t>
      </w:r>
      <w:r w:rsidR="003C043C" w:rsidRPr="00216CB5">
        <w:rPr>
          <w:rFonts w:ascii="Arial" w:hAnsi="Arial" w:cs="Arial"/>
        </w:rPr>
        <w:t xml:space="preserve"> Στο ραβδόγραμμα 2 (</w:t>
      </w:r>
      <w:r w:rsidR="003C043C" w:rsidRPr="00216CB5">
        <w:rPr>
          <w:rFonts w:ascii="Arial" w:hAnsi="Arial" w:cs="Arial"/>
          <w:i/>
          <w:iCs/>
        </w:rPr>
        <w:t xml:space="preserve">Σύνολο Καμένης Έκτασης ανά </w:t>
      </w:r>
      <w:r w:rsidR="00BD6167" w:rsidRPr="00216CB5">
        <w:rPr>
          <w:rFonts w:ascii="Arial" w:hAnsi="Arial" w:cs="Arial"/>
          <w:i/>
          <w:iCs/>
        </w:rPr>
        <w:t xml:space="preserve">Νομό) </w:t>
      </w:r>
      <w:r w:rsidR="00E7542B" w:rsidRPr="00216CB5">
        <w:rPr>
          <w:rFonts w:ascii="Arial" w:hAnsi="Arial" w:cs="Arial"/>
        </w:rPr>
        <w:t xml:space="preserve">παρατηρούμε </w:t>
      </w:r>
      <w:r w:rsidR="00121B5F" w:rsidRPr="00216CB5">
        <w:rPr>
          <w:rFonts w:ascii="Arial" w:hAnsi="Arial" w:cs="Arial"/>
        </w:rPr>
        <w:t>τεράστια διαφορά του νομού Ηλίας (μεγα-πυρκαγιές 2007)</w:t>
      </w:r>
      <w:r w:rsidR="00075D03" w:rsidRPr="00216CB5">
        <w:rPr>
          <w:rFonts w:ascii="Arial" w:hAnsi="Arial" w:cs="Arial"/>
        </w:rPr>
        <w:t xml:space="preserve"> σε σχέση με τους υπόλοιπους νομούς. </w:t>
      </w:r>
    </w:p>
    <w:tbl>
      <w:tblPr>
        <w:tblStyle w:val="a5"/>
        <w:tblW w:w="9256" w:type="dxa"/>
        <w:tblLook w:val="04A0" w:firstRow="1" w:lastRow="0" w:firstColumn="1" w:lastColumn="0" w:noHBand="0" w:noVBand="1"/>
      </w:tblPr>
      <w:tblGrid>
        <w:gridCol w:w="2039"/>
        <w:gridCol w:w="1168"/>
        <w:gridCol w:w="785"/>
        <w:gridCol w:w="758"/>
        <w:gridCol w:w="2019"/>
        <w:gridCol w:w="875"/>
        <w:gridCol w:w="854"/>
        <w:gridCol w:w="758"/>
      </w:tblGrid>
      <w:tr w:rsidR="00DF5530" w14:paraId="58BFF4BB" w14:textId="77777777" w:rsidTr="00FC590C">
        <w:trPr>
          <w:trHeight w:val="346"/>
        </w:trPr>
        <w:tc>
          <w:tcPr>
            <w:tcW w:w="9256" w:type="dxa"/>
            <w:gridSpan w:val="8"/>
            <w:shd w:val="clear" w:color="auto" w:fill="FFC000" w:themeFill="accent4"/>
          </w:tcPr>
          <w:p w14:paraId="13F27D5C" w14:textId="544A9EF9" w:rsidR="00DF5530" w:rsidRPr="00307A98" w:rsidRDefault="00870300" w:rsidP="0003115A">
            <w:pPr>
              <w:spacing w:line="276" w:lineRule="auto"/>
              <w:jc w:val="center"/>
              <w:rPr>
                <w:b/>
                <w:bCs/>
              </w:rPr>
            </w:pPr>
            <w:r w:rsidRPr="00307A98">
              <w:rPr>
                <w:b/>
                <w:bCs/>
              </w:rPr>
              <w:t xml:space="preserve">Κατάταξη </w:t>
            </w:r>
            <w:r>
              <w:rPr>
                <w:b/>
                <w:bCs/>
              </w:rPr>
              <w:t>Καμένων Εκτάσεων</w:t>
            </w:r>
          </w:p>
        </w:tc>
      </w:tr>
      <w:tr w:rsidR="00870300" w14:paraId="4F20713D" w14:textId="77777777" w:rsidTr="00FC590C">
        <w:trPr>
          <w:trHeight w:val="363"/>
        </w:trPr>
        <w:tc>
          <w:tcPr>
            <w:tcW w:w="4750" w:type="dxa"/>
            <w:gridSpan w:val="4"/>
            <w:shd w:val="clear" w:color="auto" w:fill="FFD966" w:themeFill="accent4" w:themeFillTint="99"/>
          </w:tcPr>
          <w:p w14:paraId="571CA09E" w14:textId="743C51D1" w:rsidR="00870300" w:rsidRPr="00307A98" w:rsidRDefault="00870300" w:rsidP="0003115A">
            <w:pPr>
              <w:spacing w:line="276" w:lineRule="auto"/>
              <w:jc w:val="center"/>
              <w:rPr>
                <w:b/>
                <w:bCs/>
              </w:rPr>
            </w:pPr>
            <w:r w:rsidRPr="00307A98">
              <w:rPr>
                <w:b/>
                <w:bCs/>
              </w:rPr>
              <w:t>Μέγιστες</w:t>
            </w:r>
          </w:p>
        </w:tc>
        <w:tc>
          <w:tcPr>
            <w:tcW w:w="4506" w:type="dxa"/>
            <w:gridSpan w:val="4"/>
            <w:shd w:val="clear" w:color="auto" w:fill="FFD966" w:themeFill="accent4" w:themeFillTint="99"/>
          </w:tcPr>
          <w:p w14:paraId="004AC2D1" w14:textId="2C3F2948" w:rsidR="00870300" w:rsidRPr="00307A98" w:rsidRDefault="00870300" w:rsidP="0003115A">
            <w:pPr>
              <w:spacing w:line="276" w:lineRule="auto"/>
              <w:jc w:val="center"/>
              <w:rPr>
                <w:b/>
                <w:bCs/>
              </w:rPr>
            </w:pPr>
            <w:r w:rsidRPr="00307A98">
              <w:rPr>
                <w:b/>
                <w:bCs/>
              </w:rPr>
              <w:t>Ελάχιστες</w:t>
            </w:r>
          </w:p>
        </w:tc>
      </w:tr>
      <w:tr w:rsidR="00870300" w14:paraId="64CA6D80" w14:textId="77777777" w:rsidTr="00FC590C">
        <w:trPr>
          <w:trHeight w:val="346"/>
        </w:trPr>
        <w:tc>
          <w:tcPr>
            <w:tcW w:w="2039" w:type="dxa"/>
            <w:shd w:val="clear" w:color="auto" w:fill="FFE599" w:themeFill="accent4" w:themeFillTint="66"/>
          </w:tcPr>
          <w:p w14:paraId="2AA51C89" w14:textId="77777777" w:rsidR="00DF5530" w:rsidRPr="00307A98" w:rsidRDefault="00DF5530" w:rsidP="0003115A">
            <w:pPr>
              <w:spacing w:line="276" w:lineRule="auto"/>
              <w:jc w:val="center"/>
              <w:rPr>
                <w:b/>
                <w:bCs/>
              </w:rPr>
            </w:pPr>
            <w:r>
              <w:rPr>
                <w:b/>
                <w:bCs/>
              </w:rPr>
              <w:t>Νομός</w:t>
            </w:r>
          </w:p>
        </w:tc>
        <w:tc>
          <w:tcPr>
            <w:tcW w:w="1168" w:type="dxa"/>
            <w:shd w:val="clear" w:color="auto" w:fill="FFE599" w:themeFill="accent4" w:themeFillTint="66"/>
          </w:tcPr>
          <w:p w14:paraId="1B4480CC" w14:textId="4732B5BD" w:rsidR="00DF5530" w:rsidRPr="001F37A9" w:rsidRDefault="0098416B" w:rsidP="0003115A">
            <w:pPr>
              <w:spacing w:line="276" w:lineRule="auto"/>
              <w:jc w:val="center"/>
              <w:rPr>
                <w:b/>
                <w:bCs/>
                <w:lang w:val="en-US"/>
              </w:rPr>
            </w:pPr>
            <w:r w:rsidRPr="00391ABA">
              <w:rPr>
                <w:b/>
                <w:bCs/>
              </w:rPr>
              <w:t>(στρ.)</w:t>
            </w:r>
          </w:p>
        </w:tc>
        <w:tc>
          <w:tcPr>
            <w:tcW w:w="785" w:type="dxa"/>
            <w:shd w:val="clear" w:color="auto" w:fill="FFE599" w:themeFill="accent4" w:themeFillTint="66"/>
          </w:tcPr>
          <w:p w14:paraId="2E0DE176" w14:textId="77777777" w:rsidR="00DF5530" w:rsidRPr="001F37A9" w:rsidRDefault="00DF5530" w:rsidP="0003115A">
            <w:pPr>
              <w:spacing w:line="276" w:lineRule="auto"/>
              <w:jc w:val="center"/>
              <w:rPr>
                <w:b/>
                <w:bCs/>
                <w:sz w:val="20"/>
                <w:szCs w:val="20"/>
                <w:lang w:val="en-US"/>
              </w:rPr>
            </w:pPr>
            <w:r>
              <w:rPr>
                <w:b/>
                <w:bCs/>
                <w:sz w:val="20"/>
                <w:szCs w:val="20"/>
                <w:lang w:val="en-US"/>
              </w:rPr>
              <w:t>Type</w:t>
            </w:r>
          </w:p>
        </w:tc>
        <w:tc>
          <w:tcPr>
            <w:tcW w:w="757" w:type="dxa"/>
            <w:shd w:val="clear" w:color="auto" w:fill="FFE599" w:themeFill="accent4" w:themeFillTint="66"/>
          </w:tcPr>
          <w:p w14:paraId="658F2D0E" w14:textId="77777777" w:rsidR="00DF5530" w:rsidRPr="00DA6D5B" w:rsidRDefault="00DF5530" w:rsidP="0003115A">
            <w:pPr>
              <w:spacing w:line="276" w:lineRule="auto"/>
              <w:jc w:val="center"/>
              <w:rPr>
                <w:b/>
                <w:bCs/>
                <w:lang w:val="en-US"/>
              </w:rPr>
            </w:pPr>
            <w:r>
              <w:rPr>
                <w:b/>
                <w:bCs/>
                <w:lang w:val="en-US"/>
              </w:rPr>
              <w:t>R</w:t>
            </w:r>
            <w:r>
              <w:rPr>
                <w:b/>
                <w:bCs/>
                <w:vertAlign w:val="superscript"/>
                <w:lang w:val="en-US"/>
              </w:rPr>
              <w:t>2</w:t>
            </w:r>
          </w:p>
        </w:tc>
        <w:tc>
          <w:tcPr>
            <w:tcW w:w="2019" w:type="dxa"/>
            <w:shd w:val="clear" w:color="auto" w:fill="FFE599" w:themeFill="accent4" w:themeFillTint="66"/>
          </w:tcPr>
          <w:p w14:paraId="40C04CF9" w14:textId="77777777" w:rsidR="00DF5530" w:rsidRPr="00307A98" w:rsidRDefault="00DF5530" w:rsidP="0003115A">
            <w:pPr>
              <w:spacing w:line="276" w:lineRule="auto"/>
              <w:jc w:val="center"/>
              <w:rPr>
                <w:b/>
                <w:bCs/>
              </w:rPr>
            </w:pPr>
            <w:r>
              <w:rPr>
                <w:b/>
                <w:bCs/>
              </w:rPr>
              <w:t>Νομός</w:t>
            </w:r>
          </w:p>
        </w:tc>
        <w:tc>
          <w:tcPr>
            <w:tcW w:w="875" w:type="dxa"/>
            <w:shd w:val="clear" w:color="auto" w:fill="FFE599" w:themeFill="accent4" w:themeFillTint="66"/>
          </w:tcPr>
          <w:p w14:paraId="2C55D2F6" w14:textId="6440FD38" w:rsidR="00DF5530" w:rsidRPr="00307A98" w:rsidRDefault="0098416B" w:rsidP="0003115A">
            <w:pPr>
              <w:spacing w:line="276" w:lineRule="auto"/>
              <w:jc w:val="center"/>
              <w:rPr>
                <w:b/>
                <w:bCs/>
              </w:rPr>
            </w:pPr>
            <w:r w:rsidRPr="00391ABA">
              <w:rPr>
                <w:b/>
                <w:bCs/>
              </w:rPr>
              <w:t>(στρ.)</w:t>
            </w:r>
          </w:p>
        </w:tc>
        <w:tc>
          <w:tcPr>
            <w:tcW w:w="854" w:type="dxa"/>
            <w:shd w:val="clear" w:color="auto" w:fill="FFE599" w:themeFill="accent4" w:themeFillTint="66"/>
          </w:tcPr>
          <w:p w14:paraId="738AED6C" w14:textId="77777777" w:rsidR="00DF5530" w:rsidRPr="00307A98" w:rsidRDefault="00DF5530" w:rsidP="0003115A">
            <w:pPr>
              <w:spacing w:line="276" w:lineRule="auto"/>
              <w:jc w:val="center"/>
              <w:rPr>
                <w:b/>
                <w:bCs/>
              </w:rPr>
            </w:pPr>
            <w:r>
              <w:rPr>
                <w:b/>
                <w:bCs/>
                <w:sz w:val="20"/>
                <w:szCs w:val="20"/>
                <w:lang w:val="en-US"/>
              </w:rPr>
              <w:t>Type</w:t>
            </w:r>
          </w:p>
        </w:tc>
        <w:tc>
          <w:tcPr>
            <w:tcW w:w="757" w:type="dxa"/>
            <w:shd w:val="clear" w:color="auto" w:fill="FFE599" w:themeFill="accent4" w:themeFillTint="66"/>
          </w:tcPr>
          <w:p w14:paraId="33C34212" w14:textId="77777777" w:rsidR="00DF5530" w:rsidRPr="00307A98" w:rsidRDefault="00DF5530" w:rsidP="0003115A">
            <w:pPr>
              <w:spacing w:line="276" w:lineRule="auto"/>
              <w:jc w:val="center"/>
              <w:rPr>
                <w:b/>
                <w:bCs/>
              </w:rPr>
            </w:pPr>
            <w:r>
              <w:rPr>
                <w:b/>
                <w:bCs/>
                <w:lang w:val="en-US"/>
              </w:rPr>
              <w:t>R</w:t>
            </w:r>
            <w:r>
              <w:rPr>
                <w:b/>
                <w:bCs/>
                <w:vertAlign w:val="superscript"/>
                <w:lang w:val="en-US"/>
              </w:rPr>
              <w:t>2</w:t>
            </w:r>
          </w:p>
        </w:tc>
      </w:tr>
      <w:tr w:rsidR="00870300" w14:paraId="39EFC618" w14:textId="77777777" w:rsidTr="00FC590C">
        <w:trPr>
          <w:trHeight w:val="346"/>
        </w:trPr>
        <w:tc>
          <w:tcPr>
            <w:tcW w:w="2039" w:type="dxa"/>
            <w:shd w:val="clear" w:color="auto" w:fill="FFF2CC" w:themeFill="accent4" w:themeFillTint="33"/>
          </w:tcPr>
          <w:p w14:paraId="44D7B3D9" w14:textId="25F64DE2" w:rsidR="00870300" w:rsidRDefault="00870300" w:rsidP="0003115A">
            <w:pPr>
              <w:spacing w:line="276" w:lineRule="auto"/>
            </w:pPr>
            <w:r>
              <w:t>Νομός Ηλείας</w:t>
            </w:r>
          </w:p>
        </w:tc>
        <w:tc>
          <w:tcPr>
            <w:tcW w:w="1168" w:type="dxa"/>
            <w:vAlign w:val="center"/>
          </w:tcPr>
          <w:p w14:paraId="221B5856" w14:textId="194DD6D3" w:rsidR="00870300" w:rsidRDefault="00870300" w:rsidP="0003115A">
            <w:pPr>
              <w:spacing w:line="276" w:lineRule="auto"/>
              <w:jc w:val="right"/>
            </w:pPr>
            <w:r>
              <w:rPr>
                <w:rFonts w:ascii="Calibri" w:hAnsi="Calibri" w:cs="Calibri"/>
                <w:color w:val="000000"/>
              </w:rPr>
              <w:t>1.221.283</w:t>
            </w:r>
          </w:p>
        </w:tc>
        <w:tc>
          <w:tcPr>
            <w:tcW w:w="785" w:type="dxa"/>
          </w:tcPr>
          <w:p w14:paraId="0E18A02E" w14:textId="396AFE58" w:rsidR="00870300" w:rsidRPr="00927711" w:rsidRDefault="00870300" w:rsidP="0003115A">
            <w:pPr>
              <w:spacing w:line="276" w:lineRule="auto"/>
              <w:jc w:val="center"/>
              <w:rPr>
                <w:lang w:val="en-US"/>
              </w:rPr>
            </w:pPr>
            <w:r>
              <w:rPr>
                <w:lang w:val="en-US"/>
              </w:rPr>
              <w:t>TEMP</w:t>
            </w:r>
          </w:p>
        </w:tc>
        <w:tc>
          <w:tcPr>
            <w:tcW w:w="757" w:type="dxa"/>
          </w:tcPr>
          <w:p w14:paraId="61C5BC62" w14:textId="0847389B" w:rsidR="00870300" w:rsidRPr="00927711" w:rsidRDefault="00870300" w:rsidP="0003115A">
            <w:pPr>
              <w:spacing w:line="276" w:lineRule="auto"/>
              <w:jc w:val="right"/>
              <w:rPr>
                <w:lang w:val="en-US"/>
              </w:rPr>
            </w:pPr>
            <w:r>
              <w:rPr>
                <w:lang w:val="en-US"/>
              </w:rPr>
              <w:t>0,422</w:t>
            </w:r>
          </w:p>
        </w:tc>
        <w:tc>
          <w:tcPr>
            <w:tcW w:w="2019" w:type="dxa"/>
            <w:shd w:val="clear" w:color="auto" w:fill="FFF2CC" w:themeFill="accent4" w:themeFillTint="33"/>
          </w:tcPr>
          <w:p w14:paraId="79D8D3DD" w14:textId="134CDC26" w:rsidR="00870300" w:rsidRDefault="00870300" w:rsidP="0003115A">
            <w:pPr>
              <w:spacing w:line="276" w:lineRule="auto"/>
            </w:pPr>
            <w:r>
              <w:t>Νομός Ευρυτανίας</w:t>
            </w:r>
          </w:p>
        </w:tc>
        <w:tc>
          <w:tcPr>
            <w:tcW w:w="875" w:type="dxa"/>
            <w:vAlign w:val="center"/>
          </w:tcPr>
          <w:p w14:paraId="0E44C471" w14:textId="48FB7AD0" w:rsidR="00870300" w:rsidRDefault="00870300" w:rsidP="0003115A">
            <w:pPr>
              <w:spacing w:line="276" w:lineRule="auto"/>
              <w:jc w:val="right"/>
            </w:pPr>
            <w:r>
              <w:rPr>
                <w:rFonts w:ascii="Calibri" w:hAnsi="Calibri" w:cs="Calibri"/>
                <w:color w:val="000000"/>
              </w:rPr>
              <w:t>4.249</w:t>
            </w:r>
          </w:p>
        </w:tc>
        <w:tc>
          <w:tcPr>
            <w:tcW w:w="854" w:type="dxa"/>
          </w:tcPr>
          <w:p w14:paraId="7F30DFF7" w14:textId="3DB9FB97" w:rsidR="00870300" w:rsidRPr="00870300" w:rsidRDefault="00870300" w:rsidP="0003115A">
            <w:pPr>
              <w:spacing w:line="276" w:lineRule="auto"/>
              <w:jc w:val="center"/>
              <w:rPr>
                <w:lang w:val="en-US"/>
              </w:rPr>
            </w:pPr>
            <w:r>
              <w:rPr>
                <w:lang w:val="en-US"/>
              </w:rPr>
              <w:t>PREC</w:t>
            </w:r>
          </w:p>
        </w:tc>
        <w:tc>
          <w:tcPr>
            <w:tcW w:w="757" w:type="dxa"/>
          </w:tcPr>
          <w:p w14:paraId="110CFA6C" w14:textId="3404D343" w:rsidR="00870300" w:rsidRPr="00870300" w:rsidRDefault="00870300" w:rsidP="0003115A">
            <w:pPr>
              <w:spacing w:line="276" w:lineRule="auto"/>
              <w:jc w:val="right"/>
              <w:rPr>
                <w:lang w:val="en-US"/>
              </w:rPr>
            </w:pPr>
            <w:r>
              <w:rPr>
                <w:lang w:val="en-US"/>
              </w:rPr>
              <w:t>0,055</w:t>
            </w:r>
          </w:p>
        </w:tc>
      </w:tr>
      <w:tr w:rsidR="00870300" w14:paraId="1CF8EFD7" w14:textId="77777777" w:rsidTr="00FC590C">
        <w:trPr>
          <w:trHeight w:val="346"/>
        </w:trPr>
        <w:tc>
          <w:tcPr>
            <w:tcW w:w="2039" w:type="dxa"/>
            <w:shd w:val="clear" w:color="auto" w:fill="FFF2CC" w:themeFill="accent4" w:themeFillTint="33"/>
          </w:tcPr>
          <w:p w14:paraId="3E8F5DC9" w14:textId="00E2927F" w:rsidR="00870300" w:rsidRDefault="00870300" w:rsidP="0003115A">
            <w:pPr>
              <w:spacing w:line="276" w:lineRule="auto"/>
            </w:pPr>
            <w:r>
              <w:t>Νομός Λάρισας</w:t>
            </w:r>
          </w:p>
        </w:tc>
        <w:tc>
          <w:tcPr>
            <w:tcW w:w="1168" w:type="dxa"/>
            <w:vAlign w:val="center"/>
          </w:tcPr>
          <w:p w14:paraId="1D0DC469" w14:textId="10AE6E6B" w:rsidR="00870300" w:rsidRDefault="00870300" w:rsidP="0003115A">
            <w:pPr>
              <w:spacing w:line="276" w:lineRule="auto"/>
              <w:jc w:val="right"/>
            </w:pPr>
            <w:r>
              <w:rPr>
                <w:rFonts w:ascii="Calibri" w:hAnsi="Calibri" w:cs="Calibri"/>
                <w:color w:val="000000"/>
              </w:rPr>
              <w:t>655.756</w:t>
            </w:r>
          </w:p>
        </w:tc>
        <w:tc>
          <w:tcPr>
            <w:tcW w:w="785" w:type="dxa"/>
          </w:tcPr>
          <w:p w14:paraId="3434A233" w14:textId="265E9C13" w:rsidR="00870300" w:rsidRPr="00927711" w:rsidRDefault="00870300" w:rsidP="0003115A">
            <w:pPr>
              <w:spacing w:line="276" w:lineRule="auto"/>
              <w:jc w:val="center"/>
              <w:rPr>
                <w:lang w:val="en-US"/>
              </w:rPr>
            </w:pPr>
            <w:r>
              <w:rPr>
                <w:lang w:val="en-US"/>
              </w:rPr>
              <w:t>TEMP</w:t>
            </w:r>
          </w:p>
        </w:tc>
        <w:tc>
          <w:tcPr>
            <w:tcW w:w="757" w:type="dxa"/>
          </w:tcPr>
          <w:p w14:paraId="623F3EE4" w14:textId="4C8C0984" w:rsidR="00870300" w:rsidRPr="00927711" w:rsidRDefault="00870300" w:rsidP="0003115A">
            <w:pPr>
              <w:spacing w:line="276" w:lineRule="auto"/>
              <w:jc w:val="right"/>
              <w:rPr>
                <w:lang w:val="en-US"/>
              </w:rPr>
            </w:pPr>
            <w:r>
              <w:rPr>
                <w:lang w:val="en-US"/>
              </w:rPr>
              <w:t>0,655</w:t>
            </w:r>
          </w:p>
        </w:tc>
        <w:tc>
          <w:tcPr>
            <w:tcW w:w="2019" w:type="dxa"/>
            <w:shd w:val="clear" w:color="auto" w:fill="FFF2CC" w:themeFill="accent4" w:themeFillTint="33"/>
          </w:tcPr>
          <w:p w14:paraId="2F5C8BCB" w14:textId="389CA565" w:rsidR="00870300" w:rsidRDefault="00870300" w:rsidP="0003115A">
            <w:pPr>
              <w:spacing w:line="276" w:lineRule="auto"/>
            </w:pPr>
            <w:r>
              <w:t>Νομός Ημαθίας</w:t>
            </w:r>
          </w:p>
        </w:tc>
        <w:tc>
          <w:tcPr>
            <w:tcW w:w="875" w:type="dxa"/>
            <w:vAlign w:val="center"/>
          </w:tcPr>
          <w:p w14:paraId="0C6BB1DB" w14:textId="0264F92D" w:rsidR="00870300" w:rsidRDefault="00870300" w:rsidP="0003115A">
            <w:pPr>
              <w:spacing w:line="276" w:lineRule="auto"/>
              <w:jc w:val="right"/>
            </w:pPr>
            <w:r>
              <w:rPr>
                <w:rFonts w:ascii="Calibri" w:hAnsi="Calibri" w:cs="Calibri"/>
                <w:color w:val="000000"/>
              </w:rPr>
              <w:t>14.064</w:t>
            </w:r>
          </w:p>
        </w:tc>
        <w:tc>
          <w:tcPr>
            <w:tcW w:w="854" w:type="dxa"/>
          </w:tcPr>
          <w:p w14:paraId="1A92E080" w14:textId="2AF5CA98" w:rsidR="00870300" w:rsidRPr="00DF5530" w:rsidRDefault="00870300" w:rsidP="0003115A">
            <w:pPr>
              <w:spacing w:line="276" w:lineRule="auto"/>
              <w:jc w:val="center"/>
              <w:rPr>
                <w:lang w:val="en-US"/>
              </w:rPr>
            </w:pPr>
            <w:r>
              <w:rPr>
                <w:lang w:val="en-US"/>
              </w:rPr>
              <w:t>RH</w:t>
            </w:r>
          </w:p>
        </w:tc>
        <w:tc>
          <w:tcPr>
            <w:tcW w:w="757" w:type="dxa"/>
          </w:tcPr>
          <w:p w14:paraId="0FBB3BFC" w14:textId="0691E669" w:rsidR="00870300" w:rsidRPr="00DF5530" w:rsidRDefault="00870300" w:rsidP="0003115A">
            <w:pPr>
              <w:spacing w:line="276" w:lineRule="auto"/>
              <w:jc w:val="right"/>
              <w:rPr>
                <w:lang w:val="en-US"/>
              </w:rPr>
            </w:pPr>
            <w:r>
              <w:rPr>
                <w:lang w:val="en-US"/>
              </w:rPr>
              <w:t>0,348</w:t>
            </w:r>
          </w:p>
        </w:tc>
      </w:tr>
      <w:tr w:rsidR="00870300" w14:paraId="28969ACE" w14:textId="77777777" w:rsidTr="00FC590C">
        <w:trPr>
          <w:trHeight w:val="363"/>
        </w:trPr>
        <w:tc>
          <w:tcPr>
            <w:tcW w:w="2039" w:type="dxa"/>
            <w:shd w:val="clear" w:color="auto" w:fill="FFF2CC" w:themeFill="accent4" w:themeFillTint="33"/>
          </w:tcPr>
          <w:p w14:paraId="1515D4EA" w14:textId="111629F8" w:rsidR="00870300" w:rsidRDefault="00870300" w:rsidP="0003115A">
            <w:pPr>
              <w:spacing w:line="276" w:lineRule="auto"/>
            </w:pPr>
            <w:r>
              <w:t>Νομός Εύβοιας</w:t>
            </w:r>
          </w:p>
        </w:tc>
        <w:tc>
          <w:tcPr>
            <w:tcW w:w="1168" w:type="dxa"/>
            <w:vAlign w:val="center"/>
          </w:tcPr>
          <w:p w14:paraId="0195C544" w14:textId="2AE78EA5" w:rsidR="00870300" w:rsidRDefault="00870300" w:rsidP="0003115A">
            <w:pPr>
              <w:spacing w:line="276" w:lineRule="auto"/>
              <w:jc w:val="right"/>
            </w:pPr>
            <w:r>
              <w:rPr>
                <w:rFonts w:ascii="Calibri" w:hAnsi="Calibri" w:cs="Calibri"/>
                <w:color w:val="000000"/>
              </w:rPr>
              <w:t>584.387</w:t>
            </w:r>
          </w:p>
        </w:tc>
        <w:tc>
          <w:tcPr>
            <w:tcW w:w="785" w:type="dxa"/>
          </w:tcPr>
          <w:p w14:paraId="69BD7447" w14:textId="3FB776C4" w:rsidR="00870300" w:rsidRPr="00927711" w:rsidRDefault="00870300" w:rsidP="0003115A">
            <w:pPr>
              <w:spacing w:line="276" w:lineRule="auto"/>
              <w:jc w:val="center"/>
              <w:rPr>
                <w:lang w:val="en-US"/>
              </w:rPr>
            </w:pPr>
            <w:r>
              <w:rPr>
                <w:lang w:val="en-US"/>
              </w:rPr>
              <w:t>WIND</w:t>
            </w:r>
          </w:p>
        </w:tc>
        <w:tc>
          <w:tcPr>
            <w:tcW w:w="757" w:type="dxa"/>
          </w:tcPr>
          <w:p w14:paraId="2422B8F0" w14:textId="638F363D" w:rsidR="00870300" w:rsidRPr="00927711" w:rsidRDefault="00870300" w:rsidP="0003115A">
            <w:pPr>
              <w:spacing w:line="276" w:lineRule="auto"/>
              <w:jc w:val="right"/>
              <w:rPr>
                <w:lang w:val="en-US"/>
              </w:rPr>
            </w:pPr>
            <w:r>
              <w:rPr>
                <w:lang w:val="en-US"/>
              </w:rPr>
              <w:t>0,354</w:t>
            </w:r>
          </w:p>
        </w:tc>
        <w:tc>
          <w:tcPr>
            <w:tcW w:w="2019" w:type="dxa"/>
            <w:shd w:val="clear" w:color="auto" w:fill="FFF2CC" w:themeFill="accent4" w:themeFillTint="33"/>
          </w:tcPr>
          <w:p w14:paraId="631D98C4" w14:textId="4CF2E990" w:rsidR="00870300" w:rsidRDefault="00870300" w:rsidP="0003115A">
            <w:pPr>
              <w:spacing w:line="276" w:lineRule="auto"/>
            </w:pPr>
            <w:r>
              <w:t>Νομός Πιερίας</w:t>
            </w:r>
          </w:p>
        </w:tc>
        <w:tc>
          <w:tcPr>
            <w:tcW w:w="875" w:type="dxa"/>
            <w:vAlign w:val="center"/>
          </w:tcPr>
          <w:p w14:paraId="017A7F48" w14:textId="0807FF5D" w:rsidR="00870300" w:rsidRDefault="00870300" w:rsidP="0003115A">
            <w:pPr>
              <w:spacing w:line="276" w:lineRule="auto"/>
              <w:jc w:val="right"/>
            </w:pPr>
            <w:r>
              <w:rPr>
                <w:rFonts w:ascii="Calibri" w:hAnsi="Calibri" w:cs="Calibri"/>
                <w:color w:val="000000"/>
              </w:rPr>
              <w:t>15.714</w:t>
            </w:r>
          </w:p>
        </w:tc>
        <w:tc>
          <w:tcPr>
            <w:tcW w:w="854" w:type="dxa"/>
          </w:tcPr>
          <w:p w14:paraId="5371AC18" w14:textId="3D3505B2" w:rsidR="00870300" w:rsidRPr="00870300" w:rsidRDefault="00870300" w:rsidP="0003115A">
            <w:pPr>
              <w:spacing w:line="276" w:lineRule="auto"/>
              <w:jc w:val="center"/>
              <w:rPr>
                <w:lang w:val="en-US"/>
              </w:rPr>
            </w:pPr>
            <w:r>
              <w:rPr>
                <w:lang w:val="en-US"/>
              </w:rPr>
              <w:t>TEMP</w:t>
            </w:r>
          </w:p>
        </w:tc>
        <w:tc>
          <w:tcPr>
            <w:tcW w:w="757" w:type="dxa"/>
          </w:tcPr>
          <w:p w14:paraId="4AE404BD" w14:textId="51395D78" w:rsidR="00870300" w:rsidRPr="00DF5530" w:rsidRDefault="00870300" w:rsidP="0003115A">
            <w:pPr>
              <w:spacing w:line="276" w:lineRule="auto"/>
              <w:jc w:val="right"/>
              <w:rPr>
                <w:lang w:val="en-US"/>
              </w:rPr>
            </w:pPr>
            <w:r>
              <w:rPr>
                <w:lang w:val="en-US"/>
              </w:rPr>
              <w:t>0,209</w:t>
            </w:r>
          </w:p>
        </w:tc>
      </w:tr>
      <w:tr w:rsidR="00870300" w14:paraId="0F35FF0C" w14:textId="77777777" w:rsidTr="00FC590C">
        <w:trPr>
          <w:trHeight w:val="346"/>
        </w:trPr>
        <w:tc>
          <w:tcPr>
            <w:tcW w:w="2039" w:type="dxa"/>
            <w:shd w:val="clear" w:color="auto" w:fill="FFF2CC" w:themeFill="accent4" w:themeFillTint="33"/>
          </w:tcPr>
          <w:p w14:paraId="34BDAA00" w14:textId="439D5B69" w:rsidR="00870300" w:rsidRDefault="00870300" w:rsidP="0003115A">
            <w:pPr>
              <w:spacing w:line="276" w:lineRule="auto"/>
            </w:pPr>
            <w:r>
              <w:t>Νομός Λακωνίας</w:t>
            </w:r>
          </w:p>
        </w:tc>
        <w:tc>
          <w:tcPr>
            <w:tcW w:w="1168" w:type="dxa"/>
            <w:vAlign w:val="center"/>
          </w:tcPr>
          <w:p w14:paraId="6B2FA1AE" w14:textId="1CA7649D" w:rsidR="00870300" w:rsidRDefault="00870300" w:rsidP="0003115A">
            <w:pPr>
              <w:spacing w:line="276" w:lineRule="auto"/>
              <w:jc w:val="right"/>
            </w:pPr>
            <w:r>
              <w:rPr>
                <w:rFonts w:ascii="Calibri" w:hAnsi="Calibri" w:cs="Calibri"/>
                <w:color w:val="000000"/>
              </w:rPr>
              <w:t>505.787</w:t>
            </w:r>
          </w:p>
        </w:tc>
        <w:tc>
          <w:tcPr>
            <w:tcW w:w="785" w:type="dxa"/>
          </w:tcPr>
          <w:p w14:paraId="1D5A8EB1" w14:textId="40549EFC" w:rsidR="00870300" w:rsidRDefault="00870300" w:rsidP="0003115A">
            <w:pPr>
              <w:spacing w:line="276" w:lineRule="auto"/>
              <w:jc w:val="center"/>
            </w:pPr>
            <w:r>
              <w:rPr>
                <w:lang w:val="en-US"/>
              </w:rPr>
              <w:t>TEMP</w:t>
            </w:r>
          </w:p>
        </w:tc>
        <w:tc>
          <w:tcPr>
            <w:tcW w:w="757" w:type="dxa"/>
          </w:tcPr>
          <w:p w14:paraId="3620E728" w14:textId="49B14C7C" w:rsidR="00870300" w:rsidRPr="00870300" w:rsidRDefault="00870300" w:rsidP="0003115A">
            <w:pPr>
              <w:spacing w:line="276" w:lineRule="auto"/>
              <w:jc w:val="right"/>
              <w:rPr>
                <w:lang w:val="en-US"/>
              </w:rPr>
            </w:pPr>
            <w:r>
              <w:rPr>
                <w:lang w:val="en-US"/>
              </w:rPr>
              <w:t>0,404</w:t>
            </w:r>
          </w:p>
        </w:tc>
        <w:tc>
          <w:tcPr>
            <w:tcW w:w="2019" w:type="dxa"/>
            <w:shd w:val="clear" w:color="auto" w:fill="FFF2CC" w:themeFill="accent4" w:themeFillTint="33"/>
          </w:tcPr>
          <w:p w14:paraId="2750AE9E" w14:textId="2D6F70C5" w:rsidR="00870300" w:rsidRDefault="00870300" w:rsidP="0003115A">
            <w:pPr>
              <w:spacing w:line="276" w:lineRule="auto"/>
            </w:pPr>
            <w:r>
              <w:t>Νομός Λευκάδος</w:t>
            </w:r>
          </w:p>
        </w:tc>
        <w:tc>
          <w:tcPr>
            <w:tcW w:w="875" w:type="dxa"/>
            <w:vAlign w:val="center"/>
          </w:tcPr>
          <w:p w14:paraId="5D47A901" w14:textId="61156C44" w:rsidR="00870300" w:rsidRDefault="00870300" w:rsidP="0003115A">
            <w:pPr>
              <w:spacing w:line="276" w:lineRule="auto"/>
              <w:jc w:val="right"/>
            </w:pPr>
            <w:r>
              <w:rPr>
                <w:rFonts w:ascii="Calibri" w:hAnsi="Calibri" w:cs="Calibri"/>
                <w:color w:val="000000"/>
              </w:rPr>
              <w:t>18.273</w:t>
            </w:r>
          </w:p>
        </w:tc>
        <w:tc>
          <w:tcPr>
            <w:tcW w:w="854" w:type="dxa"/>
          </w:tcPr>
          <w:p w14:paraId="212B81C1" w14:textId="041E833A" w:rsidR="00870300" w:rsidRDefault="00870300" w:rsidP="0003115A">
            <w:pPr>
              <w:spacing w:line="276" w:lineRule="auto"/>
              <w:jc w:val="center"/>
            </w:pPr>
            <w:r>
              <w:rPr>
                <w:lang w:val="en-US"/>
              </w:rPr>
              <w:t>TEMP</w:t>
            </w:r>
          </w:p>
        </w:tc>
        <w:tc>
          <w:tcPr>
            <w:tcW w:w="757" w:type="dxa"/>
          </w:tcPr>
          <w:p w14:paraId="1D1D7C4B" w14:textId="18D3D771" w:rsidR="00870300" w:rsidRPr="00DF5530" w:rsidRDefault="00870300" w:rsidP="0003115A">
            <w:pPr>
              <w:spacing w:line="276" w:lineRule="auto"/>
              <w:jc w:val="right"/>
              <w:rPr>
                <w:lang w:val="en-US"/>
              </w:rPr>
            </w:pPr>
            <w:r>
              <w:rPr>
                <w:lang w:val="en-US"/>
              </w:rPr>
              <w:t>0,227</w:t>
            </w:r>
          </w:p>
        </w:tc>
      </w:tr>
      <w:tr w:rsidR="00870300" w14:paraId="18D955C0" w14:textId="77777777" w:rsidTr="00FC590C">
        <w:trPr>
          <w:trHeight w:val="346"/>
        </w:trPr>
        <w:tc>
          <w:tcPr>
            <w:tcW w:w="2039" w:type="dxa"/>
            <w:shd w:val="clear" w:color="auto" w:fill="FFF2CC" w:themeFill="accent4" w:themeFillTint="33"/>
          </w:tcPr>
          <w:p w14:paraId="258632DF" w14:textId="596FC4B3" w:rsidR="00870300" w:rsidRDefault="00870300" w:rsidP="0003115A">
            <w:pPr>
              <w:spacing w:line="276" w:lineRule="auto"/>
            </w:pPr>
            <w:r>
              <w:t>Νομός Φθιώτιδας</w:t>
            </w:r>
          </w:p>
        </w:tc>
        <w:tc>
          <w:tcPr>
            <w:tcW w:w="1168" w:type="dxa"/>
            <w:vAlign w:val="center"/>
          </w:tcPr>
          <w:p w14:paraId="285A61BD" w14:textId="099138F8" w:rsidR="00870300" w:rsidRDefault="00870300" w:rsidP="0003115A">
            <w:pPr>
              <w:spacing w:line="276" w:lineRule="auto"/>
              <w:jc w:val="right"/>
            </w:pPr>
            <w:r>
              <w:rPr>
                <w:rFonts w:ascii="Calibri" w:hAnsi="Calibri" w:cs="Calibri"/>
                <w:color w:val="000000"/>
              </w:rPr>
              <w:t>340.216</w:t>
            </w:r>
          </w:p>
        </w:tc>
        <w:tc>
          <w:tcPr>
            <w:tcW w:w="785" w:type="dxa"/>
          </w:tcPr>
          <w:p w14:paraId="2E646980" w14:textId="4F966AA9" w:rsidR="00870300" w:rsidRDefault="00870300" w:rsidP="0003115A">
            <w:pPr>
              <w:spacing w:line="276" w:lineRule="auto"/>
              <w:jc w:val="center"/>
            </w:pPr>
            <w:r>
              <w:rPr>
                <w:lang w:val="en-US"/>
              </w:rPr>
              <w:t>TEMP</w:t>
            </w:r>
          </w:p>
        </w:tc>
        <w:tc>
          <w:tcPr>
            <w:tcW w:w="757" w:type="dxa"/>
          </w:tcPr>
          <w:p w14:paraId="5D30252C" w14:textId="7717F7F2" w:rsidR="00870300" w:rsidRPr="00870300" w:rsidRDefault="00870300" w:rsidP="0003115A">
            <w:pPr>
              <w:spacing w:line="276" w:lineRule="auto"/>
              <w:jc w:val="right"/>
              <w:rPr>
                <w:lang w:val="en-US"/>
              </w:rPr>
            </w:pPr>
            <w:r>
              <w:rPr>
                <w:lang w:val="en-US"/>
              </w:rPr>
              <w:t>0,512</w:t>
            </w:r>
          </w:p>
        </w:tc>
        <w:tc>
          <w:tcPr>
            <w:tcW w:w="2019" w:type="dxa"/>
            <w:shd w:val="clear" w:color="auto" w:fill="FFF2CC" w:themeFill="accent4" w:themeFillTint="33"/>
          </w:tcPr>
          <w:p w14:paraId="1B0EE260" w14:textId="4209C5A6" w:rsidR="00870300" w:rsidRDefault="00870300" w:rsidP="0003115A">
            <w:pPr>
              <w:spacing w:line="276" w:lineRule="auto"/>
            </w:pPr>
            <w:r>
              <w:t>Νομός Χαλκιδικής</w:t>
            </w:r>
          </w:p>
        </w:tc>
        <w:tc>
          <w:tcPr>
            <w:tcW w:w="875" w:type="dxa"/>
            <w:vAlign w:val="center"/>
          </w:tcPr>
          <w:p w14:paraId="250F4B1A" w14:textId="7E28018B" w:rsidR="00870300" w:rsidRDefault="00870300" w:rsidP="0003115A">
            <w:pPr>
              <w:keepNext/>
              <w:spacing w:line="276" w:lineRule="auto"/>
              <w:jc w:val="right"/>
            </w:pPr>
            <w:r>
              <w:rPr>
                <w:rFonts w:ascii="Calibri" w:hAnsi="Calibri" w:cs="Calibri"/>
                <w:color w:val="000000"/>
              </w:rPr>
              <w:t>24.442</w:t>
            </w:r>
          </w:p>
        </w:tc>
        <w:tc>
          <w:tcPr>
            <w:tcW w:w="854" w:type="dxa"/>
          </w:tcPr>
          <w:p w14:paraId="56C0F032" w14:textId="38895455" w:rsidR="00870300" w:rsidRDefault="00870300" w:rsidP="0003115A">
            <w:pPr>
              <w:keepNext/>
              <w:spacing w:line="276" w:lineRule="auto"/>
              <w:jc w:val="center"/>
            </w:pPr>
            <w:r>
              <w:rPr>
                <w:lang w:val="en-US"/>
              </w:rPr>
              <w:t>TEMP</w:t>
            </w:r>
          </w:p>
        </w:tc>
        <w:tc>
          <w:tcPr>
            <w:tcW w:w="757" w:type="dxa"/>
          </w:tcPr>
          <w:p w14:paraId="42CBA081" w14:textId="5D66576A" w:rsidR="00870300" w:rsidRPr="00DF5530" w:rsidRDefault="00870300" w:rsidP="0003115A">
            <w:pPr>
              <w:keepNext/>
              <w:spacing w:line="276" w:lineRule="auto"/>
              <w:jc w:val="right"/>
              <w:rPr>
                <w:lang w:val="en-US"/>
              </w:rPr>
            </w:pPr>
            <w:r>
              <w:rPr>
                <w:lang w:val="en-US"/>
              </w:rPr>
              <w:t>0,365</w:t>
            </w:r>
          </w:p>
        </w:tc>
      </w:tr>
    </w:tbl>
    <w:p w14:paraId="2B6CB8D0" w14:textId="1D319BFC" w:rsidR="00DF5530" w:rsidRPr="00216CB5" w:rsidRDefault="00870300" w:rsidP="00870300">
      <w:pPr>
        <w:pStyle w:val="ac"/>
        <w:rPr>
          <w:rFonts w:ascii="Arial" w:hAnsi="Arial" w:cs="Arial"/>
        </w:rPr>
      </w:pPr>
      <w:r>
        <w:t xml:space="preserve">Πίνακας </w:t>
      </w:r>
      <w:r w:rsidR="00BE6B98">
        <w:fldChar w:fldCharType="begin"/>
      </w:r>
      <w:r w:rsidR="00BE6B98">
        <w:instrText xml:space="preserve"> SEQ Πίνακας \* ARABIC </w:instrText>
      </w:r>
      <w:r w:rsidR="00BE6B98">
        <w:fldChar w:fldCharType="separate"/>
      </w:r>
      <w:r w:rsidR="00887312">
        <w:rPr>
          <w:noProof/>
        </w:rPr>
        <w:t>11</w:t>
      </w:r>
      <w:r w:rsidR="00BE6B98">
        <w:rPr>
          <w:noProof/>
        </w:rPr>
        <w:fldChar w:fldCharType="end"/>
      </w:r>
      <w:r w:rsidRPr="00870300">
        <w:t xml:space="preserve"> Κατάταξη Μέγιστων και Ελάχιστων Καμένων Εκτάσεων</w:t>
      </w:r>
    </w:p>
    <w:p w14:paraId="4A943629" w14:textId="63309E5A" w:rsidR="00870300" w:rsidRDefault="007320C8" w:rsidP="0003115A">
      <w:pPr>
        <w:spacing w:before="240" w:line="276" w:lineRule="auto"/>
        <w:ind w:right="-482"/>
        <w:jc w:val="both"/>
        <w:rPr>
          <w:rFonts w:ascii="Arial" w:hAnsi="Arial" w:cs="Arial"/>
        </w:rPr>
      </w:pPr>
      <w:r w:rsidRPr="00216CB5">
        <w:rPr>
          <w:rFonts w:ascii="Arial" w:hAnsi="Arial" w:cs="Arial"/>
        </w:rPr>
        <w:t xml:space="preserve">  </w:t>
      </w:r>
      <w:r w:rsidR="00012583" w:rsidRPr="00216CB5">
        <w:rPr>
          <w:rFonts w:ascii="Arial" w:hAnsi="Arial" w:cs="Arial"/>
        </w:rPr>
        <w:t xml:space="preserve">Σημαντική παρατήρηση </w:t>
      </w:r>
      <w:r w:rsidR="00885D09" w:rsidRPr="00216CB5">
        <w:rPr>
          <w:rFonts w:ascii="Arial" w:hAnsi="Arial" w:cs="Arial"/>
        </w:rPr>
        <w:t xml:space="preserve">είναι </w:t>
      </w:r>
      <w:r w:rsidR="001961AD" w:rsidRPr="00216CB5">
        <w:rPr>
          <w:rFonts w:ascii="Arial" w:hAnsi="Arial" w:cs="Arial"/>
        </w:rPr>
        <w:t>πως και στους 5 πρώτους νομούς της κατάταξης</w:t>
      </w:r>
      <w:r w:rsidR="0045383C" w:rsidRPr="00216CB5">
        <w:rPr>
          <w:rFonts w:ascii="Arial" w:hAnsi="Arial" w:cs="Arial"/>
        </w:rPr>
        <w:t xml:space="preserve"> (Πίνακας 11)</w:t>
      </w:r>
      <w:r w:rsidR="00885D09" w:rsidRPr="00216CB5">
        <w:rPr>
          <w:rFonts w:ascii="Arial" w:hAnsi="Arial" w:cs="Arial"/>
        </w:rPr>
        <w:t>,</w:t>
      </w:r>
      <w:r w:rsidR="001961AD" w:rsidRPr="00216CB5">
        <w:rPr>
          <w:rFonts w:ascii="Arial" w:hAnsi="Arial" w:cs="Arial"/>
        </w:rPr>
        <w:t xml:space="preserve"> υπάρχει ως κοινό χαρακτηριστικό ο παράγοντας της θερμοκρασίας</w:t>
      </w:r>
      <w:r w:rsidR="004170F7" w:rsidRPr="00216CB5">
        <w:rPr>
          <w:rFonts w:ascii="Arial" w:hAnsi="Arial" w:cs="Arial"/>
        </w:rPr>
        <w:t>,</w:t>
      </w:r>
      <w:r w:rsidR="001961AD" w:rsidRPr="00216CB5">
        <w:rPr>
          <w:rFonts w:ascii="Arial" w:hAnsi="Arial" w:cs="Arial"/>
        </w:rPr>
        <w:t xml:space="preserve"> πλην της Εύβοιας</w:t>
      </w:r>
      <w:r w:rsidR="004170F7" w:rsidRPr="00216CB5">
        <w:rPr>
          <w:rFonts w:ascii="Arial" w:hAnsi="Arial" w:cs="Arial"/>
        </w:rPr>
        <w:t>,</w:t>
      </w:r>
      <w:r w:rsidR="001961AD" w:rsidRPr="00216CB5">
        <w:rPr>
          <w:rFonts w:ascii="Arial" w:hAnsi="Arial" w:cs="Arial"/>
        </w:rPr>
        <w:t xml:space="preserve"> που έχει ως επικρατέστερη αυτή του ανέμου, με τιμή</w:t>
      </w:r>
      <w:r w:rsidR="00B24BFA" w:rsidRPr="00216CB5">
        <w:rPr>
          <w:rFonts w:ascii="Arial" w:hAnsi="Arial" w:cs="Arial"/>
        </w:rPr>
        <w:t xml:space="preserve"> συντελεστή </w:t>
      </w:r>
      <w:r w:rsidR="00B24BFA" w:rsidRPr="00216CB5">
        <w:rPr>
          <w:rFonts w:ascii="Arial" w:hAnsi="Arial" w:cs="Arial"/>
          <w:lang w:val="en-US"/>
        </w:rPr>
        <w:t>beta</w:t>
      </w:r>
      <w:r w:rsidR="001961AD" w:rsidRPr="00216CB5">
        <w:rPr>
          <w:rFonts w:ascii="Arial" w:hAnsi="Arial" w:cs="Arial"/>
        </w:rPr>
        <w:t xml:space="preserve"> </w:t>
      </w:r>
      <w:r w:rsidR="001961AD" w:rsidRPr="00216CB5">
        <w:rPr>
          <w:rFonts w:ascii="Arial" w:hAnsi="Arial" w:cs="Arial"/>
          <w:b/>
          <w:bCs/>
        </w:rPr>
        <w:t>0</w:t>
      </w:r>
      <w:r w:rsidR="004170F7" w:rsidRPr="00216CB5">
        <w:rPr>
          <w:rFonts w:ascii="Arial" w:hAnsi="Arial" w:cs="Arial"/>
          <w:b/>
          <w:bCs/>
        </w:rPr>
        <w:t>,</w:t>
      </w:r>
      <w:r w:rsidR="001961AD" w:rsidRPr="00216CB5">
        <w:rPr>
          <w:rFonts w:ascii="Arial" w:hAnsi="Arial" w:cs="Arial"/>
          <w:b/>
          <w:bCs/>
        </w:rPr>
        <w:t>274</w:t>
      </w:r>
      <w:r w:rsidR="001961AD" w:rsidRPr="00216CB5">
        <w:rPr>
          <w:rFonts w:ascii="Arial" w:hAnsi="Arial" w:cs="Arial"/>
        </w:rPr>
        <w:t>.</w:t>
      </w:r>
      <w:r w:rsidR="003364CA" w:rsidRPr="00216CB5">
        <w:rPr>
          <w:rFonts w:ascii="Arial" w:hAnsi="Arial" w:cs="Arial"/>
        </w:rPr>
        <w:t xml:space="preserve"> Στον αντίποδα, ο νομός Ευρυτανίας κατέχει την τελευταία θέση με </w:t>
      </w:r>
      <w:r w:rsidR="00FC2CC1" w:rsidRPr="00216CB5">
        <w:rPr>
          <w:rFonts w:ascii="Arial" w:hAnsi="Arial" w:cs="Arial"/>
          <w:b/>
          <w:bCs/>
        </w:rPr>
        <w:t>4</w:t>
      </w:r>
      <w:r w:rsidR="00D51E72" w:rsidRPr="00216CB5">
        <w:rPr>
          <w:rFonts w:ascii="Arial" w:hAnsi="Arial" w:cs="Arial"/>
          <w:b/>
          <w:bCs/>
        </w:rPr>
        <w:t>.</w:t>
      </w:r>
      <w:r w:rsidR="00FC2CC1" w:rsidRPr="00216CB5">
        <w:rPr>
          <w:rFonts w:ascii="Arial" w:hAnsi="Arial" w:cs="Arial"/>
          <w:b/>
          <w:bCs/>
        </w:rPr>
        <w:t xml:space="preserve">249 </w:t>
      </w:r>
      <w:r w:rsidR="00FC2CC1" w:rsidRPr="00216CB5">
        <w:rPr>
          <w:rFonts w:ascii="Arial" w:hAnsi="Arial" w:cs="Arial"/>
        </w:rPr>
        <w:t>στρέμματα καμένων εκτάσεων και με επικρατέστερο μετεο</w:t>
      </w:r>
      <w:r w:rsidR="005E7DAA" w:rsidRPr="00216CB5">
        <w:rPr>
          <w:rFonts w:ascii="Arial" w:hAnsi="Arial" w:cs="Arial"/>
        </w:rPr>
        <w:t xml:space="preserve">-παράγοντα την βροχόπτωση με τιμή </w:t>
      </w:r>
      <w:r w:rsidR="005E7DAA" w:rsidRPr="00216CB5">
        <w:rPr>
          <w:rFonts w:ascii="Arial" w:hAnsi="Arial" w:cs="Arial"/>
          <w:b/>
          <w:bCs/>
        </w:rPr>
        <w:t>-0</w:t>
      </w:r>
      <w:r w:rsidR="00D51E72" w:rsidRPr="00216CB5">
        <w:rPr>
          <w:rFonts w:ascii="Arial" w:hAnsi="Arial" w:cs="Arial"/>
          <w:b/>
          <w:bCs/>
        </w:rPr>
        <w:t>,</w:t>
      </w:r>
      <w:r w:rsidR="005E7DAA" w:rsidRPr="00216CB5">
        <w:rPr>
          <w:rFonts w:ascii="Arial" w:hAnsi="Arial" w:cs="Arial"/>
          <w:b/>
          <w:bCs/>
        </w:rPr>
        <w:t>235</w:t>
      </w:r>
      <w:r w:rsidR="00C850D3" w:rsidRPr="00216CB5">
        <w:rPr>
          <w:rFonts w:ascii="Arial" w:hAnsi="Arial" w:cs="Arial"/>
          <w:b/>
          <w:bCs/>
        </w:rPr>
        <w:t>.</w:t>
      </w:r>
      <w:r w:rsidR="00FC2CC1" w:rsidRPr="00216CB5">
        <w:rPr>
          <w:rFonts w:ascii="Arial" w:hAnsi="Arial" w:cs="Arial"/>
        </w:rPr>
        <w:t xml:space="preserve"> </w:t>
      </w:r>
      <w:r w:rsidR="00216CB5">
        <w:rPr>
          <w:rFonts w:ascii="Arial" w:hAnsi="Arial" w:cs="Arial"/>
        </w:rPr>
        <w:t xml:space="preserve"> </w:t>
      </w:r>
      <w:r w:rsidR="00A130AB" w:rsidRPr="00216CB5">
        <w:rPr>
          <w:rFonts w:ascii="Arial" w:hAnsi="Arial" w:cs="Arial"/>
        </w:rPr>
        <w:t>Από το ραβδό</w:t>
      </w:r>
      <w:r w:rsidR="009B4139" w:rsidRPr="00216CB5">
        <w:rPr>
          <w:rFonts w:ascii="Arial" w:hAnsi="Arial" w:cs="Arial"/>
        </w:rPr>
        <w:t>γραμμα 3 (</w:t>
      </w:r>
      <w:r w:rsidR="006D7981" w:rsidRPr="00216CB5">
        <w:rPr>
          <w:rFonts w:ascii="Arial" w:hAnsi="Arial" w:cs="Arial"/>
          <w:i/>
          <w:iCs/>
        </w:rPr>
        <w:t xml:space="preserve">Ποσοστό Καμένης Έκτασης ανά Έκταση Νομού </w:t>
      </w:r>
      <w:r w:rsidR="009B4139" w:rsidRPr="00216CB5">
        <w:rPr>
          <w:rFonts w:ascii="Arial" w:hAnsi="Arial" w:cs="Arial"/>
        </w:rPr>
        <w:t>)</w:t>
      </w:r>
      <w:r w:rsidR="00C850D3" w:rsidRPr="00216CB5">
        <w:rPr>
          <w:rFonts w:ascii="Arial" w:hAnsi="Arial" w:cs="Arial"/>
        </w:rPr>
        <w:t xml:space="preserve"> </w:t>
      </w:r>
      <w:r w:rsidR="009B4139" w:rsidRPr="00216CB5">
        <w:rPr>
          <w:rFonts w:ascii="Arial" w:hAnsi="Arial" w:cs="Arial"/>
        </w:rPr>
        <w:t xml:space="preserve"> </w:t>
      </w:r>
      <w:r w:rsidR="00A97EAE" w:rsidRPr="00216CB5">
        <w:rPr>
          <w:rFonts w:ascii="Arial" w:hAnsi="Arial" w:cs="Arial"/>
        </w:rPr>
        <w:t>τα αποτελέσματα μέγιστων και ελάχιστων φαίνονται στον πίνακα 1</w:t>
      </w:r>
      <w:r w:rsidR="004749B1" w:rsidRPr="00216CB5">
        <w:rPr>
          <w:rFonts w:ascii="Arial" w:hAnsi="Arial" w:cs="Arial"/>
        </w:rPr>
        <w:t>2</w:t>
      </w:r>
      <w:r w:rsidR="00A97EAE" w:rsidRPr="00216CB5">
        <w:rPr>
          <w:rFonts w:ascii="Arial" w:hAnsi="Arial" w:cs="Arial"/>
        </w:rPr>
        <w:t>.</w:t>
      </w:r>
    </w:p>
    <w:p w14:paraId="705760FC" w14:textId="5D297034" w:rsidR="007320C8" w:rsidRDefault="00870300" w:rsidP="00FC590C">
      <w:pPr>
        <w:rPr>
          <w:rFonts w:ascii="Arial" w:hAnsi="Arial" w:cs="Arial"/>
        </w:rPr>
      </w:pPr>
      <w:r>
        <w:rPr>
          <w:rFonts w:ascii="Arial" w:hAnsi="Arial" w:cs="Arial"/>
        </w:rPr>
        <w:br w:type="page"/>
      </w:r>
    </w:p>
    <w:tbl>
      <w:tblPr>
        <w:tblStyle w:val="a5"/>
        <w:tblW w:w="9272" w:type="dxa"/>
        <w:tblLook w:val="04A0" w:firstRow="1" w:lastRow="0" w:firstColumn="1" w:lastColumn="0" w:noHBand="0" w:noVBand="1"/>
      </w:tblPr>
      <w:tblGrid>
        <w:gridCol w:w="1999"/>
        <w:gridCol w:w="1149"/>
        <w:gridCol w:w="787"/>
        <w:gridCol w:w="758"/>
        <w:gridCol w:w="2103"/>
        <w:gridCol w:w="865"/>
        <w:gridCol w:w="852"/>
        <w:gridCol w:w="759"/>
      </w:tblGrid>
      <w:tr w:rsidR="00870300" w14:paraId="3E6233F8" w14:textId="77777777" w:rsidTr="00FC590C">
        <w:trPr>
          <w:trHeight w:val="337"/>
        </w:trPr>
        <w:tc>
          <w:tcPr>
            <w:tcW w:w="9272" w:type="dxa"/>
            <w:gridSpan w:val="8"/>
            <w:shd w:val="clear" w:color="auto" w:fill="FFC000" w:themeFill="accent4"/>
          </w:tcPr>
          <w:p w14:paraId="6B08744A" w14:textId="7CE0C1EE" w:rsidR="00870300" w:rsidRPr="00307A98" w:rsidRDefault="00870300" w:rsidP="00FC590C">
            <w:pPr>
              <w:spacing w:line="276" w:lineRule="auto"/>
              <w:jc w:val="center"/>
              <w:rPr>
                <w:b/>
                <w:bCs/>
              </w:rPr>
            </w:pPr>
            <w:r w:rsidRPr="00307A98">
              <w:rPr>
                <w:b/>
                <w:bCs/>
              </w:rPr>
              <w:lastRenderedPageBreak/>
              <w:t xml:space="preserve">Κατάταξη </w:t>
            </w:r>
            <w:r>
              <w:rPr>
                <w:b/>
                <w:bCs/>
              </w:rPr>
              <w:t>Ποσοστού Καμένης Έκτασης ανά Έκταση  Νομού</w:t>
            </w:r>
          </w:p>
        </w:tc>
      </w:tr>
      <w:tr w:rsidR="00870300" w14:paraId="4E11CFC4" w14:textId="77777777" w:rsidTr="00FC590C">
        <w:trPr>
          <w:trHeight w:val="353"/>
        </w:trPr>
        <w:tc>
          <w:tcPr>
            <w:tcW w:w="4693" w:type="dxa"/>
            <w:gridSpan w:val="4"/>
            <w:shd w:val="clear" w:color="auto" w:fill="FFD966" w:themeFill="accent4" w:themeFillTint="99"/>
          </w:tcPr>
          <w:p w14:paraId="587078F3" w14:textId="479EC367" w:rsidR="00870300" w:rsidRPr="00307A98" w:rsidRDefault="00870300" w:rsidP="00FC590C">
            <w:pPr>
              <w:spacing w:line="276" w:lineRule="auto"/>
              <w:jc w:val="center"/>
              <w:rPr>
                <w:b/>
                <w:bCs/>
              </w:rPr>
            </w:pPr>
            <w:r w:rsidRPr="00307A98">
              <w:rPr>
                <w:b/>
                <w:bCs/>
              </w:rPr>
              <w:t>Μέγιστες</w:t>
            </w:r>
          </w:p>
        </w:tc>
        <w:tc>
          <w:tcPr>
            <w:tcW w:w="4578" w:type="dxa"/>
            <w:gridSpan w:val="4"/>
            <w:shd w:val="clear" w:color="auto" w:fill="FFD966" w:themeFill="accent4" w:themeFillTint="99"/>
          </w:tcPr>
          <w:p w14:paraId="6DDCE388" w14:textId="1B41B64A" w:rsidR="00870300" w:rsidRPr="00307A98" w:rsidRDefault="00870300" w:rsidP="00FC590C">
            <w:pPr>
              <w:spacing w:line="276" w:lineRule="auto"/>
              <w:jc w:val="center"/>
              <w:rPr>
                <w:b/>
                <w:bCs/>
              </w:rPr>
            </w:pPr>
            <w:r w:rsidRPr="00307A98">
              <w:rPr>
                <w:b/>
                <w:bCs/>
              </w:rPr>
              <w:t>Ελάχιστες</w:t>
            </w:r>
          </w:p>
        </w:tc>
      </w:tr>
      <w:tr w:rsidR="00870300" w14:paraId="34A35B0E" w14:textId="77777777" w:rsidTr="00FC590C">
        <w:trPr>
          <w:trHeight w:val="337"/>
        </w:trPr>
        <w:tc>
          <w:tcPr>
            <w:tcW w:w="1999" w:type="dxa"/>
            <w:shd w:val="clear" w:color="auto" w:fill="FFE599" w:themeFill="accent4" w:themeFillTint="66"/>
          </w:tcPr>
          <w:p w14:paraId="1C5C79AE" w14:textId="77777777" w:rsidR="00870300" w:rsidRPr="00307A98" w:rsidRDefault="00870300" w:rsidP="00FC590C">
            <w:pPr>
              <w:spacing w:line="276" w:lineRule="auto"/>
              <w:jc w:val="center"/>
              <w:rPr>
                <w:b/>
                <w:bCs/>
              </w:rPr>
            </w:pPr>
            <w:r>
              <w:rPr>
                <w:b/>
                <w:bCs/>
              </w:rPr>
              <w:t>Νομός</w:t>
            </w:r>
          </w:p>
        </w:tc>
        <w:tc>
          <w:tcPr>
            <w:tcW w:w="1149" w:type="dxa"/>
            <w:shd w:val="clear" w:color="auto" w:fill="FFE599" w:themeFill="accent4" w:themeFillTint="66"/>
          </w:tcPr>
          <w:p w14:paraId="22B4DC22" w14:textId="1384102A" w:rsidR="00870300" w:rsidRPr="001F37A9" w:rsidRDefault="0098416B" w:rsidP="00FC590C">
            <w:pPr>
              <w:spacing w:line="276" w:lineRule="auto"/>
              <w:jc w:val="center"/>
              <w:rPr>
                <w:b/>
                <w:bCs/>
                <w:lang w:val="en-US"/>
              </w:rPr>
            </w:pPr>
            <w:r w:rsidRPr="006016E7">
              <w:rPr>
                <w:b/>
                <w:bCs/>
              </w:rPr>
              <w:t>(</w:t>
            </w:r>
            <w:r w:rsidRPr="006016E7">
              <w:rPr>
                <w:b/>
                <w:bCs/>
                <w:lang w:val="en-US"/>
              </w:rPr>
              <w:t>%</w:t>
            </w:r>
            <w:r w:rsidRPr="006016E7">
              <w:rPr>
                <w:b/>
                <w:bCs/>
              </w:rPr>
              <w:t>)</w:t>
            </w:r>
          </w:p>
        </w:tc>
        <w:tc>
          <w:tcPr>
            <w:tcW w:w="787" w:type="dxa"/>
            <w:shd w:val="clear" w:color="auto" w:fill="FFE599" w:themeFill="accent4" w:themeFillTint="66"/>
          </w:tcPr>
          <w:p w14:paraId="0F6DC89D" w14:textId="77777777" w:rsidR="00870300" w:rsidRPr="001F37A9" w:rsidRDefault="00870300" w:rsidP="00FC590C">
            <w:pPr>
              <w:spacing w:line="276" w:lineRule="auto"/>
              <w:jc w:val="center"/>
              <w:rPr>
                <w:b/>
                <w:bCs/>
                <w:sz w:val="20"/>
                <w:szCs w:val="20"/>
                <w:lang w:val="en-US"/>
              </w:rPr>
            </w:pPr>
            <w:r>
              <w:rPr>
                <w:b/>
                <w:bCs/>
                <w:sz w:val="20"/>
                <w:szCs w:val="20"/>
                <w:lang w:val="en-US"/>
              </w:rPr>
              <w:t>Type</w:t>
            </w:r>
          </w:p>
        </w:tc>
        <w:tc>
          <w:tcPr>
            <w:tcW w:w="757" w:type="dxa"/>
            <w:shd w:val="clear" w:color="auto" w:fill="FFE599" w:themeFill="accent4" w:themeFillTint="66"/>
          </w:tcPr>
          <w:p w14:paraId="01B5F4B9" w14:textId="77777777" w:rsidR="00870300" w:rsidRPr="00DA6D5B" w:rsidRDefault="00870300" w:rsidP="00FC590C">
            <w:pPr>
              <w:spacing w:line="276" w:lineRule="auto"/>
              <w:jc w:val="center"/>
              <w:rPr>
                <w:b/>
                <w:bCs/>
                <w:lang w:val="en-US"/>
              </w:rPr>
            </w:pPr>
            <w:r>
              <w:rPr>
                <w:b/>
                <w:bCs/>
                <w:lang w:val="en-US"/>
              </w:rPr>
              <w:t>R</w:t>
            </w:r>
            <w:r>
              <w:rPr>
                <w:b/>
                <w:bCs/>
                <w:vertAlign w:val="superscript"/>
                <w:lang w:val="en-US"/>
              </w:rPr>
              <w:t>2</w:t>
            </w:r>
          </w:p>
        </w:tc>
        <w:tc>
          <w:tcPr>
            <w:tcW w:w="2103" w:type="dxa"/>
            <w:shd w:val="clear" w:color="auto" w:fill="FFE599" w:themeFill="accent4" w:themeFillTint="66"/>
          </w:tcPr>
          <w:p w14:paraId="3C7A0DD6" w14:textId="77777777" w:rsidR="00870300" w:rsidRPr="00307A98" w:rsidRDefault="00870300" w:rsidP="00FC590C">
            <w:pPr>
              <w:spacing w:line="276" w:lineRule="auto"/>
              <w:jc w:val="center"/>
              <w:rPr>
                <w:b/>
                <w:bCs/>
              </w:rPr>
            </w:pPr>
            <w:r>
              <w:rPr>
                <w:b/>
                <w:bCs/>
              </w:rPr>
              <w:t>Νομός</w:t>
            </w:r>
          </w:p>
        </w:tc>
        <w:tc>
          <w:tcPr>
            <w:tcW w:w="865" w:type="dxa"/>
            <w:shd w:val="clear" w:color="auto" w:fill="FFE599" w:themeFill="accent4" w:themeFillTint="66"/>
          </w:tcPr>
          <w:p w14:paraId="3171A02A" w14:textId="2FB0B796" w:rsidR="00870300" w:rsidRPr="00307A98" w:rsidRDefault="0098416B" w:rsidP="00FC590C">
            <w:pPr>
              <w:spacing w:line="276" w:lineRule="auto"/>
              <w:jc w:val="center"/>
              <w:rPr>
                <w:b/>
                <w:bCs/>
              </w:rPr>
            </w:pPr>
            <w:r w:rsidRPr="006016E7">
              <w:rPr>
                <w:b/>
                <w:bCs/>
              </w:rPr>
              <w:t>(</w:t>
            </w:r>
            <w:r w:rsidRPr="006016E7">
              <w:rPr>
                <w:b/>
                <w:bCs/>
                <w:lang w:val="en-US"/>
              </w:rPr>
              <w:t>%</w:t>
            </w:r>
            <w:r w:rsidRPr="006016E7">
              <w:rPr>
                <w:b/>
                <w:bCs/>
              </w:rPr>
              <w:t>)</w:t>
            </w:r>
          </w:p>
        </w:tc>
        <w:tc>
          <w:tcPr>
            <w:tcW w:w="852" w:type="dxa"/>
            <w:shd w:val="clear" w:color="auto" w:fill="FFE599" w:themeFill="accent4" w:themeFillTint="66"/>
          </w:tcPr>
          <w:p w14:paraId="6F1A386E" w14:textId="77777777" w:rsidR="00870300" w:rsidRPr="00307A98" w:rsidRDefault="00870300" w:rsidP="00FC590C">
            <w:pPr>
              <w:spacing w:line="276" w:lineRule="auto"/>
              <w:jc w:val="center"/>
              <w:rPr>
                <w:b/>
                <w:bCs/>
              </w:rPr>
            </w:pPr>
            <w:r>
              <w:rPr>
                <w:b/>
                <w:bCs/>
                <w:sz w:val="20"/>
                <w:szCs w:val="20"/>
                <w:lang w:val="en-US"/>
              </w:rPr>
              <w:t>Type</w:t>
            </w:r>
          </w:p>
        </w:tc>
        <w:tc>
          <w:tcPr>
            <w:tcW w:w="757" w:type="dxa"/>
            <w:shd w:val="clear" w:color="auto" w:fill="FFE599" w:themeFill="accent4" w:themeFillTint="66"/>
          </w:tcPr>
          <w:p w14:paraId="5BF3D79C" w14:textId="77777777" w:rsidR="00870300" w:rsidRPr="00307A98" w:rsidRDefault="00870300" w:rsidP="00FC590C">
            <w:pPr>
              <w:spacing w:line="276" w:lineRule="auto"/>
              <w:jc w:val="center"/>
              <w:rPr>
                <w:b/>
                <w:bCs/>
              </w:rPr>
            </w:pPr>
            <w:r>
              <w:rPr>
                <w:b/>
                <w:bCs/>
                <w:lang w:val="en-US"/>
              </w:rPr>
              <w:t>R</w:t>
            </w:r>
            <w:r>
              <w:rPr>
                <w:b/>
                <w:bCs/>
                <w:vertAlign w:val="superscript"/>
                <w:lang w:val="en-US"/>
              </w:rPr>
              <w:t>2</w:t>
            </w:r>
          </w:p>
        </w:tc>
      </w:tr>
      <w:tr w:rsidR="006671B8" w14:paraId="7E229C49" w14:textId="77777777" w:rsidTr="00FC590C">
        <w:trPr>
          <w:trHeight w:val="337"/>
        </w:trPr>
        <w:tc>
          <w:tcPr>
            <w:tcW w:w="1999" w:type="dxa"/>
            <w:shd w:val="clear" w:color="auto" w:fill="FFF2CC" w:themeFill="accent4" w:themeFillTint="33"/>
          </w:tcPr>
          <w:p w14:paraId="79E90AB0" w14:textId="46B3E448" w:rsidR="006671B8" w:rsidRDefault="006671B8" w:rsidP="00FC590C">
            <w:pPr>
              <w:spacing w:line="276" w:lineRule="auto"/>
            </w:pPr>
            <w:r>
              <w:t>Νομός Ηλείας</w:t>
            </w:r>
          </w:p>
        </w:tc>
        <w:tc>
          <w:tcPr>
            <w:tcW w:w="1149" w:type="dxa"/>
          </w:tcPr>
          <w:p w14:paraId="7C4C03A3" w14:textId="1CA62440" w:rsidR="006671B8" w:rsidRDefault="006671B8" w:rsidP="00FC590C">
            <w:pPr>
              <w:spacing w:line="276" w:lineRule="auto"/>
              <w:jc w:val="right"/>
            </w:pPr>
            <w:r>
              <w:t>46</w:t>
            </w:r>
            <w:r>
              <w:rPr>
                <w:lang w:val="en-US"/>
              </w:rPr>
              <w:t>,45</w:t>
            </w:r>
          </w:p>
        </w:tc>
        <w:tc>
          <w:tcPr>
            <w:tcW w:w="787" w:type="dxa"/>
          </w:tcPr>
          <w:p w14:paraId="0B346E3E" w14:textId="1AA415BA" w:rsidR="006671B8" w:rsidRPr="00927711" w:rsidRDefault="006671B8" w:rsidP="00FC590C">
            <w:pPr>
              <w:spacing w:line="276" w:lineRule="auto"/>
              <w:jc w:val="center"/>
              <w:rPr>
                <w:lang w:val="en-US"/>
              </w:rPr>
            </w:pPr>
            <w:r>
              <w:rPr>
                <w:lang w:val="en-US"/>
              </w:rPr>
              <w:t>TEMP</w:t>
            </w:r>
          </w:p>
        </w:tc>
        <w:tc>
          <w:tcPr>
            <w:tcW w:w="757" w:type="dxa"/>
          </w:tcPr>
          <w:p w14:paraId="7575F4E5" w14:textId="7BEE4304" w:rsidR="006671B8" w:rsidRPr="00927711" w:rsidRDefault="006671B8" w:rsidP="00FC590C">
            <w:pPr>
              <w:spacing w:line="276" w:lineRule="auto"/>
              <w:jc w:val="right"/>
              <w:rPr>
                <w:lang w:val="en-US"/>
              </w:rPr>
            </w:pPr>
            <w:r>
              <w:rPr>
                <w:lang w:val="en-US"/>
              </w:rPr>
              <w:t>0,422</w:t>
            </w:r>
          </w:p>
        </w:tc>
        <w:tc>
          <w:tcPr>
            <w:tcW w:w="2103" w:type="dxa"/>
            <w:shd w:val="clear" w:color="auto" w:fill="FFF2CC" w:themeFill="accent4" w:themeFillTint="33"/>
          </w:tcPr>
          <w:p w14:paraId="4940F41F" w14:textId="488D2EA3" w:rsidR="006671B8" w:rsidRDefault="006671B8" w:rsidP="00FC590C">
            <w:pPr>
              <w:spacing w:line="276" w:lineRule="auto"/>
            </w:pPr>
            <w:r>
              <w:t>Νομός Ευρυτανίας</w:t>
            </w:r>
          </w:p>
        </w:tc>
        <w:tc>
          <w:tcPr>
            <w:tcW w:w="865" w:type="dxa"/>
          </w:tcPr>
          <w:p w14:paraId="5BE217B6" w14:textId="6FFBEC0C" w:rsidR="006671B8" w:rsidRDefault="006671B8" w:rsidP="00FC590C">
            <w:pPr>
              <w:spacing w:line="276" w:lineRule="auto"/>
              <w:jc w:val="right"/>
            </w:pPr>
            <w:r>
              <w:rPr>
                <w:lang w:val="en-US"/>
              </w:rPr>
              <w:t>0,23</w:t>
            </w:r>
          </w:p>
        </w:tc>
        <w:tc>
          <w:tcPr>
            <w:tcW w:w="852" w:type="dxa"/>
          </w:tcPr>
          <w:p w14:paraId="0BB481C7" w14:textId="02444A09" w:rsidR="006671B8" w:rsidRPr="00870300" w:rsidRDefault="006671B8" w:rsidP="00FC590C">
            <w:pPr>
              <w:spacing w:line="276" w:lineRule="auto"/>
              <w:jc w:val="center"/>
              <w:rPr>
                <w:lang w:val="en-US"/>
              </w:rPr>
            </w:pPr>
            <w:r>
              <w:rPr>
                <w:lang w:val="en-US"/>
              </w:rPr>
              <w:t>PREC</w:t>
            </w:r>
          </w:p>
        </w:tc>
        <w:tc>
          <w:tcPr>
            <w:tcW w:w="757" w:type="dxa"/>
          </w:tcPr>
          <w:p w14:paraId="26E36EE9" w14:textId="32089505" w:rsidR="006671B8" w:rsidRPr="00870300" w:rsidRDefault="006671B8" w:rsidP="00FC590C">
            <w:pPr>
              <w:spacing w:line="276" w:lineRule="auto"/>
              <w:jc w:val="right"/>
              <w:rPr>
                <w:lang w:val="en-US"/>
              </w:rPr>
            </w:pPr>
            <w:r>
              <w:rPr>
                <w:lang w:val="en-US"/>
              </w:rPr>
              <w:t>0,055</w:t>
            </w:r>
          </w:p>
        </w:tc>
      </w:tr>
      <w:tr w:rsidR="006671B8" w14:paraId="3740BC43" w14:textId="77777777" w:rsidTr="00FC590C">
        <w:trPr>
          <w:trHeight w:val="337"/>
        </w:trPr>
        <w:tc>
          <w:tcPr>
            <w:tcW w:w="1999" w:type="dxa"/>
            <w:shd w:val="clear" w:color="auto" w:fill="FFF2CC" w:themeFill="accent4" w:themeFillTint="33"/>
          </w:tcPr>
          <w:p w14:paraId="10D28CD7" w14:textId="61BE7821" w:rsidR="006671B8" w:rsidRDefault="006671B8" w:rsidP="00FC590C">
            <w:pPr>
              <w:spacing w:line="276" w:lineRule="auto"/>
            </w:pPr>
            <w:r>
              <w:t>Νομός Σάμου</w:t>
            </w:r>
          </w:p>
        </w:tc>
        <w:tc>
          <w:tcPr>
            <w:tcW w:w="1149" w:type="dxa"/>
          </w:tcPr>
          <w:p w14:paraId="7871D25E" w14:textId="2CC959A2" w:rsidR="006671B8" w:rsidRDefault="006671B8" w:rsidP="00FC590C">
            <w:pPr>
              <w:spacing w:line="276" w:lineRule="auto"/>
              <w:jc w:val="right"/>
            </w:pPr>
            <w:r>
              <w:rPr>
                <w:lang w:val="en-US"/>
              </w:rPr>
              <w:t>24,86</w:t>
            </w:r>
          </w:p>
        </w:tc>
        <w:tc>
          <w:tcPr>
            <w:tcW w:w="787" w:type="dxa"/>
          </w:tcPr>
          <w:p w14:paraId="41A05E2E" w14:textId="627FBC6E" w:rsidR="006671B8" w:rsidRPr="00927711" w:rsidRDefault="006671B8" w:rsidP="00FC590C">
            <w:pPr>
              <w:spacing w:line="276" w:lineRule="auto"/>
              <w:jc w:val="center"/>
              <w:rPr>
                <w:lang w:val="en-US"/>
              </w:rPr>
            </w:pPr>
            <w:r>
              <w:rPr>
                <w:lang w:val="en-US"/>
              </w:rPr>
              <w:t>WIND</w:t>
            </w:r>
          </w:p>
        </w:tc>
        <w:tc>
          <w:tcPr>
            <w:tcW w:w="757" w:type="dxa"/>
          </w:tcPr>
          <w:p w14:paraId="4049D245" w14:textId="07CEE4C2" w:rsidR="006671B8" w:rsidRPr="00927711" w:rsidRDefault="006671B8" w:rsidP="00FC590C">
            <w:pPr>
              <w:spacing w:line="276" w:lineRule="auto"/>
              <w:jc w:val="right"/>
              <w:rPr>
                <w:lang w:val="en-US"/>
              </w:rPr>
            </w:pPr>
            <w:r>
              <w:rPr>
                <w:lang w:val="en-US"/>
              </w:rPr>
              <w:t>0,102</w:t>
            </w:r>
          </w:p>
        </w:tc>
        <w:tc>
          <w:tcPr>
            <w:tcW w:w="2103" w:type="dxa"/>
            <w:shd w:val="clear" w:color="auto" w:fill="FFF2CC" w:themeFill="accent4" w:themeFillTint="33"/>
          </w:tcPr>
          <w:p w14:paraId="6B146673" w14:textId="040F9278" w:rsidR="006671B8" w:rsidRDefault="006671B8" w:rsidP="00FC590C">
            <w:pPr>
              <w:spacing w:line="276" w:lineRule="auto"/>
            </w:pPr>
            <w:r>
              <w:t>Νομός Ημαθίας</w:t>
            </w:r>
          </w:p>
        </w:tc>
        <w:tc>
          <w:tcPr>
            <w:tcW w:w="865" w:type="dxa"/>
          </w:tcPr>
          <w:p w14:paraId="08AB2B43" w14:textId="202BEA21" w:rsidR="006671B8" w:rsidRDefault="006671B8" w:rsidP="00FC590C">
            <w:pPr>
              <w:spacing w:line="276" w:lineRule="auto"/>
              <w:jc w:val="right"/>
            </w:pPr>
            <w:r>
              <w:rPr>
                <w:lang w:val="en-US"/>
              </w:rPr>
              <w:t>0,83</w:t>
            </w:r>
          </w:p>
        </w:tc>
        <w:tc>
          <w:tcPr>
            <w:tcW w:w="852" w:type="dxa"/>
          </w:tcPr>
          <w:p w14:paraId="29A768F5" w14:textId="766AFC56" w:rsidR="006671B8" w:rsidRPr="00DF5530" w:rsidRDefault="004B339C" w:rsidP="00FC590C">
            <w:pPr>
              <w:spacing w:line="276" w:lineRule="auto"/>
              <w:jc w:val="center"/>
              <w:rPr>
                <w:lang w:val="en-US"/>
              </w:rPr>
            </w:pPr>
            <w:r>
              <w:rPr>
                <w:lang w:val="en-US"/>
              </w:rPr>
              <w:t>RH</w:t>
            </w:r>
          </w:p>
        </w:tc>
        <w:tc>
          <w:tcPr>
            <w:tcW w:w="757" w:type="dxa"/>
          </w:tcPr>
          <w:p w14:paraId="16723AA6" w14:textId="42F7F75C" w:rsidR="006671B8" w:rsidRPr="00DF5530" w:rsidRDefault="006671B8" w:rsidP="00FC590C">
            <w:pPr>
              <w:spacing w:line="276" w:lineRule="auto"/>
              <w:jc w:val="right"/>
              <w:rPr>
                <w:lang w:val="en-US"/>
              </w:rPr>
            </w:pPr>
            <w:r>
              <w:rPr>
                <w:lang w:val="en-US"/>
              </w:rPr>
              <w:t>0,266</w:t>
            </w:r>
          </w:p>
        </w:tc>
      </w:tr>
      <w:tr w:rsidR="006671B8" w14:paraId="0E49A5F5" w14:textId="77777777" w:rsidTr="00FC590C">
        <w:trPr>
          <w:trHeight w:val="353"/>
        </w:trPr>
        <w:tc>
          <w:tcPr>
            <w:tcW w:w="1999" w:type="dxa"/>
            <w:shd w:val="clear" w:color="auto" w:fill="FFF2CC" w:themeFill="accent4" w:themeFillTint="33"/>
          </w:tcPr>
          <w:p w14:paraId="49831488" w14:textId="7B8D3ACD" w:rsidR="006671B8" w:rsidRDefault="006671B8" w:rsidP="00FC590C">
            <w:pPr>
              <w:spacing w:line="276" w:lineRule="auto"/>
            </w:pPr>
            <w:r>
              <w:t>Νομός Ζακύνθου</w:t>
            </w:r>
          </w:p>
        </w:tc>
        <w:tc>
          <w:tcPr>
            <w:tcW w:w="1149" w:type="dxa"/>
          </w:tcPr>
          <w:p w14:paraId="44B7761B" w14:textId="43806009" w:rsidR="006671B8" w:rsidRDefault="006671B8" w:rsidP="00FC590C">
            <w:pPr>
              <w:spacing w:line="276" w:lineRule="auto"/>
              <w:jc w:val="right"/>
            </w:pPr>
            <w:r>
              <w:rPr>
                <w:lang w:val="en-US"/>
              </w:rPr>
              <w:t>23,16</w:t>
            </w:r>
          </w:p>
        </w:tc>
        <w:tc>
          <w:tcPr>
            <w:tcW w:w="787" w:type="dxa"/>
          </w:tcPr>
          <w:p w14:paraId="4D3AB556" w14:textId="767A79B2" w:rsidR="006671B8" w:rsidRPr="00927711" w:rsidRDefault="006671B8" w:rsidP="00FC590C">
            <w:pPr>
              <w:spacing w:line="276" w:lineRule="auto"/>
              <w:jc w:val="center"/>
              <w:rPr>
                <w:lang w:val="en-US"/>
              </w:rPr>
            </w:pPr>
            <w:r>
              <w:rPr>
                <w:lang w:val="en-US"/>
              </w:rPr>
              <w:t>TEMP</w:t>
            </w:r>
          </w:p>
        </w:tc>
        <w:tc>
          <w:tcPr>
            <w:tcW w:w="757" w:type="dxa"/>
          </w:tcPr>
          <w:p w14:paraId="604B81AD" w14:textId="5EF504E4" w:rsidR="006671B8" w:rsidRPr="00927711" w:rsidRDefault="006671B8" w:rsidP="00FC590C">
            <w:pPr>
              <w:spacing w:line="276" w:lineRule="auto"/>
              <w:jc w:val="right"/>
              <w:rPr>
                <w:lang w:val="en-US"/>
              </w:rPr>
            </w:pPr>
            <w:r>
              <w:rPr>
                <w:lang w:val="en-US"/>
              </w:rPr>
              <w:t>0,460</w:t>
            </w:r>
          </w:p>
        </w:tc>
        <w:tc>
          <w:tcPr>
            <w:tcW w:w="2103" w:type="dxa"/>
            <w:shd w:val="clear" w:color="auto" w:fill="FFF2CC" w:themeFill="accent4" w:themeFillTint="33"/>
          </w:tcPr>
          <w:p w14:paraId="4BBAB718" w14:textId="1FB43EE7" w:rsidR="006671B8" w:rsidRDefault="006671B8" w:rsidP="00FC590C">
            <w:pPr>
              <w:spacing w:line="276" w:lineRule="auto"/>
            </w:pPr>
            <w:r>
              <w:t>Νομός Χαλκιδικής</w:t>
            </w:r>
          </w:p>
        </w:tc>
        <w:tc>
          <w:tcPr>
            <w:tcW w:w="865" w:type="dxa"/>
          </w:tcPr>
          <w:p w14:paraId="550EE71D" w14:textId="5361F07B" w:rsidR="006671B8" w:rsidRDefault="006671B8" w:rsidP="00FC590C">
            <w:pPr>
              <w:spacing w:line="276" w:lineRule="auto"/>
              <w:jc w:val="right"/>
            </w:pPr>
            <w:r>
              <w:rPr>
                <w:lang w:val="en-US"/>
              </w:rPr>
              <w:t>0,84</w:t>
            </w:r>
          </w:p>
        </w:tc>
        <w:tc>
          <w:tcPr>
            <w:tcW w:w="852" w:type="dxa"/>
          </w:tcPr>
          <w:p w14:paraId="37C523BE" w14:textId="19191BCC" w:rsidR="006671B8" w:rsidRPr="00870300" w:rsidRDefault="004B339C" w:rsidP="00FC590C">
            <w:pPr>
              <w:spacing w:line="276" w:lineRule="auto"/>
              <w:jc w:val="center"/>
              <w:rPr>
                <w:lang w:val="en-US"/>
              </w:rPr>
            </w:pPr>
            <w:r>
              <w:rPr>
                <w:lang w:val="en-US"/>
              </w:rPr>
              <w:t>TEMP</w:t>
            </w:r>
          </w:p>
        </w:tc>
        <w:tc>
          <w:tcPr>
            <w:tcW w:w="757" w:type="dxa"/>
          </w:tcPr>
          <w:p w14:paraId="20F9128E" w14:textId="28453E54" w:rsidR="006671B8" w:rsidRPr="00DF5530" w:rsidRDefault="004B339C" w:rsidP="00FC590C">
            <w:pPr>
              <w:spacing w:line="276" w:lineRule="auto"/>
              <w:jc w:val="right"/>
              <w:rPr>
                <w:lang w:val="en-US"/>
              </w:rPr>
            </w:pPr>
            <w:r>
              <w:rPr>
                <w:lang w:val="en-US"/>
              </w:rPr>
              <w:t>0,365</w:t>
            </w:r>
          </w:p>
        </w:tc>
      </w:tr>
      <w:tr w:rsidR="006671B8" w14:paraId="60A17231" w14:textId="77777777" w:rsidTr="00FC590C">
        <w:trPr>
          <w:trHeight w:val="337"/>
        </w:trPr>
        <w:tc>
          <w:tcPr>
            <w:tcW w:w="1999" w:type="dxa"/>
            <w:shd w:val="clear" w:color="auto" w:fill="FFF2CC" w:themeFill="accent4" w:themeFillTint="33"/>
          </w:tcPr>
          <w:p w14:paraId="3A706FB6" w14:textId="04CD8C6C" w:rsidR="006671B8" w:rsidRDefault="006671B8" w:rsidP="00FC590C">
            <w:pPr>
              <w:spacing w:line="276" w:lineRule="auto"/>
            </w:pPr>
            <w:r>
              <w:t>Νομός Χίου</w:t>
            </w:r>
          </w:p>
        </w:tc>
        <w:tc>
          <w:tcPr>
            <w:tcW w:w="1149" w:type="dxa"/>
          </w:tcPr>
          <w:p w14:paraId="067A6C71" w14:textId="2EF11E59" w:rsidR="006671B8" w:rsidRDefault="006671B8" w:rsidP="00FC590C">
            <w:pPr>
              <w:spacing w:line="276" w:lineRule="auto"/>
              <w:jc w:val="right"/>
            </w:pPr>
            <w:r>
              <w:rPr>
                <w:lang w:val="en-US"/>
              </w:rPr>
              <w:t>20,04</w:t>
            </w:r>
          </w:p>
        </w:tc>
        <w:tc>
          <w:tcPr>
            <w:tcW w:w="787" w:type="dxa"/>
          </w:tcPr>
          <w:p w14:paraId="219EDDEE" w14:textId="6876D821" w:rsidR="006671B8" w:rsidRDefault="006671B8" w:rsidP="00FC590C">
            <w:pPr>
              <w:spacing w:line="276" w:lineRule="auto"/>
              <w:jc w:val="center"/>
            </w:pPr>
            <w:r>
              <w:rPr>
                <w:lang w:val="en-US"/>
              </w:rPr>
              <w:t>TEMP</w:t>
            </w:r>
          </w:p>
        </w:tc>
        <w:tc>
          <w:tcPr>
            <w:tcW w:w="757" w:type="dxa"/>
          </w:tcPr>
          <w:p w14:paraId="66B4B3BF" w14:textId="4AC3AAFE" w:rsidR="006671B8" w:rsidRPr="00870300" w:rsidRDefault="006671B8" w:rsidP="00FC590C">
            <w:pPr>
              <w:spacing w:line="276" w:lineRule="auto"/>
              <w:jc w:val="right"/>
              <w:rPr>
                <w:lang w:val="en-US"/>
              </w:rPr>
            </w:pPr>
            <w:r>
              <w:rPr>
                <w:lang w:val="en-US"/>
              </w:rPr>
              <w:t>0,177</w:t>
            </w:r>
          </w:p>
        </w:tc>
        <w:tc>
          <w:tcPr>
            <w:tcW w:w="2103" w:type="dxa"/>
            <w:shd w:val="clear" w:color="auto" w:fill="FFF2CC" w:themeFill="accent4" w:themeFillTint="33"/>
          </w:tcPr>
          <w:p w14:paraId="3D60A0BF" w14:textId="3DB92008" w:rsidR="006671B8" w:rsidRDefault="006671B8" w:rsidP="00FC590C">
            <w:pPr>
              <w:spacing w:line="276" w:lineRule="auto"/>
            </w:pPr>
            <w:r>
              <w:t>Νομός Πιερίας</w:t>
            </w:r>
          </w:p>
        </w:tc>
        <w:tc>
          <w:tcPr>
            <w:tcW w:w="865" w:type="dxa"/>
          </w:tcPr>
          <w:p w14:paraId="3F038A9D" w14:textId="6F26EB27" w:rsidR="006671B8" w:rsidRDefault="006671B8" w:rsidP="00FC590C">
            <w:pPr>
              <w:spacing w:line="276" w:lineRule="auto"/>
              <w:jc w:val="right"/>
            </w:pPr>
            <w:r>
              <w:rPr>
                <w:lang w:val="en-US"/>
              </w:rPr>
              <w:t>1,04</w:t>
            </w:r>
          </w:p>
        </w:tc>
        <w:tc>
          <w:tcPr>
            <w:tcW w:w="852" w:type="dxa"/>
          </w:tcPr>
          <w:p w14:paraId="05E990F7" w14:textId="0431126B" w:rsidR="006671B8" w:rsidRDefault="004B339C" w:rsidP="00FC590C">
            <w:pPr>
              <w:spacing w:line="276" w:lineRule="auto"/>
              <w:jc w:val="center"/>
            </w:pPr>
            <w:r>
              <w:rPr>
                <w:lang w:val="en-US"/>
              </w:rPr>
              <w:t>TEMP</w:t>
            </w:r>
          </w:p>
        </w:tc>
        <w:tc>
          <w:tcPr>
            <w:tcW w:w="757" w:type="dxa"/>
          </w:tcPr>
          <w:p w14:paraId="6C6B04BB" w14:textId="7688B439" w:rsidR="006671B8" w:rsidRPr="00DF5530" w:rsidRDefault="004B339C" w:rsidP="00FC590C">
            <w:pPr>
              <w:spacing w:line="276" w:lineRule="auto"/>
              <w:jc w:val="right"/>
              <w:rPr>
                <w:lang w:val="en-US"/>
              </w:rPr>
            </w:pPr>
            <w:r>
              <w:rPr>
                <w:lang w:val="en-US"/>
              </w:rPr>
              <w:t>0,209</w:t>
            </w:r>
          </w:p>
        </w:tc>
      </w:tr>
      <w:tr w:rsidR="006671B8" w14:paraId="2199DB0B" w14:textId="77777777" w:rsidTr="00FC590C">
        <w:trPr>
          <w:trHeight w:val="337"/>
        </w:trPr>
        <w:tc>
          <w:tcPr>
            <w:tcW w:w="1999" w:type="dxa"/>
            <w:shd w:val="clear" w:color="auto" w:fill="FFF2CC" w:themeFill="accent4" w:themeFillTint="33"/>
          </w:tcPr>
          <w:p w14:paraId="2CA6B02C" w14:textId="2EF546A2" w:rsidR="006671B8" w:rsidRDefault="006671B8" w:rsidP="00FC590C">
            <w:pPr>
              <w:spacing w:line="276" w:lineRule="auto"/>
            </w:pPr>
            <w:r>
              <w:t>Νομός Αν</w:t>
            </w:r>
            <w:r>
              <w:rPr>
                <w:lang w:val="en-US"/>
              </w:rPr>
              <w:t>.</w:t>
            </w:r>
            <w:r>
              <w:t xml:space="preserve"> Αττικής</w:t>
            </w:r>
          </w:p>
        </w:tc>
        <w:tc>
          <w:tcPr>
            <w:tcW w:w="1149" w:type="dxa"/>
          </w:tcPr>
          <w:p w14:paraId="11C150D1" w14:textId="73261771" w:rsidR="006671B8" w:rsidRDefault="006671B8" w:rsidP="00FC590C">
            <w:pPr>
              <w:spacing w:line="276" w:lineRule="auto"/>
              <w:jc w:val="right"/>
            </w:pPr>
            <w:r>
              <w:rPr>
                <w:lang w:val="en-US"/>
              </w:rPr>
              <w:t>18,83</w:t>
            </w:r>
          </w:p>
        </w:tc>
        <w:tc>
          <w:tcPr>
            <w:tcW w:w="787" w:type="dxa"/>
          </w:tcPr>
          <w:p w14:paraId="40462AAE" w14:textId="051767EE" w:rsidR="006671B8" w:rsidRPr="006671B8" w:rsidRDefault="006671B8" w:rsidP="00FC590C">
            <w:pPr>
              <w:spacing w:line="276" w:lineRule="auto"/>
              <w:jc w:val="center"/>
              <w:rPr>
                <w:lang w:val="en-US"/>
              </w:rPr>
            </w:pPr>
            <w:r>
              <w:rPr>
                <w:lang w:val="en-US"/>
              </w:rPr>
              <w:t>TEMP</w:t>
            </w:r>
          </w:p>
        </w:tc>
        <w:tc>
          <w:tcPr>
            <w:tcW w:w="757" w:type="dxa"/>
          </w:tcPr>
          <w:p w14:paraId="5EE03D5C" w14:textId="7C38BEF4" w:rsidR="006671B8" w:rsidRPr="00870300" w:rsidRDefault="006671B8" w:rsidP="00FC590C">
            <w:pPr>
              <w:spacing w:line="276" w:lineRule="auto"/>
              <w:jc w:val="right"/>
              <w:rPr>
                <w:lang w:val="en-US"/>
              </w:rPr>
            </w:pPr>
            <w:r>
              <w:rPr>
                <w:lang w:val="en-US"/>
              </w:rPr>
              <w:t>0,534</w:t>
            </w:r>
          </w:p>
        </w:tc>
        <w:tc>
          <w:tcPr>
            <w:tcW w:w="2103" w:type="dxa"/>
            <w:shd w:val="clear" w:color="auto" w:fill="FFF2CC" w:themeFill="accent4" w:themeFillTint="33"/>
          </w:tcPr>
          <w:p w14:paraId="5B9EDEB1" w14:textId="062302CA" w:rsidR="006671B8" w:rsidRDefault="006671B8" w:rsidP="00FC590C">
            <w:pPr>
              <w:spacing w:line="276" w:lineRule="auto"/>
            </w:pPr>
            <w:r>
              <w:t>Νομός Φωκίδος</w:t>
            </w:r>
          </w:p>
        </w:tc>
        <w:tc>
          <w:tcPr>
            <w:tcW w:w="865" w:type="dxa"/>
          </w:tcPr>
          <w:p w14:paraId="78D21832" w14:textId="10E92218" w:rsidR="006671B8" w:rsidRDefault="006671B8" w:rsidP="00FC590C">
            <w:pPr>
              <w:keepNext/>
              <w:spacing w:line="276" w:lineRule="auto"/>
              <w:jc w:val="right"/>
            </w:pPr>
            <w:r>
              <w:rPr>
                <w:lang w:val="en-US"/>
              </w:rPr>
              <w:t>1,28</w:t>
            </w:r>
          </w:p>
        </w:tc>
        <w:tc>
          <w:tcPr>
            <w:tcW w:w="852" w:type="dxa"/>
          </w:tcPr>
          <w:p w14:paraId="2EF72595" w14:textId="27C87C2C" w:rsidR="006671B8" w:rsidRDefault="004B339C" w:rsidP="00FC590C">
            <w:pPr>
              <w:keepNext/>
              <w:spacing w:line="276" w:lineRule="auto"/>
              <w:jc w:val="center"/>
            </w:pPr>
            <w:r>
              <w:rPr>
                <w:lang w:val="en-US"/>
              </w:rPr>
              <w:t>TEMP</w:t>
            </w:r>
          </w:p>
        </w:tc>
        <w:tc>
          <w:tcPr>
            <w:tcW w:w="757" w:type="dxa"/>
          </w:tcPr>
          <w:p w14:paraId="5A69A2DD" w14:textId="39BE3F55" w:rsidR="006671B8" w:rsidRPr="00DF5530" w:rsidRDefault="004B339C" w:rsidP="00FC590C">
            <w:pPr>
              <w:keepNext/>
              <w:spacing w:line="276" w:lineRule="auto"/>
              <w:jc w:val="right"/>
              <w:rPr>
                <w:lang w:val="en-US"/>
              </w:rPr>
            </w:pPr>
            <w:r>
              <w:rPr>
                <w:lang w:val="en-US"/>
              </w:rPr>
              <w:t>0,246</w:t>
            </w:r>
          </w:p>
        </w:tc>
      </w:tr>
    </w:tbl>
    <w:p w14:paraId="5E764E0A" w14:textId="6CFF1ABF" w:rsidR="0055519B" w:rsidRPr="004B339C" w:rsidRDefault="004B339C" w:rsidP="00B95200">
      <w:pPr>
        <w:pStyle w:val="ac"/>
        <w:rPr>
          <w:rFonts w:ascii="Arial" w:hAnsi="Arial" w:cs="Arial"/>
        </w:rPr>
      </w:pPr>
      <w:r>
        <w:t xml:space="preserve">Πίνακας </w:t>
      </w:r>
      <w:r w:rsidR="00BE6B98">
        <w:fldChar w:fldCharType="begin"/>
      </w:r>
      <w:r w:rsidR="00BE6B98">
        <w:instrText xml:space="preserve"> SEQ Πίνακας \* ARABIC </w:instrText>
      </w:r>
      <w:r w:rsidR="00BE6B98">
        <w:fldChar w:fldCharType="separate"/>
      </w:r>
      <w:r w:rsidR="00887312">
        <w:rPr>
          <w:noProof/>
        </w:rPr>
        <w:t>12</w:t>
      </w:r>
      <w:r w:rsidR="00BE6B98">
        <w:rPr>
          <w:noProof/>
        </w:rPr>
        <w:fldChar w:fldCharType="end"/>
      </w:r>
      <w:r w:rsidRPr="004B339C">
        <w:t xml:space="preserve"> Κατάταξη Μέγιστων και Ελάχιστων Ποσοστών Καμένων Εκτάσεων ανά Έκταση Νομών</w:t>
      </w:r>
    </w:p>
    <w:p w14:paraId="5090777E" w14:textId="1B19F9F8" w:rsidR="00A97EAE" w:rsidRPr="00216CB5" w:rsidRDefault="0055519B" w:rsidP="0003115A">
      <w:pPr>
        <w:spacing w:before="240" w:line="276" w:lineRule="auto"/>
        <w:ind w:right="-482"/>
        <w:jc w:val="both"/>
        <w:rPr>
          <w:rFonts w:ascii="Arial" w:hAnsi="Arial" w:cs="Arial"/>
        </w:rPr>
      </w:pPr>
      <w:r w:rsidRPr="00216CB5">
        <w:rPr>
          <w:rFonts w:ascii="Arial" w:hAnsi="Arial" w:cs="Arial"/>
        </w:rPr>
        <w:t xml:space="preserve">  </w:t>
      </w:r>
      <w:r w:rsidR="004A5EAF" w:rsidRPr="00216CB5">
        <w:rPr>
          <w:rFonts w:ascii="Arial" w:hAnsi="Arial" w:cs="Arial"/>
        </w:rPr>
        <w:t>Στην πρώτη θέση αναμενόμεν</w:t>
      </w:r>
      <w:r w:rsidR="00897E38" w:rsidRPr="00216CB5">
        <w:rPr>
          <w:rFonts w:ascii="Arial" w:hAnsi="Arial" w:cs="Arial"/>
        </w:rPr>
        <w:t xml:space="preserve">ος ο Νομός Ηλείας και πάλι λόγω των μεγα-πυρκαγιών </w:t>
      </w:r>
      <w:r w:rsidR="00BB3A0B" w:rsidRPr="00216CB5">
        <w:rPr>
          <w:rFonts w:ascii="Arial" w:hAnsi="Arial" w:cs="Arial"/>
        </w:rPr>
        <w:t xml:space="preserve">του 2007. Το ποσοστό του </w:t>
      </w:r>
      <w:r w:rsidR="00BB3A0B" w:rsidRPr="00216CB5">
        <w:rPr>
          <w:rFonts w:ascii="Arial" w:hAnsi="Arial" w:cs="Arial"/>
          <w:b/>
          <w:bCs/>
        </w:rPr>
        <w:t>46</w:t>
      </w:r>
      <w:r w:rsidR="00EB2088" w:rsidRPr="00216CB5">
        <w:rPr>
          <w:rFonts w:ascii="Arial" w:hAnsi="Arial" w:cs="Arial"/>
          <w:b/>
          <w:bCs/>
        </w:rPr>
        <w:t>,</w:t>
      </w:r>
      <w:r w:rsidR="00BB3A0B" w:rsidRPr="00216CB5">
        <w:rPr>
          <w:rFonts w:ascii="Arial" w:hAnsi="Arial" w:cs="Arial"/>
          <w:b/>
          <w:bCs/>
        </w:rPr>
        <w:t>45%</w:t>
      </w:r>
      <w:r w:rsidR="00BB3A0B" w:rsidRPr="00216CB5">
        <w:rPr>
          <w:rFonts w:ascii="Arial" w:hAnsi="Arial" w:cs="Arial"/>
        </w:rPr>
        <w:t xml:space="preserve"> (περίπου </w:t>
      </w:r>
      <w:r w:rsidR="00F96FAF" w:rsidRPr="00216CB5">
        <w:rPr>
          <w:rFonts w:ascii="Arial" w:hAnsi="Arial" w:cs="Arial"/>
        </w:rPr>
        <w:t xml:space="preserve">50% του νομού) έχει υποστεί καταστροφές από τις πυρκαγιές. Ασφαλώς μέσα στο πέρασμα των ετών υπάρχει η αναγέννηση </w:t>
      </w:r>
      <w:r w:rsidR="001E7257" w:rsidRPr="00216CB5">
        <w:rPr>
          <w:rFonts w:ascii="Arial" w:hAnsi="Arial" w:cs="Arial"/>
        </w:rPr>
        <w:t>της βλάστησης, όμως το ποσό αυτό σηματοδοτεί τη μερική καταστροφή που υπ</w:t>
      </w:r>
      <w:r w:rsidR="00BC4CB2" w:rsidRPr="00216CB5">
        <w:rPr>
          <w:rFonts w:ascii="Arial" w:hAnsi="Arial" w:cs="Arial"/>
        </w:rPr>
        <w:t>έστη η Ηλεία και οι κάτοικοί της.</w:t>
      </w:r>
      <w:r w:rsidR="00564F2D" w:rsidRPr="00216CB5">
        <w:rPr>
          <w:rFonts w:ascii="Arial" w:hAnsi="Arial" w:cs="Arial"/>
        </w:rPr>
        <w:t xml:space="preserve"> Στην κατώτατη θέση και πάλι ο νομός Ευρυτανίας με ποσοστό </w:t>
      </w:r>
      <w:r w:rsidR="00564F2D" w:rsidRPr="00216CB5">
        <w:rPr>
          <w:rFonts w:ascii="Arial" w:hAnsi="Arial" w:cs="Arial"/>
          <w:b/>
          <w:bCs/>
        </w:rPr>
        <w:t>0</w:t>
      </w:r>
      <w:r w:rsidR="00EB2088" w:rsidRPr="00216CB5">
        <w:rPr>
          <w:rFonts w:ascii="Arial" w:hAnsi="Arial" w:cs="Arial"/>
          <w:b/>
          <w:bCs/>
        </w:rPr>
        <w:t>,</w:t>
      </w:r>
      <w:r w:rsidR="00564F2D" w:rsidRPr="00216CB5">
        <w:rPr>
          <w:rFonts w:ascii="Arial" w:hAnsi="Arial" w:cs="Arial"/>
          <w:b/>
          <w:bCs/>
        </w:rPr>
        <w:t>23%</w:t>
      </w:r>
      <w:r w:rsidR="00564F2D" w:rsidRPr="00216CB5">
        <w:rPr>
          <w:rFonts w:ascii="Arial" w:hAnsi="Arial" w:cs="Arial"/>
        </w:rPr>
        <w:t xml:space="preserve"> λόγω της μικρής ποσότητας καμένης έκτασης</w:t>
      </w:r>
      <w:r w:rsidR="00833DF8" w:rsidRPr="00216CB5">
        <w:rPr>
          <w:rFonts w:ascii="Arial" w:hAnsi="Arial" w:cs="Arial"/>
        </w:rPr>
        <w:t>.</w:t>
      </w:r>
    </w:p>
    <w:p w14:paraId="499A2214" w14:textId="42813738" w:rsidR="00BF290C" w:rsidRPr="00216CB5" w:rsidRDefault="00833DF8" w:rsidP="0003115A">
      <w:pPr>
        <w:spacing w:before="240" w:line="276" w:lineRule="auto"/>
        <w:ind w:right="-482"/>
        <w:jc w:val="both"/>
        <w:rPr>
          <w:rFonts w:ascii="Arial" w:hAnsi="Arial" w:cs="Arial"/>
        </w:rPr>
      </w:pPr>
      <w:r w:rsidRPr="00216CB5">
        <w:rPr>
          <w:rFonts w:ascii="Arial" w:hAnsi="Arial" w:cs="Arial"/>
        </w:rPr>
        <w:t xml:space="preserve">  Στο ραβδόγραμμα </w:t>
      </w:r>
      <w:r w:rsidR="00C360F0" w:rsidRPr="00216CB5">
        <w:rPr>
          <w:rFonts w:ascii="Arial" w:hAnsi="Arial" w:cs="Arial"/>
        </w:rPr>
        <w:t>4</w:t>
      </w:r>
      <w:r w:rsidRPr="00216CB5">
        <w:rPr>
          <w:rFonts w:ascii="Arial" w:hAnsi="Arial" w:cs="Arial"/>
        </w:rPr>
        <w:t xml:space="preserve"> (</w:t>
      </w:r>
      <w:r w:rsidRPr="00216CB5">
        <w:rPr>
          <w:rFonts w:ascii="Arial" w:hAnsi="Arial" w:cs="Arial"/>
          <w:i/>
          <w:iCs/>
        </w:rPr>
        <w:t>Σύνολο</w:t>
      </w:r>
      <w:r w:rsidR="003A45E5" w:rsidRPr="00216CB5">
        <w:rPr>
          <w:rFonts w:ascii="Arial" w:hAnsi="Arial" w:cs="Arial"/>
          <w:i/>
          <w:iCs/>
        </w:rPr>
        <w:t xml:space="preserve"> Καμένης Έκτασης ανά Έτος) </w:t>
      </w:r>
      <w:r w:rsidR="003A45E5" w:rsidRPr="00216CB5">
        <w:rPr>
          <w:rFonts w:ascii="Arial" w:hAnsi="Arial" w:cs="Arial"/>
        </w:rPr>
        <w:t xml:space="preserve">παρατηρούμε τις μεγάλες καταστροφές που επλήγησαν τη </w:t>
      </w:r>
      <w:r w:rsidR="00F21B1E" w:rsidRPr="00216CB5">
        <w:rPr>
          <w:rFonts w:ascii="Arial" w:hAnsi="Arial" w:cs="Arial"/>
          <w:lang w:val="en-US"/>
        </w:rPr>
        <w:t>x</w:t>
      </w:r>
      <w:r w:rsidR="003A45E5" w:rsidRPr="00216CB5">
        <w:rPr>
          <w:rFonts w:ascii="Arial" w:hAnsi="Arial" w:cs="Arial"/>
        </w:rPr>
        <w:t>ώρα κατά τα Έτη</w:t>
      </w:r>
      <w:r w:rsidR="00B34FAA" w:rsidRPr="00216CB5">
        <w:rPr>
          <w:rFonts w:ascii="Arial" w:hAnsi="Arial" w:cs="Arial"/>
        </w:rPr>
        <w:t xml:space="preserve"> </w:t>
      </w:r>
      <w:r w:rsidR="00B34FAA" w:rsidRPr="00216CB5">
        <w:rPr>
          <w:rFonts w:ascii="Arial" w:hAnsi="Arial" w:cs="Arial"/>
          <w:i/>
          <w:iCs/>
        </w:rPr>
        <w:t>2000, 2007, 2009, 2012</w:t>
      </w:r>
      <w:r w:rsidR="007B4DE0" w:rsidRPr="00216CB5">
        <w:rPr>
          <w:rFonts w:ascii="Arial" w:hAnsi="Arial" w:cs="Arial"/>
          <w:i/>
          <w:iCs/>
        </w:rPr>
        <w:t xml:space="preserve"> </w:t>
      </w:r>
      <w:r w:rsidR="007B4DE0" w:rsidRPr="00216CB5">
        <w:rPr>
          <w:rFonts w:ascii="Arial" w:hAnsi="Arial" w:cs="Arial"/>
        </w:rPr>
        <w:t>και</w:t>
      </w:r>
      <w:r w:rsidR="00B34FAA" w:rsidRPr="00216CB5">
        <w:rPr>
          <w:rFonts w:ascii="Arial" w:hAnsi="Arial" w:cs="Arial"/>
        </w:rPr>
        <w:t xml:space="preserve"> </w:t>
      </w:r>
      <w:r w:rsidR="00B34FAA" w:rsidRPr="00216CB5">
        <w:rPr>
          <w:rFonts w:ascii="Arial" w:hAnsi="Arial" w:cs="Arial"/>
          <w:i/>
          <w:iCs/>
        </w:rPr>
        <w:t>2016</w:t>
      </w:r>
      <w:r w:rsidR="000954BC" w:rsidRPr="00216CB5">
        <w:rPr>
          <w:rFonts w:ascii="Arial" w:hAnsi="Arial" w:cs="Arial"/>
        </w:rPr>
        <w:t xml:space="preserve">. Ως μέγα καταστροφικό έτος θεωρείται το </w:t>
      </w:r>
      <w:r w:rsidR="000954BC" w:rsidRPr="00216CB5">
        <w:rPr>
          <w:rFonts w:ascii="Arial" w:hAnsi="Arial" w:cs="Arial"/>
          <w:b/>
          <w:bCs/>
        </w:rPr>
        <w:t>2007</w:t>
      </w:r>
      <w:r w:rsidR="000954BC" w:rsidRPr="00216CB5">
        <w:rPr>
          <w:rFonts w:ascii="Arial" w:hAnsi="Arial" w:cs="Arial"/>
        </w:rPr>
        <w:t xml:space="preserve">, και οι μεγα-πυρκαγιές </w:t>
      </w:r>
      <w:r w:rsidR="00B5518F" w:rsidRPr="00216CB5">
        <w:rPr>
          <w:rFonts w:ascii="Arial" w:hAnsi="Arial" w:cs="Arial"/>
        </w:rPr>
        <w:t xml:space="preserve">των νομών </w:t>
      </w:r>
      <w:r w:rsidR="007E5E87" w:rsidRPr="00216CB5">
        <w:rPr>
          <w:rFonts w:ascii="Arial" w:hAnsi="Arial" w:cs="Arial"/>
          <w:b/>
          <w:bCs/>
        </w:rPr>
        <w:t>Ηλείας</w:t>
      </w:r>
      <w:r w:rsidR="007E5E87" w:rsidRPr="00216CB5">
        <w:rPr>
          <w:rFonts w:ascii="Arial" w:hAnsi="Arial" w:cs="Arial"/>
        </w:rPr>
        <w:t xml:space="preserve">, </w:t>
      </w:r>
      <w:r w:rsidR="00B5518F" w:rsidRPr="00216CB5">
        <w:rPr>
          <w:rFonts w:ascii="Arial" w:hAnsi="Arial" w:cs="Arial"/>
          <w:b/>
          <w:bCs/>
        </w:rPr>
        <w:t>Αχαΐας</w:t>
      </w:r>
      <w:r w:rsidR="005B25E9" w:rsidRPr="00216CB5">
        <w:rPr>
          <w:rFonts w:ascii="Arial" w:hAnsi="Arial" w:cs="Arial"/>
        </w:rPr>
        <w:t xml:space="preserve">, </w:t>
      </w:r>
      <w:r w:rsidR="005B25E9" w:rsidRPr="00216CB5">
        <w:rPr>
          <w:rFonts w:ascii="Arial" w:hAnsi="Arial" w:cs="Arial"/>
          <w:b/>
          <w:bCs/>
        </w:rPr>
        <w:t>Λακωνίας</w:t>
      </w:r>
      <w:r w:rsidR="005B25E9" w:rsidRPr="00216CB5">
        <w:rPr>
          <w:rFonts w:ascii="Arial" w:hAnsi="Arial" w:cs="Arial"/>
        </w:rPr>
        <w:t xml:space="preserve">, </w:t>
      </w:r>
      <w:r w:rsidR="005B25E9" w:rsidRPr="00216CB5">
        <w:rPr>
          <w:rFonts w:ascii="Arial" w:hAnsi="Arial" w:cs="Arial"/>
          <w:b/>
          <w:bCs/>
        </w:rPr>
        <w:t>Αργολίδας</w:t>
      </w:r>
      <w:r w:rsidR="005B25E9" w:rsidRPr="00216CB5">
        <w:rPr>
          <w:rFonts w:ascii="Arial" w:hAnsi="Arial" w:cs="Arial"/>
        </w:rPr>
        <w:t xml:space="preserve">, </w:t>
      </w:r>
      <w:r w:rsidR="007E5E87" w:rsidRPr="00216CB5">
        <w:rPr>
          <w:rFonts w:ascii="Arial" w:hAnsi="Arial" w:cs="Arial"/>
          <w:b/>
          <w:bCs/>
        </w:rPr>
        <w:t>Κ</w:t>
      </w:r>
      <w:r w:rsidR="005B25E9" w:rsidRPr="00216CB5">
        <w:rPr>
          <w:rFonts w:ascii="Arial" w:hAnsi="Arial" w:cs="Arial"/>
          <w:b/>
          <w:bCs/>
        </w:rPr>
        <w:t>ορινθίας</w:t>
      </w:r>
      <w:r w:rsidR="005B25E9" w:rsidRPr="00216CB5">
        <w:rPr>
          <w:rFonts w:ascii="Arial" w:hAnsi="Arial" w:cs="Arial"/>
        </w:rPr>
        <w:t xml:space="preserve">, </w:t>
      </w:r>
      <w:r w:rsidR="005B25E9" w:rsidRPr="00216CB5">
        <w:rPr>
          <w:rFonts w:ascii="Arial" w:hAnsi="Arial" w:cs="Arial"/>
          <w:b/>
          <w:bCs/>
        </w:rPr>
        <w:t>Ανατολικής Αττικής</w:t>
      </w:r>
      <w:r w:rsidR="007E5E87" w:rsidRPr="00216CB5">
        <w:rPr>
          <w:rFonts w:ascii="Arial" w:hAnsi="Arial" w:cs="Arial"/>
        </w:rPr>
        <w:t xml:space="preserve">, </w:t>
      </w:r>
      <w:r w:rsidR="007E5E87" w:rsidRPr="00216CB5">
        <w:rPr>
          <w:rFonts w:ascii="Arial" w:hAnsi="Arial" w:cs="Arial"/>
          <w:b/>
          <w:bCs/>
        </w:rPr>
        <w:t>Εύβοιας</w:t>
      </w:r>
      <w:r w:rsidR="007E5E87" w:rsidRPr="00216CB5">
        <w:rPr>
          <w:rFonts w:ascii="Arial" w:hAnsi="Arial" w:cs="Arial"/>
        </w:rPr>
        <w:t xml:space="preserve"> και </w:t>
      </w:r>
      <w:r w:rsidR="007E5E87" w:rsidRPr="00216CB5">
        <w:rPr>
          <w:rFonts w:ascii="Arial" w:hAnsi="Arial" w:cs="Arial"/>
          <w:b/>
          <w:bCs/>
        </w:rPr>
        <w:t>Φθιώτιδας.</w:t>
      </w:r>
      <w:r w:rsidR="00AF01B2" w:rsidRPr="00216CB5">
        <w:rPr>
          <w:rFonts w:ascii="Arial" w:hAnsi="Arial" w:cs="Arial"/>
        </w:rPr>
        <w:t xml:space="preserve"> </w:t>
      </w:r>
    </w:p>
    <w:p w14:paraId="70C2BF7E" w14:textId="7DA4721A" w:rsidR="00833DF8" w:rsidRPr="00216CB5" w:rsidRDefault="00BF290C" w:rsidP="0003115A">
      <w:pPr>
        <w:spacing w:before="240" w:line="276" w:lineRule="auto"/>
        <w:ind w:right="-482"/>
        <w:jc w:val="both"/>
        <w:rPr>
          <w:rFonts w:ascii="Arial" w:hAnsi="Arial" w:cs="Arial"/>
        </w:rPr>
      </w:pPr>
      <w:r w:rsidRPr="00216CB5">
        <w:rPr>
          <w:rFonts w:ascii="Arial" w:hAnsi="Arial" w:cs="Arial"/>
        </w:rPr>
        <w:t xml:space="preserve">  Το καλοκαίρι του 2007, μια σειρά από δασικές πυρκαγιές </w:t>
      </w:r>
      <w:r w:rsidR="004A6643" w:rsidRPr="00216CB5">
        <w:rPr>
          <w:rFonts w:ascii="Arial" w:hAnsi="Arial" w:cs="Arial"/>
        </w:rPr>
        <w:t xml:space="preserve">είχαν ως αποτέλεσμα να χάσουν την ζωή τους </w:t>
      </w:r>
      <w:r w:rsidR="004A6643" w:rsidRPr="00216CB5">
        <w:rPr>
          <w:rFonts w:ascii="Arial" w:hAnsi="Arial" w:cs="Arial"/>
          <w:b/>
          <w:bCs/>
        </w:rPr>
        <w:t xml:space="preserve">84 άνθρωποι </w:t>
      </w:r>
      <w:r w:rsidR="004A6643" w:rsidRPr="00216CB5">
        <w:rPr>
          <w:rFonts w:ascii="Arial" w:hAnsi="Arial" w:cs="Arial"/>
        </w:rPr>
        <w:t xml:space="preserve">και να καούν </w:t>
      </w:r>
      <w:r w:rsidR="0022360C" w:rsidRPr="00216CB5">
        <w:rPr>
          <w:rFonts w:ascii="Arial" w:hAnsi="Arial" w:cs="Arial"/>
          <w:b/>
          <w:bCs/>
        </w:rPr>
        <w:t>1</w:t>
      </w:r>
      <w:r w:rsidR="00D51E72" w:rsidRPr="00216CB5">
        <w:rPr>
          <w:rFonts w:ascii="Arial" w:hAnsi="Arial" w:cs="Arial"/>
          <w:b/>
          <w:bCs/>
        </w:rPr>
        <w:t>.</w:t>
      </w:r>
      <w:r w:rsidR="0022360C" w:rsidRPr="00216CB5">
        <w:rPr>
          <w:rFonts w:ascii="Arial" w:hAnsi="Arial" w:cs="Arial"/>
          <w:b/>
          <w:bCs/>
        </w:rPr>
        <w:t xml:space="preserve">500 σπίτια </w:t>
      </w:r>
      <w:r w:rsidR="0022360C" w:rsidRPr="00216CB5">
        <w:rPr>
          <w:rFonts w:ascii="Arial" w:hAnsi="Arial" w:cs="Arial"/>
        </w:rPr>
        <w:t>και τ</w:t>
      </w:r>
      <w:r w:rsidR="00AF01B2" w:rsidRPr="00216CB5">
        <w:rPr>
          <w:rFonts w:ascii="Arial" w:hAnsi="Arial" w:cs="Arial"/>
        </w:rPr>
        <w:t xml:space="preserve">ο </w:t>
      </w:r>
      <w:r w:rsidR="00D855E1" w:rsidRPr="00216CB5">
        <w:rPr>
          <w:rFonts w:ascii="Arial" w:hAnsi="Arial" w:cs="Arial"/>
        </w:rPr>
        <w:t xml:space="preserve">ύψος των καμένων εκτάσεων ανήρθε στα </w:t>
      </w:r>
      <w:r w:rsidR="00D855E1" w:rsidRPr="00216CB5">
        <w:rPr>
          <w:rFonts w:ascii="Arial" w:hAnsi="Arial" w:cs="Arial"/>
          <w:b/>
          <w:bCs/>
        </w:rPr>
        <w:t>2</w:t>
      </w:r>
      <w:r w:rsidR="00D51E72" w:rsidRPr="00216CB5">
        <w:rPr>
          <w:rFonts w:ascii="Arial" w:hAnsi="Arial" w:cs="Arial"/>
          <w:b/>
          <w:bCs/>
        </w:rPr>
        <w:t>.</w:t>
      </w:r>
      <w:r w:rsidR="00D855E1" w:rsidRPr="00216CB5">
        <w:rPr>
          <w:rFonts w:ascii="Arial" w:hAnsi="Arial" w:cs="Arial"/>
          <w:b/>
          <w:bCs/>
        </w:rPr>
        <w:t>644</w:t>
      </w:r>
      <w:r w:rsidR="00D51E72" w:rsidRPr="00216CB5">
        <w:rPr>
          <w:rFonts w:ascii="Arial" w:hAnsi="Arial" w:cs="Arial"/>
          <w:b/>
          <w:bCs/>
        </w:rPr>
        <w:t>.</w:t>
      </w:r>
      <w:r w:rsidR="00D855E1" w:rsidRPr="00216CB5">
        <w:rPr>
          <w:rFonts w:ascii="Arial" w:hAnsi="Arial" w:cs="Arial"/>
          <w:b/>
          <w:bCs/>
        </w:rPr>
        <w:t xml:space="preserve">222 στρέμματα </w:t>
      </w:r>
      <w:r w:rsidR="00D855E1" w:rsidRPr="00216CB5">
        <w:rPr>
          <w:rFonts w:ascii="Arial" w:hAnsi="Arial" w:cs="Arial"/>
        </w:rPr>
        <w:t>καμένων εκτάσεων γης</w:t>
      </w:r>
      <w:r w:rsidR="00D93956" w:rsidRPr="00216CB5">
        <w:rPr>
          <w:rFonts w:ascii="Arial" w:hAnsi="Arial" w:cs="Arial"/>
        </w:rPr>
        <w:t xml:space="preserve"> σύμφωνα πάντα με τα επίσημα δεδομένα του Πυροσβεστικού Σώματος της Ελλάδας.</w:t>
      </w:r>
      <w:r w:rsidR="00497799" w:rsidRPr="00216CB5">
        <w:rPr>
          <w:rFonts w:ascii="Arial" w:hAnsi="Arial" w:cs="Arial"/>
        </w:rPr>
        <w:t xml:space="preserve"> Η κατάταξη των μέγιστων και ελάχιστων ετών δίνονται στον πίνακα 13.</w:t>
      </w:r>
    </w:p>
    <w:tbl>
      <w:tblPr>
        <w:tblStyle w:val="a5"/>
        <w:tblW w:w="9272" w:type="dxa"/>
        <w:tblLook w:val="04A0" w:firstRow="1" w:lastRow="0" w:firstColumn="1" w:lastColumn="0" w:noHBand="0" w:noVBand="1"/>
      </w:tblPr>
      <w:tblGrid>
        <w:gridCol w:w="2840"/>
        <w:gridCol w:w="1795"/>
        <w:gridCol w:w="2696"/>
        <w:gridCol w:w="1941"/>
      </w:tblGrid>
      <w:tr w:rsidR="00497799" w14:paraId="484E7BC0" w14:textId="77777777" w:rsidTr="00FC590C">
        <w:trPr>
          <w:trHeight w:val="340"/>
        </w:trPr>
        <w:tc>
          <w:tcPr>
            <w:tcW w:w="9272" w:type="dxa"/>
            <w:gridSpan w:val="4"/>
            <w:shd w:val="clear" w:color="auto" w:fill="FFC000" w:themeFill="accent4"/>
          </w:tcPr>
          <w:p w14:paraId="096A265D" w14:textId="6867CAC2" w:rsidR="00497799" w:rsidRPr="00307A98" w:rsidRDefault="00497799" w:rsidP="00FC590C">
            <w:pPr>
              <w:spacing w:line="276" w:lineRule="auto"/>
              <w:jc w:val="center"/>
              <w:rPr>
                <w:b/>
                <w:bCs/>
              </w:rPr>
            </w:pPr>
            <w:r>
              <w:rPr>
                <w:b/>
                <w:bCs/>
              </w:rPr>
              <w:t xml:space="preserve">Κατάταξη </w:t>
            </w:r>
            <w:r w:rsidR="003A6367">
              <w:rPr>
                <w:b/>
                <w:bCs/>
              </w:rPr>
              <w:t>Συνολικής Καμένης Έκτασης ανά Έτος</w:t>
            </w:r>
          </w:p>
        </w:tc>
      </w:tr>
      <w:tr w:rsidR="00497799" w14:paraId="5426A64C" w14:textId="77777777" w:rsidTr="00FC590C">
        <w:trPr>
          <w:trHeight w:val="357"/>
        </w:trPr>
        <w:tc>
          <w:tcPr>
            <w:tcW w:w="4635" w:type="dxa"/>
            <w:gridSpan w:val="2"/>
            <w:shd w:val="clear" w:color="auto" w:fill="FFD966" w:themeFill="accent4" w:themeFillTint="99"/>
          </w:tcPr>
          <w:p w14:paraId="05EE56E9" w14:textId="1E44E2FD" w:rsidR="00497799" w:rsidRPr="00307A98" w:rsidRDefault="00497799" w:rsidP="00FC590C">
            <w:pPr>
              <w:spacing w:line="276" w:lineRule="auto"/>
              <w:jc w:val="center"/>
              <w:rPr>
                <w:b/>
                <w:bCs/>
              </w:rPr>
            </w:pPr>
            <w:r w:rsidRPr="00307A98">
              <w:rPr>
                <w:b/>
                <w:bCs/>
              </w:rPr>
              <w:t>Μέγιστες</w:t>
            </w:r>
            <w:r w:rsidR="006016E7">
              <w:rPr>
                <w:b/>
                <w:bCs/>
              </w:rPr>
              <w:t xml:space="preserve"> </w:t>
            </w:r>
            <w:r w:rsidR="006016E7" w:rsidRPr="00391ABA">
              <w:rPr>
                <w:b/>
                <w:bCs/>
              </w:rPr>
              <w:t>(στρ.)</w:t>
            </w:r>
          </w:p>
        </w:tc>
        <w:tc>
          <w:tcPr>
            <w:tcW w:w="4636" w:type="dxa"/>
            <w:gridSpan w:val="2"/>
            <w:shd w:val="clear" w:color="auto" w:fill="FFD966" w:themeFill="accent4" w:themeFillTint="99"/>
          </w:tcPr>
          <w:p w14:paraId="2388DA2D" w14:textId="3F4B8527" w:rsidR="00497799" w:rsidRPr="00307A98" w:rsidRDefault="00497799" w:rsidP="00FC590C">
            <w:pPr>
              <w:spacing w:line="276" w:lineRule="auto"/>
              <w:jc w:val="center"/>
              <w:rPr>
                <w:b/>
                <w:bCs/>
              </w:rPr>
            </w:pPr>
            <w:r w:rsidRPr="00307A98">
              <w:rPr>
                <w:b/>
                <w:bCs/>
              </w:rPr>
              <w:t>Ελάχιστες</w:t>
            </w:r>
            <w:r w:rsidR="006016E7">
              <w:rPr>
                <w:b/>
                <w:bCs/>
              </w:rPr>
              <w:t xml:space="preserve"> (στρ.)</w:t>
            </w:r>
          </w:p>
        </w:tc>
      </w:tr>
      <w:tr w:rsidR="00A76FD3" w14:paraId="670C1321" w14:textId="77777777" w:rsidTr="00FC590C">
        <w:trPr>
          <w:trHeight w:val="340"/>
        </w:trPr>
        <w:tc>
          <w:tcPr>
            <w:tcW w:w="2840" w:type="dxa"/>
            <w:shd w:val="clear" w:color="auto" w:fill="FFE599" w:themeFill="accent4" w:themeFillTint="66"/>
          </w:tcPr>
          <w:p w14:paraId="69C6830E" w14:textId="60A0A5B1" w:rsidR="00A76FD3" w:rsidRDefault="00A76FD3" w:rsidP="00FC590C">
            <w:pPr>
              <w:spacing w:line="276" w:lineRule="auto"/>
            </w:pPr>
            <w:r>
              <w:t>2007</w:t>
            </w:r>
          </w:p>
        </w:tc>
        <w:tc>
          <w:tcPr>
            <w:tcW w:w="1794" w:type="dxa"/>
            <w:vAlign w:val="center"/>
          </w:tcPr>
          <w:p w14:paraId="7F9E9AEE" w14:textId="054B6D6F" w:rsidR="00A76FD3" w:rsidRPr="00C56BD3" w:rsidRDefault="00A76FD3" w:rsidP="00FC590C">
            <w:pPr>
              <w:spacing w:line="276" w:lineRule="auto"/>
              <w:jc w:val="right"/>
              <w:rPr>
                <w:lang w:val="en-US"/>
              </w:rPr>
            </w:pPr>
            <w:r>
              <w:rPr>
                <w:rFonts w:ascii="Calibri" w:hAnsi="Calibri" w:cs="Calibri"/>
                <w:color w:val="000000"/>
              </w:rPr>
              <w:t>2.644.222</w:t>
            </w:r>
          </w:p>
        </w:tc>
        <w:tc>
          <w:tcPr>
            <w:tcW w:w="2696" w:type="dxa"/>
            <w:shd w:val="clear" w:color="auto" w:fill="FFE599" w:themeFill="accent4" w:themeFillTint="66"/>
          </w:tcPr>
          <w:p w14:paraId="02AA9D6B" w14:textId="35D5205C" w:rsidR="00A76FD3" w:rsidRPr="00C6384E" w:rsidRDefault="00A76FD3" w:rsidP="00FC590C">
            <w:pPr>
              <w:spacing w:line="276" w:lineRule="auto"/>
            </w:pPr>
            <w:r>
              <w:t>2002</w:t>
            </w:r>
          </w:p>
        </w:tc>
        <w:tc>
          <w:tcPr>
            <w:tcW w:w="1939" w:type="dxa"/>
            <w:vAlign w:val="center"/>
          </w:tcPr>
          <w:p w14:paraId="6665B636" w14:textId="4500CCF1" w:rsidR="00A76FD3" w:rsidRPr="00336EEC" w:rsidRDefault="00A76FD3" w:rsidP="00FC590C">
            <w:pPr>
              <w:spacing w:line="276" w:lineRule="auto"/>
              <w:jc w:val="right"/>
              <w:rPr>
                <w:lang w:val="en-US"/>
              </w:rPr>
            </w:pPr>
            <w:r>
              <w:rPr>
                <w:rFonts w:ascii="Calibri" w:hAnsi="Calibri" w:cs="Calibri"/>
                <w:color w:val="000000"/>
              </w:rPr>
              <w:t>81.822</w:t>
            </w:r>
          </w:p>
        </w:tc>
      </w:tr>
      <w:tr w:rsidR="00A76FD3" w14:paraId="23DB4505" w14:textId="77777777" w:rsidTr="00FC590C">
        <w:trPr>
          <w:trHeight w:val="340"/>
        </w:trPr>
        <w:tc>
          <w:tcPr>
            <w:tcW w:w="2840" w:type="dxa"/>
            <w:shd w:val="clear" w:color="auto" w:fill="FFE599" w:themeFill="accent4" w:themeFillTint="66"/>
          </w:tcPr>
          <w:p w14:paraId="5546BDD7" w14:textId="736AAB7F" w:rsidR="00A76FD3" w:rsidRDefault="00A76FD3" w:rsidP="00FC590C">
            <w:pPr>
              <w:spacing w:line="276" w:lineRule="auto"/>
            </w:pPr>
            <w:r>
              <w:t>2000</w:t>
            </w:r>
          </w:p>
        </w:tc>
        <w:tc>
          <w:tcPr>
            <w:tcW w:w="1794" w:type="dxa"/>
            <w:vAlign w:val="center"/>
          </w:tcPr>
          <w:p w14:paraId="15EDCDAE" w14:textId="7B6D9145" w:rsidR="00A76FD3" w:rsidRPr="00B37014" w:rsidRDefault="00A76FD3" w:rsidP="00FC590C">
            <w:pPr>
              <w:spacing w:line="276" w:lineRule="auto"/>
              <w:jc w:val="right"/>
              <w:rPr>
                <w:lang w:val="en-US"/>
              </w:rPr>
            </w:pPr>
            <w:r>
              <w:rPr>
                <w:rFonts w:ascii="Calibri" w:hAnsi="Calibri" w:cs="Calibri"/>
                <w:color w:val="000000"/>
                <w:lang w:val="en-US"/>
              </w:rPr>
              <w:t>1.559.851</w:t>
            </w:r>
          </w:p>
        </w:tc>
        <w:tc>
          <w:tcPr>
            <w:tcW w:w="2696" w:type="dxa"/>
            <w:shd w:val="clear" w:color="auto" w:fill="FFE599" w:themeFill="accent4" w:themeFillTint="66"/>
          </w:tcPr>
          <w:p w14:paraId="5EF84741" w14:textId="473B3F6E" w:rsidR="00A76FD3" w:rsidRDefault="00A76FD3" w:rsidP="00FC590C">
            <w:pPr>
              <w:spacing w:line="276" w:lineRule="auto"/>
            </w:pPr>
            <w:r>
              <w:t>2003</w:t>
            </w:r>
          </w:p>
        </w:tc>
        <w:tc>
          <w:tcPr>
            <w:tcW w:w="1939" w:type="dxa"/>
            <w:vAlign w:val="center"/>
          </w:tcPr>
          <w:p w14:paraId="75D2678B" w14:textId="3AFF1BA7" w:rsidR="00A76FD3" w:rsidRPr="00914D97" w:rsidRDefault="00A76FD3" w:rsidP="00FC590C">
            <w:pPr>
              <w:spacing w:line="276" w:lineRule="auto"/>
              <w:jc w:val="right"/>
              <w:rPr>
                <w:lang w:val="en-US"/>
              </w:rPr>
            </w:pPr>
            <w:r>
              <w:rPr>
                <w:rFonts w:ascii="Calibri" w:hAnsi="Calibri" w:cs="Calibri"/>
                <w:color w:val="000000"/>
              </w:rPr>
              <w:t>84.767</w:t>
            </w:r>
          </w:p>
        </w:tc>
      </w:tr>
      <w:tr w:rsidR="00A76FD3" w14:paraId="72687EC2" w14:textId="77777777" w:rsidTr="00FC590C">
        <w:trPr>
          <w:trHeight w:val="340"/>
        </w:trPr>
        <w:tc>
          <w:tcPr>
            <w:tcW w:w="2840" w:type="dxa"/>
            <w:shd w:val="clear" w:color="auto" w:fill="FFE599" w:themeFill="accent4" w:themeFillTint="66"/>
          </w:tcPr>
          <w:p w14:paraId="2DF39EAB" w14:textId="1AF0FC3B" w:rsidR="00A76FD3" w:rsidRDefault="00A76FD3" w:rsidP="00FC590C">
            <w:pPr>
              <w:spacing w:line="276" w:lineRule="auto"/>
            </w:pPr>
            <w:r>
              <w:t>2012</w:t>
            </w:r>
          </w:p>
        </w:tc>
        <w:tc>
          <w:tcPr>
            <w:tcW w:w="1794" w:type="dxa"/>
            <w:vAlign w:val="center"/>
          </w:tcPr>
          <w:p w14:paraId="761AD564" w14:textId="637614EC" w:rsidR="00A76FD3" w:rsidRPr="00542EAF" w:rsidRDefault="00A76FD3" w:rsidP="00FC590C">
            <w:pPr>
              <w:spacing w:line="276" w:lineRule="auto"/>
              <w:jc w:val="right"/>
              <w:rPr>
                <w:lang w:val="en-US"/>
              </w:rPr>
            </w:pPr>
            <w:r>
              <w:rPr>
                <w:rFonts w:ascii="Calibri" w:hAnsi="Calibri" w:cs="Calibri"/>
                <w:color w:val="000000"/>
              </w:rPr>
              <w:t>500.406</w:t>
            </w:r>
          </w:p>
        </w:tc>
        <w:tc>
          <w:tcPr>
            <w:tcW w:w="2696" w:type="dxa"/>
            <w:shd w:val="clear" w:color="auto" w:fill="FFE599" w:themeFill="accent4" w:themeFillTint="66"/>
          </w:tcPr>
          <w:p w14:paraId="7E796445" w14:textId="58DB25AB" w:rsidR="00A76FD3" w:rsidRDefault="00A76FD3" w:rsidP="00FC590C">
            <w:pPr>
              <w:spacing w:line="276" w:lineRule="auto"/>
            </w:pPr>
            <w:r>
              <w:t>2005</w:t>
            </w:r>
          </w:p>
        </w:tc>
        <w:tc>
          <w:tcPr>
            <w:tcW w:w="1939" w:type="dxa"/>
            <w:vAlign w:val="center"/>
          </w:tcPr>
          <w:p w14:paraId="1208B084" w14:textId="64FC244B" w:rsidR="00A76FD3" w:rsidRPr="00914D97" w:rsidRDefault="00A76FD3" w:rsidP="00FC590C">
            <w:pPr>
              <w:spacing w:line="276" w:lineRule="auto"/>
              <w:jc w:val="right"/>
              <w:rPr>
                <w:lang w:val="en-US"/>
              </w:rPr>
            </w:pPr>
            <w:r>
              <w:rPr>
                <w:rFonts w:ascii="Calibri" w:hAnsi="Calibri" w:cs="Calibri"/>
                <w:color w:val="000000"/>
              </w:rPr>
              <w:t>88.734</w:t>
            </w:r>
          </w:p>
        </w:tc>
      </w:tr>
      <w:tr w:rsidR="00A76FD3" w14:paraId="60BF9FB3" w14:textId="77777777" w:rsidTr="00FC590C">
        <w:trPr>
          <w:trHeight w:val="357"/>
        </w:trPr>
        <w:tc>
          <w:tcPr>
            <w:tcW w:w="2840" w:type="dxa"/>
            <w:shd w:val="clear" w:color="auto" w:fill="FFE599" w:themeFill="accent4" w:themeFillTint="66"/>
          </w:tcPr>
          <w:p w14:paraId="2DD3CB45" w14:textId="66AC1354" w:rsidR="00A76FD3" w:rsidRDefault="00A76FD3" w:rsidP="00FC590C">
            <w:pPr>
              <w:spacing w:line="276" w:lineRule="auto"/>
            </w:pPr>
            <w:r>
              <w:t>2009</w:t>
            </w:r>
          </w:p>
        </w:tc>
        <w:tc>
          <w:tcPr>
            <w:tcW w:w="1794" w:type="dxa"/>
            <w:vAlign w:val="center"/>
          </w:tcPr>
          <w:p w14:paraId="3129D409" w14:textId="54BAA308" w:rsidR="00A76FD3" w:rsidRPr="00542EAF" w:rsidRDefault="00A76FD3" w:rsidP="00FC590C">
            <w:pPr>
              <w:spacing w:line="276" w:lineRule="auto"/>
              <w:jc w:val="right"/>
              <w:rPr>
                <w:lang w:val="en-US"/>
              </w:rPr>
            </w:pPr>
            <w:r>
              <w:rPr>
                <w:rFonts w:ascii="Calibri" w:hAnsi="Calibri" w:cs="Calibri"/>
                <w:color w:val="000000"/>
              </w:rPr>
              <w:t>450.746</w:t>
            </w:r>
          </w:p>
        </w:tc>
        <w:tc>
          <w:tcPr>
            <w:tcW w:w="2696" w:type="dxa"/>
            <w:shd w:val="clear" w:color="auto" w:fill="FFE599" w:themeFill="accent4" w:themeFillTint="66"/>
          </w:tcPr>
          <w:p w14:paraId="2CB81910" w14:textId="2EBCFFFE" w:rsidR="00A76FD3" w:rsidRDefault="00A76FD3" w:rsidP="00FC590C">
            <w:pPr>
              <w:spacing w:line="276" w:lineRule="auto"/>
            </w:pPr>
            <w:r>
              <w:t>2004</w:t>
            </w:r>
          </w:p>
        </w:tc>
        <w:tc>
          <w:tcPr>
            <w:tcW w:w="1939" w:type="dxa"/>
            <w:vAlign w:val="center"/>
          </w:tcPr>
          <w:p w14:paraId="2DA652B4" w14:textId="5675923E" w:rsidR="00A76FD3" w:rsidRPr="00914D97" w:rsidRDefault="00A76FD3" w:rsidP="00FC590C">
            <w:pPr>
              <w:spacing w:line="276" w:lineRule="auto"/>
              <w:jc w:val="right"/>
              <w:rPr>
                <w:lang w:val="en-US"/>
              </w:rPr>
            </w:pPr>
            <w:r>
              <w:rPr>
                <w:rFonts w:ascii="Calibri" w:hAnsi="Calibri" w:cs="Calibri"/>
                <w:color w:val="000000"/>
                <w:lang w:val="en-US"/>
              </w:rPr>
              <w:t>134.567</w:t>
            </w:r>
          </w:p>
        </w:tc>
      </w:tr>
      <w:tr w:rsidR="00A76FD3" w14:paraId="54835868" w14:textId="77777777" w:rsidTr="00FC590C">
        <w:trPr>
          <w:trHeight w:val="323"/>
        </w:trPr>
        <w:tc>
          <w:tcPr>
            <w:tcW w:w="2840" w:type="dxa"/>
            <w:shd w:val="clear" w:color="auto" w:fill="FFE599" w:themeFill="accent4" w:themeFillTint="66"/>
          </w:tcPr>
          <w:p w14:paraId="325E8DD7" w14:textId="6ADC7D44" w:rsidR="00A76FD3" w:rsidRDefault="00A76FD3" w:rsidP="00FC590C">
            <w:pPr>
              <w:spacing w:line="276" w:lineRule="auto"/>
            </w:pPr>
            <w:r>
              <w:t>2001</w:t>
            </w:r>
          </w:p>
        </w:tc>
        <w:tc>
          <w:tcPr>
            <w:tcW w:w="1794" w:type="dxa"/>
            <w:vAlign w:val="center"/>
          </w:tcPr>
          <w:p w14:paraId="70743596" w14:textId="71C4B560" w:rsidR="00A76FD3" w:rsidRPr="00C6384E" w:rsidRDefault="00A76FD3" w:rsidP="00FC590C">
            <w:pPr>
              <w:spacing w:line="276" w:lineRule="auto"/>
              <w:jc w:val="right"/>
              <w:rPr>
                <w:lang w:val="en-US"/>
              </w:rPr>
            </w:pPr>
            <w:r>
              <w:rPr>
                <w:rFonts w:ascii="Calibri" w:hAnsi="Calibri" w:cs="Calibri"/>
                <w:color w:val="000000"/>
              </w:rPr>
              <w:t>428.254</w:t>
            </w:r>
          </w:p>
        </w:tc>
        <w:tc>
          <w:tcPr>
            <w:tcW w:w="2696" w:type="dxa"/>
            <w:shd w:val="clear" w:color="auto" w:fill="FFE599" w:themeFill="accent4" w:themeFillTint="66"/>
          </w:tcPr>
          <w:p w14:paraId="3538BC72" w14:textId="1FDF9F70" w:rsidR="00A76FD3" w:rsidRDefault="00A76FD3" w:rsidP="00FC590C">
            <w:pPr>
              <w:spacing w:line="276" w:lineRule="auto"/>
            </w:pPr>
            <w:r>
              <w:t>2010</w:t>
            </w:r>
          </w:p>
        </w:tc>
        <w:tc>
          <w:tcPr>
            <w:tcW w:w="1939" w:type="dxa"/>
            <w:vAlign w:val="center"/>
          </w:tcPr>
          <w:p w14:paraId="5CA22C1E" w14:textId="5CED0589" w:rsidR="00A76FD3" w:rsidRPr="00696B91" w:rsidRDefault="00A76FD3" w:rsidP="00FC590C">
            <w:pPr>
              <w:keepNext/>
              <w:spacing w:line="276" w:lineRule="auto"/>
              <w:jc w:val="right"/>
              <w:rPr>
                <w:lang w:val="en-US"/>
              </w:rPr>
            </w:pPr>
            <w:r>
              <w:rPr>
                <w:rFonts w:ascii="Calibri" w:hAnsi="Calibri" w:cs="Calibri"/>
                <w:color w:val="000000"/>
                <w:lang w:val="en-US"/>
              </w:rPr>
              <w:t>152.303</w:t>
            </w:r>
          </w:p>
        </w:tc>
      </w:tr>
    </w:tbl>
    <w:p w14:paraId="1717D211" w14:textId="4A346D7B" w:rsidR="00165595" w:rsidRDefault="00887312" w:rsidP="00887312">
      <w:pPr>
        <w:pStyle w:val="ac"/>
      </w:pPr>
      <w:r>
        <w:t xml:space="preserve">Πίνακας </w:t>
      </w:r>
      <w:r w:rsidR="00BE6B98">
        <w:fldChar w:fldCharType="begin"/>
      </w:r>
      <w:r w:rsidR="00BE6B98">
        <w:instrText xml:space="preserve"> SEQ Πίνακας \* ARABIC </w:instrText>
      </w:r>
      <w:r w:rsidR="00BE6B98">
        <w:fldChar w:fldCharType="separate"/>
      </w:r>
      <w:r>
        <w:rPr>
          <w:noProof/>
        </w:rPr>
        <w:t>13</w:t>
      </w:r>
      <w:r w:rsidR="00BE6B98">
        <w:rPr>
          <w:noProof/>
        </w:rPr>
        <w:fldChar w:fldCharType="end"/>
      </w:r>
      <w:r w:rsidRPr="00887312">
        <w:t xml:space="preserve"> Κατάταξη Συνολικής Καμένης Έκτασης ανά Έτος</w:t>
      </w:r>
    </w:p>
    <w:p w14:paraId="07E283E3" w14:textId="6A49A238" w:rsidR="00165595" w:rsidRPr="00216CB5" w:rsidRDefault="00165595" w:rsidP="0003115A">
      <w:pPr>
        <w:spacing w:before="240" w:line="276" w:lineRule="auto"/>
        <w:ind w:right="-482"/>
        <w:jc w:val="both"/>
        <w:rPr>
          <w:rFonts w:ascii="Arial" w:hAnsi="Arial" w:cs="Arial"/>
        </w:rPr>
      </w:pPr>
      <w:r w:rsidRPr="00216CB5">
        <w:rPr>
          <w:rFonts w:ascii="Arial" w:hAnsi="Arial" w:cs="Arial"/>
        </w:rPr>
        <w:t xml:space="preserve">  Από το ραβδόγραμμα 5 (</w:t>
      </w:r>
      <w:r w:rsidRPr="00216CB5">
        <w:rPr>
          <w:rFonts w:ascii="Arial" w:hAnsi="Arial" w:cs="Arial"/>
          <w:i/>
          <w:iCs/>
        </w:rPr>
        <w:t>Σύνολο Καμένης Έκτασης ανά Μήνα</w:t>
      </w:r>
      <w:r w:rsidRPr="00216CB5">
        <w:rPr>
          <w:rFonts w:ascii="Arial" w:hAnsi="Arial" w:cs="Arial"/>
        </w:rPr>
        <w:t>) παρατηρούμε πως κατά τη διάρκεια της αντιπυρικής περιόδου (</w:t>
      </w:r>
      <w:r w:rsidRPr="00216CB5">
        <w:rPr>
          <w:rFonts w:ascii="Arial" w:hAnsi="Arial" w:cs="Arial"/>
          <w:i/>
          <w:iCs/>
        </w:rPr>
        <w:t>1</w:t>
      </w:r>
      <w:r w:rsidRPr="00216CB5">
        <w:rPr>
          <w:rFonts w:ascii="Arial" w:hAnsi="Arial" w:cs="Arial"/>
          <w:i/>
          <w:iCs/>
          <w:vertAlign w:val="superscript"/>
        </w:rPr>
        <w:t>η</w:t>
      </w:r>
      <w:r w:rsidRPr="00216CB5">
        <w:rPr>
          <w:rFonts w:ascii="Arial" w:hAnsi="Arial" w:cs="Arial"/>
          <w:i/>
          <w:iCs/>
        </w:rPr>
        <w:t xml:space="preserve"> Μαΐου – 31</w:t>
      </w:r>
      <w:r w:rsidRPr="00216CB5">
        <w:rPr>
          <w:rFonts w:ascii="Arial" w:hAnsi="Arial" w:cs="Arial"/>
          <w:i/>
          <w:iCs/>
          <w:vertAlign w:val="superscript"/>
        </w:rPr>
        <w:t>η</w:t>
      </w:r>
      <w:r w:rsidRPr="00216CB5">
        <w:rPr>
          <w:rFonts w:ascii="Arial" w:hAnsi="Arial" w:cs="Arial"/>
          <w:i/>
          <w:iCs/>
        </w:rPr>
        <w:t xml:space="preserve"> Οκτωβρίου</w:t>
      </w:r>
      <w:r w:rsidRPr="00216CB5">
        <w:rPr>
          <w:rFonts w:ascii="Arial" w:hAnsi="Arial" w:cs="Arial"/>
        </w:rPr>
        <w:t xml:space="preserve">) υπάρχει κλιμακωτή αύξηση των καμένων εκτάσεων με την κορύφωση να λαμβάνει χώρα τους μήνες </w:t>
      </w:r>
      <w:r w:rsidRPr="00216CB5">
        <w:rPr>
          <w:rFonts w:ascii="Arial" w:hAnsi="Arial" w:cs="Arial"/>
          <w:b/>
          <w:bCs/>
        </w:rPr>
        <w:t>Ιούλιο</w:t>
      </w:r>
      <w:r w:rsidRPr="00216CB5">
        <w:rPr>
          <w:rFonts w:ascii="Arial" w:hAnsi="Arial" w:cs="Arial"/>
        </w:rPr>
        <w:t xml:space="preserve"> και </w:t>
      </w:r>
      <w:r w:rsidRPr="00216CB5">
        <w:rPr>
          <w:rFonts w:ascii="Arial" w:hAnsi="Arial" w:cs="Arial"/>
          <w:b/>
          <w:bCs/>
        </w:rPr>
        <w:t>Αύγουστο</w:t>
      </w:r>
      <w:r w:rsidRPr="00216CB5">
        <w:rPr>
          <w:rFonts w:ascii="Arial" w:hAnsi="Arial" w:cs="Arial"/>
        </w:rPr>
        <w:t xml:space="preserve"> με συνολική καμένη έκταση να ανέρχεται στα </w:t>
      </w:r>
      <w:r w:rsidRPr="00216CB5">
        <w:rPr>
          <w:rFonts w:ascii="Arial" w:hAnsi="Arial" w:cs="Arial"/>
          <w:b/>
          <w:bCs/>
        </w:rPr>
        <w:t>2</w:t>
      </w:r>
      <w:r w:rsidR="00D51E72" w:rsidRPr="00216CB5">
        <w:rPr>
          <w:rFonts w:ascii="Arial" w:hAnsi="Arial" w:cs="Arial"/>
          <w:b/>
          <w:bCs/>
        </w:rPr>
        <w:t>.</w:t>
      </w:r>
      <w:r w:rsidRPr="00216CB5">
        <w:rPr>
          <w:rFonts w:ascii="Arial" w:hAnsi="Arial" w:cs="Arial"/>
          <w:b/>
          <w:bCs/>
        </w:rPr>
        <w:t>565</w:t>
      </w:r>
      <w:r w:rsidR="00D51E72" w:rsidRPr="00216CB5">
        <w:rPr>
          <w:rFonts w:ascii="Arial" w:hAnsi="Arial" w:cs="Arial"/>
          <w:b/>
          <w:bCs/>
        </w:rPr>
        <w:t>.</w:t>
      </w:r>
      <w:r w:rsidRPr="00216CB5">
        <w:rPr>
          <w:rFonts w:ascii="Arial" w:hAnsi="Arial" w:cs="Arial"/>
          <w:b/>
          <w:bCs/>
        </w:rPr>
        <w:t>61</w:t>
      </w:r>
      <w:r w:rsidR="00D51E72" w:rsidRPr="00216CB5">
        <w:rPr>
          <w:rFonts w:ascii="Arial" w:hAnsi="Arial" w:cs="Arial"/>
          <w:b/>
          <w:bCs/>
        </w:rPr>
        <w:t>1</w:t>
      </w:r>
      <w:r w:rsidRPr="00216CB5">
        <w:rPr>
          <w:rFonts w:ascii="Arial" w:hAnsi="Arial" w:cs="Arial"/>
        </w:rPr>
        <w:t xml:space="preserve"> και </w:t>
      </w:r>
      <w:r w:rsidRPr="00216CB5">
        <w:rPr>
          <w:rFonts w:ascii="Arial" w:hAnsi="Arial" w:cs="Arial"/>
          <w:b/>
          <w:bCs/>
        </w:rPr>
        <w:t>3</w:t>
      </w:r>
      <w:r w:rsidR="00D51E72" w:rsidRPr="00216CB5">
        <w:rPr>
          <w:rFonts w:ascii="Arial" w:hAnsi="Arial" w:cs="Arial"/>
          <w:b/>
          <w:bCs/>
        </w:rPr>
        <w:t>.</w:t>
      </w:r>
      <w:r w:rsidRPr="00216CB5">
        <w:rPr>
          <w:rFonts w:ascii="Arial" w:hAnsi="Arial" w:cs="Arial"/>
          <w:b/>
          <w:bCs/>
        </w:rPr>
        <w:t>998</w:t>
      </w:r>
      <w:r w:rsidR="00D51E72" w:rsidRPr="00216CB5">
        <w:rPr>
          <w:rFonts w:ascii="Arial" w:hAnsi="Arial" w:cs="Arial"/>
          <w:b/>
          <w:bCs/>
        </w:rPr>
        <w:t>.</w:t>
      </w:r>
      <w:r w:rsidRPr="00216CB5">
        <w:rPr>
          <w:rFonts w:ascii="Arial" w:hAnsi="Arial" w:cs="Arial"/>
          <w:b/>
          <w:bCs/>
        </w:rPr>
        <w:t>958</w:t>
      </w:r>
      <w:r w:rsidRPr="00216CB5">
        <w:rPr>
          <w:rFonts w:ascii="Arial" w:hAnsi="Arial" w:cs="Arial"/>
        </w:rPr>
        <w:t xml:space="preserve"> στρέμματα καμένης έκτασης. Επίσης, αξιοσημείωτη παρατήρηση είναι πως κατά τη φθίνουσα πορεία των καμένων εκτάσεων</w:t>
      </w:r>
      <w:r w:rsidR="00043E91" w:rsidRPr="00216CB5">
        <w:rPr>
          <w:rFonts w:ascii="Arial" w:hAnsi="Arial" w:cs="Arial"/>
        </w:rPr>
        <w:t>,</w:t>
      </w:r>
      <w:r w:rsidRPr="00216CB5">
        <w:rPr>
          <w:rFonts w:ascii="Arial" w:hAnsi="Arial" w:cs="Arial"/>
        </w:rPr>
        <w:t xml:space="preserve"> εκτός της αντιπυρικής περιόδου, υπάρχει μια αυξητική τάση κατά τους μήνες Φεβρουάριο έως και Απρίλιο. Πιθανό αίτιο αυτής, η παράνομη καύση αγροτικών υπολειμμάτων από ιδιώτες παραγωγούς, για το ξεκίνημα νέων καλλιεργειών.  </w:t>
      </w:r>
    </w:p>
    <w:p w14:paraId="51D58C9C" w14:textId="6E453D82" w:rsidR="00A53447" w:rsidRDefault="00CB63AB" w:rsidP="00380A09">
      <w:pPr>
        <w:pStyle w:val="ac"/>
      </w:pPr>
      <w:r>
        <w:br w:type="page"/>
      </w:r>
    </w:p>
    <w:p w14:paraId="0F984D96" w14:textId="2C99C380" w:rsidR="000D25E2" w:rsidRDefault="00A53447" w:rsidP="005E743E">
      <w:pPr>
        <w:pStyle w:val="2"/>
        <w:spacing w:after="240"/>
        <w:rPr>
          <w:rFonts w:ascii="Arial" w:hAnsi="Arial" w:cs="Arial"/>
          <w:b/>
          <w:bCs/>
          <w:sz w:val="22"/>
          <w:szCs w:val="22"/>
        </w:rPr>
      </w:pPr>
      <w:bookmarkStart w:id="75" w:name="_Toc107302938"/>
      <w:r w:rsidRPr="004D710C">
        <w:rPr>
          <w:rFonts w:ascii="Arial" w:hAnsi="Arial" w:cs="Arial"/>
          <w:b/>
          <w:bCs/>
          <w:sz w:val="22"/>
          <w:szCs w:val="22"/>
        </w:rPr>
        <w:lastRenderedPageBreak/>
        <w:t>Στατιστικ</w:t>
      </w:r>
      <w:r w:rsidR="00C24C9A">
        <w:rPr>
          <w:rFonts w:ascii="Arial" w:hAnsi="Arial" w:cs="Arial"/>
          <w:b/>
          <w:bCs/>
          <w:sz w:val="22"/>
          <w:szCs w:val="22"/>
        </w:rPr>
        <w:t>ή Ανάλυση</w:t>
      </w:r>
      <w:r w:rsidRPr="004D710C">
        <w:rPr>
          <w:rFonts w:ascii="Arial" w:hAnsi="Arial" w:cs="Arial"/>
          <w:b/>
          <w:bCs/>
          <w:sz w:val="22"/>
          <w:szCs w:val="22"/>
        </w:rPr>
        <w:t xml:space="preserve"> Υδρο-Μετεωρο</w:t>
      </w:r>
      <w:r w:rsidR="003017B7" w:rsidRPr="004D710C">
        <w:rPr>
          <w:rFonts w:ascii="Arial" w:hAnsi="Arial" w:cs="Arial"/>
          <w:b/>
          <w:bCs/>
          <w:sz w:val="22"/>
          <w:szCs w:val="22"/>
        </w:rPr>
        <w:t>λογικών Παραμέτρων</w:t>
      </w:r>
      <w:bookmarkEnd w:id="75"/>
    </w:p>
    <w:p w14:paraId="24B68316" w14:textId="462FE1BD" w:rsidR="003017B7" w:rsidRPr="00216CB5" w:rsidRDefault="007327C2" w:rsidP="007D301B">
      <w:pPr>
        <w:spacing w:before="240" w:line="276" w:lineRule="auto"/>
        <w:ind w:right="-482"/>
        <w:jc w:val="both"/>
        <w:rPr>
          <w:rFonts w:ascii="Arial" w:hAnsi="Arial" w:cs="Arial"/>
        </w:rPr>
      </w:pPr>
      <w:r w:rsidRPr="00216CB5">
        <w:rPr>
          <w:rFonts w:ascii="Arial" w:hAnsi="Arial" w:cs="Arial"/>
        </w:rPr>
        <w:t xml:space="preserve">  Σύμφωνα με το </w:t>
      </w:r>
      <w:r w:rsidR="00D317D4" w:rsidRPr="00216CB5">
        <w:rPr>
          <w:rFonts w:ascii="Arial" w:hAnsi="Arial" w:cs="Arial"/>
        </w:rPr>
        <w:t>διάγραμμα 1 (</w:t>
      </w:r>
      <w:r w:rsidR="00D317D4" w:rsidRPr="00216CB5">
        <w:rPr>
          <w:rFonts w:ascii="Arial" w:hAnsi="Arial" w:cs="Arial"/>
          <w:i/>
          <w:iCs/>
        </w:rPr>
        <w:t>Τάση βροχόπτωσης περιόδου 2000-2020</w:t>
      </w:r>
      <w:r w:rsidR="00D317D4" w:rsidRPr="00216CB5">
        <w:rPr>
          <w:rFonts w:ascii="Arial" w:hAnsi="Arial" w:cs="Arial"/>
        </w:rPr>
        <w:t xml:space="preserve">) </w:t>
      </w:r>
      <w:r w:rsidR="00541CAA" w:rsidRPr="00216CB5">
        <w:rPr>
          <w:rFonts w:ascii="Arial" w:hAnsi="Arial" w:cs="Arial"/>
        </w:rPr>
        <w:t>υπάρχει μια</w:t>
      </w:r>
      <w:r w:rsidR="004F1B35" w:rsidRPr="00216CB5">
        <w:rPr>
          <w:rFonts w:ascii="Arial" w:hAnsi="Arial" w:cs="Arial"/>
        </w:rPr>
        <w:t xml:space="preserve"> μέση τιμή </w:t>
      </w:r>
      <w:r w:rsidR="001A59D0" w:rsidRPr="00216CB5">
        <w:rPr>
          <w:rFonts w:ascii="Arial" w:hAnsi="Arial" w:cs="Arial"/>
          <w:b/>
          <w:bCs/>
        </w:rPr>
        <w:t>66</w:t>
      </w:r>
      <w:r w:rsidR="00EB2088" w:rsidRPr="00216CB5">
        <w:rPr>
          <w:rFonts w:ascii="Arial" w:hAnsi="Arial" w:cs="Arial"/>
          <w:b/>
          <w:bCs/>
        </w:rPr>
        <w:t>,</w:t>
      </w:r>
      <w:r w:rsidR="001A59D0" w:rsidRPr="00216CB5">
        <w:rPr>
          <w:rFonts w:ascii="Arial" w:hAnsi="Arial" w:cs="Arial"/>
          <w:b/>
          <w:bCs/>
        </w:rPr>
        <w:t>18</w:t>
      </w:r>
      <w:r w:rsidR="001A59D0" w:rsidRPr="00216CB5">
        <w:rPr>
          <w:rFonts w:ascii="Arial" w:hAnsi="Arial" w:cs="Arial"/>
          <w:b/>
          <w:bCs/>
          <w:lang w:val="en-US"/>
        </w:rPr>
        <w:t>mm</w:t>
      </w:r>
      <w:r w:rsidR="001A59D0" w:rsidRPr="00216CB5">
        <w:rPr>
          <w:rFonts w:ascii="Arial" w:hAnsi="Arial" w:cs="Arial"/>
        </w:rPr>
        <w:t xml:space="preserve"> βροχής και μια</w:t>
      </w:r>
      <w:r w:rsidR="00541CAA" w:rsidRPr="00216CB5">
        <w:rPr>
          <w:rFonts w:ascii="Arial" w:hAnsi="Arial" w:cs="Arial"/>
        </w:rPr>
        <w:t xml:space="preserve"> </w:t>
      </w:r>
      <w:r w:rsidR="00C24C9A" w:rsidRPr="00216CB5">
        <w:rPr>
          <w:rFonts w:ascii="Arial" w:hAnsi="Arial" w:cs="Arial"/>
        </w:rPr>
        <w:t xml:space="preserve">μικρή </w:t>
      </w:r>
      <w:r w:rsidR="00541CAA" w:rsidRPr="00216CB5">
        <w:rPr>
          <w:rFonts w:ascii="Arial" w:hAnsi="Arial" w:cs="Arial"/>
        </w:rPr>
        <w:t xml:space="preserve">ανοδική τάση στην ποσότητα </w:t>
      </w:r>
      <w:r w:rsidR="00825F2C" w:rsidRPr="00216CB5">
        <w:rPr>
          <w:rFonts w:ascii="Arial" w:hAnsi="Arial" w:cs="Arial"/>
        </w:rPr>
        <w:t xml:space="preserve">της βροχόπτωσης </w:t>
      </w:r>
      <w:r w:rsidR="00827E45" w:rsidRPr="00216CB5">
        <w:rPr>
          <w:rFonts w:ascii="Arial" w:hAnsi="Arial" w:cs="Arial"/>
        </w:rPr>
        <w:t xml:space="preserve">της τάξης του </w:t>
      </w:r>
      <w:r w:rsidR="00C24C9A" w:rsidRPr="00216CB5">
        <w:rPr>
          <w:rFonts w:ascii="Arial" w:hAnsi="Arial" w:cs="Arial"/>
          <w:b/>
          <w:bCs/>
        </w:rPr>
        <w:t>0</w:t>
      </w:r>
      <w:r w:rsidR="00EB2088" w:rsidRPr="00216CB5">
        <w:rPr>
          <w:rFonts w:ascii="Arial" w:hAnsi="Arial" w:cs="Arial"/>
          <w:b/>
          <w:bCs/>
        </w:rPr>
        <w:t>,</w:t>
      </w:r>
      <w:r w:rsidR="00E31CB4" w:rsidRPr="00216CB5">
        <w:rPr>
          <w:rFonts w:ascii="Arial" w:hAnsi="Arial" w:cs="Arial"/>
          <w:b/>
          <w:bCs/>
        </w:rPr>
        <w:t xml:space="preserve">0333 </w:t>
      </w:r>
      <w:r w:rsidR="00E31CB4" w:rsidRPr="00216CB5">
        <w:rPr>
          <w:rFonts w:ascii="Arial" w:hAnsi="Arial" w:cs="Arial"/>
          <w:b/>
          <w:bCs/>
          <w:lang w:val="en-US"/>
        </w:rPr>
        <w:t>mm</w:t>
      </w:r>
      <w:r w:rsidR="00E31CB4" w:rsidRPr="00216CB5">
        <w:rPr>
          <w:rFonts w:ascii="Arial" w:hAnsi="Arial" w:cs="Arial"/>
          <w:b/>
          <w:bCs/>
        </w:rPr>
        <w:t>/μήνα</w:t>
      </w:r>
      <w:r w:rsidR="001A59D0" w:rsidRPr="00216CB5">
        <w:rPr>
          <w:rFonts w:ascii="Arial" w:hAnsi="Arial" w:cs="Arial"/>
        </w:rPr>
        <w:t>,</w:t>
      </w:r>
      <w:r w:rsidR="001466FC" w:rsidRPr="00216CB5">
        <w:rPr>
          <w:rFonts w:ascii="Arial" w:hAnsi="Arial" w:cs="Arial"/>
        </w:rPr>
        <w:t xml:space="preserve"> με ακραία φαινόμενα βροχοπτώσεων αλλά και ανομβρίας αντίστοιχα</w:t>
      </w:r>
      <w:r w:rsidR="00825F2C" w:rsidRPr="00216CB5">
        <w:rPr>
          <w:rFonts w:ascii="Arial" w:hAnsi="Arial" w:cs="Arial"/>
        </w:rPr>
        <w:t xml:space="preserve">. Στον πίνακα 14 δίνονται οι μέγιστες και ελάχιστες </w:t>
      </w:r>
      <w:r w:rsidR="00603822" w:rsidRPr="00216CB5">
        <w:rPr>
          <w:rFonts w:ascii="Arial" w:hAnsi="Arial" w:cs="Arial"/>
        </w:rPr>
        <w:t xml:space="preserve">βροχοπτώσεις σύμφωνα με </w:t>
      </w:r>
      <w:r w:rsidR="00DB39AB" w:rsidRPr="00216CB5">
        <w:rPr>
          <w:rFonts w:ascii="Arial" w:hAnsi="Arial" w:cs="Arial"/>
        </w:rPr>
        <w:t xml:space="preserve">το </w:t>
      </w:r>
      <w:r w:rsidR="00DB39AB" w:rsidRPr="00216CB5">
        <w:rPr>
          <w:rFonts w:ascii="Arial" w:hAnsi="Arial" w:cs="Arial"/>
          <w:lang w:val="en-US"/>
        </w:rPr>
        <w:t>ERA</w:t>
      </w:r>
      <w:r w:rsidR="00DB39AB" w:rsidRPr="00216CB5">
        <w:rPr>
          <w:rFonts w:ascii="Arial" w:hAnsi="Arial" w:cs="Arial"/>
        </w:rPr>
        <w:t>5</w:t>
      </w:r>
      <w:r w:rsidR="00EB2088" w:rsidRPr="00216CB5">
        <w:rPr>
          <w:rFonts w:ascii="Arial" w:hAnsi="Arial" w:cs="Arial"/>
        </w:rPr>
        <w:t>-</w:t>
      </w:r>
      <w:r w:rsidR="00EB2088" w:rsidRPr="00216CB5">
        <w:rPr>
          <w:rFonts w:ascii="Arial" w:hAnsi="Arial" w:cs="Arial"/>
          <w:lang w:val="en-US"/>
        </w:rPr>
        <w:t>land</w:t>
      </w:r>
      <w:r w:rsidR="00DB39AB" w:rsidRPr="00216CB5">
        <w:rPr>
          <w:rFonts w:ascii="Arial" w:hAnsi="Arial" w:cs="Arial"/>
        </w:rPr>
        <w:t>.</w:t>
      </w:r>
    </w:p>
    <w:tbl>
      <w:tblPr>
        <w:tblStyle w:val="a5"/>
        <w:tblW w:w="9287" w:type="dxa"/>
        <w:tblLook w:val="04A0" w:firstRow="1" w:lastRow="0" w:firstColumn="1" w:lastColumn="0" w:noHBand="0" w:noVBand="1"/>
      </w:tblPr>
      <w:tblGrid>
        <w:gridCol w:w="2845"/>
        <w:gridCol w:w="1798"/>
        <w:gridCol w:w="2701"/>
        <w:gridCol w:w="1943"/>
      </w:tblGrid>
      <w:tr w:rsidR="00DB39AB" w14:paraId="6DFD5362" w14:textId="77777777" w:rsidTr="00D91393">
        <w:trPr>
          <w:trHeight w:val="372"/>
        </w:trPr>
        <w:tc>
          <w:tcPr>
            <w:tcW w:w="9287" w:type="dxa"/>
            <w:gridSpan w:val="4"/>
            <w:shd w:val="clear" w:color="auto" w:fill="FFC000" w:themeFill="accent4"/>
          </w:tcPr>
          <w:p w14:paraId="7476007B" w14:textId="1B6A1441" w:rsidR="00DB39AB" w:rsidRPr="00307A98" w:rsidRDefault="00DB39AB" w:rsidP="00D91393">
            <w:pPr>
              <w:spacing w:line="276" w:lineRule="auto"/>
              <w:jc w:val="center"/>
              <w:rPr>
                <w:b/>
                <w:bCs/>
              </w:rPr>
            </w:pPr>
            <w:r>
              <w:rPr>
                <w:b/>
                <w:bCs/>
              </w:rPr>
              <w:t xml:space="preserve">Κατάταξη </w:t>
            </w:r>
            <w:r w:rsidR="00694FAF">
              <w:rPr>
                <w:b/>
                <w:bCs/>
              </w:rPr>
              <w:t xml:space="preserve">Μέσης </w:t>
            </w:r>
            <w:r w:rsidR="00E80571">
              <w:rPr>
                <w:b/>
                <w:bCs/>
              </w:rPr>
              <w:t xml:space="preserve">Μηνιαίας </w:t>
            </w:r>
            <w:r w:rsidR="00BE1DC4">
              <w:rPr>
                <w:b/>
                <w:bCs/>
              </w:rPr>
              <w:t>Βροχ</w:t>
            </w:r>
            <w:r w:rsidR="00694FAF">
              <w:rPr>
                <w:b/>
                <w:bCs/>
              </w:rPr>
              <w:t>ό</w:t>
            </w:r>
            <w:r w:rsidR="00BE1DC4">
              <w:rPr>
                <w:b/>
                <w:bCs/>
              </w:rPr>
              <w:t>πτ</w:t>
            </w:r>
            <w:r w:rsidR="00694FAF">
              <w:rPr>
                <w:b/>
                <w:bCs/>
              </w:rPr>
              <w:t>ω</w:t>
            </w:r>
            <w:r w:rsidR="00BE1DC4">
              <w:rPr>
                <w:b/>
                <w:bCs/>
              </w:rPr>
              <w:t>σ</w:t>
            </w:r>
            <w:r w:rsidR="00694FAF">
              <w:rPr>
                <w:b/>
                <w:bCs/>
              </w:rPr>
              <w:t>ης</w:t>
            </w:r>
            <w:r w:rsidR="00BE1DC4">
              <w:rPr>
                <w:b/>
                <w:bCs/>
              </w:rPr>
              <w:t xml:space="preserve"> Επικράτειας Περιόδου 2000-2020 </w:t>
            </w:r>
          </w:p>
        </w:tc>
      </w:tr>
      <w:tr w:rsidR="00DB39AB" w14:paraId="4976A37D" w14:textId="77777777" w:rsidTr="00D91393">
        <w:trPr>
          <w:trHeight w:val="391"/>
        </w:trPr>
        <w:tc>
          <w:tcPr>
            <w:tcW w:w="4643" w:type="dxa"/>
            <w:gridSpan w:val="2"/>
            <w:shd w:val="clear" w:color="auto" w:fill="FFD966" w:themeFill="accent4" w:themeFillTint="99"/>
          </w:tcPr>
          <w:p w14:paraId="2A74DB9A" w14:textId="6267F1D1" w:rsidR="00DB39AB" w:rsidRPr="008114E4" w:rsidRDefault="00DB39AB" w:rsidP="00D91393">
            <w:pPr>
              <w:spacing w:line="276" w:lineRule="auto"/>
              <w:jc w:val="center"/>
              <w:rPr>
                <w:b/>
                <w:bCs/>
              </w:rPr>
            </w:pPr>
            <w:r w:rsidRPr="00307A98">
              <w:rPr>
                <w:b/>
                <w:bCs/>
              </w:rPr>
              <w:t>Μέγιστ</w:t>
            </w:r>
            <w:r w:rsidR="00CD63BF">
              <w:rPr>
                <w:b/>
                <w:bCs/>
              </w:rPr>
              <w:t>η</w:t>
            </w:r>
            <w:r w:rsidR="00F77C99">
              <w:rPr>
                <w:b/>
                <w:bCs/>
              </w:rPr>
              <w:t xml:space="preserve"> </w:t>
            </w:r>
            <w:r w:rsidR="00F77C99">
              <w:rPr>
                <w:b/>
                <w:bCs/>
                <w:lang w:val="en-US"/>
              </w:rPr>
              <w:t>(mm)</w:t>
            </w:r>
          </w:p>
        </w:tc>
        <w:tc>
          <w:tcPr>
            <w:tcW w:w="4644" w:type="dxa"/>
            <w:gridSpan w:val="2"/>
            <w:shd w:val="clear" w:color="auto" w:fill="FFD966" w:themeFill="accent4" w:themeFillTint="99"/>
          </w:tcPr>
          <w:p w14:paraId="6019664E" w14:textId="6DE72375" w:rsidR="00DB39AB" w:rsidRPr="00307A98" w:rsidRDefault="00DB39AB" w:rsidP="00D91393">
            <w:pPr>
              <w:spacing w:line="276" w:lineRule="auto"/>
              <w:jc w:val="center"/>
              <w:rPr>
                <w:b/>
                <w:bCs/>
              </w:rPr>
            </w:pPr>
            <w:r w:rsidRPr="00307A98">
              <w:rPr>
                <w:b/>
                <w:bCs/>
              </w:rPr>
              <w:t>Ελάχιστ</w:t>
            </w:r>
            <w:r w:rsidR="00CD63BF">
              <w:rPr>
                <w:b/>
                <w:bCs/>
              </w:rPr>
              <w:t>η</w:t>
            </w:r>
            <w:r w:rsidR="008114E4">
              <w:rPr>
                <w:b/>
                <w:bCs/>
              </w:rPr>
              <w:t xml:space="preserve"> </w:t>
            </w:r>
            <w:r w:rsidR="008114E4">
              <w:rPr>
                <w:b/>
                <w:bCs/>
                <w:lang w:val="en-US"/>
              </w:rPr>
              <w:t>(mm)</w:t>
            </w:r>
          </w:p>
        </w:tc>
      </w:tr>
      <w:tr w:rsidR="00704EF2" w14:paraId="07CF598B" w14:textId="77777777" w:rsidTr="00D91393">
        <w:trPr>
          <w:trHeight w:val="372"/>
        </w:trPr>
        <w:tc>
          <w:tcPr>
            <w:tcW w:w="2845" w:type="dxa"/>
            <w:shd w:val="clear" w:color="auto" w:fill="FFE599" w:themeFill="accent4" w:themeFillTint="66"/>
          </w:tcPr>
          <w:p w14:paraId="676AD47D" w14:textId="1EFACE3C" w:rsidR="00704EF2" w:rsidRDefault="00704EF2" w:rsidP="00D91393">
            <w:pPr>
              <w:spacing w:line="276" w:lineRule="auto"/>
            </w:pPr>
            <w:r>
              <w:t>12/2002</w:t>
            </w:r>
          </w:p>
        </w:tc>
        <w:tc>
          <w:tcPr>
            <w:tcW w:w="1797" w:type="dxa"/>
            <w:vAlign w:val="bottom"/>
          </w:tcPr>
          <w:p w14:paraId="0866B6B3" w14:textId="48388B6F" w:rsidR="00704EF2" w:rsidRPr="00704EF2" w:rsidRDefault="00704EF2" w:rsidP="00D91393">
            <w:pPr>
              <w:spacing w:line="276" w:lineRule="auto"/>
              <w:jc w:val="right"/>
              <w:rPr>
                <w:rFonts w:cstheme="minorHAnsi"/>
                <w:lang w:val="en-US"/>
              </w:rPr>
            </w:pPr>
            <w:r w:rsidRPr="00704EF2">
              <w:rPr>
                <w:rFonts w:cstheme="minorHAnsi"/>
                <w:color w:val="000000"/>
              </w:rPr>
              <w:t>209</w:t>
            </w:r>
            <w:r w:rsidR="00D51E72">
              <w:rPr>
                <w:rFonts w:cstheme="minorHAnsi"/>
                <w:color w:val="000000"/>
              </w:rPr>
              <w:t>,</w:t>
            </w:r>
            <w:r w:rsidRPr="00704EF2">
              <w:rPr>
                <w:rFonts w:cstheme="minorHAnsi"/>
                <w:color w:val="000000"/>
              </w:rPr>
              <w:t>39</w:t>
            </w:r>
          </w:p>
        </w:tc>
        <w:tc>
          <w:tcPr>
            <w:tcW w:w="2701" w:type="dxa"/>
            <w:shd w:val="clear" w:color="auto" w:fill="FFE599" w:themeFill="accent4" w:themeFillTint="66"/>
          </w:tcPr>
          <w:p w14:paraId="677BAB18" w14:textId="5F5DDF94" w:rsidR="00704EF2" w:rsidRPr="00C6384E" w:rsidRDefault="00CD63BF" w:rsidP="00D91393">
            <w:pPr>
              <w:spacing w:line="276" w:lineRule="auto"/>
            </w:pPr>
            <w:r>
              <w:t>0</w:t>
            </w:r>
            <w:r w:rsidR="00704EF2">
              <w:t>7/2007</w:t>
            </w:r>
          </w:p>
        </w:tc>
        <w:tc>
          <w:tcPr>
            <w:tcW w:w="1942" w:type="dxa"/>
          </w:tcPr>
          <w:p w14:paraId="0E5FAF28" w14:textId="6F4EB0F8" w:rsidR="00704EF2" w:rsidRPr="00694FAF" w:rsidRDefault="00694FAF" w:rsidP="00D91393">
            <w:pPr>
              <w:spacing w:line="276" w:lineRule="auto"/>
              <w:jc w:val="right"/>
            </w:pPr>
            <w:r>
              <w:t>2</w:t>
            </w:r>
            <w:r w:rsidR="00D51E72">
              <w:t>,</w:t>
            </w:r>
            <w:r>
              <w:t>76</w:t>
            </w:r>
          </w:p>
        </w:tc>
      </w:tr>
      <w:tr w:rsidR="00704EF2" w14:paraId="35BBEC4C" w14:textId="77777777" w:rsidTr="00D91393">
        <w:trPr>
          <w:trHeight w:val="372"/>
        </w:trPr>
        <w:tc>
          <w:tcPr>
            <w:tcW w:w="2845" w:type="dxa"/>
            <w:shd w:val="clear" w:color="auto" w:fill="FFE599" w:themeFill="accent4" w:themeFillTint="66"/>
          </w:tcPr>
          <w:p w14:paraId="38AACBF7" w14:textId="2DFA86F5" w:rsidR="00704EF2" w:rsidRDefault="00CD63BF" w:rsidP="00D91393">
            <w:pPr>
              <w:spacing w:line="276" w:lineRule="auto"/>
            </w:pPr>
            <w:r>
              <w:t>0</w:t>
            </w:r>
            <w:r w:rsidR="00704EF2">
              <w:t>1/2019</w:t>
            </w:r>
          </w:p>
        </w:tc>
        <w:tc>
          <w:tcPr>
            <w:tcW w:w="1797" w:type="dxa"/>
            <w:vAlign w:val="bottom"/>
          </w:tcPr>
          <w:p w14:paraId="0B5F8B7D" w14:textId="7EAAFB1D" w:rsidR="00704EF2" w:rsidRPr="00704EF2" w:rsidRDefault="00704EF2" w:rsidP="00D91393">
            <w:pPr>
              <w:spacing w:line="276" w:lineRule="auto"/>
              <w:jc w:val="right"/>
              <w:rPr>
                <w:rFonts w:cstheme="minorHAnsi"/>
                <w:lang w:val="en-US"/>
              </w:rPr>
            </w:pPr>
            <w:r w:rsidRPr="00704EF2">
              <w:rPr>
                <w:rFonts w:cstheme="minorHAnsi"/>
                <w:color w:val="000000"/>
              </w:rPr>
              <w:t>192</w:t>
            </w:r>
            <w:r w:rsidR="00D51E72">
              <w:rPr>
                <w:rFonts w:cstheme="minorHAnsi"/>
                <w:color w:val="000000"/>
              </w:rPr>
              <w:t>,</w:t>
            </w:r>
            <w:r w:rsidRPr="00704EF2">
              <w:rPr>
                <w:rFonts w:cstheme="minorHAnsi"/>
                <w:color w:val="000000"/>
              </w:rPr>
              <w:t>70</w:t>
            </w:r>
          </w:p>
        </w:tc>
        <w:tc>
          <w:tcPr>
            <w:tcW w:w="2701" w:type="dxa"/>
            <w:shd w:val="clear" w:color="auto" w:fill="FFE599" w:themeFill="accent4" w:themeFillTint="66"/>
          </w:tcPr>
          <w:p w14:paraId="6B76FC32" w14:textId="2F572A87" w:rsidR="00704EF2" w:rsidRDefault="00CD63BF" w:rsidP="00D91393">
            <w:pPr>
              <w:spacing w:line="276" w:lineRule="auto"/>
            </w:pPr>
            <w:r>
              <w:t>0</w:t>
            </w:r>
            <w:r w:rsidR="00704EF2">
              <w:t>8/2013</w:t>
            </w:r>
          </w:p>
        </w:tc>
        <w:tc>
          <w:tcPr>
            <w:tcW w:w="1942" w:type="dxa"/>
          </w:tcPr>
          <w:p w14:paraId="4EB5F66F" w14:textId="370FB7C7" w:rsidR="00704EF2" w:rsidRPr="00694FAF" w:rsidRDefault="00694FAF" w:rsidP="00D91393">
            <w:pPr>
              <w:spacing w:line="276" w:lineRule="auto"/>
              <w:jc w:val="right"/>
            </w:pPr>
            <w:r>
              <w:t>4</w:t>
            </w:r>
            <w:r w:rsidR="00D51E72">
              <w:t>,</w:t>
            </w:r>
            <w:r>
              <w:t>24</w:t>
            </w:r>
          </w:p>
        </w:tc>
      </w:tr>
      <w:tr w:rsidR="00704EF2" w14:paraId="73B3053E" w14:textId="77777777" w:rsidTr="00D91393">
        <w:trPr>
          <w:trHeight w:val="372"/>
        </w:trPr>
        <w:tc>
          <w:tcPr>
            <w:tcW w:w="2845" w:type="dxa"/>
            <w:shd w:val="clear" w:color="auto" w:fill="FFE599" w:themeFill="accent4" w:themeFillTint="66"/>
          </w:tcPr>
          <w:p w14:paraId="0564EFA3" w14:textId="3E555482" w:rsidR="00704EF2" w:rsidRDefault="00704EF2" w:rsidP="00D91393">
            <w:pPr>
              <w:spacing w:line="276" w:lineRule="auto"/>
            </w:pPr>
            <w:r>
              <w:t>10/2010</w:t>
            </w:r>
          </w:p>
        </w:tc>
        <w:tc>
          <w:tcPr>
            <w:tcW w:w="1797" w:type="dxa"/>
            <w:vAlign w:val="bottom"/>
          </w:tcPr>
          <w:p w14:paraId="0C49F365" w14:textId="7836ADDA" w:rsidR="00704EF2" w:rsidRPr="00704EF2" w:rsidRDefault="00704EF2" w:rsidP="00D91393">
            <w:pPr>
              <w:spacing w:line="276" w:lineRule="auto"/>
              <w:jc w:val="right"/>
              <w:rPr>
                <w:rFonts w:cstheme="minorHAnsi"/>
                <w:lang w:val="en-US"/>
              </w:rPr>
            </w:pPr>
            <w:r w:rsidRPr="00704EF2">
              <w:rPr>
                <w:rFonts w:cstheme="minorHAnsi"/>
                <w:color w:val="000000"/>
              </w:rPr>
              <w:t>182</w:t>
            </w:r>
            <w:r w:rsidR="00D51E72">
              <w:rPr>
                <w:rFonts w:cstheme="minorHAnsi"/>
                <w:color w:val="000000"/>
              </w:rPr>
              <w:t>,</w:t>
            </w:r>
            <w:r w:rsidRPr="00704EF2">
              <w:rPr>
                <w:rFonts w:cstheme="minorHAnsi"/>
                <w:color w:val="000000"/>
              </w:rPr>
              <w:t>03</w:t>
            </w:r>
          </w:p>
        </w:tc>
        <w:tc>
          <w:tcPr>
            <w:tcW w:w="2701" w:type="dxa"/>
            <w:shd w:val="clear" w:color="auto" w:fill="FFE599" w:themeFill="accent4" w:themeFillTint="66"/>
          </w:tcPr>
          <w:p w14:paraId="0C0B1F7E" w14:textId="3E0736E3" w:rsidR="00704EF2" w:rsidRDefault="00CD63BF" w:rsidP="00D91393">
            <w:pPr>
              <w:spacing w:line="276" w:lineRule="auto"/>
            </w:pPr>
            <w:r>
              <w:t>0</w:t>
            </w:r>
            <w:r w:rsidR="00704EF2">
              <w:t>7/2012</w:t>
            </w:r>
          </w:p>
        </w:tc>
        <w:tc>
          <w:tcPr>
            <w:tcW w:w="1942" w:type="dxa"/>
          </w:tcPr>
          <w:p w14:paraId="21C3E849" w14:textId="2F1BA30C" w:rsidR="00704EF2" w:rsidRPr="001D461D" w:rsidRDefault="001D461D" w:rsidP="00D91393">
            <w:pPr>
              <w:spacing w:line="276" w:lineRule="auto"/>
              <w:jc w:val="right"/>
            </w:pPr>
            <w:r>
              <w:t>4</w:t>
            </w:r>
            <w:r w:rsidR="00D51E72">
              <w:t>,</w:t>
            </w:r>
            <w:r>
              <w:t>72</w:t>
            </w:r>
          </w:p>
        </w:tc>
      </w:tr>
      <w:tr w:rsidR="00704EF2" w14:paraId="5791D77E" w14:textId="77777777" w:rsidTr="00D91393">
        <w:trPr>
          <w:trHeight w:val="391"/>
        </w:trPr>
        <w:tc>
          <w:tcPr>
            <w:tcW w:w="2845" w:type="dxa"/>
            <w:shd w:val="clear" w:color="auto" w:fill="FFE599" w:themeFill="accent4" w:themeFillTint="66"/>
          </w:tcPr>
          <w:p w14:paraId="35DD1BBA" w14:textId="7F18395F" w:rsidR="00704EF2" w:rsidRDefault="00CD63BF" w:rsidP="00D91393">
            <w:pPr>
              <w:spacing w:line="276" w:lineRule="auto"/>
            </w:pPr>
            <w:r>
              <w:t>0</w:t>
            </w:r>
            <w:r w:rsidR="00704EF2">
              <w:t>2/2018</w:t>
            </w:r>
          </w:p>
        </w:tc>
        <w:tc>
          <w:tcPr>
            <w:tcW w:w="1797" w:type="dxa"/>
            <w:vAlign w:val="bottom"/>
          </w:tcPr>
          <w:p w14:paraId="7E7D8050" w14:textId="150CC228" w:rsidR="00704EF2" w:rsidRPr="00704EF2" w:rsidRDefault="00704EF2" w:rsidP="00D91393">
            <w:pPr>
              <w:spacing w:line="276" w:lineRule="auto"/>
              <w:jc w:val="right"/>
              <w:rPr>
                <w:rFonts w:cstheme="minorHAnsi"/>
                <w:lang w:val="en-US"/>
              </w:rPr>
            </w:pPr>
            <w:r w:rsidRPr="00704EF2">
              <w:rPr>
                <w:rFonts w:cstheme="minorHAnsi"/>
                <w:color w:val="000000"/>
              </w:rPr>
              <w:t>175</w:t>
            </w:r>
            <w:r w:rsidR="00D51E72">
              <w:rPr>
                <w:rFonts w:cstheme="minorHAnsi"/>
                <w:color w:val="000000"/>
              </w:rPr>
              <w:t>,</w:t>
            </w:r>
            <w:r w:rsidRPr="00704EF2">
              <w:rPr>
                <w:rFonts w:cstheme="minorHAnsi"/>
                <w:color w:val="000000"/>
              </w:rPr>
              <w:t>84</w:t>
            </w:r>
          </w:p>
        </w:tc>
        <w:tc>
          <w:tcPr>
            <w:tcW w:w="2701" w:type="dxa"/>
            <w:shd w:val="clear" w:color="auto" w:fill="FFE599" w:themeFill="accent4" w:themeFillTint="66"/>
          </w:tcPr>
          <w:p w14:paraId="2FB083C9" w14:textId="35D184FF" w:rsidR="00704EF2" w:rsidRDefault="00CD63BF" w:rsidP="00D91393">
            <w:pPr>
              <w:spacing w:line="276" w:lineRule="auto"/>
            </w:pPr>
            <w:r>
              <w:t>0</w:t>
            </w:r>
            <w:r w:rsidR="00704EF2">
              <w:t>8/2010</w:t>
            </w:r>
          </w:p>
        </w:tc>
        <w:tc>
          <w:tcPr>
            <w:tcW w:w="1942" w:type="dxa"/>
          </w:tcPr>
          <w:p w14:paraId="21BC8047" w14:textId="1D6AFB52" w:rsidR="00704EF2" w:rsidRPr="001D461D" w:rsidRDefault="001D461D" w:rsidP="00D91393">
            <w:pPr>
              <w:spacing w:line="276" w:lineRule="auto"/>
              <w:jc w:val="right"/>
            </w:pPr>
            <w:r>
              <w:t>5</w:t>
            </w:r>
            <w:r w:rsidR="00D51E72">
              <w:t>,</w:t>
            </w:r>
            <w:r>
              <w:t>24</w:t>
            </w:r>
          </w:p>
        </w:tc>
      </w:tr>
      <w:tr w:rsidR="00704EF2" w14:paraId="388FB49B" w14:textId="77777777" w:rsidTr="00D91393">
        <w:trPr>
          <w:trHeight w:val="354"/>
        </w:trPr>
        <w:tc>
          <w:tcPr>
            <w:tcW w:w="2845" w:type="dxa"/>
            <w:shd w:val="clear" w:color="auto" w:fill="FFE599" w:themeFill="accent4" w:themeFillTint="66"/>
          </w:tcPr>
          <w:p w14:paraId="1104E35A" w14:textId="527AD641" w:rsidR="00704EF2" w:rsidRDefault="00704EF2" w:rsidP="00D91393">
            <w:pPr>
              <w:spacing w:line="276" w:lineRule="auto"/>
            </w:pPr>
            <w:r>
              <w:t>12/2001</w:t>
            </w:r>
          </w:p>
        </w:tc>
        <w:tc>
          <w:tcPr>
            <w:tcW w:w="1797" w:type="dxa"/>
            <w:vAlign w:val="bottom"/>
          </w:tcPr>
          <w:p w14:paraId="0392C0BA" w14:textId="6A761862" w:rsidR="00704EF2" w:rsidRPr="00704EF2" w:rsidRDefault="00704EF2" w:rsidP="00D91393">
            <w:pPr>
              <w:spacing w:line="276" w:lineRule="auto"/>
              <w:jc w:val="right"/>
              <w:rPr>
                <w:rFonts w:cstheme="minorHAnsi"/>
                <w:lang w:val="en-US"/>
              </w:rPr>
            </w:pPr>
            <w:r w:rsidRPr="00704EF2">
              <w:rPr>
                <w:rFonts w:cstheme="minorHAnsi"/>
                <w:color w:val="000000"/>
              </w:rPr>
              <w:t>167</w:t>
            </w:r>
            <w:r w:rsidR="00D51E72">
              <w:rPr>
                <w:rFonts w:cstheme="minorHAnsi"/>
                <w:color w:val="000000"/>
              </w:rPr>
              <w:t>,</w:t>
            </w:r>
            <w:r w:rsidRPr="00704EF2">
              <w:rPr>
                <w:rFonts w:cstheme="minorHAnsi"/>
                <w:color w:val="000000"/>
              </w:rPr>
              <w:t>10</w:t>
            </w:r>
          </w:p>
        </w:tc>
        <w:tc>
          <w:tcPr>
            <w:tcW w:w="2701" w:type="dxa"/>
            <w:shd w:val="clear" w:color="auto" w:fill="FFE599" w:themeFill="accent4" w:themeFillTint="66"/>
          </w:tcPr>
          <w:p w14:paraId="2FF8488F" w14:textId="41E7FF02" w:rsidR="00704EF2" w:rsidRDefault="00CD63BF" w:rsidP="00D91393">
            <w:pPr>
              <w:spacing w:line="276" w:lineRule="auto"/>
            </w:pPr>
            <w:r>
              <w:t>0</w:t>
            </w:r>
            <w:r w:rsidR="00704EF2">
              <w:t>7/2011</w:t>
            </w:r>
          </w:p>
        </w:tc>
        <w:tc>
          <w:tcPr>
            <w:tcW w:w="1942" w:type="dxa"/>
          </w:tcPr>
          <w:p w14:paraId="63045723" w14:textId="066DCBAF" w:rsidR="00704EF2" w:rsidRPr="001D461D" w:rsidRDefault="001D461D" w:rsidP="00D91393">
            <w:pPr>
              <w:keepNext/>
              <w:spacing w:line="276" w:lineRule="auto"/>
              <w:jc w:val="right"/>
            </w:pPr>
            <w:r>
              <w:t>5</w:t>
            </w:r>
            <w:r w:rsidR="00D51E72">
              <w:t>,</w:t>
            </w:r>
            <w:r>
              <w:t>95</w:t>
            </w:r>
          </w:p>
        </w:tc>
      </w:tr>
    </w:tbl>
    <w:p w14:paraId="0FE653BC" w14:textId="095CA1C4" w:rsidR="00CD63BF" w:rsidRDefault="00CD63BF" w:rsidP="00582BAB">
      <w:pPr>
        <w:pStyle w:val="ac"/>
      </w:pPr>
      <w:bookmarkStart w:id="76" w:name="_Toc95737487"/>
      <w:bookmarkStart w:id="77" w:name="_Toc95737676"/>
      <w:r>
        <w:t xml:space="preserve">Πίνακας </w:t>
      </w:r>
      <w:r w:rsidR="00BE6B98">
        <w:fldChar w:fldCharType="begin"/>
      </w:r>
      <w:r w:rsidR="00BE6B98">
        <w:instrText xml:space="preserve"> SEQ Πίνακας \* ARABIC </w:instrText>
      </w:r>
      <w:r w:rsidR="00BE6B98">
        <w:fldChar w:fldCharType="separate"/>
      </w:r>
      <w:r w:rsidR="00887312">
        <w:rPr>
          <w:noProof/>
        </w:rPr>
        <w:t>14</w:t>
      </w:r>
      <w:r w:rsidR="00BE6B98">
        <w:rPr>
          <w:noProof/>
        </w:rPr>
        <w:fldChar w:fldCharType="end"/>
      </w:r>
      <w:r>
        <w:t xml:space="preserve"> </w:t>
      </w:r>
      <w:r w:rsidRPr="00EF2434">
        <w:t>Κατάταξη Μέσης Βροχόπτωσης Επικράτειας Περιόδου 2000-2020</w:t>
      </w:r>
      <w:bookmarkEnd w:id="76"/>
      <w:bookmarkEnd w:id="77"/>
    </w:p>
    <w:p w14:paraId="5EE67D1A" w14:textId="2B2FA690" w:rsidR="00582BAB" w:rsidRPr="00216CB5" w:rsidRDefault="00582BAB" w:rsidP="007D301B">
      <w:pPr>
        <w:spacing w:before="240" w:line="276" w:lineRule="auto"/>
        <w:ind w:right="-482"/>
        <w:jc w:val="both"/>
        <w:rPr>
          <w:rFonts w:ascii="Arial" w:hAnsi="Arial" w:cs="Arial"/>
        </w:rPr>
      </w:pPr>
      <w:r w:rsidRPr="00216CB5">
        <w:rPr>
          <w:rFonts w:ascii="Arial" w:hAnsi="Arial" w:cs="Arial"/>
        </w:rPr>
        <w:t xml:space="preserve">  Από τα αποτελέσματα του άνωθεν πίνακα, παρατηρούμε </w:t>
      </w:r>
      <w:r w:rsidR="002E7082" w:rsidRPr="00216CB5">
        <w:rPr>
          <w:rFonts w:ascii="Arial" w:hAnsi="Arial" w:cs="Arial"/>
        </w:rPr>
        <w:t xml:space="preserve">πως στις μέγιστες τιμές υπήρξαν </w:t>
      </w:r>
      <w:r w:rsidR="00CE5173" w:rsidRPr="00216CB5">
        <w:rPr>
          <w:rFonts w:ascii="Arial" w:hAnsi="Arial" w:cs="Arial"/>
        </w:rPr>
        <w:t xml:space="preserve">δύο συνεχόμενα έτη, αυτά του ’18 και ’19, </w:t>
      </w:r>
      <w:r w:rsidR="008C620E" w:rsidRPr="00216CB5">
        <w:rPr>
          <w:rFonts w:ascii="Arial" w:hAnsi="Arial" w:cs="Arial"/>
        </w:rPr>
        <w:t xml:space="preserve">δίνοντας ανησυχία στους ειδικούς </w:t>
      </w:r>
      <w:r w:rsidR="00C61EA7" w:rsidRPr="00216CB5">
        <w:rPr>
          <w:rFonts w:ascii="Arial" w:hAnsi="Arial" w:cs="Arial"/>
        </w:rPr>
        <w:t xml:space="preserve">όσο και στους πολίτες, ιδιαιτέρως στους παραγωγούς και στην πολιτική προστασία. </w:t>
      </w:r>
      <w:r w:rsidR="00DA0F6D" w:rsidRPr="00216CB5">
        <w:rPr>
          <w:rFonts w:ascii="Arial" w:hAnsi="Arial" w:cs="Arial"/>
        </w:rPr>
        <w:t xml:space="preserve">Από την άλλη, όσον αφορά τις ελάχιστες μηνιαίες καταγραφές, </w:t>
      </w:r>
      <w:r w:rsidR="003A4441" w:rsidRPr="00216CB5">
        <w:rPr>
          <w:rFonts w:ascii="Arial" w:hAnsi="Arial" w:cs="Arial"/>
        </w:rPr>
        <w:t>το έτ</w:t>
      </w:r>
      <w:r w:rsidR="002A2D00" w:rsidRPr="00216CB5">
        <w:rPr>
          <w:rFonts w:ascii="Arial" w:hAnsi="Arial" w:cs="Arial"/>
        </w:rPr>
        <w:t xml:space="preserve">ος </w:t>
      </w:r>
      <w:r w:rsidR="002A2D00" w:rsidRPr="00216CB5">
        <w:rPr>
          <w:rFonts w:ascii="Arial" w:hAnsi="Arial" w:cs="Arial"/>
          <w:i/>
          <w:iCs/>
        </w:rPr>
        <w:t>2007</w:t>
      </w:r>
      <w:r w:rsidR="002A2D00" w:rsidRPr="00216CB5">
        <w:rPr>
          <w:rFonts w:ascii="Arial" w:hAnsi="Arial" w:cs="Arial"/>
        </w:rPr>
        <w:t>, και μάλιστα τον μήνα Ιούλιο</w:t>
      </w:r>
      <w:r w:rsidR="00AA3E9A" w:rsidRPr="00216CB5">
        <w:rPr>
          <w:rFonts w:ascii="Arial" w:hAnsi="Arial" w:cs="Arial"/>
        </w:rPr>
        <w:t xml:space="preserve"> όπου ήταν και ο μήνας εκδήλωσης των τεράστιων καταστροφών από πυρκαγιές στην Ελλάδα, </w:t>
      </w:r>
      <w:r w:rsidR="00171C9D" w:rsidRPr="00216CB5">
        <w:rPr>
          <w:rFonts w:ascii="Arial" w:hAnsi="Arial" w:cs="Arial"/>
        </w:rPr>
        <w:t xml:space="preserve">καταγράφηκε η ελάχιστη μέση μηνιαία βροχόπτωση με τιμή </w:t>
      </w:r>
      <w:r w:rsidR="00171C9D" w:rsidRPr="00216CB5">
        <w:rPr>
          <w:rFonts w:ascii="Arial" w:hAnsi="Arial" w:cs="Arial"/>
          <w:b/>
          <w:bCs/>
        </w:rPr>
        <w:t>2</w:t>
      </w:r>
      <w:r w:rsidR="00D51E72" w:rsidRPr="00216CB5">
        <w:rPr>
          <w:rFonts w:ascii="Arial" w:hAnsi="Arial" w:cs="Arial"/>
          <w:b/>
          <w:bCs/>
        </w:rPr>
        <w:t>,</w:t>
      </w:r>
      <w:r w:rsidR="00171C9D" w:rsidRPr="00216CB5">
        <w:rPr>
          <w:rFonts w:ascii="Arial" w:hAnsi="Arial" w:cs="Arial"/>
          <w:b/>
          <w:bCs/>
        </w:rPr>
        <w:t>76</w:t>
      </w:r>
      <w:r w:rsidR="00171C9D" w:rsidRPr="00216CB5">
        <w:rPr>
          <w:rFonts w:ascii="Arial" w:hAnsi="Arial" w:cs="Arial"/>
          <w:b/>
          <w:bCs/>
          <w:lang w:val="en-US"/>
        </w:rPr>
        <w:t>mm</w:t>
      </w:r>
      <w:r w:rsidR="003A58F3" w:rsidRPr="00216CB5">
        <w:rPr>
          <w:rFonts w:ascii="Arial" w:hAnsi="Arial" w:cs="Arial"/>
        </w:rPr>
        <w:t xml:space="preserve">. </w:t>
      </w:r>
    </w:p>
    <w:p w14:paraId="29AAC372" w14:textId="3DF105EE" w:rsidR="001A59D0" w:rsidRPr="00216CB5" w:rsidRDefault="001A59D0" w:rsidP="007D301B">
      <w:pPr>
        <w:spacing w:before="240" w:line="276" w:lineRule="auto"/>
        <w:ind w:right="-482"/>
        <w:jc w:val="both"/>
        <w:rPr>
          <w:rFonts w:ascii="Arial" w:hAnsi="Arial" w:cs="Arial"/>
        </w:rPr>
      </w:pPr>
      <w:r w:rsidRPr="00216CB5">
        <w:rPr>
          <w:rFonts w:ascii="Arial" w:hAnsi="Arial" w:cs="Arial"/>
        </w:rPr>
        <w:t xml:space="preserve">  Από το διάγραμμα 2</w:t>
      </w:r>
      <w:r w:rsidR="002C24C3" w:rsidRPr="00216CB5">
        <w:rPr>
          <w:rFonts w:ascii="Arial" w:hAnsi="Arial" w:cs="Arial"/>
        </w:rPr>
        <w:t xml:space="preserve"> (</w:t>
      </w:r>
      <w:r w:rsidR="002C24C3" w:rsidRPr="00216CB5">
        <w:rPr>
          <w:rFonts w:ascii="Arial" w:hAnsi="Arial" w:cs="Arial"/>
          <w:i/>
          <w:iCs/>
        </w:rPr>
        <w:t>Τάση Θερμοκρασίας Περιόδου 2000-2020</w:t>
      </w:r>
      <w:r w:rsidR="002C24C3" w:rsidRPr="00216CB5">
        <w:rPr>
          <w:rFonts w:ascii="Arial" w:hAnsi="Arial" w:cs="Arial"/>
        </w:rPr>
        <w:t xml:space="preserve">) </w:t>
      </w:r>
      <w:r w:rsidR="001D5447" w:rsidRPr="00216CB5">
        <w:rPr>
          <w:rFonts w:ascii="Arial" w:hAnsi="Arial" w:cs="Arial"/>
        </w:rPr>
        <w:t xml:space="preserve">βλέπουμε την αυξητική τάση της μέσης μηνιαίας θερμοκρασίας </w:t>
      </w:r>
      <w:r w:rsidR="006A2F15" w:rsidRPr="00216CB5">
        <w:rPr>
          <w:rFonts w:ascii="Arial" w:hAnsi="Arial" w:cs="Arial"/>
        </w:rPr>
        <w:t xml:space="preserve">με </w:t>
      </w:r>
      <w:r w:rsidR="006A2F15" w:rsidRPr="00216CB5">
        <w:rPr>
          <w:rFonts w:ascii="Arial" w:hAnsi="Arial" w:cs="Arial"/>
          <w:b/>
          <w:bCs/>
        </w:rPr>
        <w:t>τιμή 0</w:t>
      </w:r>
      <w:r w:rsidR="0098416B" w:rsidRPr="0098416B">
        <w:rPr>
          <w:rFonts w:ascii="Arial" w:hAnsi="Arial" w:cs="Arial"/>
          <w:b/>
          <w:bCs/>
        </w:rPr>
        <w:t>,</w:t>
      </w:r>
      <w:r w:rsidR="00E31CB4" w:rsidRPr="00216CB5">
        <w:rPr>
          <w:rFonts w:ascii="Arial" w:hAnsi="Arial" w:cs="Arial"/>
          <w:b/>
          <w:bCs/>
        </w:rPr>
        <w:t>007°</w:t>
      </w:r>
      <w:r w:rsidR="00E31CB4" w:rsidRPr="00216CB5">
        <w:rPr>
          <w:rFonts w:ascii="Arial" w:hAnsi="Arial" w:cs="Arial"/>
          <w:b/>
          <w:bCs/>
          <w:lang w:val="en-US"/>
        </w:rPr>
        <w:t>C</w:t>
      </w:r>
      <w:r w:rsidR="00E31CB4" w:rsidRPr="00216CB5">
        <w:rPr>
          <w:rFonts w:ascii="Arial" w:hAnsi="Arial" w:cs="Arial"/>
          <w:b/>
          <w:bCs/>
        </w:rPr>
        <w:t>/μήνα</w:t>
      </w:r>
      <w:r w:rsidR="00E31CB4" w:rsidRPr="00216CB5">
        <w:rPr>
          <w:rFonts w:ascii="Arial" w:hAnsi="Arial" w:cs="Arial"/>
        </w:rPr>
        <w:t xml:space="preserve"> </w:t>
      </w:r>
      <w:r w:rsidR="00A60D67" w:rsidRPr="00216CB5">
        <w:rPr>
          <w:rFonts w:ascii="Arial" w:hAnsi="Arial" w:cs="Arial"/>
        </w:rPr>
        <w:t xml:space="preserve"> και μέση τιμή τους </w:t>
      </w:r>
      <w:r w:rsidR="00A60D67" w:rsidRPr="00216CB5">
        <w:rPr>
          <w:rFonts w:ascii="Arial" w:hAnsi="Arial" w:cs="Arial"/>
          <w:b/>
          <w:bCs/>
        </w:rPr>
        <w:t>14</w:t>
      </w:r>
      <w:r w:rsidR="00D51E72" w:rsidRPr="00216CB5">
        <w:rPr>
          <w:rFonts w:ascii="Arial" w:hAnsi="Arial" w:cs="Arial"/>
          <w:b/>
          <w:bCs/>
        </w:rPr>
        <w:t>,</w:t>
      </w:r>
      <w:r w:rsidR="00A60D67" w:rsidRPr="00216CB5">
        <w:rPr>
          <w:rFonts w:ascii="Arial" w:hAnsi="Arial" w:cs="Arial"/>
          <w:b/>
          <w:bCs/>
        </w:rPr>
        <w:t>56 °</w:t>
      </w:r>
      <w:r w:rsidR="00A60D67" w:rsidRPr="00216CB5">
        <w:rPr>
          <w:rFonts w:ascii="Arial" w:hAnsi="Arial" w:cs="Arial"/>
          <w:b/>
          <w:bCs/>
          <w:lang w:val="en-US"/>
        </w:rPr>
        <w:t>C</w:t>
      </w:r>
      <w:r w:rsidR="00416875" w:rsidRPr="00216CB5">
        <w:rPr>
          <w:rFonts w:ascii="Arial" w:hAnsi="Arial" w:cs="Arial"/>
        </w:rPr>
        <w:t>. Οι μέγιστες και ελάχιστες καταγραφές δίνονται στον πίνακα 15.</w:t>
      </w:r>
    </w:p>
    <w:tbl>
      <w:tblPr>
        <w:tblStyle w:val="a5"/>
        <w:tblW w:w="9257" w:type="dxa"/>
        <w:tblLook w:val="04A0" w:firstRow="1" w:lastRow="0" w:firstColumn="1" w:lastColumn="0" w:noHBand="0" w:noVBand="1"/>
      </w:tblPr>
      <w:tblGrid>
        <w:gridCol w:w="2836"/>
        <w:gridCol w:w="1792"/>
        <w:gridCol w:w="2692"/>
        <w:gridCol w:w="1937"/>
      </w:tblGrid>
      <w:tr w:rsidR="00416875" w14:paraId="212BDA1E" w14:textId="77777777" w:rsidTr="00D91393">
        <w:trPr>
          <w:trHeight w:val="356"/>
        </w:trPr>
        <w:tc>
          <w:tcPr>
            <w:tcW w:w="9257" w:type="dxa"/>
            <w:gridSpan w:val="4"/>
            <w:shd w:val="clear" w:color="auto" w:fill="FFC000" w:themeFill="accent4"/>
          </w:tcPr>
          <w:p w14:paraId="52DA70F2" w14:textId="055BD328" w:rsidR="00416875" w:rsidRPr="00307A98" w:rsidRDefault="00416875" w:rsidP="00D91393">
            <w:pPr>
              <w:spacing w:line="276" w:lineRule="auto"/>
              <w:jc w:val="center"/>
              <w:rPr>
                <w:b/>
                <w:bCs/>
              </w:rPr>
            </w:pPr>
            <w:r>
              <w:rPr>
                <w:b/>
                <w:bCs/>
              </w:rPr>
              <w:t xml:space="preserve">Κατάταξη Μέσης Μηνιαίας Θερμοκρασίας Επικράτειας Περιόδου 2000-2020 </w:t>
            </w:r>
          </w:p>
        </w:tc>
      </w:tr>
      <w:tr w:rsidR="00416875" w14:paraId="7709B9D3" w14:textId="77777777" w:rsidTr="00D91393">
        <w:trPr>
          <w:trHeight w:val="374"/>
        </w:trPr>
        <w:tc>
          <w:tcPr>
            <w:tcW w:w="4628" w:type="dxa"/>
            <w:gridSpan w:val="2"/>
            <w:shd w:val="clear" w:color="auto" w:fill="FFD966" w:themeFill="accent4" w:themeFillTint="99"/>
          </w:tcPr>
          <w:p w14:paraId="2A5B8173" w14:textId="21E7B8DF" w:rsidR="00416875" w:rsidRPr="008114E4" w:rsidRDefault="00416875" w:rsidP="00D91393">
            <w:pPr>
              <w:spacing w:line="276" w:lineRule="auto"/>
              <w:jc w:val="center"/>
              <w:rPr>
                <w:b/>
                <w:bCs/>
              </w:rPr>
            </w:pPr>
            <w:r w:rsidRPr="00307A98">
              <w:rPr>
                <w:b/>
                <w:bCs/>
              </w:rPr>
              <w:t>Μέγιστ</w:t>
            </w:r>
            <w:r>
              <w:rPr>
                <w:b/>
                <w:bCs/>
              </w:rPr>
              <w:t>η</w:t>
            </w:r>
            <w:r w:rsidR="008114E4">
              <w:rPr>
                <w:b/>
                <w:bCs/>
              </w:rPr>
              <w:t xml:space="preserve"> </w:t>
            </w:r>
            <w:r w:rsidR="008114E4" w:rsidRPr="008114E4">
              <w:rPr>
                <w:b/>
                <w:bCs/>
              </w:rPr>
              <w:t>(</w:t>
            </w:r>
            <w:r w:rsidR="008114E4" w:rsidRPr="008114E4">
              <w:rPr>
                <w:rFonts w:cstheme="minorHAnsi"/>
                <w:b/>
                <w:bCs/>
              </w:rPr>
              <w:t>°</w:t>
            </w:r>
            <w:r w:rsidR="008114E4" w:rsidRPr="008114E4">
              <w:rPr>
                <w:b/>
                <w:bCs/>
                <w:lang w:val="en-US"/>
              </w:rPr>
              <w:t>C</w:t>
            </w:r>
            <w:r w:rsidR="008114E4" w:rsidRPr="008114E4">
              <w:rPr>
                <w:b/>
                <w:bCs/>
              </w:rPr>
              <w:t>)</w:t>
            </w:r>
          </w:p>
        </w:tc>
        <w:tc>
          <w:tcPr>
            <w:tcW w:w="4629" w:type="dxa"/>
            <w:gridSpan w:val="2"/>
            <w:shd w:val="clear" w:color="auto" w:fill="FFD966" w:themeFill="accent4" w:themeFillTint="99"/>
          </w:tcPr>
          <w:p w14:paraId="1381D65F" w14:textId="3A0D41E3" w:rsidR="00416875" w:rsidRPr="00307A98" w:rsidRDefault="00416875" w:rsidP="00D91393">
            <w:pPr>
              <w:spacing w:line="276" w:lineRule="auto"/>
              <w:jc w:val="center"/>
              <w:rPr>
                <w:b/>
                <w:bCs/>
              </w:rPr>
            </w:pPr>
            <w:r w:rsidRPr="00307A98">
              <w:rPr>
                <w:b/>
                <w:bCs/>
              </w:rPr>
              <w:t>Ελάχιστ</w:t>
            </w:r>
            <w:r>
              <w:rPr>
                <w:b/>
                <w:bCs/>
              </w:rPr>
              <w:t>η</w:t>
            </w:r>
            <w:r w:rsidR="008114E4">
              <w:rPr>
                <w:b/>
                <w:bCs/>
              </w:rPr>
              <w:t xml:space="preserve"> </w:t>
            </w:r>
            <w:r w:rsidR="008114E4" w:rsidRPr="008114E4">
              <w:rPr>
                <w:b/>
                <w:bCs/>
              </w:rPr>
              <w:t>(</w:t>
            </w:r>
            <w:r w:rsidR="008114E4" w:rsidRPr="008114E4">
              <w:rPr>
                <w:rFonts w:cstheme="minorHAnsi"/>
                <w:b/>
                <w:bCs/>
              </w:rPr>
              <w:t>°</w:t>
            </w:r>
            <w:r w:rsidR="008114E4" w:rsidRPr="008114E4">
              <w:rPr>
                <w:b/>
                <w:bCs/>
                <w:lang w:val="en-US"/>
              </w:rPr>
              <w:t>C</w:t>
            </w:r>
            <w:r w:rsidR="008114E4" w:rsidRPr="008114E4">
              <w:rPr>
                <w:b/>
                <w:bCs/>
              </w:rPr>
              <w:t>)</w:t>
            </w:r>
          </w:p>
        </w:tc>
      </w:tr>
      <w:tr w:rsidR="00F70673" w14:paraId="5B2B1F72" w14:textId="77777777" w:rsidTr="00D91393">
        <w:trPr>
          <w:trHeight w:val="356"/>
        </w:trPr>
        <w:tc>
          <w:tcPr>
            <w:tcW w:w="2836" w:type="dxa"/>
            <w:shd w:val="clear" w:color="auto" w:fill="FFE599" w:themeFill="accent4" w:themeFillTint="66"/>
          </w:tcPr>
          <w:p w14:paraId="4B2AC026" w14:textId="4FF5C87D" w:rsidR="00F70673" w:rsidRDefault="00F70673" w:rsidP="00D91393">
            <w:pPr>
              <w:spacing w:line="276" w:lineRule="auto"/>
            </w:pPr>
            <w:r>
              <w:t>07/2012</w:t>
            </w:r>
          </w:p>
        </w:tc>
        <w:tc>
          <w:tcPr>
            <w:tcW w:w="1791" w:type="dxa"/>
            <w:vAlign w:val="bottom"/>
          </w:tcPr>
          <w:p w14:paraId="421A4C3E" w14:textId="7F3F9C4A" w:rsidR="00F70673" w:rsidRPr="00F70673" w:rsidRDefault="00F70673" w:rsidP="00D91393">
            <w:pPr>
              <w:spacing w:line="276" w:lineRule="auto"/>
              <w:jc w:val="right"/>
              <w:rPr>
                <w:rFonts w:cstheme="minorHAnsi"/>
                <w:lang w:val="en-US"/>
              </w:rPr>
            </w:pPr>
            <w:r w:rsidRPr="00F70673">
              <w:rPr>
                <w:rFonts w:cstheme="minorHAnsi"/>
                <w:color w:val="000000"/>
              </w:rPr>
              <w:t>26</w:t>
            </w:r>
            <w:r w:rsidR="00D51E72">
              <w:rPr>
                <w:rFonts w:cstheme="minorHAnsi"/>
                <w:color w:val="000000"/>
              </w:rPr>
              <w:t>,</w:t>
            </w:r>
            <w:r w:rsidRPr="00F70673">
              <w:rPr>
                <w:rFonts w:cstheme="minorHAnsi"/>
                <w:color w:val="000000"/>
              </w:rPr>
              <w:t>75</w:t>
            </w:r>
          </w:p>
        </w:tc>
        <w:tc>
          <w:tcPr>
            <w:tcW w:w="2692" w:type="dxa"/>
            <w:shd w:val="clear" w:color="auto" w:fill="FFE599" w:themeFill="accent4" w:themeFillTint="66"/>
          </w:tcPr>
          <w:p w14:paraId="05EBC995" w14:textId="71211766" w:rsidR="00F70673" w:rsidRPr="00C6384E" w:rsidRDefault="00F70673" w:rsidP="00D91393">
            <w:pPr>
              <w:spacing w:line="276" w:lineRule="auto"/>
            </w:pPr>
            <w:r>
              <w:t>02/2003</w:t>
            </w:r>
          </w:p>
        </w:tc>
        <w:tc>
          <w:tcPr>
            <w:tcW w:w="1936" w:type="dxa"/>
          </w:tcPr>
          <w:p w14:paraId="41A1118D" w14:textId="3D210CF8" w:rsidR="00F70673" w:rsidRPr="0079788F" w:rsidRDefault="0079788F" w:rsidP="00D91393">
            <w:pPr>
              <w:spacing w:line="276" w:lineRule="auto"/>
              <w:jc w:val="right"/>
              <w:rPr>
                <w:lang w:val="en-US"/>
              </w:rPr>
            </w:pPr>
            <w:r>
              <w:rPr>
                <w:lang w:val="en-US"/>
              </w:rPr>
              <w:t>1</w:t>
            </w:r>
            <w:r w:rsidR="00D51E72">
              <w:rPr>
                <w:lang w:val="en-US"/>
              </w:rPr>
              <w:t>,</w:t>
            </w:r>
            <w:r>
              <w:rPr>
                <w:lang w:val="en-US"/>
              </w:rPr>
              <w:t>84</w:t>
            </w:r>
          </w:p>
        </w:tc>
      </w:tr>
      <w:tr w:rsidR="00F70673" w14:paraId="3AAE9D73" w14:textId="77777777" w:rsidTr="00D91393">
        <w:trPr>
          <w:trHeight w:val="356"/>
        </w:trPr>
        <w:tc>
          <w:tcPr>
            <w:tcW w:w="2836" w:type="dxa"/>
            <w:shd w:val="clear" w:color="auto" w:fill="FFE599" w:themeFill="accent4" w:themeFillTint="66"/>
          </w:tcPr>
          <w:p w14:paraId="20622E5C" w14:textId="0FDE062D" w:rsidR="00F70673" w:rsidRDefault="00F70673" w:rsidP="00D91393">
            <w:pPr>
              <w:spacing w:line="276" w:lineRule="auto"/>
            </w:pPr>
            <w:r>
              <w:t>08/2010</w:t>
            </w:r>
          </w:p>
        </w:tc>
        <w:tc>
          <w:tcPr>
            <w:tcW w:w="1791" w:type="dxa"/>
            <w:vAlign w:val="bottom"/>
          </w:tcPr>
          <w:p w14:paraId="71994002" w14:textId="49385616" w:rsidR="00F70673" w:rsidRPr="00F70673" w:rsidRDefault="00F70673" w:rsidP="00D91393">
            <w:pPr>
              <w:spacing w:line="276" w:lineRule="auto"/>
              <w:jc w:val="right"/>
              <w:rPr>
                <w:rFonts w:cstheme="minorHAnsi"/>
                <w:lang w:val="en-US"/>
              </w:rPr>
            </w:pPr>
            <w:r w:rsidRPr="00F70673">
              <w:rPr>
                <w:rFonts w:cstheme="minorHAnsi"/>
                <w:color w:val="000000"/>
              </w:rPr>
              <w:t>25</w:t>
            </w:r>
            <w:r w:rsidR="00D51E72">
              <w:rPr>
                <w:rFonts w:cstheme="minorHAnsi"/>
                <w:color w:val="000000"/>
              </w:rPr>
              <w:t>,</w:t>
            </w:r>
            <w:r w:rsidRPr="00F70673">
              <w:rPr>
                <w:rFonts w:cstheme="minorHAnsi"/>
                <w:color w:val="000000"/>
              </w:rPr>
              <w:t>86</w:t>
            </w:r>
          </w:p>
        </w:tc>
        <w:tc>
          <w:tcPr>
            <w:tcW w:w="2692" w:type="dxa"/>
            <w:shd w:val="clear" w:color="auto" w:fill="FFE599" w:themeFill="accent4" w:themeFillTint="66"/>
          </w:tcPr>
          <w:p w14:paraId="1F397C99" w14:textId="11F7D51B" w:rsidR="00F70673" w:rsidRDefault="00F70673" w:rsidP="00D91393">
            <w:pPr>
              <w:spacing w:line="276" w:lineRule="auto"/>
            </w:pPr>
            <w:r>
              <w:t>01/2000</w:t>
            </w:r>
          </w:p>
        </w:tc>
        <w:tc>
          <w:tcPr>
            <w:tcW w:w="1936" w:type="dxa"/>
          </w:tcPr>
          <w:p w14:paraId="7B6DB466" w14:textId="3EADE740" w:rsidR="00F70673" w:rsidRPr="0079788F" w:rsidRDefault="0079788F" w:rsidP="00D91393">
            <w:pPr>
              <w:spacing w:line="276" w:lineRule="auto"/>
              <w:jc w:val="right"/>
              <w:rPr>
                <w:lang w:val="en-US"/>
              </w:rPr>
            </w:pPr>
            <w:r>
              <w:rPr>
                <w:lang w:val="en-US"/>
              </w:rPr>
              <w:t>2</w:t>
            </w:r>
            <w:r w:rsidR="00D51E72">
              <w:rPr>
                <w:lang w:val="en-US"/>
              </w:rPr>
              <w:t>,</w:t>
            </w:r>
            <w:r>
              <w:rPr>
                <w:lang w:val="en-US"/>
              </w:rPr>
              <w:t>12</w:t>
            </w:r>
          </w:p>
        </w:tc>
      </w:tr>
      <w:tr w:rsidR="00F70673" w14:paraId="50E1ADD9" w14:textId="77777777" w:rsidTr="00D91393">
        <w:trPr>
          <w:trHeight w:val="356"/>
        </w:trPr>
        <w:tc>
          <w:tcPr>
            <w:tcW w:w="2836" w:type="dxa"/>
            <w:shd w:val="clear" w:color="auto" w:fill="FFE599" w:themeFill="accent4" w:themeFillTint="66"/>
          </w:tcPr>
          <w:p w14:paraId="57DB09EF" w14:textId="2D9EA670" w:rsidR="00F70673" w:rsidRDefault="00F70673" w:rsidP="00D91393">
            <w:pPr>
              <w:spacing w:line="276" w:lineRule="auto"/>
            </w:pPr>
            <w:r>
              <w:t>07/2007</w:t>
            </w:r>
          </w:p>
        </w:tc>
        <w:tc>
          <w:tcPr>
            <w:tcW w:w="1791" w:type="dxa"/>
            <w:vAlign w:val="bottom"/>
          </w:tcPr>
          <w:p w14:paraId="091908C5" w14:textId="153BC8CD" w:rsidR="00F70673" w:rsidRPr="00F70673" w:rsidRDefault="00F70673" w:rsidP="00D91393">
            <w:pPr>
              <w:spacing w:line="276" w:lineRule="auto"/>
              <w:jc w:val="right"/>
              <w:rPr>
                <w:rFonts w:cstheme="minorHAnsi"/>
                <w:lang w:val="en-US"/>
              </w:rPr>
            </w:pPr>
            <w:r w:rsidRPr="00F70673">
              <w:rPr>
                <w:rFonts w:cstheme="minorHAnsi"/>
                <w:color w:val="000000"/>
              </w:rPr>
              <w:t>25</w:t>
            </w:r>
            <w:r w:rsidR="00D51E72">
              <w:rPr>
                <w:rFonts w:cstheme="minorHAnsi"/>
                <w:color w:val="000000"/>
              </w:rPr>
              <w:t>,</w:t>
            </w:r>
            <w:r w:rsidRPr="00F70673">
              <w:rPr>
                <w:rFonts w:cstheme="minorHAnsi"/>
                <w:color w:val="000000"/>
              </w:rPr>
              <w:t>68</w:t>
            </w:r>
          </w:p>
        </w:tc>
        <w:tc>
          <w:tcPr>
            <w:tcW w:w="2692" w:type="dxa"/>
            <w:shd w:val="clear" w:color="auto" w:fill="FFE599" w:themeFill="accent4" w:themeFillTint="66"/>
          </w:tcPr>
          <w:p w14:paraId="2072131C" w14:textId="7EBC7838" w:rsidR="00F70673" w:rsidRDefault="00F70673" w:rsidP="00D91393">
            <w:pPr>
              <w:spacing w:line="276" w:lineRule="auto"/>
            </w:pPr>
            <w:r>
              <w:t>01/2017</w:t>
            </w:r>
          </w:p>
        </w:tc>
        <w:tc>
          <w:tcPr>
            <w:tcW w:w="1936" w:type="dxa"/>
          </w:tcPr>
          <w:p w14:paraId="5353CCB9" w14:textId="3A380E59" w:rsidR="00F70673" w:rsidRPr="0079788F" w:rsidRDefault="0079788F" w:rsidP="00D91393">
            <w:pPr>
              <w:spacing w:line="276" w:lineRule="auto"/>
              <w:jc w:val="right"/>
              <w:rPr>
                <w:lang w:val="en-US"/>
              </w:rPr>
            </w:pPr>
            <w:r>
              <w:rPr>
                <w:lang w:val="en-US"/>
              </w:rPr>
              <w:t>2</w:t>
            </w:r>
            <w:r w:rsidR="00D51E72">
              <w:rPr>
                <w:lang w:val="en-US"/>
              </w:rPr>
              <w:t>,</w:t>
            </w:r>
            <w:r>
              <w:rPr>
                <w:lang w:val="en-US"/>
              </w:rPr>
              <w:t>15</w:t>
            </w:r>
          </w:p>
        </w:tc>
      </w:tr>
      <w:tr w:rsidR="00F70673" w14:paraId="68E20E80" w14:textId="77777777" w:rsidTr="00D91393">
        <w:trPr>
          <w:trHeight w:val="374"/>
        </w:trPr>
        <w:tc>
          <w:tcPr>
            <w:tcW w:w="2836" w:type="dxa"/>
            <w:shd w:val="clear" w:color="auto" w:fill="FFE599" w:themeFill="accent4" w:themeFillTint="66"/>
          </w:tcPr>
          <w:p w14:paraId="7CD73319" w14:textId="09424506" w:rsidR="00F70673" w:rsidRDefault="00F70673" w:rsidP="00D91393">
            <w:pPr>
              <w:spacing w:line="276" w:lineRule="auto"/>
            </w:pPr>
            <w:r>
              <w:t>08/2012</w:t>
            </w:r>
          </w:p>
        </w:tc>
        <w:tc>
          <w:tcPr>
            <w:tcW w:w="1791" w:type="dxa"/>
            <w:vAlign w:val="bottom"/>
          </w:tcPr>
          <w:p w14:paraId="66D03B0B" w14:textId="7622D866" w:rsidR="00F70673" w:rsidRPr="00F70673" w:rsidRDefault="00F70673" w:rsidP="00D91393">
            <w:pPr>
              <w:spacing w:line="276" w:lineRule="auto"/>
              <w:jc w:val="right"/>
              <w:rPr>
                <w:rFonts w:cstheme="minorHAnsi"/>
                <w:lang w:val="en-US"/>
              </w:rPr>
            </w:pPr>
            <w:r w:rsidRPr="00F70673">
              <w:rPr>
                <w:rFonts w:cstheme="minorHAnsi"/>
                <w:color w:val="000000"/>
              </w:rPr>
              <w:t>25</w:t>
            </w:r>
            <w:r w:rsidR="00D51E72">
              <w:rPr>
                <w:rFonts w:cstheme="minorHAnsi"/>
                <w:color w:val="000000"/>
              </w:rPr>
              <w:t>,</w:t>
            </w:r>
            <w:r w:rsidRPr="00F70673">
              <w:rPr>
                <w:rFonts w:cstheme="minorHAnsi"/>
                <w:color w:val="000000"/>
              </w:rPr>
              <w:t>62</w:t>
            </w:r>
          </w:p>
        </w:tc>
        <w:tc>
          <w:tcPr>
            <w:tcW w:w="2692" w:type="dxa"/>
            <w:shd w:val="clear" w:color="auto" w:fill="FFE599" w:themeFill="accent4" w:themeFillTint="66"/>
          </w:tcPr>
          <w:p w14:paraId="5D7603AA" w14:textId="23FB47A4" w:rsidR="00F70673" w:rsidRDefault="00F70673" w:rsidP="00D91393">
            <w:pPr>
              <w:spacing w:line="276" w:lineRule="auto"/>
            </w:pPr>
            <w:r>
              <w:t>12/2001</w:t>
            </w:r>
          </w:p>
        </w:tc>
        <w:tc>
          <w:tcPr>
            <w:tcW w:w="1936" w:type="dxa"/>
          </w:tcPr>
          <w:p w14:paraId="13777577" w14:textId="5EB712AF" w:rsidR="00F70673" w:rsidRPr="0079788F" w:rsidRDefault="0079788F" w:rsidP="00D91393">
            <w:pPr>
              <w:spacing w:line="276" w:lineRule="auto"/>
              <w:jc w:val="right"/>
              <w:rPr>
                <w:lang w:val="en-US"/>
              </w:rPr>
            </w:pPr>
            <w:r>
              <w:rPr>
                <w:lang w:val="en-US"/>
              </w:rPr>
              <w:t>2</w:t>
            </w:r>
            <w:r w:rsidR="00D51E72">
              <w:rPr>
                <w:lang w:val="en-US"/>
              </w:rPr>
              <w:t>,</w:t>
            </w:r>
            <w:r>
              <w:rPr>
                <w:lang w:val="en-US"/>
              </w:rPr>
              <w:t>35</w:t>
            </w:r>
          </w:p>
        </w:tc>
      </w:tr>
      <w:tr w:rsidR="00F70673" w14:paraId="1D569796" w14:textId="77777777" w:rsidTr="00D91393">
        <w:trPr>
          <w:trHeight w:val="338"/>
        </w:trPr>
        <w:tc>
          <w:tcPr>
            <w:tcW w:w="2836" w:type="dxa"/>
            <w:shd w:val="clear" w:color="auto" w:fill="FFE599" w:themeFill="accent4" w:themeFillTint="66"/>
          </w:tcPr>
          <w:p w14:paraId="43532E26" w14:textId="29E72C61" w:rsidR="00F70673" w:rsidRDefault="00F70673" w:rsidP="00D91393">
            <w:pPr>
              <w:spacing w:line="276" w:lineRule="auto"/>
            </w:pPr>
            <w:r>
              <w:t>08/2019</w:t>
            </w:r>
          </w:p>
        </w:tc>
        <w:tc>
          <w:tcPr>
            <w:tcW w:w="1791" w:type="dxa"/>
            <w:vAlign w:val="bottom"/>
          </w:tcPr>
          <w:p w14:paraId="691E45FD" w14:textId="47FE8A35" w:rsidR="00F70673" w:rsidRPr="00F70673" w:rsidRDefault="00F70673" w:rsidP="00D91393">
            <w:pPr>
              <w:spacing w:line="276" w:lineRule="auto"/>
              <w:jc w:val="right"/>
              <w:rPr>
                <w:rFonts w:cstheme="minorHAnsi"/>
                <w:lang w:val="en-US"/>
              </w:rPr>
            </w:pPr>
            <w:r w:rsidRPr="00F70673">
              <w:rPr>
                <w:rFonts w:cstheme="minorHAnsi"/>
                <w:color w:val="000000"/>
              </w:rPr>
              <w:t>25</w:t>
            </w:r>
            <w:r w:rsidR="00D51E72">
              <w:rPr>
                <w:rFonts w:cstheme="minorHAnsi"/>
                <w:color w:val="000000"/>
              </w:rPr>
              <w:t>,</w:t>
            </w:r>
            <w:r w:rsidRPr="00F70673">
              <w:rPr>
                <w:rFonts w:cstheme="minorHAnsi"/>
                <w:color w:val="000000"/>
              </w:rPr>
              <w:t>42</w:t>
            </w:r>
          </w:p>
        </w:tc>
        <w:tc>
          <w:tcPr>
            <w:tcW w:w="2692" w:type="dxa"/>
            <w:shd w:val="clear" w:color="auto" w:fill="FFE599" w:themeFill="accent4" w:themeFillTint="66"/>
          </w:tcPr>
          <w:p w14:paraId="496FE11D" w14:textId="735CE1AC" w:rsidR="00F70673" w:rsidRDefault="00F70673" w:rsidP="00D91393">
            <w:pPr>
              <w:spacing w:line="276" w:lineRule="auto"/>
            </w:pPr>
            <w:r>
              <w:t>01/2012</w:t>
            </w:r>
          </w:p>
        </w:tc>
        <w:tc>
          <w:tcPr>
            <w:tcW w:w="1936" w:type="dxa"/>
          </w:tcPr>
          <w:p w14:paraId="641BE615" w14:textId="3BAE8015" w:rsidR="00F70673" w:rsidRPr="0079788F" w:rsidRDefault="0079788F" w:rsidP="00D91393">
            <w:pPr>
              <w:keepNext/>
              <w:spacing w:line="276" w:lineRule="auto"/>
              <w:jc w:val="right"/>
              <w:rPr>
                <w:lang w:val="en-US"/>
              </w:rPr>
            </w:pPr>
            <w:r>
              <w:rPr>
                <w:lang w:val="en-US"/>
              </w:rPr>
              <w:t>2</w:t>
            </w:r>
            <w:r w:rsidR="00D51E72">
              <w:rPr>
                <w:lang w:val="en-US"/>
              </w:rPr>
              <w:t>,</w:t>
            </w:r>
            <w:r>
              <w:rPr>
                <w:lang w:val="en-US"/>
              </w:rPr>
              <w:t>68</w:t>
            </w:r>
          </w:p>
        </w:tc>
      </w:tr>
    </w:tbl>
    <w:p w14:paraId="7845539C" w14:textId="5EB89316" w:rsidR="00416875" w:rsidRPr="00F11653" w:rsidRDefault="006964FF" w:rsidP="006964FF">
      <w:pPr>
        <w:pStyle w:val="ac"/>
      </w:pPr>
      <w:bookmarkStart w:id="78" w:name="_Toc95737488"/>
      <w:bookmarkStart w:id="79" w:name="_Toc95737677"/>
      <w:r>
        <w:t xml:space="preserve">Πίνακας </w:t>
      </w:r>
      <w:r w:rsidR="00BE6B98">
        <w:fldChar w:fldCharType="begin"/>
      </w:r>
      <w:r w:rsidR="00BE6B98">
        <w:instrText xml:space="preserve"> SEQ Πίνακας \* ARABIC </w:instrText>
      </w:r>
      <w:r w:rsidR="00BE6B98">
        <w:fldChar w:fldCharType="separate"/>
      </w:r>
      <w:r w:rsidR="00887312">
        <w:rPr>
          <w:noProof/>
        </w:rPr>
        <w:t>15</w:t>
      </w:r>
      <w:r w:rsidR="00BE6B98">
        <w:rPr>
          <w:noProof/>
        </w:rPr>
        <w:fldChar w:fldCharType="end"/>
      </w:r>
      <w:r w:rsidRPr="00F11653">
        <w:t xml:space="preserve"> Κατάταξη Μέσης Μηνιαίας Θερμοκρασίας Επικράτειας Περιόδου 2000-2020</w:t>
      </w:r>
      <w:bookmarkEnd w:id="78"/>
      <w:bookmarkEnd w:id="79"/>
    </w:p>
    <w:p w14:paraId="3AF58464" w14:textId="77777777" w:rsidR="00875748" w:rsidRDefault="000B7F0F" w:rsidP="007D301B">
      <w:pPr>
        <w:spacing w:before="240" w:line="276" w:lineRule="auto"/>
        <w:ind w:right="-482"/>
        <w:jc w:val="both"/>
        <w:rPr>
          <w:rFonts w:ascii="Arial" w:hAnsi="Arial" w:cs="Arial"/>
        </w:rPr>
      </w:pPr>
      <w:r>
        <w:rPr>
          <w:rFonts w:ascii="Arial" w:hAnsi="Arial" w:cs="Arial"/>
        </w:rPr>
        <w:t xml:space="preserve">  Στην κλάση των μέγιστων θερμοκρασιών, οι τιμές για τους μήνες Ιούλιο και Αύγουστο θεωρούνται αναμενόμενες. Ο Ιούλιος του 2012 καταλαμβάνει τη μέγιστη τιμή, όπου σύμφωνα με τη Εθνική Υπηρεσία Ωκεανών και Ατμόσφαιρας (ΝΟΑΑ) των Η.Π.Α., υπήρξε ο πιο θερμός μήνας των τελευταίων χρόνων. Στην ξηρά, η μέση θερμοκρασία ήταν υψηλότερη κατά </w:t>
      </w:r>
      <w:r>
        <w:rPr>
          <w:rFonts w:ascii="Arial" w:hAnsi="Arial" w:cs="Arial"/>
          <w:b/>
          <w:bCs/>
        </w:rPr>
        <w:t>0,92</w:t>
      </w:r>
      <w:r w:rsidRPr="00216CB5">
        <w:rPr>
          <w:rFonts w:ascii="Arial" w:hAnsi="Arial" w:cs="Arial"/>
          <w:b/>
          <w:bCs/>
        </w:rPr>
        <w:t>°</w:t>
      </w:r>
      <w:r w:rsidRPr="00216CB5">
        <w:rPr>
          <w:rFonts w:ascii="Arial" w:hAnsi="Arial" w:cs="Arial"/>
          <w:b/>
          <w:bCs/>
          <w:lang w:val="en-US"/>
        </w:rPr>
        <w:t>C</w:t>
      </w:r>
      <w:r>
        <w:rPr>
          <w:rFonts w:ascii="Arial" w:hAnsi="Arial" w:cs="Arial"/>
          <w:b/>
          <w:bCs/>
        </w:rPr>
        <w:t xml:space="preserve"> </w:t>
      </w:r>
      <w:r>
        <w:rPr>
          <w:rFonts w:ascii="Arial" w:hAnsi="Arial" w:cs="Arial"/>
        </w:rPr>
        <w:t xml:space="preserve">από το μέσο παγκόσμιο όρο του αιώνα που πέρασε με το βόρειο ημισφαίριο να ήταν κατά </w:t>
      </w:r>
      <w:r>
        <w:rPr>
          <w:rFonts w:ascii="Arial" w:hAnsi="Arial" w:cs="Arial"/>
          <w:b/>
          <w:bCs/>
        </w:rPr>
        <w:t>1,19</w:t>
      </w:r>
      <w:r w:rsidRPr="00216CB5">
        <w:rPr>
          <w:rFonts w:ascii="Arial" w:hAnsi="Arial" w:cs="Arial"/>
          <w:b/>
          <w:bCs/>
        </w:rPr>
        <w:t>°</w:t>
      </w:r>
      <w:r w:rsidRPr="00216CB5">
        <w:rPr>
          <w:rFonts w:ascii="Arial" w:hAnsi="Arial" w:cs="Arial"/>
          <w:b/>
          <w:bCs/>
          <w:lang w:val="en-US"/>
        </w:rPr>
        <w:t>C</w:t>
      </w:r>
      <w:r w:rsidRPr="00B217AD">
        <w:rPr>
          <w:rFonts w:ascii="Arial" w:hAnsi="Arial" w:cs="Arial"/>
          <w:b/>
          <w:bCs/>
        </w:rPr>
        <w:t xml:space="preserve"> </w:t>
      </w:r>
      <w:r>
        <w:rPr>
          <w:rFonts w:ascii="Arial" w:hAnsi="Arial" w:cs="Arial"/>
        </w:rPr>
        <w:t>άνω του μέσου όρου</w:t>
      </w:r>
      <w:r w:rsidR="00875748">
        <w:rPr>
          <w:rFonts w:ascii="Arial" w:hAnsi="Arial" w:cs="Arial"/>
        </w:rPr>
        <w:t>.</w:t>
      </w:r>
    </w:p>
    <w:p w14:paraId="1CC580F9" w14:textId="77777777" w:rsidR="00875748" w:rsidRDefault="00875748">
      <w:pPr>
        <w:rPr>
          <w:rFonts w:ascii="Arial" w:hAnsi="Arial" w:cs="Arial"/>
        </w:rPr>
      </w:pPr>
      <w:r>
        <w:rPr>
          <w:rFonts w:ascii="Arial" w:hAnsi="Arial" w:cs="Arial"/>
        </w:rPr>
        <w:br w:type="page"/>
      </w:r>
    </w:p>
    <w:p w14:paraId="0480242C" w14:textId="77E4BA21" w:rsidR="00AB6868" w:rsidRPr="00216CB5" w:rsidRDefault="00FA2000" w:rsidP="007D301B">
      <w:pPr>
        <w:spacing w:before="240" w:line="276" w:lineRule="auto"/>
        <w:ind w:right="-482"/>
        <w:jc w:val="both"/>
        <w:rPr>
          <w:rFonts w:ascii="Arial" w:hAnsi="Arial" w:cs="Arial"/>
        </w:rPr>
      </w:pPr>
      <w:r w:rsidRPr="00216CB5">
        <w:rPr>
          <w:rFonts w:ascii="Arial" w:hAnsi="Arial" w:cs="Arial"/>
        </w:rPr>
        <w:lastRenderedPageBreak/>
        <w:t xml:space="preserve">  </w:t>
      </w:r>
      <w:r w:rsidR="0012183F" w:rsidRPr="00216CB5">
        <w:rPr>
          <w:rFonts w:ascii="Arial" w:hAnsi="Arial" w:cs="Arial"/>
        </w:rPr>
        <w:t>Από το διάγραμμα 3 (</w:t>
      </w:r>
      <w:r w:rsidR="0012183F" w:rsidRPr="00216CB5">
        <w:rPr>
          <w:rFonts w:ascii="Arial" w:hAnsi="Arial" w:cs="Arial"/>
          <w:i/>
          <w:iCs/>
        </w:rPr>
        <w:t>Τάση Σχετικής Υγρασίας Περιόδου 2000-2020</w:t>
      </w:r>
      <w:r w:rsidR="0012183F" w:rsidRPr="00216CB5">
        <w:rPr>
          <w:rFonts w:ascii="Arial" w:hAnsi="Arial" w:cs="Arial"/>
        </w:rPr>
        <w:t>)</w:t>
      </w:r>
      <w:r w:rsidR="00C33CCC" w:rsidRPr="00216CB5">
        <w:rPr>
          <w:rFonts w:ascii="Arial" w:hAnsi="Arial" w:cs="Arial"/>
        </w:rPr>
        <w:t xml:space="preserve"> εξάγεται η πτωτική τάση στη τιμή της μέσης μηνιαίας σχετικής ατμοσφαιρικής υγρασίας, για την περίοδο 2000-2020 της τάξης του </w:t>
      </w:r>
      <w:r w:rsidR="00C33CCC" w:rsidRPr="00216CB5">
        <w:rPr>
          <w:rFonts w:ascii="Arial" w:hAnsi="Arial" w:cs="Arial"/>
          <w:b/>
          <w:bCs/>
        </w:rPr>
        <w:t>0</w:t>
      </w:r>
      <w:r w:rsidR="00D51E72" w:rsidRPr="00216CB5">
        <w:rPr>
          <w:rFonts w:ascii="Arial" w:hAnsi="Arial" w:cs="Arial"/>
          <w:b/>
          <w:bCs/>
        </w:rPr>
        <w:t>,</w:t>
      </w:r>
      <w:r w:rsidR="0088724E" w:rsidRPr="00216CB5">
        <w:rPr>
          <w:rFonts w:ascii="Arial" w:hAnsi="Arial" w:cs="Arial"/>
          <w:b/>
          <w:bCs/>
        </w:rPr>
        <w:t>00</w:t>
      </w:r>
      <w:r w:rsidR="003B2500" w:rsidRPr="00216CB5">
        <w:rPr>
          <w:rFonts w:ascii="Arial" w:hAnsi="Arial" w:cs="Arial"/>
          <w:b/>
          <w:bCs/>
        </w:rPr>
        <w:t>36%</w:t>
      </w:r>
      <w:r w:rsidR="0088724E" w:rsidRPr="00216CB5">
        <w:rPr>
          <w:rFonts w:ascii="Arial" w:hAnsi="Arial" w:cs="Arial"/>
          <w:b/>
          <w:bCs/>
        </w:rPr>
        <w:t>/μήνα</w:t>
      </w:r>
      <w:r w:rsidR="003B2500" w:rsidRPr="00216CB5">
        <w:rPr>
          <w:rFonts w:ascii="Arial" w:hAnsi="Arial" w:cs="Arial"/>
        </w:rPr>
        <w:t xml:space="preserve"> με μέση </w:t>
      </w:r>
      <w:r w:rsidR="00CA3904" w:rsidRPr="00216CB5">
        <w:rPr>
          <w:rFonts w:ascii="Arial" w:hAnsi="Arial" w:cs="Arial"/>
        </w:rPr>
        <w:t xml:space="preserve">μηνιαία </w:t>
      </w:r>
      <w:r w:rsidR="003B2500" w:rsidRPr="00216CB5">
        <w:rPr>
          <w:rFonts w:ascii="Arial" w:hAnsi="Arial" w:cs="Arial"/>
        </w:rPr>
        <w:t xml:space="preserve">τιμή </w:t>
      </w:r>
      <w:r w:rsidR="00FB2A4A" w:rsidRPr="00216CB5">
        <w:rPr>
          <w:rFonts w:ascii="Arial" w:hAnsi="Arial" w:cs="Arial"/>
          <w:b/>
          <w:bCs/>
        </w:rPr>
        <w:t>67</w:t>
      </w:r>
      <w:r w:rsidR="00D51E72" w:rsidRPr="00216CB5">
        <w:rPr>
          <w:rFonts w:ascii="Arial" w:hAnsi="Arial" w:cs="Arial"/>
          <w:b/>
          <w:bCs/>
        </w:rPr>
        <w:t>,</w:t>
      </w:r>
      <w:r w:rsidR="00FB2A4A" w:rsidRPr="00216CB5">
        <w:rPr>
          <w:rFonts w:ascii="Arial" w:hAnsi="Arial" w:cs="Arial"/>
          <w:b/>
          <w:bCs/>
        </w:rPr>
        <w:t>72%</w:t>
      </w:r>
      <w:r w:rsidR="00FB2A4A" w:rsidRPr="00216CB5">
        <w:rPr>
          <w:rFonts w:ascii="Arial" w:hAnsi="Arial" w:cs="Arial"/>
        </w:rPr>
        <w:t xml:space="preserve">. </w:t>
      </w:r>
      <w:r w:rsidR="0078521F" w:rsidRPr="00216CB5">
        <w:rPr>
          <w:rFonts w:ascii="Arial" w:hAnsi="Arial" w:cs="Arial"/>
        </w:rPr>
        <w:t xml:space="preserve"> Ακολουθεί ο </w:t>
      </w:r>
      <w:r w:rsidR="00B57E1E" w:rsidRPr="00216CB5">
        <w:rPr>
          <w:rFonts w:ascii="Arial" w:hAnsi="Arial" w:cs="Arial"/>
        </w:rPr>
        <w:t>πίνακας 16 με τις μέγιστες και ελάχιστες παρατηρήσεις.</w:t>
      </w:r>
    </w:p>
    <w:tbl>
      <w:tblPr>
        <w:tblStyle w:val="a5"/>
        <w:tblW w:w="9227" w:type="dxa"/>
        <w:tblLook w:val="04A0" w:firstRow="1" w:lastRow="0" w:firstColumn="1" w:lastColumn="0" w:noHBand="0" w:noVBand="1"/>
      </w:tblPr>
      <w:tblGrid>
        <w:gridCol w:w="2826"/>
        <w:gridCol w:w="1787"/>
        <w:gridCol w:w="2683"/>
        <w:gridCol w:w="1931"/>
      </w:tblGrid>
      <w:tr w:rsidR="00B57E1E" w14:paraId="2441F9AB" w14:textId="77777777" w:rsidTr="00D91393">
        <w:trPr>
          <w:trHeight w:val="338"/>
        </w:trPr>
        <w:tc>
          <w:tcPr>
            <w:tcW w:w="9227" w:type="dxa"/>
            <w:gridSpan w:val="4"/>
            <w:shd w:val="clear" w:color="auto" w:fill="FFC000" w:themeFill="accent4"/>
          </w:tcPr>
          <w:p w14:paraId="46E397C3" w14:textId="3D5D503D" w:rsidR="00B57E1E" w:rsidRPr="00307A98" w:rsidRDefault="00B57E1E" w:rsidP="00D91393">
            <w:pPr>
              <w:spacing w:line="276" w:lineRule="auto"/>
              <w:jc w:val="center"/>
              <w:rPr>
                <w:b/>
                <w:bCs/>
              </w:rPr>
            </w:pPr>
            <w:r>
              <w:rPr>
                <w:b/>
                <w:bCs/>
              </w:rPr>
              <w:t xml:space="preserve">Κατάταξη Μέσης Μηνιαίας Σχετικής Υγρασίας Επικράτειας Περιόδου 2000-2020 </w:t>
            </w:r>
          </w:p>
        </w:tc>
      </w:tr>
      <w:tr w:rsidR="00B57E1E" w14:paraId="2B42F071" w14:textId="77777777" w:rsidTr="00D91393">
        <w:trPr>
          <w:trHeight w:val="355"/>
        </w:trPr>
        <w:tc>
          <w:tcPr>
            <w:tcW w:w="4613" w:type="dxa"/>
            <w:gridSpan w:val="2"/>
            <w:shd w:val="clear" w:color="auto" w:fill="FFD966" w:themeFill="accent4" w:themeFillTint="99"/>
          </w:tcPr>
          <w:p w14:paraId="1213E932" w14:textId="4FE1D748" w:rsidR="00B57E1E" w:rsidRPr="00307A98" w:rsidRDefault="00B57E1E" w:rsidP="00D91393">
            <w:pPr>
              <w:spacing w:line="276" w:lineRule="auto"/>
              <w:jc w:val="center"/>
              <w:rPr>
                <w:b/>
                <w:bCs/>
              </w:rPr>
            </w:pPr>
            <w:r w:rsidRPr="00307A98">
              <w:rPr>
                <w:b/>
                <w:bCs/>
              </w:rPr>
              <w:t>Μέγιστ</w:t>
            </w:r>
            <w:r>
              <w:rPr>
                <w:b/>
                <w:bCs/>
              </w:rPr>
              <w:t>η</w:t>
            </w:r>
            <w:r w:rsidR="00CA3904">
              <w:rPr>
                <w:b/>
                <w:bCs/>
              </w:rPr>
              <w:t xml:space="preserve"> (%)</w:t>
            </w:r>
          </w:p>
        </w:tc>
        <w:tc>
          <w:tcPr>
            <w:tcW w:w="4614" w:type="dxa"/>
            <w:gridSpan w:val="2"/>
            <w:shd w:val="clear" w:color="auto" w:fill="FFD966" w:themeFill="accent4" w:themeFillTint="99"/>
          </w:tcPr>
          <w:p w14:paraId="20E5CF00" w14:textId="29F79A14" w:rsidR="00B57E1E" w:rsidRPr="00307A98" w:rsidRDefault="00B57E1E" w:rsidP="00D91393">
            <w:pPr>
              <w:spacing w:line="276" w:lineRule="auto"/>
              <w:jc w:val="center"/>
              <w:rPr>
                <w:b/>
                <w:bCs/>
              </w:rPr>
            </w:pPr>
            <w:r w:rsidRPr="00307A98">
              <w:rPr>
                <w:b/>
                <w:bCs/>
              </w:rPr>
              <w:t>Ελάχιστ</w:t>
            </w:r>
            <w:r>
              <w:rPr>
                <w:b/>
                <w:bCs/>
              </w:rPr>
              <w:t>η</w:t>
            </w:r>
            <w:r w:rsidR="00CA3904">
              <w:rPr>
                <w:b/>
                <w:bCs/>
              </w:rPr>
              <w:t xml:space="preserve"> (%)</w:t>
            </w:r>
          </w:p>
        </w:tc>
      </w:tr>
      <w:tr w:rsidR="00BE0369" w14:paraId="4999AE82" w14:textId="77777777" w:rsidTr="00D91393">
        <w:trPr>
          <w:trHeight w:val="338"/>
        </w:trPr>
        <w:tc>
          <w:tcPr>
            <w:tcW w:w="2826" w:type="dxa"/>
            <w:shd w:val="clear" w:color="auto" w:fill="FFE599" w:themeFill="accent4" w:themeFillTint="66"/>
          </w:tcPr>
          <w:p w14:paraId="420EF6CB" w14:textId="7D4CFD75" w:rsidR="00BE0369" w:rsidRDefault="00BE0369" w:rsidP="00D91393">
            <w:pPr>
              <w:spacing w:line="276" w:lineRule="auto"/>
            </w:pPr>
            <w:r>
              <w:t>01/2009</w:t>
            </w:r>
          </w:p>
        </w:tc>
        <w:tc>
          <w:tcPr>
            <w:tcW w:w="1786" w:type="dxa"/>
            <w:vAlign w:val="bottom"/>
          </w:tcPr>
          <w:p w14:paraId="531E981F" w14:textId="690128CA" w:rsidR="00BE0369" w:rsidRPr="00BE0369" w:rsidRDefault="00BE0369" w:rsidP="00D91393">
            <w:pPr>
              <w:spacing w:line="276" w:lineRule="auto"/>
              <w:jc w:val="right"/>
              <w:rPr>
                <w:rFonts w:cstheme="minorHAnsi"/>
                <w:lang w:val="en-US"/>
              </w:rPr>
            </w:pPr>
            <w:r w:rsidRPr="00BE0369">
              <w:rPr>
                <w:rFonts w:cstheme="minorHAnsi"/>
                <w:color w:val="000000"/>
              </w:rPr>
              <w:t>82</w:t>
            </w:r>
            <w:r w:rsidR="00EB2088">
              <w:rPr>
                <w:rFonts w:cstheme="minorHAnsi"/>
                <w:color w:val="000000"/>
              </w:rPr>
              <w:t>,</w:t>
            </w:r>
            <w:r w:rsidRPr="00BE0369">
              <w:rPr>
                <w:rFonts w:cstheme="minorHAnsi"/>
                <w:color w:val="000000"/>
              </w:rPr>
              <w:t>35</w:t>
            </w:r>
          </w:p>
        </w:tc>
        <w:tc>
          <w:tcPr>
            <w:tcW w:w="2683" w:type="dxa"/>
            <w:shd w:val="clear" w:color="auto" w:fill="FFE599" w:themeFill="accent4" w:themeFillTint="66"/>
          </w:tcPr>
          <w:p w14:paraId="57BEB6F3" w14:textId="253C63F0" w:rsidR="00BE0369" w:rsidRPr="00C6384E" w:rsidRDefault="00BE0369" w:rsidP="00D91393">
            <w:pPr>
              <w:spacing w:line="276" w:lineRule="auto"/>
            </w:pPr>
            <w:r>
              <w:t>07/2007</w:t>
            </w:r>
          </w:p>
        </w:tc>
        <w:tc>
          <w:tcPr>
            <w:tcW w:w="1930" w:type="dxa"/>
          </w:tcPr>
          <w:p w14:paraId="4A7D7260" w14:textId="5A3C2DF7" w:rsidR="00BE0369" w:rsidRPr="00012B2A" w:rsidRDefault="00012B2A" w:rsidP="00D91393">
            <w:pPr>
              <w:spacing w:line="276" w:lineRule="auto"/>
              <w:jc w:val="right"/>
              <w:rPr>
                <w:lang w:val="en-US"/>
              </w:rPr>
            </w:pPr>
            <w:r>
              <w:t>25</w:t>
            </w:r>
            <w:r w:rsidR="00EB2088">
              <w:t>,</w:t>
            </w:r>
            <w:r>
              <w:rPr>
                <w:lang w:val="en-US"/>
              </w:rPr>
              <w:t>68</w:t>
            </w:r>
          </w:p>
        </w:tc>
      </w:tr>
      <w:tr w:rsidR="00BE0369" w14:paraId="07F6DEB2" w14:textId="77777777" w:rsidTr="00D91393">
        <w:trPr>
          <w:trHeight w:val="338"/>
        </w:trPr>
        <w:tc>
          <w:tcPr>
            <w:tcW w:w="2826" w:type="dxa"/>
            <w:shd w:val="clear" w:color="auto" w:fill="FFE599" w:themeFill="accent4" w:themeFillTint="66"/>
          </w:tcPr>
          <w:p w14:paraId="27C87EB4" w14:textId="630A5D45" w:rsidR="00BE0369" w:rsidRDefault="00BE0369" w:rsidP="00D91393">
            <w:pPr>
              <w:spacing w:line="276" w:lineRule="auto"/>
            </w:pPr>
            <w:r>
              <w:t>12/2009</w:t>
            </w:r>
          </w:p>
        </w:tc>
        <w:tc>
          <w:tcPr>
            <w:tcW w:w="1786" w:type="dxa"/>
            <w:vAlign w:val="bottom"/>
          </w:tcPr>
          <w:p w14:paraId="51B19230" w14:textId="0A84056D" w:rsidR="00BE0369" w:rsidRPr="00BE0369" w:rsidRDefault="00BE0369" w:rsidP="00D91393">
            <w:pPr>
              <w:spacing w:line="276" w:lineRule="auto"/>
              <w:jc w:val="right"/>
              <w:rPr>
                <w:rFonts w:cstheme="minorHAnsi"/>
                <w:lang w:val="en-US"/>
              </w:rPr>
            </w:pPr>
            <w:r w:rsidRPr="00BE0369">
              <w:rPr>
                <w:rFonts w:cstheme="minorHAnsi"/>
                <w:color w:val="000000"/>
              </w:rPr>
              <w:t>82</w:t>
            </w:r>
            <w:r w:rsidR="00EB2088">
              <w:rPr>
                <w:rFonts w:cstheme="minorHAnsi"/>
                <w:color w:val="000000"/>
              </w:rPr>
              <w:t>,</w:t>
            </w:r>
            <w:r w:rsidRPr="00BE0369">
              <w:rPr>
                <w:rFonts w:cstheme="minorHAnsi"/>
                <w:color w:val="000000"/>
              </w:rPr>
              <w:t>24</w:t>
            </w:r>
          </w:p>
        </w:tc>
        <w:tc>
          <w:tcPr>
            <w:tcW w:w="2683" w:type="dxa"/>
            <w:shd w:val="clear" w:color="auto" w:fill="FFE599" w:themeFill="accent4" w:themeFillTint="66"/>
          </w:tcPr>
          <w:p w14:paraId="24420A44" w14:textId="450853FC" w:rsidR="00BE0369" w:rsidRDefault="00BE0369" w:rsidP="00D91393">
            <w:pPr>
              <w:spacing w:line="276" w:lineRule="auto"/>
            </w:pPr>
            <w:r>
              <w:t>07/2012</w:t>
            </w:r>
          </w:p>
        </w:tc>
        <w:tc>
          <w:tcPr>
            <w:tcW w:w="1930" w:type="dxa"/>
          </w:tcPr>
          <w:p w14:paraId="1490897B" w14:textId="3FF02965" w:rsidR="00BE0369" w:rsidRPr="0079788F" w:rsidRDefault="00AB4657" w:rsidP="00D91393">
            <w:pPr>
              <w:spacing w:line="276" w:lineRule="auto"/>
              <w:jc w:val="right"/>
              <w:rPr>
                <w:lang w:val="en-US"/>
              </w:rPr>
            </w:pPr>
            <w:r>
              <w:rPr>
                <w:lang w:val="en-US"/>
              </w:rPr>
              <w:t>26</w:t>
            </w:r>
            <w:r w:rsidR="00EB2088">
              <w:t>,</w:t>
            </w:r>
            <w:r>
              <w:rPr>
                <w:lang w:val="en-US"/>
              </w:rPr>
              <w:t>75</w:t>
            </w:r>
          </w:p>
        </w:tc>
      </w:tr>
      <w:tr w:rsidR="00BE0369" w14:paraId="206F6968" w14:textId="77777777" w:rsidTr="00D91393">
        <w:trPr>
          <w:trHeight w:val="338"/>
        </w:trPr>
        <w:tc>
          <w:tcPr>
            <w:tcW w:w="2826" w:type="dxa"/>
            <w:shd w:val="clear" w:color="auto" w:fill="FFE599" w:themeFill="accent4" w:themeFillTint="66"/>
          </w:tcPr>
          <w:p w14:paraId="24CA102F" w14:textId="10E31792" w:rsidR="00BE0369" w:rsidRDefault="00BE0369" w:rsidP="00D91393">
            <w:pPr>
              <w:spacing w:line="276" w:lineRule="auto"/>
            </w:pPr>
            <w:r>
              <w:t>01/2001</w:t>
            </w:r>
          </w:p>
        </w:tc>
        <w:tc>
          <w:tcPr>
            <w:tcW w:w="1786" w:type="dxa"/>
            <w:vAlign w:val="bottom"/>
          </w:tcPr>
          <w:p w14:paraId="76DB936B" w14:textId="3975CF20" w:rsidR="00BE0369" w:rsidRPr="00BE0369" w:rsidRDefault="00BE0369" w:rsidP="00D91393">
            <w:pPr>
              <w:spacing w:line="276" w:lineRule="auto"/>
              <w:jc w:val="right"/>
              <w:rPr>
                <w:rFonts w:cstheme="minorHAnsi"/>
                <w:lang w:val="en-US"/>
              </w:rPr>
            </w:pPr>
            <w:r w:rsidRPr="00BE0369">
              <w:rPr>
                <w:rFonts w:cstheme="minorHAnsi"/>
                <w:color w:val="000000"/>
              </w:rPr>
              <w:t>81</w:t>
            </w:r>
            <w:r w:rsidR="00EB2088">
              <w:rPr>
                <w:rFonts w:cstheme="minorHAnsi"/>
                <w:color w:val="000000"/>
              </w:rPr>
              <w:t>,</w:t>
            </w:r>
            <w:r w:rsidRPr="00BE0369">
              <w:rPr>
                <w:rFonts w:cstheme="minorHAnsi"/>
                <w:color w:val="000000"/>
              </w:rPr>
              <w:t>98</w:t>
            </w:r>
          </w:p>
        </w:tc>
        <w:tc>
          <w:tcPr>
            <w:tcW w:w="2683" w:type="dxa"/>
            <w:shd w:val="clear" w:color="auto" w:fill="FFE599" w:themeFill="accent4" w:themeFillTint="66"/>
          </w:tcPr>
          <w:p w14:paraId="60B3607D" w14:textId="46D06DCC" w:rsidR="00BE0369" w:rsidRDefault="00BE0369" w:rsidP="00D91393">
            <w:pPr>
              <w:spacing w:line="276" w:lineRule="auto"/>
            </w:pPr>
            <w:r>
              <w:t>08/2017</w:t>
            </w:r>
          </w:p>
        </w:tc>
        <w:tc>
          <w:tcPr>
            <w:tcW w:w="1930" w:type="dxa"/>
          </w:tcPr>
          <w:p w14:paraId="5C89758C" w14:textId="36719A18" w:rsidR="00BE0369" w:rsidRPr="0079788F" w:rsidRDefault="00AB4657" w:rsidP="00D91393">
            <w:pPr>
              <w:spacing w:line="276" w:lineRule="auto"/>
              <w:jc w:val="right"/>
              <w:rPr>
                <w:lang w:val="en-US"/>
              </w:rPr>
            </w:pPr>
            <w:r>
              <w:rPr>
                <w:lang w:val="en-US"/>
              </w:rPr>
              <w:t>25</w:t>
            </w:r>
            <w:r w:rsidR="00EB2088">
              <w:t>,</w:t>
            </w:r>
            <w:r>
              <w:rPr>
                <w:lang w:val="en-US"/>
              </w:rPr>
              <w:t>04</w:t>
            </w:r>
          </w:p>
        </w:tc>
      </w:tr>
      <w:tr w:rsidR="00BE0369" w14:paraId="3B167C1D" w14:textId="77777777" w:rsidTr="00D91393">
        <w:trPr>
          <w:trHeight w:val="355"/>
        </w:trPr>
        <w:tc>
          <w:tcPr>
            <w:tcW w:w="2826" w:type="dxa"/>
            <w:shd w:val="clear" w:color="auto" w:fill="FFE599" w:themeFill="accent4" w:themeFillTint="66"/>
          </w:tcPr>
          <w:p w14:paraId="6D2B83AF" w14:textId="29DAC2B4" w:rsidR="00BE0369" w:rsidRDefault="00BE0369" w:rsidP="00D91393">
            <w:pPr>
              <w:spacing w:line="276" w:lineRule="auto"/>
            </w:pPr>
            <w:r>
              <w:t>01/2014</w:t>
            </w:r>
          </w:p>
        </w:tc>
        <w:tc>
          <w:tcPr>
            <w:tcW w:w="1786" w:type="dxa"/>
            <w:vAlign w:val="bottom"/>
          </w:tcPr>
          <w:p w14:paraId="3967C6A9" w14:textId="1649EB10" w:rsidR="00BE0369" w:rsidRPr="00BE0369" w:rsidRDefault="00BE0369" w:rsidP="00D91393">
            <w:pPr>
              <w:spacing w:line="276" w:lineRule="auto"/>
              <w:jc w:val="right"/>
              <w:rPr>
                <w:rFonts w:cstheme="minorHAnsi"/>
                <w:lang w:val="en-US"/>
              </w:rPr>
            </w:pPr>
            <w:r w:rsidRPr="00BE0369">
              <w:rPr>
                <w:rFonts w:cstheme="minorHAnsi"/>
                <w:color w:val="000000"/>
              </w:rPr>
              <w:t>81</w:t>
            </w:r>
            <w:r w:rsidR="00EB2088">
              <w:rPr>
                <w:rFonts w:cstheme="minorHAnsi"/>
                <w:color w:val="000000"/>
              </w:rPr>
              <w:t>,</w:t>
            </w:r>
            <w:r w:rsidRPr="00BE0369">
              <w:rPr>
                <w:rFonts w:cstheme="minorHAnsi"/>
                <w:color w:val="000000"/>
              </w:rPr>
              <w:t>87</w:t>
            </w:r>
          </w:p>
        </w:tc>
        <w:tc>
          <w:tcPr>
            <w:tcW w:w="2683" w:type="dxa"/>
            <w:shd w:val="clear" w:color="auto" w:fill="FFE599" w:themeFill="accent4" w:themeFillTint="66"/>
          </w:tcPr>
          <w:p w14:paraId="5D3D256C" w14:textId="33661FF3" w:rsidR="00BE0369" w:rsidRDefault="00BE0369" w:rsidP="00D91393">
            <w:pPr>
              <w:spacing w:line="276" w:lineRule="auto"/>
            </w:pPr>
            <w:r>
              <w:t>08/2013</w:t>
            </w:r>
          </w:p>
        </w:tc>
        <w:tc>
          <w:tcPr>
            <w:tcW w:w="1930" w:type="dxa"/>
          </w:tcPr>
          <w:p w14:paraId="0DD18CE2" w14:textId="635925BA" w:rsidR="00BE0369" w:rsidRPr="0079788F" w:rsidRDefault="00AB4657" w:rsidP="00D91393">
            <w:pPr>
              <w:spacing w:line="276" w:lineRule="auto"/>
              <w:jc w:val="right"/>
              <w:rPr>
                <w:lang w:val="en-US"/>
              </w:rPr>
            </w:pPr>
            <w:r>
              <w:rPr>
                <w:lang w:val="en-US"/>
              </w:rPr>
              <w:t>25</w:t>
            </w:r>
            <w:r w:rsidR="00EB2088">
              <w:t>,</w:t>
            </w:r>
            <w:r>
              <w:rPr>
                <w:lang w:val="en-US"/>
              </w:rPr>
              <w:t>10</w:t>
            </w:r>
          </w:p>
        </w:tc>
      </w:tr>
      <w:tr w:rsidR="00BE0369" w14:paraId="75AED941" w14:textId="77777777" w:rsidTr="00D91393">
        <w:trPr>
          <w:trHeight w:val="321"/>
        </w:trPr>
        <w:tc>
          <w:tcPr>
            <w:tcW w:w="2826" w:type="dxa"/>
            <w:shd w:val="clear" w:color="auto" w:fill="FFE599" w:themeFill="accent4" w:themeFillTint="66"/>
          </w:tcPr>
          <w:p w14:paraId="68A43F59" w14:textId="53926ED7" w:rsidR="00BE0369" w:rsidRDefault="00BE0369" w:rsidP="00D91393">
            <w:pPr>
              <w:spacing w:line="276" w:lineRule="auto"/>
            </w:pPr>
            <w:r>
              <w:t>11/2019</w:t>
            </w:r>
          </w:p>
        </w:tc>
        <w:tc>
          <w:tcPr>
            <w:tcW w:w="1786" w:type="dxa"/>
            <w:vAlign w:val="bottom"/>
          </w:tcPr>
          <w:p w14:paraId="001F18DF" w14:textId="1550FADE" w:rsidR="00BE0369" w:rsidRPr="00BE0369" w:rsidRDefault="00BE0369" w:rsidP="00D91393">
            <w:pPr>
              <w:spacing w:line="276" w:lineRule="auto"/>
              <w:jc w:val="right"/>
              <w:rPr>
                <w:rFonts w:cstheme="minorHAnsi"/>
                <w:lang w:val="en-US"/>
              </w:rPr>
            </w:pPr>
            <w:r w:rsidRPr="00BE0369">
              <w:rPr>
                <w:rFonts w:cstheme="minorHAnsi"/>
                <w:color w:val="000000"/>
              </w:rPr>
              <w:t>81</w:t>
            </w:r>
            <w:r w:rsidR="00EB2088">
              <w:rPr>
                <w:rFonts w:cstheme="minorHAnsi"/>
                <w:color w:val="000000"/>
              </w:rPr>
              <w:t>,</w:t>
            </w:r>
            <w:r w:rsidRPr="00BE0369">
              <w:rPr>
                <w:rFonts w:cstheme="minorHAnsi"/>
                <w:color w:val="000000"/>
              </w:rPr>
              <w:t>59</w:t>
            </w:r>
          </w:p>
        </w:tc>
        <w:tc>
          <w:tcPr>
            <w:tcW w:w="2683" w:type="dxa"/>
            <w:shd w:val="clear" w:color="auto" w:fill="FFE599" w:themeFill="accent4" w:themeFillTint="66"/>
          </w:tcPr>
          <w:p w14:paraId="4409C6D4" w14:textId="2982C537" w:rsidR="00BE0369" w:rsidRDefault="00BE0369" w:rsidP="00D91393">
            <w:pPr>
              <w:spacing w:line="276" w:lineRule="auto"/>
            </w:pPr>
            <w:r>
              <w:t>08/2012</w:t>
            </w:r>
          </w:p>
        </w:tc>
        <w:tc>
          <w:tcPr>
            <w:tcW w:w="1930" w:type="dxa"/>
          </w:tcPr>
          <w:p w14:paraId="461D861D" w14:textId="70D50E01" w:rsidR="00BE0369" w:rsidRPr="0079788F" w:rsidRDefault="00146856" w:rsidP="00D91393">
            <w:pPr>
              <w:keepNext/>
              <w:spacing w:line="276" w:lineRule="auto"/>
              <w:jc w:val="right"/>
              <w:rPr>
                <w:lang w:val="en-US"/>
              </w:rPr>
            </w:pPr>
            <w:r>
              <w:rPr>
                <w:lang w:val="en-US"/>
              </w:rPr>
              <w:t>25</w:t>
            </w:r>
            <w:r w:rsidR="00EB2088">
              <w:t>,</w:t>
            </w:r>
            <w:r>
              <w:rPr>
                <w:lang w:val="en-US"/>
              </w:rPr>
              <w:t>62</w:t>
            </w:r>
          </w:p>
        </w:tc>
      </w:tr>
    </w:tbl>
    <w:p w14:paraId="41649950" w14:textId="2755545F" w:rsidR="00B57E1E" w:rsidRDefault="009C20CC" w:rsidP="009C20CC">
      <w:pPr>
        <w:pStyle w:val="ac"/>
      </w:pPr>
      <w:bookmarkStart w:id="80" w:name="_Toc95737489"/>
      <w:bookmarkStart w:id="81" w:name="_Toc95737678"/>
      <w:r>
        <w:t xml:space="preserve">Πίνακας </w:t>
      </w:r>
      <w:r w:rsidR="00BE6B98">
        <w:fldChar w:fldCharType="begin"/>
      </w:r>
      <w:r w:rsidR="00BE6B98">
        <w:instrText xml:space="preserve"> SEQ Πίνακας \* ARABIC </w:instrText>
      </w:r>
      <w:r w:rsidR="00BE6B98">
        <w:fldChar w:fldCharType="separate"/>
      </w:r>
      <w:r w:rsidR="00887312">
        <w:rPr>
          <w:noProof/>
        </w:rPr>
        <w:t>16</w:t>
      </w:r>
      <w:r w:rsidR="00BE6B98">
        <w:rPr>
          <w:noProof/>
        </w:rPr>
        <w:fldChar w:fldCharType="end"/>
      </w:r>
      <w:r>
        <w:t xml:space="preserve"> </w:t>
      </w:r>
      <w:r w:rsidRPr="00F22627">
        <w:t>Κατάταξη Μέσης Μηνιαίας Σχετικής Υγρασίας Επικράτειας Περιόδου 2000-2020</w:t>
      </w:r>
      <w:bookmarkEnd w:id="80"/>
      <w:bookmarkEnd w:id="81"/>
    </w:p>
    <w:p w14:paraId="15699AF6" w14:textId="5ED09553" w:rsidR="00694A1F" w:rsidRPr="00216CB5" w:rsidRDefault="00694A1F" w:rsidP="007D301B">
      <w:pPr>
        <w:spacing w:before="240" w:line="276" w:lineRule="auto"/>
        <w:ind w:right="-482"/>
        <w:jc w:val="both"/>
        <w:rPr>
          <w:rFonts w:ascii="Arial" w:hAnsi="Arial" w:cs="Arial"/>
        </w:rPr>
      </w:pPr>
      <w:r w:rsidRPr="00216CB5">
        <w:rPr>
          <w:rFonts w:ascii="Arial" w:hAnsi="Arial" w:cs="Arial"/>
        </w:rPr>
        <w:t xml:space="preserve">  Ιδιαίτερη παρατήρηση ως προς τις μέγιστες καταγραφές δεν υπάρχει, καθώς είναι απολύτως φυσιολογικό αυτές να σημειώνονται κατά τους μήνες Νοέμβριο έως και Φεβρουάριο. Αντιθέτως, σημαντική  παρατήρηση έχει να προστεθεί για τις ελάχιστες καταγραφές και μάλιστα για τη χαμηλότερη, τον Ιούλιο του </w:t>
      </w:r>
      <w:r w:rsidRPr="00216CB5">
        <w:rPr>
          <w:rFonts w:ascii="Arial" w:hAnsi="Arial" w:cs="Arial"/>
          <w:i/>
          <w:iCs/>
        </w:rPr>
        <w:t>2007</w:t>
      </w:r>
      <w:r w:rsidRPr="00216CB5">
        <w:rPr>
          <w:rFonts w:ascii="Arial" w:hAnsi="Arial" w:cs="Arial"/>
        </w:rPr>
        <w:t xml:space="preserve"> όπου και σημειώθηκε η μεγαλύτερη οικολογική καταστροφή από τις αγροτοδασικές πυρκαγιές.</w:t>
      </w:r>
    </w:p>
    <w:p w14:paraId="0C48D544" w14:textId="01CCE7A4" w:rsidR="005E743E" w:rsidRDefault="005E743E" w:rsidP="007D301B">
      <w:pPr>
        <w:shd w:val="clear" w:color="auto" w:fill="FFFFFF"/>
        <w:spacing w:before="240" w:line="276" w:lineRule="auto"/>
        <w:ind w:right="-482"/>
        <w:jc w:val="both"/>
        <w:rPr>
          <w:rFonts w:eastAsia="Times New Roman" w:cstheme="minorHAnsi"/>
          <w:lang w:eastAsia="el-GR"/>
        </w:rPr>
      </w:pPr>
      <w:r w:rsidRPr="00216CB5">
        <w:rPr>
          <w:rFonts w:ascii="Arial" w:eastAsia="Times New Roman" w:hAnsi="Arial" w:cs="Arial"/>
          <w:lang w:eastAsia="el-GR"/>
        </w:rPr>
        <w:t xml:space="preserve">  Σύμφωνα με το διάγραμμα 4 (</w:t>
      </w:r>
      <w:r w:rsidRPr="00216CB5">
        <w:rPr>
          <w:rFonts w:ascii="Arial" w:eastAsia="Times New Roman" w:hAnsi="Arial" w:cs="Arial"/>
          <w:i/>
          <w:iCs/>
          <w:lang w:eastAsia="el-GR"/>
        </w:rPr>
        <w:t>Τάση Ταχύτητας Αέρα Περιόδου 2000-2020</w:t>
      </w:r>
      <w:r w:rsidRPr="00216CB5">
        <w:rPr>
          <w:rFonts w:ascii="Arial" w:eastAsia="Times New Roman" w:hAnsi="Arial" w:cs="Arial"/>
          <w:lang w:eastAsia="el-GR"/>
        </w:rPr>
        <w:t xml:space="preserve">) υπάρχει μια μικρή αύξηση στην μέση μηνιαία τιμή της ταχύτητας του ανέμου της τάξης του </w:t>
      </w:r>
      <w:r w:rsidRPr="00216CB5">
        <w:rPr>
          <w:rFonts w:ascii="Arial" w:eastAsia="Times New Roman" w:hAnsi="Arial" w:cs="Arial"/>
          <w:b/>
          <w:bCs/>
          <w:lang w:eastAsia="el-GR"/>
        </w:rPr>
        <w:t>0</w:t>
      </w:r>
      <w:r w:rsidR="00EB2088" w:rsidRPr="00216CB5">
        <w:rPr>
          <w:rFonts w:ascii="Arial" w:eastAsia="Times New Roman" w:hAnsi="Arial" w:cs="Arial"/>
          <w:b/>
          <w:bCs/>
          <w:lang w:eastAsia="el-GR"/>
        </w:rPr>
        <w:t>,</w:t>
      </w:r>
      <w:r w:rsidRPr="00216CB5">
        <w:rPr>
          <w:rFonts w:ascii="Arial" w:eastAsia="Times New Roman" w:hAnsi="Arial" w:cs="Arial"/>
          <w:b/>
          <w:bCs/>
          <w:lang w:eastAsia="el-GR"/>
        </w:rPr>
        <w:t>0</w:t>
      </w:r>
      <w:r w:rsidR="009146EE" w:rsidRPr="00216CB5">
        <w:rPr>
          <w:rFonts w:ascii="Arial" w:eastAsia="Times New Roman" w:hAnsi="Arial" w:cs="Arial"/>
          <w:b/>
          <w:bCs/>
          <w:lang w:eastAsia="el-GR"/>
        </w:rPr>
        <w:t>00</w:t>
      </w:r>
      <w:r w:rsidRPr="00216CB5">
        <w:rPr>
          <w:rFonts w:ascii="Arial" w:eastAsia="Times New Roman" w:hAnsi="Arial" w:cs="Arial"/>
          <w:b/>
          <w:bCs/>
          <w:lang w:eastAsia="el-GR"/>
        </w:rPr>
        <w:t>45</w:t>
      </w:r>
      <w:r w:rsidR="009146EE" w:rsidRPr="00216CB5">
        <w:rPr>
          <w:rFonts w:ascii="Arial" w:eastAsia="Times New Roman" w:hAnsi="Arial" w:cs="Arial"/>
          <w:b/>
          <w:bCs/>
          <w:lang w:val="en-US" w:eastAsia="el-GR"/>
        </w:rPr>
        <w:t>m</w:t>
      </w:r>
      <w:r w:rsidR="009146EE" w:rsidRPr="00216CB5">
        <w:rPr>
          <w:rFonts w:ascii="Arial" w:eastAsia="Times New Roman" w:hAnsi="Arial" w:cs="Arial"/>
          <w:b/>
          <w:bCs/>
          <w:lang w:eastAsia="el-GR"/>
        </w:rPr>
        <w:t>/</w:t>
      </w:r>
      <w:r w:rsidR="009146EE" w:rsidRPr="00216CB5">
        <w:rPr>
          <w:rFonts w:ascii="Arial" w:eastAsia="Times New Roman" w:hAnsi="Arial" w:cs="Arial"/>
          <w:b/>
          <w:bCs/>
          <w:lang w:val="en-US" w:eastAsia="el-GR"/>
        </w:rPr>
        <w:t>s</w:t>
      </w:r>
      <w:r w:rsidR="00EB2088" w:rsidRPr="00216CB5">
        <w:rPr>
          <w:rFonts w:ascii="Arial" w:eastAsia="Times New Roman" w:hAnsi="Arial" w:cs="Arial"/>
          <w:b/>
          <w:bCs/>
          <w:lang w:eastAsia="el-GR"/>
        </w:rPr>
        <w:t>/</w:t>
      </w:r>
      <w:r w:rsidR="009146EE" w:rsidRPr="00216CB5">
        <w:rPr>
          <w:rFonts w:ascii="Arial" w:eastAsia="Times New Roman" w:hAnsi="Arial" w:cs="Arial"/>
          <w:b/>
          <w:bCs/>
          <w:lang w:eastAsia="el-GR"/>
        </w:rPr>
        <w:t>μήνα</w:t>
      </w:r>
      <w:r w:rsidRPr="00216CB5">
        <w:rPr>
          <w:rFonts w:ascii="Arial" w:eastAsia="Times New Roman" w:hAnsi="Arial" w:cs="Arial"/>
          <w:lang w:eastAsia="el-GR"/>
        </w:rPr>
        <w:t xml:space="preserve"> με μια μέση τιμή τα </w:t>
      </w:r>
      <w:r w:rsidRPr="00216CB5">
        <w:rPr>
          <w:rFonts w:ascii="Arial" w:eastAsia="Times New Roman" w:hAnsi="Arial" w:cs="Arial"/>
          <w:b/>
          <w:bCs/>
          <w:lang w:eastAsia="el-GR"/>
        </w:rPr>
        <w:t>0</w:t>
      </w:r>
      <w:r w:rsidR="00EB2088" w:rsidRPr="00216CB5">
        <w:rPr>
          <w:rFonts w:ascii="Arial" w:eastAsia="Times New Roman" w:hAnsi="Arial" w:cs="Arial"/>
          <w:b/>
          <w:bCs/>
          <w:lang w:eastAsia="el-GR"/>
        </w:rPr>
        <w:t>,</w:t>
      </w:r>
      <w:r w:rsidRPr="00216CB5">
        <w:rPr>
          <w:rFonts w:ascii="Arial" w:eastAsia="Times New Roman" w:hAnsi="Arial" w:cs="Arial"/>
          <w:b/>
          <w:bCs/>
          <w:lang w:eastAsia="el-GR"/>
        </w:rPr>
        <w:t>99</w:t>
      </w:r>
      <w:r w:rsidRPr="00216CB5">
        <w:rPr>
          <w:rFonts w:ascii="Arial" w:eastAsia="Times New Roman" w:hAnsi="Arial" w:cs="Arial"/>
          <w:b/>
          <w:bCs/>
          <w:lang w:val="en-US" w:eastAsia="el-GR"/>
        </w:rPr>
        <w:t>m</w:t>
      </w:r>
      <w:r w:rsidRPr="00216CB5">
        <w:rPr>
          <w:rFonts w:ascii="Arial" w:eastAsia="Times New Roman" w:hAnsi="Arial" w:cs="Arial"/>
          <w:b/>
          <w:bCs/>
          <w:lang w:eastAsia="el-GR"/>
        </w:rPr>
        <w:t>/</w:t>
      </w:r>
      <w:r w:rsidRPr="00216CB5">
        <w:rPr>
          <w:rFonts w:ascii="Arial" w:eastAsia="Times New Roman" w:hAnsi="Arial" w:cs="Arial"/>
          <w:b/>
          <w:bCs/>
          <w:lang w:val="en-US" w:eastAsia="el-GR"/>
        </w:rPr>
        <w:t>s</w:t>
      </w:r>
      <w:r w:rsidRPr="00216CB5">
        <w:rPr>
          <w:rFonts w:ascii="Arial" w:eastAsia="Times New Roman" w:hAnsi="Arial" w:cs="Arial"/>
          <w:lang w:eastAsia="el-GR"/>
        </w:rPr>
        <w:t>. Ο πίνακας 17 δίνει τις τιμές των μέγιστων και ελάχιστων αντίστοιχα</w:t>
      </w:r>
      <w:r>
        <w:rPr>
          <w:rFonts w:eastAsia="Times New Roman" w:cstheme="minorHAnsi"/>
          <w:lang w:eastAsia="el-GR"/>
        </w:rPr>
        <w:t>.</w:t>
      </w:r>
    </w:p>
    <w:tbl>
      <w:tblPr>
        <w:tblStyle w:val="a5"/>
        <w:tblW w:w="9302" w:type="dxa"/>
        <w:tblLook w:val="04A0" w:firstRow="1" w:lastRow="0" w:firstColumn="1" w:lastColumn="0" w:noHBand="0" w:noVBand="1"/>
      </w:tblPr>
      <w:tblGrid>
        <w:gridCol w:w="2849"/>
        <w:gridCol w:w="1801"/>
        <w:gridCol w:w="2705"/>
        <w:gridCol w:w="1947"/>
      </w:tblGrid>
      <w:tr w:rsidR="00351A29" w:rsidRPr="00D91393" w14:paraId="7D1DD85F" w14:textId="77777777" w:rsidTr="00D91393">
        <w:trPr>
          <w:trHeight w:val="326"/>
        </w:trPr>
        <w:tc>
          <w:tcPr>
            <w:tcW w:w="9302" w:type="dxa"/>
            <w:gridSpan w:val="4"/>
            <w:shd w:val="clear" w:color="auto" w:fill="FFC000" w:themeFill="accent4"/>
          </w:tcPr>
          <w:p w14:paraId="7624CEC8" w14:textId="4F9A923D" w:rsidR="00351A29" w:rsidRPr="00D91393" w:rsidRDefault="00351A29" w:rsidP="00D60E64">
            <w:pPr>
              <w:spacing w:line="276" w:lineRule="auto"/>
              <w:jc w:val="center"/>
              <w:rPr>
                <w:rFonts w:cstheme="minorHAnsi"/>
                <w:b/>
                <w:bCs/>
              </w:rPr>
            </w:pPr>
            <w:r w:rsidRPr="00D91393">
              <w:rPr>
                <w:rFonts w:cstheme="minorHAnsi"/>
                <w:b/>
                <w:bCs/>
              </w:rPr>
              <w:t>Κατάταξη Μέσης Μηνιαίας Ταχύτητας Ανέμου Επικράτειας Περιόδου 2000-2020</w:t>
            </w:r>
          </w:p>
        </w:tc>
      </w:tr>
      <w:tr w:rsidR="00351A29" w:rsidRPr="00D91393" w14:paraId="601DA360" w14:textId="77777777" w:rsidTr="00D91393">
        <w:trPr>
          <w:trHeight w:val="342"/>
        </w:trPr>
        <w:tc>
          <w:tcPr>
            <w:tcW w:w="4650" w:type="dxa"/>
            <w:gridSpan w:val="2"/>
            <w:shd w:val="clear" w:color="auto" w:fill="FFD966" w:themeFill="accent4" w:themeFillTint="99"/>
          </w:tcPr>
          <w:p w14:paraId="7D02AF51" w14:textId="10A6DC17" w:rsidR="00351A29" w:rsidRPr="00D91393" w:rsidRDefault="00351A29" w:rsidP="00D60E64">
            <w:pPr>
              <w:spacing w:line="276" w:lineRule="auto"/>
              <w:jc w:val="center"/>
              <w:rPr>
                <w:rFonts w:cstheme="minorHAnsi"/>
                <w:b/>
                <w:bCs/>
              </w:rPr>
            </w:pPr>
            <w:r w:rsidRPr="00D91393">
              <w:rPr>
                <w:rFonts w:cstheme="minorHAnsi"/>
                <w:b/>
                <w:bCs/>
              </w:rPr>
              <w:t>Μέγιστη</w:t>
            </w:r>
            <w:r w:rsidR="00976A38" w:rsidRPr="00D91393">
              <w:rPr>
                <w:rFonts w:cstheme="minorHAnsi"/>
                <w:b/>
                <w:bCs/>
              </w:rPr>
              <w:t xml:space="preserve"> (</w:t>
            </w:r>
            <w:r w:rsidR="00976A38" w:rsidRPr="00D91393">
              <w:rPr>
                <w:rFonts w:eastAsia="Times New Roman" w:cstheme="minorHAnsi"/>
                <w:b/>
                <w:bCs/>
                <w:lang w:val="en-US" w:eastAsia="el-GR"/>
              </w:rPr>
              <w:t>m</w:t>
            </w:r>
            <w:r w:rsidR="00976A38" w:rsidRPr="00D91393">
              <w:rPr>
                <w:rFonts w:eastAsia="Times New Roman" w:cstheme="minorHAnsi"/>
                <w:b/>
                <w:bCs/>
                <w:lang w:eastAsia="el-GR"/>
              </w:rPr>
              <w:t>/</w:t>
            </w:r>
            <w:r w:rsidR="00976A38" w:rsidRPr="00D91393">
              <w:rPr>
                <w:rFonts w:eastAsia="Times New Roman" w:cstheme="minorHAnsi"/>
                <w:b/>
                <w:bCs/>
                <w:lang w:val="en-US" w:eastAsia="el-GR"/>
              </w:rPr>
              <w:t>s</w:t>
            </w:r>
            <w:r w:rsidR="00976A38" w:rsidRPr="00D91393">
              <w:rPr>
                <w:rFonts w:eastAsia="Times New Roman" w:cstheme="minorHAnsi"/>
                <w:b/>
                <w:bCs/>
                <w:lang w:eastAsia="el-GR"/>
              </w:rPr>
              <w:t>)</w:t>
            </w:r>
          </w:p>
        </w:tc>
        <w:tc>
          <w:tcPr>
            <w:tcW w:w="4651" w:type="dxa"/>
            <w:gridSpan w:val="2"/>
            <w:shd w:val="clear" w:color="auto" w:fill="FFD966" w:themeFill="accent4" w:themeFillTint="99"/>
          </w:tcPr>
          <w:p w14:paraId="6B0CAB89" w14:textId="30F1E9D9" w:rsidR="00351A29" w:rsidRPr="00D91393" w:rsidRDefault="00351A29" w:rsidP="00D60E64">
            <w:pPr>
              <w:spacing w:line="276" w:lineRule="auto"/>
              <w:jc w:val="center"/>
              <w:rPr>
                <w:rFonts w:cstheme="minorHAnsi"/>
                <w:b/>
                <w:bCs/>
              </w:rPr>
            </w:pPr>
            <w:r w:rsidRPr="00D91393">
              <w:rPr>
                <w:rFonts w:cstheme="minorHAnsi"/>
                <w:b/>
                <w:bCs/>
              </w:rPr>
              <w:t>Ελάχιστη</w:t>
            </w:r>
            <w:r w:rsidR="00976A38" w:rsidRPr="00D91393">
              <w:rPr>
                <w:rFonts w:cstheme="minorHAnsi"/>
                <w:b/>
                <w:bCs/>
              </w:rPr>
              <w:t xml:space="preserve"> (</w:t>
            </w:r>
            <w:r w:rsidR="00976A38" w:rsidRPr="00D91393">
              <w:rPr>
                <w:rFonts w:eastAsia="Times New Roman" w:cstheme="minorHAnsi"/>
                <w:b/>
                <w:bCs/>
                <w:lang w:val="en-US" w:eastAsia="el-GR"/>
              </w:rPr>
              <w:t>m</w:t>
            </w:r>
            <w:r w:rsidR="00976A38" w:rsidRPr="00D91393">
              <w:rPr>
                <w:rFonts w:eastAsia="Times New Roman" w:cstheme="minorHAnsi"/>
                <w:b/>
                <w:bCs/>
                <w:lang w:eastAsia="el-GR"/>
              </w:rPr>
              <w:t>/</w:t>
            </w:r>
            <w:r w:rsidR="00976A38" w:rsidRPr="00D91393">
              <w:rPr>
                <w:rFonts w:eastAsia="Times New Roman" w:cstheme="minorHAnsi"/>
                <w:b/>
                <w:bCs/>
                <w:lang w:val="en-US" w:eastAsia="el-GR"/>
              </w:rPr>
              <w:t>s</w:t>
            </w:r>
            <w:r w:rsidR="00976A38" w:rsidRPr="00D91393">
              <w:rPr>
                <w:rFonts w:eastAsia="Times New Roman" w:cstheme="minorHAnsi"/>
                <w:b/>
                <w:bCs/>
                <w:lang w:eastAsia="el-GR"/>
              </w:rPr>
              <w:t>)</w:t>
            </w:r>
          </w:p>
        </w:tc>
      </w:tr>
      <w:tr w:rsidR="00D40B98" w:rsidRPr="00D91393" w14:paraId="25B0651D" w14:textId="77777777" w:rsidTr="00D91393">
        <w:trPr>
          <w:trHeight w:val="326"/>
        </w:trPr>
        <w:tc>
          <w:tcPr>
            <w:tcW w:w="2849" w:type="dxa"/>
            <w:shd w:val="clear" w:color="auto" w:fill="FFE599" w:themeFill="accent4" w:themeFillTint="66"/>
          </w:tcPr>
          <w:p w14:paraId="6C117669" w14:textId="6DC2CC97" w:rsidR="00D40B98" w:rsidRPr="00D91393" w:rsidRDefault="00D40B98" w:rsidP="00D60E64">
            <w:pPr>
              <w:spacing w:line="276" w:lineRule="auto"/>
              <w:rPr>
                <w:rFonts w:cstheme="minorHAnsi"/>
              </w:rPr>
            </w:pPr>
            <w:r w:rsidRPr="00D91393">
              <w:rPr>
                <w:rFonts w:cstheme="minorHAnsi"/>
              </w:rPr>
              <w:t>12/2016</w:t>
            </w:r>
          </w:p>
        </w:tc>
        <w:tc>
          <w:tcPr>
            <w:tcW w:w="1800" w:type="dxa"/>
            <w:vAlign w:val="bottom"/>
          </w:tcPr>
          <w:p w14:paraId="74F8807E" w14:textId="099014C4" w:rsidR="00D40B98" w:rsidRPr="00D91393" w:rsidRDefault="00D40B98" w:rsidP="00D60E64">
            <w:pPr>
              <w:spacing w:line="276" w:lineRule="auto"/>
              <w:jc w:val="right"/>
              <w:rPr>
                <w:rFonts w:cstheme="minorHAnsi"/>
                <w:lang w:val="en-US"/>
              </w:rPr>
            </w:pPr>
            <w:r w:rsidRPr="00D91393">
              <w:rPr>
                <w:rFonts w:cstheme="minorHAnsi"/>
                <w:color w:val="000000"/>
              </w:rPr>
              <w:t>1</w:t>
            </w:r>
            <w:r w:rsidR="00EB2088" w:rsidRPr="00D91393">
              <w:rPr>
                <w:rFonts w:cstheme="minorHAnsi"/>
                <w:color w:val="000000"/>
              </w:rPr>
              <w:t>,</w:t>
            </w:r>
            <w:r w:rsidRPr="00D91393">
              <w:rPr>
                <w:rFonts w:cstheme="minorHAnsi"/>
                <w:color w:val="000000"/>
              </w:rPr>
              <w:t>87</w:t>
            </w:r>
          </w:p>
        </w:tc>
        <w:tc>
          <w:tcPr>
            <w:tcW w:w="2705" w:type="dxa"/>
            <w:shd w:val="clear" w:color="auto" w:fill="FFE599" w:themeFill="accent4" w:themeFillTint="66"/>
          </w:tcPr>
          <w:p w14:paraId="7C6666C5" w14:textId="5FDDBB41" w:rsidR="00D40B98" w:rsidRPr="00D91393" w:rsidRDefault="00D40B98" w:rsidP="00D60E64">
            <w:pPr>
              <w:spacing w:line="276" w:lineRule="auto"/>
              <w:rPr>
                <w:rFonts w:cstheme="minorHAnsi"/>
              </w:rPr>
            </w:pPr>
            <w:r w:rsidRPr="00D91393">
              <w:rPr>
                <w:rFonts w:cstheme="minorHAnsi"/>
              </w:rPr>
              <w:t>04/2019</w:t>
            </w:r>
          </w:p>
        </w:tc>
        <w:tc>
          <w:tcPr>
            <w:tcW w:w="1945" w:type="dxa"/>
          </w:tcPr>
          <w:p w14:paraId="7F817D49" w14:textId="1CA96879" w:rsidR="00D40B98" w:rsidRPr="00D91393" w:rsidRDefault="00AF26CA" w:rsidP="00D60E64">
            <w:pPr>
              <w:spacing w:line="276" w:lineRule="auto"/>
              <w:jc w:val="right"/>
              <w:rPr>
                <w:rFonts w:cstheme="minorHAnsi"/>
                <w:lang w:val="en-US"/>
              </w:rPr>
            </w:pPr>
            <w:r w:rsidRPr="00D91393">
              <w:rPr>
                <w:rFonts w:cstheme="minorHAnsi"/>
                <w:lang w:val="en-US"/>
              </w:rPr>
              <w:t>0</w:t>
            </w:r>
            <w:r w:rsidR="00EB2088" w:rsidRPr="00D91393">
              <w:rPr>
                <w:rFonts w:cstheme="minorHAnsi"/>
              </w:rPr>
              <w:t>,</w:t>
            </w:r>
            <w:r w:rsidRPr="00D91393">
              <w:rPr>
                <w:rFonts w:cstheme="minorHAnsi"/>
                <w:lang w:val="en-US"/>
              </w:rPr>
              <w:t>48</w:t>
            </w:r>
          </w:p>
        </w:tc>
      </w:tr>
      <w:tr w:rsidR="00D40B98" w:rsidRPr="00D91393" w14:paraId="18264635" w14:textId="77777777" w:rsidTr="00D91393">
        <w:trPr>
          <w:trHeight w:val="326"/>
        </w:trPr>
        <w:tc>
          <w:tcPr>
            <w:tcW w:w="2849" w:type="dxa"/>
            <w:shd w:val="clear" w:color="auto" w:fill="FFE599" w:themeFill="accent4" w:themeFillTint="66"/>
          </w:tcPr>
          <w:p w14:paraId="7B23CC4B" w14:textId="66F9882A" w:rsidR="00D40B98" w:rsidRPr="00D91393" w:rsidRDefault="00D40B98" w:rsidP="00D60E64">
            <w:pPr>
              <w:spacing w:line="276" w:lineRule="auto"/>
              <w:rPr>
                <w:rFonts w:cstheme="minorHAnsi"/>
              </w:rPr>
            </w:pPr>
            <w:r w:rsidRPr="00D91393">
              <w:rPr>
                <w:rFonts w:cstheme="minorHAnsi"/>
              </w:rPr>
              <w:t>07/2006</w:t>
            </w:r>
          </w:p>
        </w:tc>
        <w:tc>
          <w:tcPr>
            <w:tcW w:w="1800" w:type="dxa"/>
            <w:vAlign w:val="bottom"/>
          </w:tcPr>
          <w:p w14:paraId="27615362" w14:textId="02A09E2D" w:rsidR="00D40B98" w:rsidRPr="00D91393" w:rsidRDefault="00D40B98" w:rsidP="00D60E64">
            <w:pPr>
              <w:spacing w:line="276" w:lineRule="auto"/>
              <w:jc w:val="right"/>
              <w:rPr>
                <w:rFonts w:cstheme="minorHAnsi"/>
                <w:lang w:val="en-US"/>
              </w:rPr>
            </w:pPr>
            <w:r w:rsidRPr="00D91393">
              <w:rPr>
                <w:rFonts w:cstheme="minorHAnsi"/>
                <w:color w:val="000000"/>
              </w:rPr>
              <w:t>1</w:t>
            </w:r>
            <w:r w:rsidR="00EB2088" w:rsidRPr="00D91393">
              <w:rPr>
                <w:rFonts w:cstheme="minorHAnsi"/>
                <w:color w:val="000000"/>
              </w:rPr>
              <w:t>,</w:t>
            </w:r>
            <w:r w:rsidRPr="00D91393">
              <w:rPr>
                <w:rFonts w:cstheme="minorHAnsi"/>
                <w:color w:val="000000"/>
              </w:rPr>
              <w:t>84</w:t>
            </w:r>
          </w:p>
        </w:tc>
        <w:tc>
          <w:tcPr>
            <w:tcW w:w="2705" w:type="dxa"/>
            <w:shd w:val="clear" w:color="auto" w:fill="FFE599" w:themeFill="accent4" w:themeFillTint="66"/>
          </w:tcPr>
          <w:p w14:paraId="5BC88D13" w14:textId="7F28418A" w:rsidR="00D40B98" w:rsidRPr="00D91393" w:rsidRDefault="00D40B98" w:rsidP="00D60E64">
            <w:pPr>
              <w:spacing w:line="276" w:lineRule="auto"/>
              <w:rPr>
                <w:rFonts w:cstheme="minorHAnsi"/>
              </w:rPr>
            </w:pPr>
            <w:r w:rsidRPr="00D91393">
              <w:rPr>
                <w:rFonts w:cstheme="minorHAnsi"/>
              </w:rPr>
              <w:t>04/2017</w:t>
            </w:r>
          </w:p>
        </w:tc>
        <w:tc>
          <w:tcPr>
            <w:tcW w:w="1945" w:type="dxa"/>
          </w:tcPr>
          <w:p w14:paraId="37D8EDC4" w14:textId="35126D7A" w:rsidR="00D40B98" w:rsidRPr="00D91393" w:rsidRDefault="00AF26CA" w:rsidP="00D60E64">
            <w:pPr>
              <w:spacing w:line="276" w:lineRule="auto"/>
              <w:jc w:val="right"/>
              <w:rPr>
                <w:rFonts w:cstheme="minorHAnsi"/>
                <w:lang w:val="en-US"/>
              </w:rPr>
            </w:pPr>
            <w:r w:rsidRPr="00D91393">
              <w:rPr>
                <w:rFonts w:cstheme="minorHAnsi"/>
                <w:lang w:val="en-US"/>
              </w:rPr>
              <w:t>0</w:t>
            </w:r>
            <w:r w:rsidR="00EB2088" w:rsidRPr="00D91393">
              <w:rPr>
                <w:rFonts w:cstheme="minorHAnsi"/>
              </w:rPr>
              <w:t>,</w:t>
            </w:r>
            <w:r w:rsidRPr="00D91393">
              <w:rPr>
                <w:rFonts w:cstheme="minorHAnsi"/>
                <w:lang w:val="en-US"/>
              </w:rPr>
              <w:t>51</w:t>
            </w:r>
          </w:p>
        </w:tc>
      </w:tr>
      <w:tr w:rsidR="00D40B98" w:rsidRPr="00D91393" w14:paraId="3C7871B6" w14:textId="77777777" w:rsidTr="00D91393">
        <w:trPr>
          <w:trHeight w:val="326"/>
        </w:trPr>
        <w:tc>
          <w:tcPr>
            <w:tcW w:w="2849" w:type="dxa"/>
            <w:shd w:val="clear" w:color="auto" w:fill="FFE599" w:themeFill="accent4" w:themeFillTint="66"/>
          </w:tcPr>
          <w:p w14:paraId="0F60161B" w14:textId="10CC5D68" w:rsidR="00D40B98" w:rsidRPr="00D91393" w:rsidRDefault="00D40B98" w:rsidP="00D60E64">
            <w:pPr>
              <w:spacing w:line="276" w:lineRule="auto"/>
              <w:rPr>
                <w:rFonts w:cstheme="minorHAnsi"/>
              </w:rPr>
            </w:pPr>
            <w:r w:rsidRPr="00D91393">
              <w:rPr>
                <w:rFonts w:cstheme="minorHAnsi"/>
              </w:rPr>
              <w:t>11/2011</w:t>
            </w:r>
          </w:p>
        </w:tc>
        <w:tc>
          <w:tcPr>
            <w:tcW w:w="1800" w:type="dxa"/>
            <w:vAlign w:val="bottom"/>
          </w:tcPr>
          <w:p w14:paraId="743CBBC8" w14:textId="58CAA216" w:rsidR="00D40B98" w:rsidRPr="00D91393" w:rsidRDefault="00D40B98" w:rsidP="00D60E64">
            <w:pPr>
              <w:spacing w:line="276" w:lineRule="auto"/>
              <w:jc w:val="right"/>
              <w:rPr>
                <w:rFonts w:cstheme="minorHAnsi"/>
                <w:lang w:val="en-US"/>
              </w:rPr>
            </w:pPr>
            <w:r w:rsidRPr="00D91393">
              <w:rPr>
                <w:rFonts w:cstheme="minorHAnsi"/>
                <w:color w:val="000000"/>
              </w:rPr>
              <w:t>1</w:t>
            </w:r>
            <w:r w:rsidR="00EB2088" w:rsidRPr="00D91393">
              <w:rPr>
                <w:rFonts w:cstheme="minorHAnsi"/>
                <w:color w:val="000000"/>
              </w:rPr>
              <w:t>,</w:t>
            </w:r>
            <w:r w:rsidRPr="00D91393">
              <w:rPr>
                <w:rFonts w:cstheme="minorHAnsi"/>
                <w:color w:val="000000"/>
              </w:rPr>
              <w:t>82</w:t>
            </w:r>
          </w:p>
        </w:tc>
        <w:tc>
          <w:tcPr>
            <w:tcW w:w="2705" w:type="dxa"/>
            <w:shd w:val="clear" w:color="auto" w:fill="FFE599" w:themeFill="accent4" w:themeFillTint="66"/>
          </w:tcPr>
          <w:p w14:paraId="58FCEDC7" w14:textId="042D1000" w:rsidR="00D40B98" w:rsidRPr="00D91393" w:rsidRDefault="00D40B98" w:rsidP="00D60E64">
            <w:pPr>
              <w:spacing w:line="276" w:lineRule="auto"/>
              <w:rPr>
                <w:rFonts w:cstheme="minorHAnsi"/>
              </w:rPr>
            </w:pPr>
            <w:r w:rsidRPr="00D91393">
              <w:rPr>
                <w:rFonts w:cstheme="minorHAnsi"/>
              </w:rPr>
              <w:t>04/2000</w:t>
            </w:r>
          </w:p>
        </w:tc>
        <w:tc>
          <w:tcPr>
            <w:tcW w:w="1945" w:type="dxa"/>
          </w:tcPr>
          <w:p w14:paraId="7A3ACA86" w14:textId="2DEE9F1A" w:rsidR="00D40B98" w:rsidRPr="00D91393" w:rsidRDefault="00AF26CA" w:rsidP="00D60E64">
            <w:pPr>
              <w:spacing w:line="276" w:lineRule="auto"/>
              <w:jc w:val="right"/>
              <w:rPr>
                <w:rFonts w:cstheme="minorHAnsi"/>
                <w:lang w:val="en-US"/>
              </w:rPr>
            </w:pPr>
            <w:r w:rsidRPr="00D91393">
              <w:rPr>
                <w:rFonts w:cstheme="minorHAnsi"/>
                <w:lang w:val="en-US"/>
              </w:rPr>
              <w:t>0</w:t>
            </w:r>
            <w:r w:rsidR="00EB2088" w:rsidRPr="00D91393">
              <w:rPr>
                <w:rFonts w:cstheme="minorHAnsi"/>
              </w:rPr>
              <w:t>,</w:t>
            </w:r>
            <w:r w:rsidRPr="00D91393">
              <w:rPr>
                <w:rFonts w:cstheme="minorHAnsi"/>
                <w:lang w:val="en-US"/>
              </w:rPr>
              <w:t>51</w:t>
            </w:r>
          </w:p>
        </w:tc>
      </w:tr>
      <w:tr w:rsidR="00D40B98" w:rsidRPr="00D91393" w14:paraId="660A7634" w14:textId="77777777" w:rsidTr="00D91393">
        <w:trPr>
          <w:trHeight w:val="342"/>
        </w:trPr>
        <w:tc>
          <w:tcPr>
            <w:tcW w:w="2849" w:type="dxa"/>
            <w:shd w:val="clear" w:color="auto" w:fill="FFE599" w:themeFill="accent4" w:themeFillTint="66"/>
          </w:tcPr>
          <w:p w14:paraId="73AF36D8" w14:textId="23A6294E" w:rsidR="00D40B98" w:rsidRPr="00D91393" w:rsidRDefault="00D40B98" w:rsidP="00D60E64">
            <w:pPr>
              <w:spacing w:line="276" w:lineRule="auto"/>
              <w:rPr>
                <w:rFonts w:cstheme="minorHAnsi"/>
              </w:rPr>
            </w:pPr>
            <w:r w:rsidRPr="00D91393">
              <w:rPr>
                <w:rFonts w:cstheme="minorHAnsi"/>
              </w:rPr>
              <w:t>08/2017</w:t>
            </w:r>
          </w:p>
        </w:tc>
        <w:tc>
          <w:tcPr>
            <w:tcW w:w="1800" w:type="dxa"/>
            <w:vAlign w:val="bottom"/>
          </w:tcPr>
          <w:p w14:paraId="23D7F39B" w14:textId="07129F56" w:rsidR="00D40B98" w:rsidRPr="00D91393" w:rsidRDefault="00D40B98" w:rsidP="00D60E64">
            <w:pPr>
              <w:spacing w:line="276" w:lineRule="auto"/>
              <w:jc w:val="right"/>
              <w:rPr>
                <w:rFonts w:cstheme="minorHAnsi"/>
                <w:lang w:val="en-US"/>
              </w:rPr>
            </w:pPr>
            <w:r w:rsidRPr="00D91393">
              <w:rPr>
                <w:rFonts w:cstheme="minorHAnsi"/>
                <w:color w:val="000000"/>
              </w:rPr>
              <w:t>1</w:t>
            </w:r>
            <w:r w:rsidR="00EB2088" w:rsidRPr="00D91393">
              <w:rPr>
                <w:rFonts w:cstheme="minorHAnsi"/>
                <w:color w:val="000000"/>
              </w:rPr>
              <w:t>,</w:t>
            </w:r>
            <w:r w:rsidRPr="00D91393">
              <w:rPr>
                <w:rFonts w:cstheme="minorHAnsi"/>
                <w:color w:val="000000"/>
              </w:rPr>
              <w:t>73</w:t>
            </w:r>
          </w:p>
        </w:tc>
        <w:tc>
          <w:tcPr>
            <w:tcW w:w="2705" w:type="dxa"/>
            <w:shd w:val="clear" w:color="auto" w:fill="FFE599" w:themeFill="accent4" w:themeFillTint="66"/>
          </w:tcPr>
          <w:p w14:paraId="2EA953F5" w14:textId="59C1E32F" w:rsidR="00D40B98" w:rsidRPr="00D91393" w:rsidRDefault="00D40B98" w:rsidP="00D60E64">
            <w:pPr>
              <w:spacing w:line="276" w:lineRule="auto"/>
              <w:rPr>
                <w:rFonts w:cstheme="minorHAnsi"/>
              </w:rPr>
            </w:pPr>
            <w:r w:rsidRPr="00D91393">
              <w:rPr>
                <w:rFonts w:cstheme="minorHAnsi"/>
              </w:rPr>
              <w:t>10/2009</w:t>
            </w:r>
          </w:p>
        </w:tc>
        <w:tc>
          <w:tcPr>
            <w:tcW w:w="1945" w:type="dxa"/>
          </w:tcPr>
          <w:p w14:paraId="31069EE5" w14:textId="4711958A" w:rsidR="00D40B98" w:rsidRPr="00D91393" w:rsidRDefault="00AF26CA" w:rsidP="00D60E64">
            <w:pPr>
              <w:spacing w:line="276" w:lineRule="auto"/>
              <w:jc w:val="right"/>
              <w:rPr>
                <w:rFonts w:cstheme="minorHAnsi"/>
                <w:lang w:val="en-US"/>
              </w:rPr>
            </w:pPr>
            <w:r w:rsidRPr="00D91393">
              <w:rPr>
                <w:rFonts w:cstheme="minorHAnsi"/>
                <w:lang w:val="en-US"/>
              </w:rPr>
              <w:t>0</w:t>
            </w:r>
            <w:r w:rsidR="00EB2088" w:rsidRPr="00D91393">
              <w:rPr>
                <w:rFonts w:cstheme="minorHAnsi"/>
              </w:rPr>
              <w:t>,</w:t>
            </w:r>
            <w:r w:rsidRPr="00D91393">
              <w:rPr>
                <w:rFonts w:cstheme="minorHAnsi"/>
                <w:lang w:val="en-US"/>
              </w:rPr>
              <w:t>52</w:t>
            </w:r>
          </w:p>
        </w:tc>
      </w:tr>
      <w:tr w:rsidR="00D40B98" w:rsidRPr="00D91393" w14:paraId="741488E7" w14:textId="77777777" w:rsidTr="00D91393">
        <w:trPr>
          <w:trHeight w:val="310"/>
        </w:trPr>
        <w:tc>
          <w:tcPr>
            <w:tcW w:w="2849" w:type="dxa"/>
            <w:shd w:val="clear" w:color="auto" w:fill="FFE599" w:themeFill="accent4" w:themeFillTint="66"/>
          </w:tcPr>
          <w:p w14:paraId="3A659FE1" w14:textId="5713C0C9" w:rsidR="00D40B98" w:rsidRPr="00D91393" w:rsidRDefault="00D40B98" w:rsidP="00D60E64">
            <w:pPr>
              <w:spacing w:line="276" w:lineRule="auto"/>
              <w:rPr>
                <w:rFonts w:cstheme="minorHAnsi"/>
              </w:rPr>
            </w:pPr>
            <w:r w:rsidRPr="00D91393">
              <w:rPr>
                <w:rFonts w:cstheme="minorHAnsi"/>
              </w:rPr>
              <w:t>07/2013</w:t>
            </w:r>
          </w:p>
        </w:tc>
        <w:tc>
          <w:tcPr>
            <w:tcW w:w="1800" w:type="dxa"/>
            <w:vAlign w:val="bottom"/>
          </w:tcPr>
          <w:p w14:paraId="67B33F4C" w14:textId="2CA5C5EF" w:rsidR="00D40B98" w:rsidRPr="00D91393" w:rsidRDefault="00D40B98" w:rsidP="00D60E64">
            <w:pPr>
              <w:spacing w:line="276" w:lineRule="auto"/>
              <w:jc w:val="right"/>
              <w:rPr>
                <w:rFonts w:cstheme="minorHAnsi"/>
                <w:lang w:val="en-US"/>
              </w:rPr>
            </w:pPr>
            <w:r w:rsidRPr="00D91393">
              <w:rPr>
                <w:rFonts w:cstheme="minorHAnsi"/>
                <w:color w:val="000000"/>
              </w:rPr>
              <w:t>1</w:t>
            </w:r>
            <w:r w:rsidR="00EB2088" w:rsidRPr="00D91393">
              <w:rPr>
                <w:rFonts w:cstheme="minorHAnsi"/>
                <w:color w:val="000000"/>
              </w:rPr>
              <w:t>,</w:t>
            </w:r>
            <w:r w:rsidRPr="00D91393">
              <w:rPr>
                <w:rFonts w:cstheme="minorHAnsi"/>
                <w:color w:val="000000"/>
              </w:rPr>
              <w:t>70</w:t>
            </w:r>
          </w:p>
        </w:tc>
        <w:tc>
          <w:tcPr>
            <w:tcW w:w="2705" w:type="dxa"/>
            <w:shd w:val="clear" w:color="auto" w:fill="FFE599" w:themeFill="accent4" w:themeFillTint="66"/>
          </w:tcPr>
          <w:p w14:paraId="6290282A" w14:textId="1074141D" w:rsidR="00D40B98" w:rsidRPr="00D91393" w:rsidRDefault="00D40B98" w:rsidP="00D60E64">
            <w:pPr>
              <w:spacing w:line="276" w:lineRule="auto"/>
              <w:rPr>
                <w:rFonts w:cstheme="minorHAnsi"/>
              </w:rPr>
            </w:pPr>
            <w:r w:rsidRPr="00D91393">
              <w:rPr>
                <w:rFonts w:cstheme="minorHAnsi"/>
              </w:rPr>
              <w:t>05/2007</w:t>
            </w:r>
          </w:p>
        </w:tc>
        <w:tc>
          <w:tcPr>
            <w:tcW w:w="1945" w:type="dxa"/>
          </w:tcPr>
          <w:p w14:paraId="4F61C021" w14:textId="63786748" w:rsidR="00D40B98" w:rsidRPr="00D91393" w:rsidRDefault="00AF26CA" w:rsidP="00D60E64">
            <w:pPr>
              <w:keepNext/>
              <w:spacing w:line="276" w:lineRule="auto"/>
              <w:jc w:val="right"/>
              <w:rPr>
                <w:rFonts w:cstheme="minorHAnsi"/>
                <w:lang w:val="en-US"/>
              </w:rPr>
            </w:pPr>
            <w:r w:rsidRPr="00D91393">
              <w:rPr>
                <w:rFonts w:cstheme="minorHAnsi"/>
                <w:lang w:val="en-US"/>
              </w:rPr>
              <w:t>0</w:t>
            </w:r>
            <w:r w:rsidR="00EB2088" w:rsidRPr="00D91393">
              <w:rPr>
                <w:rFonts w:cstheme="minorHAnsi"/>
              </w:rPr>
              <w:t>,</w:t>
            </w:r>
            <w:r w:rsidRPr="00D91393">
              <w:rPr>
                <w:rFonts w:cstheme="minorHAnsi"/>
                <w:lang w:val="en-US"/>
              </w:rPr>
              <w:t>53</w:t>
            </w:r>
          </w:p>
        </w:tc>
      </w:tr>
    </w:tbl>
    <w:p w14:paraId="05BE71EA" w14:textId="5FBB7CA6" w:rsidR="00351A29" w:rsidRDefault="00351A29" w:rsidP="00351A29">
      <w:pPr>
        <w:pStyle w:val="ac"/>
      </w:pPr>
      <w:bookmarkStart w:id="82" w:name="_Toc95737490"/>
      <w:bookmarkStart w:id="83" w:name="_Toc95737679"/>
      <w:r>
        <w:t xml:space="preserve">Πίνακας </w:t>
      </w:r>
      <w:r w:rsidR="00BE6B98">
        <w:fldChar w:fldCharType="begin"/>
      </w:r>
      <w:r w:rsidR="00BE6B98">
        <w:instrText xml:space="preserve"> SEQ Πίνακας \* ARABIC </w:instrText>
      </w:r>
      <w:r w:rsidR="00BE6B98">
        <w:fldChar w:fldCharType="separate"/>
      </w:r>
      <w:r w:rsidR="00887312">
        <w:rPr>
          <w:noProof/>
        </w:rPr>
        <w:t>17</w:t>
      </w:r>
      <w:r w:rsidR="00BE6B98">
        <w:rPr>
          <w:noProof/>
        </w:rPr>
        <w:fldChar w:fldCharType="end"/>
      </w:r>
      <w:r>
        <w:t xml:space="preserve"> </w:t>
      </w:r>
      <w:r w:rsidRPr="006E2BE7">
        <w:t>Κατάταξη Μέσης Μηνιαίας Ταχύτητας Ανέμου Επικράτειας Περιόδου 2000-2020</w:t>
      </w:r>
      <w:bookmarkEnd w:id="82"/>
      <w:bookmarkEnd w:id="83"/>
    </w:p>
    <w:p w14:paraId="043493F1" w14:textId="32AFCF6B" w:rsidR="00976845" w:rsidRDefault="00196C0E" w:rsidP="007D301B">
      <w:pPr>
        <w:spacing w:before="240" w:line="276" w:lineRule="auto"/>
        <w:ind w:right="-482"/>
        <w:jc w:val="both"/>
        <w:rPr>
          <w:rFonts w:ascii="Arial" w:hAnsi="Arial" w:cs="Arial"/>
          <w:lang w:eastAsia="el-GR"/>
        </w:rPr>
      </w:pPr>
      <w:r>
        <w:rPr>
          <w:rFonts w:ascii="Arial" w:hAnsi="Arial" w:cs="Arial"/>
          <w:lang w:eastAsia="el-GR"/>
        </w:rPr>
        <w:t xml:space="preserve">  </w:t>
      </w:r>
      <w:r w:rsidR="00064019">
        <w:rPr>
          <w:rFonts w:ascii="Arial" w:hAnsi="Arial" w:cs="Arial"/>
          <w:lang w:eastAsia="el-GR"/>
        </w:rPr>
        <w:t>Για τις</w:t>
      </w:r>
      <w:r>
        <w:rPr>
          <w:rFonts w:ascii="Arial" w:hAnsi="Arial" w:cs="Arial"/>
          <w:lang w:eastAsia="el-GR"/>
        </w:rPr>
        <w:t xml:space="preserve"> μέγιστες αναφορές, δε φαίνεται να συνδέονται με ακραία περιστατικά με τις αντίστοιχες ημερομηνίες. Όπως προαναφέρθηκε και εισαγωγικά</w:t>
      </w:r>
      <w:r w:rsidR="00064019">
        <w:rPr>
          <w:rFonts w:ascii="Arial" w:hAnsi="Arial" w:cs="Arial"/>
          <w:lang w:eastAsia="el-GR"/>
        </w:rPr>
        <w:t xml:space="preserve"> (σελ. 16),</w:t>
      </w:r>
      <w:r w:rsidR="00064019" w:rsidRPr="00216CB5">
        <w:rPr>
          <w:rFonts w:ascii="Arial" w:hAnsi="Arial" w:cs="Arial"/>
          <w:lang w:eastAsia="el-GR"/>
        </w:rPr>
        <w:t xml:space="preserve"> </w:t>
      </w:r>
      <w:r w:rsidR="00064019">
        <w:rPr>
          <w:rFonts w:ascii="Arial" w:hAnsi="Arial" w:cs="Arial"/>
          <w:lang w:eastAsia="el-GR"/>
        </w:rPr>
        <w:t xml:space="preserve">ο </w:t>
      </w:r>
      <w:r w:rsidR="00064019" w:rsidRPr="00216CB5">
        <w:rPr>
          <w:rFonts w:ascii="Arial" w:hAnsi="Arial" w:cs="Arial"/>
          <w:lang w:eastAsia="el-GR"/>
        </w:rPr>
        <w:t>άνεμος θεωρείται παράγοντας επιτόπιας επήρειας κατά την εκδήλωση των πυρκαγιών</w:t>
      </w:r>
      <w:r w:rsidR="00064019">
        <w:rPr>
          <w:rFonts w:ascii="Arial" w:hAnsi="Arial" w:cs="Arial"/>
          <w:lang w:eastAsia="el-GR"/>
        </w:rPr>
        <w:t xml:space="preserve"> και όχι έμμεσος παράγοντας, επομένως οι ριπές ανέμου είναι εκείνες που έχουν άμεση σχέση με κάποιο συμβάν και όχι η μέση τιμή αυτού. </w:t>
      </w:r>
    </w:p>
    <w:p w14:paraId="2B8544DE" w14:textId="75ECF39E" w:rsidR="00196C0E" w:rsidRDefault="00976845" w:rsidP="00976845">
      <w:pPr>
        <w:rPr>
          <w:rFonts w:ascii="Arial" w:hAnsi="Arial" w:cs="Arial"/>
          <w:lang w:eastAsia="el-GR"/>
        </w:rPr>
      </w:pPr>
      <w:r>
        <w:rPr>
          <w:rFonts w:ascii="Arial" w:hAnsi="Arial" w:cs="Arial"/>
          <w:lang w:eastAsia="el-GR"/>
        </w:rPr>
        <w:br w:type="page"/>
      </w:r>
    </w:p>
    <w:p w14:paraId="764F7776" w14:textId="1126CDD8" w:rsidR="00E838AA" w:rsidRPr="00216CB5" w:rsidRDefault="00E838AA" w:rsidP="007D301B">
      <w:pPr>
        <w:spacing w:before="240" w:line="276" w:lineRule="auto"/>
        <w:ind w:right="-482"/>
        <w:jc w:val="both"/>
        <w:rPr>
          <w:rFonts w:ascii="Arial" w:hAnsi="Arial" w:cs="Arial"/>
          <w:lang w:eastAsia="el-GR"/>
        </w:rPr>
      </w:pPr>
      <w:r w:rsidRPr="00216CB5">
        <w:rPr>
          <w:rFonts w:ascii="Arial" w:hAnsi="Arial" w:cs="Arial"/>
          <w:lang w:eastAsia="el-GR"/>
        </w:rPr>
        <w:lastRenderedPageBreak/>
        <w:t xml:space="preserve">  </w:t>
      </w:r>
      <w:r w:rsidR="00223C99" w:rsidRPr="00216CB5">
        <w:rPr>
          <w:rFonts w:ascii="Arial" w:hAnsi="Arial" w:cs="Arial"/>
          <w:lang w:eastAsia="el-GR"/>
        </w:rPr>
        <w:t>Όσον αφορά την τελευταία παράμετρο, το διάγραμμα 5 (</w:t>
      </w:r>
      <w:r w:rsidR="005C5627" w:rsidRPr="00216CB5">
        <w:rPr>
          <w:rFonts w:ascii="Arial" w:hAnsi="Arial" w:cs="Arial"/>
          <w:i/>
          <w:iCs/>
          <w:lang w:eastAsia="el-GR"/>
        </w:rPr>
        <w:t>Τάση Δείκτη Ξηρασίας (</w:t>
      </w:r>
      <w:r w:rsidR="005C5627" w:rsidRPr="00216CB5">
        <w:rPr>
          <w:rFonts w:ascii="Arial" w:hAnsi="Arial" w:cs="Arial"/>
          <w:i/>
          <w:iCs/>
          <w:lang w:val="en-US" w:eastAsia="el-GR"/>
        </w:rPr>
        <w:t>SPI</w:t>
      </w:r>
      <w:r w:rsidR="005C5627" w:rsidRPr="00216CB5">
        <w:rPr>
          <w:rFonts w:ascii="Arial" w:hAnsi="Arial" w:cs="Arial"/>
          <w:i/>
          <w:iCs/>
          <w:lang w:eastAsia="el-GR"/>
        </w:rPr>
        <w:t>3) Περιόδου 2000-2020</w:t>
      </w:r>
      <w:r w:rsidR="005C5627" w:rsidRPr="00216CB5">
        <w:rPr>
          <w:rFonts w:ascii="Arial" w:hAnsi="Arial" w:cs="Arial"/>
          <w:lang w:eastAsia="el-GR"/>
        </w:rPr>
        <w:t xml:space="preserve">) </w:t>
      </w:r>
      <w:r w:rsidR="001F3177" w:rsidRPr="00216CB5">
        <w:rPr>
          <w:rFonts w:ascii="Arial" w:hAnsi="Arial" w:cs="Arial"/>
          <w:lang w:eastAsia="el-GR"/>
        </w:rPr>
        <w:t xml:space="preserve">μας δίνει μια ανοδική τάση της τάξης του </w:t>
      </w:r>
      <w:r w:rsidR="001F3177" w:rsidRPr="00216CB5">
        <w:rPr>
          <w:rFonts w:ascii="Arial" w:hAnsi="Arial" w:cs="Arial"/>
          <w:b/>
          <w:bCs/>
          <w:lang w:eastAsia="el-GR"/>
        </w:rPr>
        <w:t>0</w:t>
      </w:r>
      <w:r w:rsidR="00EB2088" w:rsidRPr="00216CB5">
        <w:rPr>
          <w:rFonts w:ascii="Arial" w:hAnsi="Arial" w:cs="Arial"/>
          <w:b/>
          <w:bCs/>
          <w:lang w:eastAsia="el-GR"/>
        </w:rPr>
        <w:t>,</w:t>
      </w:r>
      <w:r w:rsidR="00ED3E87" w:rsidRPr="00216CB5">
        <w:rPr>
          <w:rFonts w:ascii="Arial" w:hAnsi="Arial" w:cs="Arial"/>
          <w:b/>
          <w:bCs/>
          <w:lang w:eastAsia="el-GR"/>
        </w:rPr>
        <w:t>00</w:t>
      </w:r>
      <w:r w:rsidR="001F3177" w:rsidRPr="00216CB5">
        <w:rPr>
          <w:rFonts w:ascii="Arial" w:hAnsi="Arial" w:cs="Arial"/>
          <w:b/>
          <w:bCs/>
          <w:lang w:eastAsia="el-GR"/>
        </w:rPr>
        <w:t>33</w:t>
      </w:r>
      <w:r w:rsidR="00ED3E87" w:rsidRPr="00216CB5">
        <w:rPr>
          <w:rFonts w:ascii="Arial" w:hAnsi="Arial" w:cs="Arial"/>
          <w:b/>
          <w:bCs/>
          <w:lang w:eastAsia="el-GR"/>
        </w:rPr>
        <w:t>/</w:t>
      </w:r>
      <w:r w:rsidR="00EB2088" w:rsidRPr="00216CB5">
        <w:rPr>
          <w:rFonts w:ascii="Arial" w:hAnsi="Arial" w:cs="Arial"/>
          <w:b/>
          <w:bCs/>
          <w:lang w:eastAsia="el-GR"/>
        </w:rPr>
        <w:t>έ</w:t>
      </w:r>
      <w:r w:rsidR="00ED3E87" w:rsidRPr="00216CB5">
        <w:rPr>
          <w:rFonts w:ascii="Arial" w:hAnsi="Arial" w:cs="Arial"/>
          <w:b/>
          <w:bCs/>
          <w:lang w:eastAsia="el-GR"/>
        </w:rPr>
        <w:t>τος</w:t>
      </w:r>
      <w:r w:rsidR="00EC0F98" w:rsidRPr="00216CB5">
        <w:rPr>
          <w:rFonts w:ascii="Arial" w:hAnsi="Arial" w:cs="Arial"/>
          <w:lang w:eastAsia="el-GR"/>
        </w:rPr>
        <w:t xml:space="preserve"> και μέση τιμή</w:t>
      </w:r>
      <w:r w:rsidR="00E87BB9" w:rsidRPr="00216CB5">
        <w:rPr>
          <w:rFonts w:ascii="Arial" w:hAnsi="Arial" w:cs="Arial"/>
          <w:lang w:eastAsia="el-GR"/>
        </w:rPr>
        <w:t xml:space="preserve"> </w:t>
      </w:r>
      <w:r w:rsidR="00E87BB9" w:rsidRPr="00216CB5">
        <w:rPr>
          <w:rFonts w:ascii="Arial" w:hAnsi="Arial" w:cs="Arial"/>
          <w:b/>
          <w:bCs/>
          <w:lang w:eastAsia="el-GR"/>
        </w:rPr>
        <w:t>0</w:t>
      </w:r>
      <w:r w:rsidR="00EB2088" w:rsidRPr="00216CB5">
        <w:rPr>
          <w:rFonts w:ascii="Arial" w:hAnsi="Arial" w:cs="Arial"/>
          <w:b/>
          <w:bCs/>
          <w:lang w:eastAsia="el-GR"/>
        </w:rPr>
        <w:t>,</w:t>
      </w:r>
      <w:r w:rsidR="00E87BB9" w:rsidRPr="00216CB5">
        <w:rPr>
          <w:rFonts w:ascii="Arial" w:hAnsi="Arial" w:cs="Arial"/>
          <w:b/>
          <w:bCs/>
          <w:lang w:eastAsia="el-GR"/>
        </w:rPr>
        <w:t>0</w:t>
      </w:r>
      <w:r w:rsidR="00064019">
        <w:rPr>
          <w:rFonts w:ascii="Arial" w:hAnsi="Arial" w:cs="Arial"/>
          <w:b/>
          <w:bCs/>
          <w:lang w:eastAsia="el-GR"/>
        </w:rPr>
        <w:t>0</w:t>
      </w:r>
      <w:r w:rsidR="00E642D1" w:rsidRPr="00216CB5">
        <w:rPr>
          <w:rFonts w:ascii="Arial" w:hAnsi="Arial" w:cs="Arial"/>
          <w:lang w:eastAsia="el-GR"/>
        </w:rPr>
        <w:t xml:space="preserve">. Η κατάταξη των ξηρότερων και υγρότερων </w:t>
      </w:r>
      <w:r w:rsidR="00D64A14" w:rsidRPr="00216CB5">
        <w:rPr>
          <w:rFonts w:ascii="Arial" w:hAnsi="Arial" w:cs="Arial"/>
          <w:lang w:eastAsia="el-GR"/>
        </w:rPr>
        <w:t>μηνών δίνεται στον πίνακα 18.</w:t>
      </w:r>
    </w:p>
    <w:tbl>
      <w:tblPr>
        <w:tblStyle w:val="a5"/>
        <w:tblW w:w="9227" w:type="dxa"/>
        <w:tblLook w:val="04A0" w:firstRow="1" w:lastRow="0" w:firstColumn="1" w:lastColumn="0" w:noHBand="0" w:noVBand="1"/>
      </w:tblPr>
      <w:tblGrid>
        <w:gridCol w:w="2826"/>
        <w:gridCol w:w="1787"/>
        <w:gridCol w:w="2683"/>
        <w:gridCol w:w="1931"/>
      </w:tblGrid>
      <w:tr w:rsidR="00D64A14" w14:paraId="1A724191" w14:textId="77777777" w:rsidTr="00D60E64">
        <w:trPr>
          <w:trHeight w:val="346"/>
        </w:trPr>
        <w:tc>
          <w:tcPr>
            <w:tcW w:w="9227" w:type="dxa"/>
            <w:gridSpan w:val="4"/>
            <w:shd w:val="clear" w:color="auto" w:fill="FFC000" w:themeFill="accent4"/>
          </w:tcPr>
          <w:p w14:paraId="4EE3F672" w14:textId="1506A5E9" w:rsidR="00D64A14" w:rsidRPr="00307A98" w:rsidRDefault="00D64A14" w:rsidP="00D60E64">
            <w:pPr>
              <w:spacing w:line="276" w:lineRule="auto"/>
              <w:jc w:val="center"/>
              <w:rPr>
                <w:b/>
                <w:bCs/>
              </w:rPr>
            </w:pPr>
            <w:r>
              <w:rPr>
                <w:b/>
                <w:bCs/>
              </w:rPr>
              <w:t xml:space="preserve">Κατάταξη Δείκτη Ξηρασίας </w:t>
            </w:r>
            <w:r>
              <w:rPr>
                <w:b/>
                <w:bCs/>
                <w:lang w:val="en-US"/>
              </w:rPr>
              <w:t>SPI</w:t>
            </w:r>
            <w:r w:rsidRPr="00D64A14">
              <w:rPr>
                <w:b/>
                <w:bCs/>
              </w:rPr>
              <w:t>3</w:t>
            </w:r>
            <w:r>
              <w:rPr>
                <w:b/>
                <w:bCs/>
              </w:rPr>
              <w:t xml:space="preserve"> Επικράτειας Περιόδου 2000-2020</w:t>
            </w:r>
          </w:p>
        </w:tc>
      </w:tr>
      <w:tr w:rsidR="00D64A14" w14:paraId="5CD5A63D" w14:textId="77777777" w:rsidTr="00D60E64">
        <w:trPr>
          <w:trHeight w:val="363"/>
        </w:trPr>
        <w:tc>
          <w:tcPr>
            <w:tcW w:w="4613" w:type="dxa"/>
            <w:gridSpan w:val="2"/>
            <w:shd w:val="clear" w:color="auto" w:fill="FFD966" w:themeFill="accent4" w:themeFillTint="99"/>
          </w:tcPr>
          <w:p w14:paraId="2C4A1C76" w14:textId="185DE4DA" w:rsidR="00D64A14" w:rsidRPr="00D64A14" w:rsidRDefault="00D64A14" w:rsidP="00D60E64">
            <w:pPr>
              <w:spacing w:line="276" w:lineRule="auto"/>
              <w:jc w:val="center"/>
              <w:rPr>
                <w:b/>
                <w:bCs/>
              </w:rPr>
            </w:pPr>
            <w:r>
              <w:rPr>
                <w:b/>
                <w:bCs/>
              </w:rPr>
              <w:t>Ξηρότερ</w:t>
            </w:r>
            <w:r w:rsidR="00543CA9">
              <w:rPr>
                <w:b/>
                <w:bCs/>
              </w:rPr>
              <w:t>ος</w:t>
            </w:r>
            <w:r w:rsidR="0098416B">
              <w:rPr>
                <w:b/>
                <w:bCs/>
              </w:rPr>
              <w:t xml:space="preserve"> (-)</w:t>
            </w:r>
          </w:p>
        </w:tc>
        <w:tc>
          <w:tcPr>
            <w:tcW w:w="4614" w:type="dxa"/>
            <w:gridSpan w:val="2"/>
            <w:shd w:val="clear" w:color="auto" w:fill="FFD966" w:themeFill="accent4" w:themeFillTint="99"/>
          </w:tcPr>
          <w:p w14:paraId="3232AAF7" w14:textId="10F67FEA" w:rsidR="00D64A14" w:rsidRPr="00307A98" w:rsidRDefault="00D64A14" w:rsidP="00D60E64">
            <w:pPr>
              <w:spacing w:line="276" w:lineRule="auto"/>
              <w:jc w:val="center"/>
              <w:rPr>
                <w:b/>
                <w:bCs/>
              </w:rPr>
            </w:pPr>
            <w:r>
              <w:rPr>
                <w:b/>
                <w:bCs/>
              </w:rPr>
              <w:t>Υγρότερ</w:t>
            </w:r>
            <w:r w:rsidR="00543CA9">
              <w:rPr>
                <w:b/>
                <w:bCs/>
              </w:rPr>
              <w:t>ος</w:t>
            </w:r>
            <w:r w:rsidR="0098416B">
              <w:rPr>
                <w:b/>
                <w:bCs/>
              </w:rPr>
              <w:t xml:space="preserve"> (-)</w:t>
            </w:r>
          </w:p>
        </w:tc>
      </w:tr>
      <w:tr w:rsidR="00127741" w14:paraId="631929D7" w14:textId="77777777" w:rsidTr="00D60E64">
        <w:trPr>
          <w:trHeight w:val="346"/>
        </w:trPr>
        <w:tc>
          <w:tcPr>
            <w:tcW w:w="2826" w:type="dxa"/>
            <w:shd w:val="clear" w:color="auto" w:fill="FFE599" w:themeFill="accent4" w:themeFillTint="66"/>
          </w:tcPr>
          <w:p w14:paraId="0B574A34" w14:textId="7519391F" w:rsidR="00127741" w:rsidRPr="00EF1D79" w:rsidRDefault="00236593" w:rsidP="00D60E64">
            <w:pPr>
              <w:spacing w:line="276" w:lineRule="auto"/>
              <w:rPr>
                <w:lang w:val="en-US"/>
              </w:rPr>
            </w:pPr>
            <w:r>
              <w:rPr>
                <w:lang w:val="en-US"/>
              </w:rPr>
              <w:t>01/2007</w:t>
            </w:r>
          </w:p>
        </w:tc>
        <w:tc>
          <w:tcPr>
            <w:tcW w:w="1786" w:type="dxa"/>
            <w:vAlign w:val="bottom"/>
          </w:tcPr>
          <w:p w14:paraId="2EC670C7" w14:textId="0722FD9C" w:rsidR="00127741" w:rsidRPr="00127741" w:rsidRDefault="003B4C8F" w:rsidP="00D60E64">
            <w:pPr>
              <w:spacing w:line="276" w:lineRule="auto"/>
              <w:jc w:val="right"/>
              <w:rPr>
                <w:rFonts w:cstheme="minorHAnsi"/>
                <w:lang w:val="en-US"/>
              </w:rPr>
            </w:pPr>
            <w:r>
              <w:rPr>
                <w:rFonts w:cstheme="minorHAnsi"/>
                <w:lang w:val="en-US"/>
              </w:rPr>
              <w:t>-2</w:t>
            </w:r>
            <w:r w:rsidR="00EB2088">
              <w:rPr>
                <w:rFonts w:cstheme="minorHAnsi"/>
              </w:rPr>
              <w:t>,</w:t>
            </w:r>
            <w:r>
              <w:rPr>
                <w:rFonts w:cstheme="minorHAnsi"/>
                <w:lang w:val="en-US"/>
              </w:rPr>
              <w:t>79</w:t>
            </w:r>
          </w:p>
        </w:tc>
        <w:tc>
          <w:tcPr>
            <w:tcW w:w="2683" w:type="dxa"/>
            <w:shd w:val="clear" w:color="auto" w:fill="FFE599" w:themeFill="accent4" w:themeFillTint="66"/>
          </w:tcPr>
          <w:p w14:paraId="0DE14B80" w14:textId="4A201561" w:rsidR="00127741" w:rsidRPr="00C6384E" w:rsidRDefault="00127741" w:rsidP="00D60E64">
            <w:pPr>
              <w:spacing w:line="276" w:lineRule="auto"/>
            </w:pPr>
            <w:r>
              <w:t>07/2018</w:t>
            </w:r>
          </w:p>
        </w:tc>
        <w:tc>
          <w:tcPr>
            <w:tcW w:w="1930" w:type="dxa"/>
            <w:vAlign w:val="bottom"/>
          </w:tcPr>
          <w:p w14:paraId="171A32BD" w14:textId="6E7F3BCD" w:rsidR="00127741" w:rsidRPr="00012B2A" w:rsidRDefault="00127741" w:rsidP="00D60E64">
            <w:pPr>
              <w:spacing w:line="276" w:lineRule="auto"/>
              <w:jc w:val="right"/>
              <w:rPr>
                <w:lang w:val="en-US"/>
              </w:rPr>
            </w:pPr>
            <w:r>
              <w:rPr>
                <w:rFonts w:cstheme="minorHAnsi"/>
                <w:color w:val="000000"/>
                <w:lang w:val="en-US"/>
              </w:rPr>
              <w:t>3</w:t>
            </w:r>
            <w:r w:rsidR="00EB2088">
              <w:rPr>
                <w:rFonts w:cstheme="minorHAnsi"/>
                <w:color w:val="000000"/>
              </w:rPr>
              <w:t>,</w:t>
            </w:r>
            <w:r>
              <w:rPr>
                <w:rFonts w:cstheme="minorHAnsi"/>
                <w:color w:val="000000"/>
                <w:lang w:val="en-US"/>
              </w:rPr>
              <w:t>04</w:t>
            </w:r>
          </w:p>
        </w:tc>
      </w:tr>
      <w:tr w:rsidR="00127741" w14:paraId="74434543" w14:textId="77777777" w:rsidTr="00D60E64">
        <w:trPr>
          <w:trHeight w:val="346"/>
        </w:trPr>
        <w:tc>
          <w:tcPr>
            <w:tcW w:w="2826" w:type="dxa"/>
            <w:shd w:val="clear" w:color="auto" w:fill="FFE599" w:themeFill="accent4" w:themeFillTint="66"/>
          </w:tcPr>
          <w:p w14:paraId="57670B40" w14:textId="4CE91BBE" w:rsidR="00127741" w:rsidRPr="00EF1D79" w:rsidRDefault="00236593" w:rsidP="00D60E64">
            <w:pPr>
              <w:spacing w:line="276" w:lineRule="auto"/>
              <w:rPr>
                <w:lang w:val="en-US"/>
              </w:rPr>
            </w:pPr>
            <w:r>
              <w:rPr>
                <w:lang w:val="en-US"/>
              </w:rPr>
              <w:t>05/2000</w:t>
            </w:r>
          </w:p>
        </w:tc>
        <w:tc>
          <w:tcPr>
            <w:tcW w:w="1786" w:type="dxa"/>
            <w:vAlign w:val="bottom"/>
          </w:tcPr>
          <w:p w14:paraId="2727708A" w14:textId="06C03174" w:rsidR="00127741" w:rsidRPr="00D40B98" w:rsidRDefault="003B4C8F" w:rsidP="00D60E64">
            <w:pPr>
              <w:spacing w:line="276" w:lineRule="auto"/>
              <w:jc w:val="right"/>
              <w:rPr>
                <w:rFonts w:cstheme="minorHAnsi"/>
                <w:lang w:val="en-US"/>
              </w:rPr>
            </w:pPr>
            <w:r>
              <w:rPr>
                <w:rFonts w:cstheme="minorHAnsi"/>
                <w:lang w:val="en-US"/>
              </w:rPr>
              <w:t>-2</w:t>
            </w:r>
            <w:r w:rsidR="00EB2088">
              <w:rPr>
                <w:rFonts w:cstheme="minorHAnsi"/>
              </w:rPr>
              <w:t>,</w:t>
            </w:r>
            <w:r>
              <w:rPr>
                <w:rFonts w:cstheme="minorHAnsi"/>
                <w:lang w:val="en-US"/>
              </w:rPr>
              <w:t>28</w:t>
            </w:r>
          </w:p>
        </w:tc>
        <w:tc>
          <w:tcPr>
            <w:tcW w:w="2683" w:type="dxa"/>
            <w:shd w:val="clear" w:color="auto" w:fill="FFE599" w:themeFill="accent4" w:themeFillTint="66"/>
          </w:tcPr>
          <w:p w14:paraId="2F153341" w14:textId="33D8B4D7" w:rsidR="00127741" w:rsidRDefault="00127741" w:rsidP="00D60E64">
            <w:pPr>
              <w:spacing w:line="276" w:lineRule="auto"/>
            </w:pPr>
            <w:r>
              <w:t>08/2018</w:t>
            </w:r>
          </w:p>
        </w:tc>
        <w:tc>
          <w:tcPr>
            <w:tcW w:w="1930" w:type="dxa"/>
            <w:vAlign w:val="bottom"/>
          </w:tcPr>
          <w:p w14:paraId="5B5C0546" w14:textId="2C656E40" w:rsidR="00127741" w:rsidRPr="0079788F" w:rsidRDefault="00127741" w:rsidP="00D60E64">
            <w:pPr>
              <w:spacing w:line="276" w:lineRule="auto"/>
              <w:jc w:val="right"/>
              <w:rPr>
                <w:lang w:val="en-US"/>
              </w:rPr>
            </w:pPr>
            <w:r>
              <w:rPr>
                <w:rFonts w:cstheme="minorHAnsi"/>
                <w:lang w:val="en-US"/>
              </w:rPr>
              <w:t>2</w:t>
            </w:r>
            <w:r w:rsidR="00EB2088">
              <w:rPr>
                <w:rFonts w:cstheme="minorHAnsi"/>
              </w:rPr>
              <w:t>,</w:t>
            </w:r>
            <w:r>
              <w:rPr>
                <w:rFonts w:cstheme="minorHAnsi"/>
                <w:lang w:val="en-US"/>
              </w:rPr>
              <w:t>62</w:t>
            </w:r>
          </w:p>
        </w:tc>
      </w:tr>
      <w:tr w:rsidR="00127741" w14:paraId="2AE45DF5" w14:textId="77777777" w:rsidTr="00D60E64">
        <w:trPr>
          <w:trHeight w:val="346"/>
        </w:trPr>
        <w:tc>
          <w:tcPr>
            <w:tcW w:w="2826" w:type="dxa"/>
            <w:shd w:val="clear" w:color="auto" w:fill="FFE599" w:themeFill="accent4" w:themeFillTint="66"/>
          </w:tcPr>
          <w:p w14:paraId="53C51EB0" w14:textId="75C689BB" w:rsidR="00127741" w:rsidRPr="00EF1D79" w:rsidRDefault="00236593" w:rsidP="00D60E64">
            <w:pPr>
              <w:spacing w:line="276" w:lineRule="auto"/>
              <w:rPr>
                <w:lang w:val="en-US"/>
              </w:rPr>
            </w:pPr>
            <w:r>
              <w:rPr>
                <w:lang w:val="en-US"/>
              </w:rPr>
              <w:t>08/2012</w:t>
            </w:r>
          </w:p>
        </w:tc>
        <w:tc>
          <w:tcPr>
            <w:tcW w:w="1786" w:type="dxa"/>
            <w:vAlign w:val="bottom"/>
          </w:tcPr>
          <w:p w14:paraId="4C372FD0" w14:textId="299A57B9" w:rsidR="00127741" w:rsidRPr="00D40B98" w:rsidRDefault="003B4C8F" w:rsidP="00D60E64">
            <w:pPr>
              <w:spacing w:line="276" w:lineRule="auto"/>
              <w:jc w:val="right"/>
              <w:rPr>
                <w:rFonts w:cstheme="minorHAnsi"/>
                <w:lang w:val="en-US"/>
              </w:rPr>
            </w:pPr>
            <w:r>
              <w:rPr>
                <w:rFonts w:cstheme="minorHAnsi"/>
                <w:lang w:val="en-US"/>
              </w:rPr>
              <w:t>-2</w:t>
            </w:r>
            <w:r w:rsidR="00EB2088">
              <w:rPr>
                <w:rFonts w:cstheme="minorHAnsi"/>
              </w:rPr>
              <w:t>,</w:t>
            </w:r>
            <w:r>
              <w:rPr>
                <w:rFonts w:cstheme="minorHAnsi"/>
                <w:lang w:val="en-US"/>
              </w:rPr>
              <w:t>08</w:t>
            </w:r>
          </w:p>
        </w:tc>
        <w:tc>
          <w:tcPr>
            <w:tcW w:w="2683" w:type="dxa"/>
            <w:shd w:val="clear" w:color="auto" w:fill="FFE599" w:themeFill="accent4" w:themeFillTint="66"/>
          </w:tcPr>
          <w:p w14:paraId="7C320B49" w14:textId="21498847" w:rsidR="00127741" w:rsidRDefault="00127741" w:rsidP="00D60E64">
            <w:pPr>
              <w:spacing w:line="276" w:lineRule="auto"/>
            </w:pPr>
            <w:r>
              <w:t>09/2002</w:t>
            </w:r>
          </w:p>
        </w:tc>
        <w:tc>
          <w:tcPr>
            <w:tcW w:w="1930" w:type="dxa"/>
            <w:vAlign w:val="bottom"/>
          </w:tcPr>
          <w:p w14:paraId="26E7EFB9" w14:textId="170D4C93" w:rsidR="00127741" w:rsidRPr="0079788F" w:rsidRDefault="00127741" w:rsidP="00D60E64">
            <w:pPr>
              <w:spacing w:line="276" w:lineRule="auto"/>
              <w:jc w:val="right"/>
              <w:rPr>
                <w:lang w:val="en-US"/>
              </w:rPr>
            </w:pPr>
            <w:r>
              <w:rPr>
                <w:rFonts w:cstheme="minorHAnsi"/>
                <w:lang w:val="en-US"/>
              </w:rPr>
              <w:t>2</w:t>
            </w:r>
            <w:r w:rsidR="00EB2088">
              <w:rPr>
                <w:rFonts w:cstheme="minorHAnsi"/>
              </w:rPr>
              <w:t>,</w:t>
            </w:r>
            <w:r>
              <w:rPr>
                <w:rFonts w:cstheme="minorHAnsi"/>
                <w:lang w:val="en-US"/>
              </w:rPr>
              <w:t>23</w:t>
            </w:r>
          </w:p>
        </w:tc>
      </w:tr>
      <w:tr w:rsidR="00127741" w14:paraId="2AC30438" w14:textId="77777777" w:rsidTr="00D60E64">
        <w:trPr>
          <w:trHeight w:val="363"/>
        </w:trPr>
        <w:tc>
          <w:tcPr>
            <w:tcW w:w="2826" w:type="dxa"/>
            <w:shd w:val="clear" w:color="auto" w:fill="FFE599" w:themeFill="accent4" w:themeFillTint="66"/>
          </w:tcPr>
          <w:p w14:paraId="15F53A00" w14:textId="70CB1ED3" w:rsidR="00127741" w:rsidRPr="00EF1D79" w:rsidRDefault="00236593" w:rsidP="00D60E64">
            <w:pPr>
              <w:spacing w:line="276" w:lineRule="auto"/>
              <w:rPr>
                <w:lang w:val="en-US"/>
              </w:rPr>
            </w:pPr>
            <w:r>
              <w:rPr>
                <w:lang w:val="en-US"/>
              </w:rPr>
              <w:t>11/2011</w:t>
            </w:r>
          </w:p>
        </w:tc>
        <w:tc>
          <w:tcPr>
            <w:tcW w:w="1786" w:type="dxa"/>
            <w:vAlign w:val="bottom"/>
          </w:tcPr>
          <w:p w14:paraId="7BBEDC1A" w14:textId="00D9D8A2" w:rsidR="00127741" w:rsidRPr="00D40B98" w:rsidRDefault="003B4C8F" w:rsidP="00D60E64">
            <w:pPr>
              <w:spacing w:line="276" w:lineRule="auto"/>
              <w:jc w:val="right"/>
              <w:rPr>
                <w:rFonts w:cstheme="minorHAnsi"/>
                <w:lang w:val="en-US"/>
              </w:rPr>
            </w:pPr>
            <w:r>
              <w:rPr>
                <w:rFonts w:cstheme="minorHAnsi"/>
                <w:lang w:val="en-US"/>
              </w:rPr>
              <w:t>-2</w:t>
            </w:r>
            <w:r w:rsidR="00EB2088">
              <w:rPr>
                <w:rFonts w:cstheme="minorHAnsi"/>
              </w:rPr>
              <w:t>,</w:t>
            </w:r>
            <w:r>
              <w:rPr>
                <w:rFonts w:cstheme="minorHAnsi"/>
                <w:lang w:val="en-US"/>
              </w:rPr>
              <w:t>02</w:t>
            </w:r>
          </w:p>
        </w:tc>
        <w:tc>
          <w:tcPr>
            <w:tcW w:w="2683" w:type="dxa"/>
            <w:shd w:val="clear" w:color="auto" w:fill="FFE599" w:themeFill="accent4" w:themeFillTint="66"/>
          </w:tcPr>
          <w:p w14:paraId="640EC3EF" w14:textId="745A6DCA" w:rsidR="00127741" w:rsidRDefault="00127741" w:rsidP="00D60E64">
            <w:pPr>
              <w:spacing w:line="276" w:lineRule="auto"/>
            </w:pPr>
            <w:r>
              <w:t>11/2010</w:t>
            </w:r>
          </w:p>
        </w:tc>
        <w:tc>
          <w:tcPr>
            <w:tcW w:w="1930" w:type="dxa"/>
            <w:vAlign w:val="bottom"/>
          </w:tcPr>
          <w:p w14:paraId="257F96A5" w14:textId="3CA72AE7" w:rsidR="00127741" w:rsidRPr="0079788F" w:rsidRDefault="00127741" w:rsidP="00D60E64">
            <w:pPr>
              <w:spacing w:line="276" w:lineRule="auto"/>
              <w:jc w:val="right"/>
              <w:rPr>
                <w:lang w:val="en-US"/>
              </w:rPr>
            </w:pPr>
            <w:r>
              <w:rPr>
                <w:rFonts w:cstheme="minorHAnsi"/>
                <w:lang w:val="en-US"/>
              </w:rPr>
              <w:t>2</w:t>
            </w:r>
            <w:r w:rsidR="00EB2088">
              <w:rPr>
                <w:rFonts w:cstheme="minorHAnsi"/>
              </w:rPr>
              <w:t>,</w:t>
            </w:r>
            <w:r>
              <w:rPr>
                <w:rFonts w:cstheme="minorHAnsi"/>
                <w:lang w:val="en-US"/>
              </w:rPr>
              <w:t>03</w:t>
            </w:r>
          </w:p>
        </w:tc>
      </w:tr>
      <w:tr w:rsidR="00127741" w14:paraId="62A4FD18" w14:textId="77777777" w:rsidTr="00D60E64">
        <w:trPr>
          <w:trHeight w:val="329"/>
        </w:trPr>
        <w:tc>
          <w:tcPr>
            <w:tcW w:w="2826" w:type="dxa"/>
            <w:shd w:val="clear" w:color="auto" w:fill="FFE599" w:themeFill="accent4" w:themeFillTint="66"/>
          </w:tcPr>
          <w:p w14:paraId="1685AEBD" w14:textId="247075D5" w:rsidR="00127741" w:rsidRPr="00EF1D79" w:rsidRDefault="00236593" w:rsidP="00D60E64">
            <w:pPr>
              <w:spacing w:line="276" w:lineRule="auto"/>
              <w:rPr>
                <w:lang w:val="en-US"/>
              </w:rPr>
            </w:pPr>
            <w:r>
              <w:rPr>
                <w:lang w:val="en-US"/>
              </w:rPr>
              <w:t>10/2001</w:t>
            </w:r>
          </w:p>
        </w:tc>
        <w:tc>
          <w:tcPr>
            <w:tcW w:w="1786" w:type="dxa"/>
            <w:vAlign w:val="bottom"/>
          </w:tcPr>
          <w:p w14:paraId="218D4CB2" w14:textId="1E62D875" w:rsidR="00127741" w:rsidRPr="00D40B98" w:rsidRDefault="003B4C8F" w:rsidP="00D60E64">
            <w:pPr>
              <w:spacing w:line="276" w:lineRule="auto"/>
              <w:jc w:val="right"/>
              <w:rPr>
                <w:rFonts w:cstheme="minorHAnsi"/>
                <w:lang w:val="en-US"/>
              </w:rPr>
            </w:pPr>
            <w:r>
              <w:rPr>
                <w:rFonts w:cstheme="minorHAnsi"/>
                <w:lang w:val="en-US"/>
              </w:rPr>
              <w:t>-1</w:t>
            </w:r>
            <w:r w:rsidR="00EB2088">
              <w:rPr>
                <w:rFonts w:cstheme="minorHAnsi"/>
              </w:rPr>
              <w:t>,</w:t>
            </w:r>
            <w:r>
              <w:rPr>
                <w:rFonts w:cstheme="minorHAnsi"/>
                <w:lang w:val="en-US"/>
              </w:rPr>
              <w:t>98</w:t>
            </w:r>
          </w:p>
        </w:tc>
        <w:tc>
          <w:tcPr>
            <w:tcW w:w="2683" w:type="dxa"/>
            <w:shd w:val="clear" w:color="auto" w:fill="FFE599" w:themeFill="accent4" w:themeFillTint="66"/>
          </w:tcPr>
          <w:p w14:paraId="44C41FCE" w14:textId="25F42E9D" w:rsidR="00127741" w:rsidRDefault="00127741" w:rsidP="00D60E64">
            <w:pPr>
              <w:spacing w:line="276" w:lineRule="auto"/>
            </w:pPr>
            <w:r>
              <w:t>02/2003</w:t>
            </w:r>
          </w:p>
        </w:tc>
        <w:tc>
          <w:tcPr>
            <w:tcW w:w="1930" w:type="dxa"/>
            <w:vAlign w:val="bottom"/>
          </w:tcPr>
          <w:p w14:paraId="33050531" w14:textId="65B32064" w:rsidR="00127741" w:rsidRPr="0079788F" w:rsidRDefault="00127741" w:rsidP="00D60E64">
            <w:pPr>
              <w:keepNext/>
              <w:spacing w:line="276" w:lineRule="auto"/>
              <w:jc w:val="right"/>
              <w:rPr>
                <w:lang w:val="en-US"/>
              </w:rPr>
            </w:pPr>
            <w:r>
              <w:rPr>
                <w:rFonts w:cstheme="minorHAnsi"/>
                <w:lang w:val="en-US"/>
              </w:rPr>
              <w:t>1</w:t>
            </w:r>
            <w:r w:rsidR="00EB2088">
              <w:rPr>
                <w:rFonts w:cstheme="minorHAnsi"/>
              </w:rPr>
              <w:t>,</w:t>
            </w:r>
            <w:r>
              <w:rPr>
                <w:rFonts w:cstheme="minorHAnsi"/>
                <w:lang w:val="en-US"/>
              </w:rPr>
              <w:t>71</w:t>
            </w:r>
          </w:p>
        </w:tc>
      </w:tr>
    </w:tbl>
    <w:p w14:paraId="74F1B0DD" w14:textId="503CCBC2" w:rsidR="00216CB5" w:rsidRDefault="009079B8" w:rsidP="00976845">
      <w:pPr>
        <w:pStyle w:val="ac"/>
      </w:pPr>
      <w:bookmarkStart w:id="84" w:name="_Toc95737491"/>
      <w:bookmarkStart w:id="85" w:name="_Toc95737680"/>
      <w:r>
        <w:t xml:space="preserve">Πίνακας </w:t>
      </w:r>
      <w:r w:rsidR="00BE6B98">
        <w:fldChar w:fldCharType="begin"/>
      </w:r>
      <w:r w:rsidR="00BE6B98">
        <w:instrText xml:space="preserve"> SEQ Πίνακας \* ARABIC </w:instrText>
      </w:r>
      <w:r w:rsidR="00BE6B98">
        <w:fldChar w:fldCharType="separate"/>
      </w:r>
      <w:r w:rsidR="00887312">
        <w:rPr>
          <w:noProof/>
        </w:rPr>
        <w:t>18</w:t>
      </w:r>
      <w:r w:rsidR="00BE6B98">
        <w:rPr>
          <w:noProof/>
        </w:rPr>
        <w:fldChar w:fldCharType="end"/>
      </w:r>
      <w:r>
        <w:t xml:space="preserve"> </w:t>
      </w:r>
      <w:r w:rsidRPr="00CB53D1">
        <w:t>Κατάταξη Δείκτη Ξηρασίας SPI3 Επικράτειας Περιόδου 2000-2020</w:t>
      </w:r>
      <w:bookmarkEnd w:id="84"/>
      <w:bookmarkEnd w:id="85"/>
    </w:p>
    <w:p w14:paraId="4C71D36D" w14:textId="32013F99" w:rsidR="00D64A14" w:rsidRPr="00216CB5" w:rsidRDefault="008F246A" w:rsidP="007D301B">
      <w:pPr>
        <w:spacing w:before="240" w:line="276" w:lineRule="auto"/>
        <w:ind w:right="-482"/>
        <w:jc w:val="both"/>
        <w:rPr>
          <w:rFonts w:ascii="Arial" w:hAnsi="Arial" w:cs="Arial"/>
          <w:lang w:eastAsia="el-GR"/>
        </w:rPr>
      </w:pPr>
      <w:r w:rsidRPr="00216CB5">
        <w:rPr>
          <w:rFonts w:ascii="Arial" w:hAnsi="Arial" w:cs="Arial"/>
          <w:lang w:eastAsia="el-GR"/>
        </w:rPr>
        <w:t xml:space="preserve">  Παρατηρούμε πως </w:t>
      </w:r>
      <w:r w:rsidR="008124BC" w:rsidRPr="00216CB5">
        <w:rPr>
          <w:rFonts w:ascii="Arial" w:hAnsi="Arial" w:cs="Arial"/>
          <w:lang w:eastAsia="el-GR"/>
        </w:rPr>
        <w:t>η χρονοσειρά των βροχοπτώσεων δίνει ως ξηρότερη περίοδο τον Ιανο</w:t>
      </w:r>
      <w:r w:rsidR="00E3568E" w:rsidRPr="00216CB5">
        <w:rPr>
          <w:rFonts w:ascii="Arial" w:hAnsi="Arial" w:cs="Arial"/>
          <w:lang w:eastAsia="el-GR"/>
        </w:rPr>
        <w:t>υά</w:t>
      </w:r>
      <w:r w:rsidR="008124BC" w:rsidRPr="00216CB5">
        <w:rPr>
          <w:rFonts w:ascii="Arial" w:hAnsi="Arial" w:cs="Arial"/>
          <w:lang w:eastAsia="el-GR"/>
        </w:rPr>
        <w:t xml:space="preserve">ριο του </w:t>
      </w:r>
      <w:r w:rsidR="008124BC" w:rsidRPr="00216CB5">
        <w:rPr>
          <w:rFonts w:ascii="Arial" w:hAnsi="Arial" w:cs="Arial"/>
          <w:i/>
          <w:iCs/>
          <w:lang w:eastAsia="el-GR"/>
        </w:rPr>
        <w:t>2007</w:t>
      </w:r>
      <w:r w:rsidR="00E3568E" w:rsidRPr="00216CB5">
        <w:rPr>
          <w:rFonts w:ascii="Arial" w:hAnsi="Arial" w:cs="Arial"/>
          <w:lang w:eastAsia="el-GR"/>
        </w:rPr>
        <w:t xml:space="preserve"> με τιμή </w:t>
      </w:r>
      <w:r w:rsidR="00E3568E" w:rsidRPr="00216CB5">
        <w:rPr>
          <w:rFonts w:ascii="Arial" w:hAnsi="Arial" w:cs="Arial"/>
          <w:b/>
          <w:bCs/>
          <w:lang w:eastAsia="el-GR"/>
        </w:rPr>
        <w:t>-2</w:t>
      </w:r>
      <w:r w:rsidR="00EB2088" w:rsidRPr="00216CB5">
        <w:rPr>
          <w:rFonts w:ascii="Arial" w:hAnsi="Arial" w:cs="Arial"/>
          <w:b/>
          <w:bCs/>
          <w:lang w:eastAsia="el-GR"/>
        </w:rPr>
        <w:t>,</w:t>
      </w:r>
      <w:r w:rsidR="00E3568E" w:rsidRPr="00216CB5">
        <w:rPr>
          <w:rFonts w:ascii="Arial" w:hAnsi="Arial" w:cs="Arial"/>
          <w:b/>
          <w:bCs/>
          <w:lang w:eastAsia="el-GR"/>
        </w:rPr>
        <w:t>79</w:t>
      </w:r>
      <w:r w:rsidR="00E3568E" w:rsidRPr="00216CB5">
        <w:rPr>
          <w:rFonts w:ascii="Arial" w:hAnsi="Arial" w:cs="Arial"/>
          <w:lang w:eastAsia="el-GR"/>
        </w:rPr>
        <w:t>. Αν παρατηρήσουμε το διάγραμμα</w:t>
      </w:r>
      <w:r w:rsidR="00A13740" w:rsidRPr="00216CB5">
        <w:rPr>
          <w:rFonts w:ascii="Arial" w:hAnsi="Arial" w:cs="Arial"/>
          <w:lang w:eastAsia="el-GR"/>
        </w:rPr>
        <w:t xml:space="preserve"> </w:t>
      </w:r>
      <w:r w:rsidR="00060BF6" w:rsidRPr="00216CB5">
        <w:rPr>
          <w:rFonts w:ascii="Arial" w:hAnsi="Arial" w:cs="Arial"/>
          <w:lang w:eastAsia="el-GR"/>
        </w:rPr>
        <w:t>9</w:t>
      </w:r>
      <w:r w:rsidR="00A13740" w:rsidRPr="00216CB5">
        <w:rPr>
          <w:rFonts w:ascii="Arial" w:hAnsi="Arial" w:cs="Arial"/>
          <w:lang w:eastAsia="el-GR"/>
        </w:rPr>
        <w:t xml:space="preserve"> (</w:t>
      </w:r>
      <w:r w:rsidR="00A13740" w:rsidRPr="00216CB5">
        <w:rPr>
          <w:rFonts w:ascii="Arial" w:hAnsi="Arial" w:cs="Arial"/>
          <w:i/>
          <w:iCs/>
        </w:rPr>
        <w:t>Χρονοσειρά Υδρολογικού Έτους 2007 Επικράτειας</w:t>
      </w:r>
      <w:r w:rsidR="00A13740" w:rsidRPr="00216CB5">
        <w:rPr>
          <w:rFonts w:ascii="Arial" w:hAnsi="Arial" w:cs="Arial"/>
        </w:rPr>
        <w:t>)</w:t>
      </w:r>
      <w:r w:rsidR="000465F0" w:rsidRPr="00216CB5">
        <w:rPr>
          <w:rFonts w:ascii="Arial" w:hAnsi="Arial" w:cs="Arial"/>
          <w:lang w:eastAsia="el-GR"/>
        </w:rPr>
        <w:t xml:space="preserve"> </w:t>
      </w:r>
      <w:r w:rsidR="00572BAD" w:rsidRPr="00216CB5">
        <w:rPr>
          <w:rFonts w:ascii="Arial" w:hAnsi="Arial" w:cs="Arial"/>
          <w:lang w:eastAsia="el-GR"/>
        </w:rPr>
        <w:t xml:space="preserve">βλέπουμε τον μήνα Ιανουάριο να υπάρχει μια τιμή μέσης βροχόπτωσης </w:t>
      </w:r>
      <w:r w:rsidR="00100568" w:rsidRPr="00216CB5">
        <w:rPr>
          <w:rFonts w:ascii="Arial" w:hAnsi="Arial" w:cs="Arial"/>
          <w:b/>
          <w:bCs/>
          <w:lang w:eastAsia="el-GR"/>
        </w:rPr>
        <w:t>35</w:t>
      </w:r>
      <w:r w:rsidR="00EB2088" w:rsidRPr="00216CB5">
        <w:rPr>
          <w:rFonts w:ascii="Arial" w:hAnsi="Arial" w:cs="Arial"/>
          <w:b/>
          <w:bCs/>
          <w:lang w:eastAsia="el-GR"/>
        </w:rPr>
        <w:t>,</w:t>
      </w:r>
      <w:r w:rsidR="00100568" w:rsidRPr="00216CB5">
        <w:rPr>
          <w:rFonts w:ascii="Arial" w:hAnsi="Arial" w:cs="Arial"/>
          <w:b/>
          <w:bCs/>
          <w:lang w:eastAsia="el-GR"/>
        </w:rPr>
        <w:t>08</w:t>
      </w:r>
      <w:r w:rsidR="00100568" w:rsidRPr="00216CB5">
        <w:rPr>
          <w:rFonts w:ascii="Arial" w:hAnsi="Arial" w:cs="Arial"/>
          <w:b/>
          <w:bCs/>
          <w:lang w:val="en-US" w:eastAsia="el-GR"/>
        </w:rPr>
        <w:t>mm</w:t>
      </w:r>
      <w:r w:rsidR="00100568" w:rsidRPr="00216CB5">
        <w:rPr>
          <w:rFonts w:ascii="Arial" w:hAnsi="Arial" w:cs="Arial"/>
          <w:lang w:eastAsia="el-GR"/>
        </w:rPr>
        <w:t xml:space="preserve">  </w:t>
      </w:r>
      <w:r w:rsidR="00CA6003" w:rsidRPr="00216CB5">
        <w:rPr>
          <w:rFonts w:ascii="Arial" w:hAnsi="Arial" w:cs="Arial"/>
          <w:lang w:eastAsia="el-GR"/>
        </w:rPr>
        <w:t xml:space="preserve">μικρότερης ακόμα και από τον μήνα Ιούνιο με μέση τιμή </w:t>
      </w:r>
      <w:r w:rsidR="00CA6003" w:rsidRPr="00216CB5">
        <w:rPr>
          <w:rFonts w:ascii="Arial" w:hAnsi="Arial" w:cs="Arial"/>
          <w:b/>
          <w:bCs/>
          <w:lang w:eastAsia="el-GR"/>
        </w:rPr>
        <w:t>36</w:t>
      </w:r>
      <w:r w:rsidR="00EB2088" w:rsidRPr="00216CB5">
        <w:rPr>
          <w:rFonts w:ascii="Arial" w:hAnsi="Arial" w:cs="Arial"/>
          <w:b/>
          <w:bCs/>
          <w:lang w:eastAsia="el-GR"/>
        </w:rPr>
        <w:t>,</w:t>
      </w:r>
      <w:r w:rsidR="00CA6003" w:rsidRPr="00216CB5">
        <w:rPr>
          <w:rFonts w:ascii="Arial" w:hAnsi="Arial" w:cs="Arial"/>
          <w:b/>
          <w:bCs/>
          <w:lang w:eastAsia="el-GR"/>
        </w:rPr>
        <w:t>38</w:t>
      </w:r>
      <w:r w:rsidR="00CA6003" w:rsidRPr="00216CB5">
        <w:rPr>
          <w:rFonts w:ascii="Arial" w:hAnsi="Arial" w:cs="Arial"/>
          <w:b/>
          <w:bCs/>
          <w:lang w:val="en-US" w:eastAsia="el-GR"/>
        </w:rPr>
        <w:t>mm</w:t>
      </w:r>
      <w:r w:rsidR="00CA6003" w:rsidRPr="00216CB5">
        <w:rPr>
          <w:rFonts w:ascii="Arial" w:hAnsi="Arial" w:cs="Arial"/>
          <w:b/>
          <w:bCs/>
          <w:lang w:eastAsia="el-GR"/>
        </w:rPr>
        <w:t xml:space="preserve"> </w:t>
      </w:r>
      <w:r w:rsidR="0026268E" w:rsidRPr="00216CB5">
        <w:rPr>
          <w:rFonts w:ascii="Arial" w:hAnsi="Arial" w:cs="Arial"/>
          <w:lang w:eastAsia="el-GR"/>
        </w:rPr>
        <w:t>δημιουργώντας έτσι μια ξηρή αντιπυρική περίοδο, ικανή να προκαλέσει την καταστροφή η οποία και υπέστη η χώρα</w:t>
      </w:r>
      <w:r w:rsidR="00AF2C0F" w:rsidRPr="00216CB5">
        <w:rPr>
          <w:rFonts w:ascii="Arial" w:hAnsi="Arial" w:cs="Arial"/>
          <w:lang w:eastAsia="el-GR"/>
        </w:rPr>
        <w:t xml:space="preserve">. </w:t>
      </w:r>
      <w:r w:rsidR="003C00D5" w:rsidRPr="00216CB5">
        <w:rPr>
          <w:rFonts w:ascii="Arial" w:hAnsi="Arial" w:cs="Arial"/>
          <w:lang w:eastAsia="el-GR"/>
        </w:rPr>
        <w:t xml:space="preserve">Από την άλλη, όσον αφορά τις υγρότερες περιόδους, τα έτη </w:t>
      </w:r>
      <w:r w:rsidR="001039F1" w:rsidRPr="00216CB5">
        <w:rPr>
          <w:rFonts w:ascii="Arial" w:hAnsi="Arial" w:cs="Arial"/>
          <w:i/>
          <w:iCs/>
          <w:lang w:eastAsia="el-GR"/>
        </w:rPr>
        <w:t>2002, 2003, 2010</w:t>
      </w:r>
      <w:r w:rsidR="001039F1" w:rsidRPr="00216CB5">
        <w:rPr>
          <w:rFonts w:ascii="Arial" w:hAnsi="Arial" w:cs="Arial"/>
          <w:lang w:eastAsia="el-GR"/>
        </w:rPr>
        <w:t xml:space="preserve"> και </w:t>
      </w:r>
      <w:r w:rsidR="001039F1" w:rsidRPr="00216CB5">
        <w:rPr>
          <w:rFonts w:ascii="Arial" w:hAnsi="Arial" w:cs="Arial"/>
          <w:i/>
          <w:iCs/>
          <w:lang w:eastAsia="el-GR"/>
        </w:rPr>
        <w:t>2018</w:t>
      </w:r>
      <w:r w:rsidR="001039F1" w:rsidRPr="00216CB5">
        <w:rPr>
          <w:rFonts w:ascii="Arial" w:hAnsi="Arial" w:cs="Arial"/>
          <w:lang w:eastAsia="el-GR"/>
        </w:rPr>
        <w:t xml:space="preserve"> παρατηρήθηκαν οι ελάχιστες</w:t>
      </w:r>
      <w:r w:rsidR="00131CC1" w:rsidRPr="00216CB5">
        <w:rPr>
          <w:rFonts w:ascii="Arial" w:hAnsi="Arial" w:cs="Arial"/>
          <w:lang w:eastAsia="el-GR"/>
        </w:rPr>
        <w:t xml:space="preserve"> ποσότητες καμένων εκτάσεων με τιμές</w:t>
      </w:r>
      <w:r w:rsidR="00D7785E" w:rsidRPr="00216CB5">
        <w:rPr>
          <w:rFonts w:ascii="Arial" w:hAnsi="Arial" w:cs="Arial"/>
          <w:lang w:eastAsia="el-GR"/>
        </w:rPr>
        <w:t xml:space="preserve"> </w:t>
      </w:r>
      <w:r w:rsidR="00D7785E" w:rsidRPr="00216CB5">
        <w:rPr>
          <w:rFonts w:ascii="Arial" w:hAnsi="Arial" w:cs="Arial"/>
          <w:b/>
          <w:bCs/>
          <w:lang w:eastAsia="el-GR"/>
        </w:rPr>
        <w:t>81</w:t>
      </w:r>
      <w:r w:rsidR="00EB2088" w:rsidRPr="00216CB5">
        <w:rPr>
          <w:rFonts w:ascii="Arial" w:hAnsi="Arial" w:cs="Arial"/>
          <w:b/>
          <w:bCs/>
          <w:lang w:eastAsia="el-GR"/>
        </w:rPr>
        <w:t>.</w:t>
      </w:r>
      <w:r w:rsidR="00D7785E" w:rsidRPr="00216CB5">
        <w:rPr>
          <w:rFonts w:ascii="Arial" w:hAnsi="Arial" w:cs="Arial"/>
          <w:b/>
          <w:bCs/>
          <w:lang w:eastAsia="el-GR"/>
        </w:rPr>
        <w:t>822</w:t>
      </w:r>
      <w:r w:rsidR="00D7785E" w:rsidRPr="00216CB5">
        <w:rPr>
          <w:rFonts w:ascii="Arial" w:hAnsi="Arial" w:cs="Arial"/>
          <w:lang w:eastAsia="el-GR"/>
        </w:rPr>
        <w:t xml:space="preserve">, </w:t>
      </w:r>
      <w:r w:rsidR="00D7785E" w:rsidRPr="00216CB5">
        <w:rPr>
          <w:rFonts w:ascii="Arial" w:hAnsi="Arial" w:cs="Arial"/>
          <w:b/>
          <w:bCs/>
          <w:lang w:eastAsia="el-GR"/>
        </w:rPr>
        <w:t>84</w:t>
      </w:r>
      <w:r w:rsidR="00EB2088" w:rsidRPr="00216CB5">
        <w:rPr>
          <w:rFonts w:ascii="Arial" w:hAnsi="Arial" w:cs="Arial"/>
          <w:b/>
          <w:bCs/>
          <w:lang w:eastAsia="el-GR"/>
        </w:rPr>
        <w:t>.</w:t>
      </w:r>
      <w:r w:rsidR="00D7785E" w:rsidRPr="00216CB5">
        <w:rPr>
          <w:rFonts w:ascii="Arial" w:hAnsi="Arial" w:cs="Arial"/>
          <w:b/>
          <w:bCs/>
          <w:lang w:eastAsia="el-GR"/>
        </w:rPr>
        <w:t>76</w:t>
      </w:r>
      <w:r w:rsidR="00EB2088" w:rsidRPr="00216CB5">
        <w:rPr>
          <w:rFonts w:ascii="Arial" w:hAnsi="Arial" w:cs="Arial"/>
          <w:b/>
          <w:bCs/>
          <w:lang w:eastAsia="el-GR"/>
        </w:rPr>
        <w:t>7</w:t>
      </w:r>
      <w:r w:rsidR="00D7785E" w:rsidRPr="00216CB5">
        <w:rPr>
          <w:rFonts w:ascii="Arial" w:hAnsi="Arial" w:cs="Arial"/>
          <w:lang w:eastAsia="el-GR"/>
        </w:rPr>
        <w:t xml:space="preserve">, </w:t>
      </w:r>
      <w:r w:rsidR="00D7785E" w:rsidRPr="00216CB5">
        <w:rPr>
          <w:rFonts w:ascii="Arial" w:hAnsi="Arial" w:cs="Arial"/>
          <w:b/>
          <w:bCs/>
          <w:lang w:eastAsia="el-GR"/>
        </w:rPr>
        <w:t>15</w:t>
      </w:r>
      <w:r w:rsidR="005D069B" w:rsidRPr="00216CB5">
        <w:rPr>
          <w:rFonts w:ascii="Arial" w:hAnsi="Arial" w:cs="Arial"/>
          <w:b/>
          <w:bCs/>
          <w:lang w:eastAsia="el-GR"/>
        </w:rPr>
        <w:t>2</w:t>
      </w:r>
      <w:r w:rsidR="00EB2088" w:rsidRPr="00216CB5">
        <w:rPr>
          <w:rFonts w:ascii="Arial" w:hAnsi="Arial" w:cs="Arial"/>
          <w:b/>
          <w:bCs/>
          <w:lang w:eastAsia="el-GR"/>
        </w:rPr>
        <w:t>.</w:t>
      </w:r>
      <w:r w:rsidR="005D069B" w:rsidRPr="00216CB5">
        <w:rPr>
          <w:rFonts w:ascii="Arial" w:hAnsi="Arial" w:cs="Arial"/>
          <w:b/>
          <w:bCs/>
          <w:lang w:eastAsia="el-GR"/>
        </w:rPr>
        <w:t>303</w:t>
      </w:r>
      <w:r w:rsidR="005D069B" w:rsidRPr="00216CB5">
        <w:rPr>
          <w:rFonts w:ascii="Arial" w:hAnsi="Arial" w:cs="Arial"/>
          <w:lang w:eastAsia="el-GR"/>
        </w:rPr>
        <w:t xml:space="preserve"> και </w:t>
      </w:r>
      <w:r w:rsidR="005D069B" w:rsidRPr="00216CB5">
        <w:rPr>
          <w:rFonts w:ascii="Arial" w:hAnsi="Arial" w:cs="Arial"/>
          <w:b/>
          <w:bCs/>
          <w:lang w:eastAsia="el-GR"/>
        </w:rPr>
        <w:t>193</w:t>
      </w:r>
      <w:r w:rsidR="00EB2088" w:rsidRPr="00216CB5">
        <w:rPr>
          <w:rFonts w:ascii="Arial" w:hAnsi="Arial" w:cs="Arial"/>
          <w:b/>
          <w:bCs/>
          <w:lang w:eastAsia="el-GR"/>
        </w:rPr>
        <w:t>.</w:t>
      </w:r>
      <w:r w:rsidR="005D069B" w:rsidRPr="00216CB5">
        <w:rPr>
          <w:rFonts w:ascii="Arial" w:hAnsi="Arial" w:cs="Arial"/>
          <w:b/>
          <w:bCs/>
          <w:lang w:eastAsia="el-GR"/>
        </w:rPr>
        <w:t xml:space="preserve">816 </w:t>
      </w:r>
      <w:r w:rsidR="005D069B" w:rsidRPr="00216CB5">
        <w:rPr>
          <w:rFonts w:ascii="Arial" w:hAnsi="Arial" w:cs="Arial"/>
          <w:lang w:eastAsia="el-GR"/>
        </w:rPr>
        <w:t>αντίστοιχα.</w:t>
      </w:r>
    </w:p>
    <w:p w14:paraId="1A8D42F0" w14:textId="77777777" w:rsidR="00396905" w:rsidRDefault="00FA2863" w:rsidP="007D301B">
      <w:pPr>
        <w:keepNext/>
        <w:spacing w:before="240" w:line="276" w:lineRule="auto"/>
        <w:ind w:right="-482"/>
        <w:jc w:val="both"/>
      </w:pPr>
      <w:r w:rsidRPr="00C87CC3">
        <w:rPr>
          <w:rFonts w:ascii="Times New Roman" w:hAnsi="Times New Roman" w:cs="Times New Roman"/>
          <w:noProof/>
          <w:sz w:val="20"/>
          <w:szCs w:val="20"/>
        </w:rPr>
        <w:drawing>
          <wp:inline distT="0" distB="0" distL="0" distR="0" wp14:anchorId="4262B062" wp14:editId="335534B1">
            <wp:extent cx="5900738" cy="3933825"/>
            <wp:effectExtent l="0" t="0" r="5080" b="0"/>
            <wp:docPr id="11" name="Εικόνα 11" descr="Trend Analysis Plot for PR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rend Analysis Plot for PREC"/>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02019" cy="3934679"/>
                    </a:xfrm>
                    <a:prstGeom prst="rect">
                      <a:avLst/>
                    </a:prstGeom>
                    <a:noFill/>
                    <a:ln>
                      <a:noFill/>
                    </a:ln>
                  </pic:spPr>
                </pic:pic>
              </a:graphicData>
            </a:graphic>
          </wp:inline>
        </w:drawing>
      </w:r>
    </w:p>
    <w:p w14:paraId="6E9323C2" w14:textId="7E6BACAF" w:rsidR="00976845" w:rsidRDefault="00396905" w:rsidP="00396905">
      <w:pPr>
        <w:pStyle w:val="ac"/>
        <w:jc w:val="both"/>
      </w:pPr>
      <w:bookmarkStart w:id="86" w:name="_Toc98842924"/>
      <w:r>
        <w:t xml:space="preserve">Διάγραμμα </w:t>
      </w:r>
      <w:r w:rsidR="00BE6B98">
        <w:fldChar w:fldCharType="begin"/>
      </w:r>
      <w:r w:rsidR="00BE6B98">
        <w:instrText xml:space="preserve"> SEQ Διάγραμμα \* ARABIC </w:instrText>
      </w:r>
      <w:r w:rsidR="00BE6B98">
        <w:fldChar w:fldCharType="separate"/>
      </w:r>
      <w:r>
        <w:rPr>
          <w:noProof/>
        </w:rPr>
        <w:t>9</w:t>
      </w:r>
      <w:r w:rsidR="00BE6B98">
        <w:rPr>
          <w:noProof/>
        </w:rPr>
        <w:fldChar w:fldCharType="end"/>
      </w:r>
      <w:r>
        <w:t xml:space="preserve"> </w:t>
      </w:r>
      <w:r w:rsidRPr="00DB70DA">
        <w:t>Χρονοσειρά Υδρολογικού Έτους 2007 Επικράτειας</w:t>
      </w:r>
      <w:bookmarkEnd w:id="86"/>
    </w:p>
    <w:p w14:paraId="0C6E4C24" w14:textId="0AF5ECC7" w:rsidR="00FA2863" w:rsidRPr="00976845" w:rsidRDefault="00976845" w:rsidP="00976845">
      <w:pPr>
        <w:rPr>
          <w:i/>
          <w:iCs/>
          <w:color w:val="44546A" w:themeColor="text2"/>
          <w:sz w:val="18"/>
          <w:szCs w:val="18"/>
        </w:rPr>
      </w:pPr>
      <w:r>
        <w:br w:type="page"/>
      </w:r>
    </w:p>
    <w:p w14:paraId="3252AEA7" w14:textId="588DD919" w:rsidR="00A13740" w:rsidRPr="00BE23D1" w:rsidRDefault="00A13740" w:rsidP="007D301B">
      <w:pPr>
        <w:spacing w:before="120" w:line="276" w:lineRule="auto"/>
        <w:ind w:right="-482"/>
        <w:jc w:val="both"/>
        <w:rPr>
          <w:rFonts w:ascii="Arial" w:hAnsi="Arial" w:cs="Arial"/>
        </w:rPr>
      </w:pPr>
      <w:r w:rsidRPr="00BE23D1">
        <w:rPr>
          <w:rFonts w:ascii="Arial" w:hAnsi="Arial" w:cs="Arial"/>
          <w:lang w:eastAsia="el-GR"/>
        </w:rPr>
        <w:lastRenderedPageBreak/>
        <w:t xml:space="preserve">  </w:t>
      </w:r>
      <w:r w:rsidR="00E5700B" w:rsidRPr="00BE23D1">
        <w:rPr>
          <w:rFonts w:ascii="Arial" w:hAnsi="Arial" w:cs="Arial"/>
          <w:lang w:eastAsia="el-GR"/>
        </w:rPr>
        <w:t>Επίσης</w:t>
      </w:r>
      <w:r w:rsidRPr="00BE23D1">
        <w:rPr>
          <w:rFonts w:ascii="Arial" w:hAnsi="Arial" w:cs="Arial"/>
          <w:lang w:eastAsia="el-GR"/>
        </w:rPr>
        <w:t>, από το διάγραμμα 6</w:t>
      </w:r>
      <w:r w:rsidR="00BA21D5" w:rsidRPr="00BE23D1">
        <w:rPr>
          <w:rFonts w:ascii="Arial" w:hAnsi="Arial" w:cs="Arial"/>
          <w:lang w:eastAsia="el-GR"/>
        </w:rPr>
        <w:t xml:space="preserve"> (</w:t>
      </w:r>
      <w:r w:rsidR="00BA21D5" w:rsidRPr="00BE23D1">
        <w:rPr>
          <w:rFonts w:ascii="Arial" w:hAnsi="Arial" w:cs="Arial"/>
          <w:i/>
          <w:iCs/>
        </w:rPr>
        <w:t>Τάση Καμένων Εκτάσεων υπό  Λογαριθμική Κλίμακα Περιόδου 2000-2020</w:t>
      </w:r>
      <w:r w:rsidR="00BA21D5" w:rsidRPr="00BE23D1">
        <w:rPr>
          <w:rFonts w:ascii="Arial" w:hAnsi="Arial" w:cs="Arial"/>
        </w:rPr>
        <w:t xml:space="preserve">) </w:t>
      </w:r>
      <w:r w:rsidR="000E4212" w:rsidRPr="00BE23D1">
        <w:rPr>
          <w:rFonts w:ascii="Arial" w:hAnsi="Arial" w:cs="Arial"/>
        </w:rPr>
        <w:t xml:space="preserve">εξάγουμε </w:t>
      </w:r>
      <w:r w:rsidR="00D7551E" w:rsidRPr="00BE23D1">
        <w:rPr>
          <w:rFonts w:ascii="Arial" w:hAnsi="Arial" w:cs="Arial"/>
        </w:rPr>
        <w:t>αυξητική τάση</w:t>
      </w:r>
      <w:r w:rsidR="00884974" w:rsidRPr="00BE23D1">
        <w:rPr>
          <w:rFonts w:ascii="Arial" w:hAnsi="Arial" w:cs="Arial"/>
        </w:rPr>
        <w:t xml:space="preserve"> (</w:t>
      </w:r>
      <w:r w:rsidR="00884974" w:rsidRPr="00BE23D1">
        <w:rPr>
          <w:rFonts w:ascii="Arial" w:hAnsi="Arial" w:cs="Arial"/>
          <w:i/>
          <w:iCs/>
        </w:rPr>
        <w:t>0</w:t>
      </w:r>
      <w:r w:rsidR="00E13AEC" w:rsidRPr="00BE23D1">
        <w:rPr>
          <w:rFonts w:ascii="Arial" w:hAnsi="Arial" w:cs="Arial"/>
          <w:i/>
          <w:iCs/>
        </w:rPr>
        <w:t>,</w:t>
      </w:r>
      <w:r w:rsidR="000A26C3" w:rsidRPr="00BE23D1">
        <w:rPr>
          <w:rFonts w:ascii="Arial" w:hAnsi="Arial" w:cs="Arial"/>
          <w:i/>
          <w:iCs/>
        </w:rPr>
        <w:t>00</w:t>
      </w:r>
      <w:r w:rsidR="00884974" w:rsidRPr="00BE23D1">
        <w:rPr>
          <w:rFonts w:ascii="Arial" w:hAnsi="Arial" w:cs="Arial"/>
          <w:i/>
          <w:iCs/>
        </w:rPr>
        <w:t>1</w:t>
      </w:r>
      <w:r w:rsidR="00884974" w:rsidRPr="00BE23D1">
        <w:rPr>
          <w:rFonts w:ascii="Arial" w:hAnsi="Arial" w:cs="Arial"/>
        </w:rPr>
        <w:t>)</w:t>
      </w:r>
      <w:r w:rsidR="00D7551E" w:rsidRPr="00BE23D1">
        <w:rPr>
          <w:rFonts w:ascii="Arial" w:hAnsi="Arial" w:cs="Arial"/>
        </w:rPr>
        <w:t xml:space="preserve"> της ποσότητας των καμένων εκτάσεων με μέση τιμή τα </w:t>
      </w:r>
      <w:r w:rsidR="00884974" w:rsidRPr="00BE23D1">
        <w:rPr>
          <w:rFonts w:ascii="Arial" w:hAnsi="Arial" w:cs="Arial"/>
          <w:b/>
          <w:bCs/>
        </w:rPr>
        <w:t>35</w:t>
      </w:r>
      <w:r w:rsidR="00E13AEC" w:rsidRPr="00BE23D1">
        <w:rPr>
          <w:rFonts w:ascii="Arial" w:hAnsi="Arial" w:cs="Arial"/>
          <w:b/>
          <w:bCs/>
        </w:rPr>
        <w:t>.</w:t>
      </w:r>
      <w:r w:rsidR="00884974" w:rsidRPr="00BE23D1">
        <w:rPr>
          <w:rFonts w:ascii="Arial" w:hAnsi="Arial" w:cs="Arial"/>
          <w:b/>
          <w:bCs/>
        </w:rPr>
        <w:t>23</w:t>
      </w:r>
      <w:r w:rsidR="00E13AEC" w:rsidRPr="00BE23D1">
        <w:rPr>
          <w:rFonts w:ascii="Arial" w:hAnsi="Arial" w:cs="Arial"/>
          <w:b/>
          <w:bCs/>
        </w:rPr>
        <w:t>9</w:t>
      </w:r>
      <w:r w:rsidR="00884974" w:rsidRPr="00BE23D1">
        <w:rPr>
          <w:rFonts w:ascii="Arial" w:hAnsi="Arial" w:cs="Arial"/>
          <w:b/>
          <w:bCs/>
        </w:rPr>
        <w:t xml:space="preserve"> στρέμματα </w:t>
      </w:r>
      <w:r w:rsidR="00F904C2" w:rsidRPr="00BE23D1">
        <w:rPr>
          <w:rFonts w:ascii="Arial" w:hAnsi="Arial" w:cs="Arial"/>
        </w:rPr>
        <w:t>πάντα σύμφωνα με τα  δεδομένα του Πυροσβεστικού Σώματος της Ελλάδας.</w:t>
      </w:r>
      <w:r w:rsidR="003B5B68" w:rsidRPr="00BE23D1">
        <w:rPr>
          <w:rFonts w:ascii="Arial" w:hAnsi="Arial" w:cs="Arial"/>
        </w:rPr>
        <w:t xml:space="preserve"> Στον πίνακα </w:t>
      </w:r>
      <w:r w:rsidR="00EB7FCC" w:rsidRPr="00BE23D1">
        <w:rPr>
          <w:rFonts w:ascii="Arial" w:hAnsi="Arial" w:cs="Arial"/>
        </w:rPr>
        <w:t>1</w:t>
      </w:r>
      <w:r w:rsidR="009079B8" w:rsidRPr="00BE23D1">
        <w:rPr>
          <w:rFonts w:ascii="Arial" w:hAnsi="Arial" w:cs="Arial"/>
        </w:rPr>
        <w:t>9</w:t>
      </w:r>
      <w:r w:rsidR="00EB7FCC" w:rsidRPr="00BE23D1">
        <w:rPr>
          <w:rFonts w:ascii="Arial" w:hAnsi="Arial" w:cs="Arial"/>
        </w:rPr>
        <w:t xml:space="preserve"> </w:t>
      </w:r>
      <w:r w:rsidR="003B5B68" w:rsidRPr="00BE23D1">
        <w:rPr>
          <w:rFonts w:ascii="Arial" w:hAnsi="Arial" w:cs="Arial"/>
        </w:rPr>
        <w:t>δίνονται οι ακόλουθες κατατάξεις.</w:t>
      </w:r>
    </w:p>
    <w:tbl>
      <w:tblPr>
        <w:tblStyle w:val="a5"/>
        <w:tblW w:w="9242" w:type="dxa"/>
        <w:tblLook w:val="04A0" w:firstRow="1" w:lastRow="0" w:firstColumn="1" w:lastColumn="0" w:noHBand="0" w:noVBand="1"/>
      </w:tblPr>
      <w:tblGrid>
        <w:gridCol w:w="2382"/>
        <w:gridCol w:w="2238"/>
        <w:gridCol w:w="2390"/>
        <w:gridCol w:w="2232"/>
      </w:tblGrid>
      <w:tr w:rsidR="003B5B68" w14:paraId="662D2DEB" w14:textId="77777777" w:rsidTr="00D60E64">
        <w:trPr>
          <w:trHeight w:val="309"/>
        </w:trPr>
        <w:tc>
          <w:tcPr>
            <w:tcW w:w="9242" w:type="dxa"/>
            <w:gridSpan w:val="4"/>
            <w:shd w:val="clear" w:color="auto" w:fill="FFC000" w:themeFill="accent4"/>
          </w:tcPr>
          <w:p w14:paraId="276B9B2F" w14:textId="2739AD8E" w:rsidR="003B5B68" w:rsidRPr="00307A98" w:rsidRDefault="003B5B68" w:rsidP="00D60E64">
            <w:pPr>
              <w:spacing w:line="276" w:lineRule="auto"/>
              <w:jc w:val="center"/>
              <w:rPr>
                <w:b/>
                <w:bCs/>
              </w:rPr>
            </w:pPr>
            <w:r>
              <w:rPr>
                <w:b/>
                <w:bCs/>
              </w:rPr>
              <w:t>Κατάταξη Καμένων Εκτάσεων Επικράτειας Περιόδου 2000-2020</w:t>
            </w:r>
          </w:p>
        </w:tc>
      </w:tr>
      <w:tr w:rsidR="003B5B68" w14:paraId="5FA2FF06" w14:textId="77777777" w:rsidTr="00D60E64">
        <w:trPr>
          <w:trHeight w:val="292"/>
        </w:trPr>
        <w:tc>
          <w:tcPr>
            <w:tcW w:w="4620" w:type="dxa"/>
            <w:gridSpan w:val="2"/>
            <w:shd w:val="clear" w:color="auto" w:fill="FFD966" w:themeFill="accent4" w:themeFillTint="99"/>
          </w:tcPr>
          <w:p w14:paraId="6E477406" w14:textId="1FA49C1F" w:rsidR="003B5B68" w:rsidRPr="00307A98" w:rsidRDefault="003B5B68" w:rsidP="00D60E64">
            <w:pPr>
              <w:spacing w:line="276" w:lineRule="auto"/>
              <w:jc w:val="center"/>
              <w:rPr>
                <w:b/>
                <w:bCs/>
              </w:rPr>
            </w:pPr>
            <w:r w:rsidRPr="00307A98">
              <w:rPr>
                <w:b/>
                <w:bCs/>
              </w:rPr>
              <w:t>Μέγιστ</w:t>
            </w:r>
            <w:r>
              <w:rPr>
                <w:b/>
                <w:bCs/>
              </w:rPr>
              <w:t>ες</w:t>
            </w:r>
            <w:r w:rsidR="006016E7">
              <w:rPr>
                <w:b/>
                <w:bCs/>
              </w:rPr>
              <w:t xml:space="preserve"> (στρ.)</w:t>
            </w:r>
          </w:p>
        </w:tc>
        <w:tc>
          <w:tcPr>
            <w:tcW w:w="4621" w:type="dxa"/>
            <w:gridSpan w:val="2"/>
            <w:shd w:val="clear" w:color="auto" w:fill="FFD966" w:themeFill="accent4" w:themeFillTint="99"/>
          </w:tcPr>
          <w:p w14:paraId="463AFA59" w14:textId="4C432720" w:rsidR="003B5B68" w:rsidRPr="00307A98" w:rsidRDefault="003B5B68" w:rsidP="00D60E64">
            <w:pPr>
              <w:spacing w:line="276" w:lineRule="auto"/>
              <w:jc w:val="center"/>
              <w:rPr>
                <w:b/>
                <w:bCs/>
              </w:rPr>
            </w:pPr>
            <w:r w:rsidRPr="00307A98">
              <w:rPr>
                <w:b/>
                <w:bCs/>
              </w:rPr>
              <w:t>Ελάχιστ</w:t>
            </w:r>
            <w:r>
              <w:rPr>
                <w:b/>
                <w:bCs/>
              </w:rPr>
              <w:t>ες</w:t>
            </w:r>
            <w:r w:rsidR="006016E7">
              <w:rPr>
                <w:b/>
                <w:bCs/>
              </w:rPr>
              <w:t xml:space="preserve"> (στρ.)</w:t>
            </w:r>
          </w:p>
        </w:tc>
      </w:tr>
      <w:tr w:rsidR="003E3CFB" w14:paraId="61FE4DAB" w14:textId="77777777" w:rsidTr="00D60E64">
        <w:trPr>
          <w:trHeight w:val="309"/>
        </w:trPr>
        <w:tc>
          <w:tcPr>
            <w:tcW w:w="2382" w:type="dxa"/>
            <w:shd w:val="clear" w:color="auto" w:fill="FFE599" w:themeFill="accent4" w:themeFillTint="66"/>
          </w:tcPr>
          <w:p w14:paraId="0B1E6917" w14:textId="6D18E7F7" w:rsidR="003E3CFB" w:rsidRDefault="003E3CFB" w:rsidP="00D60E64">
            <w:pPr>
              <w:spacing w:line="276" w:lineRule="auto"/>
            </w:pPr>
            <w:r>
              <w:t>08/2007</w:t>
            </w:r>
          </w:p>
        </w:tc>
        <w:tc>
          <w:tcPr>
            <w:tcW w:w="2237" w:type="dxa"/>
            <w:vAlign w:val="bottom"/>
          </w:tcPr>
          <w:p w14:paraId="28B25E04" w14:textId="51BD76A7" w:rsidR="003E3CFB" w:rsidRPr="00B752DC" w:rsidRDefault="003E3CFB" w:rsidP="00D60E64">
            <w:pPr>
              <w:spacing w:line="276" w:lineRule="auto"/>
              <w:jc w:val="right"/>
              <w:rPr>
                <w:rFonts w:cstheme="minorHAnsi"/>
                <w:lang w:val="en-US"/>
              </w:rPr>
            </w:pPr>
            <w:r w:rsidRPr="00B752DC">
              <w:rPr>
                <w:rFonts w:cstheme="minorHAnsi"/>
                <w:color w:val="000000"/>
              </w:rPr>
              <w:t>2</w:t>
            </w:r>
            <w:r w:rsidR="00E13AEC">
              <w:rPr>
                <w:rFonts w:cstheme="minorHAnsi"/>
                <w:color w:val="000000"/>
              </w:rPr>
              <w:t>.</w:t>
            </w:r>
            <w:r w:rsidRPr="00B752DC">
              <w:rPr>
                <w:rFonts w:cstheme="minorHAnsi"/>
                <w:color w:val="000000"/>
              </w:rPr>
              <w:t>059</w:t>
            </w:r>
            <w:r w:rsidR="00E13AEC">
              <w:rPr>
                <w:rFonts w:cstheme="minorHAnsi"/>
                <w:color w:val="000000"/>
              </w:rPr>
              <w:t>.</w:t>
            </w:r>
            <w:r w:rsidRPr="00B752DC">
              <w:rPr>
                <w:rFonts w:cstheme="minorHAnsi"/>
                <w:color w:val="000000"/>
              </w:rPr>
              <w:t>61</w:t>
            </w:r>
            <w:r w:rsidR="00E13AEC">
              <w:rPr>
                <w:rFonts w:cstheme="minorHAnsi"/>
                <w:color w:val="000000"/>
              </w:rPr>
              <w:t>5</w:t>
            </w:r>
          </w:p>
        </w:tc>
        <w:tc>
          <w:tcPr>
            <w:tcW w:w="2390" w:type="dxa"/>
            <w:shd w:val="clear" w:color="auto" w:fill="FFE599" w:themeFill="accent4" w:themeFillTint="66"/>
          </w:tcPr>
          <w:p w14:paraId="5DCD7DF1" w14:textId="38AE29F7" w:rsidR="003E3CFB" w:rsidRPr="00C6384E" w:rsidRDefault="003E3CFB" w:rsidP="00D60E64">
            <w:pPr>
              <w:spacing w:line="276" w:lineRule="auto"/>
            </w:pPr>
            <w:r>
              <w:t>12/2002</w:t>
            </w:r>
          </w:p>
        </w:tc>
        <w:tc>
          <w:tcPr>
            <w:tcW w:w="2231" w:type="dxa"/>
            <w:vAlign w:val="bottom"/>
          </w:tcPr>
          <w:p w14:paraId="2F657320" w14:textId="30FF93A7" w:rsidR="003E3CFB" w:rsidRPr="00E13AEC" w:rsidRDefault="00E13AEC" w:rsidP="00D60E64">
            <w:pPr>
              <w:spacing w:line="276" w:lineRule="auto"/>
              <w:jc w:val="right"/>
              <w:rPr>
                <w:rFonts w:cstheme="minorHAnsi"/>
              </w:rPr>
            </w:pPr>
            <w:r>
              <w:rPr>
                <w:rFonts w:cstheme="minorHAnsi"/>
              </w:rPr>
              <w:t>10</w:t>
            </w:r>
          </w:p>
        </w:tc>
      </w:tr>
      <w:tr w:rsidR="003E3CFB" w14:paraId="7DCF2C67" w14:textId="77777777" w:rsidTr="00D60E64">
        <w:trPr>
          <w:trHeight w:val="292"/>
        </w:trPr>
        <w:tc>
          <w:tcPr>
            <w:tcW w:w="2382" w:type="dxa"/>
            <w:shd w:val="clear" w:color="auto" w:fill="FFE599" w:themeFill="accent4" w:themeFillTint="66"/>
          </w:tcPr>
          <w:p w14:paraId="73F6780D" w14:textId="22AF96BD" w:rsidR="003E3CFB" w:rsidRDefault="003E3CFB" w:rsidP="00D60E64">
            <w:pPr>
              <w:spacing w:line="276" w:lineRule="auto"/>
            </w:pPr>
            <w:r>
              <w:t>07/2000</w:t>
            </w:r>
          </w:p>
        </w:tc>
        <w:tc>
          <w:tcPr>
            <w:tcW w:w="2237" w:type="dxa"/>
            <w:vAlign w:val="bottom"/>
          </w:tcPr>
          <w:p w14:paraId="5168903F" w14:textId="40168EF5" w:rsidR="003E3CFB" w:rsidRPr="00B752DC" w:rsidRDefault="003E3CFB" w:rsidP="00D60E64">
            <w:pPr>
              <w:spacing w:line="276" w:lineRule="auto"/>
              <w:jc w:val="right"/>
              <w:rPr>
                <w:rFonts w:cstheme="minorHAnsi"/>
                <w:lang w:val="en-US"/>
              </w:rPr>
            </w:pPr>
            <w:r w:rsidRPr="00B752DC">
              <w:rPr>
                <w:rFonts w:cstheme="minorHAnsi"/>
                <w:color w:val="000000"/>
              </w:rPr>
              <w:t>891</w:t>
            </w:r>
            <w:r w:rsidR="00E13AEC">
              <w:rPr>
                <w:rFonts w:cstheme="minorHAnsi"/>
                <w:color w:val="000000"/>
              </w:rPr>
              <w:t>.</w:t>
            </w:r>
            <w:r w:rsidRPr="00B752DC">
              <w:rPr>
                <w:rFonts w:cstheme="minorHAnsi"/>
                <w:color w:val="000000"/>
              </w:rPr>
              <w:t>635</w:t>
            </w:r>
          </w:p>
        </w:tc>
        <w:tc>
          <w:tcPr>
            <w:tcW w:w="2390" w:type="dxa"/>
            <w:shd w:val="clear" w:color="auto" w:fill="FFE599" w:themeFill="accent4" w:themeFillTint="66"/>
          </w:tcPr>
          <w:p w14:paraId="33728EBD" w14:textId="3FBAD3F6" w:rsidR="003E3CFB" w:rsidRDefault="003E3CFB" w:rsidP="00D60E64">
            <w:pPr>
              <w:spacing w:line="276" w:lineRule="auto"/>
            </w:pPr>
            <w:r>
              <w:t>02/2000</w:t>
            </w:r>
          </w:p>
        </w:tc>
        <w:tc>
          <w:tcPr>
            <w:tcW w:w="2231" w:type="dxa"/>
            <w:vAlign w:val="bottom"/>
          </w:tcPr>
          <w:p w14:paraId="4CDAB7EF" w14:textId="36CA80F1" w:rsidR="003E3CFB" w:rsidRPr="003E3CFB" w:rsidRDefault="003E3CFB" w:rsidP="00D60E64">
            <w:pPr>
              <w:spacing w:line="276" w:lineRule="auto"/>
              <w:jc w:val="right"/>
              <w:rPr>
                <w:rFonts w:cstheme="minorHAnsi"/>
                <w:lang w:val="en-US"/>
              </w:rPr>
            </w:pPr>
            <w:r w:rsidRPr="003E3CFB">
              <w:rPr>
                <w:rFonts w:cstheme="minorHAnsi"/>
                <w:color w:val="000000"/>
              </w:rPr>
              <w:t>5</w:t>
            </w:r>
            <w:r w:rsidR="00E13AEC">
              <w:rPr>
                <w:rFonts w:cstheme="minorHAnsi"/>
                <w:color w:val="000000"/>
              </w:rPr>
              <w:t>4</w:t>
            </w:r>
          </w:p>
        </w:tc>
      </w:tr>
      <w:tr w:rsidR="003E3CFB" w14:paraId="2D4A30F8" w14:textId="77777777" w:rsidTr="00D60E64">
        <w:trPr>
          <w:trHeight w:val="309"/>
        </w:trPr>
        <w:tc>
          <w:tcPr>
            <w:tcW w:w="2382" w:type="dxa"/>
            <w:shd w:val="clear" w:color="auto" w:fill="FFE599" w:themeFill="accent4" w:themeFillTint="66"/>
          </w:tcPr>
          <w:p w14:paraId="0FE770CB" w14:textId="314E9079" w:rsidR="003E3CFB" w:rsidRDefault="003E3CFB" w:rsidP="00D60E64">
            <w:pPr>
              <w:spacing w:line="276" w:lineRule="auto"/>
            </w:pPr>
            <w:r>
              <w:t>07/2007</w:t>
            </w:r>
          </w:p>
        </w:tc>
        <w:tc>
          <w:tcPr>
            <w:tcW w:w="2237" w:type="dxa"/>
            <w:vAlign w:val="bottom"/>
          </w:tcPr>
          <w:p w14:paraId="3CDEDB83" w14:textId="402E7441" w:rsidR="003E3CFB" w:rsidRPr="00B752DC" w:rsidRDefault="003E3CFB" w:rsidP="00D60E64">
            <w:pPr>
              <w:spacing w:line="276" w:lineRule="auto"/>
              <w:jc w:val="right"/>
              <w:rPr>
                <w:rFonts w:cstheme="minorHAnsi"/>
                <w:lang w:val="en-US"/>
              </w:rPr>
            </w:pPr>
            <w:r w:rsidRPr="00B752DC">
              <w:rPr>
                <w:rFonts w:cstheme="minorHAnsi"/>
                <w:color w:val="000000"/>
              </w:rPr>
              <w:t>434</w:t>
            </w:r>
            <w:r w:rsidR="00E13AEC">
              <w:rPr>
                <w:rFonts w:cstheme="minorHAnsi"/>
                <w:color w:val="000000"/>
              </w:rPr>
              <w:t>.</w:t>
            </w:r>
            <w:r w:rsidRPr="00B752DC">
              <w:rPr>
                <w:rFonts w:cstheme="minorHAnsi"/>
                <w:color w:val="000000"/>
              </w:rPr>
              <w:t>45</w:t>
            </w:r>
            <w:r w:rsidR="00E13AEC">
              <w:rPr>
                <w:rFonts w:cstheme="minorHAnsi"/>
                <w:color w:val="000000"/>
              </w:rPr>
              <w:t>8</w:t>
            </w:r>
          </w:p>
        </w:tc>
        <w:tc>
          <w:tcPr>
            <w:tcW w:w="2390" w:type="dxa"/>
            <w:shd w:val="clear" w:color="auto" w:fill="FFE599" w:themeFill="accent4" w:themeFillTint="66"/>
          </w:tcPr>
          <w:p w14:paraId="4C97FA2B" w14:textId="030A1985" w:rsidR="003E3CFB" w:rsidRDefault="003E3CFB" w:rsidP="00D60E64">
            <w:pPr>
              <w:spacing w:line="276" w:lineRule="auto"/>
            </w:pPr>
            <w:r>
              <w:t>01/2003</w:t>
            </w:r>
          </w:p>
        </w:tc>
        <w:tc>
          <w:tcPr>
            <w:tcW w:w="2231" w:type="dxa"/>
            <w:vAlign w:val="bottom"/>
          </w:tcPr>
          <w:p w14:paraId="7D652BB1" w14:textId="5B0C496E" w:rsidR="003E3CFB" w:rsidRPr="00E13AEC" w:rsidRDefault="00E13AEC" w:rsidP="00D60E64">
            <w:pPr>
              <w:spacing w:line="276" w:lineRule="auto"/>
              <w:jc w:val="right"/>
              <w:rPr>
                <w:rFonts w:cstheme="minorHAnsi"/>
              </w:rPr>
            </w:pPr>
            <w:r>
              <w:rPr>
                <w:rFonts w:cstheme="minorHAnsi"/>
              </w:rPr>
              <w:t>90</w:t>
            </w:r>
          </w:p>
        </w:tc>
      </w:tr>
      <w:tr w:rsidR="003E3CFB" w14:paraId="4257661E" w14:textId="77777777" w:rsidTr="00D60E64">
        <w:trPr>
          <w:trHeight w:val="292"/>
        </w:trPr>
        <w:tc>
          <w:tcPr>
            <w:tcW w:w="2382" w:type="dxa"/>
            <w:shd w:val="clear" w:color="auto" w:fill="FFE599" w:themeFill="accent4" w:themeFillTint="66"/>
          </w:tcPr>
          <w:p w14:paraId="124563C0" w14:textId="68ECE11C" w:rsidR="003E3CFB" w:rsidRDefault="003E3CFB" w:rsidP="00D60E64">
            <w:pPr>
              <w:spacing w:line="276" w:lineRule="auto"/>
            </w:pPr>
            <w:r>
              <w:t>08/2000</w:t>
            </w:r>
          </w:p>
        </w:tc>
        <w:tc>
          <w:tcPr>
            <w:tcW w:w="2237" w:type="dxa"/>
            <w:vAlign w:val="bottom"/>
          </w:tcPr>
          <w:p w14:paraId="0B10856F" w14:textId="0AE82B26" w:rsidR="003E3CFB" w:rsidRPr="00B752DC" w:rsidRDefault="003E3CFB" w:rsidP="00D60E64">
            <w:pPr>
              <w:spacing w:line="276" w:lineRule="auto"/>
              <w:jc w:val="right"/>
              <w:rPr>
                <w:rFonts w:cstheme="minorHAnsi"/>
                <w:lang w:val="en-US"/>
              </w:rPr>
            </w:pPr>
            <w:r w:rsidRPr="00B752DC">
              <w:rPr>
                <w:rFonts w:cstheme="minorHAnsi"/>
                <w:color w:val="000000"/>
              </w:rPr>
              <w:t>329</w:t>
            </w:r>
            <w:r w:rsidR="00E13AEC">
              <w:rPr>
                <w:rFonts w:cstheme="minorHAnsi"/>
                <w:color w:val="000000"/>
              </w:rPr>
              <w:t>.</w:t>
            </w:r>
            <w:r w:rsidRPr="00B752DC">
              <w:rPr>
                <w:rFonts w:cstheme="minorHAnsi"/>
                <w:color w:val="000000"/>
              </w:rPr>
              <w:t>001</w:t>
            </w:r>
          </w:p>
        </w:tc>
        <w:tc>
          <w:tcPr>
            <w:tcW w:w="2390" w:type="dxa"/>
            <w:shd w:val="clear" w:color="auto" w:fill="FFE599" w:themeFill="accent4" w:themeFillTint="66"/>
          </w:tcPr>
          <w:p w14:paraId="13DBAE25" w14:textId="563B4ED6" w:rsidR="003E3CFB" w:rsidRDefault="003E3CFB" w:rsidP="00D60E64">
            <w:pPr>
              <w:spacing w:line="276" w:lineRule="auto"/>
            </w:pPr>
            <w:r>
              <w:t>01/2004</w:t>
            </w:r>
          </w:p>
        </w:tc>
        <w:tc>
          <w:tcPr>
            <w:tcW w:w="2231" w:type="dxa"/>
            <w:vAlign w:val="bottom"/>
          </w:tcPr>
          <w:p w14:paraId="6DB48B78" w14:textId="7E6DBC62" w:rsidR="003E3CFB" w:rsidRPr="003E3CFB" w:rsidRDefault="003E3CFB" w:rsidP="00D60E64">
            <w:pPr>
              <w:spacing w:line="276" w:lineRule="auto"/>
              <w:jc w:val="right"/>
              <w:rPr>
                <w:rFonts w:cstheme="minorHAnsi"/>
                <w:lang w:val="en-US"/>
              </w:rPr>
            </w:pPr>
            <w:r w:rsidRPr="003E3CFB">
              <w:rPr>
                <w:rFonts w:cstheme="minorHAnsi"/>
                <w:color w:val="000000"/>
              </w:rPr>
              <w:t>17</w:t>
            </w:r>
            <w:r w:rsidR="00E13AEC">
              <w:rPr>
                <w:rFonts w:cstheme="minorHAnsi"/>
                <w:color w:val="000000"/>
              </w:rPr>
              <w:t>4</w:t>
            </w:r>
          </w:p>
        </w:tc>
      </w:tr>
      <w:tr w:rsidR="003E3CFB" w14:paraId="418F290E" w14:textId="77777777" w:rsidTr="00D60E64">
        <w:trPr>
          <w:trHeight w:val="309"/>
        </w:trPr>
        <w:tc>
          <w:tcPr>
            <w:tcW w:w="2382" w:type="dxa"/>
            <w:shd w:val="clear" w:color="auto" w:fill="FFE599" w:themeFill="accent4" w:themeFillTint="66"/>
          </w:tcPr>
          <w:p w14:paraId="2DF5598D" w14:textId="2D557EED" w:rsidR="003E3CFB" w:rsidRDefault="003E3CFB" w:rsidP="00D60E64">
            <w:pPr>
              <w:spacing w:line="276" w:lineRule="auto"/>
            </w:pPr>
            <w:r>
              <w:t>08/2009</w:t>
            </w:r>
          </w:p>
        </w:tc>
        <w:tc>
          <w:tcPr>
            <w:tcW w:w="2237" w:type="dxa"/>
            <w:vAlign w:val="bottom"/>
          </w:tcPr>
          <w:p w14:paraId="38794918" w14:textId="3AB2D9F9" w:rsidR="003E3CFB" w:rsidRPr="00B752DC" w:rsidRDefault="003E3CFB" w:rsidP="00D60E64">
            <w:pPr>
              <w:spacing w:line="276" w:lineRule="auto"/>
              <w:jc w:val="right"/>
              <w:rPr>
                <w:rFonts w:cstheme="minorHAnsi"/>
                <w:lang w:val="en-US"/>
              </w:rPr>
            </w:pPr>
            <w:r w:rsidRPr="00B752DC">
              <w:rPr>
                <w:rFonts w:cstheme="minorHAnsi"/>
                <w:color w:val="000000"/>
              </w:rPr>
              <w:t>324</w:t>
            </w:r>
            <w:r w:rsidR="00E13AEC">
              <w:rPr>
                <w:rFonts w:cstheme="minorHAnsi"/>
                <w:color w:val="000000"/>
              </w:rPr>
              <w:t>.</w:t>
            </w:r>
            <w:r w:rsidRPr="00B752DC">
              <w:rPr>
                <w:rFonts w:cstheme="minorHAnsi"/>
                <w:color w:val="000000"/>
              </w:rPr>
              <w:t>690</w:t>
            </w:r>
          </w:p>
        </w:tc>
        <w:tc>
          <w:tcPr>
            <w:tcW w:w="2390" w:type="dxa"/>
            <w:shd w:val="clear" w:color="auto" w:fill="FFE599" w:themeFill="accent4" w:themeFillTint="66"/>
          </w:tcPr>
          <w:p w14:paraId="1FF5F384" w14:textId="3FCB3FB8" w:rsidR="003E3CFB" w:rsidRDefault="003E3CFB" w:rsidP="00D60E64">
            <w:pPr>
              <w:spacing w:line="276" w:lineRule="auto"/>
            </w:pPr>
            <w:r>
              <w:t>01/2009</w:t>
            </w:r>
          </w:p>
        </w:tc>
        <w:tc>
          <w:tcPr>
            <w:tcW w:w="2231" w:type="dxa"/>
            <w:vAlign w:val="bottom"/>
          </w:tcPr>
          <w:p w14:paraId="398BC19B" w14:textId="7A1632B9" w:rsidR="003E3CFB" w:rsidRPr="003E3CFB" w:rsidRDefault="003E3CFB" w:rsidP="00D60E64">
            <w:pPr>
              <w:keepNext/>
              <w:spacing w:line="276" w:lineRule="auto"/>
              <w:jc w:val="right"/>
              <w:rPr>
                <w:rFonts w:cstheme="minorHAnsi"/>
                <w:lang w:val="en-US"/>
              </w:rPr>
            </w:pPr>
            <w:r w:rsidRPr="003E3CFB">
              <w:rPr>
                <w:rFonts w:cstheme="minorHAnsi"/>
                <w:color w:val="000000"/>
              </w:rPr>
              <w:t>24</w:t>
            </w:r>
            <w:r w:rsidR="00E13AEC">
              <w:rPr>
                <w:rFonts w:cstheme="minorHAnsi"/>
                <w:color w:val="000000"/>
              </w:rPr>
              <w:t>0</w:t>
            </w:r>
          </w:p>
        </w:tc>
      </w:tr>
    </w:tbl>
    <w:p w14:paraId="1CA51E9F" w14:textId="4477A11D" w:rsidR="00BE23D1" w:rsidRDefault="00AB71E0" w:rsidP="00976845">
      <w:pPr>
        <w:pStyle w:val="ac"/>
      </w:pPr>
      <w:bookmarkStart w:id="87" w:name="_Toc95737492"/>
      <w:bookmarkStart w:id="88" w:name="_Toc95737681"/>
      <w:r>
        <w:t xml:space="preserve">Πίνακας </w:t>
      </w:r>
      <w:r w:rsidR="00BE6B98">
        <w:fldChar w:fldCharType="begin"/>
      </w:r>
      <w:r w:rsidR="00BE6B98">
        <w:instrText xml:space="preserve"> SEQ Πίνακας \* ARABIC </w:instrText>
      </w:r>
      <w:r w:rsidR="00BE6B98">
        <w:fldChar w:fldCharType="separate"/>
      </w:r>
      <w:r w:rsidR="00887312">
        <w:rPr>
          <w:noProof/>
        </w:rPr>
        <w:t>19</w:t>
      </w:r>
      <w:r w:rsidR="00BE6B98">
        <w:rPr>
          <w:noProof/>
        </w:rPr>
        <w:fldChar w:fldCharType="end"/>
      </w:r>
      <w:r>
        <w:t xml:space="preserve"> </w:t>
      </w:r>
      <w:r w:rsidRPr="00B52923">
        <w:t>Κατάταξη Καμένων Εκτάσεων Επικράτειας Περιόδου 2000-2020</w:t>
      </w:r>
      <w:bookmarkEnd w:id="87"/>
      <w:bookmarkEnd w:id="88"/>
    </w:p>
    <w:p w14:paraId="76CD3F04" w14:textId="77FD59CB" w:rsidR="00B41553" w:rsidRPr="00BE23D1" w:rsidRDefault="00E5700B" w:rsidP="00C40129">
      <w:pPr>
        <w:spacing w:before="240" w:line="276" w:lineRule="auto"/>
        <w:ind w:right="-482"/>
        <w:jc w:val="both"/>
        <w:rPr>
          <w:rFonts w:ascii="Arial" w:hAnsi="Arial" w:cs="Arial"/>
          <w:lang w:eastAsia="el-GR"/>
        </w:rPr>
      </w:pPr>
      <w:r w:rsidRPr="00BE23D1">
        <w:rPr>
          <w:rFonts w:ascii="Arial" w:hAnsi="Arial" w:cs="Arial"/>
          <w:lang w:eastAsia="el-GR"/>
        </w:rPr>
        <w:t xml:space="preserve">  Ακόμα, από το διάγραμμα 7 (</w:t>
      </w:r>
      <w:r w:rsidRPr="00BE23D1">
        <w:rPr>
          <w:rFonts w:ascii="Arial" w:hAnsi="Arial" w:cs="Arial"/>
          <w:i/>
          <w:iCs/>
          <w:lang w:eastAsia="el-GR"/>
        </w:rPr>
        <w:t>Τάση περιστατικών Περιόδου 2000-2020</w:t>
      </w:r>
      <w:r w:rsidRPr="00BE23D1">
        <w:rPr>
          <w:rFonts w:ascii="Arial" w:hAnsi="Arial" w:cs="Arial"/>
          <w:lang w:eastAsia="el-GR"/>
        </w:rPr>
        <w:t xml:space="preserve">) </w:t>
      </w:r>
      <w:r w:rsidR="006B1B37" w:rsidRPr="00BE23D1">
        <w:rPr>
          <w:rFonts w:ascii="Arial" w:hAnsi="Arial" w:cs="Arial"/>
          <w:lang w:eastAsia="el-GR"/>
        </w:rPr>
        <w:t xml:space="preserve">είναι εμφανής η μειωτική τάση </w:t>
      </w:r>
      <w:r w:rsidR="00794EAA" w:rsidRPr="00BE23D1">
        <w:rPr>
          <w:rFonts w:ascii="Arial" w:hAnsi="Arial" w:cs="Arial"/>
          <w:lang w:eastAsia="el-GR"/>
        </w:rPr>
        <w:t xml:space="preserve">του αριθμού των περιστατικών στην επικράτεια, της τάξης του </w:t>
      </w:r>
      <w:r w:rsidR="000A26C3" w:rsidRPr="00BE23D1">
        <w:rPr>
          <w:rFonts w:ascii="Arial" w:hAnsi="Arial" w:cs="Arial"/>
          <w:i/>
          <w:iCs/>
          <w:lang w:eastAsia="el-GR"/>
        </w:rPr>
        <w:t>0.736/μήνα</w:t>
      </w:r>
      <w:r w:rsidR="0051226E" w:rsidRPr="00BE23D1">
        <w:rPr>
          <w:rFonts w:ascii="Arial" w:hAnsi="Arial" w:cs="Arial"/>
          <w:lang w:eastAsia="el-GR"/>
        </w:rPr>
        <w:t xml:space="preserve"> με μια μέση τιμή ανά μήνα </w:t>
      </w:r>
      <w:r w:rsidR="00656D72" w:rsidRPr="00BE23D1">
        <w:rPr>
          <w:rFonts w:ascii="Arial" w:hAnsi="Arial" w:cs="Arial"/>
          <w:lang w:eastAsia="el-GR"/>
        </w:rPr>
        <w:t>περίπου στις</w:t>
      </w:r>
      <w:r w:rsidR="00360EEF" w:rsidRPr="00BE23D1">
        <w:rPr>
          <w:rFonts w:ascii="Arial" w:hAnsi="Arial" w:cs="Arial"/>
          <w:lang w:eastAsia="el-GR"/>
        </w:rPr>
        <w:t xml:space="preserve"> </w:t>
      </w:r>
      <w:r w:rsidR="00360EEF" w:rsidRPr="00BE23D1">
        <w:rPr>
          <w:rFonts w:ascii="Arial" w:hAnsi="Arial" w:cs="Arial"/>
          <w:b/>
          <w:bCs/>
          <w:lang w:eastAsia="el-GR"/>
        </w:rPr>
        <w:t>848 κλήσεις</w:t>
      </w:r>
      <w:r w:rsidR="00656D72" w:rsidRPr="00BE23D1">
        <w:rPr>
          <w:rFonts w:ascii="Arial" w:hAnsi="Arial" w:cs="Arial"/>
          <w:b/>
          <w:bCs/>
          <w:lang w:eastAsia="el-GR"/>
        </w:rPr>
        <w:t xml:space="preserve"> </w:t>
      </w:r>
      <w:r w:rsidR="00656D72" w:rsidRPr="00BE23D1">
        <w:rPr>
          <w:rFonts w:ascii="Arial" w:hAnsi="Arial" w:cs="Arial"/>
          <w:lang w:eastAsia="el-GR"/>
        </w:rPr>
        <w:t>στο</w:t>
      </w:r>
      <w:r w:rsidR="00656D72" w:rsidRPr="00BE23D1">
        <w:rPr>
          <w:rFonts w:ascii="Arial" w:hAnsi="Arial" w:cs="Arial"/>
          <w:b/>
          <w:bCs/>
          <w:lang w:eastAsia="el-GR"/>
        </w:rPr>
        <w:t xml:space="preserve"> 199. </w:t>
      </w:r>
      <w:r w:rsidR="00656D72" w:rsidRPr="00BE23D1">
        <w:rPr>
          <w:rFonts w:ascii="Arial" w:hAnsi="Arial" w:cs="Arial"/>
          <w:lang w:eastAsia="el-GR"/>
        </w:rPr>
        <w:t>Σε αντιπαράθεση με την ποσότητα των πυρκαγιών</w:t>
      </w:r>
      <w:r w:rsidR="005B0F78" w:rsidRPr="00BE23D1">
        <w:rPr>
          <w:rFonts w:ascii="Arial" w:hAnsi="Arial" w:cs="Arial"/>
          <w:lang w:eastAsia="el-GR"/>
        </w:rPr>
        <w:t xml:space="preserve"> δημιουργείται το διάγραμμα 8 (</w:t>
      </w:r>
      <w:r w:rsidR="005B0F78" w:rsidRPr="00BE23D1">
        <w:rPr>
          <w:rFonts w:ascii="Arial" w:hAnsi="Arial" w:cs="Arial"/>
          <w:i/>
          <w:iCs/>
          <w:lang w:eastAsia="el-GR"/>
        </w:rPr>
        <w:t>Τάση Καμένων Εκτάσεων ανά Περιστατικά</w:t>
      </w:r>
      <w:r w:rsidR="006708B2" w:rsidRPr="00BE23D1">
        <w:rPr>
          <w:rFonts w:ascii="Arial" w:hAnsi="Arial" w:cs="Arial"/>
          <w:i/>
          <w:iCs/>
          <w:lang w:eastAsia="el-GR"/>
        </w:rPr>
        <w:t xml:space="preserve"> Περιόδου 2000-2020</w:t>
      </w:r>
      <w:r w:rsidR="006708B2" w:rsidRPr="00BE23D1">
        <w:rPr>
          <w:rFonts w:ascii="Arial" w:hAnsi="Arial" w:cs="Arial"/>
          <w:lang w:eastAsia="el-GR"/>
        </w:rPr>
        <w:t xml:space="preserve">), δίνοντας έτσι την αναλογία της καμένης έκτασης ανά περιστατικό και έχουμε </w:t>
      </w:r>
      <w:r w:rsidR="00EB5185" w:rsidRPr="00BE23D1">
        <w:rPr>
          <w:rFonts w:ascii="Arial" w:hAnsi="Arial" w:cs="Arial"/>
          <w:lang w:eastAsia="el-GR"/>
        </w:rPr>
        <w:t xml:space="preserve">την αυξητική τάση αυτής κατά </w:t>
      </w:r>
      <w:r w:rsidR="00EB5185" w:rsidRPr="00BE23D1">
        <w:rPr>
          <w:rFonts w:ascii="Arial" w:hAnsi="Arial" w:cs="Arial"/>
          <w:b/>
          <w:bCs/>
          <w:i/>
          <w:iCs/>
          <w:lang w:eastAsia="el-GR"/>
        </w:rPr>
        <w:t>0</w:t>
      </w:r>
      <w:r w:rsidR="00E13AEC" w:rsidRPr="00BE23D1">
        <w:rPr>
          <w:rFonts w:ascii="Arial" w:hAnsi="Arial" w:cs="Arial"/>
          <w:b/>
          <w:bCs/>
          <w:i/>
          <w:iCs/>
          <w:lang w:eastAsia="el-GR"/>
        </w:rPr>
        <w:t>,</w:t>
      </w:r>
      <w:r w:rsidR="00EB5185" w:rsidRPr="00BE23D1">
        <w:rPr>
          <w:rFonts w:ascii="Arial" w:hAnsi="Arial" w:cs="Arial"/>
          <w:b/>
          <w:bCs/>
          <w:i/>
          <w:iCs/>
          <w:lang w:eastAsia="el-GR"/>
        </w:rPr>
        <w:t>0</w:t>
      </w:r>
      <w:r w:rsidR="0094705D" w:rsidRPr="00BE23D1">
        <w:rPr>
          <w:rFonts w:ascii="Arial" w:hAnsi="Arial" w:cs="Arial"/>
          <w:b/>
          <w:bCs/>
          <w:i/>
          <w:iCs/>
          <w:lang w:eastAsia="el-GR"/>
        </w:rPr>
        <w:t>00</w:t>
      </w:r>
      <w:r w:rsidR="00EB5185" w:rsidRPr="00BE23D1">
        <w:rPr>
          <w:rFonts w:ascii="Arial" w:hAnsi="Arial" w:cs="Arial"/>
          <w:b/>
          <w:bCs/>
          <w:i/>
          <w:iCs/>
          <w:lang w:eastAsia="el-GR"/>
        </w:rPr>
        <w:t>6</w:t>
      </w:r>
      <w:r w:rsidR="0094705D" w:rsidRPr="00BE23D1">
        <w:rPr>
          <w:rFonts w:ascii="Arial" w:hAnsi="Arial" w:cs="Arial"/>
          <w:b/>
          <w:bCs/>
          <w:i/>
          <w:iCs/>
          <w:lang w:eastAsia="el-GR"/>
        </w:rPr>
        <w:t>/μήνα</w:t>
      </w:r>
      <w:r w:rsidR="00EB5185" w:rsidRPr="00BE23D1">
        <w:rPr>
          <w:rFonts w:ascii="Arial" w:hAnsi="Arial" w:cs="Arial"/>
          <w:lang w:eastAsia="el-GR"/>
        </w:rPr>
        <w:t xml:space="preserve"> και μέση τιμή</w:t>
      </w:r>
      <w:r w:rsidR="00983AEA" w:rsidRPr="00BE23D1">
        <w:rPr>
          <w:rFonts w:ascii="Arial" w:hAnsi="Arial" w:cs="Arial"/>
          <w:lang w:eastAsia="el-GR"/>
        </w:rPr>
        <w:t xml:space="preserve"> </w:t>
      </w:r>
      <w:r w:rsidR="00983AEA" w:rsidRPr="00BE23D1">
        <w:rPr>
          <w:rFonts w:ascii="Arial" w:hAnsi="Arial" w:cs="Arial"/>
          <w:b/>
          <w:bCs/>
          <w:lang w:eastAsia="el-GR"/>
        </w:rPr>
        <w:t>23</w:t>
      </w:r>
      <w:r w:rsidR="00E13AEC" w:rsidRPr="00BE23D1">
        <w:rPr>
          <w:rFonts w:ascii="Arial" w:hAnsi="Arial" w:cs="Arial"/>
          <w:b/>
          <w:bCs/>
          <w:lang w:eastAsia="el-GR"/>
        </w:rPr>
        <w:t>,</w:t>
      </w:r>
      <w:r w:rsidR="00983AEA" w:rsidRPr="00BE23D1">
        <w:rPr>
          <w:rFonts w:ascii="Arial" w:hAnsi="Arial" w:cs="Arial"/>
          <w:b/>
          <w:bCs/>
          <w:lang w:eastAsia="el-GR"/>
        </w:rPr>
        <w:t>7</w:t>
      </w:r>
      <w:r w:rsidR="00983AEA" w:rsidRPr="00BE23D1">
        <w:rPr>
          <w:rFonts w:ascii="Arial" w:hAnsi="Arial" w:cs="Arial"/>
          <w:lang w:eastAsia="el-GR"/>
        </w:rPr>
        <w:t xml:space="preserve"> </w:t>
      </w:r>
      <w:r w:rsidR="001E7C09" w:rsidRPr="00BE23D1">
        <w:rPr>
          <w:rFonts w:ascii="Arial" w:hAnsi="Arial" w:cs="Arial"/>
          <w:lang w:eastAsia="el-GR"/>
        </w:rPr>
        <w:t>καμένης έκτασης ανά περιστατικό.</w:t>
      </w:r>
      <w:r w:rsidR="00EA3AF0" w:rsidRPr="00BE23D1">
        <w:rPr>
          <w:rFonts w:ascii="Arial" w:hAnsi="Arial" w:cs="Arial"/>
          <w:lang w:eastAsia="el-GR"/>
        </w:rPr>
        <w:t xml:space="preserve"> Δηλαδή, </w:t>
      </w:r>
      <w:r w:rsidR="003F0DD4" w:rsidRPr="00BE23D1">
        <w:rPr>
          <w:rFonts w:ascii="Arial" w:hAnsi="Arial" w:cs="Arial"/>
          <w:lang w:eastAsia="el-GR"/>
        </w:rPr>
        <w:t>α</w:t>
      </w:r>
      <w:r w:rsidR="00F94750" w:rsidRPr="00BE23D1">
        <w:rPr>
          <w:rFonts w:ascii="Arial" w:hAnsi="Arial" w:cs="Arial"/>
          <w:lang w:eastAsia="el-GR"/>
        </w:rPr>
        <w:t>πό</w:t>
      </w:r>
      <w:r w:rsidR="003F0DD4" w:rsidRPr="00BE23D1">
        <w:rPr>
          <w:rFonts w:ascii="Arial" w:hAnsi="Arial" w:cs="Arial"/>
          <w:lang w:eastAsia="el-GR"/>
        </w:rPr>
        <w:t xml:space="preserve"> την μειωτική τάση των περιστατικών και την αυξητική τάση</w:t>
      </w:r>
      <w:r w:rsidR="00EC6C50" w:rsidRPr="00BE23D1">
        <w:rPr>
          <w:rFonts w:ascii="Arial" w:hAnsi="Arial" w:cs="Arial"/>
          <w:lang w:eastAsia="el-GR"/>
        </w:rPr>
        <w:t xml:space="preserve"> των καμένων εκτάσεων, καταλαβαίνουμε πως η </w:t>
      </w:r>
      <w:r w:rsidR="006F3E5F" w:rsidRPr="00BE23D1">
        <w:rPr>
          <w:rFonts w:ascii="Arial" w:hAnsi="Arial" w:cs="Arial"/>
          <w:lang w:eastAsia="el-GR"/>
        </w:rPr>
        <w:t>ραγδαιότητά</w:t>
      </w:r>
      <w:r w:rsidR="00EC6C50" w:rsidRPr="00BE23D1">
        <w:rPr>
          <w:rFonts w:ascii="Arial" w:hAnsi="Arial" w:cs="Arial"/>
          <w:lang w:eastAsia="el-GR"/>
        </w:rPr>
        <w:t xml:space="preserve"> των πυρκαγιών είναι εντονότερη ανά έτος, και η ταχύτητα εξάπλωσης </w:t>
      </w:r>
      <w:r w:rsidR="004355E9" w:rsidRPr="00BE23D1">
        <w:rPr>
          <w:rFonts w:ascii="Arial" w:hAnsi="Arial" w:cs="Arial"/>
          <w:lang w:eastAsia="el-GR"/>
        </w:rPr>
        <w:t xml:space="preserve">ακόμα </w:t>
      </w:r>
      <w:r w:rsidR="00724BCB" w:rsidRPr="00BE23D1">
        <w:rPr>
          <w:rFonts w:ascii="Arial" w:hAnsi="Arial" w:cs="Arial"/>
          <w:lang w:eastAsia="el-GR"/>
        </w:rPr>
        <w:t xml:space="preserve">γρηγορότερη, κάνοντας έτσι το φυσικό φαινόμενων των πυρκαγιών </w:t>
      </w:r>
      <w:r w:rsidR="00DE52E2" w:rsidRPr="00BE23D1">
        <w:rPr>
          <w:rFonts w:ascii="Arial" w:hAnsi="Arial" w:cs="Arial"/>
          <w:lang w:eastAsia="el-GR"/>
        </w:rPr>
        <w:t>ένα πρόβλημα υψίστης σημασίας για την επόμενη δεκαετία.</w:t>
      </w:r>
      <w:r w:rsidR="00C40129">
        <w:rPr>
          <w:rFonts w:ascii="Arial" w:hAnsi="Arial" w:cs="Arial"/>
          <w:lang w:eastAsia="el-GR"/>
        </w:rPr>
        <w:t xml:space="preserve"> </w:t>
      </w:r>
      <w:r w:rsidR="00CC1AAF" w:rsidRPr="00BE23D1">
        <w:rPr>
          <w:rFonts w:ascii="Arial" w:hAnsi="Arial" w:cs="Arial"/>
          <w:lang w:eastAsia="el-GR"/>
        </w:rPr>
        <w:t>Μέσω το</w:t>
      </w:r>
      <w:r w:rsidR="00AB0CD1">
        <w:rPr>
          <w:rFonts w:ascii="Arial" w:hAnsi="Arial" w:cs="Arial"/>
          <w:lang w:eastAsia="el-GR"/>
        </w:rPr>
        <w:t>υ</w:t>
      </w:r>
      <w:r w:rsidR="00CC1AAF" w:rsidRPr="00BE23D1">
        <w:rPr>
          <w:rFonts w:ascii="Arial" w:hAnsi="Arial" w:cs="Arial"/>
          <w:lang w:eastAsia="el-GR"/>
        </w:rPr>
        <w:t xml:space="preserve"> ραβδογράμματος 6 (</w:t>
      </w:r>
      <w:r w:rsidR="00CC1AAF" w:rsidRPr="00BE23D1">
        <w:rPr>
          <w:rFonts w:ascii="Arial" w:hAnsi="Arial" w:cs="Arial"/>
          <w:i/>
          <w:iCs/>
          <w:lang w:eastAsia="el-GR"/>
        </w:rPr>
        <w:t xml:space="preserve">Κανονικοποιημένοι Συντελεστές </w:t>
      </w:r>
      <w:r w:rsidR="00CC1AAF" w:rsidRPr="00BE23D1">
        <w:rPr>
          <w:rFonts w:ascii="Arial" w:hAnsi="Arial" w:cs="Arial"/>
          <w:i/>
          <w:iCs/>
          <w:lang w:val="en-US" w:eastAsia="el-GR"/>
        </w:rPr>
        <w:t>beta</w:t>
      </w:r>
      <w:r w:rsidR="00CC1AAF" w:rsidRPr="00BE23D1">
        <w:rPr>
          <w:rFonts w:ascii="Arial" w:hAnsi="Arial" w:cs="Arial"/>
          <w:i/>
          <w:iCs/>
          <w:lang w:eastAsia="el-GR"/>
        </w:rPr>
        <w:t xml:space="preserve"> θερμοκρασίας</w:t>
      </w:r>
      <w:r w:rsidR="00CC1AAF" w:rsidRPr="00BE23D1">
        <w:rPr>
          <w:rFonts w:ascii="Arial" w:hAnsi="Arial" w:cs="Arial"/>
          <w:lang w:eastAsia="el-GR"/>
        </w:rPr>
        <w:t xml:space="preserve">) </w:t>
      </w:r>
      <w:r w:rsidR="00737B0F" w:rsidRPr="00BE23D1">
        <w:rPr>
          <w:rFonts w:ascii="Arial" w:hAnsi="Arial" w:cs="Arial"/>
          <w:lang w:eastAsia="el-GR"/>
        </w:rPr>
        <w:t xml:space="preserve">παρατηρούμε πως </w:t>
      </w:r>
      <w:r w:rsidR="00501F44" w:rsidRPr="00BE23D1">
        <w:rPr>
          <w:rFonts w:ascii="Arial" w:hAnsi="Arial" w:cs="Arial"/>
          <w:lang w:eastAsia="el-GR"/>
        </w:rPr>
        <w:t xml:space="preserve">για </w:t>
      </w:r>
      <w:r w:rsidR="00737B0F" w:rsidRPr="00BE23D1">
        <w:rPr>
          <w:rFonts w:ascii="Arial" w:hAnsi="Arial" w:cs="Arial"/>
          <w:lang w:eastAsia="el-GR"/>
        </w:rPr>
        <w:t xml:space="preserve">το </w:t>
      </w:r>
      <w:r w:rsidR="00442F76" w:rsidRPr="00BE23D1">
        <w:rPr>
          <w:rFonts w:ascii="Arial" w:hAnsi="Arial" w:cs="Arial"/>
          <w:b/>
          <w:bCs/>
          <w:i/>
          <w:iCs/>
          <w:lang w:eastAsia="el-GR"/>
        </w:rPr>
        <w:t>96</w:t>
      </w:r>
      <w:r w:rsidR="00E13AEC" w:rsidRPr="00BE23D1">
        <w:rPr>
          <w:rFonts w:ascii="Arial" w:hAnsi="Arial" w:cs="Arial"/>
          <w:b/>
          <w:bCs/>
          <w:i/>
          <w:iCs/>
          <w:lang w:eastAsia="el-GR"/>
        </w:rPr>
        <w:t>,</w:t>
      </w:r>
      <w:r w:rsidR="00442F76" w:rsidRPr="00BE23D1">
        <w:rPr>
          <w:rFonts w:ascii="Arial" w:hAnsi="Arial" w:cs="Arial"/>
          <w:b/>
          <w:bCs/>
          <w:i/>
          <w:iCs/>
          <w:lang w:eastAsia="el-GR"/>
        </w:rPr>
        <w:t>3%</w:t>
      </w:r>
      <w:r w:rsidR="00442F76" w:rsidRPr="00BE23D1">
        <w:rPr>
          <w:rFonts w:ascii="Arial" w:hAnsi="Arial" w:cs="Arial"/>
          <w:lang w:eastAsia="el-GR"/>
        </w:rPr>
        <w:t xml:space="preserve"> των Νομών (εξαιρουμένου του Αγίου Όρους)</w:t>
      </w:r>
      <w:r w:rsidR="00501F44" w:rsidRPr="00BE23D1">
        <w:rPr>
          <w:rFonts w:ascii="Arial" w:hAnsi="Arial" w:cs="Arial"/>
          <w:lang w:eastAsia="el-GR"/>
        </w:rPr>
        <w:t>, δηλαδή 52/54 νομούς της επικράτειας,</w:t>
      </w:r>
      <w:r w:rsidR="00673F7A" w:rsidRPr="00BE23D1">
        <w:rPr>
          <w:rFonts w:ascii="Arial" w:hAnsi="Arial" w:cs="Arial"/>
          <w:lang w:eastAsia="el-GR"/>
        </w:rPr>
        <w:t xml:space="preserve"> </w:t>
      </w:r>
      <w:r w:rsidR="005A36FE" w:rsidRPr="00BE23D1">
        <w:rPr>
          <w:rFonts w:ascii="Arial" w:hAnsi="Arial" w:cs="Arial"/>
          <w:lang w:eastAsia="el-GR"/>
        </w:rPr>
        <w:t>σημαντικότερος</w:t>
      </w:r>
      <w:r w:rsidR="00673F7A" w:rsidRPr="00BE23D1">
        <w:rPr>
          <w:rFonts w:ascii="Arial" w:hAnsi="Arial" w:cs="Arial"/>
          <w:lang w:eastAsia="el-GR"/>
        </w:rPr>
        <w:t xml:space="preserve"> παράγοντας/μεταβλητή στο μέγεθος της καμένης έκτασης είναι η θερμοκρασία</w:t>
      </w:r>
      <w:r w:rsidR="005A36FE" w:rsidRPr="00BE23D1">
        <w:rPr>
          <w:rFonts w:ascii="Arial" w:hAnsi="Arial" w:cs="Arial"/>
          <w:lang w:eastAsia="el-GR"/>
        </w:rPr>
        <w:t xml:space="preserve"> </w:t>
      </w:r>
      <w:r w:rsidR="0061074C" w:rsidRPr="00BE23D1">
        <w:rPr>
          <w:rFonts w:ascii="Arial" w:hAnsi="Arial" w:cs="Arial"/>
          <w:lang w:eastAsia="el-GR"/>
        </w:rPr>
        <w:t>. Τα ακρότατα αυτών δίνονται στον πίνακα 2</w:t>
      </w:r>
      <w:r w:rsidR="00375F01" w:rsidRPr="00BE23D1">
        <w:rPr>
          <w:rFonts w:ascii="Arial" w:hAnsi="Arial" w:cs="Arial"/>
          <w:lang w:eastAsia="el-GR"/>
        </w:rPr>
        <w:t>0</w:t>
      </w:r>
      <w:r w:rsidR="0061074C" w:rsidRPr="00BE23D1">
        <w:rPr>
          <w:rFonts w:ascii="Arial" w:hAnsi="Arial" w:cs="Arial"/>
          <w:lang w:eastAsia="el-GR"/>
        </w:rPr>
        <w:t>.</w:t>
      </w:r>
    </w:p>
    <w:tbl>
      <w:tblPr>
        <w:tblStyle w:val="a5"/>
        <w:tblW w:w="9257" w:type="dxa"/>
        <w:tblLook w:val="04A0" w:firstRow="1" w:lastRow="0" w:firstColumn="1" w:lastColumn="0" w:noHBand="0" w:noVBand="1"/>
      </w:tblPr>
      <w:tblGrid>
        <w:gridCol w:w="1453"/>
        <w:gridCol w:w="1147"/>
        <w:gridCol w:w="879"/>
        <w:gridCol w:w="1147"/>
        <w:gridCol w:w="1373"/>
        <w:gridCol w:w="1135"/>
        <w:gridCol w:w="985"/>
        <w:gridCol w:w="1138"/>
      </w:tblGrid>
      <w:tr w:rsidR="00D36542" w14:paraId="43F1A54B" w14:textId="77777777" w:rsidTr="00C40129">
        <w:trPr>
          <w:trHeight w:val="358"/>
        </w:trPr>
        <w:tc>
          <w:tcPr>
            <w:tcW w:w="9257" w:type="dxa"/>
            <w:gridSpan w:val="8"/>
            <w:shd w:val="clear" w:color="auto" w:fill="FFC000" w:themeFill="accent4"/>
          </w:tcPr>
          <w:p w14:paraId="3AF77FE1" w14:textId="43BCA2E7" w:rsidR="00D36542" w:rsidRPr="00307A98" w:rsidRDefault="00D36542" w:rsidP="00C40129">
            <w:pPr>
              <w:spacing w:line="276" w:lineRule="auto"/>
              <w:jc w:val="center"/>
              <w:rPr>
                <w:b/>
                <w:bCs/>
              </w:rPr>
            </w:pPr>
            <w:r>
              <w:rPr>
                <w:b/>
                <w:bCs/>
              </w:rPr>
              <w:t>Κατάταξη Συντελεστών επί της Θερμοκρασίας Επικράτειας Περιόδου 2000-2020</w:t>
            </w:r>
          </w:p>
        </w:tc>
      </w:tr>
      <w:tr w:rsidR="00A43924" w14:paraId="11E47C4D" w14:textId="77777777" w:rsidTr="00C40129">
        <w:trPr>
          <w:trHeight w:val="376"/>
        </w:trPr>
        <w:tc>
          <w:tcPr>
            <w:tcW w:w="4626" w:type="dxa"/>
            <w:gridSpan w:val="4"/>
            <w:shd w:val="clear" w:color="auto" w:fill="FFD966" w:themeFill="accent4" w:themeFillTint="99"/>
          </w:tcPr>
          <w:p w14:paraId="28D85338" w14:textId="569B84DE" w:rsidR="00A43924" w:rsidRPr="0008081A" w:rsidRDefault="00A43924" w:rsidP="00C40129">
            <w:pPr>
              <w:spacing w:line="276" w:lineRule="auto"/>
              <w:jc w:val="center"/>
              <w:rPr>
                <w:b/>
                <w:bCs/>
                <w:lang w:val="en-US"/>
              </w:rPr>
            </w:pPr>
            <w:r w:rsidRPr="00307A98">
              <w:rPr>
                <w:b/>
                <w:bCs/>
              </w:rPr>
              <w:t>Μέγιστ</w:t>
            </w:r>
            <w:r>
              <w:rPr>
                <w:b/>
                <w:bCs/>
              </w:rPr>
              <w:t>α</w:t>
            </w:r>
          </w:p>
        </w:tc>
        <w:tc>
          <w:tcPr>
            <w:tcW w:w="4630" w:type="dxa"/>
            <w:gridSpan w:val="4"/>
            <w:shd w:val="clear" w:color="auto" w:fill="FFD966" w:themeFill="accent4" w:themeFillTint="99"/>
          </w:tcPr>
          <w:p w14:paraId="4ACF6863" w14:textId="635BBB2D" w:rsidR="00A43924" w:rsidRPr="00307A98" w:rsidRDefault="00A43924" w:rsidP="00C40129">
            <w:pPr>
              <w:spacing w:line="276" w:lineRule="auto"/>
              <w:jc w:val="center"/>
              <w:rPr>
                <w:b/>
                <w:bCs/>
              </w:rPr>
            </w:pPr>
            <w:r w:rsidRPr="00307A98">
              <w:rPr>
                <w:b/>
                <w:bCs/>
              </w:rPr>
              <w:t>Ελάχιστ</w:t>
            </w:r>
            <w:r>
              <w:rPr>
                <w:b/>
                <w:bCs/>
              </w:rPr>
              <w:t>α</w:t>
            </w:r>
          </w:p>
        </w:tc>
      </w:tr>
      <w:tr w:rsidR="00D36542" w14:paraId="24257921" w14:textId="77777777" w:rsidTr="00C40129">
        <w:trPr>
          <w:trHeight w:val="358"/>
        </w:trPr>
        <w:tc>
          <w:tcPr>
            <w:tcW w:w="1453" w:type="dxa"/>
            <w:shd w:val="clear" w:color="auto" w:fill="FFE599" w:themeFill="accent4" w:themeFillTint="66"/>
          </w:tcPr>
          <w:p w14:paraId="750BA3DF" w14:textId="2D7AC753" w:rsidR="00D36542" w:rsidRPr="00307A98" w:rsidRDefault="00D36542" w:rsidP="00C40129">
            <w:pPr>
              <w:spacing w:line="276" w:lineRule="auto"/>
              <w:jc w:val="center"/>
              <w:rPr>
                <w:b/>
                <w:bCs/>
              </w:rPr>
            </w:pPr>
            <w:r>
              <w:rPr>
                <w:b/>
                <w:bCs/>
              </w:rPr>
              <w:t>Νομός</w:t>
            </w:r>
          </w:p>
        </w:tc>
        <w:tc>
          <w:tcPr>
            <w:tcW w:w="1147" w:type="dxa"/>
            <w:shd w:val="clear" w:color="auto" w:fill="FFE599" w:themeFill="accent4" w:themeFillTint="66"/>
          </w:tcPr>
          <w:p w14:paraId="5A9A8CC9" w14:textId="6A0FC5D3" w:rsidR="00D36542" w:rsidRPr="00CA29C4" w:rsidRDefault="00D36542" w:rsidP="00C40129">
            <w:pPr>
              <w:spacing w:line="276" w:lineRule="auto"/>
              <w:jc w:val="center"/>
              <w:rPr>
                <w:b/>
                <w:bCs/>
                <w:lang w:val="en-US"/>
              </w:rPr>
            </w:pPr>
            <w:r>
              <w:rPr>
                <w:b/>
                <w:bCs/>
                <w:lang w:val="en-US"/>
              </w:rPr>
              <w:t>beta</w:t>
            </w:r>
          </w:p>
        </w:tc>
        <w:tc>
          <w:tcPr>
            <w:tcW w:w="879" w:type="dxa"/>
            <w:shd w:val="clear" w:color="auto" w:fill="FFE599" w:themeFill="accent4" w:themeFillTint="66"/>
          </w:tcPr>
          <w:p w14:paraId="7E95087A" w14:textId="3E98C408" w:rsidR="00D36542" w:rsidRPr="00A43924" w:rsidRDefault="00A43924" w:rsidP="00C40129">
            <w:pPr>
              <w:spacing w:line="276" w:lineRule="auto"/>
              <w:jc w:val="center"/>
              <w:rPr>
                <w:b/>
                <w:bCs/>
              </w:rPr>
            </w:pPr>
            <w:r>
              <w:rPr>
                <w:b/>
                <w:bCs/>
              </w:rPr>
              <w:t>Β</w:t>
            </w:r>
          </w:p>
        </w:tc>
        <w:tc>
          <w:tcPr>
            <w:tcW w:w="1146" w:type="dxa"/>
            <w:shd w:val="clear" w:color="auto" w:fill="FFE599" w:themeFill="accent4" w:themeFillTint="66"/>
          </w:tcPr>
          <w:p w14:paraId="41F90F4F" w14:textId="436B186E" w:rsidR="00D36542" w:rsidRPr="00CA29C4" w:rsidRDefault="00D36542" w:rsidP="00C40129">
            <w:pPr>
              <w:spacing w:line="276" w:lineRule="auto"/>
              <w:jc w:val="center"/>
              <w:rPr>
                <w:b/>
                <w:bCs/>
                <w:vertAlign w:val="superscript"/>
                <w:lang w:val="en-US"/>
              </w:rPr>
            </w:pPr>
            <w:r>
              <w:rPr>
                <w:b/>
                <w:bCs/>
                <w:lang w:val="en-US"/>
              </w:rPr>
              <w:t>R</w:t>
            </w:r>
            <w:r>
              <w:rPr>
                <w:b/>
                <w:bCs/>
                <w:vertAlign w:val="superscript"/>
                <w:lang w:val="en-US"/>
              </w:rPr>
              <w:t>2</w:t>
            </w:r>
          </w:p>
        </w:tc>
        <w:tc>
          <w:tcPr>
            <w:tcW w:w="1373" w:type="dxa"/>
            <w:shd w:val="clear" w:color="auto" w:fill="FFE599" w:themeFill="accent4" w:themeFillTint="66"/>
          </w:tcPr>
          <w:p w14:paraId="6A3D043B" w14:textId="233528CC" w:rsidR="00D36542" w:rsidRPr="00307A98" w:rsidRDefault="00D36542" w:rsidP="00C40129">
            <w:pPr>
              <w:spacing w:line="276" w:lineRule="auto"/>
              <w:jc w:val="center"/>
              <w:rPr>
                <w:b/>
                <w:bCs/>
              </w:rPr>
            </w:pPr>
            <w:r>
              <w:rPr>
                <w:b/>
                <w:bCs/>
              </w:rPr>
              <w:t>Νομός</w:t>
            </w:r>
          </w:p>
        </w:tc>
        <w:tc>
          <w:tcPr>
            <w:tcW w:w="1135" w:type="dxa"/>
            <w:shd w:val="clear" w:color="auto" w:fill="FFE599" w:themeFill="accent4" w:themeFillTint="66"/>
          </w:tcPr>
          <w:p w14:paraId="41D84292" w14:textId="496ACCFC" w:rsidR="00D36542" w:rsidRPr="00307A98" w:rsidRDefault="00D36542" w:rsidP="00C40129">
            <w:pPr>
              <w:spacing w:line="276" w:lineRule="auto"/>
              <w:jc w:val="center"/>
              <w:rPr>
                <w:b/>
                <w:bCs/>
              </w:rPr>
            </w:pPr>
            <w:r>
              <w:rPr>
                <w:b/>
                <w:bCs/>
                <w:lang w:val="en-US"/>
              </w:rPr>
              <w:t>beta</w:t>
            </w:r>
          </w:p>
        </w:tc>
        <w:tc>
          <w:tcPr>
            <w:tcW w:w="985" w:type="dxa"/>
            <w:shd w:val="clear" w:color="auto" w:fill="FFE599" w:themeFill="accent4" w:themeFillTint="66"/>
          </w:tcPr>
          <w:p w14:paraId="102B9796" w14:textId="05A53B81" w:rsidR="00D36542" w:rsidRPr="00A43924" w:rsidRDefault="00A43924" w:rsidP="00C40129">
            <w:pPr>
              <w:spacing w:line="276" w:lineRule="auto"/>
              <w:jc w:val="center"/>
              <w:rPr>
                <w:b/>
                <w:bCs/>
              </w:rPr>
            </w:pPr>
            <w:r>
              <w:rPr>
                <w:b/>
                <w:bCs/>
              </w:rPr>
              <w:t>Β</w:t>
            </w:r>
          </w:p>
        </w:tc>
        <w:tc>
          <w:tcPr>
            <w:tcW w:w="1135" w:type="dxa"/>
            <w:shd w:val="clear" w:color="auto" w:fill="FFE599" w:themeFill="accent4" w:themeFillTint="66"/>
          </w:tcPr>
          <w:p w14:paraId="5F3C3761" w14:textId="3248066F" w:rsidR="00D36542" w:rsidRPr="00307A98" w:rsidRDefault="00D36542" w:rsidP="00C40129">
            <w:pPr>
              <w:spacing w:line="276" w:lineRule="auto"/>
              <w:jc w:val="center"/>
              <w:rPr>
                <w:b/>
                <w:bCs/>
              </w:rPr>
            </w:pPr>
            <w:r>
              <w:rPr>
                <w:b/>
                <w:bCs/>
                <w:lang w:val="en-US"/>
              </w:rPr>
              <w:t>R</w:t>
            </w:r>
            <w:r>
              <w:rPr>
                <w:b/>
                <w:bCs/>
                <w:vertAlign w:val="superscript"/>
                <w:lang w:val="en-US"/>
              </w:rPr>
              <w:t>2</w:t>
            </w:r>
          </w:p>
        </w:tc>
      </w:tr>
      <w:tr w:rsidR="00E13AEC" w14:paraId="62D716BE" w14:textId="77777777" w:rsidTr="00C40129">
        <w:trPr>
          <w:trHeight w:val="358"/>
        </w:trPr>
        <w:tc>
          <w:tcPr>
            <w:tcW w:w="1453" w:type="dxa"/>
            <w:shd w:val="clear" w:color="auto" w:fill="FFF2CC" w:themeFill="accent4" w:themeFillTint="33"/>
          </w:tcPr>
          <w:p w14:paraId="0DD16A70" w14:textId="2F29A6A3" w:rsidR="00E13AEC" w:rsidRDefault="00E13AEC" w:rsidP="00C40129">
            <w:pPr>
              <w:spacing w:line="276" w:lineRule="auto"/>
            </w:pPr>
            <w:r>
              <w:t>Κεφαλονιάς</w:t>
            </w:r>
          </w:p>
        </w:tc>
        <w:tc>
          <w:tcPr>
            <w:tcW w:w="1147" w:type="dxa"/>
            <w:shd w:val="clear" w:color="auto" w:fill="auto"/>
            <w:vAlign w:val="center"/>
          </w:tcPr>
          <w:p w14:paraId="35ECF40D" w14:textId="267384D3" w:rsidR="00E13AEC" w:rsidRPr="00940D73" w:rsidRDefault="00E13AEC" w:rsidP="00C40129">
            <w:pPr>
              <w:spacing w:line="276" w:lineRule="auto"/>
              <w:jc w:val="right"/>
              <w:rPr>
                <w:lang w:val="en-US"/>
              </w:rPr>
            </w:pPr>
            <w:r>
              <w:rPr>
                <w:rFonts w:ascii="Calibri" w:hAnsi="Calibri" w:cs="Calibri"/>
                <w:color w:val="000000"/>
                <w:lang w:val="en-US"/>
              </w:rPr>
              <w:t>0,809</w:t>
            </w:r>
          </w:p>
        </w:tc>
        <w:tc>
          <w:tcPr>
            <w:tcW w:w="879" w:type="dxa"/>
            <w:vAlign w:val="center"/>
          </w:tcPr>
          <w:p w14:paraId="605CBCE7" w14:textId="03BD6ED2" w:rsidR="00E13AEC" w:rsidRDefault="00E13AEC" w:rsidP="00C40129">
            <w:pPr>
              <w:spacing w:line="276" w:lineRule="auto"/>
              <w:jc w:val="right"/>
              <w:rPr>
                <w:lang w:val="en-US"/>
              </w:rPr>
            </w:pPr>
            <w:r>
              <w:rPr>
                <w:rFonts w:ascii="Calibri" w:hAnsi="Calibri" w:cs="Calibri"/>
                <w:color w:val="000000"/>
                <w:lang w:val="en-US"/>
              </w:rPr>
              <w:t>0,183</w:t>
            </w:r>
          </w:p>
        </w:tc>
        <w:tc>
          <w:tcPr>
            <w:tcW w:w="1146" w:type="dxa"/>
            <w:shd w:val="clear" w:color="auto" w:fill="auto"/>
            <w:vAlign w:val="center"/>
          </w:tcPr>
          <w:p w14:paraId="292CFCCA" w14:textId="626146B4" w:rsidR="00E13AEC" w:rsidRPr="00940D73" w:rsidRDefault="00E13AEC" w:rsidP="00C40129">
            <w:pPr>
              <w:spacing w:line="276" w:lineRule="auto"/>
              <w:jc w:val="right"/>
              <w:rPr>
                <w:lang w:val="en-US"/>
              </w:rPr>
            </w:pPr>
            <w:r>
              <w:rPr>
                <w:rFonts w:ascii="Calibri" w:hAnsi="Calibri" w:cs="Calibri"/>
                <w:color w:val="000000"/>
                <w:lang w:val="en-US"/>
              </w:rPr>
              <w:t>0,466</w:t>
            </w:r>
          </w:p>
        </w:tc>
        <w:tc>
          <w:tcPr>
            <w:tcW w:w="1373" w:type="dxa"/>
            <w:shd w:val="clear" w:color="auto" w:fill="FFF2CC" w:themeFill="accent4" w:themeFillTint="33"/>
          </w:tcPr>
          <w:p w14:paraId="0CE922B6" w14:textId="1A31DA3D" w:rsidR="00E13AEC" w:rsidRPr="005B49DA" w:rsidRDefault="00E13AEC" w:rsidP="00C40129">
            <w:pPr>
              <w:spacing w:line="276" w:lineRule="auto"/>
              <w:rPr>
                <w:rFonts w:cstheme="minorHAnsi"/>
              </w:rPr>
            </w:pPr>
            <w:r>
              <w:rPr>
                <w:rFonts w:cstheme="minorHAnsi"/>
              </w:rPr>
              <w:t>Δράμας</w:t>
            </w:r>
          </w:p>
        </w:tc>
        <w:tc>
          <w:tcPr>
            <w:tcW w:w="1135" w:type="dxa"/>
            <w:shd w:val="clear" w:color="auto" w:fill="auto"/>
            <w:vAlign w:val="center"/>
          </w:tcPr>
          <w:p w14:paraId="66E54BB9" w14:textId="222AF827" w:rsidR="00E13AEC" w:rsidRPr="003E3CFB" w:rsidRDefault="00E13AEC" w:rsidP="00C40129">
            <w:pPr>
              <w:spacing w:line="276" w:lineRule="auto"/>
              <w:jc w:val="right"/>
              <w:rPr>
                <w:rFonts w:cstheme="minorHAnsi"/>
                <w:lang w:val="en-US"/>
              </w:rPr>
            </w:pPr>
            <w:r>
              <w:rPr>
                <w:rFonts w:ascii="Calibri" w:hAnsi="Calibri" w:cstheme="minorHAnsi"/>
                <w:color w:val="000000"/>
                <w:lang w:val="en-US"/>
              </w:rPr>
              <w:t>0,145</w:t>
            </w:r>
          </w:p>
        </w:tc>
        <w:tc>
          <w:tcPr>
            <w:tcW w:w="985" w:type="dxa"/>
            <w:vAlign w:val="center"/>
          </w:tcPr>
          <w:p w14:paraId="43E35D59" w14:textId="4797D442" w:rsidR="00E13AEC" w:rsidRPr="007B43B4" w:rsidRDefault="00E13AEC" w:rsidP="00C40129">
            <w:pPr>
              <w:spacing w:line="276" w:lineRule="auto"/>
              <w:jc w:val="right"/>
              <w:rPr>
                <w:rFonts w:cstheme="minorHAnsi"/>
                <w:lang w:val="en-US"/>
              </w:rPr>
            </w:pPr>
            <w:r>
              <w:rPr>
                <w:rFonts w:ascii="Calibri" w:hAnsi="Calibri" w:cstheme="minorHAnsi"/>
                <w:color w:val="000000"/>
              </w:rPr>
              <w:t>0,020</w:t>
            </w:r>
          </w:p>
        </w:tc>
        <w:tc>
          <w:tcPr>
            <w:tcW w:w="1135" w:type="dxa"/>
            <w:shd w:val="clear" w:color="auto" w:fill="auto"/>
            <w:vAlign w:val="center"/>
          </w:tcPr>
          <w:p w14:paraId="30FFDD3C" w14:textId="4C951C54" w:rsidR="00E13AEC" w:rsidRPr="003E3CFB" w:rsidRDefault="00E13AEC" w:rsidP="00C40129">
            <w:pPr>
              <w:spacing w:line="276" w:lineRule="auto"/>
              <w:jc w:val="right"/>
              <w:rPr>
                <w:rFonts w:cstheme="minorHAnsi"/>
                <w:lang w:val="en-US"/>
              </w:rPr>
            </w:pPr>
            <w:r>
              <w:rPr>
                <w:rFonts w:ascii="Calibri" w:hAnsi="Calibri" w:cstheme="minorHAnsi"/>
                <w:color w:val="000000"/>
                <w:lang w:val="en-US"/>
              </w:rPr>
              <w:t>0,254</w:t>
            </w:r>
          </w:p>
        </w:tc>
      </w:tr>
      <w:tr w:rsidR="00E13AEC" w14:paraId="05D5AA06" w14:textId="77777777" w:rsidTr="00C40129">
        <w:trPr>
          <w:trHeight w:val="358"/>
        </w:trPr>
        <w:tc>
          <w:tcPr>
            <w:tcW w:w="1453" w:type="dxa"/>
            <w:shd w:val="clear" w:color="auto" w:fill="FFF2CC" w:themeFill="accent4" w:themeFillTint="33"/>
          </w:tcPr>
          <w:p w14:paraId="08675CB3" w14:textId="720F3DA5" w:rsidR="00E13AEC" w:rsidRDefault="00E13AEC" w:rsidP="00C40129">
            <w:pPr>
              <w:spacing w:line="276" w:lineRule="auto"/>
            </w:pPr>
            <w:r>
              <w:t>Βοιωτίας</w:t>
            </w:r>
          </w:p>
        </w:tc>
        <w:tc>
          <w:tcPr>
            <w:tcW w:w="1147" w:type="dxa"/>
            <w:shd w:val="clear" w:color="auto" w:fill="auto"/>
            <w:vAlign w:val="center"/>
          </w:tcPr>
          <w:p w14:paraId="005C053D" w14:textId="2E73DD80" w:rsidR="00E13AEC" w:rsidRPr="00940D73" w:rsidRDefault="00E13AEC" w:rsidP="00C40129">
            <w:pPr>
              <w:spacing w:line="276" w:lineRule="auto"/>
              <w:jc w:val="right"/>
              <w:rPr>
                <w:lang w:val="en-US"/>
              </w:rPr>
            </w:pPr>
            <w:r>
              <w:rPr>
                <w:rFonts w:ascii="Calibri" w:hAnsi="Calibri" w:cs="Calibri"/>
                <w:color w:val="000000"/>
                <w:lang w:val="en-US"/>
              </w:rPr>
              <w:t>0,726</w:t>
            </w:r>
          </w:p>
        </w:tc>
        <w:tc>
          <w:tcPr>
            <w:tcW w:w="879" w:type="dxa"/>
            <w:vAlign w:val="center"/>
          </w:tcPr>
          <w:p w14:paraId="33451D99" w14:textId="18C9F96D" w:rsidR="00E13AEC" w:rsidRDefault="00E13AEC" w:rsidP="00C40129">
            <w:pPr>
              <w:spacing w:line="276" w:lineRule="auto"/>
              <w:jc w:val="right"/>
              <w:rPr>
                <w:lang w:val="en-US"/>
              </w:rPr>
            </w:pPr>
            <w:r>
              <w:rPr>
                <w:rFonts w:ascii="Calibri" w:hAnsi="Calibri" w:cs="Calibri"/>
                <w:color w:val="000000"/>
                <w:lang w:val="en-US"/>
              </w:rPr>
              <w:t>0,125</w:t>
            </w:r>
          </w:p>
        </w:tc>
        <w:tc>
          <w:tcPr>
            <w:tcW w:w="1146" w:type="dxa"/>
            <w:shd w:val="clear" w:color="auto" w:fill="auto"/>
            <w:vAlign w:val="center"/>
          </w:tcPr>
          <w:p w14:paraId="5FDB3761" w14:textId="1D41BD40" w:rsidR="00E13AEC" w:rsidRPr="00940D73" w:rsidRDefault="00E13AEC" w:rsidP="00C40129">
            <w:pPr>
              <w:spacing w:line="276" w:lineRule="auto"/>
              <w:jc w:val="right"/>
              <w:rPr>
                <w:lang w:val="en-US"/>
              </w:rPr>
            </w:pPr>
            <w:r>
              <w:rPr>
                <w:rFonts w:ascii="Calibri" w:hAnsi="Calibri" w:cs="Calibri"/>
                <w:color w:val="000000"/>
                <w:lang w:val="en-US"/>
              </w:rPr>
              <w:t>0,595</w:t>
            </w:r>
          </w:p>
        </w:tc>
        <w:tc>
          <w:tcPr>
            <w:tcW w:w="1373" w:type="dxa"/>
            <w:shd w:val="clear" w:color="auto" w:fill="FFF2CC" w:themeFill="accent4" w:themeFillTint="33"/>
          </w:tcPr>
          <w:p w14:paraId="32A6D82B" w14:textId="369493CB" w:rsidR="00E13AEC" w:rsidRPr="005B49DA" w:rsidRDefault="00E13AEC" w:rsidP="00C40129">
            <w:pPr>
              <w:spacing w:line="276" w:lineRule="auto"/>
              <w:rPr>
                <w:rFonts w:cstheme="minorHAnsi"/>
              </w:rPr>
            </w:pPr>
            <w:r>
              <w:rPr>
                <w:rFonts w:cstheme="minorHAnsi"/>
              </w:rPr>
              <w:t>Σερρών</w:t>
            </w:r>
          </w:p>
        </w:tc>
        <w:tc>
          <w:tcPr>
            <w:tcW w:w="1135" w:type="dxa"/>
            <w:shd w:val="clear" w:color="auto" w:fill="auto"/>
            <w:vAlign w:val="center"/>
          </w:tcPr>
          <w:p w14:paraId="45BFBB11" w14:textId="5743A35F" w:rsidR="00E13AEC" w:rsidRPr="003E3CFB" w:rsidRDefault="00E13AEC" w:rsidP="00C40129">
            <w:pPr>
              <w:spacing w:line="276" w:lineRule="auto"/>
              <w:jc w:val="right"/>
              <w:rPr>
                <w:rFonts w:cstheme="minorHAnsi"/>
                <w:lang w:val="en-US"/>
              </w:rPr>
            </w:pPr>
            <w:r>
              <w:rPr>
                <w:rFonts w:ascii="Calibri" w:hAnsi="Calibri" w:cstheme="minorHAnsi"/>
                <w:color w:val="000000"/>
                <w:lang w:val="en-US"/>
              </w:rPr>
              <w:t>0,162</w:t>
            </w:r>
          </w:p>
        </w:tc>
        <w:tc>
          <w:tcPr>
            <w:tcW w:w="985" w:type="dxa"/>
            <w:vAlign w:val="center"/>
          </w:tcPr>
          <w:p w14:paraId="5E15DDE2" w14:textId="0D1F7F69" w:rsidR="00E13AEC" w:rsidRDefault="00E13AEC" w:rsidP="00C40129">
            <w:pPr>
              <w:spacing w:line="276" w:lineRule="auto"/>
              <w:jc w:val="right"/>
              <w:rPr>
                <w:rFonts w:cstheme="minorHAnsi"/>
                <w:lang w:val="en-US"/>
              </w:rPr>
            </w:pPr>
            <w:r>
              <w:rPr>
                <w:rFonts w:ascii="Calibri" w:hAnsi="Calibri" w:cstheme="minorHAnsi"/>
                <w:color w:val="000000"/>
                <w:lang w:val="en-US"/>
              </w:rPr>
              <w:t>0,017</w:t>
            </w:r>
          </w:p>
        </w:tc>
        <w:tc>
          <w:tcPr>
            <w:tcW w:w="1135" w:type="dxa"/>
            <w:shd w:val="clear" w:color="auto" w:fill="auto"/>
            <w:vAlign w:val="center"/>
          </w:tcPr>
          <w:p w14:paraId="230B5C03" w14:textId="7B42DD02" w:rsidR="00E13AEC" w:rsidRPr="003E3CFB" w:rsidRDefault="00E13AEC" w:rsidP="00C40129">
            <w:pPr>
              <w:spacing w:line="276" w:lineRule="auto"/>
              <w:jc w:val="right"/>
              <w:rPr>
                <w:rFonts w:cstheme="minorHAnsi"/>
                <w:lang w:val="en-US"/>
              </w:rPr>
            </w:pPr>
            <w:r>
              <w:rPr>
                <w:rFonts w:ascii="Calibri" w:hAnsi="Calibri" w:cstheme="minorHAnsi"/>
                <w:color w:val="000000"/>
                <w:lang w:val="en-US"/>
              </w:rPr>
              <w:t>0,349</w:t>
            </w:r>
          </w:p>
        </w:tc>
      </w:tr>
      <w:tr w:rsidR="00E13AEC" w14:paraId="6CD9C2E3" w14:textId="77777777" w:rsidTr="00C40129">
        <w:trPr>
          <w:trHeight w:val="376"/>
        </w:trPr>
        <w:tc>
          <w:tcPr>
            <w:tcW w:w="1453" w:type="dxa"/>
            <w:shd w:val="clear" w:color="auto" w:fill="FFF2CC" w:themeFill="accent4" w:themeFillTint="33"/>
          </w:tcPr>
          <w:p w14:paraId="1EA07D1B" w14:textId="1849FA74" w:rsidR="00E13AEC" w:rsidRDefault="00E13AEC" w:rsidP="00C40129">
            <w:pPr>
              <w:spacing w:line="276" w:lineRule="auto"/>
            </w:pPr>
            <w:r>
              <w:t>Λάρισας</w:t>
            </w:r>
          </w:p>
        </w:tc>
        <w:tc>
          <w:tcPr>
            <w:tcW w:w="1147" w:type="dxa"/>
            <w:shd w:val="clear" w:color="auto" w:fill="auto"/>
            <w:vAlign w:val="center"/>
          </w:tcPr>
          <w:p w14:paraId="0DEC2CA2" w14:textId="485AD61A" w:rsidR="00E13AEC" w:rsidRPr="00940D73" w:rsidRDefault="00E13AEC" w:rsidP="00C40129">
            <w:pPr>
              <w:spacing w:line="276" w:lineRule="auto"/>
              <w:jc w:val="right"/>
              <w:rPr>
                <w:lang w:val="en-US"/>
              </w:rPr>
            </w:pPr>
            <w:r>
              <w:rPr>
                <w:rFonts w:ascii="Calibri" w:hAnsi="Calibri" w:cs="Calibri"/>
                <w:color w:val="000000"/>
                <w:lang w:val="en-US"/>
              </w:rPr>
              <w:t>0,714</w:t>
            </w:r>
          </w:p>
        </w:tc>
        <w:tc>
          <w:tcPr>
            <w:tcW w:w="879" w:type="dxa"/>
            <w:vAlign w:val="center"/>
          </w:tcPr>
          <w:p w14:paraId="63A5D37F" w14:textId="73BAC380" w:rsidR="00E13AEC" w:rsidRDefault="00E13AEC" w:rsidP="00C40129">
            <w:pPr>
              <w:spacing w:line="276" w:lineRule="auto"/>
              <w:jc w:val="right"/>
              <w:rPr>
                <w:lang w:val="en-US"/>
              </w:rPr>
            </w:pPr>
            <w:r>
              <w:rPr>
                <w:rFonts w:ascii="Calibri" w:hAnsi="Calibri" w:cs="Calibri"/>
                <w:color w:val="000000"/>
                <w:lang w:val="en-US"/>
              </w:rPr>
              <w:t>0,127</w:t>
            </w:r>
          </w:p>
        </w:tc>
        <w:tc>
          <w:tcPr>
            <w:tcW w:w="1146" w:type="dxa"/>
            <w:shd w:val="clear" w:color="auto" w:fill="auto"/>
            <w:vAlign w:val="center"/>
          </w:tcPr>
          <w:p w14:paraId="1D90A6E9" w14:textId="7A54CFFA" w:rsidR="00E13AEC" w:rsidRPr="00940D73" w:rsidRDefault="00E13AEC" w:rsidP="00C40129">
            <w:pPr>
              <w:spacing w:line="276" w:lineRule="auto"/>
              <w:jc w:val="right"/>
              <w:rPr>
                <w:lang w:val="en-US"/>
              </w:rPr>
            </w:pPr>
            <w:r>
              <w:rPr>
                <w:rFonts w:ascii="Calibri" w:hAnsi="Calibri" w:cs="Calibri"/>
                <w:color w:val="000000"/>
                <w:lang w:val="en-US"/>
              </w:rPr>
              <w:t>0,655</w:t>
            </w:r>
          </w:p>
        </w:tc>
        <w:tc>
          <w:tcPr>
            <w:tcW w:w="1373" w:type="dxa"/>
            <w:shd w:val="clear" w:color="auto" w:fill="FFF2CC" w:themeFill="accent4" w:themeFillTint="33"/>
          </w:tcPr>
          <w:p w14:paraId="734B21B0" w14:textId="05CD1E5C" w:rsidR="00E13AEC" w:rsidRPr="005B49DA" w:rsidRDefault="00E13AEC" w:rsidP="00C40129">
            <w:pPr>
              <w:spacing w:line="276" w:lineRule="auto"/>
              <w:rPr>
                <w:rFonts w:cstheme="minorHAnsi"/>
              </w:rPr>
            </w:pPr>
            <w:r>
              <w:rPr>
                <w:rFonts w:cstheme="minorHAnsi"/>
              </w:rPr>
              <w:t>Φλώρινας</w:t>
            </w:r>
          </w:p>
        </w:tc>
        <w:tc>
          <w:tcPr>
            <w:tcW w:w="1135" w:type="dxa"/>
            <w:shd w:val="clear" w:color="auto" w:fill="auto"/>
            <w:vAlign w:val="center"/>
          </w:tcPr>
          <w:p w14:paraId="2458410C" w14:textId="717F6B6A" w:rsidR="00E13AEC" w:rsidRPr="003E3CFB" w:rsidRDefault="00E13AEC" w:rsidP="00C40129">
            <w:pPr>
              <w:spacing w:line="276" w:lineRule="auto"/>
              <w:jc w:val="right"/>
              <w:rPr>
                <w:rFonts w:cstheme="minorHAnsi"/>
                <w:lang w:val="en-US"/>
              </w:rPr>
            </w:pPr>
            <w:r>
              <w:rPr>
                <w:rFonts w:ascii="Calibri" w:hAnsi="Calibri" w:cstheme="minorHAnsi"/>
                <w:color w:val="000000"/>
                <w:lang w:val="en-US"/>
              </w:rPr>
              <w:t>0,170</w:t>
            </w:r>
          </w:p>
        </w:tc>
        <w:tc>
          <w:tcPr>
            <w:tcW w:w="985" w:type="dxa"/>
            <w:vAlign w:val="center"/>
          </w:tcPr>
          <w:p w14:paraId="47155479" w14:textId="3E0C052E" w:rsidR="00E13AEC" w:rsidRDefault="00E13AEC" w:rsidP="00C40129">
            <w:pPr>
              <w:spacing w:line="276" w:lineRule="auto"/>
              <w:jc w:val="right"/>
              <w:rPr>
                <w:rFonts w:cstheme="minorHAnsi"/>
                <w:lang w:val="en-US"/>
              </w:rPr>
            </w:pPr>
            <w:r>
              <w:rPr>
                <w:rFonts w:ascii="Calibri" w:hAnsi="Calibri" w:cstheme="minorHAnsi"/>
                <w:color w:val="000000"/>
                <w:lang w:val="en-US"/>
              </w:rPr>
              <w:t>0,027</w:t>
            </w:r>
          </w:p>
        </w:tc>
        <w:tc>
          <w:tcPr>
            <w:tcW w:w="1135" w:type="dxa"/>
            <w:shd w:val="clear" w:color="auto" w:fill="auto"/>
            <w:vAlign w:val="center"/>
          </w:tcPr>
          <w:p w14:paraId="1EF66051" w14:textId="2E4D2C4E" w:rsidR="00E13AEC" w:rsidRPr="003E3CFB" w:rsidRDefault="00E13AEC" w:rsidP="00C40129">
            <w:pPr>
              <w:spacing w:line="276" w:lineRule="auto"/>
              <w:jc w:val="right"/>
              <w:rPr>
                <w:rFonts w:cstheme="minorHAnsi"/>
                <w:lang w:val="en-US"/>
              </w:rPr>
            </w:pPr>
            <w:r>
              <w:rPr>
                <w:rFonts w:ascii="Calibri" w:hAnsi="Calibri" w:cstheme="minorHAnsi"/>
                <w:color w:val="000000"/>
                <w:lang w:val="en-US"/>
              </w:rPr>
              <w:t>0,167</w:t>
            </w:r>
          </w:p>
        </w:tc>
      </w:tr>
      <w:tr w:rsidR="00E13AEC" w14:paraId="3209A80F" w14:textId="77777777" w:rsidTr="00C40129">
        <w:trPr>
          <w:trHeight w:val="358"/>
        </w:trPr>
        <w:tc>
          <w:tcPr>
            <w:tcW w:w="1453" w:type="dxa"/>
            <w:shd w:val="clear" w:color="auto" w:fill="FFF2CC" w:themeFill="accent4" w:themeFillTint="33"/>
          </w:tcPr>
          <w:p w14:paraId="7002D35D" w14:textId="5951C5C9" w:rsidR="00E13AEC" w:rsidRDefault="00E13AEC" w:rsidP="00C40129">
            <w:pPr>
              <w:spacing w:line="276" w:lineRule="auto"/>
            </w:pPr>
            <w:r>
              <w:t>Ηρακλείου</w:t>
            </w:r>
          </w:p>
        </w:tc>
        <w:tc>
          <w:tcPr>
            <w:tcW w:w="1147" w:type="dxa"/>
            <w:shd w:val="clear" w:color="auto" w:fill="auto"/>
            <w:vAlign w:val="center"/>
          </w:tcPr>
          <w:p w14:paraId="37738BC0" w14:textId="14E0D512" w:rsidR="00E13AEC" w:rsidRPr="00940D73" w:rsidRDefault="00E13AEC" w:rsidP="00C40129">
            <w:pPr>
              <w:spacing w:line="276" w:lineRule="auto"/>
              <w:jc w:val="right"/>
              <w:rPr>
                <w:lang w:val="en-US"/>
              </w:rPr>
            </w:pPr>
            <w:r>
              <w:rPr>
                <w:rFonts w:ascii="Calibri" w:hAnsi="Calibri" w:cs="Calibri"/>
                <w:color w:val="000000"/>
                <w:lang w:val="en-US"/>
              </w:rPr>
              <w:t>0,712</w:t>
            </w:r>
          </w:p>
        </w:tc>
        <w:tc>
          <w:tcPr>
            <w:tcW w:w="879" w:type="dxa"/>
            <w:vAlign w:val="center"/>
          </w:tcPr>
          <w:p w14:paraId="6587111F" w14:textId="05A5D539" w:rsidR="00E13AEC" w:rsidRDefault="00E13AEC" w:rsidP="00C40129">
            <w:pPr>
              <w:spacing w:line="276" w:lineRule="auto"/>
              <w:jc w:val="right"/>
              <w:rPr>
                <w:lang w:val="en-US"/>
              </w:rPr>
            </w:pPr>
            <w:r>
              <w:rPr>
                <w:rFonts w:ascii="Calibri" w:hAnsi="Calibri" w:cs="Calibri"/>
                <w:color w:val="000000"/>
                <w:lang w:val="en-US"/>
              </w:rPr>
              <w:t>0,100</w:t>
            </w:r>
          </w:p>
        </w:tc>
        <w:tc>
          <w:tcPr>
            <w:tcW w:w="1146" w:type="dxa"/>
            <w:shd w:val="clear" w:color="auto" w:fill="auto"/>
            <w:vAlign w:val="center"/>
          </w:tcPr>
          <w:p w14:paraId="2B6891FC" w14:textId="62D07019" w:rsidR="00E13AEC" w:rsidRPr="00940D73" w:rsidRDefault="00E13AEC" w:rsidP="00C40129">
            <w:pPr>
              <w:spacing w:line="276" w:lineRule="auto"/>
              <w:jc w:val="right"/>
              <w:rPr>
                <w:lang w:val="en-US"/>
              </w:rPr>
            </w:pPr>
            <w:r>
              <w:rPr>
                <w:rFonts w:ascii="Calibri" w:hAnsi="Calibri" w:cs="Calibri"/>
                <w:color w:val="000000"/>
                <w:lang w:val="en-US"/>
              </w:rPr>
              <w:t>0,547</w:t>
            </w:r>
          </w:p>
        </w:tc>
        <w:tc>
          <w:tcPr>
            <w:tcW w:w="1373" w:type="dxa"/>
            <w:shd w:val="clear" w:color="auto" w:fill="FFF2CC" w:themeFill="accent4" w:themeFillTint="33"/>
          </w:tcPr>
          <w:p w14:paraId="40431C1E" w14:textId="7E14E000" w:rsidR="00E13AEC" w:rsidRPr="005B49DA" w:rsidRDefault="00E13AEC" w:rsidP="00C40129">
            <w:pPr>
              <w:spacing w:line="276" w:lineRule="auto"/>
              <w:rPr>
                <w:rFonts w:cstheme="minorHAnsi"/>
              </w:rPr>
            </w:pPr>
            <w:r>
              <w:rPr>
                <w:rFonts w:cstheme="minorHAnsi"/>
              </w:rPr>
              <w:t>Σάμου</w:t>
            </w:r>
          </w:p>
        </w:tc>
        <w:tc>
          <w:tcPr>
            <w:tcW w:w="1135" w:type="dxa"/>
            <w:shd w:val="clear" w:color="auto" w:fill="auto"/>
            <w:vAlign w:val="center"/>
          </w:tcPr>
          <w:p w14:paraId="699A857C" w14:textId="3EF20501" w:rsidR="00E13AEC" w:rsidRPr="003E3CFB" w:rsidRDefault="00E13AEC" w:rsidP="00C40129">
            <w:pPr>
              <w:spacing w:line="276" w:lineRule="auto"/>
              <w:jc w:val="right"/>
              <w:rPr>
                <w:rFonts w:cstheme="minorHAnsi"/>
                <w:lang w:val="en-US"/>
              </w:rPr>
            </w:pPr>
            <w:r>
              <w:rPr>
                <w:rFonts w:ascii="Calibri" w:hAnsi="Calibri" w:cstheme="minorHAnsi"/>
                <w:color w:val="000000"/>
                <w:lang w:val="en-US"/>
              </w:rPr>
              <w:t>0,173</w:t>
            </w:r>
          </w:p>
        </w:tc>
        <w:tc>
          <w:tcPr>
            <w:tcW w:w="985" w:type="dxa"/>
            <w:vAlign w:val="center"/>
          </w:tcPr>
          <w:p w14:paraId="1BED2790" w14:textId="304E1788" w:rsidR="00E13AEC" w:rsidRDefault="00E13AEC" w:rsidP="00C40129">
            <w:pPr>
              <w:spacing w:line="276" w:lineRule="auto"/>
              <w:jc w:val="right"/>
              <w:rPr>
                <w:rFonts w:cstheme="minorHAnsi"/>
                <w:lang w:val="en-US"/>
              </w:rPr>
            </w:pPr>
            <w:r>
              <w:rPr>
                <w:rFonts w:ascii="Calibri" w:hAnsi="Calibri" w:cstheme="minorHAnsi"/>
                <w:color w:val="000000"/>
                <w:lang w:val="en-US"/>
              </w:rPr>
              <w:t>0,034</w:t>
            </w:r>
          </w:p>
        </w:tc>
        <w:tc>
          <w:tcPr>
            <w:tcW w:w="1135" w:type="dxa"/>
            <w:shd w:val="clear" w:color="auto" w:fill="auto"/>
            <w:vAlign w:val="center"/>
          </w:tcPr>
          <w:p w14:paraId="101FE10F" w14:textId="1FDA1BB8" w:rsidR="00E13AEC" w:rsidRPr="003E3CFB" w:rsidRDefault="00E13AEC" w:rsidP="00C40129">
            <w:pPr>
              <w:spacing w:line="276" w:lineRule="auto"/>
              <w:jc w:val="right"/>
              <w:rPr>
                <w:rFonts w:cstheme="minorHAnsi"/>
                <w:lang w:val="en-US"/>
              </w:rPr>
            </w:pPr>
            <w:r>
              <w:rPr>
                <w:rFonts w:ascii="Calibri" w:hAnsi="Calibri" w:cstheme="minorHAnsi"/>
                <w:color w:val="000000"/>
                <w:lang w:val="en-US"/>
              </w:rPr>
              <w:t>0,102</w:t>
            </w:r>
          </w:p>
        </w:tc>
      </w:tr>
      <w:tr w:rsidR="00E13AEC" w14:paraId="5BAD4E1C" w14:textId="77777777" w:rsidTr="00C40129">
        <w:trPr>
          <w:trHeight w:val="358"/>
        </w:trPr>
        <w:tc>
          <w:tcPr>
            <w:tcW w:w="1453" w:type="dxa"/>
            <w:shd w:val="clear" w:color="auto" w:fill="FFF2CC" w:themeFill="accent4" w:themeFillTint="33"/>
          </w:tcPr>
          <w:p w14:paraId="647566C3" w14:textId="22FC0FF9" w:rsidR="00E13AEC" w:rsidRDefault="00E13AEC" w:rsidP="00C40129">
            <w:pPr>
              <w:spacing w:line="276" w:lineRule="auto"/>
            </w:pPr>
            <w:r>
              <w:t>Αργολίδας</w:t>
            </w:r>
          </w:p>
        </w:tc>
        <w:tc>
          <w:tcPr>
            <w:tcW w:w="1147" w:type="dxa"/>
            <w:shd w:val="clear" w:color="auto" w:fill="auto"/>
            <w:vAlign w:val="center"/>
          </w:tcPr>
          <w:p w14:paraId="06F439C9" w14:textId="6F10F80D" w:rsidR="00E13AEC" w:rsidRPr="00940D73" w:rsidRDefault="00E13AEC" w:rsidP="00C40129">
            <w:pPr>
              <w:spacing w:line="276" w:lineRule="auto"/>
              <w:jc w:val="right"/>
              <w:rPr>
                <w:lang w:val="en-US"/>
              </w:rPr>
            </w:pPr>
            <w:r>
              <w:rPr>
                <w:rFonts w:ascii="Calibri" w:hAnsi="Calibri" w:cs="Calibri"/>
                <w:color w:val="000000"/>
                <w:lang w:val="en-US"/>
              </w:rPr>
              <w:t>0,655</w:t>
            </w:r>
          </w:p>
        </w:tc>
        <w:tc>
          <w:tcPr>
            <w:tcW w:w="879" w:type="dxa"/>
            <w:vAlign w:val="center"/>
          </w:tcPr>
          <w:p w14:paraId="009679F5" w14:textId="683D5724" w:rsidR="00E13AEC" w:rsidRDefault="00E13AEC" w:rsidP="00C40129">
            <w:pPr>
              <w:spacing w:line="276" w:lineRule="auto"/>
              <w:jc w:val="right"/>
              <w:rPr>
                <w:lang w:val="en-US"/>
              </w:rPr>
            </w:pPr>
            <w:r>
              <w:rPr>
                <w:rFonts w:ascii="Calibri" w:hAnsi="Calibri" w:cs="Calibri"/>
                <w:color w:val="000000"/>
                <w:lang w:val="en-US"/>
              </w:rPr>
              <w:t>0,092</w:t>
            </w:r>
          </w:p>
        </w:tc>
        <w:tc>
          <w:tcPr>
            <w:tcW w:w="1146" w:type="dxa"/>
            <w:shd w:val="clear" w:color="auto" w:fill="auto"/>
            <w:vAlign w:val="center"/>
          </w:tcPr>
          <w:p w14:paraId="24CC0288" w14:textId="316012EC" w:rsidR="00E13AEC" w:rsidRPr="00940D73" w:rsidRDefault="00E13AEC" w:rsidP="00C40129">
            <w:pPr>
              <w:spacing w:line="276" w:lineRule="auto"/>
              <w:jc w:val="right"/>
              <w:rPr>
                <w:lang w:val="en-US"/>
              </w:rPr>
            </w:pPr>
            <w:r>
              <w:rPr>
                <w:rFonts w:ascii="Calibri" w:hAnsi="Calibri" w:cs="Calibri"/>
                <w:color w:val="000000"/>
                <w:lang w:val="en-US"/>
              </w:rPr>
              <w:t>0,671</w:t>
            </w:r>
          </w:p>
        </w:tc>
        <w:tc>
          <w:tcPr>
            <w:tcW w:w="1373" w:type="dxa"/>
            <w:shd w:val="clear" w:color="auto" w:fill="FFF2CC" w:themeFill="accent4" w:themeFillTint="33"/>
          </w:tcPr>
          <w:p w14:paraId="1386E04C" w14:textId="4045BD09" w:rsidR="00E13AEC" w:rsidRPr="0072377C" w:rsidRDefault="00E13AEC" w:rsidP="00C40129">
            <w:pPr>
              <w:keepNext/>
              <w:spacing w:line="276" w:lineRule="auto"/>
              <w:rPr>
                <w:rFonts w:cstheme="minorHAnsi"/>
              </w:rPr>
            </w:pPr>
            <w:r>
              <w:rPr>
                <w:rFonts w:cstheme="minorHAnsi"/>
              </w:rPr>
              <w:t>Ιωαννίνων</w:t>
            </w:r>
          </w:p>
        </w:tc>
        <w:tc>
          <w:tcPr>
            <w:tcW w:w="1135" w:type="dxa"/>
            <w:shd w:val="clear" w:color="auto" w:fill="auto"/>
            <w:vAlign w:val="center"/>
          </w:tcPr>
          <w:p w14:paraId="38576E3F" w14:textId="23719840" w:rsidR="00E13AEC" w:rsidRPr="003E3CFB" w:rsidRDefault="00E13AEC" w:rsidP="00C40129">
            <w:pPr>
              <w:keepNext/>
              <w:spacing w:line="276" w:lineRule="auto"/>
              <w:jc w:val="right"/>
              <w:rPr>
                <w:rFonts w:cstheme="minorHAnsi"/>
                <w:lang w:val="en-US"/>
              </w:rPr>
            </w:pPr>
            <w:r>
              <w:rPr>
                <w:rFonts w:ascii="Calibri" w:hAnsi="Calibri" w:cstheme="minorHAnsi"/>
                <w:color w:val="000000"/>
                <w:lang w:val="en-US"/>
              </w:rPr>
              <w:t>0,175</w:t>
            </w:r>
          </w:p>
        </w:tc>
        <w:tc>
          <w:tcPr>
            <w:tcW w:w="985" w:type="dxa"/>
            <w:vAlign w:val="center"/>
          </w:tcPr>
          <w:p w14:paraId="606997F5" w14:textId="5FE16EFA" w:rsidR="00E13AEC" w:rsidRDefault="00E13AEC" w:rsidP="00C40129">
            <w:pPr>
              <w:keepNext/>
              <w:spacing w:line="276" w:lineRule="auto"/>
              <w:jc w:val="right"/>
              <w:rPr>
                <w:rFonts w:cstheme="minorHAnsi"/>
                <w:lang w:val="en-US"/>
              </w:rPr>
            </w:pPr>
            <w:r>
              <w:rPr>
                <w:rFonts w:ascii="Calibri" w:hAnsi="Calibri" w:cstheme="minorHAnsi"/>
                <w:color w:val="000000"/>
                <w:lang w:val="en-US"/>
              </w:rPr>
              <w:t>0,026</w:t>
            </w:r>
          </w:p>
        </w:tc>
        <w:tc>
          <w:tcPr>
            <w:tcW w:w="1135" w:type="dxa"/>
            <w:shd w:val="clear" w:color="auto" w:fill="auto"/>
            <w:vAlign w:val="center"/>
          </w:tcPr>
          <w:p w14:paraId="542CF484" w14:textId="3C1B17B9" w:rsidR="00E13AEC" w:rsidRPr="003E3CFB" w:rsidRDefault="00E13AEC" w:rsidP="00C40129">
            <w:pPr>
              <w:keepNext/>
              <w:spacing w:line="276" w:lineRule="auto"/>
              <w:jc w:val="right"/>
              <w:rPr>
                <w:rFonts w:cstheme="minorHAnsi"/>
                <w:lang w:val="en-US"/>
              </w:rPr>
            </w:pPr>
            <w:r>
              <w:rPr>
                <w:rFonts w:ascii="Calibri" w:hAnsi="Calibri" w:cstheme="minorHAnsi"/>
                <w:color w:val="000000"/>
                <w:lang w:val="en-US"/>
              </w:rPr>
              <w:t>0,368</w:t>
            </w:r>
          </w:p>
        </w:tc>
      </w:tr>
    </w:tbl>
    <w:p w14:paraId="580E7675" w14:textId="6D688C77" w:rsidR="00AB71E0" w:rsidRDefault="00FB7797" w:rsidP="00FB7797">
      <w:pPr>
        <w:pStyle w:val="ac"/>
      </w:pPr>
      <w:bookmarkStart w:id="89" w:name="_Toc95737493"/>
      <w:bookmarkStart w:id="90" w:name="_Toc95737682"/>
      <w:r>
        <w:t xml:space="preserve">Πίνακας </w:t>
      </w:r>
      <w:r w:rsidR="00BE6B98">
        <w:fldChar w:fldCharType="begin"/>
      </w:r>
      <w:r w:rsidR="00BE6B98">
        <w:instrText xml:space="preserve"> SEQ Πίνακας \* ARABIC </w:instrText>
      </w:r>
      <w:r w:rsidR="00BE6B98">
        <w:fldChar w:fldCharType="separate"/>
      </w:r>
      <w:r w:rsidR="00887312">
        <w:rPr>
          <w:noProof/>
        </w:rPr>
        <w:t>20</w:t>
      </w:r>
      <w:r w:rsidR="00BE6B98">
        <w:rPr>
          <w:noProof/>
        </w:rPr>
        <w:fldChar w:fldCharType="end"/>
      </w:r>
      <w:r>
        <w:t xml:space="preserve"> </w:t>
      </w:r>
      <w:r w:rsidRPr="00864584">
        <w:t>Κατάταξη Συντελεστών beta</w:t>
      </w:r>
      <w:r w:rsidR="008679B1" w:rsidRPr="008679B1">
        <w:t xml:space="preserve">, </w:t>
      </w:r>
      <w:r w:rsidR="008679B1">
        <w:rPr>
          <w:lang w:val="en-US"/>
        </w:rPr>
        <w:t>B</w:t>
      </w:r>
      <w:r w:rsidR="008679B1" w:rsidRPr="008679B1">
        <w:t xml:space="preserve"> </w:t>
      </w:r>
      <w:r w:rsidR="008679B1">
        <w:t xml:space="preserve">και </w:t>
      </w:r>
      <w:r w:rsidR="008679B1">
        <w:rPr>
          <w:lang w:val="en-US"/>
        </w:rPr>
        <w:t>R</w:t>
      </w:r>
      <w:r w:rsidR="008679B1" w:rsidRPr="008679B1">
        <w:rPr>
          <w:vertAlign w:val="superscript"/>
        </w:rPr>
        <w:t>2</w:t>
      </w:r>
      <w:r w:rsidRPr="00864584">
        <w:t xml:space="preserve"> επί της Θερμοκρασίας Επικράτειας Περιόδου 2000-2020</w:t>
      </w:r>
      <w:bookmarkEnd w:id="89"/>
      <w:bookmarkEnd w:id="90"/>
    </w:p>
    <w:p w14:paraId="24CE79C6" w14:textId="06F19E71" w:rsidR="00F05BB6" w:rsidRPr="00BE23D1" w:rsidRDefault="0008081A" w:rsidP="00C40129">
      <w:pPr>
        <w:spacing w:before="240" w:line="276" w:lineRule="auto"/>
        <w:ind w:right="-482"/>
        <w:jc w:val="both"/>
        <w:rPr>
          <w:rFonts w:ascii="Arial" w:hAnsi="Arial" w:cs="Arial"/>
          <w:b/>
          <w:bCs/>
          <w:lang w:eastAsia="el-GR"/>
        </w:rPr>
      </w:pPr>
      <w:r w:rsidRPr="00BE23D1">
        <w:rPr>
          <w:rFonts w:ascii="Arial" w:hAnsi="Arial" w:cs="Arial"/>
          <w:lang w:eastAsia="el-GR"/>
        </w:rPr>
        <w:t xml:space="preserve">  </w:t>
      </w:r>
      <w:r w:rsidR="000D5414" w:rsidRPr="00BE23D1">
        <w:rPr>
          <w:rFonts w:ascii="Arial" w:hAnsi="Arial" w:cs="Arial"/>
          <w:lang w:eastAsia="el-GR"/>
        </w:rPr>
        <w:t xml:space="preserve">Την πρώτη θέση κατέχει η Κεφαλονιά με τιμή </w:t>
      </w:r>
      <w:r w:rsidR="000D5414" w:rsidRPr="00BE23D1">
        <w:rPr>
          <w:rFonts w:ascii="Arial" w:hAnsi="Arial" w:cs="Arial"/>
          <w:b/>
          <w:bCs/>
          <w:lang w:eastAsia="el-GR"/>
        </w:rPr>
        <w:t>0</w:t>
      </w:r>
      <w:r w:rsidR="00E13AEC" w:rsidRPr="00BE23D1">
        <w:rPr>
          <w:rFonts w:ascii="Arial" w:hAnsi="Arial" w:cs="Arial"/>
          <w:b/>
          <w:bCs/>
          <w:lang w:eastAsia="el-GR"/>
        </w:rPr>
        <w:t>,</w:t>
      </w:r>
      <w:r w:rsidR="000D5414" w:rsidRPr="00BE23D1">
        <w:rPr>
          <w:rFonts w:ascii="Arial" w:hAnsi="Arial" w:cs="Arial"/>
          <w:b/>
          <w:bCs/>
          <w:lang w:eastAsia="el-GR"/>
        </w:rPr>
        <w:t>809</w:t>
      </w:r>
      <w:r w:rsidR="005A3ADA" w:rsidRPr="00BE23D1">
        <w:rPr>
          <w:rFonts w:ascii="Arial" w:hAnsi="Arial" w:cs="Arial"/>
          <w:lang w:eastAsia="el-GR"/>
        </w:rPr>
        <w:t xml:space="preserve"> και συντελεστή προσδιορισμού (</w:t>
      </w:r>
      <w:r w:rsidR="005A3ADA" w:rsidRPr="00BE23D1">
        <w:rPr>
          <w:rFonts w:ascii="Arial" w:hAnsi="Arial" w:cs="Arial"/>
          <w:lang w:val="en-US" w:eastAsia="el-GR"/>
        </w:rPr>
        <w:t>R</w:t>
      </w:r>
      <w:r w:rsidR="005A3ADA" w:rsidRPr="00BE23D1">
        <w:rPr>
          <w:rFonts w:ascii="Arial" w:hAnsi="Arial" w:cs="Arial"/>
          <w:vertAlign w:val="superscript"/>
          <w:lang w:eastAsia="el-GR"/>
        </w:rPr>
        <w:t>2</w:t>
      </w:r>
      <w:r w:rsidR="005A3ADA" w:rsidRPr="00BE23D1">
        <w:rPr>
          <w:rFonts w:ascii="Arial" w:hAnsi="Arial" w:cs="Arial"/>
          <w:lang w:eastAsia="el-GR"/>
        </w:rPr>
        <w:t xml:space="preserve">) </w:t>
      </w:r>
      <w:r w:rsidR="005A3ADA" w:rsidRPr="00BE23D1">
        <w:rPr>
          <w:rFonts w:ascii="Arial" w:hAnsi="Arial" w:cs="Arial"/>
          <w:b/>
          <w:bCs/>
          <w:lang w:eastAsia="el-GR"/>
        </w:rPr>
        <w:t>0</w:t>
      </w:r>
      <w:r w:rsidR="00E13AEC" w:rsidRPr="00BE23D1">
        <w:rPr>
          <w:rFonts w:ascii="Arial" w:hAnsi="Arial" w:cs="Arial"/>
          <w:b/>
          <w:bCs/>
          <w:lang w:eastAsia="el-GR"/>
        </w:rPr>
        <w:t>,</w:t>
      </w:r>
      <w:r w:rsidR="005A3ADA" w:rsidRPr="00BE23D1">
        <w:rPr>
          <w:rFonts w:ascii="Arial" w:hAnsi="Arial" w:cs="Arial"/>
          <w:b/>
          <w:bCs/>
          <w:lang w:eastAsia="el-GR"/>
        </w:rPr>
        <w:t>466</w:t>
      </w:r>
      <w:r w:rsidR="005A3ADA" w:rsidRPr="00BE23D1">
        <w:rPr>
          <w:rFonts w:ascii="Arial" w:hAnsi="Arial" w:cs="Arial"/>
          <w:lang w:eastAsia="el-GR"/>
        </w:rPr>
        <w:t>,</w:t>
      </w:r>
      <w:r w:rsidR="00BE23D1">
        <w:rPr>
          <w:rFonts w:ascii="Arial" w:hAnsi="Arial" w:cs="Arial"/>
          <w:lang w:eastAsia="el-GR"/>
        </w:rPr>
        <w:t xml:space="preserve"> </w:t>
      </w:r>
      <w:r w:rsidR="00ED387B" w:rsidRPr="00BE23D1">
        <w:rPr>
          <w:rFonts w:ascii="Arial" w:hAnsi="Arial" w:cs="Arial"/>
          <w:lang w:eastAsia="el-GR"/>
        </w:rPr>
        <w:t>ένδειξη μέτριας (αρκετά καλής) συσχέτισης</w:t>
      </w:r>
      <w:r w:rsidR="00FE03AA" w:rsidRPr="00BE23D1">
        <w:rPr>
          <w:rFonts w:ascii="Arial" w:hAnsi="Arial" w:cs="Arial"/>
          <w:lang w:eastAsia="el-GR"/>
        </w:rPr>
        <w:t xml:space="preserve">, καθώς σε προβλήματα πολλών μεταβλητών οι τιμές αυτών </w:t>
      </w:r>
      <w:r w:rsidR="00DA7774" w:rsidRPr="00BE23D1">
        <w:rPr>
          <w:rFonts w:ascii="Arial" w:hAnsi="Arial" w:cs="Arial"/>
          <w:lang w:eastAsia="el-GR"/>
        </w:rPr>
        <w:t xml:space="preserve">κυμαίνονται </w:t>
      </w:r>
      <w:r w:rsidR="00F86576" w:rsidRPr="00BE23D1">
        <w:rPr>
          <w:rFonts w:ascii="Arial" w:hAnsi="Arial" w:cs="Arial"/>
          <w:lang w:eastAsia="el-GR"/>
        </w:rPr>
        <w:t xml:space="preserve">συνήθως από </w:t>
      </w:r>
      <w:r w:rsidR="00DA7774" w:rsidRPr="00BE23D1">
        <w:rPr>
          <w:rFonts w:ascii="Arial" w:hAnsi="Arial" w:cs="Arial"/>
          <w:b/>
          <w:bCs/>
          <w:lang w:eastAsia="el-GR"/>
        </w:rPr>
        <w:t>0</w:t>
      </w:r>
      <w:r w:rsidR="00E13AEC" w:rsidRPr="00BE23D1">
        <w:rPr>
          <w:rFonts w:ascii="Arial" w:hAnsi="Arial" w:cs="Arial"/>
          <w:b/>
          <w:bCs/>
          <w:lang w:eastAsia="el-GR"/>
        </w:rPr>
        <w:t>,</w:t>
      </w:r>
      <w:r w:rsidR="00DA7774" w:rsidRPr="00BE23D1">
        <w:rPr>
          <w:rFonts w:ascii="Arial" w:hAnsi="Arial" w:cs="Arial"/>
          <w:b/>
          <w:bCs/>
          <w:lang w:eastAsia="el-GR"/>
        </w:rPr>
        <w:t>45÷0</w:t>
      </w:r>
      <w:r w:rsidR="00E13AEC" w:rsidRPr="00BE23D1">
        <w:rPr>
          <w:rFonts w:ascii="Arial" w:hAnsi="Arial" w:cs="Arial"/>
          <w:b/>
          <w:bCs/>
          <w:lang w:eastAsia="el-GR"/>
        </w:rPr>
        <w:t>,</w:t>
      </w:r>
      <w:r w:rsidR="00DA7774" w:rsidRPr="00BE23D1">
        <w:rPr>
          <w:rFonts w:ascii="Arial" w:hAnsi="Arial" w:cs="Arial"/>
          <w:b/>
          <w:bCs/>
          <w:lang w:eastAsia="el-GR"/>
        </w:rPr>
        <w:t>65</w:t>
      </w:r>
      <w:r w:rsidR="00265D03" w:rsidRPr="00BE23D1">
        <w:rPr>
          <w:rFonts w:ascii="Arial" w:hAnsi="Arial" w:cs="Arial"/>
          <w:b/>
          <w:bCs/>
          <w:lang w:eastAsia="el-GR"/>
        </w:rPr>
        <w:t xml:space="preserve">. </w:t>
      </w:r>
      <w:r w:rsidR="00265D03" w:rsidRPr="00BE23D1">
        <w:rPr>
          <w:rFonts w:ascii="Arial" w:hAnsi="Arial" w:cs="Arial"/>
          <w:lang w:eastAsia="el-GR"/>
        </w:rPr>
        <w:t xml:space="preserve">Από τη στατιστική ανάλυση </w:t>
      </w:r>
      <w:r w:rsidR="003009BB" w:rsidRPr="00BE23D1">
        <w:rPr>
          <w:rFonts w:ascii="Arial" w:hAnsi="Arial" w:cs="Arial"/>
          <w:lang w:eastAsia="el-GR"/>
        </w:rPr>
        <w:t xml:space="preserve">έχουμε πως η σταθερά Β της θερμοκρασίας είναι </w:t>
      </w:r>
      <w:r w:rsidR="00DC2718" w:rsidRPr="00BE23D1">
        <w:rPr>
          <w:rFonts w:ascii="Arial" w:hAnsi="Arial" w:cs="Arial"/>
          <w:b/>
          <w:bCs/>
          <w:lang w:eastAsia="el-GR"/>
        </w:rPr>
        <w:t>0</w:t>
      </w:r>
      <w:r w:rsidR="00E13AEC" w:rsidRPr="00BE23D1">
        <w:rPr>
          <w:rFonts w:ascii="Arial" w:hAnsi="Arial" w:cs="Arial"/>
          <w:b/>
          <w:bCs/>
          <w:lang w:eastAsia="el-GR"/>
        </w:rPr>
        <w:t>,</w:t>
      </w:r>
      <w:r w:rsidR="00DC2718" w:rsidRPr="00BE23D1">
        <w:rPr>
          <w:rFonts w:ascii="Arial" w:hAnsi="Arial" w:cs="Arial"/>
          <w:b/>
          <w:bCs/>
          <w:lang w:eastAsia="el-GR"/>
        </w:rPr>
        <w:t>183</w:t>
      </w:r>
      <w:r w:rsidR="00DC2718" w:rsidRPr="00BE23D1">
        <w:rPr>
          <w:rFonts w:ascii="Arial" w:hAnsi="Arial" w:cs="Arial"/>
          <w:lang w:eastAsia="el-GR"/>
        </w:rPr>
        <w:t xml:space="preserve"> , πράγμα που σημαίνει πως για </w:t>
      </w:r>
      <w:r w:rsidR="00322064" w:rsidRPr="00BE23D1">
        <w:rPr>
          <w:rFonts w:ascii="Arial" w:hAnsi="Arial" w:cs="Arial"/>
          <w:lang w:eastAsia="el-GR"/>
        </w:rPr>
        <w:t xml:space="preserve">αυξητική </w:t>
      </w:r>
      <w:r w:rsidR="00954440" w:rsidRPr="00BE23D1">
        <w:rPr>
          <w:rFonts w:ascii="Arial" w:hAnsi="Arial" w:cs="Arial"/>
          <w:lang w:eastAsia="el-GR"/>
        </w:rPr>
        <w:t>μεταβολή 1°</w:t>
      </w:r>
      <w:r w:rsidR="00954440" w:rsidRPr="00BE23D1">
        <w:rPr>
          <w:rFonts w:ascii="Arial" w:hAnsi="Arial" w:cs="Arial"/>
          <w:lang w:val="en-US" w:eastAsia="el-GR"/>
        </w:rPr>
        <w:t>C</w:t>
      </w:r>
      <w:r w:rsidR="00DA7774" w:rsidRPr="00BE23D1">
        <w:rPr>
          <w:rFonts w:ascii="Arial" w:hAnsi="Arial" w:cs="Arial"/>
          <w:lang w:eastAsia="el-GR"/>
        </w:rPr>
        <w:t xml:space="preserve"> </w:t>
      </w:r>
      <w:r w:rsidR="00954440" w:rsidRPr="00BE23D1">
        <w:rPr>
          <w:rFonts w:ascii="Arial" w:hAnsi="Arial" w:cs="Arial"/>
          <w:lang w:eastAsia="el-GR"/>
        </w:rPr>
        <w:t xml:space="preserve">έχουμε τον αντιλογάριθμο </w:t>
      </w:r>
      <w:r w:rsidR="00CD086C" w:rsidRPr="00BE23D1">
        <w:rPr>
          <w:rFonts w:ascii="Arial" w:hAnsi="Arial" w:cs="Arial"/>
          <w:lang w:eastAsia="el-GR"/>
        </w:rPr>
        <w:t>του 0</w:t>
      </w:r>
      <w:r w:rsidR="00E13AEC" w:rsidRPr="00BE23D1">
        <w:rPr>
          <w:rFonts w:ascii="Arial" w:hAnsi="Arial" w:cs="Arial"/>
          <w:lang w:eastAsia="el-GR"/>
        </w:rPr>
        <w:t>,</w:t>
      </w:r>
      <w:r w:rsidR="00F517B0" w:rsidRPr="00BE23D1">
        <w:rPr>
          <w:rFonts w:ascii="Arial" w:hAnsi="Arial" w:cs="Arial"/>
          <w:lang w:eastAsia="el-GR"/>
        </w:rPr>
        <w:t>183</w:t>
      </w:r>
      <w:r w:rsidR="00CD086C" w:rsidRPr="00BE23D1">
        <w:rPr>
          <w:rFonts w:ascii="Arial" w:hAnsi="Arial" w:cs="Arial"/>
          <w:lang w:eastAsia="el-GR"/>
        </w:rPr>
        <w:t>, δηλαδή</w:t>
      </w:r>
      <w:r w:rsidR="0026653E" w:rsidRPr="00BE23D1">
        <w:rPr>
          <w:rFonts w:ascii="Arial" w:hAnsi="Arial" w:cs="Arial"/>
          <w:lang w:eastAsia="el-GR"/>
        </w:rPr>
        <w:t xml:space="preserve"> </w:t>
      </w:r>
      <w:r w:rsidR="00F517B0" w:rsidRPr="00BE23D1">
        <w:rPr>
          <w:rFonts w:ascii="Arial" w:hAnsi="Arial" w:cs="Arial"/>
          <w:lang w:eastAsia="el-GR"/>
        </w:rPr>
        <w:t xml:space="preserve">περίπου </w:t>
      </w:r>
      <w:r w:rsidR="00F517B0" w:rsidRPr="00BE23D1">
        <w:rPr>
          <w:rFonts w:ascii="Arial" w:hAnsi="Arial" w:cs="Arial"/>
          <w:b/>
          <w:bCs/>
          <w:lang w:eastAsia="el-GR"/>
        </w:rPr>
        <w:t>1</w:t>
      </w:r>
      <w:r w:rsidR="00E13AEC" w:rsidRPr="00BE23D1">
        <w:rPr>
          <w:rFonts w:ascii="Arial" w:hAnsi="Arial" w:cs="Arial"/>
          <w:b/>
          <w:bCs/>
          <w:lang w:eastAsia="el-GR"/>
        </w:rPr>
        <w:t>,</w:t>
      </w:r>
      <w:r w:rsidR="00F517B0" w:rsidRPr="00BE23D1">
        <w:rPr>
          <w:rFonts w:ascii="Arial" w:hAnsi="Arial" w:cs="Arial"/>
          <w:b/>
          <w:bCs/>
          <w:lang w:eastAsia="el-GR"/>
        </w:rPr>
        <w:t>52</w:t>
      </w:r>
      <w:r w:rsidR="0026653E" w:rsidRPr="00BE23D1">
        <w:rPr>
          <w:rFonts w:ascii="Arial" w:hAnsi="Arial" w:cs="Arial"/>
          <w:b/>
          <w:bCs/>
          <w:lang w:eastAsia="el-GR"/>
        </w:rPr>
        <w:t xml:space="preserve"> </w:t>
      </w:r>
      <w:r w:rsidR="0026653E" w:rsidRPr="00BE23D1">
        <w:rPr>
          <w:rFonts w:ascii="Arial" w:hAnsi="Arial" w:cs="Arial"/>
          <w:lang w:eastAsia="el-GR"/>
        </w:rPr>
        <w:t xml:space="preserve">στρέμματα </w:t>
      </w:r>
      <w:r w:rsidR="00FE53AF" w:rsidRPr="00BE23D1">
        <w:rPr>
          <w:rFonts w:ascii="Arial" w:hAnsi="Arial" w:cs="Arial"/>
          <w:lang w:eastAsia="el-GR"/>
        </w:rPr>
        <w:t xml:space="preserve">επιπλέον </w:t>
      </w:r>
      <w:r w:rsidR="0026653E" w:rsidRPr="00BE23D1">
        <w:rPr>
          <w:rFonts w:ascii="Arial" w:hAnsi="Arial" w:cs="Arial"/>
          <w:lang w:eastAsia="el-GR"/>
        </w:rPr>
        <w:t>καμένης έκτασης</w:t>
      </w:r>
      <w:r w:rsidR="00FE77A9" w:rsidRPr="00BE23D1">
        <w:rPr>
          <w:rFonts w:ascii="Arial" w:hAnsi="Arial" w:cs="Arial"/>
          <w:lang w:eastAsia="el-GR"/>
        </w:rPr>
        <w:t xml:space="preserve"> (</w:t>
      </w:r>
      <w:r w:rsidR="0065229C" w:rsidRPr="00BE23D1">
        <w:rPr>
          <w:rFonts w:ascii="Arial" w:hAnsi="Arial" w:cs="Arial"/>
          <w:lang w:eastAsia="el-GR"/>
        </w:rPr>
        <w:t>με την προ</w:t>
      </w:r>
      <w:r w:rsidR="00D11EFF" w:rsidRPr="00BE23D1">
        <w:rPr>
          <w:rFonts w:ascii="Arial" w:hAnsi="Arial" w:cs="Arial"/>
          <w:lang w:eastAsia="el-GR"/>
        </w:rPr>
        <w:t>ϋ</w:t>
      </w:r>
      <w:r w:rsidR="0065229C" w:rsidRPr="00BE23D1">
        <w:rPr>
          <w:rFonts w:ascii="Arial" w:hAnsi="Arial" w:cs="Arial"/>
          <w:lang w:eastAsia="el-GR"/>
        </w:rPr>
        <w:t>πό</w:t>
      </w:r>
      <w:r w:rsidR="00D11EFF" w:rsidRPr="00BE23D1">
        <w:rPr>
          <w:rFonts w:ascii="Arial" w:hAnsi="Arial" w:cs="Arial"/>
          <w:lang w:eastAsia="el-GR"/>
        </w:rPr>
        <w:t>θ</w:t>
      </w:r>
      <w:r w:rsidR="0065229C" w:rsidRPr="00BE23D1">
        <w:rPr>
          <w:rFonts w:ascii="Arial" w:hAnsi="Arial" w:cs="Arial"/>
          <w:lang w:eastAsia="el-GR"/>
        </w:rPr>
        <w:t>εση</w:t>
      </w:r>
      <w:r w:rsidR="00D11EFF" w:rsidRPr="00BE23D1">
        <w:rPr>
          <w:rFonts w:ascii="Arial" w:hAnsi="Arial" w:cs="Arial"/>
          <w:lang w:eastAsia="el-GR"/>
        </w:rPr>
        <w:t xml:space="preserve"> ότι οι άλλες μεταβλητές παραμένουν σταθερές)</w:t>
      </w:r>
      <w:r w:rsidR="00E250DD" w:rsidRPr="00BE23D1">
        <w:rPr>
          <w:rFonts w:ascii="Arial" w:hAnsi="Arial" w:cs="Arial"/>
          <w:lang w:eastAsia="el-GR"/>
        </w:rPr>
        <w:t>.</w:t>
      </w:r>
      <w:r w:rsidR="00F53C11" w:rsidRPr="00BE23D1">
        <w:rPr>
          <w:rFonts w:ascii="Arial" w:hAnsi="Arial" w:cs="Arial"/>
          <w:lang w:eastAsia="el-GR"/>
        </w:rPr>
        <w:t xml:space="preserve"> </w:t>
      </w:r>
      <w:r w:rsidR="00E2321B" w:rsidRPr="00BE23D1">
        <w:rPr>
          <w:rFonts w:ascii="Arial" w:hAnsi="Arial" w:cs="Arial"/>
          <w:lang w:eastAsia="el-GR"/>
        </w:rPr>
        <w:t xml:space="preserve">Επίσης, η μέση </w:t>
      </w:r>
      <w:r w:rsidR="00F04122" w:rsidRPr="00BE23D1">
        <w:rPr>
          <w:rFonts w:ascii="Arial" w:hAnsi="Arial" w:cs="Arial"/>
          <w:lang w:eastAsia="el-GR"/>
        </w:rPr>
        <w:t xml:space="preserve">μηνιαία θερμοκρασία για την περίοδο </w:t>
      </w:r>
      <w:r w:rsidR="00F04122" w:rsidRPr="00BE23D1">
        <w:rPr>
          <w:rFonts w:ascii="Arial" w:hAnsi="Arial" w:cs="Arial"/>
          <w:i/>
          <w:iCs/>
          <w:lang w:eastAsia="el-GR"/>
        </w:rPr>
        <w:t>2000-2020</w:t>
      </w:r>
      <w:r w:rsidR="00F04122" w:rsidRPr="00BE23D1">
        <w:rPr>
          <w:rFonts w:ascii="Arial" w:hAnsi="Arial" w:cs="Arial"/>
          <w:lang w:eastAsia="el-GR"/>
        </w:rPr>
        <w:t xml:space="preserve"> είναι στους </w:t>
      </w:r>
      <w:r w:rsidR="00F04122" w:rsidRPr="00BE23D1">
        <w:rPr>
          <w:rFonts w:ascii="Arial" w:hAnsi="Arial" w:cs="Arial"/>
          <w:b/>
          <w:bCs/>
          <w:lang w:eastAsia="el-GR"/>
        </w:rPr>
        <w:t>16</w:t>
      </w:r>
      <w:r w:rsidR="00E13AEC" w:rsidRPr="00BE23D1">
        <w:rPr>
          <w:rFonts w:ascii="Arial" w:hAnsi="Arial" w:cs="Arial"/>
          <w:b/>
          <w:bCs/>
          <w:lang w:eastAsia="el-GR"/>
        </w:rPr>
        <w:t>,</w:t>
      </w:r>
      <w:r w:rsidR="00F04122" w:rsidRPr="00BE23D1">
        <w:rPr>
          <w:rFonts w:ascii="Arial" w:hAnsi="Arial" w:cs="Arial"/>
          <w:b/>
          <w:bCs/>
          <w:lang w:eastAsia="el-GR"/>
        </w:rPr>
        <w:t>95°</w:t>
      </w:r>
      <w:r w:rsidR="00F04122" w:rsidRPr="00BE23D1">
        <w:rPr>
          <w:rFonts w:ascii="Arial" w:hAnsi="Arial" w:cs="Arial"/>
          <w:b/>
          <w:bCs/>
          <w:lang w:val="en-US" w:eastAsia="el-GR"/>
        </w:rPr>
        <w:t>C</w:t>
      </w:r>
      <w:r w:rsidR="00F04122" w:rsidRPr="00BE23D1">
        <w:rPr>
          <w:rFonts w:ascii="Arial" w:hAnsi="Arial" w:cs="Arial"/>
          <w:lang w:eastAsia="el-GR"/>
        </w:rPr>
        <w:t xml:space="preserve"> με αυξητική τάση της τάξης του </w:t>
      </w:r>
      <w:r w:rsidR="009C67EF" w:rsidRPr="00BE23D1">
        <w:rPr>
          <w:rFonts w:ascii="Arial" w:hAnsi="Arial" w:cs="Arial"/>
          <w:b/>
          <w:bCs/>
          <w:lang w:eastAsia="el-GR"/>
        </w:rPr>
        <w:t>0</w:t>
      </w:r>
      <w:r w:rsidR="00E13AEC" w:rsidRPr="00BE23D1">
        <w:rPr>
          <w:rFonts w:ascii="Arial" w:hAnsi="Arial" w:cs="Arial"/>
          <w:b/>
          <w:bCs/>
          <w:lang w:eastAsia="el-GR"/>
        </w:rPr>
        <w:t>,</w:t>
      </w:r>
      <w:r w:rsidR="00F86576" w:rsidRPr="00BE23D1">
        <w:rPr>
          <w:rFonts w:ascii="Arial" w:hAnsi="Arial" w:cs="Arial"/>
          <w:b/>
          <w:bCs/>
          <w:lang w:eastAsia="el-GR"/>
        </w:rPr>
        <w:t>00</w:t>
      </w:r>
      <w:r w:rsidR="009C67EF" w:rsidRPr="00BE23D1">
        <w:rPr>
          <w:rFonts w:ascii="Arial" w:hAnsi="Arial" w:cs="Arial"/>
          <w:b/>
          <w:bCs/>
          <w:lang w:eastAsia="el-GR"/>
        </w:rPr>
        <w:t>5</w:t>
      </w:r>
      <w:r w:rsidR="00F86576" w:rsidRPr="00BE23D1">
        <w:rPr>
          <w:rFonts w:ascii="Arial" w:hAnsi="Arial" w:cs="Arial"/>
          <w:b/>
          <w:bCs/>
          <w:lang w:eastAsia="el-GR"/>
        </w:rPr>
        <w:t>°</w:t>
      </w:r>
      <w:r w:rsidR="00F86576" w:rsidRPr="00BE23D1">
        <w:rPr>
          <w:rFonts w:ascii="Arial" w:hAnsi="Arial" w:cs="Arial"/>
          <w:b/>
          <w:bCs/>
          <w:lang w:val="en-US" w:eastAsia="el-GR"/>
        </w:rPr>
        <w:t>C</w:t>
      </w:r>
      <w:r w:rsidR="00F86576" w:rsidRPr="00BE23D1">
        <w:rPr>
          <w:rFonts w:ascii="Arial" w:hAnsi="Arial" w:cs="Arial"/>
          <w:b/>
          <w:bCs/>
          <w:lang w:eastAsia="el-GR"/>
        </w:rPr>
        <w:t>/μήνα</w:t>
      </w:r>
      <w:r w:rsidR="009C67EF" w:rsidRPr="00BE23D1">
        <w:rPr>
          <w:rFonts w:ascii="Arial" w:hAnsi="Arial" w:cs="Arial"/>
          <w:lang w:eastAsia="el-GR"/>
        </w:rPr>
        <w:t>.</w:t>
      </w:r>
    </w:p>
    <w:p w14:paraId="68D19DA3" w14:textId="77777777" w:rsidR="00396905" w:rsidRDefault="00F8437A" w:rsidP="00C40129">
      <w:pPr>
        <w:keepNext/>
        <w:spacing w:after="0" w:line="276" w:lineRule="auto"/>
        <w:jc w:val="center"/>
      </w:pPr>
      <w:r w:rsidRPr="00372CED">
        <w:rPr>
          <w:rFonts w:ascii="Times New Roman" w:hAnsi="Times New Roman" w:cs="Times New Roman"/>
          <w:noProof/>
          <w:sz w:val="20"/>
          <w:szCs w:val="20"/>
        </w:rPr>
        <w:lastRenderedPageBreak/>
        <w:drawing>
          <wp:inline distT="0" distB="0" distL="0" distR="0" wp14:anchorId="6C32E36C" wp14:editId="23B8CF79">
            <wp:extent cx="5857875" cy="3905250"/>
            <wp:effectExtent l="0" t="0" r="9525" b="0"/>
            <wp:docPr id="41" name="Εικόνα 41" descr="Trend Analysis Plot for 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rend Analysis Plot for TEMP"/>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57875" cy="3905250"/>
                    </a:xfrm>
                    <a:prstGeom prst="rect">
                      <a:avLst/>
                    </a:prstGeom>
                    <a:noFill/>
                    <a:ln>
                      <a:noFill/>
                    </a:ln>
                  </pic:spPr>
                </pic:pic>
              </a:graphicData>
            </a:graphic>
          </wp:inline>
        </w:drawing>
      </w:r>
    </w:p>
    <w:p w14:paraId="66108141" w14:textId="09E947A1" w:rsidR="00821714" w:rsidRPr="006E6F78" w:rsidRDefault="00396905" w:rsidP="00396905">
      <w:pPr>
        <w:pStyle w:val="ac"/>
        <w:jc w:val="both"/>
      </w:pPr>
      <w:bookmarkStart w:id="91" w:name="_Toc98842925"/>
      <w:r>
        <w:t xml:space="preserve">Διάγραμμα </w:t>
      </w:r>
      <w:r w:rsidR="00BE6B98">
        <w:fldChar w:fldCharType="begin"/>
      </w:r>
      <w:r w:rsidR="00BE6B98">
        <w:instrText xml:space="preserve"> SEQ Διάγραμμα \* ARABIC </w:instrText>
      </w:r>
      <w:r w:rsidR="00BE6B98">
        <w:fldChar w:fldCharType="separate"/>
      </w:r>
      <w:r>
        <w:rPr>
          <w:noProof/>
        </w:rPr>
        <w:t>10</w:t>
      </w:r>
      <w:r w:rsidR="00BE6B98">
        <w:rPr>
          <w:noProof/>
        </w:rPr>
        <w:fldChar w:fldCharType="end"/>
      </w:r>
      <w:r>
        <w:t xml:space="preserve"> </w:t>
      </w:r>
      <w:r w:rsidRPr="00AB6F43">
        <w:t>Τάση Μέσης Μηνιαίας Θερμοκρασίας Νομού Κεφαλονιάς Περιόδου 2000-2020</w:t>
      </w:r>
      <w:bookmarkEnd w:id="91"/>
    </w:p>
    <w:p w14:paraId="67365808" w14:textId="71903B2D" w:rsidR="006E6F78" w:rsidRPr="00BE23D1" w:rsidRDefault="00DA6E70" w:rsidP="00C40129">
      <w:pPr>
        <w:spacing w:before="240" w:line="276" w:lineRule="auto"/>
        <w:ind w:right="-482"/>
        <w:jc w:val="both"/>
        <w:rPr>
          <w:rFonts w:ascii="Arial" w:hAnsi="Arial" w:cs="Arial"/>
          <w:lang w:eastAsia="el-GR"/>
        </w:rPr>
      </w:pPr>
      <w:r w:rsidRPr="00BE23D1">
        <w:rPr>
          <w:rFonts w:ascii="Arial" w:hAnsi="Arial" w:cs="Arial"/>
          <w:lang w:eastAsia="el-GR"/>
        </w:rPr>
        <w:t xml:space="preserve">  Στην τελευταία θέση έχουμε το νομό Δράμας με τιμή </w:t>
      </w:r>
      <w:r w:rsidR="007835B4" w:rsidRPr="00BE23D1">
        <w:rPr>
          <w:rFonts w:ascii="Arial" w:hAnsi="Arial" w:cs="Arial"/>
          <w:b/>
          <w:bCs/>
          <w:lang w:eastAsia="el-GR"/>
        </w:rPr>
        <w:t>0</w:t>
      </w:r>
      <w:r w:rsidR="00E13AEC" w:rsidRPr="00BE23D1">
        <w:rPr>
          <w:rFonts w:ascii="Arial" w:hAnsi="Arial" w:cs="Arial"/>
          <w:b/>
          <w:bCs/>
          <w:lang w:eastAsia="el-GR"/>
        </w:rPr>
        <w:t>,</w:t>
      </w:r>
      <w:r w:rsidR="007835B4" w:rsidRPr="00BE23D1">
        <w:rPr>
          <w:rFonts w:ascii="Arial" w:hAnsi="Arial" w:cs="Arial"/>
          <w:b/>
          <w:bCs/>
          <w:lang w:eastAsia="el-GR"/>
        </w:rPr>
        <w:t xml:space="preserve">145 </w:t>
      </w:r>
      <w:r w:rsidR="007835B4" w:rsidRPr="00BE23D1">
        <w:rPr>
          <w:rFonts w:ascii="Arial" w:hAnsi="Arial" w:cs="Arial"/>
          <w:lang w:eastAsia="el-GR"/>
        </w:rPr>
        <w:t>και συντελεστή προσδιορισμού (</w:t>
      </w:r>
      <w:r w:rsidR="007835B4" w:rsidRPr="00BE23D1">
        <w:rPr>
          <w:rFonts w:ascii="Arial" w:hAnsi="Arial" w:cs="Arial"/>
          <w:lang w:val="en-US" w:eastAsia="el-GR"/>
        </w:rPr>
        <w:t>R</w:t>
      </w:r>
      <w:r w:rsidR="007835B4" w:rsidRPr="00BE23D1">
        <w:rPr>
          <w:rFonts w:ascii="Arial" w:hAnsi="Arial" w:cs="Arial"/>
          <w:vertAlign w:val="superscript"/>
          <w:lang w:eastAsia="el-GR"/>
        </w:rPr>
        <w:t>2</w:t>
      </w:r>
      <w:r w:rsidR="007835B4" w:rsidRPr="00BE23D1">
        <w:rPr>
          <w:rFonts w:ascii="Arial" w:hAnsi="Arial" w:cs="Arial"/>
          <w:lang w:eastAsia="el-GR"/>
        </w:rPr>
        <w:t xml:space="preserve">) </w:t>
      </w:r>
      <w:r w:rsidR="007835B4" w:rsidRPr="00BE23D1">
        <w:rPr>
          <w:rFonts w:ascii="Arial" w:hAnsi="Arial" w:cs="Arial"/>
          <w:b/>
          <w:bCs/>
          <w:lang w:eastAsia="el-GR"/>
        </w:rPr>
        <w:t>0</w:t>
      </w:r>
      <w:r w:rsidR="00E13AEC" w:rsidRPr="00BE23D1">
        <w:rPr>
          <w:rFonts w:ascii="Arial" w:hAnsi="Arial" w:cs="Arial"/>
          <w:b/>
          <w:bCs/>
          <w:lang w:eastAsia="el-GR"/>
        </w:rPr>
        <w:t>,</w:t>
      </w:r>
      <w:r w:rsidR="007835B4" w:rsidRPr="00BE23D1">
        <w:rPr>
          <w:rFonts w:ascii="Arial" w:hAnsi="Arial" w:cs="Arial"/>
          <w:b/>
          <w:bCs/>
          <w:lang w:eastAsia="el-GR"/>
        </w:rPr>
        <w:t>254</w:t>
      </w:r>
      <w:r w:rsidR="00D24B99" w:rsidRPr="00BE23D1">
        <w:rPr>
          <w:rFonts w:ascii="Arial" w:hAnsi="Arial" w:cs="Arial"/>
          <w:lang w:eastAsia="el-GR"/>
        </w:rPr>
        <w:t>. Λαμβάνοντας επίσης τον αντ</w:t>
      </w:r>
      <w:r w:rsidR="00903FBE" w:rsidRPr="00BE23D1">
        <w:rPr>
          <w:rFonts w:ascii="Arial" w:hAnsi="Arial" w:cs="Arial"/>
          <w:lang w:eastAsia="el-GR"/>
        </w:rPr>
        <w:t>ι</w:t>
      </w:r>
      <w:r w:rsidR="00D24B99" w:rsidRPr="00BE23D1">
        <w:rPr>
          <w:rFonts w:ascii="Arial" w:hAnsi="Arial" w:cs="Arial"/>
          <w:lang w:eastAsia="el-GR"/>
        </w:rPr>
        <w:t>λο</w:t>
      </w:r>
      <w:r w:rsidR="00903FBE" w:rsidRPr="00BE23D1">
        <w:rPr>
          <w:rFonts w:ascii="Arial" w:hAnsi="Arial" w:cs="Arial"/>
          <w:lang w:eastAsia="el-GR"/>
        </w:rPr>
        <w:t xml:space="preserve">γάριθμο </w:t>
      </w:r>
      <w:r w:rsidR="00737C93" w:rsidRPr="00BE23D1">
        <w:rPr>
          <w:rFonts w:ascii="Arial" w:hAnsi="Arial" w:cs="Arial"/>
          <w:lang w:eastAsia="el-GR"/>
        </w:rPr>
        <w:t>της σ</w:t>
      </w:r>
      <w:r w:rsidR="00905A02" w:rsidRPr="00BE23D1">
        <w:rPr>
          <w:rFonts w:ascii="Arial" w:hAnsi="Arial" w:cs="Arial"/>
          <w:lang w:eastAsia="el-GR"/>
        </w:rPr>
        <w:t>ταθεράς</w:t>
      </w:r>
      <w:r w:rsidR="00737C93" w:rsidRPr="00BE23D1">
        <w:rPr>
          <w:rFonts w:ascii="Arial" w:hAnsi="Arial" w:cs="Arial"/>
          <w:lang w:eastAsia="el-GR"/>
        </w:rPr>
        <w:t xml:space="preserve"> </w:t>
      </w:r>
      <w:r w:rsidR="00737C93" w:rsidRPr="00BE23D1">
        <w:rPr>
          <w:rFonts w:ascii="Arial" w:hAnsi="Arial" w:cs="Arial"/>
          <w:b/>
          <w:bCs/>
          <w:lang w:eastAsia="el-GR"/>
        </w:rPr>
        <w:t>Β</w:t>
      </w:r>
      <w:r w:rsidR="00905A02" w:rsidRPr="00BE23D1">
        <w:rPr>
          <w:rFonts w:ascii="Arial" w:hAnsi="Arial" w:cs="Arial"/>
          <w:lang w:eastAsia="el-GR"/>
        </w:rPr>
        <w:t xml:space="preserve"> </w:t>
      </w:r>
      <w:r w:rsidR="008415C2" w:rsidRPr="00BE23D1">
        <w:rPr>
          <w:rFonts w:ascii="Arial" w:hAnsi="Arial" w:cs="Arial"/>
          <w:lang w:eastAsia="el-GR"/>
        </w:rPr>
        <w:t xml:space="preserve">έχουμε </w:t>
      </w:r>
      <w:r w:rsidR="008415C2" w:rsidRPr="00BE23D1">
        <w:rPr>
          <w:rFonts w:ascii="Arial" w:hAnsi="Arial" w:cs="Arial"/>
          <w:b/>
          <w:bCs/>
          <w:lang w:eastAsia="el-GR"/>
        </w:rPr>
        <w:t>1</w:t>
      </w:r>
      <w:r w:rsidR="00E13AEC" w:rsidRPr="00BE23D1">
        <w:rPr>
          <w:rFonts w:ascii="Arial" w:hAnsi="Arial" w:cs="Arial"/>
          <w:b/>
          <w:bCs/>
          <w:lang w:eastAsia="el-GR"/>
        </w:rPr>
        <w:t>,</w:t>
      </w:r>
      <w:r w:rsidR="008415C2" w:rsidRPr="00BE23D1">
        <w:rPr>
          <w:rFonts w:ascii="Arial" w:hAnsi="Arial" w:cs="Arial"/>
          <w:b/>
          <w:bCs/>
          <w:lang w:eastAsia="el-GR"/>
        </w:rPr>
        <w:t>04</w:t>
      </w:r>
      <w:r w:rsidR="008415C2" w:rsidRPr="00BE23D1">
        <w:rPr>
          <w:rFonts w:ascii="Arial" w:hAnsi="Arial" w:cs="Arial"/>
          <w:lang w:eastAsia="el-GR"/>
        </w:rPr>
        <w:t xml:space="preserve"> στρέμματα </w:t>
      </w:r>
      <w:r w:rsidR="00F747AF" w:rsidRPr="00BE23D1">
        <w:rPr>
          <w:rFonts w:ascii="Arial" w:hAnsi="Arial" w:cs="Arial"/>
          <w:lang w:eastAsia="el-GR"/>
        </w:rPr>
        <w:t xml:space="preserve">επιπλέον </w:t>
      </w:r>
      <w:r w:rsidR="008415C2" w:rsidRPr="00BE23D1">
        <w:rPr>
          <w:rFonts w:ascii="Arial" w:hAnsi="Arial" w:cs="Arial"/>
          <w:lang w:eastAsia="el-GR"/>
        </w:rPr>
        <w:t>καμένης έκτασης.</w:t>
      </w:r>
      <w:r w:rsidR="00072621" w:rsidRPr="00BE23D1">
        <w:rPr>
          <w:rFonts w:ascii="Arial" w:hAnsi="Arial" w:cs="Arial"/>
          <w:lang w:eastAsia="el-GR"/>
        </w:rPr>
        <w:t xml:space="preserve"> </w:t>
      </w:r>
      <w:r w:rsidR="00AA17D6" w:rsidRPr="00BE23D1">
        <w:rPr>
          <w:rFonts w:ascii="Arial" w:hAnsi="Arial" w:cs="Arial"/>
          <w:lang w:eastAsia="el-GR"/>
        </w:rPr>
        <w:t xml:space="preserve"> Για το νομό Δράμας η μέση μηνιαία θερμοκρασία είναι </w:t>
      </w:r>
      <w:r w:rsidR="00DA38B5" w:rsidRPr="00BE23D1">
        <w:rPr>
          <w:rFonts w:ascii="Arial" w:hAnsi="Arial" w:cs="Arial"/>
          <w:b/>
          <w:bCs/>
          <w:lang w:eastAsia="el-GR"/>
        </w:rPr>
        <w:t>11</w:t>
      </w:r>
      <w:r w:rsidR="00E13AEC" w:rsidRPr="00BE23D1">
        <w:rPr>
          <w:rFonts w:ascii="Arial" w:hAnsi="Arial" w:cs="Arial"/>
          <w:b/>
          <w:bCs/>
          <w:lang w:eastAsia="el-GR"/>
        </w:rPr>
        <w:t>,</w:t>
      </w:r>
      <w:r w:rsidR="00DA38B5" w:rsidRPr="00BE23D1">
        <w:rPr>
          <w:rFonts w:ascii="Arial" w:hAnsi="Arial" w:cs="Arial"/>
          <w:b/>
          <w:bCs/>
          <w:lang w:eastAsia="el-GR"/>
        </w:rPr>
        <w:t>32°</w:t>
      </w:r>
      <w:r w:rsidR="00DA38B5" w:rsidRPr="00BE23D1">
        <w:rPr>
          <w:rFonts w:ascii="Arial" w:hAnsi="Arial" w:cs="Arial"/>
          <w:b/>
          <w:bCs/>
          <w:lang w:val="en-US" w:eastAsia="el-GR"/>
        </w:rPr>
        <w:t>C</w:t>
      </w:r>
      <w:r w:rsidR="00DA38B5" w:rsidRPr="00BE23D1">
        <w:rPr>
          <w:rFonts w:ascii="Arial" w:hAnsi="Arial" w:cs="Arial"/>
          <w:lang w:eastAsia="el-GR"/>
        </w:rPr>
        <w:t xml:space="preserve"> με αύξηση </w:t>
      </w:r>
      <w:r w:rsidR="00233596" w:rsidRPr="00BE23D1">
        <w:rPr>
          <w:rFonts w:ascii="Arial" w:hAnsi="Arial" w:cs="Arial"/>
          <w:b/>
          <w:bCs/>
          <w:i/>
          <w:iCs/>
          <w:lang w:eastAsia="el-GR"/>
        </w:rPr>
        <w:t>0</w:t>
      </w:r>
      <w:r w:rsidR="00E13AEC" w:rsidRPr="00BE23D1">
        <w:rPr>
          <w:rFonts w:ascii="Arial" w:hAnsi="Arial" w:cs="Arial"/>
          <w:b/>
          <w:bCs/>
          <w:i/>
          <w:iCs/>
          <w:lang w:eastAsia="el-GR"/>
        </w:rPr>
        <w:t>,</w:t>
      </w:r>
      <w:r w:rsidR="007A56F2" w:rsidRPr="00BE23D1">
        <w:rPr>
          <w:rFonts w:ascii="Arial" w:hAnsi="Arial" w:cs="Arial"/>
          <w:b/>
          <w:bCs/>
          <w:i/>
          <w:iCs/>
          <w:lang w:eastAsia="el-GR"/>
        </w:rPr>
        <w:t>00833</w:t>
      </w:r>
      <w:r w:rsidR="00234263" w:rsidRPr="00BE23D1">
        <w:rPr>
          <w:rFonts w:ascii="Arial" w:hAnsi="Arial" w:cs="Arial"/>
          <w:b/>
          <w:bCs/>
          <w:lang w:eastAsia="el-GR"/>
        </w:rPr>
        <w:t>°</w:t>
      </w:r>
      <w:r w:rsidR="00234263" w:rsidRPr="00BE23D1">
        <w:rPr>
          <w:rFonts w:ascii="Arial" w:hAnsi="Arial" w:cs="Arial"/>
          <w:b/>
          <w:bCs/>
          <w:lang w:val="en-US" w:eastAsia="el-GR"/>
        </w:rPr>
        <w:t>C</w:t>
      </w:r>
      <w:r w:rsidR="007A56F2" w:rsidRPr="00BE23D1">
        <w:rPr>
          <w:rFonts w:ascii="Arial" w:hAnsi="Arial" w:cs="Arial"/>
          <w:b/>
          <w:bCs/>
          <w:i/>
          <w:iCs/>
          <w:lang w:eastAsia="el-GR"/>
        </w:rPr>
        <w:t>/μήνα</w:t>
      </w:r>
      <w:r w:rsidR="00233596" w:rsidRPr="00BE23D1">
        <w:rPr>
          <w:rFonts w:ascii="Arial" w:hAnsi="Arial" w:cs="Arial"/>
          <w:i/>
          <w:iCs/>
          <w:lang w:eastAsia="el-GR"/>
        </w:rPr>
        <w:t>.</w:t>
      </w:r>
    </w:p>
    <w:p w14:paraId="1CCD2CAB" w14:textId="77777777" w:rsidR="00396905" w:rsidRDefault="001C4EEA" w:rsidP="003C737C">
      <w:pPr>
        <w:keepNext/>
        <w:spacing w:before="240" w:after="0" w:line="276" w:lineRule="auto"/>
        <w:jc w:val="center"/>
      </w:pPr>
      <w:r w:rsidRPr="00372CED">
        <w:rPr>
          <w:rFonts w:ascii="Times New Roman" w:hAnsi="Times New Roman" w:cs="Times New Roman"/>
          <w:noProof/>
          <w:sz w:val="20"/>
          <w:szCs w:val="20"/>
        </w:rPr>
        <w:lastRenderedPageBreak/>
        <w:drawing>
          <wp:inline distT="0" distB="0" distL="0" distR="0" wp14:anchorId="406013A3" wp14:editId="32159CB6">
            <wp:extent cx="5610225" cy="3740150"/>
            <wp:effectExtent l="0" t="0" r="9525" b="0"/>
            <wp:docPr id="42" name="Εικόνα 42" descr="Trend Analysis Plot for 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rend Analysis Plot for TEMP"/>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13579" cy="3742386"/>
                    </a:xfrm>
                    <a:prstGeom prst="rect">
                      <a:avLst/>
                    </a:prstGeom>
                    <a:noFill/>
                    <a:ln>
                      <a:noFill/>
                    </a:ln>
                  </pic:spPr>
                </pic:pic>
              </a:graphicData>
            </a:graphic>
          </wp:inline>
        </w:drawing>
      </w:r>
    </w:p>
    <w:p w14:paraId="3FA30952" w14:textId="6DA0D384" w:rsidR="00233596" w:rsidRPr="00396905" w:rsidRDefault="00396905" w:rsidP="00396905">
      <w:pPr>
        <w:pStyle w:val="ac"/>
        <w:jc w:val="both"/>
      </w:pPr>
      <w:bookmarkStart w:id="92" w:name="_Toc98842926"/>
      <w:r>
        <w:t xml:space="preserve">Διάγραμμα </w:t>
      </w:r>
      <w:r w:rsidR="00BE6B98">
        <w:fldChar w:fldCharType="begin"/>
      </w:r>
      <w:r w:rsidR="00BE6B98">
        <w:instrText xml:space="preserve"> SEQ Διάγραμμα \* ARABIC </w:instrText>
      </w:r>
      <w:r w:rsidR="00BE6B98">
        <w:fldChar w:fldCharType="separate"/>
      </w:r>
      <w:r>
        <w:rPr>
          <w:noProof/>
        </w:rPr>
        <w:t>11</w:t>
      </w:r>
      <w:r w:rsidR="00BE6B98">
        <w:rPr>
          <w:noProof/>
        </w:rPr>
        <w:fldChar w:fldCharType="end"/>
      </w:r>
      <w:r>
        <w:t xml:space="preserve"> </w:t>
      </w:r>
      <w:r w:rsidRPr="00BA6BA1">
        <w:t>Τάση Μέσης Μηνιαίας Θερμοκρασίας Νομού Δράμας Περιόδου 2000-2020</w:t>
      </w:r>
      <w:bookmarkEnd w:id="92"/>
    </w:p>
    <w:p w14:paraId="4EEBE358" w14:textId="06305B5C" w:rsidR="009B2202" w:rsidRPr="00BE23D1" w:rsidRDefault="009B2202" w:rsidP="003C737C">
      <w:pPr>
        <w:spacing w:before="240" w:line="276" w:lineRule="auto"/>
        <w:ind w:right="-482"/>
        <w:jc w:val="both"/>
        <w:rPr>
          <w:rFonts w:ascii="Arial" w:hAnsi="Arial" w:cs="Arial"/>
        </w:rPr>
      </w:pPr>
      <w:r w:rsidRPr="00BE23D1">
        <w:rPr>
          <w:rFonts w:ascii="Arial" w:hAnsi="Arial" w:cs="Arial"/>
        </w:rPr>
        <w:t xml:space="preserve">  </w:t>
      </w:r>
      <w:r w:rsidR="00963A71" w:rsidRPr="00BE23D1">
        <w:rPr>
          <w:rFonts w:ascii="Arial" w:hAnsi="Arial" w:cs="Arial"/>
        </w:rPr>
        <w:t>Όσον αφορά την βροχόπτωση (</w:t>
      </w:r>
      <w:r w:rsidR="00963A71" w:rsidRPr="00BE23D1">
        <w:rPr>
          <w:rFonts w:ascii="Arial" w:hAnsi="Arial" w:cs="Arial"/>
          <w:lang w:val="en-US"/>
        </w:rPr>
        <w:t>prec</w:t>
      </w:r>
      <w:r w:rsidR="00963A71" w:rsidRPr="00BE23D1">
        <w:rPr>
          <w:rFonts w:ascii="Arial" w:hAnsi="Arial" w:cs="Arial"/>
        </w:rPr>
        <w:t xml:space="preserve">), από το ραβδόγραμμα </w:t>
      </w:r>
      <w:r w:rsidR="00E06A49" w:rsidRPr="00BE23D1">
        <w:rPr>
          <w:rFonts w:ascii="Arial" w:hAnsi="Arial" w:cs="Arial"/>
        </w:rPr>
        <w:t>7 (</w:t>
      </w:r>
      <w:r w:rsidR="00E06A49" w:rsidRPr="00BE23D1">
        <w:rPr>
          <w:rFonts w:ascii="Arial" w:hAnsi="Arial" w:cs="Arial"/>
          <w:i/>
          <w:iCs/>
        </w:rPr>
        <w:t xml:space="preserve">Κανονικοποιημένοι Συντελεστές </w:t>
      </w:r>
      <w:r w:rsidR="00E06A49" w:rsidRPr="00BE23D1">
        <w:rPr>
          <w:rFonts w:ascii="Arial" w:hAnsi="Arial" w:cs="Arial"/>
          <w:i/>
          <w:iCs/>
          <w:lang w:val="en-US"/>
        </w:rPr>
        <w:t>beta</w:t>
      </w:r>
      <w:r w:rsidR="00E06A49" w:rsidRPr="00BE23D1">
        <w:rPr>
          <w:rFonts w:ascii="Arial" w:hAnsi="Arial" w:cs="Arial"/>
          <w:i/>
          <w:iCs/>
        </w:rPr>
        <w:t xml:space="preserve"> Βροχόπτωσης</w:t>
      </w:r>
      <w:r w:rsidR="00E06A49" w:rsidRPr="00BE23D1">
        <w:rPr>
          <w:rFonts w:ascii="Arial" w:hAnsi="Arial" w:cs="Arial"/>
        </w:rPr>
        <w:t>)</w:t>
      </w:r>
      <w:r w:rsidR="00BF0F53" w:rsidRPr="00BE23D1">
        <w:rPr>
          <w:rFonts w:ascii="Arial" w:hAnsi="Arial" w:cs="Arial"/>
        </w:rPr>
        <w:t xml:space="preserve">, </w:t>
      </w:r>
      <w:r w:rsidR="007A56F2" w:rsidRPr="00BE23D1">
        <w:rPr>
          <w:rFonts w:ascii="Arial" w:hAnsi="Arial" w:cs="Arial"/>
        </w:rPr>
        <w:t>στους</w:t>
      </w:r>
      <w:r w:rsidR="00BF0F53" w:rsidRPr="00BE23D1">
        <w:rPr>
          <w:rFonts w:ascii="Arial" w:hAnsi="Arial" w:cs="Arial"/>
        </w:rPr>
        <w:t xml:space="preserve"> 21/54 </w:t>
      </w:r>
      <w:r w:rsidR="00B47274" w:rsidRPr="00BE23D1">
        <w:rPr>
          <w:rFonts w:ascii="Arial" w:hAnsi="Arial" w:cs="Arial"/>
        </w:rPr>
        <w:t>νομο</w:t>
      </w:r>
      <w:r w:rsidR="007A56F2" w:rsidRPr="00BE23D1">
        <w:rPr>
          <w:rFonts w:ascii="Arial" w:hAnsi="Arial" w:cs="Arial"/>
        </w:rPr>
        <w:t>ύς</w:t>
      </w:r>
      <w:r w:rsidR="00B47274" w:rsidRPr="00BE23D1">
        <w:rPr>
          <w:rFonts w:ascii="Arial" w:hAnsi="Arial" w:cs="Arial"/>
        </w:rPr>
        <w:t xml:space="preserve"> (</w:t>
      </w:r>
      <w:r w:rsidR="00B47274" w:rsidRPr="00BE23D1">
        <w:rPr>
          <w:rFonts w:ascii="Arial" w:hAnsi="Arial" w:cs="Arial"/>
          <w:b/>
          <w:bCs/>
          <w:i/>
          <w:iCs/>
        </w:rPr>
        <w:t>38</w:t>
      </w:r>
      <w:r w:rsidR="00E13AEC" w:rsidRPr="00BE23D1">
        <w:rPr>
          <w:rFonts w:ascii="Arial" w:hAnsi="Arial" w:cs="Arial"/>
          <w:b/>
          <w:bCs/>
          <w:i/>
          <w:iCs/>
        </w:rPr>
        <w:t>,</w:t>
      </w:r>
      <w:r w:rsidR="00B47274" w:rsidRPr="00BE23D1">
        <w:rPr>
          <w:rFonts w:ascii="Arial" w:hAnsi="Arial" w:cs="Arial"/>
          <w:b/>
          <w:bCs/>
          <w:i/>
          <w:iCs/>
        </w:rPr>
        <w:t>9%</w:t>
      </w:r>
      <w:r w:rsidR="00B47274" w:rsidRPr="00BE23D1">
        <w:rPr>
          <w:rFonts w:ascii="Arial" w:hAnsi="Arial" w:cs="Arial"/>
        </w:rPr>
        <w:t>)</w:t>
      </w:r>
      <w:r w:rsidR="000046EF" w:rsidRPr="00BE23D1">
        <w:rPr>
          <w:rFonts w:ascii="Arial" w:hAnsi="Arial" w:cs="Arial"/>
        </w:rPr>
        <w:t xml:space="preserve"> της επικράτειας, </w:t>
      </w:r>
      <w:r w:rsidR="00C70A3F" w:rsidRPr="00BE23D1">
        <w:rPr>
          <w:rFonts w:ascii="Arial" w:hAnsi="Arial" w:cs="Arial"/>
        </w:rPr>
        <w:t xml:space="preserve">η βροχόπτωση φαίνεται να είναι σημαντικότερος παράγοντας στην ποσότητα των καμένων εκτάσεων της </w:t>
      </w:r>
      <w:r w:rsidR="005216F6" w:rsidRPr="00BE23D1">
        <w:rPr>
          <w:rFonts w:ascii="Arial" w:hAnsi="Arial" w:cs="Arial"/>
        </w:rPr>
        <w:t>υπό μελέτης περιόδου</w:t>
      </w:r>
      <w:r w:rsidR="000046EF" w:rsidRPr="00BE23D1">
        <w:rPr>
          <w:rFonts w:ascii="Arial" w:hAnsi="Arial" w:cs="Arial"/>
        </w:rPr>
        <w:t>, η κατάταξη των οποίων δίνεται στον πίνακα 21</w:t>
      </w:r>
      <w:r w:rsidR="003414EA" w:rsidRPr="00BE23D1">
        <w:rPr>
          <w:rFonts w:ascii="Arial" w:hAnsi="Arial" w:cs="Arial"/>
        </w:rPr>
        <w:t>.</w:t>
      </w:r>
    </w:p>
    <w:tbl>
      <w:tblPr>
        <w:tblStyle w:val="a5"/>
        <w:tblW w:w="9272" w:type="dxa"/>
        <w:tblLook w:val="04A0" w:firstRow="1" w:lastRow="0" w:firstColumn="1" w:lastColumn="0" w:noHBand="0" w:noVBand="1"/>
      </w:tblPr>
      <w:tblGrid>
        <w:gridCol w:w="1433"/>
        <w:gridCol w:w="1058"/>
        <w:gridCol w:w="852"/>
        <w:gridCol w:w="1059"/>
        <w:gridCol w:w="2028"/>
        <w:gridCol w:w="1027"/>
        <w:gridCol w:w="839"/>
        <w:gridCol w:w="976"/>
      </w:tblGrid>
      <w:tr w:rsidR="003414EA" w14:paraId="0FE1EF67" w14:textId="77777777" w:rsidTr="003C737C">
        <w:trPr>
          <w:trHeight w:val="347"/>
        </w:trPr>
        <w:tc>
          <w:tcPr>
            <w:tcW w:w="9272" w:type="dxa"/>
            <w:gridSpan w:val="8"/>
            <w:shd w:val="clear" w:color="auto" w:fill="FFC000" w:themeFill="accent4"/>
          </w:tcPr>
          <w:p w14:paraId="1CCD6D2C" w14:textId="60BB01AA" w:rsidR="003414EA" w:rsidRPr="00307A98" w:rsidRDefault="003414EA" w:rsidP="003C737C">
            <w:pPr>
              <w:spacing w:line="276" w:lineRule="auto"/>
              <w:jc w:val="center"/>
              <w:rPr>
                <w:b/>
                <w:bCs/>
              </w:rPr>
            </w:pPr>
            <w:r>
              <w:rPr>
                <w:b/>
                <w:bCs/>
              </w:rPr>
              <w:t>Κατάταξη Συντελεστών επί της Βροχόπτωσης Επικράτειας Περιόδου 2000-2020</w:t>
            </w:r>
          </w:p>
        </w:tc>
      </w:tr>
      <w:tr w:rsidR="003414EA" w14:paraId="56DA9F82" w14:textId="77777777" w:rsidTr="003C737C">
        <w:trPr>
          <w:trHeight w:val="365"/>
        </w:trPr>
        <w:tc>
          <w:tcPr>
            <w:tcW w:w="4402" w:type="dxa"/>
            <w:gridSpan w:val="4"/>
            <w:shd w:val="clear" w:color="auto" w:fill="FFD966" w:themeFill="accent4" w:themeFillTint="99"/>
          </w:tcPr>
          <w:p w14:paraId="69AA01A8" w14:textId="77777777" w:rsidR="003414EA" w:rsidRPr="0008081A" w:rsidRDefault="003414EA" w:rsidP="003C737C">
            <w:pPr>
              <w:spacing w:line="276" w:lineRule="auto"/>
              <w:jc w:val="center"/>
              <w:rPr>
                <w:b/>
                <w:bCs/>
                <w:lang w:val="en-US"/>
              </w:rPr>
            </w:pPr>
            <w:r w:rsidRPr="00307A98">
              <w:rPr>
                <w:b/>
                <w:bCs/>
              </w:rPr>
              <w:t>Μέγιστ</w:t>
            </w:r>
            <w:r>
              <w:rPr>
                <w:b/>
                <w:bCs/>
              </w:rPr>
              <w:t>α</w:t>
            </w:r>
          </w:p>
        </w:tc>
        <w:tc>
          <w:tcPr>
            <w:tcW w:w="4870" w:type="dxa"/>
            <w:gridSpan w:val="4"/>
            <w:shd w:val="clear" w:color="auto" w:fill="FFD966" w:themeFill="accent4" w:themeFillTint="99"/>
          </w:tcPr>
          <w:p w14:paraId="3A0E6F8F" w14:textId="77777777" w:rsidR="003414EA" w:rsidRPr="00307A98" w:rsidRDefault="003414EA" w:rsidP="003C737C">
            <w:pPr>
              <w:spacing w:line="276" w:lineRule="auto"/>
              <w:jc w:val="center"/>
              <w:rPr>
                <w:b/>
                <w:bCs/>
              </w:rPr>
            </w:pPr>
            <w:r w:rsidRPr="00307A98">
              <w:rPr>
                <w:b/>
                <w:bCs/>
              </w:rPr>
              <w:t>Ελάχιστ</w:t>
            </w:r>
            <w:r>
              <w:rPr>
                <w:b/>
                <w:bCs/>
              </w:rPr>
              <w:t>α</w:t>
            </w:r>
          </w:p>
        </w:tc>
      </w:tr>
      <w:tr w:rsidR="0088214C" w14:paraId="366F6E2B" w14:textId="77777777" w:rsidTr="003C737C">
        <w:trPr>
          <w:trHeight w:val="347"/>
        </w:trPr>
        <w:tc>
          <w:tcPr>
            <w:tcW w:w="1433" w:type="dxa"/>
            <w:shd w:val="clear" w:color="auto" w:fill="FFE599" w:themeFill="accent4" w:themeFillTint="66"/>
          </w:tcPr>
          <w:p w14:paraId="1C2620E9" w14:textId="77777777" w:rsidR="003414EA" w:rsidRPr="00307A98" w:rsidRDefault="003414EA" w:rsidP="003C737C">
            <w:pPr>
              <w:spacing w:line="276" w:lineRule="auto"/>
              <w:jc w:val="center"/>
              <w:rPr>
                <w:b/>
                <w:bCs/>
              </w:rPr>
            </w:pPr>
            <w:r>
              <w:rPr>
                <w:b/>
                <w:bCs/>
              </w:rPr>
              <w:t>Νομός</w:t>
            </w:r>
          </w:p>
        </w:tc>
        <w:tc>
          <w:tcPr>
            <w:tcW w:w="1058" w:type="dxa"/>
            <w:shd w:val="clear" w:color="auto" w:fill="FFE599" w:themeFill="accent4" w:themeFillTint="66"/>
          </w:tcPr>
          <w:p w14:paraId="7DC94695" w14:textId="77777777" w:rsidR="003414EA" w:rsidRPr="00CA29C4" w:rsidRDefault="003414EA" w:rsidP="003C737C">
            <w:pPr>
              <w:spacing w:line="276" w:lineRule="auto"/>
              <w:jc w:val="center"/>
              <w:rPr>
                <w:b/>
                <w:bCs/>
                <w:lang w:val="en-US"/>
              </w:rPr>
            </w:pPr>
            <w:r>
              <w:rPr>
                <w:b/>
                <w:bCs/>
                <w:lang w:val="en-US"/>
              </w:rPr>
              <w:t>beta</w:t>
            </w:r>
          </w:p>
        </w:tc>
        <w:tc>
          <w:tcPr>
            <w:tcW w:w="852" w:type="dxa"/>
            <w:shd w:val="clear" w:color="auto" w:fill="FFE599" w:themeFill="accent4" w:themeFillTint="66"/>
          </w:tcPr>
          <w:p w14:paraId="2DA5CE52" w14:textId="77777777" w:rsidR="003414EA" w:rsidRPr="00A43924" w:rsidRDefault="003414EA" w:rsidP="003C737C">
            <w:pPr>
              <w:spacing w:line="276" w:lineRule="auto"/>
              <w:jc w:val="center"/>
              <w:rPr>
                <w:b/>
                <w:bCs/>
              </w:rPr>
            </w:pPr>
            <w:r>
              <w:rPr>
                <w:b/>
                <w:bCs/>
              </w:rPr>
              <w:t>Β</w:t>
            </w:r>
          </w:p>
        </w:tc>
        <w:tc>
          <w:tcPr>
            <w:tcW w:w="1057" w:type="dxa"/>
            <w:shd w:val="clear" w:color="auto" w:fill="FFE599" w:themeFill="accent4" w:themeFillTint="66"/>
          </w:tcPr>
          <w:p w14:paraId="4CE8F3EF" w14:textId="77777777" w:rsidR="003414EA" w:rsidRPr="00CA29C4" w:rsidRDefault="003414EA" w:rsidP="003C737C">
            <w:pPr>
              <w:spacing w:line="276" w:lineRule="auto"/>
              <w:jc w:val="center"/>
              <w:rPr>
                <w:b/>
                <w:bCs/>
                <w:vertAlign w:val="superscript"/>
                <w:lang w:val="en-US"/>
              </w:rPr>
            </w:pPr>
            <w:r>
              <w:rPr>
                <w:b/>
                <w:bCs/>
                <w:lang w:val="en-US"/>
              </w:rPr>
              <w:t>R</w:t>
            </w:r>
            <w:r>
              <w:rPr>
                <w:b/>
                <w:bCs/>
                <w:vertAlign w:val="superscript"/>
                <w:lang w:val="en-US"/>
              </w:rPr>
              <w:t>2</w:t>
            </w:r>
          </w:p>
        </w:tc>
        <w:tc>
          <w:tcPr>
            <w:tcW w:w="2028" w:type="dxa"/>
            <w:shd w:val="clear" w:color="auto" w:fill="FFE599" w:themeFill="accent4" w:themeFillTint="66"/>
          </w:tcPr>
          <w:p w14:paraId="1FE2F0FE" w14:textId="77777777" w:rsidR="003414EA" w:rsidRPr="00307A98" w:rsidRDefault="003414EA" w:rsidP="003C737C">
            <w:pPr>
              <w:spacing w:line="276" w:lineRule="auto"/>
              <w:jc w:val="center"/>
              <w:rPr>
                <w:b/>
                <w:bCs/>
              </w:rPr>
            </w:pPr>
            <w:r>
              <w:rPr>
                <w:b/>
                <w:bCs/>
              </w:rPr>
              <w:t>Νομός</w:t>
            </w:r>
          </w:p>
        </w:tc>
        <w:tc>
          <w:tcPr>
            <w:tcW w:w="1027" w:type="dxa"/>
            <w:shd w:val="clear" w:color="auto" w:fill="FFE599" w:themeFill="accent4" w:themeFillTint="66"/>
          </w:tcPr>
          <w:p w14:paraId="6043F998" w14:textId="77777777" w:rsidR="003414EA" w:rsidRPr="00307A98" w:rsidRDefault="003414EA" w:rsidP="003C737C">
            <w:pPr>
              <w:spacing w:line="276" w:lineRule="auto"/>
              <w:jc w:val="center"/>
              <w:rPr>
                <w:b/>
                <w:bCs/>
              </w:rPr>
            </w:pPr>
            <w:r>
              <w:rPr>
                <w:b/>
                <w:bCs/>
                <w:lang w:val="en-US"/>
              </w:rPr>
              <w:t>beta</w:t>
            </w:r>
          </w:p>
        </w:tc>
        <w:tc>
          <w:tcPr>
            <w:tcW w:w="839" w:type="dxa"/>
            <w:shd w:val="clear" w:color="auto" w:fill="FFE599" w:themeFill="accent4" w:themeFillTint="66"/>
          </w:tcPr>
          <w:p w14:paraId="2ACB1456" w14:textId="77777777" w:rsidR="003414EA" w:rsidRPr="00A43924" w:rsidRDefault="003414EA" w:rsidP="003C737C">
            <w:pPr>
              <w:spacing w:line="276" w:lineRule="auto"/>
              <w:jc w:val="center"/>
              <w:rPr>
                <w:b/>
                <w:bCs/>
              </w:rPr>
            </w:pPr>
            <w:r>
              <w:rPr>
                <w:b/>
                <w:bCs/>
              </w:rPr>
              <w:t>Β</w:t>
            </w:r>
          </w:p>
        </w:tc>
        <w:tc>
          <w:tcPr>
            <w:tcW w:w="974" w:type="dxa"/>
            <w:shd w:val="clear" w:color="auto" w:fill="FFE599" w:themeFill="accent4" w:themeFillTint="66"/>
          </w:tcPr>
          <w:p w14:paraId="4BD7F218" w14:textId="77777777" w:rsidR="003414EA" w:rsidRPr="00307A98" w:rsidRDefault="003414EA" w:rsidP="003C737C">
            <w:pPr>
              <w:spacing w:line="276" w:lineRule="auto"/>
              <w:jc w:val="center"/>
              <w:rPr>
                <w:b/>
                <w:bCs/>
              </w:rPr>
            </w:pPr>
            <w:r>
              <w:rPr>
                <w:b/>
                <w:bCs/>
                <w:lang w:val="en-US"/>
              </w:rPr>
              <w:t>R</w:t>
            </w:r>
            <w:r>
              <w:rPr>
                <w:b/>
                <w:bCs/>
                <w:vertAlign w:val="superscript"/>
                <w:lang w:val="en-US"/>
              </w:rPr>
              <w:t>2</w:t>
            </w:r>
          </w:p>
        </w:tc>
      </w:tr>
      <w:tr w:rsidR="00D330F5" w14:paraId="15E1B0D5" w14:textId="77777777" w:rsidTr="003C737C">
        <w:trPr>
          <w:trHeight w:val="347"/>
        </w:trPr>
        <w:tc>
          <w:tcPr>
            <w:tcW w:w="1433" w:type="dxa"/>
            <w:shd w:val="clear" w:color="auto" w:fill="FFF2CC" w:themeFill="accent4" w:themeFillTint="33"/>
          </w:tcPr>
          <w:p w14:paraId="6BE22D3A" w14:textId="0DE4163C" w:rsidR="00D330F5" w:rsidRDefault="00D330F5" w:rsidP="003C737C">
            <w:pPr>
              <w:spacing w:line="276" w:lineRule="auto"/>
            </w:pPr>
            <w:r>
              <w:t>Ηλείας</w:t>
            </w:r>
          </w:p>
        </w:tc>
        <w:tc>
          <w:tcPr>
            <w:tcW w:w="1058" w:type="dxa"/>
            <w:shd w:val="clear" w:color="auto" w:fill="auto"/>
            <w:vAlign w:val="bottom"/>
          </w:tcPr>
          <w:p w14:paraId="5EEE0075" w14:textId="695AD229" w:rsidR="00D330F5" w:rsidRPr="00F21E5F" w:rsidRDefault="00D330F5" w:rsidP="003C737C">
            <w:pPr>
              <w:spacing w:line="276" w:lineRule="auto"/>
              <w:jc w:val="right"/>
              <w:rPr>
                <w:lang w:val="en-US"/>
              </w:rPr>
            </w:pPr>
            <w:r w:rsidRPr="00F21E5F">
              <w:rPr>
                <w:rFonts w:ascii="Calibri" w:hAnsi="Calibri" w:cs="Calibri"/>
              </w:rPr>
              <w:t>-0</w:t>
            </w:r>
            <w:r w:rsidR="006775E8">
              <w:rPr>
                <w:rFonts w:ascii="Calibri" w:hAnsi="Calibri" w:cs="Calibri"/>
              </w:rPr>
              <w:t>,</w:t>
            </w:r>
            <w:r w:rsidRPr="00F21E5F">
              <w:rPr>
                <w:rFonts w:ascii="Calibri" w:hAnsi="Calibri" w:cs="Calibri"/>
              </w:rPr>
              <w:t>308</w:t>
            </w:r>
          </w:p>
        </w:tc>
        <w:tc>
          <w:tcPr>
            <w:tcW w:w="852" w:type="dxa"/>
          </w:tcPr>
          <w:p w14:paraId="6B94620A" w14:textId="3BB68570" w:rsidR="00D330F5" w:rsidRDefault="00AB5958" w:rsidP="003C737C">
            <w:pPr>
              <w:spacing w:line="276" w:lineRule="auto"/>
              <w:jc w:val="right"/>
              <w:rPr>
                <w:lang w:val="en-US"/>
              </w:rPr>
            </w:pPr>
            <w:r>
              <w:t>-0</w:t>
            </w:r>
            <w:r w:rsidR="006775E8">
              <w:t>,</w:t>
            </w:r>
            <w:r>
              <w:t>004</w:t>
            </w:r>
          </w:p>
        </w:tc>
        <w:tc>
          <w:tcPr>
            <w:tcW w:w="1057" w:type="dxa"/>
            <w:shd w:val="clear" w:color="auto" w:fill="auto"/>
            <w:vAlign w:val="bottom"/>
          </w:tcPr>
          <w:p w14:paraId="36821C29" w14:textId="34E6DC74" w:rsidR="00D330F5" w:rsidRPr="00D330F5" w:rsidRDefault="00D330F5" w:rsidP="003C737C">
            <w:pPr>
              <w:spacing w:line="276" w:lineRule="auto"/>
              <w:jc w:val="right"/>
              <w:rPr>
                <w:lang w:val="en-US"/>
              </w:rPr>
            </w:pPr>
            <w:r w:rsidRPr="00D330F5">
              <w:rPr>
                <w:rFonts w:ascii="Calibri" w:hAnsi="Calibri" w:cs="Calibri"/>
              </w:rPr>
              <w:t>0</w:t>
            </w:r>
            <w:r w:rsidR="006775E8">
              <w:rPr>
                <w:rFonts w:ascii="Calibri" w:hAnsi="Calibri" w:cs="Calibri"/>
              </w:rPr>
              <w:t>,</w:t>
            </w:r>
            <w:r w:rsidRPr="00D330F5">
              <w:rPr>
                <w:rFonts w:ascii="Calibri" w:hAnsi="Calibri" w:cs="Calibri"/>
              </w:rPr>
              <w:t>422</w:t>
            </w:r>
          </w:p>
        </w:tc>
        <w:tc>
          <w:tcPr>
            <w:tcW w:w="2028" w:type="dxa"/>
            <w:shd w:val="clear" w:color="auto" w:fill="FFF2CC" w:themeFill="accent4" w:themeFillTint="33"/>
          </w:tcPr>
          <w:p w14:paraId="387F148E" w14:textId="1E47D239" w:rsidR="00D330F5" w:rsidRPr="005B49DA" w:rsidRDefault="00D330F5" w:rsidP="003C737C">
            <w:pPr>
              <w:spacing w:line="276" w:lineRule="auto"/>
              <w:rPr>
                <w:rFonts w:cstheme="minorHAnsi"/>
              </w:rPr>
            </w:pPr>
            <w:r>
              <w:rPr>
                <w:rFonts w:cstheme="minorHAnsi"/>
              </w:rPr>
              <w:t>Θεσπρωτίας</w:t>
            </w:r>
          </w:p>
        </w:tc>
        <w:tc>
          <w:tcPr>
            <w:tcW w:w="1027" w:type="dxa"/>
            <w:shd w:val="clear" w:color="auto" w:fill="auto"/>
            <w:vAlign w:val="bottom"/>
          </w:tcPr>
          <w:p w14:paraId="7E44663F" w14:textId="2BE55BDA" w:rsidR="00D330F5" w:rsidRPr="002B6CDF" w:rsidRDefault="00D330F5" w:rsidP="003C737C">
            <w:pPr>
              <w:spacing w:line="276" w:lineRule="auto"/>
              <w:jc w:val="right"/>
              <w:rPr>
                <w:rFonts w:cstheme="minorHAnsi"/>
              </w:rPr>
            </w:pPr>
            <w:r>
              <w:rPr>
                <w:rFonts w:ascii="Calibri" w:hAnsi="Calibri" w:cs="Calibri"/>
              </w:rPr>
              <w:t>-0</w:t>
            </w:r>
            <w:r w:rsidR="006775E8">
              <w:rPr>
                <w:rFonts w:ascii="Calibri" w:hAnsi="Calibri" w:cs="Calibri"/>
              </w:rPr>
              <w:t>,</w:t>
            </w:r>
            <w:r>
              <w:rPr>
                <w:rFonts w:ascii="Calibri" w:hAnsi="Calibri" w:cs="Calibri"/>
              </w:rPr>
              <w:t>094</w:t>
            </w:r>
          </w:p>
        </w:tc>
        <w:tc>
          <w:tcPr>
            <w:tcW w:w="839" w:type="dxa"/>
          </w:tcPr>
          <w:p w14:paraId="211376D9" w14:textId="6AA5D967" w:rsidR="00D330F5" w:rsidRPr="00291E0B" w:rsidRDefault="00D330F5" w:rsidP="003C737C">
            <w:pPr>
              <w:spacing w:line="276" w:lineRule="auto"/>
              <w:jc w:val="right"/>
              <w:rPr>
                <w:rFonts w:cstheme="minorHAnsi"/>
              </w:rPr>
            </w:pPr>
            <w:r>
              <w:rPr>
                <w:rFonts w:cstheme="minorHAnsi"/>
              </w:rPr>
              <w:t>-0</w:t>
            </w:r>
            <w:r w:rsidR="006775E8">
              <w:rPr>
                <w:rFonts w:cstheme="minorHAnsi"/>
              </w:rPr>
              <w:t>,</w:t>
            </w:r>
            <w:r>
              <w:rPr>
                <w:rFonts w:cstheme="minorHAnsi"/>
              </w:rPr>
              <w:t>001</w:t>
            </w:r>
          </w:p>
        </w:tc>
        <w:tc>
          <w:tcPr>
            <w:tcW w:w="974" w:type="dxa"/>
            <w:shd w:val="clear" w:color="auto" w:fill="auto"/>
            <w:vAlign w:val="bottom"/>
          </w:tcPr>
          <w:p w14:paraId="02C33555" w14:textId="3F6E0FCF" w:rsidR="00D330F5" w:rsidRPr="00291E0B" w:rsidRDefault="00D330F5" w:rsidP="003C737C">
            <w:pPr>
              <w:spacing w:line="276" w:lineRule="auto"/>
              <w:jc w:val="right"/>
              <w:rPr>
                <w:rFonts w:cstheme="minorHAnsi"/>
                <w:lang w:val="en-US"/>
              </w:rPr>
            </w:pPr>
            <w:r w:rsidRPr="00291E0B">
              <w:rPr>
                <w:rFonts w:ascii="Calibri" w:hAnsi="Calibri" w:cs="Calibri"/>
              </w:rPr>
              <w:t>0</w:t>
            </w:r>
            <w:r w:rsidR="006775E8">
              <w:rPr>
                <w:rFonts w:ascii="Calibri" w:hAnsi="Calibri" w:cs="Calibri"/>
              </w:rPr>
              <w:t>,</w:t>
            </w:r>
            <w:r w:rsidRPr="00291E0B">
              <w:rPr>
                <w:rFonts w:ascii="Calibri" w:hAnsi="Calibri" w:cs="Calibri"/>
              </w:rPr>
              <w:t>319</w:t>
            </w:r>
          </w:p>
        </w:tc>
      </w:tr>
      <w:tr w:rsidR="00D330F5" w14:paraId="30C34932" w14:textId="77777777" w:rsidTr="003C737C">
        <w:trPr>
          <w:trHeight w:val="347"/>
        </w:trPr>
        <w:tc>
          <w:tcPr>
            <w:tcW w:w="1433" w:type="dxa"/>
            <w:shd w:val="clear" w:color="auto" w:fill="FFF2CC" w:themeFill="accent4" w:themeFillTint="33"/>
          </w:tcPr>
          <w:p w14:paraId="0E49A2A4" w14:textId="68DE1559" w:rsidR="00D330F5" w:rsidRDefault="00D330F5" w:rsidP="003C737C">
            <w:pPr>
              <w:spacing w:line="276" w:lineRule="auto"/>
            </w:pPr>
            <w:r>
              <w:t>Κορινθίας</w:t>
            </w:r>
          </w:p>
        </w:tc>
        <w:tc>
          <w:tcPr>
            <w:tcW w:w="1058" w:type="dxa"/>
            <w:shd w:val="clear" w:color="auto" w:fill="auto"/>
            <w:vAlign w:val="bottom"/>
          </w:tcPr>
          <w:p w14:paraId="39F12E18" w14:textId="0E9EC55E" w:rsidR="00D330F5" w:rsidRPr="00F21E5F" w:rsidRDefault="00D330F5" w:rsidP="003C737C">
            <w:pPr>
              <w:spacing w:line="276" w:lineRule="auto"/>
              <w:jc w:val="right"/>
              <w:rPr>
                <w:lang w:val="en-US"/>
              </w:rPr>
            </w:pPr>
            <w:r w:rsidRPr="00F21E5F">
              <w:rPr>
                <w:rFonts w:ascii="Calibri" w:hAnsi="Calibri" w:cs="Calibri"/>
              </w:rPr>
              <w:t>-0</w:t>
            </w:r>
            <w:r w:rsidR="006775E8">
              <w:rPr>
                <w:rFonts w:ascii="Calibri" w:hAnsi="Calibri" w:cs="Calibri"/>
              </w:rPr>
              <w:t>,</w:t>
            </w:r>
            <w:r w:rsidRPr="00F21E5F">
              <w:rPr>
                <w:rFonts w:ascii="Calibri" w:hAnsi="Calibri" w:cs="Calibri"/>
              </w:rPr>
              <w:t>274</w:t>
            </w:r>
          </w:p>
        </w:tc>
        <w:tc>
          <w:tcPr>
            <w:tcW w:w="852" w:type="dxa"/>
          </w:tcPr>
          <w:p w14:paraId="74821141" w14:textId="1DF73975" w:rsidR="00D330F5" w:rsidRPr="00CF4CE2" w:rsidRDefault="002613E3" w:rsidP="003C737C">
            <w:pPr>
              <w:spacing w:line="276" w:lineRule="auto"/>
              <w:jc w:val="right"/>
            </w:pPr>
            <w:r>
              <w:t>-0</w:t>
            </w:r>
            <w:r w:rsidR="006775E8">
              <w:t>,</w:t>
            </w:r>
            <w:r>
              <w:t>007</w:t>
            </w:r>
          </w:p>
        </w:tc>
        <w:tc>
          <w:tcPr>
            <w:tcW w:w="1057" w:type="dxa"/>
            <w:shd w:val="clear" w:color="auto" w:fill="auto"/>
            <w:vAlign w:val="bottom"/>
          </w:tcPr>
          <w:p w14:paraId="3CDCCFD8" w14:textId="09C0E994" w:rsidR="00D330F5" w:rsidRPr="00D330F5" w:rsidRDefault="00D330F5" w:rsidP="003C737C">
            <w:pPr>
              <w:spacing w:line="276" w:lineRule="auto"/>
              <w:jc w:val="right"/>
              <w:rPr>
                <w:lang w:val="en-US"/>
              </w:rPr>
            </w:pPr>
            <w:r w:rsidRPr="00D330F5">
              <w:rPr>
                <w:rFonts w:ascii="Calibri" w:hAnsi="Calibri" w:cs="Calibri"/>
              </w:rPr>
              <w:t>0</w:t>
            </w:r>
            <w:r w:rsidR="006775E8">
              <w:rPr>
                <w:rFonts w:ascii="Calibri" w:hAnsi="Calibri" w:cs="Calibri"/>
              </w:rPr>
              <w:t>,</w:t>
            </w:r>
            <w:r w:rsidRPr="00D330F5">
              <w:rPr>
                <w:rFonts w:ascii="Calibri" w:hAnsi="Calibri" w:cs="Calibri"/>
              </w:rPr>
              <w:t>559</w:t>
            </w:r>
          </w:p>
        </w:tc>
        <w:tc>
          <w:tcPr>
            <w:tcW w:w="2028" w:type="dxa"/>
            <w:shd w:val="clear" w:color="auto" w:fill="FFF2CC" w:themeFill="accent4" w:themeFillTint="33"/>
          </w:tcPr>
          <w:p w14:paraId="7E1E543A" w14:textId="3B843380" w:rsidR="00D330F5" w:rsidRPr="005B49DA" w:rsidRDefault="00D330F5" w:rsidP="003C737C">
            <w:pPr>
              <w:spacing w:line="276" w:lineRule="auto"/>
              <w:rPr>
                <w:rFonts w:cstheme="minorHAnsi"/>
              </w:rPr>
            </w:pPr>
            <w:r>
              <w:rPr>
                <w:rFonts w:cstheme="minorHAnsi"/>
              </w:rPr>
              <w:t>Καβάλας</w:t>
            </w:r>
          </w:p>
        </w:tc>
        <w:tc>
          <w:tcPr>
            <w:tcW w:w="1027" w:type="dxa"/>
            <w:shd w:val="clear" w:color="auto" w:fill="auto"/>
            <w:vAlign w:val="bottom"/>
          </w:tcPr>
          <w:p w14:paraId="6C922F33" w14:textId="3A227780" w:rsidR="00D330F5" w:rsidRPr="003E3CFB" w:rsidRDefault="00D330F5" w:rsidP="003C737C">
            <w:pPr>
              <w:spacing w:line="276" w:lineRule="auto"/>
              <w:jc w:val="right"/>
              <w:rPr>
                <w:rFonts w:cstheme="minorHAnsi"/>
                <w:lang w:val="en-US"/>
              </w:rPr>
            </w:pPr>
            <w:r>
              <w:rPr>
                <w:rFonts w:ascii="Calibri" w:hAnsi="Calibri" w:cs="Calibri"/>
              </w:rPr>
              <w:t>-0</w:t>
            </w:r>
            <w:r w:rsidR="006775E8">
              <w:rPr>
                <w:rFonts w:ascii="Calibri" w:hAnsi="Calibri" w:cs="Calibri"/>
              </w:rPr>
              <w:t>,</w:t>
            </w:r>
            <w:r>
              <w:rPr>
                <w:rFonts w:ascii="Calibri" w:hAnsi="Calibri" w:cs="Calibri"/>
              </w:rPr>
              <w:t>101</w:t>
            </w:r>
          </w:p>
        </w:tc>
        <w:tc>
          <w:tcPr>
            <w:tcW w:w="839" w:type="dxa"/>
          </w:tcPr>
          <w:p w14:paraId="3F29BABA" w14:textId="136D5998" w:rsidR="00D330F5" w:rsidRDefault="00D330F5" w:rsidP="003C737C">
            <w:pPr>
              <w:spacing w:line="276" w:lineRule="auto"/>
              <w:jc w:val="right"/>
              <w:rPr>
                <w:rFonts w:cstheme="minorHAnsi"/>
                <w:lang w:val="en-US"/>
              </w:rPr>
            </w:pPr>
            <w:r>
              <w:rPr>
                <w:rFonts w:cstheme="minorHAnsi"/>
              </w:rPr>
              <w:t>-0</w:t>
            </w:r>
            <w:r w:rsidR="006775E8">
              <w:rPr>
                <w:rFonts w:cstheme="minorHAnsi"/>
              </w:rPr>
              <w:t>,</w:t>
            </w:r>
            <w:r>
              <w:rPr>
                <w:rFonts w:cstheme="minorHAnsi"/>
              </w:rPr>
              <w:t>002</w:t>
            </w:r>
          </w:p>
        </w:tc>
        <w:tc>
          <w:tcPr>
            <w:tcW w:w="974" w:type="dxa"/>
            <w:shd w:val="clear" w:color="auto" w:fill="auto"/>
            <w:vAlign w:val="bottom"/>
          </w:tcPr>
          <w:p w14:paraId="3EED4D82" w14:textId="216B46A9" w:rsidR="00D330F5" w:rsidRPr="00291E0B" w:rsidRDefault="00D330F5" w:rsidP="003C737C">
            <w:pPr>
              <w:spacing w:line="276" w:lineRule="auto"/>
              <w:jc w:val="right"/>
              <w:rPr>
                <w:rFonts w:cstheme="minorHAnsi"/>
                <w:lang w:val="en-US"/>
              </w:rPr>
            </w:pPr>
            <w:r w:rsidRPr="00291E0B">
              <w:rPr>
                <w:rFonts w:ascii="Calibri" w:hAnsi="Calibri" w:cs="Calibri"/>
              </w:rPr>
              <w:t>0</w:t>
            </w:r>
            <w:r w:rsidR="006775E8">
              <w:rPr>
                <w:rFonts w:ascii="Calibri" w:hAnsi="Calibri" w:cs="Calibri"/>
              </w:rPr>
              <w:t>,</w:t>
            </w:r>
            <w:r w:rsidRPr="00291E0B">
              <w:rPr>
                <w:rFonts w:ascii="Calibri" w:hAnsi="Calibri" w:cs="Calibri"/>
              </w:rPr>
              <w:t>317</w:t>
            </w:r>
          </w:p>
        </w:tc>
      </w:tr>
      <w:tr w:rsidR="00D330F5" w14:paraId="09847FF3" w14:textId="77777777" w:rsidTr="003C737C">
        <w:trPr>
          <w:trHeight w:val="365"/>
        </w:trPr>
        <w:tc>
          <w:tcPr>
            <w:tcW w:w="1433" w:type="dxa"/>
            <w:shd w:val="clear" w:color="auto" w:fill="FFF2CC" w:themeFill="accent4" w:themeFillTint="33"/>
          </w:tcPr>
          <w:p w14:paraId="4EDBDC41" w14:textId="5849A594" w:rsidR="00D330F5" w:rsidRDefault="00D330F5" w:rsidP="003C737C">
            <w:pPr>
              <w:spacing w:line="276" w:lineRule="auto"/>
            </w:pPr>
            <w:r>
              <w:t>Κοζάνης</w:t>
            </w:r>
          </w:p>
        </w:tc>
        <w:tc>
          <w:tcPr>
            <w:tcW w:w="1058" w:type="dxa"/>
            <w:shd w:val="clear" w:color="auto" w:fill="auto"/>
            <w:vAlign w:val="bottom"/>
          </w:tcPr>
          <w:p w14:paraId="639D8254" w14:textId="0E171C0C" w:rsidR="00D330F5" w:rsidRPr="00F21E5F" w:rsidRDefault="00D330F5" w:rsidP="003C737C">
            <w:pPr>
              <w:spacing w:line="276" w:lineRule="auto"/>
              <w:jc w:val="right"/>
              <w:rPr>
                <w:lang w:val="en-US"/>
              </w:rPr>
            </w:pPr>
            <w:r w:rsidRPr="00F21E5F">
              <w:rPr>
                <w:rFonts w:ascii="Calibri" w:hAnsi="Calibri" w:cs="Calibri"/>
              </w:rPr>
              <w:t>-0</w:t>
            </w:r>
            <w:r w:rsidR="006775E8">
              <w:rPr>
                <w:rFonts w:ascii="Calibri" w:hAnsi="Calibri" w:cs="Calibri"/>
              </w:rPr>
              <w:t>,</w:t>
            </w:r>
            <w:r w:rsidRPr="00F21E5F">
              <w:rPr>
                <w:rFonts w:ascii="Calibri" w:hAnsi="Calibri" w:cs="Calibri"/>
              </w:rPr>
              <w:t>273</w:t>
            </w:r>
          </w:p>
        </w:tc>
        <w:tc>
          <w:tcPr>
            <w:tcW w:w="852" w:type="dxa"/>
          </w:tcPr>
          <w:p w14:paraId="2C9DACC1" w14:textId="19080ED5" w:rsidR="00D330F5" w:rsidRDefault="00CF4CE2" w:rsidP="003C737C">
            <w:pPr>
              <w:spacing w:line="276" w:lineRule="auto"/>
              <w:jc w:val="right"/>
              <w:rPr>
                <w:lang w:val="en-US"/>
              </w:rPr>
            </w:pPr>
            <w:r>
              <w:t>-0</w:t>
            </w:r>
            <w:r w:rsidR="006775E8">
              <w:t>,</w:t>
            </w:r>
            <w:r>
              <w:t>009</w:t>
            </w:r>
          </w:p>
        </w:tc>
        <w:tc>
          <w:tcPr>
            <w:tcW w:w="1057" w:type="dxa"/>
            <w:shd w:val="clear" w:color="auto" w:fill="auto"/>
            <w:vAlign w:val="bottom"/>
          </w:tcPr>
          <w:p w14:paraId="37F93298" w14:textId="273AB351" w:rsidR="00D330F5" w:rsidRPr="00D330F5" w:rsidRDefault="00D330F5" w:rsidP="003C737C">
            <w:pPr>
              <w:spacing w:line="276" w:lineRule="auto"/>
              <w:jc w:val="right"/>
              <w:rPr>
                <w:lang w:val="en-US"/>
              </w:rPr>
            </w:pPr>
            <w:r w:rsidRPr="00D330F5">
              <w:rPr>
                <w:rFonts w:ascii="Calibri" w:hAnsi="Calibri" w:cs="Calibri"/>
              </w:rPr>
              <w:t>0</w:t>
            </w:r>
            <w:r w:rsidR="006775E8">
              <w:rPr>
                <w:rFonts w:ascii="Calibri" w:hAnsi="Calibri" w:cs="Calibri"/>
              </w:rPr>
              <w:t>,</w:t>
            </w:r>
            <w:r w:rsidRPr="00D330F5">
              <w:rPr>
                <w:rFonts w:ascii="Calibri" w:hAnsi="Calibri" w:cs="Calibri"/>
              </w:rPr>
              <w:t>291</w:t>
            </w:r>
          </w:p>
        </w:tc>
        <w:tc>
          <w:tcPr>
            <w:tcW w:w="2028" w:type="dxa"/>
            <w:shd w:val="clear" w:color="auto" w:fill="FFF2CC" w:themeFill="accent4" w:themeFillTint="33"/>
          </w:tcPr>
          <w:p w14:paraId="6E16B9D2" w14:textId="080EA4D8" w:rsidR="00D330F5" w:rsidRPr="005B49DA" w:rsidRDefault="00D330F5" w:rsidP="003C737C">
            <w:pPr>
              <w:spacing w:line="276" w:lineRule="auto"/>
              <w:rPr>
                <w:rFonts w:cstheme="minorHAnsi"/>
              </w:rPr>
            </w:pPr>
            <w:r>
              <w:rPr>
                <w:rFonts w:cstheme="minorHAnsi"/>
              </w:rPr>
              <w:t>Αιτωλοακαρνανίας</w:t>
            </w:r>
          </w:p>
        </w:tc>
        <w:tc>
          <w:tcPr>
            <w:tcW w:w="1027" w:type="dxa"/>
            <w:shd w:val="clear" w:color="auto" w:fill="auto"/>
            <w:vAlign w:val="bottom"/>
          </w:tcPr>
          <w:p w14:paraId="78E3ADDD" w14:textId="49E3BCFD" w:rsidR="00D330F5" w:rsidRPr="003E3CFB" w:rsidRDefault="00D330F5" w:rsidP="003C737C">
            <w:pPr>
              <w:spacing w:line="276" w:lineRule="auto"/>
              <w:jc w:val="right"/>
              <w:rPr>
                <w:rFonts w:cstheme="minorHAnsi"/>
                <w:lang w:val="en-US"/>
              </w:rPr>
            </w:pPr>
            <w:r>
              <w:rPr>
                <w:rFonts w:ascii="Calibri" w:hAnsi="Calibri" w:cs="Calibri"/>
              </w:rPr>
              <w:t>-0</w:t>
            </w:r>
            <w:r w:rsidR="006775E8">
              <w:rPr>
                <w:rFonts w:ascii="Calibri" w:hAnsi="Calibri" w:cs="Calibri"/>
              </w:rPr>
              <w:t>,</w:t>
            </w:r>
            <w:r>
              <w:rPr>
                <w:rFonts w:ascii="Calibri" w:hAnsi="Calibri" w:cs="Calibri"/>
              </w:rPr>
              <w:t>145</w:t>
            </w:r>
          </w:p>
        </w:tc>
        <w:tc>
          <w:tcPr>
            <w:tcW w:w="839" w:type="dxa"/>
          </w:tcPr>
          <w:p w14:paraId="5191EBCC" w14:textId="711B33EB" w:rsidR="00D330F5" w:rsidRDefault="00D330F5" w:rsidP="003C737C">
            <w:pPr>
              <w:spacing w:line="276" w:lineRule="auto"/>
              <w:jc w:val="right"/>
              <w:rPr>
                <w:rFonts w:cstheme="minorHAnsi"/>
                <w:lang w:val="en-US"/>
              </w:rPr>
            </w:pPr>
            <w:r>
              <w:rPr>
                <w:rFonts w:cstheme="minorHAnsi"/>
              </w:rPr>
              <w:t>-0</w:t>
            </w:r>
            <w:r w:rsidR="006775E8">
              <w:rPr>
                <w:rFonts w:cstheme="minorHAnsi"/>
              </w:rPr>
              <w:t>,</w:t>
            </w:r>
            <w:r>
              <w:rPr>
                <w:rFonts w:cstheme="minorHAnsi"/>
              </w:rPr>
              <w:t>002</w:t>
            </w:r>
          </w:p>
        </w:tc>
        <w:tc>
          <w:tcPr>
            <w:tcW w:w="974" w:type="dxa"/>
            <w:shd w:val="clear" w:color="auto" w:fill="auto"/>
            <w:vAlign w:val="bottom"/>
          </w:tcPr>
          <w:p w14:paraId="660FDC54" w14:textId="0FC80DB6" w:rsidR="00D330F5" w:rsidRPr="00291E0B" w:rsidRDefault="00D330F5" w:rsidP="003C737C">
            <w:pPr>
              <w:spacing w:line="276" w:lineRule="auto"/>
              <w:jc w:val="right"/>
              <w:rPr>
                <w:rFonts w:cstheme="minorHAnsi"/>
                <w:lang w:val="en-US"/>
              </w:rPr>
            </w:pPr>
            <w:r w:rsidRPr="00291E0B">
              <w:rPr>
                <w:rFonts w:ascii="Calibri" w:hAnsi="Calibri" w:cs="Calibri"/>
              </w:rPr>
              <w:t>0</w:t>
            </w:r>
            <w:r w:rsidR="006775E8">
              <w:rPr>
                <w:rFonts w:ascii="Calibri" w:hAnsi="Calibri" w:cs="Calibri"/>
              </w:rPr>
              <w:t>,</w:t>
            </w:r>
            <w:r w:rsidRPr="00291E0B">
              <w:rPr>
                <w:rFonts w:ascii="Calibri" w:hAnsi="Calibri" w:cs="Calibri"/>
              </w:rPr>
              <w:t>597</w:t>
            </w:r>
          </w:p>
        </w:tc>
      </w:tr>
      <w:tr w:rsidR="00D330F5" w14:paraId="7FD489AA" w14:textId="77777777" w:rsidTr="003C737C">
        <w:trPr>
          <w:trHeight w:val="347"/>
        </w:trPr>
        <w:tc>
          <w:tcPr>
            <w:tcW w:w="1433" w:type="dxa"/>
            <w:shd w:val="clear" w:color="auto" w:fill="FFF2CC" w:themeFill="accent4" w:themeFillTint="33"/>
          </w:tcPr>
          <w:p w14:paraId="3B2D434D" w14:textId="287EC5E1" w:rsidR="00D330F5" w:rsidRDefault="00D330F5" w:rsidP="003C737C">
            <w:pPr>
              <w:spacing w:line="276" w:lineRule="auto"/>
            </w:pPr>
            <w:r>
              <w:t>Ζακύνθου</w:t>
            </w:r>
          </w:p>
        </w:tc>
        <w:tc>
          <w:tcPr>
            <w:tcW w:w="1058" w:type="dxa"/>
            <w:shd w:val="clear" w:color="auto" w:fill="auto"/>
            <w:vAlign w:val="bottom"/>
          </w:tcPr>
          <w:p w14:paraId="527BB963" w14:textId="55C61B1A" w:rsidR="00D330F5" w:rsidRPr="00F21E5F" w:rsidRDefault="00D330F5" w:rsidP="003C737C">
            <w:pPr>
              <w:spacing w:line="276" w:lineRule="auto"/>
              <w:jc w:val="right"/>
              <w:rPr>
                <w:lang w:val="en-US"/>
              </w:rPr>
            </w:pPr>
            <w:r w:rsidRPr="00F21E5F">
              <w:rPr>
                <w:rFonts w:ascii="Calibri" w:hAnsi="Calibri" w:cs="Calibri"/>
              </w:rPr>
              <w:t>-0</w:t>
            </w:r>
            <w:r w:rsidR="006775E8">
              <w:rPr>
                <w:rFonts w:ascii="Calibri" w:hAnsi="Calibri" w:cs="Calibri"/>
              </w:rPr>
              <w:t>,</w:t>
            </w:r>
            <w:r w:rsidRPr="00F21E5F">
              <w:rPr>
                <w:rFonts w:ascii="Calibri" w:hAnsi="Calibri" w:cs="Calibri"/>
              </w:rPr>
              <w:t>253</w:t>
            </w:r>
          </w:p>
        </w:tc>
        <w:tc>
          <w:tcPr>
            <w:tcW w:w="852" w:type="dxa"/>
          </w:tcPr>
          <w:p w14:paraId="6F83F1B0" w14:textId="2EDB7758" w:rsidR="00D330F5" w:rsidRPr="00AB5958" w:rsidRDefault="002613E3" w:rsidP="003C737C">
            <w:pPr>
              <w:spacing w:line="276" w:lineRule="auto"/>
              <w:jc w:val="right"/>
            </w:pPr>
            <w:r>
              <w:t>-0</w:t>
            </w:r>
            <w:r w:rsidR="006775E8">
              <w:t>,</w:t>
            </w:r>
            <w:r>
              <w:t>004</w:t>
            </w:r>
          </w:p>
        </w:tc>
        <w:tc>
          <w:tcPr>
            <w:tcW w:w="1057" w:type="dxa"/>
            <w:shd w:val="clear" w:color="auto" w:fill="auto"/>
            <w:vAlign w:val="bottom"/>
          </w:tcPr>
          <w:p w14:paraId="33DBEE44" w14:textId="696D9E87" w:rsidR="00D330F5" w:rsidRPr="00D330F5" w:rsidRDefault="00D330F5" w:rsidP="003C737C">
            <w:pPr>
              <w:spacing w:line="276" w:lineRule="auto"/>
              <w:jc w:val="right"/>
              <w:rPr>
                <w:lang w:val="en-US"/>
              </w:rPr>
            </w:pPr>
            <w:r w:rsidRPr="00D330F5">
              <w:rPr>
                <w:rFonts w:ascii="Calibri" w:hAnsi="Calibri" w:cs="Calibri"/>
              </w:rPr>
              <w:t>0</w:t>
            </w:r>
            <w:r w:rsidR="006775E8">
              <w:rPr>
                <w:rFonts w:ascii="Calibri" w:hAnsi="Calibri" w:cs="Calibri"/>
              </w:rPr>
              <w:t>,</w:t>
            </w:r>
            <w:r w:rsidRPr="00D330F5">
              <w:rPr>
                <w:rFonts w:ascii="Calibri" w:hAnsi="Calibri" w:cs="Calibri"/>
              </w:rPr>
              <w:t>460</w:t>
            </w:r>
          </w:p>
        </w:tc>
        <w:tc>
          <w:tcPr>
            <w:tcW w:w="2028" w:type="dxa"/>
            <w:shd w:val="clear" w:color="auto" w:fill="FFF2CC" w:themeFill="accent4" w:themeFillTint="33"/>
          </w:tcPr>
          <w:p w14:paraId="17506DF6" w14:textId="3D10D36A" w:rsidR="00D330F5" w:rsidRPr="005B49DA" w:rsidRDefault="00D330F5" w:rsidP="003C737C">
            <w:pPr>
              <w:spacing w:line="276" w:lineRule="auto"/>
              <w:rPr>
                <w:rFonts w:cstheme="minorHAnsi"/>
              </w:rPr>
            </w:pPr>
            <w:r>
              <w:rPr>
                <w:rFonts w:cstheme="minorHAnsi"/>
              </w:rPr>
              <w:t>Δωδεκανήσων</w:t>
            </w:r>
          </w:p>
        </w:tc>
        <w:tc>
          <w:tcPr>
            <w:tcW w:w="1027" w:type="dxa"/>
            <w:shd w:val="clear" w:color="auto" w:fill="auto"/>
            <w:vAlign w:val="bottom"/>
          </w:tcPr>
          <w:p w14:paraId="0397463F" w14:textId="2F616D5E" w:rsidR="00D330F5" w:rsidRPr="003E3CFB" w:rsidRDefault="00D330F5" w:rsidP="003C737C">
            <w:pPr>
              <w:spacing w:line="276" w:lineRule="auto"/>
              <w:jc w:val="right"/>
              <w:rPr>
                <w:rFonts w:cstheme="minorHAnsi"/>
                <w:lang w:val="en-US"/>
              </w:rPr>
            </w:pPr>
            <w:r>
              <w:rPr>
                <w:rFonts w:ascii="Calibri" w:hAnsi="Calibri" w:cs="Calibri"/>
              </w:rPr>
              <w:t>-0</w:t>
            </w:r>
            <w:r w:rsidR="006775E8">
              <w:rPr>
                <w:rFonts w:ascii="Calibri" w:hAnsi="Calibri" w:cs="Calibri"/>
              </w:rPr>
              <w:t>,</w:t>
            </w:r>
            <w:r>
              <w:rPr>
                <w:rFonts w:ascii="Calibri" w:hAnsi="Calibri" w:cs="Calibri"/>
              </w:rPr>
              <w:t>149</w:t>
            </w:r>
          </w:p>
        </w:tc>
        <w:tc>
          <w:tcPr>
            <w:tcW w:w="839" w:type="dxa"/>
          </w:tcPr>
          <w:p w14:paraId="5D6E8420" w14:textId="65A41825" w:rsidR="00D330F5" w:rsidRDefault="00D330F5" w:rsidP="003C737C">
            <w:pPr>
              <w:spacing w:line="276" w:lineRule="auto"/>
              <w:jc w:val="right"/>
              <w:rPr>
                <w:rFonts w:cstheme="minorHAnsi"/>
                <w:lang w:val="en-US"/>
              </w:rPr>
            </w:pPr>
            <w:r>
              <w:rPr>
                <w:rFonts w:cstheme="minorHAnsi"/>
              </w:rPr>
              <w:t>-0</w:t>
            </w:r>
            <w:r w:rsidR="006775E8">
              <w:rPr>
                <w:rFonts w:cstheme="minorHAnsi"/>
              </w:rPr>
              <w:t>,</w:t>
            </w:r>
            <w:r>
              <w:rPr>
                <w:rFonts w:cstheme="minorHAnsi"/>
              </w:rPr>
              <w:t>003</w:t>
            </w:r>
          </w:p>
        </w:tc>
        <w:tc>
          <w:tcPr>
            <w:tcW w:w="974" w:type="dxa"/>
            <w:shd w:val="clear" w:color="auto" w:fill="auto"/>
            <w:vAlign w:val="bottom"/>
          </w:tcPr>
          <w:p w14:paraId="73CFA407" w14:textId="07B7C04E" w:rsidR="00D330F5" w:rsidRPr="00291E0B" w:rsidRDefault="00D330F5" w:rsidP="003C737C">
            <w:pPr>
              <w:spacing w:line="276" w:lineRule="auto"/>
              <w:jc w:val="right"/>
              <w:rPr>
                <w:rFonts w:cstheme="minorHAnsi"/>
                <w:lang w:val="en-US"/>
              </w:rPr>
            </w:pPr>
            <w:r w:rsidRPr="00291E0B">
              <w:rPr>
                <w:rFonts w:ascii="Calibri" w:hAnsi="Calibri" w:cs="Calibri"/>
              </w:rPr>
              <w:t>0</w:t>
            </w:r>
            <w:r w:rsidR="006775E8">
              <w:rPr>
                <w:rFonts w:ascii="Calibri" w:hAnsi="Calibri" w:cs="Calibri"/>
              </w:rPr>
              <w:t>,</w:t>
            </w:r>
            <w:r w:rsidRPr="00291E0B">
              <w:rPr>
                <w:rFonts w:ascii="Calibri" w:hAnsi="Calibri" w:cs="Calibri"/>
              </w:rPr>
              <w:t>463</w:t>
            </w:r>
          </w:p>
        </w:tc>
      </w:tr>
      <w:tr w:rsidR="00D330F5" w14:paraId="15D1CA3C" w14:textId="77777777" w:rsidTr="003C737C">
        <w:trPr>
          <w:trHeight w:val="347"/>
        </w:trPr>
        <w:tc>
          <w:tcPr>
            <w:tcW w:w="1433" w:type="dxa"/>
            <w:shd w:val="clear" w:color="auto" w:fill="FFF2CC" w:themeFill="accent4" w:themeFillTint="33"/>
          </w:tcPr>
          <w:p w14:paraId="17B238F8" w14:textId="2F1C1127" w:rsidR="00D330F5" w:rsidRDefault="00D330F5" w:rsidP="003C737C">
            <w:pPr>
              <w:spacing w:line="276" w:lineRule="auto"/>
            </w:pPr>
            <w:r>
              <w:t>Ευρυτανίας</w:t>
            </w:r>
          </w:p>
        </w:tc>
        <w:tc>
          <w:tcPr>
            <w:tcW w:w="1058" w:type="dxa"/>
            <w:shd w:val="clear" w:color="auto" w:fill="auto"/>
            <w:vAlign w:val="bottom"/>
          </w:tcPr>
          <w:p w14:paraId="2B403F76" w14:textId="77B3ACD2" w:rsidR="00D330F5" w:rsidRPr="00F21E5F" w:rsidRDefault="00D330F5" w:rsidP="003C737C">
            <w:pPr>
              <w:spacing w:line="276" w:lineRule="auto"/>
              <w:jc w:val="right"/>
              <w:rPr>
                <w:lang w:val="en-US"/>
              </w:rPr>
            </w:pPr>
            <w:r w:rsidRPr="00F21E5F">
              <w:rPr>
                <w:rFonts w:ascii="Calibri" w:hAnsi="Calibri" w:cs="Calibri"/>
              </w:rPr>
              <w:t>-0</w:t>
            </w:r>
            <w:r w:rsidR="006775E8">
              <w:rPr>
                <w:rFonts w:ascii="Calibri" w:hAnsi="Calibri" w:cs="Calibri"/>
              </w:rPr>
              <w:t>,</w:t>
            </w:r>
            <w:r w:rsidRPr="00F21E5F">
              <w:rPr>
                <w:rFonts w:ascii="Calibri" w:hAnsi="Calibri" w:cs="Calibri"/>
              </w:rPr>
              <w:t>235</w:t>
            </w:r>
          </w:p>
        </w:tc>
        <w:tc>
          <w:tcPr>
            <w:tcW w:w="852" w:type="dxa"/>
          </w:tcPr>
          <w:p w14:paraId="5ACF62A3" w14:textId="07C3F2F1" w:rsidR="00D330F5" w:rsidRPr="00D41574" w:rsidRDefault="00D41574" w:rsidP="003C737C">
            <w:pPr>
              <w:spacing w:line="276" w:lineRule="auto"/>
              <w:jc w:val="right"/>
            </w:pPr>
            <w:r>
              <w:t>-0</w:t>
            </w:r>
            <w:r w:rsidR="006775E8">
              <w:t>,</w:t>
            </w:r>
            <w:r>
              <w:t>006</w:t>
            </w:r>
          </w:p>
        </w:tc>
        <w:tc>
          <w:tcPr>
            <w:tcW w:w="1057" w:type="dxa"/>
            <w:shd w:val="clear" w:color="auto" w:fill="auto"/>
            <w:vAlign w:val="bottom"/>
          </w:tcPr>
          <w:p w14:paraId="61080013" w14:textId="0AFF70F8" w:rsidR="00D330F5" w:rsidRPr="00D330F5" w:rsidRDefault="00D330F5" w:rsidP="003C737C">
            <w:pPr>
              <w:spacing w:line="276" w:lineRule="auto"/>
              <w:jc w:val="right"/>
              <w:rPr>
                <w:lang w:val="en-US"/>
              </w:rPr>
            </w:pPr>
            <w:r w:rsidRPr="00D330F5">
              <w:rPr>
                <w:rFonts w:ascii="Calibri" w:hAnsi="Calibri" w:cs="Calibri"/>
              </w:rPr>
              <w:t>0</w:t>
            </w:r>
            <w:r w:rsidR="006775E8">
              <w:rPr>
                <w:rFonts w:ascii="Calibri" w:hAnsi="Calibri" w:cs="Calibri"/>
              </w:rPr>
              <w:t>,</w:t>
            </w:r>
            <w:r w:rsidRPr="00D330F5">
              <w:rPr>
                <w:rFonts w:ascii="Calibri" w:hAnsi="Calibri" w:cs="Calibri"/>
              </w:rPr>
              <w:t>055</w:t>
            </w:r>
          </w:p>
        </w:tc>
        <w:tc>
          <w:tcPr>
            <w:tcW w:w="2028" w:type="dxa"/>
            <w:shd w:val="clear" w:color="auto" w:fill="FFF2CC" w:themeFill="accent4" w:themeFillTint="33"/>
          </w:tcPr>
          <w:p w14:paraId="0AF7B238" w14:textId="6D78BB6E" w:rsidR="00D330F5" w:rsidRPr="0072377C" w:rsidRDefault="00D330F5" w:rsidP="003C737C">
            <w:pPr>
              <w:keepNext/>
              <w:spacing w:line="276" w:lineRule="auto"/>
              <w:rPr>
                <w:rFonts w:cstheme="minorHAnsi"/>
              </w:rPr>
            </w:pPr>
            <w:r>
              <w:rPr>
                <w:rFonts w:cstheme="minorHAnsi"/>
              </w:rPr>
              <w:t>Αχαΐας</w:t>
            </w:r>
          </w:p>
        </w:tc>
        <w:tc>
          <w:tcPr>
            <w:tcW w:w="1027" w:type="dxa"/>
            <w:shd w:val="clear" w:color="auto" w:fill="auto"/>
            <w:vAlign w:val="bottom"/>
          </w:tcPr>
          <w:p w14:paraId="5B7CD599" w14:textId="0B10051B" w:rsidR="00D330F5" w:rsidRPr="003E3CFB" w:rsidRDefault="00D330F5" w:rsidP="003C737C">
            <w:pPr>
              <w:keepNext/>
              <w:spacing w:line="276" w:lineRule="auto"/>
              <w:jc w:val="right"/>
              <w:rPr>
                <w:rFonts w:cstheme="minorHAnsi"/>
                <w:lang w:val="en-US"/>
              </w:rPr>
            </w:pPr>
            <w:r>
              <w:rPr>
                <w:rFonts w:ascii="Calibri" w:hAnsi="Calibri" w:cs="Calibri"/>
              </w:rPr>
              <w:t>-0</w:t>
            </w:r>
            <w:r w:rsidR="006775E8">
              <w:rPr>
                <w:rFonts w:ascii="Calibri" w:hAnsi="Calibri" w:cs="Calibri"/>
              </w:rPr>
              <w:t>,</w:t>
            </w:r>
            <w:r>
              <w:rPr>
                <w:rFonts w:ascii="Calibri" w:hAnsi="Calibri" w:cs="Calibri"/>
              </w:rPr>
              <w:t>166</w:t>
            </w:r>
          </w:p>
        </w:tc>
        <w:tc>
          <w:tcPr>
            <w:tcW w:w="839" w:type="dxa"/>
          </w:tcPr>
          <w:p w14:paraId="5F1B44D1" w14:textId="2D361663" w:rsidR="00D330F5" w:rsidRPr="00A677CA" w:rsidRDefault="00D330F5" w:rsidP="003C737C">
            <w:pPr>
              <w:keepNext/>
              <w:spacing w:line="276" w:lineRule="auto"/>
              <w:jc w:val="right"/>
              <w:rPr>
                <w:rFonts w:cstheme="minorHAnsi"/>
              </w:rPr>
            </w:pPr>
            <w:r>
              <w:rPr>
                <w:rFonts w:cstheme="minorHAnsi"/>
              </w:rPr>
              <w:t>-0</w:t>
            </w:r>
            <w:r w:rsidR="006775E8">
              <w:rPr>
                <w:rFonts w:cstheme="minorHAnsi"/>
              </w:rPr>
              <w:t>,</w:t>
            </w:r>
            <w:r>
              <w:rPr>
                <w:rFonts w:cstheme="minorHAnsi"/>
              </w:rPr>
              <w:t>003</w:t>
            </w:r>
          </w:p>
        </w:tc>
        <w:tc>
          <w:tcPr>
            <w:tcW w:w="974" w:type="dxa"/>
            <w:shd w:val="clear" w:color="auto" w:fill="auto"/>
            <w:vAlign w:val="bottom"/>
          </w:tcPr>
          <w:p w14:paraId="342BF7E5" w14:textId="674B7C1F" w:rsidR="00D330F5" w:rsidRPr="00291E0B" w:rsidRDefault="00D330F5" w:rsidP="003C737C">
            <w:pPr>
              <w:keepNext/>
              <w:spacing w:line="276" w:lineRule="auto"/>
              <w:jc w:val="right"/>
              <w:rPr>
                <w:rFonts w:cstheme="minorHAnsi"/>
                <w:lang w:val="en-US"/>
              </w:rPr>
            </w:pPr>
            <w:r w:rsidRPr="00291E0B">
              <w:rPr>
                <w:rFonts w:ascii="Calibri" w:hAnsi="Calibri" w:cs="Calibri"/>
              </w:rPr>
              <w:t>0</w:t>
            </w:r>
            <w:r w:rsidR="006775E8">
              <w:rPr>
                <w:rFonts w:ascii="Calibri" w:hAnsi="Calibri" w:cs="Calibri"/>
              </w:rPr>
              <w:t>,</w:t>
            </w:r>
            <w:r w:rsidRPr="00291E0B">
              <w:rPr>
                <w:rFonts w:ascii="Calibri" w:hAnsi="Calibri" w:cs="Calibri"/>
              </w:rPr>
              <w:t>542</w:t>
            </w:r>
          </w:p>
        </w:tc>
      </w:tr>
    </w:tbl>
    <w:p w14:paraId="754C883A" w14:textId="3CBA838D" w:rsidR="00D860E7" w:rsidRDefault="003414EA" w:rsidP="00683FC5">
      <w:pPr>
        <w:pStyle w:val="ac"/>
      </w:pPr>
      <w:bookmarkStart w:id="93" w:name="_Toc95737494"/>
      <w:bookmarkStart w:id="94" w:name="_Toc95737683"/>
      <w:r>
        <w:t xml:space="preserve">Πίνακας </w:t>
      </w:r>
      <w:r w:rsidR="00BE6B98">
        <w:fldChar w:fldCharType="begin"/>
      </w:r>
      <w:r w:rsidR="00BE6B98">
        <w:instrText xml:space="preserve"> SEQ Πίνακας \* ARABIC </w:instrText>
      </w:r>
      <w:r w:rsidR="00BE6B98">
        <w:fldChar w:fldCharType="separate"/>
      </w:r>
      <w:r w:rsidR="00887312">
        <w:rPr>
          <w:noProof/>
        </w:rPr>
        <w:t>21</w:t>
      </w:r>
      <w:r w:rsidR="00BE6B98">
        <w:rPr>
          <w:noProof/>
        </w:rPr>
        <w:fldChar w:fldCharType="end"/>
      </w:r>
      <w:r>
        <w:t xml:space="preserve"> </w:t>
      </w:r>
      <w:r w:rsidRPr="00481224">
        <w:t>Κατάταξη Συντελεστών επί της Βροχόπτωσης Επικράτειας Περιόδου 2000-2020</w:t>
      </w:r>
      <w:bookmarkEnd w:id="93"/>
      <w:bookmarkEnd w:id="94"/>
    </w:p>
    <w:p w14:paraId="4E758177" w14:textId="27F0EDB2" w:rsidR="001C7850" w:rsidRPr="00BE23D1" w:rsidRDefault="00BE23D1" w:rsidP="003C737C">
      <w:pPr>
        <w:spacing w:before="240" w:line="276" w:lineRule="auto"/>
        <w:ind w:right="-482"/>
        <w:jc w:val="both"/>
        <w:rPr>
          <w:rFonts w:ascii="Arial" w:hAnsi="Arial" w:cs="Arial"/>
          <w:lang w:eastAsia="el-GR"/>
        </w:rPr>
      </w:pPr>
      <w:r>
        <w:rPr>
          <w:rFonts w:ascii="Arial" w:hAnsi="Arial" w:cs="Arial"/>
          <w:lang w:eastAsia="el-GR"/>
        </w:rPr>
        <w:t xml:space="preserve">  </w:t>
      </w:r>
      <w:r w:rsidR="00433A37" w:rsidRPr="00BE23D1">
        <w:rPr>
          <w:rFonts w:ascii="Arial" w:hAnsi="Arial" w:cs="Arial"/>
          <w:lang w:eastAsia="el-GR"/>
        </w:rPr>
        <w:t>Επικρατέστερος νομός δείχνει να είναι η Ηλεία, με συντελεστή προσδιορισμού (</w:t>
      </w:r>
      <w:r w:rsidR="00433A37" w:rsidRPr="00BE23D1">
        <w:rPr>
          <w:rFonts w:ascii="Arial" w:hAnsi="Arial" w:cs="Arial"/>
          <w:lang w:val="en-US" w:eastAsia="el-GR"/>
        </w:rPr>
        <w:t>R</w:t>
      </w:r>
      <w:r w:rsidR="00433A37" w:rsidRPr="00BE23D1">
        <w:rPr>
          <w:rFonts w:ascii="Arial" w:hAnsi="Arial" w:cs="Arial"/>
          <w:vertAlign w:val="superscript"/>
          <w:lang w:eastAsia="el-GR"/>
        </w:rPr>
        <w:t>2</w:t>
      </w:r>
      <w:r w:rsidR="00433A37" w:rsidRPr="00BE23D1">
        <w:rPr>
          <w:rFonts w:ascii="Arial" w:hAnsi="Arial" w:cs="Arial"/>
          <w:lang w:eastAsia="el-GR"/>
        </w:rPr>
        <w:t xml:space="preserve">) </w:t>
      </w:r>
      <w:r w:rsidR="0036597B" w:rsidRPr="00BE23D1">
        <w:rPr>
          <w:rFonts w:ascii="Arial" w:hAnsi="Arial" w:cs="Arial"/>
          <w:b/>
          <w:bCs/>
          <w:lang w:eastAsia="el-GR"/>
        </w:rPr>
        <w:t>0</w:t>
      </w:r>
      <w:r w:rsidR="00E13AEC" w:rsidRPr="00BE23D1">
        <w:rPr>
          <w:rFonts w:ascii="Arial" w:hAnsi="Arial" w:cs="Arial"/>
          <w:b/>
          <w:bCs/>
          <w:lang w:eastAsia="el-GR"/>
        </w:rPr>
        <w:t>,</w:t>
      </w:r>
      <w:r w:rsidR="0036597B" w:rsidRPr="00BE23D1">
        <w:rPr>
          <w:rFonts w:ascii="Arial" w:hAnsi="Arial" w:cs="Arial"/>
          <w:b/>
          <w:bCs/>
          <w:lang w:eastAsia="el-GR"/>
        </w:rPr>
        <w:t>422</w:t>
      </w:r>
      <w:r w:rsidR="00FB3FDA" w:rsidRPr="00BE23D1">
        <w:rPr>
          <w:rFonts w:ascii="Arial" w:hAnsi="Arial" w:cs="Arial"/>
          <w:lang w:eastAsia="el-GR"/>
        </w:rPr>
        <w:t>,</w:t>
      </w:r>
      <w:r w:rsidR="0036597B" w:rsidRPr="00BE23D1">
        <w:rPr>
          <w:rFonts w:ascii="Arial" w:hAnsi="Arial" w:cs="Arial"/>
          <w:lang w:eastAsia="el-GR"/>
        </w:rPr>
        <w:t xml:space="preserve"> συντελεστή </w:t>
      </w:r>
      <w:r w:rsidR="0036597B" w:rsidRPr="00BE23D1">
        <w:rPr>
          <w:rFonts w:ascii="Arial" w:hAnsi="Arial" w:cs="Arial"/>
          <w:i/>
          <w:iCs/>
          <w:lang w:val="en-US" w:eastAsia="el-GR"/>
        </w:rPr>
        <w:t>beta</w:t>
      </w:r>
      <w:r w:rsidR="0036597B" w:rsidRPr="00BE23D1">
        <w:rPr>
          <w:rFonts w:ascii="Arial" w:hAnsi="Arial" w:cs="Arial"/>
          <w:i/>
          <w:iCs/>
          <w:lang w:eastAsia="el-GR"/>
        </w:rPr>
        <w:t xml:space="preserve"> </w:t>
      </w:r>
      <w:r w:rsidR="0036597B" w:rsidRPr="00BE23D1">
        <w:rPr>
          <w:rFonts w:ascii="Arial" w:hAnsi="Arial" w:cs="Arial"/>
          <w:lang w:eastAsia="el-GR"/>
        </w:rPr>
        <w:t xml:space="preserve">ίσο με </w:t>
      </w:r>
      <w:r w:rsidR="0036597B" w:rsidRPr="00BE23D1">
        <w:rPr>
          <w:rFonts w:ascii="Arial" w:hAnsi="Arial" w:cs="Arial"/>
          <w:b/>
          <w:bCs/>
          <w:lang w:eastAsia="el-GR"/>
        </w:rPr>
        <w:t>-</w:t>
      </w:r>
      <w:r w:rsidR="00FB3FDA" w:rsidRPr="00BE23D1">
        <w:rPr>
          <w:rFonts w:ascii="Arial" w:hAnsi="Arial" w:cs="Arial"/>
          <w:b/>
          <w:bCs/>
          <w:lang w:eastAsia="el-GR"/>
        </w:rPr>
        <w:t>0</w:t>
      </w:r>
      <w:r w:rsidR="00E13AEC" w:rsidRPr="00BE23D1">
        <w:rPr>
          <w:rFonts w:ascii="Arial" w:hAnsi="Arial" w:cs="Arial"/>
          <w:b/>
          <w:bCs/>
          <w:lang w:eastAsia="el-GR"/>
        </w:rPr>
        <w:t>,</w:t>
      </w:r>
      <w:r w:rsidR="00FB3FDA" w:rsidRPr="00BE23D1">
        <w:rPr>
          <w:rFonts w:ascii="Arial" w:hAnsi="Arial" w:cs="Arial"/>
          <w:b/>
          <w:bCs/>
          <w:lang w:eastAsia="el-GR"/>
        </w:rPr>
        <w:t xml:space="preserve">308 </w:t>
      </w:r>
      <w:r w:rsidR="00FB3FDA" w:rsidRPr="00BE23D1">
        <w:rPr>
          <w:rFonts w:ascii="Arial" w:hAnsi="Arial" w:cs="Arial"/>
          <w:lang w:eastAsia="el-GR"/>
        </w:rPr>
        <w:t xml:space="preserve">και σταθερά </w:t>
      </w:r>
      <w:r w:rsidR="00FB3FDA" w:rsidRPr="00BE23D1">
        <w:rPr>
          <w:rFonts w:ascii="Arial" w:hAnsi="Arial" w:cs="Arial"/>
          <w:b/>
          <w:bCs/>
          <w:lang w:eastAsia="el-GR"/>
        </w:rPr>
        <w:t>Β</w:t>
      </w:r>
      <w:r w:rsidR="00FB3FDA" w:rsidRPr="00BE23D1">
        <w:rPr>
          <w:rFonts w:ascii="Arial" w:hAnsi="Arial" w:cs="Arial"/>
          <w:lang w:eastAsia="el-GR"/>
        </w:rPr>
        <w:t xml:space="preserve"> </w:t>
      </w:r>
      <w:r w:rsidR="00FB3FDA" w:rsidRPr="00BE23D1">
        <w:rPr>
          <w:rFonts w:ascii="Arial" w:hAnsi="Arial" w:cs="Arial"/>
          <w:b/>
          <w:bCs/>
          <w:lang w:eastAsia="el-GR"/>
        </w:rPr>
        <w:t>-0</w:t>
      </w:r>
      <w:r w:rsidR="00E13AEC" w:rsidRPr="00BE23D1">
        <w:rPr>
          <w:rFonts w:ascii="Arial" w:hAnsi="Arial" w:cs="Arial"/>
          <w:b/>
          <w:bCs/>
          <w:lang w:eastAsia="el-GR"/>
        </w:rPr>
        <w:t>,</w:t>
      </w:r>
      <w:r w:rsidR="00FB3FDA" w:rsidRPr="00BE23D1">
        <w:rPr>
          <w:rFonts w:ascii="Arial" w:hAnsi="Arial" w:cs="Arial"/>
          <w:b/>
          <w:bCs/>
          <w:lang w:eastAsia="el-GR"/>
        </w:rPr>
        <w:t>004</w:t>
      </w:r>
      <w:r w:rsidR="00902E00" w:rsidRPr="00BE23D1">
        <w:rPr>
          <w:rFonts w:ascii="Arial" w:hAnsi="Arial" w:cs="Arial"/>
          <w:lang w:eastAsia="el-GR"/>
        </w:rPr>
        <w:t>,</w:t>
      </w:r>
      <w:r w:rsidR="00902E00" w:rsidRPr="00BE23D1">
        <w:rPr>
          <w:rFonts w:ascii="Arial" w:hAnsi="Arial" w:cs="Arial"/>
          <w:b/>
          <w:bCs/>
          <w:lang w:eastAsia="el-GR"/>
        </w:rPr>
        <w:t xml:space="preserve"> </w:t>
      </w:r>
      <w:r w:rsidR="00902E00" w:rsidRPr="00BE23D1">
        <w:rPr>
          <w:rFonts w:ascii="Arial" w:hAnsi="Arial" w:cs="Arial"/>
          <w:lang w:eastAsia="el-GR"/>
        </w:rPr>
        <w:t xml:space="preserve">δηλαδή </w:t>
      </w:r>
      <w:r w:rsidR="00902E00" w:rsidRPr="00BE23D1">
        <w:rPr>
          <w:rFonts w:ascii="Arial" w:hAnsi="Arial" w:cs="Arial"/>
          <w:b/>
          <w:bCs/>
          <w:lang w:eastAsia="el-GR"/>
        </w:rPr>
        <w:t>1</w:t>
      </w:r>
      <w:r w:rsidR="00E13AEC" w:rsidRPr="00BE23D1">
        <w:rPr>
          <w:rFonts w:ascii="Arial" w:hAnsi="Arial" w:cs="Arial"/>
          <w:b/>
          <w:bCs/>
          <w:lang w:eastAsia="el-GR"/>
        </w:rPr>
        <w:t>,</w:t>
      </w:r>
      <w:r w:rsidR="00902E00" w:rsidRPr="00BE23D1">
        <w:rPr>
          <w:rFonts w:ascii="Arial" w:hAnsi="Arial" w:cs="Arial"/>
          <w:b/>
          <w:bCs/>
          <w:lang w:eastAsia="el-GR"/>
        </w:rPr>
        <w:t xml:space="preserve">01 </w:t>
      </w:r>
      <w:r w:rsidR="00A32AD3" w:rsidRPr="00BE23D1">
        <w:rPr>
          <w:rFonts w:ascii="Arial" w:hAnsi="Arial" w:cs="Arial"/>
          <w:lang w:eastAsia="el-GR"/>
        </w:rPr>
        <w:t>στρέμματα</w:t>
      </w:r>
      <w:r w:rsidR="00C07E1C" w:rsidRPr="00BE23D1">
        <w:rPr>
          <w:rFonts w:ascii="Arial" w:hAnsi="Arial" w:cs="Arial"/>
          <w:lang w:eastAsia="el-GR"/>
        </w:rPr>
        <w:t xml:space="preserve"> λιγότερης</w:t>
      </w:r>
      <w:r w:rsidR="00A32AD3" w:rsidRPr="00BE23D1">
        <w:rPr>
          <w:rFonts w:ascii="Arial" w:hAnsi="Arial" w:cs="Arial"/>
          <w:lang w:eastAsia="el-GR"/>
        </w:rPr>
        <w:t xml:space="preserve"> καμένης έκτασης για </w:t>
      </w:r>
      <w:r w:rsidR="00322064" w:rsidRPr="00BE23D1">
        <w:rPr>
          <w:rFonts w:ascii="Arial" w:hAnsi="Arial" w:cs="Arial"/>
          <w:lang w:eastAsia="el-GR"/>
        </w:rPr>
        <w:t xml:space="preserve">μειωτική μεταβολή </w:t>
      </w:r>
      <w:r w:rsidR="009F6C23" w:rsidRPr="00BE23D1">
        <w:rPr>
          <w:rFonts w:ascii="Arial" w:hAnsi="Arial" w:cs="Arial"/>
          <w:b/>
          <w:bCs/>
          <w:lang w:eastAsia="el-GR"/>
        </w:rPr>
        <w:t>1</w:t>
      </w:r>
      <w:r w:rsidR="00E13AEC" w:rsidRPr="00BE23D1">
        <w:rPr>
          <w:rFonts w:ascii="Arial" w:hAnsi="Arial" w:cs="Arial"/>
          <w:b/>
          <w:bCs/>
          <w:lang w:eastAsia="el-GR"/>
        </w:rPr>
        <w:t>,</w:t>
      </w:r>
      <w:r w:rsidR="009F6C23" w:rsidRPr="00BE23D1">
        <w:rPr>
          <w:rFonts w:ascii="Arial" w:hAnsi="Arial" w:cs="Arial"/>
          <w:b/>
          <w:bCs/>
          <w:lang w:eastAsia="el-GR"/>
        </w:rPr>
        <w:t>00</w:t>
      </w:r>
      <w:r w:rsidR="009F6C23" w:rsidRPr="00BE23D1">
        <w:rPr>
          <w:rFonts w:ascii="Arial" w:hAnsi="Arial" w:cs="Arial"/>
          <w:b/>
          <w:bCs/>
          <w:lang w:val="en-US" w:eastAsia="el-GR"/>
        </w:rPr>
        <w:t>mm</w:t>
      </w:r>
      <w:r w:rsidR="009F6C23" w:rsidRPr="00BE23D1">
        <w:rPr>
          <w:rFonts w:ascii="Arial" w:hAnsi="Arial" w:cs="Arial"/>
          <w:b/>
          <w:bCs/>
          <w:lang w:eastAsia="el-GR"/>
        </w:rPr>
        <w:t xml:space="preserve"> </w:t>
      </w:r>
      <w:r w:rsidR="009F6C23" w:rsidRPr="00BE23D1">
        <w:rPr>
          <w:rFonts w:ascii="Arial" w:hAnsi="Arial" w:cs="Arial"/>
          <w:lang w:eastAsia="el-GR"/>
        </w:rPr>
        <w:t>βροχόπτωσης</w:t>
      </w:r>
      <w:r w:rsidR="005C4341" w:rsidRPr="00BE23D1">
        <w:rPr>
          <w:rFonts w:ascii="Arial" w:hAnsi="Arial" w:cs="Arial"/>
          <w:lang w:eastAsia="el-GR"/>
        </w:rPr>
        <w:t xml:space="preserve">. </w:t>
      </w:r>
      <w:r w:rsidR="001C7850" w:rsidRPr="00BE23D1">
        <w:rPr>
          <w:rFonts w:ascii="Arial" w:hAnsi="Arial" w:cs="Arial"/>
          <w:lang w:eastAsia="el-GR"/>
        </w:rPr>
        <w:t xml:space="preserve">Ακόμα, λαμβάνουμε πληροφορίες όπως για τη μέση μηνιαία βροχόπτωση με τιμή </w:t>
      </w:r>
      <w:r w:rsidR="001C7850" w:rsidRPr="00BE23D1">
        <w:rPr>
          <w:rFonts w:ascii="Arial" w:hAnsi="Arial" w:cs="Arial"/>
          <w:b/>
          <w:bCs/>
          <w:lang w:eastAsia="el-GR"/>
        </w:rPr>
        <w:t>75</w:t>
      </w:r>
      <w:r w:rsidR="00E13AEC" w:rsidRPr="00BE23D1">
        <w:rPr>
          <w:rFonts w:ascii="Arial" w:hAnsi="Arial" w:cs="Arial"/>
          <w:b/>
          <w:bCs/>
          <w:lang w:eastAsia="el-GR"/>
        </w:rPr>
        <w:t>,</w:t>
      </w:r>
      <w:r w:rsidR="001C7850" w:rsidRPr="00BE23D1">
        <w:rPr>
          <w:rFonts w:ascii="Arial" w:hAnsi="Arial" w:cs="Arial"/>
          <w:b/>
          <w:bCs/>
          <w:lang w:eastAsia="el-GR"/>
        </w:rPr>
        <w:t>48</w:t>
      </w:r>
      <w:r w:rsidR="001C7850" w:rsidRPr="00BE23D1">
        <w:rPr>
          <w:rFonts w:ascii="Arial" w:hAnsi="Arial" w:cs="Arial"/>
          <w:b/>
          <w:bCs/>
          <w:lang w:val="en-US" w:eastAsia="el-GR"/>
        </w:rPr>
        <w:t>mm</w:t>
      </w:r>
      <w:r w:rsidR="001C7850" w:rsidRPr="00BE23D1">
        <w:rPr>
          <w:rFonts w:ascii="Arial" w:hAnsi="Arial" w:cs="Arial"/>
          <w:lang w:eastAsia="el-GR"/>
        </w:rPr>
        <w:t xml:space="preserve"> και τάση αύξησης αυτής κατά </w:t>
      </w:r>
      <w:r w:rsidR="005216F6" w:rsidRPr="00BE23D1">
        <w:rPr>
          <w:rFonts w:ascii="Arial" w:hAnsi="Arial" w:cs="Arial"/>
          <w:b/>
          <w:bCs/>
          <w:i/>
          <w:iCs/>
          <w:lang w:eastAsia="el-GR"/>
        </w:rPr>
        <w:t>0</w:t>
      </w:r>
      <w:r w:rsidR="00E13AEC" w:rsidRPr="00BE23D1">
        <w:rPr>
          <w:rFonts w:ascii="Arial" w:hAnsi="Arial" w:cs="Arial"/>
          <w:b/>
          <w:bCs/>
          <w:i/>
          <w:iCs/>
          <w:lang w:eastAsia="el-GR"/>
        </w:rPr>
        <w:t>,</w:t>
      </w:r>
      <w:r w:rsidR="005216F6" w:rsidRPr="00BE23D1">
        <w:rPr>
          <w:rFonts w:ascii="Arial" w:hAnsi="Arial" w:cs="Arial"/>
          <w:b/>
          <w:bCs/>
          <w:i/>
          <w:iCs/>
          <w:lang w:eastAsia="el-GR"/>
        </w:rPr>
        <w:t>0026</w:t>
      </w:r>
      <w:r w:rsidR="005216F6" w:rsidRPr="00BE23D1">
        <w:rPr>
          <w:rFonts w:ascii="Arial" w:hAnsi="Arial" w:cs="Arial"/>
          <w:b/>
          <w:bCs/>
          <w:i/>
          <w:iCs/>
          <w:lang w:val="en-US" w:eastAsia="el-GR"/>
        </w:rPr>
        <w:t>mm</w:t>
      </w:r>
      <w:r w:rsidR="005216F6" w:rsidRPr="00BE23D1">
        <w:rPr>
          <w:rFonts w:ascii="Arial" w:hAnsi="Arial" w:cs="Arial"/>
          <w:b/>
          <w:bCs/>
          <w:i/>
          <w:iCs/>
          <w:lang w:eastAsia="el-GR"/>
        </w:rPr>
        <w:t>/μήνα</w:t>
      </w:r>
      <w:r w:rsidR="001C7850" w:rsidRPr="00BE23D1">
        <w:rPr>
          <w:rFonts w:ascii="Arial" w:hAnsi="Arial" w:cs="Arial"/>
          <w:i/>
          <w:iCs/>
          <w:lang w:eastAsia="el-GR"/>
        </w:rPr>
        <w:t>.</w:t>
      </w:r>
    </w:p>
    <w:p w14:paraId="76E5263F" w14:textId="77777777" w:rsidR="00396905" w:rsidRDefault="001C7850" w:rsidP="00976845">
      <w:pPr>
        <w:keepNext/>
        <w:spacing w:before="240" w:after="0" w:line="276" w:lineRule="auto"/>
        <w:jc w:val="center"/>
      </w:pPr>
      <w:r w:rsidRPr="00372CED">
        <w:rPr>
          <w:rFonts w:ascii="Times New Roman" w:hAnsi="Times New Roman" w:cs="Times New Roman"/>
          <w:noProof/>
          <w:sz w:val="20"/>
          <w:szCs w:val="20"/>
        </w:rPr>
        <w:lastRenderedPageBreak/>
        <w:drawing>
          <wp:inline distT="0" distB="0" distL="0" distR="0" wp14:anchorId="10070B5D" wp14:editId="1AF15986">
            <wp:extent cx="5556250" cy="3704166"/>
            <wp:effectExtent l="0" t="0" r="6350" b="0"/>
            <wp:docPr id="43" name="Εικόνα 43" descr="Trend Analysis Plot for PR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rend Analysis Plot for PREC"/>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58989" cy="3705992"/>
                    </a:xfrm>
                    <a:prstGeom prst="rect">
                      <a:avLst/>
                    </a:prstGeom>
                    <a:noFill/>
                    <a:ln>
                      <a:noFill/>
                    </a:ln>
                  </pic:spPr>
                </pic:pic>
              </a:graphicData>
            </a:graphic>
          </wp:inline>
        </w:drawing>
      </w:r>
    </w:p>
    <w:p w14:paraId="1F23E3E4" w14:textId="73C2D1B2" w:rsidR="001C7850" w:rsidRPr="00396905" w:rsidRDefault="00396905" w:rsidP="00396905">
      <w:pPr>
        <w:pStyle w:val="ac"/>
        <w:jc w:val="both"/>
        <w:rPr>
          <w:i w:val="0"/>
          <w:iCs w:val="0"/>
        </w:rPr>
      </w:pPr>
      <w:bookmarkStart w:id="95" w:name="_Toc98842927"/>
      <w:r>
        <w:t xml:space="preserve">Διάγραμμα </w:t>
      </w:r>
      <w:r w:rsidR="00BE6B98">
        <w:fldChar w:fldCharType="begin"/>
      </w:r>
      <w:r w:rsidR="00BE6B98">
        <w:instrText xml:space="preserve"> SEQ Διάγραμμα \* ARABIC </w:instrText>
      </w:r>
      <w:r w:rsidR="00BE6B98">
        <w:fldChar w:fldCharType="separate"/>
      </w:r>
      <w:r>
        <w:rPr>
          <w:noProof/>
        </w:rPr>
        <w:t>12</w:t>
      </w:r>
      <w:r w:rsidR="00BE6B98">
        <w:rPr>
          <w:noProof/>
        </w:rPr>
        <w:fldChar w:fldCharType="end"/>
      </w:r>
      <w:r>
        <w:t xml:space="preserve"> </w:t>
      </w:r>
      <w:r w:rsidRPr="00AB7F16">
        <w:t>Τάση Μέσης Μηνιαίας Βροχόπτωσης Νομού Ηλείας Περιόδου 2000-2020</w:t>
      </w:r>
      <w:bookmarkEnd w:id="95"/>
    </w:p>
    <w:p w14:paraId="1D8AF9D1" w14:textId="202C420E" w:rsidR="00D90039" w:rsidRPr="00BE23D1" w:rsidRDefault="001B5742" w:rsidP="00635227">
      <w:pPr>
        <w:spacing w:before="240" w:line="276" w:lineRule="auto"/>
        <w:ind w:right="-482"/>
        <w:jc w:val="both"/>
        <w:rPr>
          <w:rFonts w:ascii="Arial" w:hAnsi="Arial" w:cs="Arial"/>
          <w:lang w:eastAsia="el-GR"/>
        </w:rPr>
      </w:pPr>
      <w:r w:rsidRPr="00BE23D1">
        <w:rPr>
          <w:rFonts w:ascii="Arial" w:hAnsi="Arial" w:cs="Arial"/>
          <w:lang w:eastAsia="el-GR"/>
        </w:rPr>
        <w:t xml:space="preserve">  </w:t>
      </w:r>
      <w:r w:rsidR="00AA3E27" w:rsidRPr="00BE23D1">
        <w:rPr>
          <w:rFonts w:ascii="Arial" w:hAnsi="Arial" w:cs="Arial"/>
          <w:lang w:eastAsia="el-GR"/>
        </w:rPr>
        <w:t>Από την άλλη</w:t>
      </w:r>
      <w:r w:rsidR="0060001F" w:rsidRPr="00BE23D1">
        <w:rPr>
          <w:rFonts w:ascii="Arial" w:hAnsi="Arial" w:cs="Arial"/>
          <w:lang w:eastAsia="el-GR"/>
        </w:rPr>
        <w:t>, στην τελευταία θέση βλέπουμε το νομό Θεσπρωτίας</w:t>
      </w:r>
      <w:r w:rsidR="000A04EE" w:rsidRPr="00BE23D1">
        <w:rPr>
          <w:rFonts w:ascii="Arial" w:hAnsi="Arial" w:cs="Arial"/>
          <w:lang w:eastAsia="el-GR"/>
        </w:rPr>
        <w:t>, με συντελεστή προσδιορισμού (</w:t>
      </w:r>
      <w:r w:rsidR="000A04EE" w:rsidRPr="00BE23D1">
        <w:rPr>
          <w:rFonts w:ascii="Arial" w:hAnsi="Arial" w:cs="Arial"/>
          <w:lang w:val="en-US" w:eastAsia="el-GR"/>
        </w:rPr>
        <w:t>R</w:t>
      </w:r>
      <w:r w:rsidR="000A04EE" w:rsidRPr="00BE23D1">
        <w:rPr>
          <w:rFonts w:ascii="Arial" w:hAnsi="Arial" w:cs="Arial"/>
          <w:vertAlign w:val="superscript"/>
          <w:lang w:eastAsia="el-GR"/>
        </w:rPr>
        <w:t>2</w:t>
      </w:r>
      <w:r w:rsidR="000A04EE" w:rsidRPr="00BE23D1">
        <w:rPr>
          <w:rFonts w:ascii="Arial" w:hAnsi="Arial" w:cs="Arial"/>
          <w:lang w:eastAsia="el-GR"/>
        </w:rPr>
        <w:t xml:space="preserve">) </w:t>
      </w:r>
      <w:r w:rsidR="000A04EE" w:rsidRPr="00BE23D1">
        <w:rPr>
          <w:rFonts w:ascii="Arial" w:hAnsi="Arial" w:cs="Arial"/>
          <w:b/>
          <w:bCs/>
          <w:lang w:eastAsia="el-GR"/>
        </w:rPr>
        <w:t>0</w:t>
      </w:r>
      <w:r w:rsidR="00DE3965" w:rsidRPr="00BE23D1">
        <w:rPr>
          <w:rFonts w:ascii="Arial" w:hAnsi="Arial" w:cs="Arial"/>
          <w:b/>
          <w:bCs/>
          <w:lang w:eastAsia="el-GR"/>
        </w:rPr>
        <w:t>,</w:t>
      </w:r>
      <w:r w:rsidR="000A04EE" w:rsidRPr="00BE23D1">
        <w:rPr>
          <w:rFonts w:ascii="Arial" w:hAnsi="Arial" w:cs="Arial"/>
          <w:b/>
          <w:bCs/>
          <w:lang w:eastAsia="el-GR"/>
        </w:rPr>
        <w:t>319</w:t>
      </w:r>
      <w:r w:rsidR="000A04EE" w:rsidRPr="00BE23D1">
        <w:rPr>
          <w:rFonts w:ascii="Arial" w:hAnsi="Arial" w:cs="Arial"/>
          <w:lang w:eastAsia="el-GR"/>
        </w:rPr>
        <w:t xml:space="preserve">, συντελεστή </w:t>
      </w:r>
      <w:r w:rsidR="000A04EE" w:rsidRPr="00BE23D1">
        <w:rPr>
          <w:rFonts w:ascii="Arial" w:hAnsi="Arial" w:cs="Arial"/>
          <w:i/>
          <w:iCs/>
          <w:lang w:val="en-US" w:eastAsia="el-GR"/>
        </w:rPr>
        <w:t>beta</w:t>
      </w:r>
      <w:r w:rsidR="000A04EE" w:rsidRPr="00BE23D1">
        <w:rPr>
          <w:rFonts w:ascii="Arial" w:hAnsi="Arial" w:cs="Arial"/>
          <w:i/>
          <w:iCs/>
          <w:lang w:eastAsia="el-GR"/>
        </w:rPr>
        <w:t xml:space="preserve"> </w:t>
      </w:r>
      <w:r w:rsidR="000A04EE" w:rsidRPr="00BE23D1">
        <w:rPr>
          <w:rFonts w:ascii="Arial" w:hAnsi="Arial" w:cs="Arial"/>
          <w:lang w:eastAsia="el-GR"/>
        </w:rPr>
        <w:t xml:space="preserve">ίσο με </w:t>
      </w:r>
      <w:r w:rsidR="000A04EE" w:rsidRPr="00BE23D1">
        <w:rPr>
          <w:rFonts w:ascii="Arial" w:hAnsi="Arial" w:cs="Arial"/>
          <w:b/>
          <w:bCs/>
          <w:lang w:eastAsia="el-GR"/>
        </w:rPr>
        <w:t>-0</w:t>
      </w:r>
      <w:r w:rsidR="00DE3965" w:rsidRPr="00BE23D1">
        <w:rPr>
          <w:rFonts w:ascii="Arial" w:hAnsi="Arial" w:cs="Arial"/>
          <w:b/>
          <w:bCs/>
          <w:lang w:eastAsia="el-GR"/>
        </w:rPr>
        <w:t>,</w:t>
      </w:r>
      <w:r w:rsidR="000A04EE" w:rsidRPr="00BE23D1">
        <w:rPr>
          <w:rFonts w:ascii="Arial" w:hAnsi="Arial" w:cs="Arial"/>
          <w:b/>
          <w:bCs/>
          <w:lang w:eastAsia="el-GR"/>
        </w:rPr>
        <w:t xml:space="preserve">094 </w:t>
      </w:r>
      <w:r w:rsidR="000A04EE" w:rsidRPr="00BE23D1">
        <w:rPr>
          <w:rFonts w:ascii="Arial" w:hAnsi="Arial" w:cs="Arial"/>
          <w:lang w:eastAsia="el-GR"/>
        </w:rPr>
        <w:t xml:space="preserve">και σταθερά </w:t>
      </w:r>
      <w:r w:rsidR="000A04EE" w:rsidRPr="00BE23D1">
        <w:rPr>
          <w:rFonts w:ascii="Arial" w:hAnsi="Arial" w:cs="Arial"/>
          <w:b/>
          <w:bCs/>
          <w:lang w:eastAsia="el-GR"/>
        </w:rPr>
        <w:t>Β</w:t>
      </w:r>
      <w:r w:rsidR="000A04EE" w:rsidRPr="00BE23D1">
        <w:rPr>
          <w:rFonts w:ascii="Arial" w:hAnsi="Arial" w:cs="Arial"/>
          <w:lang w:eastAsia="el-GR"/>
        </w:rPr>
        <w:t xml:space="preserve"> </w:t>
      </w:r>
      <w:r w:rsidR="000A04EE" w:rsidRPr="00BE23D1">
        <w:rPr>
          <w:rFonts w:ascii="Arial" w:hAnsi="Arial" w:cs="Arial"/>
          <w:b/>
          <w:bCs/>
          <w:lang w:eastAsia="el-GR"/>
        </w:rPr>
        <w:t>-0</w:t>
      </w:r>
      <w:r w:rsidR="00DE3965" w:rsidRPr="00BE23D1">
        <w:rPr>
          <w:rFonts w:ascii="Arial" w:hAnsi="Arial" w:cs="Arial"/>
          <w:b/>
          <w:bCs/>
          <w:lang w:eastAsia="el-GR"/>
        </w:rPr>
        <w:t>,</w:t>
      </w:r>
      <w:r w:rsidR="000A04EE" w:rsidRPr="00BE23D1">
        <w:rPr>
          <w:rFonts w:ascii="Arial" w:hAnsi="Arial" w:cs="Arial"/>
          <w:b/>
          <w:bCs/>
          <w:lang w:eastAsia="el-GR"/>
        </w:rPr>
        <w:t>001</w:t>
      </w:r>
      <w:r w:rsidR="000A04EE" w:rsidRPr="00BE23D1">
        <w:rPr>
          <w:rFonts w:ascii="Arial" w:hAnsi="Arial" w:cs="Arial"/>
          <w:lang w:eastAsia="el-GR"/>
        </w:rPr>
        <w:t>,</w:t>
      </w:r>
      <w:r w:rsidR="000A04EE" w:rsidRPr="00BE23D1">
        <w:rPr>
          <w:rFonts w:ascii="Arial" w:hAnsi="Arial" w:cs="Arial"/>
          <w:b/>
          <w:bCs/>
          <w:lang w:eastAsia="el-GR"/>
        </w:rPr>
        <w:t xml:space="preserve"> </w:t>
      </w:r>
      <w:r w:rsidR="000A04EE" w:rsidRPr="00BE23D1">
        <w:rPr>
          <w:rFonts w:ascii="Arial" w:hAnsi="Arial" w:cs="Arial"/>
          <w:lang w:eastAsia="el-GR"/>
        </w:rPr>
        <w:t xml:space="preserve">δηλαδή </w:t>
      </w:r>
      <w:r w:rsidR="000A04EE" w:rsidRPr="00BE23D1">
        <w:rPr>
          <w:rFonts w:ascii="Arial" w:hAnsi="Arial" w:cs="Arial"/>
          <w:b/>
          <w:bCs/>
          <w:lang w:eastAsia="el-GR"/>
        </w:rPr>
        <w:t>1</w:t>
      </w:r>
      <w:r w:rsidR="00DE3965" w:rsidRPr="00BE23D1">
        <w:rPr>
          <w:rFonts w:ascii="Arial" w:hAnsi="Arial" w:cs="Arial"/>
          <w:b/>
          <w:bCs/>
          <w:lang w:eastAsia="el-GR"/>
        </w:rPr>
        <w:t>,</w:t>
      </w:r>
      <w:r w:rsidR="000A04EE" w:rsidRPr="00BE23D1">
        <w:rPr>
          <w:rFonts w:ascii="Arial" w:hAnsi="Arial" w:cs="Arial"/>
          <w:b/>
          <w:bCs/>
          <w:lang w:eastAsia="el-GR"/>
        </w:rPr>
        <w:t>0</w:t>
      </w:r>
      <w:r w:rsidR="0008463D" w:rsidRPr="00BE23D1">
        <w:rPr>
          <w:rFonts w:ascii="Arial" w:hAnsi="Arial" w:cs="Arial"/>
          <w:b/>
          <w:bCs/>
          <w:lang w:eastAsia="el-GR"/>
        </w:rPr>
        <w:t>0</w:t>
      </w:r>
      <w:r w:rsidR="000A04EE" w:rsidRPr="00BE23D1">
        <w:rPr>
          <w:rFonts w:ascii="Arial" w:hAnsi="Arial" w:cs="Arial"/>
          <w:b/>
          <w:bCs/>
          <w:lang w:eastAsia="el-GR"/>
        </w:rPr>
        <w:t xml:space="preserve"> </w:t>
      </w:r>
      <w:r w:rsidR="000A04EE" w:rsidRPr="00BE23D1">
        <w:rPr>
          <w:rFonts w:ascii="Arial" w:hAnsi="Arial" w:cs="Arial"/>
          <w:lang w:eastAsia="el-GR"/>
        </w:rPr>
        <w:t xml:space="preserve">στρέμματα </w:t>
      </w:r>
      <w:r w:rsidR="00A93A6F" w:rsidRPr="00BE23D1">
        <w:rPr>
          <w:rFonts w:ascii="Arial" w:hAnsi="Arial" w:cs="Arial"/>
          <w:lang w:eastAsia="el-GR"/>
        </w:rPr>
        <w:t xml:space="preserve">λιγότερης </w:t>
      </w:r>
      <w:r w:rsidR="000A04EE" w:rsidRPr="00BE23D1">
        <w:rPr>
          <w:rFonts w:ascii="Arial" w:hAnsi="Arial" w:cs="Arial"/>
          <w:lang w:eastAsia="el-GR"/>
        </w:rPr>
        <w:t xml:space="preserve">καμένης έκτασης για μειωτική μεταβολή </w:t>
      </w:r>
      <w:r w:rsidR="000A04EE" w:rsidRPr="00BE23D1">
        <w:rPr>
          <w:rFonts w:ascii="Arial" w:hAnsi="Arial" w:cs="Arial"/>
          <w:b/>
          <w:bCs/>
          <w:lang w:eastAsia="el-GR"/>
        </w:rPr>
        <w:t>1</w:t>
      </w:r>
      <w:r w:rsidR="00DE3965" w:rsidRPr="00BE23D1">
        <w:rPr>
          <w:rFonts w:ascii="Arial" w:hAnsi="Arial" w:cs="Arial"/>
          <w:b/>
          <w:bCs/>
          <w:lang w:eastAsia="el-GR"/>
        </w:rPr>
        <w:t>,</w:t>
      </w:r>
      <w:r w:rsidR="000A04EE" w:rsidRPr="00BE23D1">
        <w:rPr>
          <w:rFonts w:ascii="Arial" w:hAnsi="Arial" w:cs="Arial"/>
          <w:b/>
          <w:bCs/>
          <w:lang w:eastAsia="el-GR"/>
        </w:rPr>
        <w:t>00</w:t>
      </w:r>
      <w:r w:rsidR="000A04EE" w:rsidRPr="00BE23D1">
        <w:rPr>
          <w:rFonts w:ascii="Arial" w:hAnsi="Arial" w:cs="Arial"/>
          <w:b/>
          <w:bCs/>
          <w:lang w:val="en-US" w:eastAsia="el-GR"/>
        </w:rPr>
        <w:t>mm</w:t>
      </w:r>
      <w:r w:rsidR="000A04EE" w:rsidRPr="00BE23D1">
        <w:rPr>
          <w:rFonts w:ascii="Arial" w:hAnsi="Arial" w:cs="Arial"/>
          <w:b/>
          <w:bCs/>
          <w:lang w:eastAsia="el-GR"/>
        </w:rPr>
        <w:t xml:space="preserve"> </w:t>
      </w:r>
      <w:r w:rsidR="000A04EE" w:rsidRPr="00BE23D1">
        <w:rPr>
          <w:rFonts w:ascii="Arial" w:hAnsi="Arial" w:cs="Arial"/>
          <w:lang w:eastAsia="el-GR"/>
        </w:rPr>
        <w:t>βροχόπτωσης</w:t>
      </w:r>
      <w:r w:rsidR="00D90039" w:rsidRPr="00BE23D1">
        <w:rPr>
          <w:rFonts w:ascii="Arial" w:hAnsi="Arial" w:cs="Arial"/>
          <w:lang w:eastAsia="el-GR"/>
        </w:rPr>
        <w:t>, με</w:t>
      </w:r>
      <w:r w:rsidR="00C412A8" w:rsidRPr="00BE23D1">
        <w:rPr>
          <w:rFonts w:ascii="Arial" w:hAnsi="Arial" w:cs="Arial"/>
          <w:lang w:eastAsia="el-GR"/>
        </w:rPr>
        <w:t xml:space="preserve"> μέση μηνιαία τιμή στα </w:t>
      </w:r>
      <w:r w:rsidR="00C412A8" w:rsidRPr="00BE23D1">
        <w:rPr>
          <w:rFonts w:ascii="Arial" w:hAnsi="Arial" w:cs="Arial"/>
          <w:b/>
          <w:bCs/>
          <w:lang w:eastAsia="el-GR"/>
        </w:rPr>
        <w:t>116</w:t>
      </w:r>
      <w:r w:rsidR="00DE3965" w:rsidRPr="00BE23D1">
        <w:rPr>
          <w:rFonts w:ascii="Arial" w:hAnsi="Arial" w:cs="Arial"/>
          <w:b/>
          <w:bCs/>
          <w:lang w:eastAsia="el-GR"/>
        </w:rPr>
        <w:t>,</w:t>
      </w:r>
      <w:r w:rsidR="00C412A8" w:rsidRPr="00BE23D1">
        <w:rPr>
          <w:rFonts w:ascii="Arial" w:hAnsi="Arial" w:cs="Arial"/>
          <w:b/>
          <w:bCs/>
          <w:lang w:eastAsia="el-GR"/>
        </w:rPr>
        <w:t>06</w:t>
      </w:r>
      <w:r w:rsidR="00C412A8" w:rsidRPr="00BE23D1">
        <w:rPr>
          <w:rFonts w:ascii="Arial" w:hAnsi="Arial" w:cs="Arial"/>
          <w:b/>
          <w:bCs/>
          <w:lang w:val="en-US" w:eastAsia="el-GR"/>
        </w:rPr>
        <w:t>mm</w:t>
      </w:r>
      <w:r w:rsidR="00C412A8" w:rsidRPr="00BE23D1">
        <w:rPr>
          <w:rFonts w:ascii="Arial" w:hAnsi="Arial" w:cs="Arial"/>
          <w:lang w:eastAsia="el-GR"/>
        </w:rPr>
        <w:t xml:space="preserve"> και </w:t>
      </w:r>
      <w:r w:rsidR="00D90039" w:rsidRPr="00BE23D1">
        <w:rPr>
          <w:rFonts w:ascii="Arial" w:hAnsi="Arial" w:cs="Arial"/>
          <w:lang w:eastAsia="el-GR"/>
        </w:rPr>
        <w:t xml:space="preserve">αυξητική </w:t>
      </w:r>
      <w:r w:rsidR="00C412A8" w:rsidRPr="00BE23D1">
        <w:rPr>
          <w:rFonts w:ascii="Arial" w:hAnsi="Arial" w:cs="Arial"/>
          <w:lang w:eastAsia="el-GR"/>
        </w:rPr>
        <w:t xml:space="preserve">τάση </w:t>
      </w:r>
      <w:r w:rsidR="00D90039" w:rsidRPr="00BE23D1">
        <w:rPr>
          <w:rFonts w:ascii="Arial" w:hAnsi="Arial" w:cs="Arial"/>
          <w:b/>
          <w:bCs/>
          <w:i/>
          <w:iCs/>
          <w:lang w:eastAsia="el-GR"/>
        </w:rPr>
        <w:t>8</w:t>
      </w:r>
      <w:r w:rsidR="00DE3965" w:rsidRPr="00BE23D1">
        <w:rPr>
          <w:rFonts w:ascii="Arial" w:hAnsi="Arial" w:cs="Arial"/>
          <w:b/>
          <w:bCs/>
          <w:i/>
          <w:iCs/>
          <w:lang w:eastAsia="el-GR"/>
        </w:rPr>
        <w:t>,</w:t>
      </w:r>
      <w:r w:rsidR="00D90039" w:rsidRPr="00BE23D1">
        <w:rPr>
          <w:rFonts w:ascii="Arial" w:hAnsi="Arial" w:cs="Arial"/>
          <w:b/>
          <w:bCs/>
          <w:i/>
          <w:iCs/>
          <w:lang w:eastAsia="el-GR"/>
        </w:rPr>
        <w:t>00%</w:t>
      </w:r>
      <w:r w:rsidR="00D90039" w:rsidRPr="00BE23D1">
        <w:rPr>
          <w:rFonts w:ascii="Arial" w:hAnsi="Arial" w:cs="Arial"/>
          <w:lang w:eastAsia="el-GR"/>
        </w:rPr>
        <w:t xml:space="preserve">. </w:t>
      </w:r>
    </w:p>
    <w:p w14:paraId="7BBD77B0" w14:textId="005C03D4" w:rsidR="00396905" w:rsidRDefault="00D90039" w:rsidP="00C40129">
      <w:pPr>
        <w:keepNext/>
        <w:spacing w:after="0" w:line="276" w:lineRule="auto"/>
        <w:jc w:val="center"/>
      </w:pPr>
      <w:r w:rsidRPr="00D11415">
        <w:rPr>
          <w:rFonts w:ascii="Times New Roman" w:hAnsi="Times New Roman" w:cs="Times New Roman"/>
          <w:noProof/>
          <w:sz w:val="20"/>
          <w:szCs w:val="20"/>
        </w:rPr>
        <w:drawing>
          <wp:inline distT="0" distB="0" distL="0" distR="0" wp14:anchorId="5530BF5C" wp14:editId="7D94B01F">
            <wp:extent cx="5557838" cy="3705225"/>
            <wp:effectExtent l="0" t="0" r="5080" b="0"/>
            <wp:docPr id="45" name="Εικόνα 45" descr="Trend Analysis Plot for PR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rend Analysis Plot for PREC"/>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58797" cy="3705864"/>
                    </a:xfrm>
                    <a:prstGeom prst="rect">
                      <a:avLst/>
                    </a:prstGeom>
                    <a:noFill/>
                    <a:ln>
                      <a:noFill/>
                    </a:ln>
                  </pic:spPr>
                </pic:pic>
              </a:graphicData>
            </a:graphic>
          </wp:inline>
        </w:drawing>
      </w:r>
    </w:p>
    <w:p w14:paraId="03F65ACB" w14:textId="38159D3E" w:rsidR="00D860E7" w:rsidRDefault="00396905" w:rsidP="00396905">
      <w:pPr>
        <w:pStyle w:val="ac"/>
        <w:jc w:val="both"/>
      </w:pPr>
      <w:bookmarkStart w:id="96" w:name="_Toc98842928"/>
      <w:r>
        <w:t xml:space="preserve">Διάγραμμα </w:t>
      </w:r>
      <w:r w:rsidR="00BE6B98">
        <w:fldChar w:fldCharType="begin"/>
      </w:r>
      <w:r w:rsidR="00BE6B98">
        <w:instrText xml:space="preserve"> SEQ Διάγραμμα \* ARABIC </w:instrText>
      </w:r>
      <w:r w:rsidR="00BE6B98">
        <w:fldChar w:fldCharType="separate"/>
      </w:r>
      <w:r>
        <w:rPr>
          <w:noProof/>
        </w:rPr>
        <w:t>13</w:t>
      </w:r>
      <w:r w:rsidR="00BE6B98">
        <w:rPr>
          <w:noProof/>
        </w:rPr>
        <w:fldChar w:fldCharType="end"/>
      </w:r>
      <w:r>
        <w:t xml:space="preserve"> </w:t>
      </w:r>
      <w:r w:rsidRPr="00AF1FE9">
        <w:t>Τάση Μέσης Μηνιαίας Βροχόπτωσης Νομού Θεσπρωτίας Περιόδου 2000-2020</w:t>
      </w:r>
      <w:bookmarkEnd w:id="96"/>
    </w:p>
    <w:p w14:paraId="2E401506" w14:textId="537313CF" w:rsidR="007E40DF" w:rsidRPr="00BE23D1" w:rsidRDefault="000D1896" w:rsidP="00226EB5">
      <w:pPr>
        <w:spacing w:before="240" w:line="276" w:lineRule="auto"/>
        <w:ind w:right="-482"/>
        <w:jc w:val="both"/>
        <w:rPr>
          <w:rFonts w:ascii="Arial" w:hAnsi="Arial" w:cs="Arial"/>
          <w:lang w:eastAsia="el-GR"/>
        </w:rPr>
      </w:pPr>
      <w:r w:rsidRPr="00BE23D1">
        <w:rPr>
          <w:rFonts w:ascii="Arial" w:hAnsi="Arial" w:cs="Arial"/>
          <w:lang w:eastAsia="el-GR"/>
        </w:rPr>
        <w:lastRenderedPageBreak/>
        <w:t xml:space="preserve">  </w:t>
      </w:r>
      <w:r w:rsidR="00C95B70" w:rsidRPr="00BE23D1">
        <w:rPr>
          <w:rFonts w:ascii="Arial" w:hAnsi="Arial" w:cs="Arial"/>
          <w:lang w:eastAsia="el-GR"/>
        </w:rPr>
        <w:t>Σειρά έχει η σχετική υγρασία,</w:t>
      </w:r>
      <w:r w:rsidR="007F08FF" w:rsidRPr="00BE23D1">
        <w:rPr>
          <w:rFonts w:ascii="Arial" w:hAnsi="Arial" w:cs="Arial"/>
          <w:lang w:eastAsia="el-GR"/>
        </w:rPr>
        <w:t xml:space="preserve"> με τη συσχέτιση </w:t>
      </w:r>
      <w:r w:rsidR="0084794D" w:rsidRPr="00BE23D1">
        <w:rPr>
          <w:rFonts w:ascii="Arial" w:hAnsi="Arial" w:cs="Arial"/>
          <w:lang w:eastAsia="el-GR"/>
        </w:rPr>
        <w:t>της σπουδαιότητ</w:t>
      </w:r>
      <w:r w:rsidR="00B368B5" w:rsidRPr="00BE23D1">
        <w:rPr>
          <w:rFonts w:ascii="Arial" w:hAnsi="Arial" w:cs="Arial"/>
          <w:lang w:eastAsia="el-GR"/>
        </w:rPr>
        <w:t>άς της αναφορικά με την καμένη έκταση να αφορά το</w:t>
      </w:r>
      <w:r w:rsidR="007F08FF" w:rsidRPr="00BE23D1">
        <w:rPr>
          <w:rFonts w:ascii="Arial" w:hAnsi="Arial" w:cs="Arial"/>
          <w:lang w:eastAsia="el-GR"/>
        </w:rPr>
        <w:t xml:space="preserve"> </w:t>
      </w:r>
      <w:r w:rsidR="007F08FF" w:rsidRPr="00BE23D1">
        <w:rPr>
          <w:rFonts w:ascii="Arial" w:hAnsi="Arial" w:cs="Arial"/>
          <w:b/>
          <w:bCs/>
          <w:i/>
          <w:iCs/>
          <w:lang w:eastAsia="el-GR"/>
        </w:rPr>
        <w:t>66</w:t>
      </w:r>
      <w:r w:rsidR="00DE3965" w:rsidRPr="00BE23D1">
        <w:rPr>
          <w:rFonts w:ascii="Arial" w:hAnsi="Arial" w:cs="Arial"/>
          <w:b/>
          <w:bCs/>
          <w:i/>
          <w:iCs/>
          <w:lang w:eastAsia="el-GR"/>
        </w:rPr>
        <w:t>,</w:t>
      </w:r>
      <w:r w:rsidR="007F08FF" w:rsidRPr="00BE23D1">
        <w:rPr>
          <w:rFonts w:ascii="Arial" w:hAnsi="Arial" w:cs="Arial"/>
          <w:b/>
          <w:bCs/>
          <w:i/>
          <w:iCs/>
          <w:lang w:eastAsia="el-GR"/>
        </w:rPr>
        <w:t>7%</w:t>
      </w:r>
      <w:r w:rsidR="007F08FF" w:rsidRPr="00BE23D1">
        <w:rPr>
          <w:rFonts w:ascii="Arial" w:hAnsi="Arial" w:cs="Arial"/>
          <w:b/>
          <w:bCs/>
          <w:lang w:eastAsia="el-GR"/>
        </w:rPr>
        <w:t xml:space="preserve"> </w:t>
      </w:r>
      <w:r w:rsidR="007F08FF" w:rsidRPr="00BE23D1">
        <w:rPr>
          <w:rFonts w:ascii="Arial" w:hAnsi="Arial" w:cs="Arial"/>
          <w:lang w:eastAsia="el-GR"/>
        </w:rPr>
        <w:t>(36/54)</w:t>
      </w:r>
      <w:r w:rsidR="00B368B5" w:rsidRPr="00BE23D1">
        <w:rPr>
          <w:rFonts w:ascii="Arial" w:hAnsi="Arial" w:cs="Arial"/>
          <w:lang w:eastAsia="el-GR"/>
        </w:rPr>
        <w:t xml:space="preserve"> των νομών</w:t>
      </w:r>
      <w:r w:rsidR="009B0409" w:rsidRPr="00BE23D1">
        <w:rPr>
          <w:rFonts w:ascii="Arial" w:hAnsi="Arial" w:cs="Arial"/>
          <w:lang w:eastAsia="el-GR"/>
        </w:rPr>
        <w:t>,</w:t>
      </w:r>
      <w:r w:rsidR="00C95B70" w:rsidRPr="00BE23D1">
        <w:rPr>
          <w:rFonts w:ascii="Arial" w:hAnsi="Arial" w:cs="Arial"/>
          <w:lang w:eastAsia="el-GR"/>
        </w:rPr>
        <w:t xml:space="preserve"> τα αποτελέσματα</w:t>
      </w:r>
      <w:r w:rsidR="007F08FF" w:rsidRPr="00BE23D1">
        <w:rPr>
          <w:rFonts w:ascii="Arial" w:hAnsi="Arial" w:cs="Arial"/>
          <w:lang w:eastAsia="el-GR"/>
        </w:rPr>
        <w:t xml:space="preserve"> των οποίων</w:t>
      </w:r>
      <w:r w:rsidR="00C95B70" w:rsidRPr="00BE23D1">
        <w:rPr>
          <w:rFonts w:ascii="Arial" w:hAnsi="Arial" w:cs="Arial"/>
          <w:lang w:eastAsia="el-GR"/>
        </w:rPr>
        <w:t xml:space="preserve"> δίνονται στο ραβδόγραμμα 8 (</w:t>
      </w:r>
      <w:r w:rsidR="003A2719" w:rsidRPr="00BE23D1">
        <w:rPr>
          <w:rFonts w:ascii="Arial" w:hAnsi="Arial" w:cs="Arial"/>
          <w:i/>
          <w:iCs/>
          <w:lang w:eastAsia="el-GR"/>
        </w:rPr>
        <w:t xml:space="preserve">Κανονικοποιημένοι Συντελεστές </w:t>
      </w:r>
      <w:r w:rsidR="003A2719" w:rsidRPr="00BE23D1">
        <w:rPr>
          <w:rFonts w:ascii="Arial" w:hAnsi="Arial" w:cs="Arial"/>
          <w:i/>
          <w:iCs/>
          <w:lang w:val="en-US" w:eastAsia="el-GR"/>
        </w:rPr>
        <w:t>beta</w:t>
      </w:r>
      <w:r w:rsidR="003A2719" w:rsidRPr="00BE23D1">
        <w:rPr>
          <w:rFonts w:ascii="Arial" w:hAnsi="Arial" w:cs="Arial"/>
          <w:i/>
          <w:iCs/>
          <w:lang w:eastAsia="el-GR"/>
        </w:rPr>
        <w:t xml:space="preserve"> Σχετικής Υγρασίας</w:t>
      </w:r>
      <w:r w:rsidR="003A2719" w:rsidRPr="00BE23D1">
        <w:rPr>
          <w:rFonts w:ascii="Arial" w:hAnsi="Arial" w:cs="Arial"/>
          <w:lang w:eastAsia="el-GR"/>
        </w:rPr>
        <w:t>) και η κατάταξη αυτών δίνεται στον πίνακα 22.</w:t>
      </w:r>
    </w:p>
    <w:tbl>
      <w:tblPr>
        <w:tblStyle w:val="a5"/>
        <w:tblW w:w="9286" w:type="dxa"/>
        <w:tblLook w:val="04A0" w:firstRow="1" w:lastRow="0" w:firstColumn="1" w:lastColumn="0" w:noHBand="0" w:noVBand="1"/>
      </w:tblPr>
      <w:tblGrid>
        <w:gridCol w:w="2057"/>
        <w:gridCol w:w="905"/>
        <w:gridCol w:w="927"/>
        <w:gridCol w:w="760"/>
        <w:gridCol w:w="1643"/>
        <w:gridCol w:w="1049"/>
        <w:gridCol w:w="994"/>
        <w:gridCol w:w="951"/>
      </w:tblGrid>
      <w:tr w:rsidR="00D8120B" w14:paraId="52404E42" w14:textId="77777777" w:rsidTr="00226EB5">
        <w:trPr>
          <w:trHeight w:val="344"/>
        </w:trPr>
        <w:tc>
          <w:tcPr>
            <w:tcW w:w="9286" w:type="dxa"/>
            <w:gridSpan w:val="8"/>
            <w:shd w:val="clear" w:color="auto" w:fill="FFC000" w:themeFill="accent4"/>
          </w:tcPr>
          <w:p w14:paraId="5905E573" w14:textId="103056B5" w:rsidR="00D8120B" w:rsidRPr="00307A98" w:rsidRDefault="00D8120B" w:rsidP="00226EB5">
            <w:pPr>
              <w:spacing w:line="276" w:lineRule="auto"/>
              <w:jc w:val="center"/>
              <w:rPr>
                <w:b/>
                <w:bCs/>
              </w:rPr>
            </w:pPr>
            <w:r>
              <w:rPr>
                <w:b/>
                <w:bCs/>
              </w:rPr>
              <w:t>Κατάταξη Συντελεστών επί της Σχετικής Υγρασίας Επικράτειας Περιόδου 2000-2020</w:t>
            </w:r>
          </w:p>
        </w:tc>
      </w:tr>
      <w:tr w:rsidR="00D8120B" w14:paraId="153C015F" w14:textId="77777777" w:rsidTr="00226EB5">
        <w:trPr>
          <w:trHeight w:val="361"/>
        </w:trPr>
        <w:tc>
          <w:tcPr>
            <w:tcW w:w="4649" w:type="dxa"/>
            <w:gridSpan w:val="4"/>
            <w:shd w:val="clear" w:color="auto" w:fill="FFD966" w:themeFill="accent4" w:themeFillTint="99"/>
          </w:tcPr>
          <w:p w14:paraId="08071FE2" w14:textId="77777777" w:rsidR="00D8120B" w:rsidRPr="0008081A" w:rsidRDefault="00D8120B" w:rsidP="00226EB5">
            <w:pPr>
              <w:spacing w:line="276" w:lineRule="auto"/>
              <w:jc w:val="center"/>
              <w:rPr>
                <w:b/>
                <w:bCs/>
                <w:lang w:val="en-US"/>
              </w:rPr>
            </w:pPr>
            <w:r w:rsidRPr="00307A98">
              <w:rPr>
                <w:b/>
                <w:bCs/>
              </w:rPr>
              <w:t>Μέγιστ</w:t>
            </w:r>
            <w:r>
              <w:rPr>
                <w:b/>
                <w:bCs/>
              </w:rPr>
              <w:t>α</w:t>
            </w:r>
          </w:p>
        </w:tc>
        <w:tc>
          <w:tcPr>
            <w:tcW w:w="4637" w:type="dxa"/>
            <w:gridSpan w:val="4"/>
            <w:shd w:val="clear" w:color="auto" w:fill="FFD966" w:themeFill="accent4" w:themeFillTint="99"/>
          </w:tcPr>
          <w:p w14:paraId="145ED5C7" w14:textId="77777777" w:rsidR="00D8120B" w:rsidRPr="00307A98" w:rsidRDefault="00D8120B" w:rsidP="00226EB5">
            <w:pPr>
              <w:spacing w:line="276" w:lineRule="auto"/>
              <w:jc w:val="center"/>
              <w:rPr>
                <w:b/>
                <w:bCs/>
              </w:rPr>
            </w:pPr>
            <w:r w:rsidRPr="00307A98">
              <w:rPr>
                <w:b/>
                <w:bCs/>
              </w:rPr>
              <w:t>Ελάχιστ</w:t>
            </w:r>
            <w:r>
              <w:rPr>
                <w:b/>
                <w:bCs/>
              </w:rPr>
              <w:t>α</w:t>
            </w:r>
          </w:p>
        </w:tc>
      </w:tr>
      <w:tr w:rsidR="00FA78BE" w14:paraId="35B2D7D7" w14:textId="77777777" w:rsidTr="00226EB5">
        <w:trPr>
          <w:trHeight w:val="344"/>
        </w:trPr>
        <w:tc>
          <w:tcPr>
            <w:tcW w:w="2057" w:type="dxa"/>
            <w:shd w:val="clear" w:color="auto" w:fill="FFE599" w:themeFill="accent4" w:themeFillTint="66"/>
          </w:tcPr>
          <w:p w14:paraId="3A0D5754" w14:textId="77777777" w:rsidR="00D8120B" w:rsidRPr="00307A98" w:rsidRDefault="00D8120B" w:rsidP="00226EB5">
            <w:pPr>
              <w:spacing w:line="276" w:lineRule="auto"/>
              <w:jc w:val="center"/>
              <w:rPr>
                <w:b/>
                <w:bCs/>
              </w:rPr>
            </w:pPr>
            <w:r>
              <w:rPr>
                <w:b/>
                <w:bCs/>
              </w:rPr>
              <w:t>Νομός</w:t>
            </w:r>
          </w:p>
        </w:tc>
        <w:tc>
          <w:tcPr>
            <w:tcW w:w="905" w:type="dxa"/>
            <w:shd w:val="clear" w:color="auto" w:fill="FFE599" w:themeFill="accent4" w:themeFillTint="66"/>
          </w:tcPr>
          <w:p w14:paraId="2CDC05BD" w14:textId="77777777" w:rsidR="00D8120B" w:rsidRPr="00CA29C4" w:rsidRDefault="00D8120B" w:rsidP="00226EB5">
            <w:pPr>
              <w:spacing w:line="276" w:lineRule="auto"/>
              <w:jc w:val="center"/>
              <w:rPr>
                <w:b/>
                <w:bCs/>
                <w:lang w:val="en-US"/>
              </w:rPr>
            </w:pPr>
            <w:r>
              <w:rPr>
                <w:b/>
                <w:bCs/>
                <w:lang w:val="en-US"/>
              </w:rPr>
              <w:t>beta</w:t>
            </w:r>
          </w:p>
        </w:tc>
        <w:tc>
          <w:tcPr>
            <w:tcW w:w="927" w:type="dxa"/>
            <w:shd w:val="clear" w:color="auto" w:fill="FFE599" w:themeFill="accent4" w:themeFillTint="66"/>
          </w:tcPr>
          <w:p w14:paraId="0FD4DD6F" w14:textId="77777777" w:rsidR="00D8120B" w:rsidRPr="00A43924" w:rsidRDefault="00D8120B" w:rsidP="00226EB5">
            <w:pPr>
              <w:spacing w:line="276" w:lineRule="auto"/>
              <w:jc w:val="center"/>
              <w:rPr>
                <w:b/>
                <w:bCs/>
              </w:rPr>
            </w:pPr>
            <w:r>
              <w:rPr>
                <w:b/>
                <w:bCs/>
              </w:rPr>
              <w:t>Β</w:t>
            </w:r>
          </w:p>
        </w:tc>
        <w:tc>
          <w:tcPr>
            <w:tcW w:w="760" w:type="dxa"/>
            <w:shd w:val="clear" w:color="auto" w:fill="FFE599" w:themeFill="accent4" w:themeFillTint="66"/>
          </w:tcPr>
          <w:p w14:paraId="743FA085" w14:textId="77777777" w:rsidR="00D8120B" w:rsidRPr="00CA29C4" w:rsidRDefault="00D8120B" w:rsidP="00226EB5">
            <w:pPr>
              <w:spacing w:line="276" w:lineRule="auto"/>
              <w:jc w:val="center"/>
              <w:rPr>
                <w:b/>
                <w:bCs/>
                <w:vertAlign w:val="superscript"/>
                <w:lang w:val="en-US"/>
              </w:rPr>
            </w:pPr>
            <w:r>
              <w:rPr>
                <w:b/>
                <w:bCs/>
                <w:lang w:val="en-US"/>
              </w:rPr>
              <w:t>R</w:t>
            </w:r>
            <w:r>
              <w:rPr>
                <w:b/>
                <w:bCs/>
                <w:vertAlign w:val="superscript"/>
                <w:lang w:val="en-US"/>
              </w:rPr>
              <w:t>2</w:t>
            </w:r>
          </w:p>
        </w:tc>
        <w:tc>
          <w:tcPr>
            <w:tcW w:w="1643" w:type="dxa"/>
            <w:shd w:val="clear" w:color="auto" w:fill="FFE599" w:themeFill="accent4" w:themeFillTint="66"/>
          </w:tcPr>
          <w:p w14:paraId="47FE0D2B" w14:textId="77777777" w:rsidR="00D8120B" w:rsidRPr="00307A98" w:rsidRDefault="00D8120B" w:rsidP="00226EB5">
            <w:pPr>
              <w:spacing w:line="276" w:lineRule="auto"/>
              <w:jc w:val="center"/>
              <w:rPr>
                <w:b/>
                <w:bCs/>
              </w:rPr>
            </w:pPr>
            <w:r>
              <w:rPr>
                <w:b/>
                <w:bCs/>
              </w:rPr>
              <w:t>Νομός</w:t>
            </w:r>
          </w:p>
        </w:tc>
        <w:tc>
          <w:tcPr>
            <w:tcW w:w="1049" w:type="dxa"/>
            <w:shd w:val="clear" w:color="auto" w:fill="FFE599" w:themeFill="accent4" w:themeFillTint="66"/>
          </w:tcPr>
          <w:p w14:paraId="784C1863" w14:textId="77777777" w:rsidR="00D8120B" w:rsidRPr="00307A98" w:rsidRDefault="00D8120B" w:rsidP="00226EB5">
            <w:pPr>
              <w:spacing w:line="276" w:lineRule="auto"/>
              <w:jc w:val="center"/>
              <w:rPr>
                <w:b/>
                <w:bCs/>
              </w:rPr>
            </w:pPr>
            <w:r>
              <w:rPr>
                <w:b/>
                <w:bCs/>
                <w:lang w:val="en-US"/>
              </w:rPr>
              <w:t>beta</w:t>
            </w:r>
          </w:p>
        </w:tc>
        <w:tc>
          <w:tcPr>
            <w:tcW w:w="994" w:type="dxa"/>
            <w:shd w:val="clear" w:color="auto" w:fill="FFE599" w:themeFill="accent4" w:themeFillTint="66"/>
          </w:tcPr>
          <w:p w14:paraId="1A509224" w14:textId="77777777" w:rsidR="00D8120B" w:rsidRPr="00A43924" w:rsidRDefault="00D8120B" w:rsidP="00226EB5">
            <w:pPr>
              <w:spacing w:line="276" w:lineRule="auto"/>
              <w:jc w:val="center"/>
              <w:rPr>
                <w:b/>
                <w:bCs/>
              </w:rPr>
            </w:pPr>
            <w:r>
              <w:rPr>
                <w:b/>
                <w:bCs/>
              </w:rPr>
              <w:t>Β</w:t>
            </w:r>
          </w:p>
        </w:tc>
        <w:tc>
          <w:tcPr>
            <w:tcW w:w="949" w:type="dxa"/>
            <w:shd w:val="clear" w:color="auto" w:fill="FFE599" w:themeFill="accent4" w:themeFillTint="66"/>
          </w:tcPr>
          <w:p w14:paraId="20033271" w14:textId="77777777" w:rsidR="00D8120B" w:rsidRPr="00307A98" w:rsidRDefault="00D8120B" w:rsidP="00226EB5">
            <w:pPr>
              <w:spacing w:line="276" w:lineRule="auto"/>
              <w:jc w:val="center"/>
              <w:rPr>
                <w:b/>
                <w:bCs/>
              </w:rPr>
            </w:pPr>
            <w:r>
              <w:rPr>
                <w:b/>
                <w:bCs/>
                <w:lang w:val="en-US"/>
              </w:rPr>
              <w:t>R</w:t>
            </w:r>
            <w:r>
              <w:rPr>
                <w:b/>
                <w:bCs/>
                <w:vertAlign w:val="superscript"/>
                <w:lang w:val="en-US"/>
              </w:rPr>
              <w:t>2</w:t>
            </w:r>
          </w:p>
        </w:tc>
      </w:tr>
      <w:tr w:rsidR="00EE3486" w14:paraId="01D0A51F" w14:textId="77777777" w:rsidTr="00226EB5">
        <w:trPr>
          <w:trHeight w:val="344"/>
        </w:trPr>
        <w:tc>
          <w:tcPr>
            <w:tcW w:w="2057" w:type="dxa"/>
            <w:shd w:val="clear" w:color="auto" w:fill="FFF2CC" w:themeFill="accent4" w:themeFillTint="33"/>
          </w:tcPr>
          <w:p w14:paraId="290F3530" w14:textId="65914C86" w:rsidR="00EE3486" w:rsidRDefault="00EE3486" w:rsidP="00226EB5">
            <w:pPr>
              <w:spacing w:line="276" w:lineRule="auto"/>
            </w:pPr>
            <w:r>
              <w:t>Ιωαννίνων</w:t>
            </w:r>
          </w:p>
        </w:tc>
        <w:tc>
          <w:tcPr>
            <w:tcW w:w="905" w:type="dxa"/>
            <w:shd w:val="clear" w:color="auto" w:fill="auto"/>
            <w:vAlign w:val="bottom"/>
          </w:tcPr>
          <w:p w14:paraId="4778435C" w14:textId="2733BFE1" w:rsidR="00EE3486" w:rsidRPr="0011696D" w:rsidRDefault="00EE3486" w:rsidP="00226EB5">
            <w:pPr>
              <w:spacing w:line="276" w:lineRule="auto"/>
              <w:jc w:val="right"/>
              <w:rPr>
                <w:lang w:val="en-US"/>
              </w:rPr>
            </w:pPr>
            <w:r w:rsidRPr="0011696D">
              <w:rPr>
                <w:rFonts w:ascii="Calibri" w:hAnsi="Calibri" w:cs="Calibri"/>
              </w:rPr>
              <w:t>-0</w:t>
            </w:r>
            <w:r w:rsidR="00DE3965">
              <w:rPr>
                <w:rFonts w:ascii="Calibri" w:hAnsi="Calibri" w:cs="Calibri"/>
              </w:rPr>
              <w:t>,</w:t>
            </w:r>
            <w:r w:rsidRPr="0011696D">
              <w:rPr>
                <w:rFonts w:ascii="Calibri" w:hAnsi="Calibri" w:cs="Calibri"/>
              </w:rPr>
              <w:t>395</w:t>
            </w:r>
          </w:p>
        </w:tc>
        <w:tc>
          <w:tcPr>
            <w:tcW w:w="927" w:type="dxa"/>
          </w:tcPr>
          <w:p w14:paraId="6BBD00DA" w14:textId="608E1691" w:rsidR="00EE3486" w:rsidRPr="006B7DCE" w:rsidRDefault="00EE3486" w:rsidP="00226EB5">
            <w:pPr>
              <w:spacing w:line="276" w:lineRule="auto"/>
              <w:jc w:val="right"/>
            </w:pPr>
            <w:r>
              <w:t>-0</w:t>
            </w:r>
            <w:r w:rsidR="00DE3965">
              <w:t>,</w:t>
            </w:r>
            <w:r>
              <w:t>039</w:t>
            </w:r>
          </w:p>
        </w:tc>
        <w:tc>
          <w:tcPr>
            <w:tcW w:w="760" w:type="dxa"/>
            <w:shd w:val="clear" w:color="auto" w:fill="auto"/>
            <w:vAlign w:val="bottom"/>
          </w:tcPr>
          <w:p w14:paraId="4CD6A2A1" w14:textId="3C87A4B5" w:rsidR="00EE3486" w:rsidRPr="0011696D" w:rsidRDefault="00EE3486" w:rsidP="00226EB5">
            <w:pPr>
              <w:spacing w:line="276" w:lineRule="auto"/>
              <w:jc w:val="right"/>
              <w:rPr>
                <w:lang w:val="en-US"/>
              </w:rPr>
            </w:pPr>
            <w:r w:rsidRPr="0011696D">
              <w:rPr>
                <w:rFonts w:ascii="Calibri" w:hAnsi="Calibri" w:cs="Calibri"/>
              </w:rPr>
              <w:t>0</w:t>
            </w:r>
            <w:r w:rsidR="00DE3965">
              <w:rPr>
                <w:rFonts w:ascii="Calibri" w:hAnsi="Calibri" w:cs="Calibri"/>
              </w:rPr>
              <w:t>,</w:t>
            </w:r>
            <w:r w:rsidRPr="0011696D">
              <w:rPr>
                <w:rFonts w:ascii="Calibri" w:hAnsi="Calibri" w:cs="Calibri"/>
              </w:rPr>
              <w:t>368</w:t>
            </w:r>
          </w:p>
        </w:tc>
        <w:tc>
          <w:tcPr>
            <w:tcW w:w="1643" w:type="dxa"/>
            <w:shd w:val="clear" w:color="auto" w:fill="FFF2CC" w:themeFill="accent4" w:themeFillTint="33"/>
            <w:vAlign w:val="bottom"/>
          </w:tcPr>
          <w:p w14:paraId="6129E901" w14:textId="4589E654" w:rsidR="00EE3486" w:rsidRPr="005B49DA" w:rsidRDefault="00EE3486" w:rsidP="00226EB5">
            <w:pPr>
              <w:spacing w:line="276" w:lineRule="auto"/>
              <w:rPr>
                <w:rFonts w:cstheme="minorHAnsi"/>
              </w:rPr>
            </w:pPr>
            <w:r>
              <w:rPr>
                <w:rFonts w:cstheme="minorHAnsi"/>
              </w:rPr>
              <w:t>Μαγνησίας</w:t>
            </w:r>
          </w:p>
        </w:tc>
        <w:tc>
          <w:tcPr>
            <w:tcW w:w="1049" w:type="dxa"/>
            <w:shd w:val="clear" w:color="auto" w:fill="auto"/>
            <w:vAlign w:val="bottom"/>
          </w:tcPr>
          <w:p w14:paraId="1FDCC87F" w14:textId="7EC7FC20" w:rsidR="00EE3486" w:rsidRPr="002B6CDF" w:rsidRDefault="00EE3486" w:rsidP="00226EB5">
            <w:pPr>
              <w:spacing w:line="276" w:lineRule="auto"/>
              <w:jc w:val="right"/>
              <w:rPr>
                <w:rFonts w:cstheme="minorHAnsi"/>
              </w:rPr>
            </w:pPr>
            <w:r>
              <w:rPr>
                <w:rFonts w:ascii="Calibri" w:hAnsi="Calibri" w:cs="Calibri"/>
              </w:rPr>
              <w:t>-0</w:t>
            </w:r>
            <w:r w:rsidR="00DE3965">
              <w:rPr>
                <w:rFonts w:ascii="Calibri" w:hAnsi="Calibri" w:cs="Calibri"/>
              </w:rPr>
              <w:t>,</w:t>
            </w:r>
            <w:r>
              <w:rPr>
                <w:rFonts w:ascii="Calibri" w:hAnsi="Calibri" w:cs="Calibri"/>
              </w:rPr>
              <w:t>121</w:t>
            </w:r>
          </w:p>
        </w:tc>
        <w:tc>
          <w:tcPr>
            <w:tcW w:w="994" w:type="dxa"/>
          </w:tcPr>
          <w:p w14:paraId="740470A6" w14:textId="4888952E" w:rsidR="00EE3486" w:rsidRPr="00291E0B" w:rsidRDefault="007B7EA8" w:rsidP="00226EB5">
            <w:pPr>
              <w:spacing w:line="276" w:lineRule="auto"/>
              <w:jc w:val="right"/>
              <w:rPr>
                <w:rFonts w:cstheme="minorHAnsi"/>
              </w:rPr>
            </w:pPr>
            <w:r>
              <w:rPr>
                <w:rFonts w:cstheme="minorHAnsi"/>
              </w:rPr>
              <w:t>-0</w:t>
            </w:r>
            <w:r w:rsidR="00DE3965">
              <w:rPr>
                <w:rFonts w:cstheme="minorHAnsi"/>
              </w:rPr>
              <w:t>,</w:t>
            </w:r>
            <w:r>
              <w:rPr>
                <w:rFonts w:cstheme="minorHAnsi"/>
              </w:rPr>
              <w:t>012</w:t>
            </w:r>
          </w:p>
        </w:tc>
        <w:tc>
          <w:tcPr>
            <w:tcW w:w="949" w:type="dxa"/>
            <w:shd w:val="clear" w:color="auto" w:fill="auto"/>
            <w:vAlign w:val="bottom"/>
          </w:tcPr>
          <w:p w14:paraId="69627934" w14:textId="531C1D44" w:rsidR="00EE3486" w:rsidRPr="00EE3486" w:rsidRDefault="00EE3486" w:rsidP="00226EB5">
            <w:pPr>
              <w:spacing w:line="276" w:lineRule="auto"/>
              <w:jc w:val="right"/>
              <w:rPr>
                <w:rFonts w:cstheme="minorHAnsi"/>
                <w:lang w:val="en-US"/>
              </w:rPr>
            </w:pPr>
            <w:r w:rsidRPr="00EE3486">
              <w:rPr>
                <w:rFonts w:ascii="Calibri" w:hAnsi="Calibri" w:cs="Calibri"/>
              </w:rPr>
              <w:t>0</w:t>
            </w:r>
            <w:r w:rsidR="00DE3965">
              <w:rPr>
                <w:rFonts w:ascii="Calibri" w:hAnsi="Calibri" w:cs="Calibri"/>
              </w:rPr>
              <w:t>,</w:t>
            </w:r>
            <w:r w:rsidRPr="00EE3486">
              <w:rPr>
                <w:rFonts w:ascii="Calibri" w:hAnsi="Calibri" w:cs="Calibri"/>
              </w:rPr>
              <w:t>534</w:t>
            </w:r>
          </w:p>
        </w:tc>
      </w:tr>
      <w:tr w:rsidR="00EE3486" w14:paraId="5AED44AA" w14:textId="77777777" w:rsidTr="00226EB5">
        <w:trPr>
          <w:trHeight w:val="344"/>
        </w:trPr>
        <w:tc>
          <w:tcPr>
            <w:tcW w:w="2057" w:type="dxa"/>
            <w:shd w:val="clear" w:color="auto" w:fill="FFF2CC" w:themeFill="accent4" w:themeFillTint="33"/>
          </w:tcPr>
          <w:p w14:paraId="3C5B58F3" w14:textId="0D3F68DE" w:rsidR="00EE3486" w:rsidRDefault="00EE3486" w:rsidP="00226EB5">
            <w:pPr>
              <w:spacing w:line="276" w:lineRule="auto"/>
            </w:pPr>
            <w:r>
              <w:t>Κεφαλονιάς</w:t>
            </w:r>
          </w:p>
        </w:tc>
        <w:tc>
          <w:tcPr>
            <w:tcW w:w="905" w:type="dxa"/>
            <w:shd w:val="clear" w:color="auto" w:fill="auto"/>
            <w:vAlign w:val="bottom"/>
          </w:tcPr>
          <w:p w14:paraId="17702F16" w14:textId="6DF394BC" w:rsidR="00EE3486" w:rsidRPr="0011696D" w:rsidRDefault="00EE3486" w:rsidP="00226EB5">
            <w:pPr>
              <w:spacing w:line="276" w:lineRule="auto"/>
              <w:jc w:val="right"/>
              <w:rPr>
                <w:lang w:val="en-US"/>
              </w:rPr>
            </w:pPr>
            <w:r w:rsidRPr="0011696D">
              <w:rPr>
                <w:rFonts w:ascii="Calibri" w:hAnsi="Calibri" w:cs="Calibri"/>
              </w:rPr>
              <w:t>-0</w:t>
            </w:r>
            <w:r w:rsidR="00DE3965">
              <w:rPr>
                <w:rFonts w:ascii="Calibri" w:hAnsi="Calibri" w:cs="Calibri"/>
              </w:rPr>
              <w:t>,</w:t>
            </w:r>
            <w:r w:rsidRPr="0011696D">
              <w:rPr>
                <w:rFonts w:ascii="Calibri" w:hAnsi="Calibri" w:cs="Calibri"/>
              </w:rPr>
              <w:t>378</w:t>
            </w:r>
          </w:p>
        </w:tc>
        <w:tc>
          <w:tcPr>
            <w:tcW w:w="927" w:type="dxa"/>
          </w:tcPr>
          <w:p w14:paraId="45CB0A13" w14:textId="2665DB2F" w:rsidR="00EE3486" w:rsidRPr="00CF4CE2" w:rsidRDefault="00EE3486" w:rsidP="00226EB5">
            <w:pPr>
              <w:spacing w:line="276" w:lineRule="auto"/>
              <w:jc w:val="right"/>
            </w:pPr>
            <w:r>
              <w:t>-0</w:t>
            </w:r>
            <w:r w:rsidR="00DE3965">
              <w:t>,</w:t>
            </w:r>
            <w:r>
              <w:t>059</w:t>
            </w:r>
          </w:p>
        </w:tc>
        <w:tc>
          <w:tcPr>
            <w:tcW w:w="760" w:type="dxa"/>
            <w:shd w:val="clear" w:color="auto" w:fill="auto"/>
            <w:vAlign w:val="bottom"/>
          </w:tcPr>
          <w:p w14:paraId="194E65C1" w14:textId="21F554AD" w:rsidR="00EE3486" w:rsidRPr="0011696D" w:rsidRDefault="00EE3486" w:rsidP="00226EB5">
            <w:pPr>
              <w:spacing w:line="276" w:lineRule="auto"/>
              <w:jc w:val="right"/>
              <w:rPr>
                <w:lang w:val="en-US"/>
              </w:rPr>
            </w:pPr>
            <w:r w:rsidRPr="0011696D">
              <w:rPr>
                <w:rFonts w:ascii="Calibri" w:hAnsi="Calibri" w:cs="Calibri"/>
              </w:rPr>
              <w:t>0</w:t>
            </w:r>
            <w:r w:rsidR="00DE3965">
              <w:rPr>
                <w:rFonts w:ascii="Calibri" w:hAnsi="Calibri" w:cs="Calibri"/>
              </w:rPr>
              <w:t>,</w:t>
            </w:r>
            <w:r w:rsidRPr="0011696D">
              <w:rPr>
                <w:rFonts w:ascii="Calibri" w:hAnsi="Calibri" w:cs="Calibri"/>
              </w:rPr>
              <w:t>466</w:t>
            </w:r>
          </w:p>
        </w:tc>
        <w:tc>
          <w:tcPr>
            <w:tcW w:w="1643" w:type="dxa"/>
            <w:shd w:val="clear" w:color="auto" w:fill="FFF2CC" w:themeFill="accent4" w:themeFillTint="33"/>
            <w:vAlign w:val="bottom"/>
          </w:tcPr>
          <w:p w14:paraId="6FA25156" w14:textId="7F4BB901" w:rsidR="00EE3486" w:rsidRPr="005B49DA" w:rsidRDefault="00EE3486" w:rsidP="00226EB5">
            <w:pPr>
              <w:spacing w:line="276" w:lineRule="auto"/>
              <w:rPr>
                <w:rFonts w:cstheme="minorHAnsi"/>
              </w:rPr>
            </w:pPr>
            <w:r>
              <w:rPr>
                <w:rFonts w:cstheme="minorHAnsi"/>
              </w:rPr>
              <w:t>Ξάνθης</w:t>
            </w:r>
          </w:p>
        </w:tc>
        <w:tc>
          <w:tcPr>
            <w:tcW w:w="1049" w:type="dxa"/>
            <w:shd w:val="clear" w:color="auto" w:fill="auto"/>
            <w:vAlign w:val="bottom"/>
          </w:tcPr>
          <w:p w14:paraId="4117413C" w14:textId="041BE5CD" w:rsidR="00EE3486" w:rsidRPr="003E3CFB" w:rsidRDefault="00EE3486" w:rsidP="00226EB5">
            <w:pPr>
              <w:spacing w:line="276" w:lineRule="auto"/>
              <w:jc w:val="right"/>
              <w:rPr>
                <w:rFonts w:cstheme="minorHAnsi"/>
                <w:lang w:val="en-US"/>
              </w:rPr>
            </w:pPr>
            <w:r>
              <w:rPr>
                <w:rFonts w:ascii="Calibri" w:hAnsi="Calibri" w:cs="Calibri"/>
              </w:rPr>
              <w:t>-0</w:t>
            </w:r>
            <w:r w:rsidR="00DE3965">
              <w:rPr>
                <w:rFonts w:ascii="Calibri" w:hAnsi="Calibri" w:cs="Calibri"/>
              </w:rPr>
              <w:t>,</w:t>
            </w:r>
            <w:r>
              <w:rPr>
                <w:rFonts w:ascii="Calibri" w:hAnsi="Calibri" w:cs="Calibri"/>
              </w:rPr>
              <w:t>127</w:t>
            </w:r>
          </w:p>
        </w:tc>
        <w:tc>
          <w:tcPr>
            <w:tcW w:w="994" w:type="dxa"/>
          </w:tcPr>
          <w:p w14:paraId="342E7157" w14:textId="180D70BF" w:rsidR="00EE3486" w:rsidRPr="007B7EA8" w:rsidRDefault="007B7EA8" w:rsidP="00226EB5">
            <w:pPr>
              <w:spacing w:line="276" w:lineRule="auto"/>
              <w:jc w:val="right"/>
              <w:rPr>
                <w:rFonts w:cstheme="minorHAnsi"/>
              </w:rPr>
            </w:pPr>
            <w:r>
              <w:rPr>
                <w:rFonts w:cstheme="minorHAnsi"/>
              </w:rPr>
              <w:t>-0</w:t>
            </w:r>
            <w:r w:rsidR="00DE3965">
              <w:rPr>
                <w:rFonts w:cstheme="minorHAnsi"/>
              </w:rPr>
              <w:t>,</w:t>
            </w:r>
            <w:r>
              <w:rPr>
                <w:rFonts w:cstheme="minorHAnsi"/>
              </w:rPr>
              <w:t>018</w:t>
            </w:r>
          </w:p>
        </w:tc>
        <w:tc>
          <w:tcPr>
            <w:tcW w:w="949" w:type="dxa"/>
            <w:shd w:val="clear" w:color="auto" w:fill="auto"/>
            <w:vAlign w:val="bottom"/>
          </w:tcPr>
          <w:p w14:paraId="74BEE893" w14:textId="7B48D68E" w:rsidR="00EE3486" w:rsidRPr="00EE3486" w:rsidRDefault="00EE3486" w:rsidP="00226EB5">
            <w:pPr>
              <w:spacing w:line="276" w:lineRule="auto"/>
              <w:jc w:val="right"/>
              <w:rPr>
                <w:rFonts w:cstheme="minorHAnsi"/>
                <w:lang w:val="en-US"/>
              </w:rPr>
            </w:pPr>
            <w:r w:rsidRPr="00EE3486">
              <w:rPr>
                <w:rFonts w:ascii="Calibri" w:hAnsi="Calibri" w:cs="Calibri"/>
              </w:rPr>
              <w:t>0</w:t>
            </w:r>
            <w:r w:rsidR="00DE3965">
              <w:rPr>
                <w:rFonts w:ascii="Calibri" w:hAnsi="Calibri" w:cs="Calibri"/>
              </w:rPr>
              <w:t>,</w:t>
            </w:r>
            <w:r w:rsidRPr="00EE3486">
              <w:rPr>
                <w:rFonts w:ascii="Calibri" w:hAnsi="Calibri" w:cs="Calibri"/>
              </w:rPr>
              <w:t>344</w:t>
            </w:r>
          </w:p>
        </w:tc>
      </w:tr>
      <w:tr w:rsidR="00EE3486" w14:paraId="12349E07" w14:textId="77777777" w:rsidTr="00226EB5">
        <w:trPr>
          <w:trHeight w:val="361"/>
        </w:trPr>
        <w:tc>
          <w:tcPr>
            <w:tcW w:w="2057" w:type="dxa"/>
            <w:shd w:val="clear" w:color="auto" w:fill="FFF2CC" w:themeFill="accent4" w:themeFillTint="33"/>
          </w:tcPr>
          <w:p w14:paraId="5B7011F0" w14:textId="4BF99CCA" w:rsidR="00EE3486" w:rsidRDefault="00EE3486" w:rsidP="00226EB5">
            <w:pPr>
              <w:spacing w:line="276" w:lineRule="auto"/>
            </w:pPr>
            <w:r>
              <w:t>Κιλκίς</w:t>
            </w:r>
          </w:p>
        </w:tc>
        <w:tc>
          <w:tcPr>
            <w:tcW w:w="905" w:type="dxa"/>
            <w:shd w:val="clear" w:color="auto" w:fill="auto"/>
            <w:vAlign w:val="bottom"/>
          </w:tcPr>
          <w:p w14:paraId="756CF867" w14:textId="2933ADF0" w:rsidR="00EE3486" w:rsidRPr="0011696D" w:rsidRDefault="00EE3486" w:rsidP="00226EB5">
            <w:pPr>
              <w:spacing w:line="276" w:lineRule="auto"/>
              <w:jc w:val="right"/>
              <w:rPr>
                <w:lang w:val="en-US"/>
              </w:rPr>
            </w:pPr>
            <w:r w:rsidRPr="0011696D">
              <w:rPr>
                <w:rFonts w:ascii="Calibri" w:hAnsi="Calibri" w:cs="Calibri"/>
              </w:rPr>
              <w:t>-0</w:t>
            </w:r>
            <w:r w:rsidR="00DE3965">
              <w:rPr>
                <w:rFonts w:ascii="Calibri" w:hAnsi="Calibri" w:cs="Calibri"/>
              </w:rPr>
              <w:t>,</w:t>
            </w:r>
            <w:r w:rsidRPr="0011696D">
              <w:rPr>
                <w:rFonts w:ascii="Calibri" w:hAnsi="Calibri" w:cs="Calibri"/>
              </w:rPr>
              <w:t>338</w:t>
            </w:r>
          </w:p>
        </w:tc>
        <w:tc>
          <w:tcPr>
            <w:tcW w:w="927" w:type="dxa"/>
          </w:tcPr>
          <w:p w14:paraId="70828DE9" w14:textId="4ADCE597" w:rsidR="00EE3486" w:rsidRDefault="00EE3486" w:rsidP="00226EB5">
            <w:pPr>
              <w:spacing w:line="276" w:lineRule="auto"/>
              <w:jc w:val="right"/>
              <w:rPr>
                <w:lang w:val="en-US"/>
              </w:rPr>
            </w:pPr>
            <w:r>
              <w:t>-0</w:t>
            </w:r>
            <w:r w:rsidR="00DE3965">
              <w:t>,</w:t>
            </w:r>
            <w:r>
              <w:t>039</w:t>
            </w:r>
          </w:p>
        </w:tc>
        <w:tc>
          <w:tcPr>
            <w:tcW w:w="760" w:type="dxa"/>
            <w:shd w:val="clear" w:color="auto" w:fill="auto"/>
            <w:vAlign w:val="bottom"/>
          </w:tcPr>
          <w:p w14:paraId="5B8B25A5" w14:textId="72D87B22" w:rsidR="00EE3486" w:rsidRPr="0011696D" w:rsidRDefault="00EE3486" w:rsidP="00226EB5">
            <w:pPr>
              <w:spacing w:line="276" w:lineRule="auto"/>
              <w:jc w:val="right"/>
              <w:rPr>
                <w:lang w:val="en-US"/>
              </w:rPr>
            </w:pPr>
            <w:r w:rsidRPr="0011696D">
              <w:rPr>
                <w:rFonts w:ascii="Calibri" w:hAnsi="Calibri" w:cs="Calibri"/>
              </w:rPr>
              <w:t>0</w:t>
            </w:r>
            <w:r w:rsidR="00DE3965">
              <w:rPr>
                <w:rFonts w:ascii="Calibri" w:hAnsi="Calibri" w:cs="Calibri"/>
              </w:rPr>
              <w:t>,</w:t>
            </w:r>
            <w:r w:rsidRPr="0011696D">
              <w:rPr>
                <w:rFonts w:ascii="Calibri" w:hAnsi="Calibri" w:cs="Calibri"/>
              </w:rPr>
              <w:t>437</w:t>
            </w:r>
          </w:p>
        </w:tc>
        <w:tc>
          <w:tcPr>
            <w:tcW w:w="1643" w:type="dxa"/>
            <w:shd w:val="clear" w:color="auto" w:fill="FFF2CC" w:themeFill="accent4" w:themeFillTint="33"/>
            <w:vAlign w:val="bottom"/>
          </w:tcPr>
          <w:p w14:paraId="04300A7B" w14:textId="0BD42327" w:rsidR="00EE3486" w:rsidRPr="005B49DA" w:rsidRDefault="00EE3486" w:rsidP="00226EB5">
            <w:pPr>
              <w:spacing w:line="276" w:lineRule="auto"/>
              <w:rPr>
                <w:rFonts w:cstheme="minorHAnsi"/>
              </w:rPr>
            </w:pPr>
            <w:r>
              <w:rPr>
                <w:rFonts w:ascii="Calibri" w:hAnsi="Calibri" w:cs="Calibri"/>
                <w:color w:val="000000"/>
              </w:rPr>
              <w:t>Λάρισας</w:t>
            </w:r>
          </w:p>
        </w:tc>
        <w:tc>
          <w:tcPr>
            <w:tcW w:w="1049" w:type="dxa"/>
            <w:shd w:val="clear" w:color="auto" w:fill="auto"/>
            <w:vAlign w:val="bottom"/>
          </w:tcPr>
          <w:p w14:paraId="420EB480" w14:textId="489EF068" w:rsidR="00EE3486" w:rsidRPr="003E3CFB" w:rsidRDefault="00EE3486" w:rsidP="00226EB5">
            <w:pPr>
              <w:spacing w:line="276" w:lineRule="auto"/>
              <w:jc w:val="right"/>
              <w:rPr>
                <w:rFonts w:cstheme="minorHAnsi"/>
                <w:lang w:val="en-US"/>
              </w:rPr>
            </w:pPr>
            <w:r>
              <w:rPr>
                <w:rFonts w:ascii="Calibri" w:hAnsi="Calibri" w:cs="Calibri"/>
              </w:rPr>
              <w:t>-0</w:t>
            </w:r>
            <w:r w:rsidR="00DE3965">
              <w:rPr>
                <w:rFonts w:ascii="Calibri" w:hAnsi="Calibri" w:cs="Calibri"/>
              </w:rPr>
              <w:t>,</w:t>
            </w:r>
            <w:r>
              <w:rPr>
                <w:rFonts w:ascii="Calibri" w:hAnsi="Calibri" w:cs="Calibri"/>
              </w:rPr>
              <w:t>131</w:t>
            </w:r>
          </w:p>
        </w:tc>
        <w:tc>
          <w:tcPr>
            <w:tcW w:w="994" w:type="dxa"/>
          </w:tcPr>
          <w:p w14:paraId="492F6598" w14:textId="192F8576" w:rsidR="00EE3486" w:rsidRPr="007B7EA8" w:rsidRDefault="007B7EA8" w:rsidP="00226EB5">
            <w:pPr>
              <w:spacing w:line="276" w:lineRule="auto"/>
              <w:jc w:val="right"/>
              <w:rPr>
                <w:rFonts w:cstheme="minorHAnsi"/>
              </w:rPr>
            </w:pPr>
            <w:r>
              <w:rPr>
                <w:rFonts w:cstheme="minorHAnsi"/>
              </w:rPr>
              <w:t>-0</w:t>
            </w:r>
            <w:r w:rsidR="00DE3965">
              <w:rPr>
                <w:rFonts w:cstheme="minorHAnsi"/>
              </w:rPr>
              <w:t>,</w:t>
            </w:r>
            <w:r>
              <w:rPr>
                <w:rFonts w:cstheme="minorHAnsi"/>
              </w:rPr>
              <w:t>015</w:t>
            </w:r>
          </w:p>
        </w:tc>
        <w:tc>
          <w:tcPr>
            <w:tcW w:w="949" w:type="dxa"/>
            <w:shd w:val="clear" w:color="auto" w:fill="auto"/>
            <w:vAlign w:val="bottom"/>
          </w:tcPr>
          <w:p w14:paraId="3A5962EB" w14:textId="1129C65F" w:rsidR="00EE3486" w:rsidRPr="00EE3486" w:rsidRDefault="00EE3486" w:rsidP="00226EB5">
            <w:pPr>
              <w:spacing w:line="276" w:lineRule="auto"/>
              <w:jc w:val="right"/>
              <w:rPr>
                <w:rFonts w:cstheme="minorHAnsi"/>
                <w:lang w:val="en-US"/>
              </w:rPr>
            </w:pPr>
            <w:r w:rsidRPr="00EE3486">
              <w:rPr>
                <w:rFonts w:ascii="Calibri" w:hAnsi="Calibri" w:cs="Calibri"/>
              </w:rPr>
              <w:t>0</w:t>
            </w:r>
            <w:r w:rsidR="00DE3965">
              <w:rPr>
                <w:rFonts w:ascii="Calibri" w:hAnsi="Calibri" w:cs="Calibri"/>
              </w:rPr>
              <w:t>,</w:t>
            </w:r>
            <w:r w:rsidRPr="00EE3486">
              <w:rPr>
                <w:rFonts w:ascii="Calibri" w:hAnsi="Calibri" w:cs="Calibri"/>
              </w:rPr>
              <w:t>655</w:t>
            </w:r>
          </w:p>
        </w:tc>
      </w:tr>
      <w:tr w:rsidR="00EE3486" w14:paraId="7A336A5E" w14:textId="77777777" w:rsidTr="00226EB5">
        <w:trPr>
          <w:trHeight w:val="344"/>
        </w:trPr>
        <w:tc>
          <w:tcPr>
            <w:tcW w:w="2057" w:type="dxa"/>
            <w:shd w:val="clear" w:color="auto" w:fill="FFF2CC" w:themeFill="accent4" w:themeFillTint="33"/>
          </w:tcPr>
          <w:p w14:paraId="079F1F0E" w14:textId="243C09D0" w:rsidR="00EE3486" w:rsidRDefault="00EE3486" w:rsidP="00226EB5">
            <w:pPr>
              <w:spacing w:line="276" w:lineRule="auto"/>
            </w:pPr>
            <w:r>
              <w:t>Δυτικής Αττικής</w:t>
            </w:r>
          </w:p>
        </w:tc>
        <w:tc>
          <w:tcPr>
            <w:tcW w:w="905" w:type="dxa"/>
            <w:shd w:val="clear" w:color="auto" w:fill="auto"/>
            <w:vAlign w:val="bottom"/>
          </w:tcPr>
          <w:p w14:paraId="7E770B83" w14:textId="64FAF9AC" w:rsidR="00EE3486" w:rsidRPr="0011696D" w:rsidRDefault="00EE3486" w:rsidP="00226EB5">
            <w:pPr>
              <w:spacing w:line="276" w:lineRule="auto"/>
              <w:jc w:val="right"/>
              <w:rPr>
                <w:lang w:val="en-US"/>
              </w:rPr>
            </w:pPr>
            <w:r w:rsidRPr="0011696D">
              <w:rPr>
                <w:rFonts w:ascii="Calibri" w:hAnsi="Calibri" w:cs="Calibri"/>
              </w:rPr>
              <w:t>-0</w:t>
            </w:r>
            <w:r w:rsidR="00DE3965">
              <w:rPr>
                <w:rFonts w:ascii="Calibri" w:hAnsi="Calibri" w:cs="Calibri"/>
              </w:rPr>
              <w:t>,</w:t>
            </w:r>
            <w:r w:rsidRPr="0011696D">
              <w:rPr>
                <w:rFonts w:ascii="Calibri" w:hAnsi="Calibri" w:cs="Calibri"/>
              </w:rPr>
              <w:t>304</w:t>
            </w:r>
          </w:p>
        </w:tc>
        <w:tc>
          <w:tcPr>
            <w:tcW w:w="927" w:type="dxa"/>
          </w:tcPr>
          <w:p w14:paraId="38019FF8" w14:textId="1047C5DC" w:rsidR="00EE3486" w:rsidRPr="00AB5958" w:rsidRDefault="00EE3486" w:rsidP="00226EB5">
            <w:pPr>
              <w:spacing w:line="276" w:lineRule="auto"/>
              <w:jc w:val="right"/>
            </w:pPr>
            <w:r>
              <w:t>-0</w:t>
            </w:r>
            <w:r w:rsidR="00DE3965">
              <w:t>,</w:t>
            </w:r>
            <w:r>
              <w:t>033</w:t>
            </w:r>
          </w:p>
        </w:tc>
        <w:tc>
          <w:tcPr>
            <w:tcW w:w="760" w:type="dxa"/>
            <w:shd w:val="clear" w:color="auto" w:fill="auto"/>
            <w:vAlign w:val="bottom"/>
          </w:tcPr>
          <w:p w14:paraId="3162BED7" w14:textId="0172ABA5" w:rsidR="00EE3486" w:rsidRPr="0011696D" w:rsidRDefault="00EE3486" w:rsidP="00226EB5">
            <w:pPr>
              <w:spacing w:line="276" w:lineRule="auto"/>
              <w:jc w:val="right"/>
              <w:rPr>
                <w:lang w:val="en-US"/>
              </w:rPr>
            </w:pPr>
            <w:r w:rsidRPr="0011696D">
              <w:rPr>
                <w:rFonts w:ascii="Calibri" w:hAnsi="Calibri" w:cs="Calibri"/>
              </w:rPr>
              <w:t>0</w:t>
            </w:r>
            <w:r w:rsidR="00DE3965">
              <w:rPr>
                <w:rFonts w:ascii="Calibri" w:hAnsi="Calibri" w:cs="Calibri"/>
              </w:rPr>
              <w:t>,</w:t>
            </w:r>
            <w:r w:rsidRPr="0011696D">
              <w:rPr>
                <w:rFonts w:ascii="Calibri" w:hAnsi="Calibri" w:cs="Calibri"/>
              </w:rPr>
              <w:t>446</w:t>
            </w:r>
          </w:p>
        </w:tc>
        <w:tc>
          <w:tcPr>
            <w:tcW w:w="1643" w:type="dxa"/>
            <w:shd w:val="clear" w:color="auto" w:fill="FFF2CC" w:themeFill="accent4" w:themeFillTint="33"/>
            <w:vAlign w:val="bottom"/>
          </w:tcPr>
          <w:p w14:paraId="34401E77" w14:textId="08BF42AD" w:rsidR="00EE3486" w:rsidRPr="005B49DA" w:rsidRDefault="00EE3486" w:rsidP="00226EB5">
            <w:pPr>
              <w:spacing w:line="276" w:lineRule="auto"/>
              <w:rPr>
                <w:rFonts w:cstheme="minorHAnsi"/>
              </w:rPr>
            </w:pPr>
            <w:r>
              <w:rPr>
                <w:rFonts w:ascii="Calibri" w:hAnsi="Calibri" w:cs="Calibri"/>
                <w:color w:val="000000"/>
              </w:rPr>
              <w:t>Καρδίτσας</w:t>
            </w:r>
          </w:p>
        </w:tc>
        <w:tc>
          <w:tcPr>
            <w:tcW w:w="1049" w:type="dxa"/>
            <w:shd w:val="clear" w:color="auto" w:fill="auto"/>
            <w:vAlign w:val="bottom"/>
          </w:tcPr>
          <w:p w14:paraId="1ADD8556" w14:textId="016F820E" w:rsidR="00EE3486" w:rsidRPr="003E3CFB" w:rsidRDefault="00EE3486" w:rsidP="00226EB5">
            <w:pPr>
              <w:spacing w:line="276" w:lineRule="auto"/>
              <w:jc w:val="right"/>
              <w:rPr>
                <w:rFonts w:cstheme="minorHAnsi"/>
                <w:lang w:val="en-US"/>
              </w:rPr>
            </w:pPr>
            <w:r>
              <w:rPr>
                <w:rFonts w:ascii="Calibri" w:hAnsi="Calibri" w:cs="Calibri"/>
              </w:rPr>
              <w:t>-0</w:t>
            </w:r>
            <w:r w:rsidR="00DE3965">
              <w:rPr>
                <w:rFonts w:ascii="Calibri" w:hAnsi="Calibri" w:cs="Calibri"/>
              </w:rPr>
              <w:t>,</w:t>
            </w:r>
            <w:r>
              <w:rPr>
                <w:rFonts w:ascii="Calibri" w:hAnsi="Calibri" w:cs="Calibri"/>
              </w:rPr>
              <w:t>132</w:t>
            </w:r>
          </w:p>
        </w:tc>
        <w:tc>
          <w:tcPr>
            <w:tcW w:w="994" w:type="dxa"/>
          </w:tcPr>
          <w:p w14:paraId="3F51005F" w14:textId="1514DFAF" w:rsidR="00EE3486" w:rsidRPr="005E2F70" w:rsidRDefault="005E2F70" w:rsidP="00226EB5">
            <w:pPr>
              <w:spacing w:line="276" w:lineRule="auto"/>
              <w:jc w:val="right"/>
              <w:rPr>
                <w:rFonts w:cstheme="minorHAnsi"/>
              </w:rPr>
            </w:pPr>
            <w:r>
              <w:rPr>
                <w:rFonts w:cstheme="minorHAnsi"/>
              </w:rPr>
              <w:t>-0</w:t>
            </w:r>
            <w:r w:rsidR="00DE3965">
              <w:rPr>
                <w:rFonts w:cstheme="minorHAnsi"/>
              </w:rPr>
              <w:t>,</w:t>
            </w:r>
            <w:r>
              <w:rPr>
                <w:rFonts w:cstheme="minorHAnsi"/>
              </w:rPr>
              <w:t>017</w:t>
            </w:r>
          </w:p>
        </w:tc>
        <w:tc>
          <w:tcPr>
            <w:tcW w:w="949" w:type="dxa"/>
            <w:shd w:val="clear" w:color="auto" w:fill="auto"/>
            <w:vAlign w:val="bottom"/>
          </w:tcPr>
          <w:p w14:paraId="218804F8" w14:textId="18D54866" w:rsidR="00EE3486" w:rsidRPr="00EE3486" w:rsidRDefault="00EE3486" w:rsidP="00226EB5">
            <w:pPr>
              <w:spacing w:line="276" w:lineRule="auto"/>
              <w:jc w:val="right"/>
              <w:rPr>
                <w:rFonts w:cstheme="minorHAnsi"/>
                <w:lang w:val="en-US"/>
              </w:rPr>
            </w:pPr>
            <w:r w:rsidRPr="00EE3486">
              <w:rPr>
                <w:rFonts w:ascii="Calibri" w:hAnsi="Calibri" w:cs="Calibri"/>
              </w:rPr>
              <w:t>0</w:t>
            </w:r>
            <w:r w:rsidR="00DE3965">
              <w:rPr>
                <w:rFonts w:ascii="Calibri" w:hAnsi="Calibri" w:cs="Calibri"/>
              </w:rPr>
              <w:t>,</w:t>
            </w:r>
            <w:r w:rsidRPr="00EE3486">
              <w:rPr>
                <w:rFonts w:ascii="Calibri" w:hAnsi="Calibri" w:cs="Calibri"/>
              </w:rPr>
              <w:t>556</w:t>
            </w:r>
          </w:p>
        </w:tc>
      </w:tr>
      <w:tr w:rsidR="00EE3486" w14:paraId="2AA2E740" w14:textId="77777777" w:rsidTr="00226EB5">
        <w:trPr>
          <w:trHeight w:val="344"/>
        </w:trPr>
        <w:tc>
          <w:tcPr>
            <w:tcW w:w="2057" w:type="dxa"/>
            <w:shd w:val="clear" w:color="auto" w:fill="FFF2CC" w:themeFill="accent4" w:themeFillTint="33"/>
          </w:tcPr>
          <w:p w14:paraId="218494E8" w14:textId="740FABBE" w:rsidR="00EE3486" w:rsidRDefault="00EE3486" w:rsidP="00226EB5">
            <w:pPr>
              <w:spacing w:line="276" w:lineRule="auto"/>
            </w:pPr>
            <w:r>
              <w:t>Πειραιώς &amp; Νήσων</w:t>
            </w:r>
          </w:p>
        </w:tc>
        <w:tc>
          <w:tcPr>
            <w:tcW w:w="905" w:type="dxa"/>
            <w:shd w:val="clear" w:color="auto" w:fill="auto"/>
            <w:vAlign w:val="bottom"/>
          </w:tcPr>
          <w:p w14:paraId="76514C63" w14:textId="669231E3" w:rsidR="00EE3486" w:rsidRPr="0011696D" w:rsidRDefault="00EE3486" w:rsidP="00226EB5">
            <w:pPr>
              <w:spacing w:line="276" w:lineRule="auto"/>
              <w:jc w:val="right"/>
              <w:rPr>
                <w:lang w:val="en-US"/>
              </w:rPr>
            </w:pPr>
            <w:r w:rsidRPr="0011696D">
              <w:rPr>
                <w:rFonts w:ascii="Calibri" w:hAnsi="Calibri" w:cs="Calibri"/>
              </w:rPr>
              <w:t>-0</w:t>
            </w:r>
            <w:r w:rsidR="00DE3965">
              <w:rPr>
                <w:rFonts w:ascii="Calibri" w:hAnsi="Calibri" w:cs="Calibri"/>
              </w:rPr>
              <w:t>,</w:t>
            </w:r>
            <w:r w:rsidRPr="0011696D">
              <w:rPr>
                <w:rFonts w:ascii="Calibri" w:hAnsi="Calibri" w:cs="Calibri"/>
              </w:rPr>
              <w:t>302</w:t>
            </w:r>
          </w:p>
        </w:tc>
        <w:tc>
          <w:tcPr>
            <w:tcW w:w="927" w:type="dxa"/>
          </w:tcPr>
          <w:p w14:paraId="27EC7671" w14:textId="7874152C" w:rsidR="00EE3486" w:rsidRPr="00D41574" w:rsidRDefault="00EE3486" w:rsidP="00226EB5">
            <w:pPr>
              <w:spacing w:line="276" w:lineRule="auto"/>
              <w:jc w:val="right"/>
            </w:pPr>
            <w:r>
              <w:t>-0</w:t>
            </w:r>
            <w:r w:rsidR="00DE3965">
              <w:t>,</w:t>
            </w:r>
            <w:r>
              <w:t>041</w:t>
            </w:r>
          </w:p>
        </w:tc>
        <w:tc>
          <w:tcPr>
            <w:tcW w:w="760" w:type="dxa"/>
            <w:shd w:val="clear" w:color="auto" w:fill="auto"/>
            <w:vAlign w:val="bottom"/>
          </w:tcPr>
          <w:p w14:paraId="358885EC" w14:textId="4B003CD7" w:rsidR="00EE3486" w:rsidRPr="0011696D" w:rsidRDefault="00EE3486" w:rsidP="00226EB5">
            <w:pPr>
              <w:spacing w:line="276" w:lineRule="auto"/>
              <w:jc w:val="right"/>
              <w:rPr>
                <w:lang w:val="en-US"/>
              </w:rPr>
            </w:pPr>
            <w:r w:rsidRPr="0011696D">
              <w:rPr>
                <w:rFonts w:ascii="Calibri" w:hAnsi="Calibri" w:cs="Calibri"/>
              </w:rPr>
              <w:t>0</w:t>
            </w:r>
            <w:r w:rsidR="00DE3965">
              <w:rPr>
                <w:rFonts w:ascii="Calibri" w:hAnsi="Calibri" w:cs="Calibri"/>
              </w:rPr>
              <w:t>,</w:t>
            </w:r>
            <w:r w:rsidRPr="0011696D">
              <w:rPr>
                <w:rFonts w:ascii="Calibri" w:hAnsi="Calibri" w:cs="Calibri"/>
              </w:rPr>
              <w:t>400</w:t>
            </w:r>
          </w:p>
        </w:tc>
        <w:tc>
          <w:tcPr>
            <w:tcW w:w="1643" w:type="dxa"/>
            <w:shd w:val="clear" w:color="auto" w:fill="FFF2CC" w:themeFill="accent4" w:themeFillTint="33"/>
            <w:vAlign w:val="bottom"/>
          </w:tcPr>
          <w:p w14:paraId="51868367" w14:textId="7914A63E" w:rsidR="00EE3486" w:rsidRPr="0072377C" w:rsidRDefault="00EE3486" w:rsidP="00226EB5">
            <w:pPr>
              <w:keepNext/>
              <w:spacing w:line="276" w:lineRule="auto"/>
              <w:rPr>
                <w:rFonts w:cstheme="minorHAnsi"/>
              </w:rPr>
            </w:pPr>
            <w:r>
              <w:rPr>
                <w:rFonts w:ascii="Calibri" w:hAnsi="Calibri" w:cs="Calibri"/>
                <w:color w:val="000000"/>
              </w:rPr>
              <w:t>Λέσβου</w:t>
            </w:r>
          </w:p>
        </w:tc>
        <w:tc>
          <w:tcPr>
            <w:tcW w:w="1049" w:type="dxa"/>
            <w:shd w:val="clear" w:color="auto" w:fill="auto"/>
            <w:vAlign w:val="bottom"/>
          </w:tcPr>
          <w:p w14:paraId="306BEA00" w14:textId="4AA757B0" w:rsidR="00EE3486" w:rsidRPr="003E3CFB" w:rsidRDefault="00EE3486" w:rsidP="00226EB5">
            <w:pPr>
              <w:keepNext/>
              <w:spacing w:line="276" w:lineRule="auto"/>
              <w:jc w:val="right"/>
              <w:rPr>
                <w:rFonts w:cstheme="minorHAnsi"/>
                <w:lang w:val="en-US"/>
              </w:rPr>
            </w:pPr>
            <w:r>
              <w:rPr>
                <w:rFonts w:ascii="Calibri" w:hAnsi="Calibri" w:cs="Calibri"/>
              </w:rPr>
              <w:t>-0</w:t>
            </w:r>
            <w:r w:rsidR="00DE3965">
              <w:rPr>
                <w:rFonts w:ascii="Calibri" w:hAnsi="Calibri" w:cs="Calibri"/>
              </w:rPr>
              <w:t>,</w:t>
            </w:r>
            <w:r>
              <w:rPr>
                <w:rFonts w:ascii="Calibri" w:hAnsi="Calibri" w:cs="Calibri"/>
              </w:rPr>
              <w:t>135</w:t>
            </w:r>
          </w:p>
        </w:tc>
        <w:tc>
          <w:tcPr>
            <w:tcW w:w="994" w:type="dxa"/>
          </w:tcPr>
          <w:p w14:paraId="36FCC4D6" w14:textId="5DAC7A62" w:rsidR="00EE3486" w:rsidRPr="00A677CA" w:rsidRDefault="005E2F70" w:rsidP="00226EB5">
            <w:pPr>
              <w:keepNext/>
              <w:spacing w:line="276" w:lineRule="auto"/>
              <w:jc w:val="right"/>
              <w:rPr>
                <w:rFonts w:cstheme="minorHAnsi"/>
              </w:rPr>
            </w:pPr>
            <w:r>
              <w:rPr>
                <w:rFonts w:cstheme="minorHAnsi"/>
              </w:rPr>
              <w:t>-0</w:t>
            </w:r>
            <w:r w:rsidR="00DE3965">
              <w:rPr>
                <w:rFonts w:cstheme="minorHAnsi"/>
              </w:rPr>
              <w:t>,</w:t>
            </w:r>
            <w:r>
              <w:rPr>
                <w:rFonts w:cstheme="minorHAnsi"/>
              </w:rPr>
              <w:t>013</w:t>
            </w:r>
          </w:p>
        </w:tc>
        <w:tc>
          <w:tcPr>
            <w:tcW w:w="949" w:type="dxa"/>
            <w:shd w:val="clear" w:color="auto" w:fill="auto"/>
            <w:vAlign w:val="bottom"/>
          </w:tcPr>
          <w:p w14:paraId="1A18207C" w14:textId="7705C0C6" w:rsidR="00EE3486" w:rsidRPr="00EE3486" w:rsidRDefault="00EE3486" w:rsidP="00226EB5">
            <w:pPr>
              <w:keepNext/>
              <w:spacing w:line="276" w:lineRule="auto"/>
              <w:jc w:val="right"/>
              <w:rPr>
                <w:rFonts w:cstheme="minorHAnsi"/>
                <w:lang w:val="en-US"/>
              </w:rPr>
            </w:pPr>
            <w:r w:rsidRPr="00EE3486">
              <w:rPr>
                <w:rFonts w:ascii="Calibri" w:hAnsi="Calibri" w:cs="Calibri"/>
              </w:rPr>
              <w:t>0</w:t>
            </w:r>
            <w:r w:rsidR="00DE3965">
              <w:rPr>
                <w:rFonts w:ascii="Calibri" w:hAnsi="Calibri" w:cs="Calibri"/>
              </w:rPr>
              <w:t>,</w:t>
            </w:r>
            <w:r w:rsidRPr="00EE3486">
              <w:rPr>
                <w:rFonts w:ascii="Calibri" w:hAnsi="Calibri" w:cs="Calibri"/>
              </w:rPr>
              <w:t>213</w:t>
            </w:r>
          </w:p>
        </w:tc>
      </w:tr>
    </w:tbl>
    <w:p w14:paraId="23AE4958" w14:textId="794B8B6C" w:rsidR="003A2719" w:rsidRDefault="00CC2EF8" w:rsidP="0069348A">
      <w:pPr>
        <w:pStyle w:val="ac"/>
        <w:jc w:val="both"/>
      </w:pPr>
      <w:bookmarkStart w:id="97" w:name="_Toc95737495"/>
      <w:bookmarkStart w:id="98" w:name="_Toc95737684"/>
      <w:r>
        <w:t xml:space="preserve">Πίνακας </w:t>
      </w:r>
      <w:r w:rsidR="00BE6B98">
        <w:fldChar w:fldCharType="begin"/>
      </w:r>
      <w:r w:rsidR="00BE6B98">
        <w:instrText xml:space="preserve"> SEQ Πίνακας \* ARABIC </w:instrText>
      </w:r>
      <w:r w:rsidR="00BE6B98">
        <w:fldChar w:fldCharType="separate"/>
      </w:r>
      <w:r w:rsidR="00887312">
        <w:rPr>
          <w:noProof/>
        </w:rPr>
        <w:t>22</w:t>
      </w:r>
      <w:r w:rsidR="00BE6B98">
        <w:rPr>
          <w:noProof/>
        </w:rPr>
        <w:fldChar w:fldCharType="end"/>
      </w:r>
      <w:r>
        <w:t xml:space="preserve"> </w:t>
      </w:r>
      <w:r w:rsidRPr="00D32CD9">
        <w:t>Κατάταξη Συντελεστών επί της Σχετικής Υγρασίας Επικράτειας Περιόδου 2000-2020</w:t>
      </w:r>
      <w:bookmarkEnd w:id="97"/>
      <w:bookmarkEnd w:id="98"/>
    </w:p>
    <w:p w14:paraId="017BD627" w14:textId="5432DFD6" w:rsidR="00BE4100" w:rsidRPr="00BE23D1" w:rsidRDefault="00CC2EF8" w:rsidP="00C40129">
      <w:pPr>
        <w:spacing w:before="240" w:line="276" w:lineRule="auto"/>
        <w:ind w:right="-482"/>
        <w:jc w:val="both"/>
        <w:rPr>
          <w:rFonts w:ascii="Arial" w:hAnsi="Arial" w:cs="Arial"/>
          <w:lang w:eastAsia="el-GR"/>
        </w:rPr>
      </w:pPr>
      <w:r w:rsidRPr="00BE23D1">
        <w:rPr>
          <w:rFonts w:ascii="Arial" w:hAnsi="Arial" w:cs="Arial"/>
          <w:lang w:eastAsia="el-GR"/>
        </w:rPr>
        <w:t xml:space="preserve">  </w:t>
      </w:r>
      <w:r w:rsidR="001F4079" w:rsidRPr="00BE23D1">
        <w:rPr>
          <w:rFonts w:ascii="Arial" w:hAnsi="Arial" w:cs="Arial"/>
          <w:lang w:eastAsia="el-GR"/>
        </w:rPr>
        <w:t>Παρατηρούμε πως</w:t>
      </w:r>
      <w:r w:rsidR="00CB2CC0" w:rsidRPr="00BE23D1">
        <w:rPr>
          <w:rFonts w:ascii="Arial" w:hAnsi="Arial" w:cs="Arial"/>
          <w:lang w:eastAsia="el-GR"/>
        </w:rPr>
        <w:t xml:space="preserve"> αν και ο νομός Ιωαννίνων δείχνει να έχει τον επικρατέστερο συντελεστή </w:t>
      </w:r>
      <w:r w:rsidR="00CB2CC0" w:rsidRPr="00BE23D1">
        <w:rPr>
          <w:rFonts w:ascii="Arial" w:hAnsi="Arial" w:cs="Arial"/>
          <w:i/>
          <w:iCs/>
          <w:lang w:val="en-US" w:eastAsia="el-GR"/>
        </w:rPr>
        <w:t>beta</w:t>
      </w:r>
      <w:r w:rsidR="00D268F9" w:rsidRPr="00BE23D1">
        <w:rPr>
          <w:rFonts w:ascii="Arial" w:hAnsi="Arial" w:cs="Arial"/>
          <w:lang w:eastAsia="el-GR"/>
        </w:rPr>
        <w:t>,</w:t>
      </w:r>
      <w:r w:rsidR="00CB2CC0" w:rsidRPr="00BE23D1">
        <w:rPr>
          <w:rFonts w:ascii="Arial" w:hAnsi="Arial" w:cs="Arial"/>
          <w:lang w:eastAsia="el-GR"/>
        </w:rPr>
        <w:t xml:space="preserve"> δεν δείχνει </w:t>
      </w:r>
      <w:r w:rsidR="00D268F9" w:rsidRPr="00BE23D1">
        <w:rPr>
          <w:rFonts w:ascii="Arial" w:hAnsi="Arial" w:cs="Arial"/>
          <w:lang w:eastAsia="el-GR"/>
        </w:rPr>
        <w:t xml:space="preserve">όμως </w:t>
      </w:r>
      <w:r w:rsidR="00CB2CC0" w:rsidRPr="00BE23D1">
        <w:rPr>
          <w:rFonts w:ascii="Arial" w:hAnsi="Arial" w:cs="Arial"/>
          <w:lang w:eastAsia="el-GR"/>
        </w:rPr>
        <w:t xml:space="preserve">να έχει </w:t>
      </w:r>
      <w:r w:rsidR="00D268F9" w:rsidRPr="00BE23D1">
        <w:rPr>
          <w:rFonts w:ascii="Arial" w:hAnsi="Arial" w:cs="Arial"/>
          <w:lang w:eastAsia="el-GR"/>
        </w:rPr>
        <w:t xml:space="preserve">και </w:t>
      </w:r>
      <w:r w:rsidR="00CB2CC0" w:rsidRPr="00BE23D1">
        <w:rPr>
          <w:rFonts w:ascii="Arial" w:hAnsi="Arial" w:cs="Arial"/>
          <w:lang w:eastAsia="el-GR"/>
        </w:rPr>
        <w:t>τόσο ισχυρό συντελεστή προσδιορισμού (</w:t>
      </w:r>
      <w:r w:rsidR="00CB2CC0" w:rsidRPr="00BE23D1">
        <w:rPr>
          <w:rFonts w:ascii="Arial" w:hAnsi="Arial" w:cs="Arial"/>
          <w:lang w:val="en-US" w:eastAsia="el-GR"/>
        </w:rPr>
        <w:t>R</w:t>
      </w:r>
      <w:r w:rsidR="00CB2CC0" w:rsidRPr="00BE23D1">
        <w:rPr>
          <w:rFonts w:ascii="Arial" w:hAnsi="Arial" w:cs="Arial"/>
          <w:vertAlign w:val="superscript"/>
          <w:lang w:eastAsia="el-GR"/>
        </w:rPr>
        <w:t>2</w:t>
      </w:r>
      <w:r w:rsidR="00CB2CC0" w:rsidRPr="00BE23D1">
        <w:rPr>
          <w:rFonts w:ascii="Arial" w:hAnsi="Arial" w:cs="Arial"/>
          <w:lang w:eastAsia="el-GR"/>
        </w:rPr>
        <w:t>)</w:t>
      </w:r>
      <w:r w:rsidR="00FC3596" w:rsidRPr="00BE23D1">
        <w:rPr>
          <w:rFonts w:ascii="Arial" w:hAnsi="Arial" w:cs="Arial"/>
          <w:lang w:eastAsia="el-GR"/>
        </w:rPr>
        <w:t xml:space="preserve"> όσο ο αμέσως επόμενος</w:t>
      </w:r>
      <w:r w:rsidR="00DA4300" w:rsidRPr="00BE23D1">
        <w:rPr>
          <w:rFonts w:ascii="Arial" w:hAnsi="Arial" w:cs="Arial"/>
          <w:lang w:eastAsia="el-GR"/>
        </w:rPr>
        <w:t xml:space="preserve"> (νομός Κεφαλονιάς)</w:t>
      </w:r>
      <w:r w:rsidR="00FC3596" w:rsidRPr="00BE23D1">
        <w:rPr>
          <w:rFonts w:ascii="Arial" w:hAnsi="Arial" w:cs="Arial"/>
          <w:lang w:eastAsia="el-GR"/>
        </w:rPr>
        <w:t xml:space="preserve"> με τιμές</w:t>
      </w:r>
      <w:r w:rsidR="00DA4300" w:rsidRPr="00BE23D1">
        <w:rPr>
          <w:rFonts w:ascii="Arial" w:hAnsi="Arial" w:cs="Arial"/>
          <w:lang w:eastAsia="el-GR"/>
        </w:rPr>
        <w:t xml:space="preserve"> </w:t>
      </w:r>
      <w:r w:rsidR="00DA4300" w:rsidRPr="00BE23D1">
        <w:rPr>
          <w:rFonts w:ascii="Arial" w:hAnsi="Arial" w:cs="Arial"/>
          <w:b/>
          <w:bCs/>
          <w:lang w:eastAsia="el-GR"/>
        </w:rPr>
        <w:t>0</w:t>
      </w:r>
      <w:r w:rsidR="00DE3965" w:rsidRPr="00BE23D1">
        <w:rPr>
          <w:rFonts w:ascii="Arial" w:hAnsi="Arial" w:cs="Arial"/>
          <w:b/>
          <w:bCs/>
          <w:lang w:eastAsia="el-GR"/>
        </w:rPr>
        <w:t>,</w:t>
      </w:r>
      <w:r w:rsidR="00DA4300" w:rsidRPr="00BE23D1">
        <w:rPr>
          <w:rFonts w:ascii="Arial" w:hAnsi="Arial" w:cs="Arial"/>
          <w:b/>
          <w:bCs/>
          <w:lang w:eastAsia="el-GR"/>
        </w:rPr>
        <w:t xml:space="preserve">68 </w:t>
      </w:r>
      <w:r w:rsidR="00DA4300" w:rsidRPr="00BE23D1">
        <w:rPr>
          <w:rFonts w:ascii="Arial" w:hAnsi="Arial" w:cs="Arial"/>
          <w:lang w:eastAsia="el-GR"/>
        </w:rPr>
        <w:t xml:space="preserve">και </w:t>
      </w:r>
      <w:r w:rsidR="00DA4300" w:rsidRPr="00BE23D1">
        <w:rPr>
          <w:rFonts w:ascii="Arial" w:hAnsi="Arial" w:cs="Arial"/>
          <w:b/>
          <w:bCs/>
          <w:lang w:eastAsia="el-GR"/>
        </w:rPr>
        <w:t>0</w:t>
      </w:r>
      <w:r w:rsidR="00DE3965" w:rsidRPr="00BE23D1">
        <w:rPr>
          <w:rFonts w:ascii="Arial" w:hAnsi="Arial" w:cs="Arial"/>
          <w:b/>
          <w:bCs/>
          <w:lang w:eastAsia="el-GR"/>
        </w:rPr>
        <w:t>,</w:t>
      </w:r>
      <w:r w:rsidR="00DA4300" w:rsidRPr="00BE23D1">
        <w:rPr>
          <w:rFonts w:ascii="Arial" w:hAnsi="Arial" w:cs="Arial"/>
          <w:b/>
          <w:bCs/>
          <w:lang w:eastAsia="el-GR"/>
        </w:rPr>
        <w:t>466</w:t>
      </w:r>
      <w:r w:rsidR="00DA4300" w:rsidRPr="00BE23D1">
        <w:rPr>
          <w:rFonts w:ascii="Arial" w:hAnsi="Arial" w:cs="Arial"/>
          <w:lang w:eastAsia="el-GR"/>
        </w:rPr>
        <w:t xml:space="preserve"> αντίστοιχα.</w:t>
      </w:r>
      <w:r w:rsidR="0069348A" w:rsidRPr="00BE23D1">
        <w:rPr>
          <w:rFonts w:ascii="Arial" w:hAnsi="Arial" w:cs="Arial"/>
          <w:lang w:eastAsia="el-GR"/>
        </w:rPr>
        <w:t xml:space="preserve"> Η τιμή αυτού (νομός Ιωαννίνων) δίνει </w:t>
      </w:r>
      <w:r w:rsidR="00972703" w:rsidRPr="00BE23D1">
        <w:rPr>
          <w:rFonts w:ascii="Arial" w:hAnsi="Arial" w:cs="Arial"/>
          <w:lang w:eastAsia="el-GR"/>
        </w:rPr>
        <w:t xml:space="preserve">μειωτική </w:t>
      </w:r>
      <w:r w:rsidR="0069348A" w:rsidRPr="00BE23D1">
        <w:rPr>
          <w:rFonts w:ascii="Arial" w:hAnsi="Arial" w:cs="Arial"/>
          <w:lang w:eastAsia="el-GR"/>
        </w:rPr>
        <w:t xml:space="preserve">ποσότητα καμένης έκτασης για 1% μεταβολή της σχετικής υγρασίας ίση με </w:t>
      </w:r>
      <w:r w:rsidR="0069348A" w:rsidRPr="00BE23D1">
        <w:rPr>
          <w:rFonts w:ascii="Arial" w:hAnsi="Arial" w:cs="Arial"/>
          <w:b/>
          <w:bCs/>
          <w:lang w:eastAsia="el-GR"/>
        </w:rPr>
        <w:t>1</w:t>
      </w:r>
      <w:r w:rsidR="00DE3965" w:rsidRPr="00BE23D1">
        <w:rPr>
          <w:rFonts w:ascii="Arial" w:hAnsi="Arial" w:cs="Arial"/>
          <w:b/>
          <w:bCs/>
          <w:lang w:eastAsia="el-GR"/>
        </w:rPr>
        <w:t>,</w:t>
      </w:r>
      <w:r w:rsidR="0069348A" w:rsidRPr="00BE23D1">
        <w:rPr>
          <w:rFonts w:ascii="Arial" w:hAnsi="Arial" w:cs="Arial"/>
          <w:b/>
          <w:bCs/>
          <w:lang w:eastAsia="el-GR"/>
        </w:rPr>
        <w:t>09</w:t>
      </w:r>
      <w:r w:rsidR="0069348A" w:rsidRPr="00BE23D1">
        <w:rPr>
          <w:rFonts w:ascii="Arial" w:hAnsi="Arial" w:cs="Arial"/>
          <w:lang w:eastAsia="el-GR"/>
        </w:rPr>
        <w:t xml:space="preserve"> στρέμματα</w:t>
      </w:r>
      <w:r w:rsidR="00520CB2" w:rsidRPr="00BE23D1">
        <w:rPr>
          <w:rFonts w:ascii="Arial" w:hAnsi="Arial" w:cs="Arial"/>
          <w:lang w:eastAsia="el-GR"/>
        </w:rPr>
        <w:t xml:space="preserve"> λιγότερα</w:t>
      </w:r>
      <w:r w:rsidR="00857998" w:rsidRPr="00BE23D1">
        <w:rPr>
          <w:rFonts w:ascii="Arial" w:hAnsi="Arial" w:cs="Arial"/>
          <w:lang w:eastAsia="el-GR"/>
        </w:rPr>
        <w:t xml:space="preserve">, ενώ του νομού Κεφαλονιάς δίνει </w:t>
      </w:r>
      <w:r w:rsidR="002D5F21" w:rsidRPr="00BE23D1">
        <w:rPr>
          <w:rFonts w:ascii="Arial" w:hAnsi="Arial" w:cs="Arial"/>
          <w:b/>
          <w:bCs/>
          <w:lang w:eastAsia="el-GR"/>
        </w:rPr>
        <w:t>1</w:t>
      </w:r>
      <w:r w:rsidR="00DE3965" w:rsidRPr="00BE23D1">
        <w:rPr>
          <w:rFonts w:ascii="Arial" w:hAnsi="Arial" w:cs="Arial"/>
          <w:b/>
          <w:bCs/>
          <w:lang w:eastAsia="el-GR"/>
        </w:rPr>
        <w:t>,</w:t>
      </w:r>
      <w:r w:rsidR="002D5F21" w:rsidRPr="00BE23D1">
        <w:rPr>
          <w:rFonts w:ascii="Arial" w:hAnsi="Arial" w:cs="Arial"/>
          <w:b/>
          <w:bCs/>
          <w:lang w:eastAsia="el-GR"/>
        </w:rPr>
        <w:t xml:space="preserve">15 </w:t>
      </w:r>
      <w:r w:rsidR="002D5F21" w:rsidRPr="00BE23D1">
        <w:rPr>
          <w:rFonts w:ascii="Arial" w:hAnsi="Arial" w:cs="Arial"/>
          <w:lang w:eastAsia="el-GR"/>
        </w:rPr>
        <w:t>στρέμματα</w:t>
      </w:r>
      <w:r w:rsidR="00F868AC" w:rsidRPr="00BE23D1">
        <w:rPr>
          <w:rFonts w:ascii="Arial" w:hAnsi="Arial" w:cs="Arial"/>
          <w:lang w:eastAsia="el-GR"/>
        </w:rPr>
        <w:t xml:space="preserve">, διαφορά της τάξης του </w:t>
      </w:r>
      <w:r w:rsidR="009B0409" w:rsidRPr="00BE23D1">
        <w:rPr>
          <w:rFonts w:ascii="Arial" w:hAnsi="Arial" w:cs="Arial"/>
          <w:b/>
          <w:bCs/>
          <w:i/>
          <w:iCs/>
          <w:lang w:eastAsia="el-GR"/>
        </w:rPr>
        <w:t>0</w:t>
      </w:r>
      <w:r w:rsidR="00DE3965" w:rsidRPr="00BE23D1">
        <w:rPr>
          <w:rFonts w:ascii="Arial" w:hAnsi="Arial" w:cs="Arial"/>
          <w:b/>
          <w:bCs/>
          <w:i/>
          <w:iCs/>
          <w:lang w:eastAsia="el-GR"/>
        </w:rPr>
        <w:t>,</w:t>
      </w:r>
      <w:r w:rsidR="009B0409" w:rsidRPr="00BE23D1">
        <w:rPr>
          <w:rFonts w:ascii="Arial" w:hAnsi="Arial" w:cs="Arial"/>
          <w:b/>
          <w:bCs/>
          <w:i/>
          <w:iCs/>
          <w:lang w:eastAsia="el-GR"/>
        </w:rPr>
        <w:t>011</w:t>
      </w:r>
      <w:r w:rsidR="0025664E" w:rsidRPr="00BE23D1">
        <w:rPr>
          <w:rFonts w:ascii="Arial" w:hAnsi="Arial" w:cs="Arial"/>
          <w:b/>
          <w:bCs/>
          <w:i/>
          <w:iCs/>
          <w:lang w:eastAsia="el-GR"/>
        </w:rPr>
        <w:t>%</w:t>
      </w:r>
      <w:r w:rsidR="009B0409" w:rsidRPr="00BE23D1">
        <w:rPr>
          <w:rFonts w:ascii="Arial" w:hAnsi="Arial" w:cs="Arial"/>
          <w:b/>
          <w:bCs/>
          <w:i/>
          <w:iCs/>
          <w:lang w:eastAsia="el-GR"/>
        </w:rPr>
        <w:t xml:space="preserve"> ανά μήνα</w:t>
      </w:r>
      <w:r w:rsidR="00C86DE2" w:rsidRPr="00BE23D1">
        <w:rPr>
          <w:rFonts w:ascii="Arial" w:hAnsi="Arial" w:cs="Arial"/>
          <w:lang w:eastAsia="el-GR"/>
        </w:rPr>
        <w:t>.</w:t>
      </w:r>
      <w:r w:rsidR="003A221B" w:rsidRPr="00BE23D1">
        <w:rPr>
          <w:rFonts w:ascii="Arial" w:hAnsi="Arial" w:cs="Arial"/>
          <w:lang w:eastAsia="el-GR"/>
        </w:rPr>
        <w:t xml:space="preserve"> </w:t>
      </w:r>
    </w:p>
    <w:p w14:paraId="69C905EA" w14:textId="77777777" w:rsidR="00396905" w:rsidRDefault="00482A77" w:rsidP="00C40129">
      <w:pPr>
        <w:keepNext/>
        <w:spacing w:after="0" w:line="276" w:lineRule="auto"/>
        <w:jc w:val="center"/>
      </w:pPr>
      <w:r w:rsidRPr="00372CED">
        <w:rPr>
          <w:rFonts w:ascii="Times New Roman" w:hAnsi="Times New Roman" w:cs="Times New Roman"/>
          <w:noProof/>
          <w:sz w:val="20"/>
          <w:szCs w:val="20"/>
        </w:rPr>
        <w:drawing>
          <wp:inline distT="0" distB="0" distL="0" distR="0" wp14:anchorId="2F41DF40" wp14:editId="0EA0C885">
            <wp:extent cx="5857875" cy="3905250"/>
            <wp:effectExtent l="0" t="0" r="9525" b="0"/>
            <wp:docPr id="44" name="Εικόνα 44" descr="Trend Analysis Plot for R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rend Analysis Plot for RH"/>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59779" cy="3906519"/>
                    </a:xfrm>
                    <a:prstGeom prst="rect">
                      <a:avLst/>
                    </a:prstGeom>
                    <a:noFill/>
                    <a:ln>
                      <a:noFill/>
                    </a:ln>
                  </pic:spPr>
                </pic:pic>
              </a:graphicData>
            </a:graphic>
          </wp:inline>
        </w:drawing>
      </w:r>
    </w:p>
    <w:p w14:paraId="6426C800" w14:textId="53E88C20" w:rsidR="00396905" w:rsidRDefault="00396905" w:rsidP="00396905">
      <w:pPr>
        <w:pStyle w:val="ac"/>
        <w:jc w:val="both"/>
      </w:pPr>
      <w:bookmarkStart w:id="99" w:name="_Toc98842929"/>
      <w:r>
        <w:t xml:space="preserve">Διάγραμμα </w:t>
      </w:r>
      <w:r w:rsidR="00BE6B98">
        <w:fldChar w:fldCharType="begin"/>
      </w:r>
      <w:r w:rsidR="00BE6B98">
        <w:instrText xml:space="preserve"> SEQ Διάγραμμα \* ARABIC </w:instrText>
      </w:r>
      <w:r w:rsidR="00BE6B98">
        <w:fldChar w:fldCharType="separate"/>
      </w:r>
      <w:r>
        <w:rPr>
          <w:noProof/>
        </w:rPr>
        <w:t>14</w:t>
      </w:r>
      <w:r w:rsidR="00BE6B98">
        <w:rPr>
          <w:noProof/>
        </w:rPr>
        <w:fldChar w:fldCharType="end"/>
      </w:r>
      <w:r>
        <w:t xml:space="preserve"> </w:t>
      </w:r>
      <w:r w:rsidRPr="00C71A2E">
        <w:t>Τάση Μέσης Μηνιαίας Σχετικής Υγρασίας Νομού Ιωαννίνων Περιόδου 2000-2020</w:t>
      </w:r>
      <w:bookmarkEnd w:id="99"/>
    </w:p>
    <w:p w14:paraId="7A405A7E" w14:textId="57BFAADF" w:rsidR="00CC2EF8" w:rsidRPr="00BE23D1" w:rsidRDefault="00BE23D1" w:rsidP="00226EB5">
      <w:pPr>
        <w:spacing w:before="240" w:line="276" w:lineRule="auto"/>
        <w:ind w:right="-482"/>
        <w:jc w:val="both"/>
        <w:rPr>
          <w:rFonts w:ascii="Arial" w:hAnsi="Arial" w:cs="Arial"/>
          <w:lang w:eastAsia="el-GR"/>
        </w:rPr>
      </w:pPr>
      <w:r>
        <w:rPr>
          <w:rFonts w:ascii="Arial" w:hAnsi="Arial" w:cs="Arial"/>
          <w:lang w:eastAsia="el-GR"/>
        </w:rPr>
        <w:lastRenderedPageBreak/>
        <w:t xml:space="preserve">  </w:t>
      </w:r>
      <w:r w:rsidR="00117808" w:rsidRPr="00BE23D1">
        <w:rPr>
          <w:rFonts w:ascii="Arial" w:hAnsi="Arial" w:cs="Arial"/>
          <w:lang w:eastAsia="el-GR"/>
        </w:rPr>
        <w:t xml:space="preserve">Ο νομός Μαγνησίας, κατέχοντας </w:t>
      </w:r>
      <w:r w:rsidR="00263A5F" w:rsidRPr="00BE23D1">
        <w:rPr>
          <w:rFonts w:ascii="Arial" w:hAnsi="Arial" w:cs="Arial"/>
          <w:lang w:eastAsia="el-GR"/>
        </w:rPr>
        <w:t xml:space="preserve">τη χαμηλότερη θέση με τιμή </w:t>
      </w:r>
      <w:r w:rsidR="00263A5F" w:rsidRPr="00BE23D1">
        <w:rPr>
          <w:rFonts w:ascii="Arial" w:hAnsi="Arial" w:cs="Arial"/>
          <w:b/>
          <w:bCs/>
          <w:lang w:eastAsia="el-GR"/>
        </w:rPr>
        <w:t>-0</w:t>
      </w:r>
      <w:r w:rsidR="00DE3965" w:rsidRPr="00BE23D1">
        <w:rPr>
          <w:rFonts w:ascii="Arial" w:hAnsi="Arial" w:cs="Arial"/>
          <w:b/>
          <w:bCs/>
          <w:lang w:eastAsia="el-GR"/>
        </w:rPr>
        <w:t>,</w:t>
      </w:r>
      <w:r w:rsidR="002362EF" w:rsidRPr="00BE23D1">
        <w:rPr>
          <w:rFonts w:ascii="Arial" w:hAnsi="Arial" w:cs="Arial"/>
          <w:b/>
          <w:bCs/>
          <w:lang w:eastAsia="el-GR"/>
        </w:rPr>
        <w:t xml:space="preserve">121 </w:t>
      </w:r>
      <w:r w:rsidR="002362EF" w:rsidRPr="00BE23D1">
        <w:rPr>
          <w:rFonts w:ascii="Arial" w:hAnsi="Arial" w:cs="Arial"/>
          <w:lang w:eastAsia="el-GR"/>
        </w:rPr>
        <w:t xml:space="preserve">και σταθερά </w:t>
      </w:r>
      <w:r w:rsidR="002362EF" w:rsidRPr="00BE23D1">
        <w:rPr>
          <w:rFonts w:ascii="Arial" w:hAnsi="Arial" w:cs="Arial"/>
          <w:b/>
          <w:bCs/>
          <w:lang w:eastAsia="el-GR"/>
        </w:rPr>
        <w:t>Β</w:t>
      </w:r>
      <w:r w:rsidR="002362EF" w:rsidRPr="00BE23D1">
        <w:rPr>
          <w:rFonts w:ascii="Arial" w:hAnsi="Arial" w:cs="Arial"/>
          <w:lang w:eastAsia="el-GR"/>
        </w:rPr>
        <w:t xml:space="preserve"> </w:t>
      </w:r>
      <w:r w:rsidR="002362EF" w:rsidRPr="00BE23D1">
        <w:rPr>
          <w:rFonts w:ascii="Arial" w:hAnsi="Arial" w:cs="Arial"/>
          <w:b/>
          <w:bCs/>
          <w:lang w:eastAsia="el-GR"/>
        </w:rPr>
        <w:t>-0</w:t>
      </w:r>
      <w:r w:rsidR="00DE3965" w:rsidRPr="00BE23D1">
        <w:rPr>
          <w:rFonts w:ascii="Arial" w:hAnsi="Arial" w:cs="Arial"/>
          <w:b/>
          <w:bCs/>
          <w:lang w:eastAsia="el-GR"/>
        </w:rPr>
        <w:t>,</w:t>
      </w:r>
      <w:r w:rsidR="002362EF" w:rsidRPr="00BE23D1">
        <w:rPr>
          <w:rFonts w:ascii="Arial" w:hAnsi="Arial" w:cs="Arial"/>
          <w:b/>
          <w:bCs/>
          <w:lang w:eastAsia="el-GR"/>
        </w:rPr>
        <w:t>012</w:t>
      </w:r>
      <w:r w:rsidR="002362EF" w:rsidRPr="00BE23D1">
        <w:rPr>
          <w:rFonts w:ascii="Arial" w:hAnsi="Arial" w:cs="Arial"/>
          <w:lang w:eastAsia="el-GR"/>
        </w:rPr>
        <w:t xml:space="preserve">, αποδίδει </w:t>
      </w:r>
      <w:r w:rsidR="00650303" w:rsidRPr="00BE23D1">
        <w:rPr>
          <w:rFonts w:ascii="Arial" w:hAnsi="Arial" w:cs="Arial"/>
          <w:b/>
          <w:bCs/>
          <w:lang w:eastAsia="el-GR"/>
        </w:rPr>
        <w:t>1</w:t>
      </w:r>
      <w:r w:rsidR="00DE3965" w:rsidRPr="00BE23D1">
        <w:rPr>
          <w:rFonts w:ascii="Arial" w:hAnsi="Arial" w:cs="Arial"/>
          <w:b/>
          <w:bCs/>
          <w:lang w:eastAsia="el-GR"/>
        </w:rPr>
        <w:t>,</w:t>
      </w:r>
      <w:r w:rsidR="00650303" w:rsidRPr="00BE23D1">
        <w:rPr>
          <w:rFonts w:ascii="Arial" w:hAnsi="Arial" w:cs="Arial"/>
          <w:b/>
          <w:bCs/>
          <w:lang w:eastAsia="el-GR"/>
        </w:rPr>
        <w:t xml:space="preserve">03 </w:t>
      </w:r>
      <w:r w:rsidR="00650303" w:rsidRPr="00BE23D1">
        <w:rPr>
          <w:rFonts w:ascii="Arial" w:hAnsi="Arial" w:cs="Arial"/>
          <w:lang w:eastAsia="el-GR"/>
        </w:rPr>
        <w:t xml:space="preserve">στρέμματα </w:t>
      </w:r>
      <w:r w:rsidR="002702F9" w:rsidRPr="00BE23D1">
        <w:rPr>
          <w:rFonts w:ascii="Arial" w:hAnsi="Arial" w:cs="Arial"/>
          <w:lang w:eastAsia="el-GR"/>
        </w:rPr>
        <w:t>λιγότερης καμένης έκτασης</w:t>
      </w:r>
      <w:r w:rsidR="00650303" w:rsidRPr="00BE23D1">
        <w:rPr>
          <w:rFonts w:ascii="Arial" w:hAnsi="Arial" w:cs="Arial"/>
          <w:lang w:eastAsia="el-GR"/>
        </w:rPr>
        <w:t>.</w:t>
      </w:r>
      <w:r w:rsidR="000215BA" w:rsidRPr="00BE23D1">
        <w:rPr>
          <w:rFonts w:ascii="Arial" w:hAnsi="Arial" w:cs="Arial"/>
          <w:lang w:eastAsia="el-GR"/>
        </w:rPr>
        <w:t xml:space="preserve"> Μια εποπτική εικόνα δίνεται στον χάρτη </w:t>
      </w:r>
      <w:r w:rsidR="00C401EA" w:rsidRPr="00BE23D1">
        <w:rPr>
          <w:rFonts w:ascii="Arial" w:hAnsi="Arial" w:cs="Arial"/>
          <w:lang w:eastAsia="el-GR"/>
        </w:rPr>
        <w:t>5 (</w:t>
      </w:r>
      <w:r w:rsidR="00C401EA" w:rsidRPr="00BE23D1">
        <w:rPr>
          <w:rFonts w:ascii="Arial" w:hAnsi="Arial" w:cs="Arial"/>
          <w:i/>
          <w:iCs/>
        </w:rPr>
        <w:t xml:space="preserve">Εξαρτώμενοι Νομοί Σχετικής Υγρασίας  Σύμφωνα με Συντελεστές </w:t>
      </w:r>
      <w:r w:rsidR="00C401EA" w:rsidRPr="00BE23D1">
        <w:rPr>
          <w:rFonts w:ascii="Arial" w:hAnsi="Arial" w:cs="Arial"/>
          <w:i/>
          <w:iCs/>
          <w:lang w:val="en-US"/>
        </w:rPr>
        <w:t>beta</w:t>
      </w:r>
      <w:r w:rsidR="00C401EA" w:rsidRPr="00BE23D1">
        <w:rPr>
          <w:rFonts w:ascii="Arial" w:hAnsi="Arial" w:cs="Arial"/>
        </w:rPr>
        <w:t>)</w:t>
      </w:r>
      <w:r w:rsidR="00BB77E4" w:rsidRPr="00BE23D1">
        <w:rPr>
          <w:rFonts w:ascii="Arial" w:hAnsi="Arial" w:cs="Arial"/>
          <w:lang w:eastAsia="el-GR"/>
        </w:rPr>
        <w:t>.</w:t>
      </w:r>
    </w:p>
    <w:p w14:paraId="145B1B7E" w14:textId="5C428168" w:rsidR="0003202E" w:rsidRPr="00BE23D1" w:rsidRDefault="000F3220" w:rsidP="00E014ED">
      <w:pPr>
        <w:spacing w:before="240" w:line="276" w:lineRule="auto"/>
        <w:ind w:right="-482"/>
        <w:jc w:val="both"/>
        <w:rPr>
          <w:rFonts w:ascii="Arial" w:hAnsi="Arial" w:cs="Arial"/>
          <w:lang w:eastAsia="el-GR"/>
        </w:rPr>
      </w:pPr>
      <w:r w:rsidRPr="00BE23D1">
        <w:rPr>
          <w:rFonts w:ascii="Arial" w:hAnsi="Arial" w:cs="Arial"/>
          <w:lang w:eastAsia="el-GR"/>
        </w:rPr>
        <w:t xml:space="preserve">  </w:t>
      </w:r>
      <w:r w:rsidR="00ED66AA" w:rsidRPr="00BE23D1">
        <w:rPr>
          <w:rFonts w:ascii="Arial" w:hAnsi="Arial" w:cs="Arial"/>
          <w:lang w:eastAsia="el-GR"/>
        </w:rPr>
        <w:t xml:space="preserve">Έπειτα </w:t>
      </w:r>
      <w:r w:rsidR="004A16BB" w:rsidRPr="00BE23D1">
        <w:rPr>
          <w:rFonts w:ascii="Arial" w:hAnsi="Arial" w:cs="Arial"/>
          <w:lang w:eastAsia="el-GR"/>
        </w:rPr>
        <w:t>ακολουθεί ο παράγοντας του ανέμου,</w:t>
      </w:r>
      <w:r w:rsidR="007F08FF" w:rsidRPr="00BE23D1">
        <w:rPr>
          <w:rFonts w:ascii="Arial" w:hAnsi="Arial" w:cs="Arial"/>
          <w:lang w:eastAsia="el-GR"/>
        </w:rPr>
        <w:t xml:space="preserve"> </w:t>
      </w:r>
      <w:r w:rsidR="004E49D8" w:rsidRPr="00BE23D1">
        <w:rPr>
          <w:rFonts w:ascii="Arial" w:hAnsi="Arial" w:cs="Arial"/>
          <w:lang w:eastAsia="el-GR"/>
        </w:rPr>
        <w:t>ο οποίος στο</w:t>
      </w:r>
      <w:r w:rsidR="007F08FF" w:rsidRPr="00BE23D1">
        <w:rPr>
          <w:rFonts w:ascii="Arial" w:hAnsi="Arial" w:cs="Arial"/>
          <w:lang w:eastAsia="el-GR"/>
        </w:rPr>
        <w:t xml:space="preserve"> </w:t>
      </w:r>
      <w:r w:rsidR="00520CB2" w:rsidRPr="00BE23D1">
        <w:rPr>
          <w:rFonts w:ascii="Arial" w:hAnsi="Arial" w:cs="Arial"/>
          <w:b/>
          <w:bCs/>
          <w:lang w:eastAsia="el-GR"/>
        </w:rPr>
        <w:t>33</w:t>
      </w:r>
      <w:r w:rsidR="00DE3965" w:rsidRPr="00BE23D1">
        <w:rPr>
          <w:rFonts w:ascii="Arial" w:hAnsi="Arial" w:cs="Arial"/>
          <w:b/>
          <w:bCs/>
          <w:lang w:eastAsia="el-GR"/>
        </w:rPr>
        <w:t>,</w:t>
      </w:r>
      <w:r w:rsidR="00520CB2" w:rsidRPr="00BE23D1">
        <w:rPr>
          <w:rFonts w:ascii="Arial" w:hAnsi="Arial" w:cs="Arial"/>
          <w:b/>
          <w:bCs/>
          <w:lang w:eastAsia="el-GR"/>
        </w:rPr>
        <w:t>3%</w:t>
      </w:r>
      <w:r w:rsidR="007F08FF" w:rsidRPr="00BE23D1">
        <w:rPr>
          <w:rFonts w:ascii="Arial" w:hAnsi="Arial" w:cs="Arial"/>
          <w:lang w:eastAsia="el-GR"/>
        </w:rPr>
        <w:t xml:space="preserve"> των νομών </w:t>
      </w:r>
      <w:r w:rsidR="004E49D8" w:rsidRPr="00BE23D1">
        <w:rPr>
          <w:rFonts w:ascii="Arial" w:hAnsi="Arial" w:cs="Arial"/>
          <w:lang w:eastAsia="el-GR"/>
        </w:rPr>
        <w:t>φαίνεται να</w:t>
      </w:r>
      <w:r w:rsidR="007F08FF" w:rsidRPr="00BE23D1">
        <w:rPr>
          <w:rFonts w:ascii="Arial" w:hAnsi="Arial" w:cs="Arial"/>
          <w:lang w:eastAsia="el-GR"/>
        </w:rPr>
        <w:t xml:space="preserve"> εμφανίζει κάποια συσχέτιση (</w:t>
      </w:r>
      <w:r w:rsidR="00520CB2" w:rsidRPr="00BE23D1">
        <w:rPr>
          <w:rFonts w:ascii="Arial" w:hAnsi="Arial" w:cs="Arial"/>
          <w:i/>
          <w:iCs/>
          <w:lang w:eastAsia="el-GR"/>
        </w:rPr>
        <w:t>18/54 των νομών</w:t>
      </w:r>
      <w:r w:rsidR="00075870" w:rsidRPr="00BE23D1">
        <w:rPr>
          <w:rFonts w:ascii="Arial" w:hAnsi="Arial" w:cs="Arial"/>
          <w:lang w:eastAsia="el-GR"/>
        </w:rPr>
        <w:t>),</w:t>
      </w:r>
      <w:r w:rsidR="004A16BB" w:rsidRPr="00BE23D1">
        <w:rPr>
          <w:rFonts w:ascii="Arial" w:hAnsi="Arial" w:cs="Arial"/>
          <w:lang w:eastAsia="el-GR"/>
        </w:rPr>
        <w:t xml:space="preserve"> τα αποτελέσματα του οποίου </w:t>
      </w:r>
      <w:r w:rsidR="00693F5A" w:rsidRPr="00BE23D1">
        <w:rPr>
          <w:rFonts w:ascii="Arial" w:hAnsi="Arial" w:cs="Arial"/>
          <w:lang w:eastAsia="el-GR"/>
        </w:rPr>
        <w:t>δ</w:t>
      </w:r>
      <w:r w:rsidR="0000267C" w:rsidRPr="00BE23D1">
        <w:rPr>
          <w:rFonts w:ascii="Arial" w:hAnsi="Arial" w:cs="Arial"/>
          <w:lang w:eastAsia="el-GR"/>
        </w:rPr>
        <w:t>ίνονται</w:t>
      </w:r>
      <w:r w:rsidR="00693F5A" w:rsidRPr="00BE23D1">
        <w:rPr>
          <w:rFonts w:ascii="Arial" w:hAnsi="Arial" w:cs="Arial"/>
          <w:lang w:eastAsia="el-GR"/>
        </w:rPr>
        <w:t xml:space="preserve"> στο ραβδόγραμμα 9 (</w:t>
      </w:r>
      <w:r w:rsidR="00693F5A" w:rsidRPr="00BE23D1">
        <w:rPr>
          <w:rFonts w:ascii="Arial" w:hAnsi="Arial" w:cs="Arial"/>
          <w:i/>
          <w:iCs/>
          <w:lang w:eastAsia="el-GR"/>
        </w:rPr>
        <w:t xml:space="preserve">Κανονικοποιημένοι Συντελεστές </w:t>
      </w:r>
      <w:r w:rsidR="000F2A68" w:rsidRPr="00BE23D1">
        <w:rPr>
          <w:rFonts w:ascii="Arial" w:hAnsi="Arial" w:cs="Arial"/>
          <w:i/>
          <w:iCs/>
          <w:lang w:val="en-US" w:eastAsia="el-GR"/>
        </w:rPr>
        <w:t>beta</w:t>
      </w:r>
      <w:r w:rsidR="000F2A68" w:rsidRPr="00BE23D1">
        <w:rPr>
          <w:rFonts w:ascii="Arial" w:hAnsi="Arial" w:cs="Arial"/>
          <w:i/>
          <w:iCs/>
          <w:lang w:eastAsia="el-GR"/>
        </w:rPr>
        <w:t xml:space="preserve"> Ανέμου</w:t>
      </w:r>
      <w:r w:rsidR="000F2A68" w:rsidRPr="00BE23D1">
        <w:rPr>
          <w:rFonts w:ascii="Arial" w:hAnsi="Arial" w:cs="Arial"/>
          <w:lang w:eastAsia="el-GR"/>
        </w:rPr>
        <w:t>) και παρουσιάζεται η κατάταξη αυτών στον πίνακα 23.</w:t>
      </w:r>
    </w:p>
    <w:tbl>
      <w:tblPr>
        <w:tblStyle w:val="a5"/>
        <w:tblW w:w="9227" w:type="dxa"/>
        <w:tblLook w:val="04A0" w:firstRow="1" w:lastRow="0" w:firstColumn="1" w:lastColumn="0" w:noHBand="0" w:noVBand="1"/>
      </w:tblPr>
      <w:tblGrid>
        <w:gridCol w:w="1770"/>
        <w:gridCol w:w="907"/>
        <w:gridCol w:w="893"/>
        <w:gridCol w:w="930"/>
        <w:gridCol w:w="1919"/>
        <w:gridCol w:w="1016"/>
        <w:gridCol w:w="825"/>
        <w:gridCol w:w="967"/>
      </w:tblGrid>
      <w:tr w:rsidR="005438A1" w14:paraId="41F70B9C" w14:textId="77777777" w:rsidTr="00E014ED">
        <w:trPr>
          <w:trHeight w:val="335"/>
        </w:trPr>
        <w:tc>
          <w:tcPr>
            <w:tcW w:w="9227" w:type="dxa"/>
            <w:gridSpan w:val="8"/>
            <w:shd w:val="clear" w:color="auto" w:fill="FFC000" w:themeFill="accent4"/>
          </w:tcPr>
          <w:p w14:paraId="408ED10F" w14:textId="4145FD32" w:rsidR="005438A1" w:rsidRPr="00307A98" w:rsidRDefault="005438A1" w:rsidP="00E014ED">
            <w:pPr>
              <w:spacing w:line="276" w:lineRule="auto"/>
              <w:jc w:val="center"/>
              <w:rPr>
                <w:b/>
                <w:bCs/>
              </w:rPr>
            </w:pPr>
            <w:r>
              <w:rPr>
                <w:b/>
                <w:bCs/>
              </w:rPr>
              <w:t>Κατάταξη Συντελεστών επί του Ανέμου Επικράτειας Περιόδου 2000-2020</w:t>
            </w:r>
          </w:p>
        </w:tc>
      </w:tr>
      <w:tr w:rsidR="005438A1" w14:paraId="2E126971" w14:textId="77777777" w:rsidTr="00E014ED">
        <w:trPr>
          <w:trHeight w:val="352"/>
        </w:trPr>
        <w:tc>
          <w:tcPr>
            <w:tcW w:w="4500" w:type="dxa"/>
            <w:gridSpan w:val="4"/>
            <w:shd w:val="clear" w:color="auto" w:fill="FFD966" w:themeFill="accent4" w:themeFillTint="99"/>
          </w:tcPr>
          <w:p w14:paraId="3D852D5F" w14:textId="77777777" w:rsidR="005438A1" w:rsidRPr="0008081A" w:rsidRDefault="005438A1" w:rsidP="00E014ED">
            <w:pPr>
              <w:spacing w:line="276" w:lineRule="auto"/>
              <w:jc w:val="center"/>
              <w:rPr>
                <w:b/>
                <w:bCs/>
                <w:lang w:val="en-US"/>
              </w:rPr>
            </w:pPr>
            <w:r w:rsidRPr="00307A98">
              <w:rPr>
                <w:b/>
                <w:bCs/>
              </w:rPr>
              <w:t>Μέγιστ</w:t>
            </w:r>
            <w:r>
              <w:rPr>
                <w:b/>
                <w:bCs/>
              </w:rPr>
              <w:t>α</w:t>
            </w:r>
          </w:p>
        </w:tc>
        <w:tc>
          <w:tcPr>
            <w:tcW w:w="4726" w:type="dxa"/>
            <w:gridSpan w:val="4"/>
            <w:shd w:val="clear" w:color="auto" w:fill="FFD966" w:themeFill="accent4" w:themeFillTint="99"/>
          </w:tcPr>
          <w:p w14:paraId="392A7D37" w14:textId="77777777" w:rsidR="005438A1" w:rsidRPr="00307A98" w:rsidRDefault="005438A1" w:rsidP="00E014ED">
            <w:pPr>
              <w:spacing w:line="276" w:lineRule="auto"/>
              <w:jc w:val="center"/>
              <w:rPr>
                <w:b/>
                <w:bCs/>
              </w:rPr>
            </w:pPr>
            <w:r w:rsidRPr="00307A98">
              <w:rPr>
                <w:b/>
                <w:bCs/>
              </w:rPr>
              <w:t>Ελάχιστ</w:t>
            </w:r>
            <w:r>
              <w:rPr>
                <w:b/>
                <w:bCs/>
              </w:rPr>
              <w:t>α</w:t>
            </w:r>
          </w:p>
        </w:tc>
      </w:tr>
      <w:tr w:rsidR="00F61272" w14:paraId="5E48B6E3" w14:textId="77777777" w:rsidTr="00E014ED">
        <w:trPr>
          <w:trHeight w:val="335"/>
        </w:trPr>
        <w:tc>
          <w:tcPr>
            <w:tcW w:w="1770" w:type="dxa"/>
            <w:shd w:val="clear" w:color="auto" w:fill="FFE599" w:themeFill="accent4" w:themeFillTint="66"/>
          </w:tcPr>
          <w:p w14:paraId="1363F250" w14:textId="77777777" w:rsidR="005438A1" w:rsidRPr="00307A98" w:rsidRDefault="005438A1" w:rsidP="00E014ED">
            <w:pPr>
              <w:spacing w:line="276" w:lineRule="auto"/>
              <w:jc w:val="center"/>
              <w:rPr>
                <w:b/>
                <w:bCs/>
              </w:rPr>
            </w:pPr>
            <w:r>
              <w:rPr>
                <w:b/>
                <w:bCs/>
              </w:rPr>
              <w:t>Νομός</w:t>
            </w:r>
          </w:p>
        </w:tc>
        <w:tc>
          <w:tcPr>
            <w:tcW w:w="907" w:type="dxa"/>
            <w:shd w:val="clear" w:color="auto" w:fill="FFE599" w:themeFill="accent4" w:themeFillTint="66"/>
          </w:tcPr>
          <w:p w14:paraId="7C53ADDE" w14:textId="77777777" w:rsidR="005438A1" w:rsidRPr="00CA29C4" w:rsidRDefault="005438A1" w:rsidP="00E014ED">
            <w:pPr>
              <w:spacing w:line="276" w:lineRule="auto"/>
              <w:jc w:val="center"/>
              <w:rPr>
                <w:b/>
                <w:bCs/>
                <w:lang w:val="en-US"/>
              </w:rPr>
            </w:pPr>
            <w:r>
              <w:rPr>
                <w:b/>
                <w:bCs/>
                <w:lang w:val="en-US"/>
              </w:rPr>
              <w:t>beta</w:t>
            </w:r>
          </w:p>
        </w:tc>
        <w:tc>
          <w:tcPr>
            <w:tcW w:w="893" w:type="dxa"/>
            <w:shd w:val="clear" w:color="auto" w:fill="FFE599" w:themeFill="accent4" w:themeFillTint="66"/>
          </w:tcPr>
          <w:p w14:paraId="31421071" w14:textId="77777777" w:rsidR="005438A1" w:rsidRPr="00A43924" w:rsidRDefault="005438A1" w:rsidP="00E014ED">
            <w:pPr>
              <w:spacing w:line="276" w:lineRule="auto"/>
              <w:jc w:val="center"/>
              <w:rPr>
                <w:b/>
                <w:bCs/>
              </w:rPr>
            </w:pPr>
            <w:r>
              <w:rPr>
                <w:b/>
                <w:bCs/>
              </w:rPr>
              <w:t>Β</w:t>
            </w:r>
          </w:p>
        </w:tc>
        <w:tc>
          <w:tcPr>
            <w:tcW w:w="929" w:type="dxa"/>
            <w:shd w:val="clear" w:color="auto" w:fill="FFE599" w:themeFill="accent4" w:themeFillTint="66"/>
          </w:tcPr>
          <w:p w14:paraId="4E7D7D04" w14:textId="77777777" w:rsidR="005438A1" w:rsidRPr="00CA29C4" w:rsidRDefault="005438A1" w:rsidP="00E014ED">
            <w:pPr>
              <w:spacing w:line="276" w:lineRule="auto"/>
              <w:jc w:val="center"/>
              <w:rPr>
                <w:b/>
                <w:bCs/>
                <w:vertAlign w:val="superscript"/>
                <w:lang w:val="en-US"/>
              </w:rPr>
            </w:pPr>
            <w:r>
              <w:rPr>
                <w:b/>
                <w:bCs/>
                <w:lang w:val="en-US"/>
              </w:rPr>
              <w:t>R</w:t>
            </w:r>
            <w:r>
              <w:rPr>
                <w:b/>
                <w:bCs/>
                <w:vertAlign w:val="superscript"/>
                <w:lang w:val="en-US"/>
              </w:rPr>
              <w:t>2</w:t>
            </w:r>
          </w:p>
        </w:tc>
        <w:tc>
          <w:tcPr>
            <w:tcW w:w="1919" w:type="dxa"/>
            <w:shd w:val="clear" w:color="auto" w:fill="FFE599" w:themeFill="accent4" w:themeFillTint="66"/>
          </w:tcPr>
          <w:p w14:paraId="3F31E49C" w14:textId="77777777" w:rsidR="005438A1" w:rsidRPr="00307A98" w:rsidRDefault="005438A1" w:rsidP="00E014ED">
            <w:pPr>
              <w:spacing w:line="276" w:lineRule="auto"/>
              <w:jc w:val="center"/>
              <w:rPr>
                <w:b/>
                <w:bCs/>
              </w:rPr>
            </w:pPr>
            <w:r>
              <w:rPr>
                <w:b/>
                <w:bCs/>
              </w:rPr>
              <w:t>Νομός</w:t>
            </w:r>
          </w:p>
        </w:tc>
        <w:tc>
          <w:tcPr>
            <w:tcW w:w="1016" w:type="dxa"/>
            <w:shd w:val="clear" w:color="auto" w:fill="FFE599" w:themeFill="accent4" w:themeFillTint="66"/>
          </w:tcPr>
          <w:p w14:paraId="781C0C8F" w14:textId="77777777" w:rsidR="005438A1" w:rsidRPr="00307A98" w:rsidRDefault="005438A1" w:rsidP="00E014ED">
            <w:pPr>
              <w:spacing w:line="276" w:lineRule="auto"/>
              <w:jc w:val="center"/>
              <w:rPr>
                <w:b/>
                <w:bCs/>
              </w:rPr>
            </w:pPr>
            <w:r>
              <w:rPr>
                <w:b/>
                <w:bCs/>
                <w:lang w:val="en-US"/>
              </w:rPr>
              <w:t>beta</w:t>
            </w:r>
          </w:p>
        </w:tc>
        <w:tc>
          <w:tcPr>
            <w:tcW w:w="825" w:type="dxa"/>
            <w:shd w:val="clear" w:color="auto" w:fill="FFE599" w:themeFill="accent4" w:themeFillTint="66"/>
          </w:tcPr>
          <w:p w14:paraId="671ACC9F" w14:textId="77777777" w:rsidR="005438A1" w:rsidRPr="00A43924" w:rsidRDefault="005438A1" w:rsidP="00E014ED">
            <w:pPr>
              <w:spacing w:line="276" w:lineRule="auto"/>
              <w:jc w:val="center"/>
              <w:rPr>
                <w:b/>
                <w:bCs/>
              </w:rPr>
            </w:pPr>
            <w:r>
              <w:rPr>
                <w:b/>
                <w:bCs/>
              </w:rPr>
              <w:t>Β</w:t>
            </w:r>
          </w:p>
        </w:tc>
        <w:tc>
          <w:tcPr>
            <w:tcW w:w="965" w:type="dxa"/>
            <w:shd w:val="clear" w:color="auto" w:fill="FFE599" w:themeFill="accent4" w:themeFillTint="66"/>
          </w:tcPr>
          <w:p w14:paraId="0A28E793" w14:textId="77777777" w:rsidR="005438A1" w:rsidRPr="00307A98" w:rsidRDefault="005438A1" w:rsidP="00E014ED">
            <w:pPr>
              <w:spacing w:line="276" w:lineRule="auto"/>
              <w:jc w:val="center"/>
              <w:rPr>
                <w:b/>
                <w:bCs/>
              </w:rPr>
            </w:pPr>
            <w:r>
              <w:rPr>
                <w:b/>
                <w:bCs/>
                <w:lang w:val="en-US"/>
              </w:rPr>
              <w:t>R</w:t>
            </w:r>
            <w:r>
              <w:rPr>
                <w:b/>
                <w:bCs/>
                <w:vertAlign w:val="superscript"/>
                <w:lang w:val="en-US"/>
              </w:rPr>
              <w:t>2</w:t>
            </w:r>
          </w:p>
        </w:tc>
      </w:tr>
      <w:tr w:rsidR="00F61272" w14:paraId="176ADE83" w14:textId="77777777" w:rsidTr="00E014ED">
        <w:trPr>
          <w:trHeight w:val="335"/>
        </w:trPr>
        <w:tc>
          <w:tcPr>
            <w:tcW w:w="1770" w:type="dxa"/>
            <w:shd w:val="clear" w:color="auto" w:fill="FFF2CC" w:themeFill="accent4" w:themeFillTint="33"/>
          </w:tcPr>
          <w:p w14:paraId="269CFD0E" w14:textId="5C687583" w:rsidR="00F61272" w:rsidRDefault="00F61272" w:rsidP="00E014ED">
            <w:pPr>
              <w:spacing w:line="276" w:lineRule="auto"/>
            </w:pPr>
            <w:r>
              <w:t>Εύβοιας</w:t>
            </w:r>
          </w:p>
        </w:tc>
        <w:tc>
          <w:tcPr>
            <w:tcW w:w="907" w:type="dxa"/>
            <w:shd w:val="clear" w:color="auto" w:fill="auto"/>
            <w:vAlign w:val="bottom"/>
          </w:tcPr>
          <w:p w14:paraId="6FA4CCB6" w14:textId="7513F0A5" w:rsidR="00F61272" w:rsidRPr="00132D7C" w:rsidRDefault="00F61272" w:rsidP="00E014ED">
            <w:pPr>
              <w:spacing w:line="276" w:lineRule="auto"/>
              <w:jc w:val="right"/>
              <w:rPr>
                <w:lang w:val="en-US"/>
              </w:rPr>
            </w:pPr>
            <w:r w:rsidRPr="00132D7C">
              <w:rPr>
                <w:rFonts w:ascii="Calibri" w:hAnsi="Calibri" w:cs="Calibri"/>
              </w:rPr>
              <w:t>0</w:t>
            </w:r>
            <w:r w:rsidR="00DE3965">
              <w:rPr>
                <w:rFonts w:ascii="Calibri" w:hAnsi="Calibri" w:cs="Calibri"/>
              </w:rPr>
              <w:t>,</w:t>
            </w:r>
            <w:r w:rsidRPr="00132D7C">
              <w:rPr>
                <w:rFonts w:ascii="Calibri" w:hAnsi="Calibri" w:cs="Calibri"/>
              </w:rPr>
              <w:t>274</w:t>
            </w:r>
          </w:p>
        </w:tc>
        <w:tc>
          <w:tcPr>
            <w:tcW w:w="893" w:type="dxa"/>
          </w:tcPr>
          <w:p w14:paraId="204E5F06" w14:textId="45A4E5EA" w:rsidR="00F61272" w:rsidRPr="00AB301D" w:rsidRDefault="00F61272" w:rsidP="00E014ED">
            <w:pPr>
              <w:spacing w:line="276" w:lineRule="auto"/>
              <w:jc w:val="right"/>
              <w:rPr>
                <w:lang w:val="en-US"/>
              </w:rPr>
            </w:pPr>
            <w:r>
              <w:rPr>
                <w:lang w:val="en-US"/>
              </w:rPr>
              <w:t>0</w:t>
            </w:r>
            <w:r w:rsidR="00DE3965">
              <w:rPr>
                <w:lang w:val="en-US"/>
              </w:rPr>
              <w:t>,</w:t>
            </w:r>
            <w:r>
              <w:rPr>
                <w:lang w:val="en-US"/>
              </w:rPr>
              <w:t>324</w:t>
            </w:r>
          </w:p>
        </w:tc>
        <w:tc>
          <w:tcPr>
            <w:tcW w:w="929" w:type="dxa"/>
            <w:shd w:val="clear" w:color="auto" w:fill="auto"/>
            <w:vAlign w:val="bottom"/>
          </w:tcPr>
          <w:p w14:paraId="79A03B39" w14:textId="5D72D5AB" w:rsidR="00F61272" w:rsidRPr="00132D7C" w:rsidRDefault="00F61272" w:rsidP="00E014ED">
            <w:pPr>
              <w:spacing w:line="276" w:lineRule="auto"/>
              <w:jc w:val="right"/>
              <w:rPr>
                <w:lang w:val="en-US"/>
              </w:rPr>
            </w:pPr>
            <w:r w:rsidRPr="00132D7C">
              <w:rPr>
                <w:rFonts w:ascii="Calibri" w:hAnsi="Calibri" w:cs="Calibri"/>
              </w:rPr>
              <w:t>0</w:t>
            </w:r>
            <w:r w:rsidR="00DE3965">
              <w:rPr>
                <w:rFonts w:ascii="Calibri" w:hAnsi="Calibri" w:cs="Calibri"/>
              </w:rPr>
              <w:t>,</w:t>
            </w:r>
            <w:r w:rsidRPr="00132D7C">
              <w:rPr>
                <w:rFonts w:ascii="Calibri" w:hAnsi="Calibri" w:cs="Calibri"/>
              </w:rPr>
              <w:t>354</w:t>
            </w:r>
          </w:p>
        </w:tc>
        <w:tc>
          <w:tcPr>
            <w:tcW w:w="1919" w:type="dxa"/>
            <w:shd w:val="clear" w:color="auto" w:fill="FFF2CC" w:themeFill="accent4" w:themeFillTint="33"/>
            <w:vAlign w:val="bottom"/>
          </w:tcPr>
          <w:p w14:paraId="130CF5F1" w14:textId="00CD9CAA" w:rsidR="00F61272" w:rsidRPr="00BF6DF3" w:rsidRDefault="00F61272" w:rsidP="00E014ED">
            <w:pPr>
              <w:spacing w:line="276" w:lineRule="auto"/>
              <w:rPr>
                <w:rFonts w:cstheme="minorHAnsi"/>
              </w:rPr>
            </w:pPr>
            <w:r>
              <w:rPr>
                <w:rFonts w:cstheme="minorHAnsi"/>
              </w:rPr>
              <w:t>Φθιώτιδας</w:t>
            </w:r>
          </w:p>
        </w:tc>
        <w:tc>
          <w:tcPr>
            <w:tcW w:w="1016" w:type="dxa"/>
            <w:shd w:val="clear" w:color="auto" w:fill="auto"/>
            <w:vAlign w:val="bottom"/>
          </w:tcPr>
          <w:p w14:paraId="7343D851" w14:textId="4DFD4E8D" w:rsidR="00F61272" w:rsidRPr="002B6CDF" w:rsidRDefault="00F61272" w:rsidP="00E014ED">
            <w:pPr>
              <w:spacing w:line="276" w:lineRule="auto"/>
              <w:jc w:val="right"/>
              <w:rPr>
                <w:rFonts w:cstheme="minorHAnsi"/>
              </w:rPr>
            </w:pPr>
            <w:r>
              <w:rPr>
                <w:rFonts w:ascii="Calibri" w:hAnsi="Calibri" w:cs="Calibri"/>
              </w:rPr>
              <w:t>0</w:t>
            </w:r>
            <w:r w:rsidR="00DE3965">
              <w:rPr>
                <w:rFonts w:ascii="Calibri" w:hAnsi="Calibri" w:cs="Calibri"/>
              </w:rPr>
              <w:t>,</w:t>
            </w:r>
            <w:r>
              <w:rPr>
                <w:rFonts w:ascii="Calibri" w:hAnsi="Calibri" w:cs="Calibri"/>
              </w:rPr>
              <w:t>104</w:t>
            </w:r>
          </w:p>
        </w:tc>
        <w:tc>
          <w:tcPr>
            <w:tcW w:w="825" w:type="dxa"/>
          </w:tcPr>
          <w:p w14:paraId="0CCE9D5B" w14:textId="7485E8EF" w:rsidR="00F61272" w:rsidRPr="00291E0B" w:rsidRDefault="006A7BB6" w:rsidP="00E014ED">
            <w:pPr>
              <w:spacing w:line="276" w:lineRule="auto"/>
              <w:jc w:val="right"/>
              <w:rPr>
                <w:rFonts w:cstheme="minorHAnsi"/>
              </w:rPr>
            </w:pPr>
            <w:r>
              <w:rPr>
                <w:rFonts w:cstheme="minorHAnsi"/>
              </w:rPr>
              <w:t>0</w:t>
            </w:r>
            <w:r w:rsidR="00DE3965">
              <w:rPr>
                <w:rFonts w:cstheme="minorHAnsi"/>
                <w:lang w:val="en-US"/>
              </w:rPr>
              <w:t>,</w:t>
            </w:r>
            <w:r>
              <w:rPr>
                <w:rFonts w:cstheme="minorHAnsi"/>
              </w:rPr>
              <w:t>504</w:t>
            </w:r>
          </w:p>
        </w:tc>
        <w:tc>
          <w:tcPr>
            <w:tcW w:w="965" w:type="dxa"/>
            <w:shd w:val="clear" w:color="auto" w:fill="auto"/>
            <w:vAlign w:val="bottom"/>
          </w:tcPr>
          <w:p w14:paraId="6D775E55" w14:textId="2CD90C41" w:rsidR="00F61272" w:rsidRPr="00F61272" w:rsidRDefault="00F61272" w:rsidP="00E014ED">
            <w:pPr>
              <w:spacing w:line="276" w:lineRule="auto"/>
              <w:jc w:val="right"/>
              <w:rPr>
                <w:rFonts w:cstheme="minorHAnsi"/>
                <w:lang w:val="en-US"/>
              </w:rPr>
            </w:pPr>
            <w:r w:rsidRPr="00F61272">
              <w:rPr>
                <w:rFonts w:ascii="Calibri" w:hAnsi="Calibri" w:cs="Calibri"/>
              </w:rPr>
              <w:t>0</w:t>
            </w:r>
            <w:r w:rsidR="00DE3965">
              <w:rPr>
                <w:rFonts w:ascii="Calibri" w:hAnsi="Calibri" w:cs="Calibri"/>
              </w:rPr>
              <w:t>,</w:t>
            </w:r>
            <w:r w:rsidRPr="00F61272">
              <w:rPr>
                <w:rFonts w:ascii="Calibri" w:hAnsi="Calibri" w:cs="Calibri"/>
              </w:rPr>
              <w:t>512</w:t>
            </w:r>
          </w:p>
        </w:tc>
      </w:tr>
      <w:tr w:rsidR="00F61272" w14:paraId="4FAD6610" w14:textId="77777777" w:rsidTr="00E014ED">
        <w:trPr>
          <w:trHeight w:val="335"/>
        </w:trPr>
        <w:tc>
          <w:tcPr>
            <w:tcW w:w="1770" w:type="dxa"/>
            <w:shd w:val="clear" w:color="auto" w:fill="FFF2CC" w:themeFill="accent4" w:themeFillTint="33"/>
          </w:tcPr>
          <w:p w14:paraId="051B6F3B" w14:textId="4465A881" w:rsidR="00F61272" w:rsidRDefault="00F61272" w:rsidP="00E014ED">
            <w:pPr>
              <w:spacing w:line="276" w:lineRule="auto"/>
            </w:pPr>
            <w:r>
              <w:t>Κιλκίς</w:t>
            </w:r>
          </w:p>
        </w:tc>
        <w:tc>
          <w:tcPr>
            <w:tcW w:w="907" w:type="dxa"/>
            <w:shd w:val="clear" w:color="auto" w:fill="auto"/>
            <w:vAlign w:val="bottom"/>
          </w:tcPr>
          <w:p w14:paraId="0886EFE5" w14:textId="41F0257E" w:rsidR="00F61272" w:rsidRPr="00132D7C" w:rsidRDefault="00F61272" w:rsidP="00E014ED">
            <w:pPr>
              <w:spacing w:line="276" w:lineRule="auto"/>
              <w:jc w:val="right"/>
              <w:rPr>
                <w:lang w:val="en-US"/>
              </w:rPr>
            </w:pPr>
            <w:r w:rsidRPr="00132D7C">
              <w:rPr>
                <w:rFonts w:ascii="Calibri" w:hAnsi="Calibri" w:cs="Calibri"/>
              </w:rPr>
              <w:t>0</w:t>
            </w:r>
            <w:r w:rsidR="00DE3965">
              <w:rPr>
                <w:rFonts w:ascii="Calibri" w:hAnsi="Calibri" w:cs="Calibri"/>
              </w:rPr>
              <w:t>,</w:t>
            </w:r>
            <w:r w:rsidRPr="00132D7C">
              <w:rPr>
                <w:rFonts w:ascii="Calibri" w:hAnsi="Calibri" w:cs="Calibri"/>
              </w:rPr>
              <w:t>272</w:t>
            </w:r>
          </w:p>
        </w:tc>
        <w:tc>
          <w:tcPr>
            <w:tcW w:w="893" w:type="dxa"/>
          </w:tcPr>
          <w:p w14:paraId="3BADE647" w14:textId="57E96D98" w:rsidR="00F61272" w:rsidRDefault="00F61272" w:rsidP="00E014ED">
            <w:pPr>
              <w:spacing w:line="276" w:lineRule="auto"/>
              <w:jc w:val="right"/>
              <w:rPr>
                <w:lang w:val="en-US"/>
              </w:rPr>
            </w:pPr>
            <w:r>
              <w:rPr>
                <w:lang w:val="en-US"/>
              </w:rPr>
              <w:t>0</w:t>
            </w:r>
            <w:r w:rsidR="00DE3965">
              <w:rPr>
                <w:lang w:val="en-US"/>
              </w:rPr>
              <w:t>,</w:t>
            </w:r>
            <w:r>
              <w:rPr>
                <w:lang w:val="en-US"/>
              </w:rPr>
              <w:t>916</w:t>
            </w:r>
          </w:p>
        </w:tc>
        <w:tc>
          <w:tcPr>
            <w:tcW w:w="929" w:type="dxa"/>
            <w:shd w:val="clear" w:color="auto" w:fill="auto"/>
            <w:vAlign w:val="bottom"/>
          </w:tcPr>
          <w:p w14:paraId="19681394" w14:textId="701BFDD1" w:rsidR="00F61272" w:rsidRPr="00132D7C" w:rsidRDefault="00F61272" w:rsidP="00E014ED">
            <w:pPr>
              <w:spacing w:line="276" w:lineRule="auto"/>
              <w:jc w:val="right"/>
              <w:rPr>
                <w:lang w:val="en-US"/>
              </w:rPr>
            </w:pPr>
            <w:r w:rsidRPr="00132D7C">
              <w:rPr>
                <w:rFonts w:ascii="Calibri" w:hAnsi="Calibri" w:cs="Calibri"/>
              </w:rPr>
              <w:t>0</w:t>
            </w:r>
            <w:r w:rsidR="00DE3965">
              <w:rPr>
                <w:rFonts w:ascii="Calibri" w:hAnsi="Calibri" w:cs="Calibri"/>
              </w:rPr>
              <w:t>,</w:t>
            </w:r>
            <w:r w:rsidRPr="00132D7C">
              <w:rPr>
                <w:rFonts w:ascii="Calibri" w:hAnsi="Calibri" w:cs="Calibri"/>
              </w:rPr>
              <w:t>437</w:t>
            </w:r>
          </w:p>
        </w:tc>
        <w:tc>
          <w:tcPr>
            <w:tcW w:w="1919" w:type="dxa"/>
            <w:shd w:val="clear" w:color="auto" w:fill="FFF2CC" w:themeFill="accent4" w:themeFillTint="33"/>
            <w:vAlign w:val="bottom"/>
          </w:tcPr>
          <w:p w14:paraId="48C3C9D1" w14:textId="525F2278" w:rsidR="00F61272" w:rsidRPr="005B49DA" w:rsidRDefault="00F61272" w:rsidP="00E014ED">
            <w:pPr>
              <w:spacing w:line="276" w:lineRule="auto"/>
              <w:rPr>
                <w:rFonts w:cstheme="minorHAnsi"/>
              </w:rPr>
            </w:pPr>
            <w:r>
              <w:rPr>
                <w:rFonts w:cstheme="minorHAnsi"/>
              </w:rPr>
              <w:t>Τρικάλων</w:t>
            </w:r>
          </w:p>
        </w:tc>
        <w:tc>
          <w:tcPr>
            <w:tcW w:w="1016" w:type="dxa"/>
            <w:shd w:val="clear" w:color="auto" w:fill="auto"/>
            <w:vAlign w:val="bottom"/>
          </w:tcPr>
          <w:p w14:paraId="1A22217B" w14:textId="31D03FAC" w:rsidR="00F61272" w:rsidRPr="002B6CDF" w:rsidRDefault="00F61272" w:rsidP="00E014ED">
            <w:pPr>
              <w:spacing w:line="276" w:lineRule="auto"/>
              <w:jc w:val="right"/>
              <w:rPr>
                <w:rFonts w:cstheme="minorHAnsi"/>
              </w:rPr>
            </w:pPr>
            <w:r>
              <w:rPr>
                <w:rFonts w:ascii="Calibri" w:hAnsi="Calibri" w:cs="Calibri"/>
              </w:rPr>
              <w:t>0</w:t>
            </w:r>
            <w:r w:rsidR="00DE3965">
              <w:rPr>
                <w:rFonts w:ascii="Calibri" w:hAnsi="Calibri" w:cs="Calibri"/>
              </w:rPr>
              <w:t>,</w:t>
            </w:r>
            <w:r>
              <w:rPr>
                <w:rFonts w:ascii="Calibri" w:hAnsi="Calibri" w:cs="Calibri"/>
              </w:rPr>
              <w:t>121</w:t>
            </w:r>
          </w:p>
        </w:tc>
        <w:tc>
          <w:tcPr>
            <w:tcW w:w="825" w:type="dxa"/>
          </w:tcPr>
          <w:p w14:paraId="2A6B3B42" w14:textId="0D9E5315" w:rsidR="00F61272" w:rsidRPr="006A7BB6" w:rsidRDefault="006A7BB6" w:rsidP="00E014ED">
            <w:pPr>
              <w:spacing w:line="276" w:lineRule="auto"/>
              <w:jc w:val="right"/>
              <w:rPr>
                <w:rFonts w:cstheme="minorHAnsi"/>
                <w:lang w:val="en-US"/>
              </w:rPr>
            </w:pPr>
            <w:r>
              <w:rPr>
                <w:rFonts w:cstheme="minorHAnsi"/>
                <w:lang w:val="en-US"/>
              </w:rPr>
              <w:t>0</w:t>
            </w:r>
            <w:r w:rsidR="00DE3965">
              <w:rPr>
                <w:rFonts w:cstheme="minorHAnsi"/>
                <w:lang w:val="en-US"/>
              </w:rPr>
              <w:t>,</w:t>
            </w:r>
            <w:r>
              <w:rPr>
                <w:rFonts w:cstheme="minorHAnsi"/>
                <w:lang w:val="en-US"/>
              </w:rPr>
              <w:t>604</w:t>
            </w:r>
          </w:p>
        </w:tc>
        <w:tc>
          <w:tcPr>
            <w:tcW w:w="965" w:type="dxa"/>
            <w:shd w:val="clear" w:color="auto" w:fill="auto"/>
            <w:vAlign w:val="bottom"/>
          </w:tcPr>
          <w:p w14:paraId="6ECD2911" w14:textId="4A710B0F" w:rsidR="00F61272" w:rsidRPr="00F61272" w:rsidRDefault="00F61272" w:rsidP="00E014ED">
            <w:pPr>
              <w:spacing w:line="276" w:lineRule="auto"/>
              <w:jc w:val="right"/>
              <w:rPr>
                <w:rFonts w:cstheme="minorHAnsi"/>
                <w:lang w:val="en-US"/>
              </w:rPr>
            </w:pPr>
            <w:r w:rsidRPr="00F61272">
              <w:rPr>
                <w:rFonts w:ascii="Calibri" w:hAnsi="Calibri" w:cs="Calibri"/>
              </w:rPr>
              <w:t>0</w:t>
            </w:r>
            <w:r w:rsidR="00DE3965">
              <w:rPr>
                <w:rFonts w:ascii="Calibri" w:hAnsi="Calibri" w:cs="Calibri"/>
              </w:rPr>
              <w:t>,</w:t>
            </w:r>
            <w:r w:rsidRPr="00F61272">
              <w:rPr>
                <w:rFonts w:ascii="Calibri" w:hAnsi="Calibri" w:cs="Calibri"/>
              </w:rPr>
              <w:t>399</w:t>
            </w:r>
          </w:p>
        </w:tc>
      </w:tr>
      <w:tr w:rsidR="00F61272" w14:paraId="6E4E40D5" w14:textId="77777777" w:rsidTr="00E014ED">
        <w:trPr>
          <w:trHeight w:val="352"/>
        </w:trPr>
        <w:tc>
          <w:tcPr>
            <w:tcW w:w="1770" w:type="dxa"/>
            <w:shd w:val="clear" w:color="auto" w:fill="FFF2CC" w:themeFill="accent4" w:themeFillTint="33"/>
          </w:tcPr>
          <w:p w14:paraId="79E71656" w14:textId="7AE3DB6E" w:rsidR="00F61272" w:rsidRDefault="00F61272" w:rsidP="00E014ED">
            <w:pPr>
              <w:spacing w:line="276" w:lineRule="auto"/>
            </w:pPr>
            <w:r>
              <w:t>Πέλλας</w:t>
            </w:r>
          </w:p>
        </w:tc>
        <w:tc>
          <w:tcPr>
            <w:tcW w:w="907" w:type="dxa"/>
            <w:shd w:val="clear" w:color="auto" w:fill="auto"/>
            <w:vAlign w:val="bottom"/>
          </w:tcPr>
          <w:p w14:paraId="3150DDC6" w14:textId="7EB5EE5A" w:rsidR="00F61272" w:rsidRPr="00132D7C" w:rsidRDefault="00F61272" w:rsidP="00E014ED">
            <w:pPr>
              <w:spacing w:line="276" w:lineRule="auto"/>
              <w:jc w:val="right"/>
              <w:rPr>
                <w:lang w:val="en-US"/>
              </w:rPr>
            </w:pPr>
            <w:r w:rsidRPr="00132D7C">
              <w:rPr>
                <w:rFonts w:ascii="Calibri" w:hAnsi="Calibri" w:cs="Calibri"/>
              </w:rPr>
              <w:t>0</w:t>
            </w:r>
            <w:r w:rsidR="00DE3965">
              <w:rPr>
                <w:rFonts w:ascii="Calibri" w:hAnsi="Calibri" w:cs="Calibri"/>
              </w:rPr>
              <w:t>,</w:t>
            </w:r>
            <w:r w:rsidRPr="00132D7C">
              <w:rPr>
                <w:rFonts w:ascii="Calibri" w:hAnsi="Calibri" w:cs="Calibri"/>
              </w:rPr>
              <w:t>252</w:t>
            </w:r>
          </w:p>
        </w:tc>
        <w:tc>
          <w:tcPr>
            <w:tcW w:w="893" w:type="dxa"/>
          </w:tcPr>
          <w:p w14:paraId="0658CA94" w14:textId="431D23C8" w:rsidR="00F61272" w:rsidRPr="00AB301D" w:rsidRDefault="00F61272" w:rsidP="00E014ED">
            <w:pPr>
              <w:spacing w:line="276" w:lineRule="auto"/>
              <w:jc w:val="right"/>
              <w:rPr>
                <w:lang w:val="en-US"/>
              </w:rPr>
            </w:pPr>
            <w:r>
              <w:rPr>
                <w:lang w:val="en-US"/>
              </w:rPr>
              <w:t>0</w:t>
            </w:r>
            <w:r w:rsidR="00DE3965">
              <w:rPr>
                <w:lang w:val="en-US"/>
              </w:rPr>
              <w:t>,</w:t>
            </w:r>
            <w:r>
              <w:rPr>
                <w:lang w:val="en-US"/>
              </w:rPr>
              <w:t>878</w:t>
            </w:r>
          </w:p>
        </w:tc>
        <w:tc>
          <w:tcPr>
            <w:tcW w:w="929" w:type="dxa"/>
            <w:shd w:val="clear" w:color="auto" w:fill="auto"/>
            <w:vAlign w:val="bottom"/>
          </w:tcPr>
          <w:p w14:paraId="1760347C" w14:textId="282CAC51" w:rsidR="00F61272" w:rsidRPr="00132D7C" w:rsidRDefault="00F61272" w:rsidP="00E014ED">
            <w:pPr>
              <w:spacing w:line="276" w:lineRule="auto"/>
              <w:jc w:val="right"/>
              <w:rPr>
                <w:lang w:val="en-US"/>
              </w:rPr>
            </w:pPr>
            <w:r w:rsidRPr="00132D7C">
              <w:rPr>
                <w:rFonts w:ascii="Calibri" w:hAnsi="Calibri" w:cs="Calibri"/>
              </w:rPr>
              <w:t>0</w:t>
            </w:r>
            <w:r w:rsidR="00DE3965">
              <w:rPr>
                <w:rFonts w:ascii="Calibri" w:hAnsi="Calibri" w:cs="Calibri"/>
              </w:rPr>
              <w:t>,</w:t>
            </w:r>
            <w:r w:rsidRPr="00132D7C">
              <w:rPr>
                <w:rFonts w:ascii="Calibri" w:hAnsi="Calibri" w:cs="Calibri"/>
              </w:rPr>
              <w:t>477</w:t>
            </w:r>
          </w:p>
        </w:tc>
        <w:tc>
          <w:tcPr>
            <w:tcW w:w="1919" w:type="dxa"/>
            <w:shd w:val="clear" w:color="auto" w:fill="FFF2CC" w:themeFill="accent4" w:themeFillTint="33"/>
            <w:vAlign w:val="bottom"/>
          </w:tcPr>
          <w:p w14:paraId="60CA2CAC" w14:textId="5FB63FA2" w:rsidR="00F61272" w:rsidRPr="005B49DA" w:rsidRDefault="00F61272" w:rsidP="00E014ED">
            <w:pPr>
              <w:spacing w:line="276" w:lineRule="auto"/>
              <w:rPr>
                <w:rFonts w:cstheme="minorHAnsi"/>
              </w:rPr>
            </w:pPr>
            <w:r>
              <w:rPr>
                <w:rFonts w:ascii="Calibri" w:hAnsi="Calibri" w:cs="Calibri"/>
                <w:color w:val="000000"/>
              </w:rPr>
              <w:t>Αργολίδας</w:t>
            </w:r>
          </w:p>
        </w:tc>
        <w:tc>
          <w:tcPr>
            <w:tcW w:w="1016" w:type="dxa"/>
            <w:shd w:val="clear" w:color="auto" w:fill="auto"/>
            <w:vAlign w:val="bottom"/>
          </w:tcPr>
          <w:p w14:paraId="4720A218" w14:textId="4BB46ED6" w:rsidR="00F61272" w:rsidRPr="003E3CFB" w:rsidRDefault="00F61272" w:rsidP="00E014ED">
            <w:pPr>
              <w:spacing w:line="276" w:lineRule="auto"/>
              <w:jc w:val="right"/>
              <w:rPr>
                <w:rFonts w:cstheme="minorHAnsi"/>
                <w:lang w:val="en-US"/>
              </w:rPr>
            </w:pPr>
            <w:r>
              <w:rPr>
                <w:rFonts w:ascii="Calibri" w:hAnsi="Calibri" w:cs="Calibri"/>
              </w:rPr>
              <w:t>0</w:t>
            </w:r>
            <w:r w:rsidR="00DE3965">
              <w:rPr>
                <w:rFonts w:ascii="Calibri" w:hAnsi="Calibri" w:cs="Calibri"/>
              </w:rPr>
              <w:t>,</w:t>
            </w:r>
            <w:r>
              <w:rPr>
                <w:rFonts w:ascii="Calibri" w:hAnsi="Calibri" w:cs="Calibri"/>
              </w:rPr>
              <w:t>122</w:t>
            </w:r>
          </w:p>
        </w:tc>
        <w:tc>
          <w:tcPr>
            <w:tcW w:w="825" w:type="dxa"/>
          </w:tcPr>
          <w:p w14:paraId="49F743DE" w14:textId="5EC950B2" w:rsidR="00F61272" w:rsidRDefault="006A7BB6" w:rsidP="00E014ED">
            <w:pPr>
              <w:spacing w:line="276" w:lineRule="auto"/>
              <w:jc w:val="right"/>
              <w:rPr>
                <w:rFonts w:cstheme="minorHAnsi"/>
                <w:lang w:val="en-US"/>
              </w:rPr>
            </w:pPr>
            <w:r>
              <w:rPr>
                <w:rFonts w:cstheme="minorHAnsi"/>
                <w:lang w:val="en-US"/>
              </w:rPr>
              <w:t>0</w:t>
            </w:r>
            <w:r w:rsidR="00DE3965">
              <w:rPr>
                <w:rFonts w:cstheme="minorHAnsi"/>
                <w:lang w:val="en-US"/>
              </w:rPr>
              <w:t>,</w:t>
            </w:r>
            <w:r>
              <w:rPr>
                <w:rFonts w:cstheme="minorHAnsi"/>
                <w:lang w:val="en-US"/>
              </w:rPr>
              <w:t>313</w:t>
            </w:r>
          </w:p>
        </w:tc>
        <w:tc>
          <w:tcPr>
            <w:tcW w:w="965" w:type="dxa"/>
            <w:shd w:val="clear" w:color="auto" w:fill="auto"/>
            <w:vAlign w:val="bottom"/>
          </w:tcPr>
          <w:p w14:paraId="2DF36AA0" w14:textId="1234E7E7" w:rsidR="00F61272" w:rsidRPr="00F61272" w:rsidRDefault="00F61272" w:rsidP="00E014ED">
            <w:pPr>
              <w:spacing w:line="276" w:lineRule="auto"/>
              <w:jc w:val="right"/>
              <w:rPr>
                <w:rFonts w:cstheme="minorHAnsi"/>
                <w:lang w:val="en-US"/>
              </w:rPr>
            </w:pPr>
            <w:r w:rsidRPr="00F61272">
              <w:rPr>
                <w:rFonts w:ascii="Calibri" w:hAnsi="Calibri" w:cs="Calibri"/>
              </w:rPr>
              <w:t>0</w:t>
            </w:r>
            <w:r w:rsidR="00DE3965">
              <w:rPr>
                <w:rFonts w:ascii="Calibri" w:hAnsi="Calibri" w:cs="Calibri"/>
              </w:rPr>
              <w:t>,</w:t>
            </w:r>
            <w:r w:rsidRPr="00F61272">
              <w:rPr>
                <w:rFonts w:ascii="Calibri" w:hAnsi="Calibri" w:cs="Calibri"/>
              </w:rPr>
              <w:t>671</w:t>
            </w:r>
          </w:p>
        </w:tc>
      </w:tr>
      <w:tr w:rsidR="00F61272" w14:paraId="3DCA6F75" w14:textId="77777777" w:rsidTr="00E014ED">
        <w:trPr>
          <w:trHeight w:val="335"/>
        </w:trPr>
        <w:tc>
          <w:tcPr>
            <w:tcW w:w="1770" w:type="dxa"/>
            <w:shd w:val="clear" w:color="auto" w:fill="FFF2CC" w:themeFill="accent4" w:themeFillTint="33"/>
          </w:tcPr>
          <w:p w14:paraId="4B1A1ADF" w14:textId="72E7D7B9" w:rsidR="00F61272" w:rsidRDefault="00F61272" w:rsidP="00E014ED">
            <w:pPr>
              <w:spacing w:line="276" w:lineRule="auto"/>
            </w:pPr>
            <w:r>
              <w:t>Ιωαννίνων</w:t>
            </w:r>
          </w:p>
        </w:tc>
        <w:tc>
          <w:tcPr>
            <w:tcW w:w="907" w:type="dxa"/>
            <w:shd w:val="clear" w:color="auto" w:fill="auto"/>
            <w:vAlign w:val="bottom"/>
          </w:tcPr>
          <w:p w14:paraId="4385C1A4" w14:textId="00A2F015" w:rsidR="00F61272" w:rsidRPr="00132D7C" w:rsidRDefault="00F61272" w:rsidP="00E014ED">
            <w:pPr>
              <w:spacing w:line="276" w:lineRule="auto"/>
              <w:jc w:val="right"/>
              <w:rPr>
                <w:lang w:val="en-US"/>
              </w:rPr>
            </w:pPr>
            <w:r w:rsidRPr="00132D7C">
              <w:rPr>
                <w:rFonts w:ascii="Calibri" w:hAnsi="Calibri" w:cs="Calibri"/>
              </w:rPr>
              <w:t>0</w:t>
            </w:r>
            <w:r w:rsidR="00DE3965">
              <w:rPr>
                <w:rFonts w:ascii="Calibri" w:hAnsi="Calibri" w:cs="Calibri"/>
              </w:rPr>
              <w:t>,</w:t>
            </w:r>
            <w:r w:rsidRPr="00132D7C">
              <w:rPr>
                <w:rFonts w:ascii="Calibri" w:hAnsi="Calibri" w:cs="Calibri"/>
              </w:rPr>
              <w:t>252</w:t>
            </w:r>
          </w:p>
        </w:tc>
        <w:tc>
          <w:tcPr>
            <w:tcW w:w="893" w:type="dxa"/>
          </w:tcPr>
          <w:p w14:paraId="7D62883E" w14:textId="224FE334" w:rsidR="00F61272" w:rsidRDefault="00F61272" w:rsidP="00E014ED">
            <w:pPr>
              <w:spacing w:line="276" w:lineRule="auto"/>
              <w:jc w:val="right"/>
              <w:rPr>
                <w:lang w:val="en-US"/>
              </w:rPr>
            </w:pPr>
            <w:r>
              <w:rPr>
                <w:lang w:val="en-US"/>
              </w:rPr>
              <w:t>1</w:t>
            </w:r>
            <w:r w:rsidR="00DE3965">
              <w:rPr>
                <w:lang w:val="en-US"/>
              </w:rPr>
              <w:t>,</w:t>
            </w:r>
            <w:r>
              <w:rPr>
                <w:lang w:val="en-US"/>
              </w:rPr>
              <w:t>406</w:t>
            </w:r>
          </w:p>
        </w:tc>
        <w:tc>
          <w:tcPr>
            <w:tcW w:w="929" w:type="dxa"/>
            <w:shd w:val="clear" w:color="auto" w:fill="auto"/>
            <w:vAlign w:val="bottom"/>
          </w:tcPr>
          <w:p w14:paraId="4811A04B" w14:textId="473E4BF8" w:rsidR="00F61272" w:rsidRPr="00132D7C" w:rsidRDefault="00F61272" w:rsidP="00E014ED">
            <w:pPr>
              <w:spacing w:line="276" w:lineRule="auto"/>
              <w:jc w:val="right"/>
              <w:rPr>
                <w:lang w:val="en-US"/>
              </w:rPr>
            </w:pPr>
            <w:r w:rsidRPr="00132D7C">
              <w:rPr>
                <w:rFonts w:ascii="Calibri" w:hAnsi="Calibri" w:cs="Calibri"/>
              </w:rPr>
              <w:t>0</w:t>
            </w:r>
            <w:r w:rsidR="00DE3965">
              <w:rPr>
                <w:rFonts w:ascii="Calibri" w:hAnsi="Calibri" w:cs="Calibri"/>
              </w:rPr>
              <w:t>,</w:t>
            </w:r>
            <w:r w:rsidRPr="00132D7C">
              <w:rPr>
                <w:rFonts w:ascii="Calibri" w:hAnsi="Calibri" w:cs="Calibri"/>
              </w:rPr>
              <w:t>368</w:t>
            </w:r>
          </w:p>
        </w:tc>
        <w:tc>
          <w:tcPr>
            <w:tcW w:w="1919" w:type="dxa"/>
            <w:shd w:val="clear" w:color="auto" w:fill="FFF2CC" w:themeFill="accent4" w:themeFillTint="33"/>
            <w:vAlign w:val="bottom"/>
          </w:tcPr>
          <w:p w14:paraId="673F3B21" w14:textId="5BF6679D" w:rsidR="00F61272" w:rsidRPr="005B49DA" w:rsidRDefault="00F61272" w:rsidP="00E014ED">
            <w:pPr>
              <w:spacing w:line="276" w:lineRule="auto"/>
              <w:rPr>
                <w:rFonts w:cstheme="minorHAnsi"/>
              </w:rPr>
            </w:pPr>
            <w:r>
              <w:rPr>
                <w:rFonts w:cstheme="minorHAnsi"/>
              </w:rPr>
              <w:t>Μεσσηνίας</w:t>
            </w:r>
          </w:p>
        </w:tc>
        <w:tc>
          <w:tcPr>
            <w:tcW w:w="1016" w:type="dxa"/>
            <w:shd w:val="clear" w:color="auto" w:fill="auto"/>
            <w:vAlign w:val="bottom"/>
          </w:tcPr>
          <w:p w14:paraId="7FCC51AD" w14:textId="3324CED9" w:rsidR="00F61272" w:rsidRPr="003E3CFB" w:rsidRDefault="00F61272" w:rsidP="00E014ED">
            <w:pPr>
              <w:spacing w:line="276" w:lineRule="auto"/>
              <w:jc w:val="right"/>
              <w:rPr>
                <w:rFonts w:cstheme="minorHAnsi"/>
                <w:lang w:val="en-US"/>
              </w:rPr>
            </w:pPr>
            <w:r>
              <w:rPr>
                <w:rFonts w:ascii="Calibri" w:hAnsi="Calibri" w:cs="Calibri"/>
              </w:rPr>
              <w:t>0</w:t>
            </w:r>
            <w:r w:rsidR="00DE3965">
              <w:rPr>
                <w:rFonts w:ascii="Calibri" w:hAnsi="Calibri" w:cs="Calibri"/>
              </w:rPr>
              <w:t>,</w:t>
            </w:r>
            <w:r>
              <w:rPr>
                <w:rFonts w:ascii="Calibri" w:hAnsi="Calibri" w:cs="Calibri"/>
              </w:rPr>
              <w:t>126</w:t>
            </w:r>
          </w:p>
        </w:tc>
        <w:tc>
          <w:tcPr>
            <w:tcW w:w="825" w:type="dxa"/>
          </w:tcPr>
          <w:p w14:paraId="5C66613E" w14:textId="3CAE3ADD" w:rsidR="00F61272" w:rsidRDefault="00440345" w:rsidP="00E014ED">
            <w:pPr>
              <w:spacing w:line="276" w:lineRule="auto"/>
              <w:jc w:val="right"/>
              <w:rPr>
                <w:rFonts w:cstheme="minorHAnsi"/>
                <w:lang w:val="en-US"/>
              </w:rPr>
            </w:pPr>
            <w:r>
              <w:rPr>
                <w:rFonts w:cstheme="minorHAnsi"/>
                <w:lang w:val="en-US"/>
              </w:rPr>
              <w:t>0</w:t>
            </w:r>
            <w:r w:rsidR="00DE3965">
              <w:rPr>
                <w:rFonts w:cstheme="minorHAnsi"/>
                <w:lang w:val="en-US"/>
              </w:rPr>
              <w:t>,</w:t>
            </w:r>
            <w:r>
              <w:rPr>
                <w:rFonts w:cstheme="minorHAnsi"/>
                <w:lang w:val="en-US"/>
              </w:rPr>
              <w:t>189</w:t>
            </w:r>
          </w:p>
        </w:tc>
        <w:tc>
          <w:tcPr>
            <w:tcW w:w="965" w:type="dxa"/>
            <w:shd w:val="clear" w:color="auto" w:fill="auto"/>
            <w:vAlign w:val="bottom"/>
          </w:tcPr>
          <w:p w14:paraId="5EAD6A0D" w14:textId="58B3C4FC" w:rsidR="00F61272" w:rsidRPr="00F61272" w:rsidRDefault="00F61272" w:rsidP="00E014ED">
            <w:pPr>
              <w:spacing w:line="276" w:lineRule="auto"/>
              <w:jc w:val="right"/>
              <w:rPr>
                <w:rFonts w:cstheme="minorHAnsi"/>
                <w:lang w:val="en-US"/>
              </w:rPr>
            </w:pPr>
            <w:r w:rsidRPr="00F61272">
              <w:rPr>
                <w:rFonts w:ascii="Calibri" w:hAnsi="Calibri" w:cs="Calibri"/>
              </w:rPr>
              <w:t>0</w:t>
            </w:r>
            <w:r w:rsidR="00DE3965">
              <w:rPr>
                <w:rFonts w:ascii="Calibri" w:hAnsi="Calibri" w:cs="Calibri"/>
              </w:rPr>
              <w:t>,</w:t>
            </w:r>
            <w:r w:rsidRPr="00F61272">
              <w:rPr>
                <w:rFonts w:ascii="Calibri" w:hAnsi="Calibri" w:cs="Calibri"/>
              </w:rPr>
              <w:t>399</w:t>
            </w:r>
          </w:p>
        </w:tc>
      </w:tr>
      <w:tr w:rsidR="00F61272" w14:paraId="55F425E5" w14:textId="77777777" w:rsidTr="00E014ED">
        <w:trPr>
          <w:trHeight w:val="335"/>
        </w:trPr>
        <w:tc>
          <w:tcPr>
            <w:tcW w:w="1770" w:type="dxa"/>
            <w:shd w:val="clear" w:color="auto" w:fill="FFF2CC" w:themeFill="accent4" w:themeFillTint="33"/>
          </w:tcPr>
          <w:p w14:paraId="1A22A337" w14:textId="35D6E925" w:rsidR="00F61272" w:rsidRDefault="00F61272" w:rsidP="00E014ED">
            <w:pPr>
              <w:spacing w:line="276" w:lineRule="auto"/>
            </w:pPr>
            <w:r>
              <w:t>Ξάνθης</w:t>
            </w:r>
          </w:p>
        </w:tc>
        <w:tc>
          <w:tcPr>
            <w:tcW w:w="907" w:type="dxa"/>
            <w:shd w:val="clear" w:color="auto" w:fill="auto"/>
            <w:vAlign w:val="bottom"/>
          </w:tcPr>
          <w:p w14:paraId="3DDC21F0" w14:textId="4D0F85BC" w:rsidR="00F61272" w:rsidRPr="00132D7C" w:rsidRDefault="00F61272" w:rsidP="00E014ED">
            <w:pPr>
              <w:spacing w:line="276" w:lineRule="auto"/>
              <w:jc w:val="right"/>
              <w:rPr>
                <w:lang w:val="en-US"/>
              </w:rPr>
            </w:pPr>
            <w:r w:rsidRPr="00132D7C">
              <w:rPr>
                <w:rFonts w:ascii="Calibri" w:hAnsi="Calibri" w:cs="Calibri"/>
              </w:rPr>
              <w:t>0</w:t>
            </w:r>
            <w:r w:rsidR="00DE3965">
              <w:rPr>
                <w:rFonts w:ascii="Calibri" w:hAnsi="Calibri" w:cs="Calibri"/>
              </w:rPr>
              <w:t>,</w:t>
            </w:r>
            <w:r w:rsidRPr="00132D7C">
              <w:rPr>
                <w:rFonts w:ascii="Calibri" w:hAnsi="Calibri" w:cs="Calibri"/>
              </w:rPr>
              <w:t>236</w:t>
            </w:r>
          </w:p>
        </w:tc>
        <w:tc>
          <w:tcPr>
            <w:tcW w:w="893" w:type="dxa"/>
          </w:tcPr>
          <w:p w14:paraId="410ECD6D" w14:textId="41B665F5" w:rsidR="00F61272" w:rsidRPr="00AB5958" w:rsidRDefault="00F61272" w:rsidP="00E014ED">
            <w:pPr>
              <w:spacing w:line="276" w:lineRule="auto"/>
              <w:jc w:val="right"/>
            </w:pPr>
            <w:r>
              <w:t>0</w:t>
            </w:r>
            <w:r w:rsidR="00DE3965">
              <w:rPr>
                <w:lang w:val="en-US"/>
              </w:rPr>
              <w:t>,</w:t>
            </w:r>
            <w:r>
              <w:rPr>
                <w:lang w:val="en-US"/>
              </w:rPr>
              <w:t>582</w:t>
            </w:r>
          </w:p>
        </w:tc>
        <w:tc>
          <w:tcPr>
            <w:tcW w:w="929" w:type="dxa"/>
            <w:shd w:val="clear" w:color="auto" w:fill="auto"/>
            <w:vAlign w:val="bottom"/>
          </w:tcPr>
          <w:p w14:paraId="6FEBB53F" w14:textId="70526FCC" w:rsidR="00F61272" w:rsidRPr="00132D7C" w:rsidRDefault="00F61272" w:rsidP="00E014ED">
            <w:pPr>
              <w:spacing w:line="276" w:lineRule="auto"/>
              <w:jc w:val="right"/>
              <w:rPr>
                <w:lang w:val="en-US"/>
              </w:rPr>
            </w:pPr>
            <w:r w:rsidRPr="00132D7C">
              <w:rPr>
                <w:rFonts w:ascii="Calibri" w:hAnsi="Calibri" w:cs="Calibri"/>
              </w:rPr>
              <w:t>0</w:t>
            </w:r>
            <w:r w:rsidR="00DE3965">
              <w:rPr>
                <w:rFonts w:ascii="Calibri" w:hAnsi="Calibri" w:cs="Calibri"/>
              </w:rPr>
              <w:t>,</w:t>
            </w:r>
            <w:r w:rsidRPr="00132D7C">
              <w:rPr>
                <w:rFonts w:ascii="Calibri" w:hAnsi="Calibri" w:cs="Calibri"/>
              </w:rPr>
              <w:t>344</w:t>
            </w:r>
          </w:p>
        </w:tc>
        <w:tc>
          <w:tcPr>
            <w:tcW w:w="1919" w:type="dxa"/>
            <w:shd w:val="clear" w:color="auto" w:fill="FFF2CC" w:themeFill="accent4" w:themeFillTint="33"/>
            <w:vAlign w:val="bottom"/>
          </w:tcPr>
          <w:p w14:paraId="40952C3F" w14:textId="79C72E25" w:rsidR="00F61272" w:rsidRPr="005B49DA" w:rsidRDefault="00F61272" w:rsidP="00E014ED">
            <w:pPr>
              <w:spacing w:line="276" w:lineRule="auto"/>
              <w:rPr>
                <w:rFonts w:cstheme="minorHAnsi"/>
              </w:rPr>
            </w:pPr>
            <w:r>
              <w:rPr>
                <w:rFonts w:cstheme="minorHAnsi"/>
              </w:rPr>
              <w:t>Λέσβου</w:t>
            </w:r>
          </w:p>
        </w:tc>
        <w:tc>
          <w:tcPr>
            <w:tcW w:w="1016" w:type="dxa"/>
            <w:shd w:val="clear" w:color="auto" w:fill="auto"/>
            <w:vAlign w:val="bottom"/>
          </w:tcPr>
          <w:p w14:paraId="35CF3831" w14:textId="1CC1BC4F" w:rsidR="00F61272" w:rsidRPr="003E3CFB" w:rsidRDefault="00F61272" w:rsidP="00E014ED">
            <w:pPr>
              <w:spacing w:line="276" w:lineRule="auto"/>
              <w:jc w:val="right"/>
              <w:rPr>
                <w:rFonts w:cstheme="minorHAnsi"/>
                <w:lang w:val="en-US"/>
              </w:rPr>
            </w:pPr>
            <w:r>
              <w:rPr>
                <w:rFonts w:ascii="Calibri" w:hAnsi="Calibri" w:cs="Calibri"/>
              </w:rPr>
              <w:t>0</w:t>
            </w:r>
            <w:r w:rsidR="00DE3965">
              <w:rPr>
                <w:rFonts w:ascii="Calibri" w:hAnsi="Calibri" w:cs="Calibri"/>
              </w:rPr>
              <w:t>,</w:t>
            </w:r>
            <w:r>
              <w:rPr>
                <w:rFonts w:ascii="Calibri" w:hAnsi="Calibri" w:cs="Calibri"/>
              </w:rPr>
              <w:t>139</w:t>
            </w:r>
          </w:p>
        </w:tc>
        <w:tc>
          <w:tcPr>
            <w:tcW w:w="825" w:type="dxa"/>
          </w:tcPr>
          <w:p w14:paraId="69AB7854" w14:textId="79E3512D" w:rsidR="00F61272" w:rsidRDefault="00440345" w:rsidP="00E014ED">
            <w:pPr>
              <w:spacing w:line="276" w:lineRule="auto"/>
              <w:jc w:val="right"/>
              <w:rPr>
                <w:rFonts w:cstheme="minorHAnsi"/>
                <w:lang w:val="en-US"/>
              </w:rPr>
            </w:pPr>
            <w:r>
              <w:rPr>
                <w:rFonts w:cstheme="minorHAnsi"/>
                <w:lang w:val="en-US"/>
              </w:rPr>
              <w:t>0</w:t>
            </w:r>
            <w:r w:rsidR="00DE3965">
              <w:rPr>
                <w:rFonts w:cstheme="minorHAnsi"/>
                <w:lang w:val="en-US"/>
              </w:rPr>
              <w:t>,</w:t>
            </w:r>
            <w:r>
              <w:rPr>
                <w:rFonts w:cstheme="minorHAnsi"/>
                <w:lang w:val="en-US"/>
              </w:rPr>
              <w:t>086</w:t>
            </w:r>
          </w:p>
        </w:tc>
        <w:tc>
          <w:tcPr>
            <w:tcW w:w="965" w:type="dxa"/>
            <w:shd w:val="clear" w:color="auto" w:fill="auto"/>
            <w:vAlign w:val="bottom"/>
          </w:tcPr>
          <w:p w14:paraId="7234281F" w14:textId="54FA6FB2" w:rsidR="00F61272" w:rsidRPr="00F61272" w:rsidRDefault="00F61272" w:rsidP="00E014ED">
            <w:pPr>
              <w:keepNext/>
              <w:spacing w:line="276" w:lineRule="auto"/>
              <w:jc w:val="right"/>
              <w:rPr>
                <w:rFonts w:cstheme="minorHAnsi"/>
                <w:lang w:val="en-US"/>
              </w:rPr>
            </w:pPr>
            <w:r w:rsidRPr="00F61272">
              <w:rPr>
                <w:rFonts w:ascii="Calibri" w:hAnsi="Calibri" w:cs="Calibri"/>
              </w:rPr>
              <w:t>0</w:t>
            </w:r>
            <w:r w:rsidR="00DE3965">
              <w:rPr>
                <w:rFonts w:ascii="Calibri" w:hAnsi="Calibri" w:cs="Calibri"/>
              </w:rPr>
              <w:t>,</w:t>
            </w:r>
            <w:r w:rsidRPr="00F61272">
              <w:rPr>
                <w:rFonts w:ascii="Calibri" w:hAnsi="Calibri" w:cs="Calibri"/>
              </w:rPr>
              <w:t>213</w:t>
            </w:r>
          </w:p>
        </w:tc>
      </w:tr>
    </w:tbl>
    <w:p w14:paraId="3FE2E861" w14:textId="015C0FA5" w:rsidR="000F2A68" w:rsidRDefault="00477913" w:rsidP="00477913">
      <w:pPr>
        <w:pStyle w:val="ac"/>
      </w:pPr>
      <w:bookmarkStart w:id="100" w:name="_Toc95737496"/>
      <w:bookmarkStart w:id="101" w:name="_Toc95737685"/>
      <w:r>
        <w:t xml:space="preserve">Πίνακας </w:t>
      </w:r>
      <w:r w:rsidR="00BE6B98">
        <w:fldChar w:fldCharType="begin"/>
      </w:r>
      <w:r w:rsidR="00BE6B98">
        <w:instrText xml:space="preserve"> SEQ Πίνακας \* ARABIC </w:instrText>
      </w:r>
      <w:r w:rsidR="00BE6B98">
        <w:fldChar w:fldCharType="separate"/>
      </w:r>
      <w:r w:rsidR="00887312">
        <w:rPr>
          <w:noProof/>
        </w:rPr>
        <w:t>23</w:t>
      </w:r>
      <w:r w:rsidR="00BE6B98">
        <w:rPr>
          <w:noProof/>
        </w:rPr>
        <w:fldChar w:fldCharType="end"/>
      </w:r>
      <w:r w:rsidRPr="00477913">
        <w:t xml:space="preserve"> Κατάταξη Συντελεστών επί του Ανέμου Επικράτειας Περιόδου 2000-2020</w:t>
      </w:r>
      <w:bookmarkEnd w:id="100"/>
      <w:bookmarkEnd w:id="101"/>
    </w:p>
    <w:p w14:paraId="7D79CD89" w14:textId="2C1102E9" w:rsidR="001841BF" w:rsidRPr="00BE23D1" w:rsidRDefault="00F61272" w:rsidP="00E014ED">
      <w:pPr>
        <w:spacing w:before="240" w:line="276" w:lineRule="auto"/>
        <w:ind w:right="-482"/>
        <w:jc w:val="both"/>
        <w:rPr>
          <w:rFonts w:ascii="Arial" w:hAnsi="Arial" w:cs="Arial"/>
          <w:lang w:eastAsia="el-GR"/>
        </w:rPr>
      </w:pPr>
      <w:r w:rsidRPr="00BE23D1">
        <w:rPr>
          <w:rFonts w:ascii="Arial" w:hAnsi="Arial" w:cs="Arial"/>
          <w:lang w:eastAsia="el-GR"/>
        </w:rPr>
        <w:t xml:space="preserve">  </w:t>
      </w:r>
      <w:r w:rsidR="00075870" w:rsidRPr="00BE23D1">
        <w:rPr>
          <w:rFonts w:ascii="Arial" w:hAnsi="Arial" w:cs="Arial"/>
          <w:lang w:eastAsia="el-GR"/>
        </w:rPr>
        <w:t>Την πρώτη θέση κατέχει ο νομός Εύβοιας</w:t>
      </w:r>
      <w:r w:rsidR="009C22BD" w:rsidRPr="00BE23D1">
        <w:rPr>
          <w:rFonts w:ascii="Arial" w:hAnsi="Arial" w:cs="Arial"/>
          <w:lang w:eastAsia="el-GR"/>
        </w:rPr>
        <w:t>, με τιμή που ανέρχεται</w:t>
      </w:r>
      <w:r w:rsidR="00C74283" w:rsidRPr="00BE23D1">
        <w:rPr>
          <w:rFonts w:ascii="Arial" w:hAnsi="Arial" w:cs="Arial"/>
          <w:lang w:eastAsia="el-GR"/>
        </w:rPr>
        <w:t xml:space="preserve"> σε </w:t>
      </w:r>
      <w:r w:rsidR="00C74283" w:rsidRPr="00BE23D1">
        <w:rPr>
          <w:rFonts w:ascii="Arial" w:hAnsi="Arial" w:cs="Arial"/>
          <w:b/>
          <w:bCs/>
          <w:lang w:eastAsia="el-GR"/>
        </w:rPr>
        <w:t>0.274</w:t>
      </w:r>
      <w:r w:rsidR="00C74283" w:rsidRPr="00BE23D1">
        <w:rPr>
          <w:rFonts w:ascii="Arial" w:hAnsi="Arial" w:cs="Arial"/>
          <w:lang w:eastAsia="el-GR"/>
        </w:rPr>
        <w:t xml:space="preserve"> και σταθερά Β ίση με </w:t>
      </w:r>
      <w:r w:rsidR="00C74283" w:rsidRPr="00BE23D1">
        <w:rPr>
          <w:rFonts w:ascii="Arial" w:hAnsi="Arial" w:cs="Arial"/>
          <w:b/>
          <w:bCs/>
          <w:lang w:eastAsia="el-GR"/>
        </w:rPr>
        <w:t>0</w:t>
      </w:r>
      <w:r w:rsidR="008A63E9" w:rsidRPr="00BE23D1">
        <w:rPr>
          <w:rFonts w:ascii="Arial" w:hAnsi="Arial" w:cs="Arial"/>
          <w:b/>
          <w:bCs/>
          <w:lang w:eastAsia="el-GR"/>
        </w:rPr>
        <w:t>,</w:t>
      </w:r>
      <w:r w:rsidR="00C74283" w:rsidRPr="00BE23D1">
        <w:rPr>
          <w:rFonts w:ascii="Arial" w:hAnsi="Arial" w:cs="Arial"/>
          <w:b/>
          <w:bCs/>
          <w:lang w:eastAsia="el-GR"/>
        </w:rPr>
        <w:t>324</w:t>
      </w:r>
      <w:r w:rsidR="002A4EC8" w:rsidRPr="00BE23D1">
        <w:rPr>
          <w:rFonts w:ascii="Arial" w:hAnsi="Arial" w:cs="Arial"/>
          <w:lang w:eastAsia="el-GR"/>
        </w:rPr>
        <w:t xml:space="preserve">, δηλαδή </w:t>
      </w:r>
      <w:r w:rsidR="002A4EC8" w:rsidRPr="00BE23D1">
        <w:rPr>
          <w:rFonts w:ascii="Arial" w:hAnsi="Arial" w:cs="Arial"/>
          <w:b/>
          <w:bCs/>
          <w:lang w:eastAsia="el-GR"/>
        </w:rPr>
        <w:t>2</w:t>
      </w:r>
      <w:r w:rsidR="008A63E9" w:rsidRPr="00BE23D1">
        <w:rPr>
          <w:rFonts w:ascii="Arial" w:hAnsi="Arial" w:cs="Arial"/>
          <w:b/>
          <w:bCs/>
          <w:lang w:eastAsia="el-GR"/>
        </w:rPr>
        <w:t>,</w:t>
      </w:r>
      <w:r w:rsidR="002A4EC8" w:rsidRPr="00BE23D1">
        <w:rPr>
          <w:rFonts w:ascii="Arial" w:hAnsi="Arial" w:cs="Arial"/>
          <w:b/>
          <w:bCs/>
          <w:lang w:eastAsia="el-GR"/>
        </w:rPr>
        <w:t xml:space="preserve">11 </w:t>
      </w:r>
      <w:r w:rsidR="002A4EC8" w:rsidRPr="00BE23D1">
        <w:rPr>
          <w:rFonts w:ascii="Arial" w:hAnsi="Arial" w:cs="Arial"/>
          <w:lang w:eastAsia="el-GR"/>
        </w:rPr>
        <w:t xml:space="preserve">στρέμματα </w:t>
      </w:r>
      <w:r w:rsidR="00910CF0" w:rsidRPr="00BE23D1">
        <w:rPr>
          <w:rFonts w:ascii="Arial" w:hAnsi="Arial" w:cs="Arial"/>
          <w:lang w:eastAsia="el-GR"/>
        </w:rPr>
        <w:t xml:space="preserve">επιπλέον </w:t>
      </w:r>
      <w:r w:rsidR="002A4EC8" w:rsidRPr="00BE23D1">
        <w:rPr>
          <w:rFonts w:ascii="Arial" w:hAnsi="Arial" w:cs="Arial"/>
          <w:lang w:eastAsia="el-GR"/>
        </w:rPr>
        <w:t xml:space="preserve">καμένης έκτασης για μεταβολή ταχύτητας ανέμου ίση με </w:t>
      </w:r>
      <w:r w:rsidR="002A4EC8" w:rsidRPr="00BE23D1">
        <w:rPr>
          <w:rFonts w:ascii="Arial" w:hAnsi="Arial" w:cs="Arial"/>
          <w:b/>
          <w:bCs/>
          <w:i/>
          <w:iCs/>
          <w:lang w:eastAsia="el-GR"/>
        </w:rPr>
        <w:t>1</w:t>
      </w:r>
      <w:r w:rsidR="002A4EC8" w:rsidRPr="00BE23D1">
        <w:rPr>
          <w:rFonts w:ascii="Arial" w:hAnsi="Arial" w:cs="Arial"/>
          <w:b/>
          <w:bCs/>
          <w:i/>
          <w:iCs/>
          <w:lang w:val="en-US" w:eastAsia="el-GR"/>
        </w:rPr>
        <w:t>m</w:t>
      </w:r>
      <w:r w:rsidR="002A4EC8" w:rsidRPr="00BE23D1">
        <w:rPr>
          <w:rFonts w:ascii="Arial" w:hAnsi="Arial" w:cs="Arial"/>
          <w:b/>
          <w:bCs/>
          <w:i/>
          <w:iCs/>
          <w:lang w:eastAsia="el-GR"/>
        </w:rPr>
        <w:t>/</w:t>
      </w:r>
      <w:r w:rsidR="002A4EC8" w:rsidRPr="00BE23D1">
        <w:rPr>
          <w:rFonts w:ascii="Arial" w:hAnsi="Arial" w:cs="Arial"/>
          <w:b/>
          <w:bCs/>
          <w:i/>
          <w:iCs/>
          <w:lang w:val="en-US" w:eastAsia="el-GR"/>
        </w:rPr>
        <w:t>s</w:t>
      </w:r>
      <w:r w:rsidR="00851D34" w:rsidRPr="00BE23D1">
        <w:rPr>
          <w:rFonts w:ascii="Arial" w:hAnsi="Arial" w:cs="Arial"/>
          <w:lang w:eastAsia="el-GR"/>
        </w:rPr>
        <w:t xml:space="preserve">. Βέβαια, αξιοσημείωτο είναι το γεγονός, πως στη δεύτερη θέση βρίσκεται το </w:t>
      </w:r>
      <w:r w:rsidR="00704B34" w:rsidRPr="00BE23D1">
        <w:rPr>
          <w:rFonts w:ascii="Arial" w:hAnsi="Arial" w:cs="Arial"/>
          <w:lang w:eastAsia="el-GR"/>
        </w:rPr>
        <w:t>Κιλκίς</w:t>
      </w:r>
      <w:r w:rsidR="00BD06C1" w:rsidRPr="00BE23D1">
        <w:rPr>
          <w:rFonts w:ascii="Arial" w:hAnsi="Arial" w:cs="Arial"/>
          <w:lang w:eastAsia="el-GR"/>
        </w:rPr>
        <w:t xml:space="preserve"> </w:t>
      </w:r>
      <w:r w:rsidR="00A82103" w:rsidRPr="00BE23D1">
        <w:rPr>
          <w:rFonts w:ascii="Arial" w:hAnsi="Arial" w:cs="Arial"/>
          <w:lang w:eastAsia="el-GR"/>
        </w:rPr>
        <w:t xml:space="preserve">με σχετικά ισότιμο συντελεστή </w:t>
      </w:r>
      <w:r w:rsidR="00A82103" w:rsidRPr="00BE23D1">
        <w:rPr>
          <w:rFonts w:ascii="Arial" w:hAnsi="Arial" w:cs="Arial"/>
          <w:i/>
          <w:iCs/>
          <w:lang w:val="en-US" w:eastAsia="el-GR"/>
        </w:rPr>
        <w:t>beta</w:t>
      </w:r>
      <w:r w:rsidR="00A82103" w:rsidRPr="00BE23D1">
        <w:rPr>
          <w:rFonts w:ascii="Arial" w:hAnsi="Arial" w:cs="Arial"/>
          <w:i/>
          <w:iCs/>
          <w:lang w:eastAsia="el-GR"/>
        </w:rPr>
        <w:t xml:space="preserve"> </w:t>
      </w:r>
      <w:r w:rsidR="00A82103" w:rsidRPr="00BE23D1">
        <w:rPr>
          <w:rFonts w:ascii="Arial" w:hAnsi="Arial" w:cs="Arial"/>
          <w:lang w:eastAsia="el-GR"/>
        </w:rPr>
        <w:t>(</w:t>
      </w:r>
      <w:r w:rsidR="00A82103" w:rsidRPr="00BE23D1">
        <w:rPr>
          <w:rFonts w:ascii="Arial" w:hAnsi="Arial" w:cs="Arial"/>
          <w:i/>
          <w:iCs/>
          <w:lang w:eastAsia="el-GR"/>
        </w:rPr>
        <w:t>0</w:t>
      </w:r>
      <w:r w:rsidR="008A63E9" w:rsidRPr="00BE23D1">
        <w:rPr>
          <w:rFonts w:ascii="Arial" w:hAnsi="Arial" w:cs="Arial"/>
          <w:i/>
          <w:iCs/>
          <w:lang w:eastAsia="el-GR"/>
        </w:rPr>
        <w:t>,</w:t>
      </w:r>
      <w:r w:rsidR="00A82103" w:rsidRPr="00BE23D1">
        <w:rPr>
          <w:rFonts w:ascii="Arial" w:hAnsi="Arial" w:cs="Arial"/>
          <w:i/>
          <w:iCs/>
          <w:lang w:eastAsia="el-GR"/>
        </w:rPr>
        <w:t>272</w:t>
      </w:r>
      <w:r w:rsidR="00340AD6" w:rsidRPr="00BE23D1">
        <w:rPr>
          <w:rFonts w:ascii="Arial" w:hAnsi="Arial" w:cs="Arial"/>
          <w:lang w:eastAsia="el-GR"/>
        </w:rPr>
        <w:t>) αλλά ισχυρότερο συντελεστή προσδιορισμού</w:t>
      </w:r>
      <w:r w:rsidR="00505B4C" w:rsidRPr="00BE23D1">
        <w:rPr>
          <w:rFonts w:ascii="Arial" w:hAnsi="Arial" w:cs="Arial"/>
          <w:lang w:eastAsia="el-GR"/>
        </w:rPr>
        <w:t xml:space="preserve"> (</w:t>
      </w:r>
      <w:r w:rsidR="00505B4C" w:rsidRPr="00BE23D1">
        <w:rPr>
          <w:rFonts w:ascii="Arial" w:hAnsi="Arial" w:cs="Arial"/>
          <w:i/>
          <w:iCs/>
          <w:lang w:eastAsia="el-GR"/>
        </w:rPr>
        <w:t>0</w:t>
      </w:r>
      <w:r w:rsidR="008A63E9" w:rsidRPr="00BE23D1">
        <w:rPr>
          <w:rFonts w:ascii="Arial" w:hAnsi="Arial" w:cs="Arial"/>
          <w:i/>
          <w:iCs/>
          <w:lang w:eastAsia="el-GR"/>
        </w:rPr>
        <w:t>,</w:t>
      </w:r>
      <w:r w:rsidR="00505B4C" w:rsidRPr="00BE23D1">
        <w:rPr>
          <w:rFonts w:ascii="Arial" w:hAnsi="Arial" w:cs="Arial"/>
          <w:i/>
          <w:iCs/>
          <w:lang w:eastAsia="el-GR"/>
        </w:rPr>
        <w:t>437</w:t>
      </w:r>
      <w:r w:rsidR="00505B4C" w:rsidRPr="00BE23D1">
        <w:rPr>
          <w:rFonts w:ascii="Arial" w:hAnsi="Arial" w:cs="Arial"/>
          <w:lang w:eastAsia="el-GR"/>
        </w:rPr>
        <w:t xml:space="preserve">) και απόδοσης </w:t>
      </w:r>
      <w:r w:rsidR="00505B4C" w:rsidRPr="00BE23D1">
        <w:rPr>
          <w:rFonts w:ascii="Arial" w:hAnsi="Arial" w:cs="Arial"/>
          <w:b/>
          <w:bCs/>
          <w:lang w:eastAsia="el-GR"/>
        </w:rPr>
        <w:t>8</w:t>
      </w:r>
      <w:r w:rsidR="008A63E9" w:rsidRPr="00BE23D1">
        <w:rPr>
          <w:rFonts w:ascii="Arial" w:hAnsi="Arial" w:cs="Arial"/>
          <w:b/>
          <w:bCs/>
          <w:lang w:eastAsia="el-GR"/>
        </w:rPr>
        <w:t>,</w:t>
      </w:r>
      <w:r w:rsidR="00505B4C" w:rsidRPr="00BE23D1">
        <w:rPr>
          <w:rFonts w:ascii="Arial" w:hAnsi="Arial" w:cs="Arial"/>
          <w:b/>
          <w:bCs/>
          <w:lang w:eastAsia="el-GR"/>
        </w:rPr>
        <w:t>16</w:t>
      </w:r>
      <w:r w:rsidR="00505B4C" w:rsidRPr="00BE23D1">
        <w:rPr>
          <w:rFonts w:ascii="Arial" w:hAnsi="Arial" w:cs="Arial"/>
          <w:lang w:eastAsia="el-GR"/>
        </w:rPr>
        <w:t xml:space="preserve"> στρέμματα </w:t>
      </w:r>
      <w:r w:rsidR="00910CF0" w:rsidRPr="00BE23D1">
        <w:rPr>
          <w:rFonts w:ascii="Arial" w:hAnsi="Arial" w:cs="Arial"/>
          <w:lang w:eastAsia="el-GR"/>
        </w:rPr>
        <w:t xml:space="preserve">επιπλέον </w:t>
      </w:r>
      <w:r w:rsidR="00505B4C" w:rsidRPr="00BE23D1">
        <w:rPr>
          <w:rFonts w:ascii="Arial" w:hAnsi="Arial" w:cs="Arial"/>
          <w:lang w:eastAsia="el-GR"/>
        </w:rPr>
        <w:t>καμένης αγροτοδασικής γ</w:t>
      </w:r>
      <w:r w:rsidR="005A4C8D" w:rsidRPr="00BE23D1">
        <w:rPr>
          <w:rFonts w:ascii="Arial" w:hAnsi="Arial" w:cs="Arial"/>
          <w:lang w:eastAsia="el-GR"/>
        </w:rPr>
        <w:t>η</w:t>
      </w:r>
      <w:r w:rsidR="00505B4C" w:rsidRPr="00BE23D1">
        <w:rPr>
          <w:rFonts w:ascii="Arial" w:hAnsi="Arial" w:cs="Arial"/>
          <w:lang w:eastAsia="el-GR"/>
        </w:rPr>
        <w:t>ς.</w:t>
      </w:r>
      <w:r w:rsidR="002A4EC8" w:rsidRPr="00BE23D1">
        <w:rPr>
          <w:rFonts w:ascii="Arial" w:hAnsi="Arial" w:cs="Arial"/>
          <w:lang w:eastAsia="el-GR"/>
        </w:rPr>
        <w:t xml:space="preserve"> </w:t>
      </w:r>
      <w:r w:rsidR="005D252A" w:rsidRPr="00BE23D1">
        <w:rPr>
          <w:rFonts w:ascii="Arial" w:hAnsi="Arial" w:cs="Arial"/>
          <w:lang w:eastAsia="el-GR"/>
        </w:rPr>
        <w:t xml:space="preserve">Στην κατώτερη θέση βρίσκεται ο νομός Φθιώτιδας με </w:t>
      </w:r>
      <w:r w:rsidR="00811D0A" w:rsidRPr="00BE23D1">
        <w:rPr>
          <w:rFonts w:ascii="Arial" w:hAnsi="Arial" w:cs="Arial"/>
          <w:lang w:eastAsia="el-GR"/>
        </w:rPr>
        <w:t xml:space="preserve">τιμή </w:t>
      </w:r>
      <w:r w:rsidR="00811D0A" w:rsidRPr="00BE23D1">
        <w:rPr>
          <w:rFonts w:ascii="Arial" w:hAnsi="Arial" w:cs="Arial"/>
          <w:b/>
          <w:bCs/>
          <w:lang w:eastAsia="el-GR"/>
        </w:rPr>
        <w:t>0</w:t>
      </w:r>
      <w:r w:rsidR="008A63E9" w:rsidRPr="00BE23D1">
        <w:rPr>
          <w:rFonts w:ascii="Arial" w:hAnsi="Arial" w:cs="Arial"/>
          <w:b/>
          <w:bCs/>
          <w:lang w:eastAsia="el-GR"/>
        </w:rPr>
        <w:t>,</w:t>
      </w:r>
      <w:r w:rsidR="00811D0A" w:rsidRPr="00BE23D1">
        <w:rPr>
          <w:rFonts w:ascii="Arial" w:hAnsi="Arial" w:cs="Arial"/>
          <w:b/>
          <w:bCs/>
          <w:lang w:eastAsia="el-GR"/>
        </w:rPr>
        <w:t xml:space="preserve">104 </w:t>
      </w:r>
      <w:r w:rsidR="00811D0A" w:rsidRPr="00BE23D1">
        <w:rPr>
          <w:rFonts w:ascii="Arial" w:hAnsi="Arial" w:cs="Arial"/>
          <w:lang w:eastAsia="el-GR"/>
        </w:rPr>
        <w:t xml:space="preserve">και εκτιμώμενη καμένης </w:t>
      </w:r>
      <w:r w:rsidR="00E65F81" w:rsidRPr="00BE23D1">
        <w:rPr>
          <w:rFonts w:ascii="Arial" w:hAnsi="Arial" w:cs="Arial"/>
          <w:lang w:eastAsia="el-GR"/>
        </w:rPr>
        <w:t xml:space="preserve">έκταση γης τα </w:t>
      </w:r>
      <w:r w:rsidR="00E65F81" w:rsidRPr="00BE23D1">
        <w:rPr>
          <w:rFonts w:ascii="Arial" w:hAnsi="Arial" w:cs="Arial"/>
          <w:b/>
          <w:bCs/>
          <w:lang w:eastAsia="el-GR"/>
        </w:rPr>
        <w:t>3</w:t>
      </w:r>
      <w:r w:rsidR="008A63E9" w:rsidRPr="00BE23D1">
        <w:rPr>
          <w:rFonts w:ascii="Arial" w:hAnsi="Arial" w:cs="Arial"/>
          <w:b/>
          <w:bCs/>
          <w:lang w:eastAsia="el-GR"/>
        </w:rPr>
        <w:t>,</w:t>
      </w:r>
      <w:r w:rsidR="00E65F81" w:rsidRPr="00BE23D1">
        <w:rPr>
          <w:rFonts w:ascii="Arial" w:hAnsi="Arial" w:cs="Arial"/>
          <w:b/>
          <w:bCs/>
          <w:lang w:eastAsia="el-GR"/>
        </w:rPr>
        <w:t xml:space="preserve">19 </w:t>
      </w:r>
      <w:r w:rsidR="00E65F81" w:rsidRPr="00BE23D1">
        <w:rPr>
          <w:rFonts w:ascii="Arial" w:hAnsi="Arial" w:cs="Arial"/>
          <w:lang w:eastAsia="el-GR"/>
        </w:rPr>
        <w:t>στρέμματα.</w:t>
      </w:r>
      <w:r w:rsidR="00C401EA" w:rsidRPr="00BE23D1">
        <w:rPr>
          <w:rFonts w:ascii="Arial" w:hAnsi="Arial" w:cs="Arial"/>
          <w:lang w:eastAsia="el-GR"/>
        </w:rPr>
        <w:t xml:space="preserve"> Ο χάρτης 6</w:t>
      </w:r>
      <w:r w:rsidR="007E366E" w:rsidRPr="00BE23D1">
        <w:rPr>
          <w:rFonts w:ascii="Arial" w:hAnsi="Arial" w:cs="Arial"/>
          <w:lang w:eastAsia="el-GR"/>
        </w:rPr>
        <w:t xml:space="preserve"> (</w:t>
      </w:r>
      <w:r w:rsidR="007E366E" w:rsidRPr="00BE23D1">
        <w:rPr>
          <w:rFonts w:ascii="Arial" w:hAnsi="Arial" w:cs="Arial"/>
          <w:i/>
          <w:iCs/>
        </w:rPr>
        <w:t xml:space="preserve">Εξαρτώμενοι Νομοί Μέσω Ανέμου Σύμφωνα με Συντελεστές </w:t>
      </w:r>
      <w:r w:rsidR="007E366E" w:rsidRPr="00BE23D1">
        <w:rPr>
          <w:rFonts w:ascii="Arial" w:hAnsi="Arial" w:cs="Arial"/>
          <w:i/>
          <w:iCs/>
          <w:lang w:val="en-US"/>
        </w:rPr>
        <w:t>beta</w:t>
      </w:r>
      <w:r w:rsidR="007E366E" w:rsidRPr="00BE23D1">
        <w:rPr>
          <w:rFonts w:ascii="Arial" w:hAnsi="Arial" w:cs="Arial"/>
          <w:lang w:eastAsia="el-GR"/>
        </w:rPr>
        <w:t>)</w:t>
      </w:r>
      <w:r w:rsidR="00C401EA" w:rsidRPr="00BE23D1">
        <w:rPr>
          <w:rFonts w:ascii="Arial" w:hAnsi="Arial" w:cs="Arial"/>
          <w:lang w:eastAsia="el-GR"/>
        </w:rPr>
        <w:t xml:space="preserve"> δίνει την εικόνα της κατάστασης.</w:t>
      </w:r>
      <w:r w:rsidR="00E014ED">
        <w:rPr>
          <w:rFonts w:ascii="Arial" w:hAnsi="Arial" w:cs="Arial"/>
          <w:lang w:eastAsia="el-GR"/>
        </w:rPr>
        <w:t xml:space="preserve"> </w:t>
      </w:r>
      <w:r w:rsidR="00A8176D" w:rsidRPr="00BE23D1">
        <w:rPr>
          <w:rFonts w:ascii="Arial" w:hAnsi="Arial" w:cs="Arial"/>
        </w:rPr>
        <w:t>Στ</w:t>
      </w:r>
      <w:r w:rsidR="00AC6FF4" w:rsidRPr="00BE23D1">
        <w:rPr>
          <w:rFonts w:ascii="Arial" w:hAnsi="Arial" w:cs="Arial"/>
        </w:rPr>
        <w:t xml:space="preserve">ο </w:t>
      </w:r>
      <w:r w:rsidR="00AC6FF4" w:rsidRPr="00BE23D1">
        <w:rPr>
          <w:rFonts w:ascii="Arial" w:hAnsi="Arial" w:cs="Arial"/>
          <w:b/>
          <w:bCs/>
          <w:i/>
          <w:iCs/>
        </w:rPr>
        <w:t>81.5%</w:t>
      </w:r>
      <w:r w:rsidR="00AC6FF4" w:rsidRPr="00BE23D1">
        <w:rPr>
          <w:rFonts w:ascii="Arial" w:hAnsi="Arial" w:cs="Arial"/>
        </w:rPr>
        <w:t xml:space="preserve"> των νομών (44/54) </w:t>
      </w:r>
      <w:r w:rsidR="005C1F26" w:rsidRPr="00BE23D1">
        <w:rPr>
          <w:rFonts w:ascii="Arial" w:hAnsi="Arial" w:cs="Arial"/>
        </w:rPr>
        <w:t xml:space="preserve">η καμένη έκταση φαίνεται να </w:t>
      </w:r>
      <w:r w:rsidR="00AC6FF4" w:rsidRPr="00BE23D1">
        <w:rPr>
          <w:rFonts w:ascii="Arial" w:hAnsi="Arial" w:cs="Arial"/>
        </w:rPr>
        <w:t xml:space="preserve">παρουσιάζει συσχέτιση με το δείκτη ξηρασίας </w:t>
      </w:r>
      <w:r w:rsidR="00AC6FF4" w:rsidRPr="00BE23D1">
        <w:rPr>
          <w:rFonts w:ascii="Arial" w:hAnsi="Arial" w:cs="Arial"/>
          <w:lang w:val="en-US"/>
        </w:rPr>
        <w:t>SPI</w:t>
      </w:r>
      <w:r w:rsidR="00AC6FF4" w:rsidRPr="00BE23D1">
        <w:rPr>
          <w:rFonts w:ascii="Arial" w:hAnsi="Arial" w:cs="Arial"/>
        </w:rPr>
        <w:t>3</w:t>
      </w:r>
      <w:r w:rsidR="009519CD" w:rsidRPr="00BE23D1">
        <w:rPr>
          <w:rFonts w:ascii="Arial" w:hAnsi="Arial" w:cs="Arial"/>
        </w:rPr>
        <w:t xml:space="preserve">, οι τιμές των οποίων εξάγονται από </w:t>
      </w:r>
      <w:r w:rsidR="0084537F" w:rsidRPr="00BE23D1">
        <w:rPr>
          <w:rFonts w:ascii="Arial" w:hAnsi="Arial" w:cs="Arial"/>
        </w:rPr>
        <w:t xml:space="preserve">το </w:t>
      </w:r>
      <w:r w:rsidR="009519CD" w:rsidRPr="00BE23D1">
        <w:rPr>
          <w:rFonts w:ascii="Arial" w:hAnsi="Arial" w:cs="Arial"/>
        </w:rPr>
        <w:t xml:space="preserve">ραβδόγραμμα </w:t>
      </w:r>
      <w:r w:rsidR="009E7B30" w:rsidRPr="00BE23D1">
        <w:rPr>
          <w:rFonts w:ascii="Arial" w:hAnsi="Arial" w:cs="Arial"/>
        </w:rPr>
        <w:t>10 (</w:t>
      </w:r>
      <w:r w:rsidR="009E7B30" w:rsidRPr="00BE23D1">
        <w:rPr>
          <w:rFonts w:ascii="Arial" w:hAnsi="Arial" w:cs="Arial"/>
          <w:i/>
          <w:iCs/>
        </w:rPr>
        <w:t xml:space="preserve">Κανονικοποιημένοι Συντελεστές </w:t>
      </w:r>
      <w:r w:rsidR="009E7B30" w:rsidRPr="00BE23D1">
        <w:rPr>
          <w:rFonts w:ascii="Arial" w:hAnsi="Arial" w:cs="Arial"/>
          <w:i/>
          <w:iCs/>
          <w:lang w:val="en-US"/>
        </w:rPr>
        <w:t>beta</w:t>
      </w:r>
      <w:r w:rsidR="009E7B30" w:rsidRPr="00BE23D1">
        <w:rPr>
          <w:rFonts w:ascii="Arial" w:hAnsi="Arial" w:cs="Arial"/>
          <w:i/>
          <w:iCs/>
        </w:rPr>
        <w:t xml:space="preserve"> </w:t>
      </w:r>
      <w:r w:rsidR="006564F3" w:rsidRPr="00BE23D1">
        <w:rPr>
          <w:rFonts w:ascii="Arial" w:hAnsi="Arial" w:cs="Arial"/>
          <w:i/>
          <w:iCs/>
        </w:rPr>
        <w:t>Δείκτη Ξηρασίας (</w:t>
      </w:r>
      <w:r w:rsidR="006564F3" w:rsidRPr="00BE23D1">
        <w:rPr>
          <w:rFonts w:ascii="Arial" w:hAnsi="Arial" w:cs="Arial"/>
          <w:i/>
          <w:iCs/>
          <w:lang w:val="en-US"/>
        </w:rPr>
        <w:t>SPI</w:t>
      </w:r>
      <w:r w:rsidR="006564F3" w:rsidRPr="00BE23D1">
        <w:rPr>
          <w:rFonts w:ascii="Arial" w:hAnsi="Arial" w:cs="Arial"/>
          <w:i/>
          <w:iCs/>
        </w:rPr>
        <w:t>3))</w:t>
      </w:r>
      <w:r w:rsidR="006063DA" w:rsidRPr="00BE23D1">
        <w:rPr>
          <w:rFonts w:ascii="Arial" w:hAnsi="Arial" w:cs="Arial"/>
          <w:i/>
          <w:iCs/>
        </w:rPr>
        <w:t xml:space="preserve">, </w:t>
      </w:r>
      <w:r w:rsidR="006063DA" w:rsidRPr="00BE23D1">
        <w:rPr>
          <w:rFonts w:ascii="Arial" w:hAnsi="Arial" w:cs="Arial"/>
        </w:rPr>
        <w:t xml:space="preserve">και τα αποτελέσματα των οποίων δίνονται </w:t>
      </w:r>
      <w:r w:rsidR="00405D40" w:rsidRPr="00BE23D1">
        <w:rPr>
          <w:rFonts w:ascii="Arial" w:hAnsi="Arial" w:cs="Arial"/>
        </w:rPr>
        <w:t>στον ακόλουθο πίνακα κατάταξης.</w:t>
      </w:r>
    </w:p>
    <w:tbl>
      <w:tblPr>
        <w:tblStyle w:val="a5"/>
        <w:tblW w:w="9242" w:type="dxa"/>
        <w:tblLook w:val="04A0" w:firstRow="1" w:lastRow="0" w:firstColumn="1" w:lastColumn="0" w:noHBand="0" w:noVBand="1"/>
      </w:tblPr>
      <w:tblGrid>
        <w:gridCol w:w="1773"/>
        <w:gridCol w:w="908"/>
        <w:gridCol w:w="895"/>
        <w:gridCol w:w="931"/>
        <w:gridCol w:w="1922"/>
        <w:gridCol w:w="1018"/>
        <w:gridCol w:w="826"/>
        <w:gridCol w:w="969"/>
      </w:tblGrid>
      <w:tr w:rsidR="00405D40" w14:paraId="2C1E00B8" w14:textId="77777777" w:rsidTr="00E014ED">
        <w:trPr>
          <w:trHeight w:val="345"/>
        </w:trPr>
        <w:tc>
          <w:tcPr>
            <w:tcW w:w="9242" w:type="dxa"/>
            <w:gridSpan w:val="8"/>
            <w:shd w:val="clear" w:color="auto" w:fill="FFC000" w:themeFill="accent4"/>
          </w:tcPr>
          <w:p w14:paraId="68E173A2" w14:textId="01F54B3D" w:rsidR="00405D40" w:rsidRPr="00307A98" w:rsidRDefault="00405D40" w:rsidP="00E014ED">
            <w:pPr>
              <w:spacing w:line="276" w:lineRule="auto"/>
              <w:jc w:val="center"/>
              <w:rPr>
                <w:b/>
                <w:bCs/>
              </w:rPr>
            </w:pPr>
            <w:r>
              <w:rPr>
                <w:b/>
                <w:bCs/>
              </w:rPr>
              <w:t xml:space="preserve">Κατάταξη Συντελεστών επί του Δείκτη Ξηρασίας </w:t>
            </w:r>
            <w:r>
              <w:rPr>
                <w:b/>
                <w:bCs/>
                <w:lang w:val="en-US"/>
              </w:rPr>
              <w:t>SPI</w:t>
            </w:r>
            <w:r w:rsidRPr="00405D40">
              <w:rPr>
                <w:b/>
                <w:bCs/>
              </w:rPr>
              <w:t>3</w:t>
            </w:r>
            <w:r>
              <w:rPr>
                <w:b/>
                <w:bCs/>
              </w:rPr>
              <w:t xml:space="preserve"> Επικράτειας Περιόδου 2000-2020</w:t>
            </w:r>
          </w:p>
        </w:tc>
      </w:tr>
      <w:tr w:rsidR="00405D40" w14:paraId="2038ADC9" w14:textId="77777777" w:rsidTr="00E014ED">
        <w:trPr>
          <w:trHeight w:val="363"/>
        </w:trPr>
        <w:tc>
          <w:tcPr>
            <w:tcW w:w="4507" w:type="dxa"/>
            <w:gridSpan w:val="4"/>
            <w:shd w:val="clear" w:color="auto" w:fill="FFD966" w:themeFill="accent4" w:themeFillTint="99"/>
          </w:tcPr>
          <w:p w14:paraId="160E57C8" w14:textId="77777777" w:rsidR="00405D40" w:rsidRPr="0008081A" w:rsidRDefault="00405D40" w:rsidP="00E014ED">
            <w:pPr>
              <w:spacing w:line="276" w:lineRule="auto"/>
              <w:jc w:val="center"/>
              <w:rPr>
                <w:b/>
                <w:bCs/>
                <w:lang w:val="en-US"/>
              </w:rPr>
            </w:pPr>
            <w:r w:rsidRPr="00307A98">
              <w:rPr>
                <w:b/>
                <w:bCs/>
              </w:rPr>
              <w:t>Μέγιστ</w:t>
            </w:r>
            <w:r>
              <w:rPr>
                <w:b/>
                <w:bCs/>
              </w:rPr>
              <w:t>α</w:t>
            </w:r>
          </w:p>
        </w:tc>
        <w:tc>
          <w:tcPr>
            <w:tcW w:w="4734" w:type="dxa"/>
            <w:gridSpan w:val="4"/>
            <w:shd w:val="clear" w:color="auto" w:fill="FFD966" w:themeFill="accent4" w:themeFillTint="99"/>
          </w:tcPr>
          <w:p w14:paraId="3F4A4B54" w14:textId="77777777" w:rsidR="00405D40" w:rsidRPr="00307A98" w:rsidRDefault="00405D40" w:rsidP="00E014ED">
            <w:pPr>
              <w:spacing w:line="276" w:lineRule="auto"/>
              <w:jc w:val="center"/>
              <w:rPr>
                <w:b/>
                <w:bCs/>
              </w:rPr>
            </w:pPr>
            <w:r w:rsidRPr="00307A98">
              <w:rPr>
                <w:b/>
                <w:bCs/>
              </w:rPr>
              <w:t>Ελάχιστ</w:t>
            </w:r>
            <w:r>
              <w:rPr>
                <w:b/>
                <w:bCs/>
              </w:rPr>
              <w:t>α</w:t>
            </w:r>
          </w:p>
        </w:tc>
      </w:tr>
      <w:tr w:rsidR="00405D40" w14:paraId="710B3620" w14:textId="77777777" w:rsidTr="00E014ED">
        <w:trPr>
          <w:trHeight w:val="345"/>
        </w:trPr>
        <w:tc>
          <w:tcPr>
            <w:tcW w:w="1773" w:type="dxa"/>
            <w:shd w:val="clear" w:color="auto" w:fill="FFE599" w:themeFill="accent4" w:themeFillTint="66"/>
          </w:tcPr>
          <w:p w14:paraId="396FAA72" w14:textId="77777777" w:rsidR="00405D40" w:rsidRPr="00307A98" w:rsidRDefault="00405D40" w:rsidP="00E014ED">
            <w:pPr>
              <w:spacing w:line="276" w:lineRule="auto"/>
              <w:jc w:val="center"/>
              <w:rPr>
                <w:b/>
                <w:bCs/>
              </w:rPr>
            </w:pPr>
            <w:r>
              <w:rPr>
                <w:b/>
                <w:bCs/>
              </w:rPr>
              <w:t>Νομός</w:t>
            </w:r>
          </w:p>
        </w:tc>
        <w:tc>
          <w:tcPr>
            <w:tcW w:w="908" w:type="dxa"/>
            <w:shd w:val="clear" w:color="auto" w:fill="FFE599" w:themeFill="accent4" w:themeFillTint="66"/>
          </w:tcPr>
          <w:p w14:paraId="0BEABA9F" w14:textId="77777777" w:rsidR="00405D40" w:rsidRPr="00CA29C4" w:rsidRDefault="00405D40" w:rsidP="00E014ED">
            <w:pPr>
              <w:spacing w:line="276" w:lineRule="auto"/>
              <w:jc w:val="center"/>
              <w:rPr>
                <w:b/>
                <w:bCs/>
                <w:lang w:val="en-US"/>
              </w:rPr>
            </w:pPr>
            <w:r>
              <w:rPr>
                <w:b/>
                <w:bCs/>
                <w:lang w:val="en-US"/>
              </w:rPr>
              <w:t>beta</w:t>
            </w:r>
          </w:p>
        </w:tc>
        <w:tc>
          <w:tcPr>
            <w:tcW w:w="895" w:type="dxa"/>
            <w:shd w:val="clear" w:color="auto" w:fill="FFE599" w:themeFill="accent4" w:themeFillTint="66"/>
          </w:tcPr>
          <w:p w14:paraId="47062C1F" w14:textId="77777777" w:rsidR="00405D40" w:rsidRPr="00A43924" w:rsidRDefault="00405D40" w:rsidP="00E014ED">
            <w:pPr>
              <w:spacing w:line="276" w:lineRule="auto"/>
              <w:jc w:val="center"/>
              <w:rPr>
                <w:b/>
                <w:bCs/>
              </w:rPr>
            </w:pPr>
            <w:r>
              <w:rPr>
                <w:b/>
                <w:bCs/>
              </w:rPr>
              <w:t>Β</w:t>
            </w:r>
          </w:p>
        </w:tc>
        <w:tc>
          <w:tcPr>
            <w:tcW w:w="930" w:type="dxa"/>
            <w:shd w:val="clear" w:color="auto" w:fill="FFE599" w:themeFill="accent4" w:themeFillTint="66"/>
          </w:tcPr>
          <w:p w14:paraId="52D76A3E" w14:textId="77777777" w:rsidR="00405D40" w:rsidRPr="00CA29C4" w:rsidRDefault="00405D40" w:rsidP="00E014ED">
            <w:pPr>
              <w:spacing w:line="276" w:lineRule="auto"/>
              <w:jc w:val="center"/>
              <w:rPr>
                <w:b/>
                <w:bCs/>
                <w:vertAlign w:val="superscript"/>
                <w:lang w:val="en-US"/>
              </w:rPr>
            </w:pPr>
            <w:r>
              <w:rPr>
                <w:b/>
                <w:bCs/>
                <w:lang w:val="en-US"/>
              </w:rPr>
              <w:t>R</w:t>
            </w:r>
            <w:r>
              <w:rPr>
                <w:b/>
                <w:bCs/>
                <w:vertAlign w:val="superscript"/>
                <w:lang w:val="en-US"/>
              </w:rPr>
              <w:t>2</w:t>
            </w:r>
          </w:p>
        </w:tc>
        <w:tc>
          <w:tcPr>
            <w:tcW w:w="1922" w:type="dxa"/>
            <w:shd w:val="clear" w:color="auto" w:fill="FFE599" w:themeFill="accent4" w:themeFillTint="66"/>
          </w:tcPr>
          <w:p w14:paraId="2D13A338" w14:textId="77777777" w:rsidR="00405D40" w:rsidRPr="00307A98" w:rsidRDefault="00405D40" w:rsidP="00E014ED">
            <w:pPr>
              <w:spacing w:line="276" w:lineRule="auto"/>
              <w:jc w:val="center"/>
              <w:rPr>
                <w:b/>
                <w:bCs/>
              </w:rPr>
            </w:pPr>
            <w:r>
              <w:rPr>
                <w:b/>
                <w:bCs/>
              </w:rPr>
              <w:t>Νομός</w:t>
            </w:r>
          </w:p>
        </w:tc>
        <w:tc>
          <w:tcPr>
            <w:tcW w:w="1018" w:type="dxa"/>
            <w:shd w:val="clear" w:color="auto" w:fill="FFE599" w:themeFill="accent4" w:themeFillTint="66"/>
          </w:tcPr>
          <w:p w14:paraId="656954E3" w14:textId="77777777" w:rsidR="00405D40" w:rsidRPr="00307A98" w:rsidRDefault="00405D40" w:rsidP="00E014ED">
            <w:pPr>
              <w:spacing w:line="276" w:lineRule="auto"/>
              <w:jc w:val="center"/>
              <w:rPr>
                <w:b/>
                <w:bCs/>
              </w:rPr>
            </w:pPr>
            <w:r>
              <w:rPr>
                <w:b/>
                <w:bCs/>
                <w:lang w:val="en-US"/>
              </w:rPr>
              <w:t>beta</w:t>
            </w:r>
          </w:p>
        </w:tc>
        <w:tc>
          <w:tcPr>
            <w:tcW w:w="826" w:type="dxa"/>
            <w:shd w:val="clear" w:color="auto" w:fill="FFE599" w:themeFill="accent4" w:themeFillTint="66"/>
          </w:tcPr>
          <w:p w14:paraId="14EA757D" w14:textId="77777777" w:rsidR="00405D40" w:rsidRPr="00A43924" w:rsidRDefault="00405D40" w:rsidP="00E014ED">
            <w:pPr>
              <w:spacing w:line="276" w:lineRule="auto"/>
              <w:jc w:val="center"/>
              <w:rPr>
                <w:b/>
                <w:bCs/>
              </w:rPr>
            </w:pPr>
            <w:r>
              <w:rPr>
                <w:b/>
                <w:bCs/>
              </w:rPr>
              <w:t>Β</w:t>
            </w:r>
          </w:p>
        </w:tc>
        <w:tc>
          <w:tcPr>
            <w:tcW w:w="966" w:type="dxa"/>
            <w:shd w:val="clear" w:color="auto" w:fill="FFE599" w:themeFill="accent4" w:themeFillTint="66"/>
          </w:tcPr>
          <w:p w14:paraId="01A9FAE8" w14:textId="77777777" w:rsidR="00405D40" w:rsidRPr="00307A98" w:rsidRDefault="00405D40" w:rsidP="00E014ED">
            <w:pPr>
              <w:spacing w:line="276" w:lineRule="auto"/>
              <w:jc w:val="center"/>
              <w:rPr>
                <w:b/>
                <w:bCs/>
              </w:rPr>
            </w:pPr>
            <w:r>
              <w:rPr>
                <w:b/>
                <w:bCs/>
                <w:lang w:val="en-US"/>
              </w:rPr>
              <w:t>R</w:t>
            </w:r>
            <w:r>
              <w:rPr>
                <w:b/>
                <w:bCs/>
                <w:vertAlign w:val="superscript"/>
                <w:lang w:val="en-US"/>
              </w:rPr>
              <w:t>2</w:t>
            </w:r>
          </w:p>
        </w:tc>
      </w:tr>
      <w:tr w:rsidR="00356307" w14:paraId="37BD4A01" w14:textId="77777777" w:rsidTr="00E014ED">
        <w:trPr>
          <w:trHeight w:val="345"/>
        </w:trPr>
        <w:tc>
          <w:tcPr>
            <w:tcW w:w="1773" w:type="dxa"/>
            <w:shd w:val="clear" w:color="auto" w:fill="FFF2CC" w:themeFill="accent4" w:themeFillTint="33"/>
            <w:vAlign w:val="bottom"/>
          </w:tcPr>
          <w:p w14:paraId="56284B08" w14:textId="760D5B75" w:rsidR="00356307" w:rsidRDefault="00356307" w:rsidP="00E014ED">
            <w:pPr>
              <w:spacing w:line="276" w:lineRule="auto"/>
            </w:pPr>
            <w:r>
              <w:t>Φλώρινας</w:t>
            </w:r>
          </w:p>
        </w:tc>
        <w:tc>
          <w:tcPr>
            <w:tcW w:w="908" w:type="dxa"/>
            <w:shd w:val="clear" w:color="auto" w:fill="auto"/>
            <w:vAlign w:val="bottom"/>
          </w:tcPr>
          <w:p w14:paraId="62D35C61" w14:textId="7CD46276" w:rsidR="00356307" w:rsidRPr="00012084" w:rsidRDefault="00356307" w:rsidP="00E014ED">
            <w:pPr>
              <w:spacing w:line="276" w:lineRule="auto"/>
              <w:jc w:val="right"/>
              <w:rPr>
                <w:lang w:val="en-US"/>
              </w:rPr>
            </w:pPr>
            <w:r w:rsidRPr="00012084">
              <w:rPr>
                <w:rFonts w:ascii="Calibri" w:hAnsi="Calibri" w:cs="Calibri"/>
              </w:rPr>
              <w:t>-0</w:t>
            </w:r>
            <w:r w:rsidR="008A63E9">
              <w:rPr>
                <w:rFonts w:ascii="Calibri" w:hAnsi="Calibri" w:cs="Calibri"/>
              </w:rPr>
              <w:t>,</w:t>
            </w:r>
            <w:r w:rsidRPr="00012084">
              <w:rPr>
                <w:rFonts w:ascii="Calibri" w:hAnsi="Calibri" w:cs="Calibri"/>
              </w:rPr>
              <w:t>378</w:t>
            </w:r>
          </w:p>
        </w:tc>
        <w:tc>
          <w:tcPr>
            <w:tcW w:w="895" w:type="dxa"/>
          </w:tcPr>
          <w:p w14:paraId="618BD359" w14:textId="6F27B66C" w:rsidR="00356307" w:rsidRPr="00AB301D" w:rsidRDefault="00C202C6" w:rsidP="00E014ED">
            <w:pPr>
              <w:spacing w:line="276" w:lineRule="auto"/>
              <w:jc w:val="right"/>
              <w:rPr>
                <w:lang w:val="en-US"/>
              </w:rPr>
            </w:pPr>
            <w:r>
              <w:rPr>
                <w:lang w:val="en-US"/>
              </w:rPr>
              <w:t>-0</w:t>
            </w:r>
            <w:r w:rsidR="008A63E9">
              <w:rPr>
                <w:lang w:val="en-US"/>
              </w:rPr>
              <w:t>,</w:t>
            </w:r>
            <w:r>
              <w:rPr>
                <w:lang w:val="en-US"/>
              </w:rPr>
              <w:t>479</w:t>
            </w:r>
          </w:p>
        </w:tc>
        <w:tc>
          <w:tcPr>
            <w:tcW w:w="930" w:type="dxa"/>
            <w:shd w:val="clear" w:color="auto" w:fill="auto"/>
            <w:vAlign w:val="bottom"/>
          </w:tcPr>
          <w:p w14:paraId="4C37DC91" w14:textId="26A8C833" w:rsidR="00356307" w:rsidRPr="00012084" w:rsidRDefault="00356307" w:rsidP="00E014ED">
            <w:pPr>
              <w:spacing w:line="276" w:lineRule="auto"/>
              <w:jc w:val="right"/>
              <w:rPr>
                <w:lang w:val="en-US"/>
              </w:rPr>
            </w:pPr>
            <w:r w:rsidRPr="00012084">
              <w:rPr>
                <w:rFonts w:ascii="Calibri" w:hAnsi="Calibri" w:cs="Calibri"/>
              </w:rPr>
              <w:t>0</w:t>
            </w:r>
            <w:r w:rsidR="008A63E9">
              <w:rPr>
                <w:rFonts w:ascii="Calibri" w:hAnsi="Calibri" w:cs="Calibri"/>
              </w:rPr>
              <w:t>,</w:t>
            </w:r>
            <w:r w:rsidRPr="00012084">
              <w:rPr>
                <w:rFonts w:ascii="Calibri" w:hAnsi="Calibri" w:cs="Calibri"/>
              </w:rPr>
              <w:t>167</w:t>
            </w:r>
          </w:p>
        </w:tc>
        <w:tc>
          <w:tcPr>
            <w:tcW w:w="1922" w:type="dxa"/>
            <w:shd w:val="clear" w:color="auto" w:fill="FFF2CC" w:themeFill="accent4" w:themeFillTint="33"/>
            <w:vAlign w:val="bottom"/>
          </w:tcPr>
          <w:p w14:paraId="16157B59" w14:textId="25356CE3" w:rsidR="00356307" w:rsidRPr="00BF6DF3" w:rsidRDefault="00356307" w:rsidP="00E014ED">
            <w:pPr>
              <w:spacing w:line="276" w:lineRule="auto"/>
              <w:rPr>
                <w:rFonts w:cstheme="minorHAnsi"/>
              </w:rPr>
            </w:pPr>
            <w:r>
              <w:rPr>
                <w:rFonts w:cstheme="minorHAnsi"/>
              </w:rPr>
              <w:t>Βοιωτίας</w:t>
            </w:r>
          </w:p>
        </w:tc>
        <w:tc>
          <w:tcPr>
            <w:tcW w:w="1018" w:type="dxa"/>
            <w:shd w:val="clear" w:color="auto" w:fill="auto"/>
            <w:vAlign w:val="bottom"/>
          </w:tcPr>
          <w:p w14:paraId="5129C28C" w14:textId="4653122B" w:rsidR="00356307" w:rsidRPr="002B6CDF" w:rsidRDefault="00356307" w:rsidP="00E014ED">
            <w:pPr>
              <w:spacing w:line="276" w:lineRule="auto"/>
              <w:jc w:val="right"/>
              <w:rPr>
                <w:rFonts w:cstheme="minorHAnsi"/>
              </w:rPr>
            </w:pPr>
            <w:r>
              <w:rPr>
                <w:rFonts w:ascii="Calibri" w:hAnsi="Calibri" w:cs="Calibri"/>
              </w:rPr>
              <w:t>-0</w:t>
            </w:r>
            <w:r w:rsidR="008A63E9">
              <w:rPr>
                <w:rFonts w:ascii="Calibri" w:hAnsi="Calibri" w:cs="Calibri"/>
              </w:rPr>
              <w:t>,</w:t>
            </w:r>
            <w:r>
              <w:rPr>
                <w:rFonts w:ascii="Calibri" w:hAnsi="Calibri" w:cs="Calibri"/>
              </w:rPr>
              <w:t>099</w:t>
            </w:r>
          </w:p>
        </w:tc>
        <w:tc>
          <w:tcPr>
            <w:tcW w:w="826" w:type="dxa"/>
          </w:tcPr>
          <w:p w14:paraId="4A195E0F" w14:textId="48E8347A" w:rsidR="00356307" w:rsidRPr="000663B6" w:rsidRDefault="000663B6" w:rsidP="00E014ED">
            <w:pPr>
              <w:spacing w:line="276" w:lineRule="auto"/>
              <w:jc w:val="right"/>
              <w:rPr>
                <w:rFonts w:cstheme="minorHAnsi"/>
                <w:lang w:val="en-US"/>
              </w:rPr>
            </w:pPr>
            <w:r>
              <w:rPr>
                <w:rFonts w:cstheme="minorHAnsi"/>
                <w:lang w:val="en-US"/>
              </w:rPr>
              <w:t>-0</w:t>
            </w:r>
            <w:r w:rsidR="008A63E9">
              <w:rPr>
                <w:rFonts w:cstheme="minorHAnsi"/>
                <w:lang w:val="en-US"/>
              </w:rPr>
              <w:t>,</w:t>
            </w:r>
            <w:r>
              <w:rPr>
                <w:rFonts w:cstheme="minorHAnsi"/>
                <w:lang w:val="en-US"/>
              </w:rPr>
              <w:t>127</w:t>
            </w:r>
          </w:p>
        </w:tc>
        <w:tc>
          <w:tcPr>
            <w:tcW w:w="966" w:type="dxa"/>
            <w:shd w:val="clear" w:color="auto" w:fill="auto"/>
            <w:vAlign w:val="bottom"/>
          </w:tcPr>
          <w:p w14:paraId="4A3A4030" w14:textId="0DF21B42" w:rsidR="00356307" w:rsidRPr="00356307" w:rsidRDefault="00356307" w:rsidP="00E014ED">
            <w:pPr>
              <w:spacing w:line="276" w:lineRule="auto"/>
              <w:jc w:val="right"/>
              <w:rPr>
                <w:rFonts w:cstheme="minorHAnsi"/>
                <w:lang w:val="en-US"/>
              </w:rPr>
            </w:pPr>
            <w:r w:rsidRPr="00356307">
              <w:rPr>
                <w:rFonts w:ascii="Calibri" w:hAnsi="Calibri" w:cs="Calibri"/>
              </w:rPr>
              <w:t>0</w:t>
            </w:r>
            <w:r w:rsidR="008A63E9">
              <w:rPr>
                <w:rFonts w:ascii="Calibri" w:hAnsi="Calibri" w:cs="Calibri"/>
              </w:rPr>
              <w:t>,</w:t>
            </w:r>
            <w:r w:rsidRPr="00356307">
              <w:rPr>
                <w:rFonts w:ascii="Calibri" w:hAnsi="Calibri" w:cs="Calibri"/>
              </w:rPr>
              <w:t>595</w:t>
            </w:r>
          </w:p>
        </w:tc>
      </w:tr>
      <w:tr w:rsidR="00356307" w14:paraId="763738DE" w14:textId="77777777" w:rsidTr="00E014ED">
        <w:trPr>
          <w:trHeight w:val="345"/>
        </w:trPr>
        <w:tc>
          <w:tcPr>
            <w:tcW w:w="1773" w:type="dxa"/>
            <w:shd w:val="clear" w:color="auto" w:fill="FFF2CC" w:themeFill="accent4" w:themeFillTint="33"/>
            <w:vAlign w:val="bottom"/>
          </w:tcPr>
          <w:p w14:paraId="73CCD6A9" w14:textId="3AA2819F" w:rsidR="00356307" w:rsidRDefault="00356307" w:rsidP="00E014ED">
            <w:pPr>
              <w:spacing w:line="276" w:lineRule="auto"/>
            </w:pPr>
            <w:r>
              <w:t>Γρεβενών</w:t>
            </w:r>
          </w:p>
        </w:tc>
        <w:tc>
          <w:tcPr>
            <w:tcW w:w="908" w:type="dxa"/>
            <w:shd w:val="clear" w:color="auto" w:fill="auto"/>
            <w:vAlign w:val="bottom"/>
          </w:tcPr>
          <w:p w14:paraId="14540A7B" w14:textId="2A6AD5F4" w:rsidR="00356307" w:rsidRPr="00012084" w:rsidRDefault="00356307" w:rsidP="00E014ED">
            <w:pPr>
              <w:spacing w:line="276" w:lineRule="auto"/>
              <w:jc w:val="right"/>
              <w:rPr>
                <w:lang w:val="en-US"/>
              </w:rPr>
            </w:pPr>
            <w:r w:rsidRPr="00012084">
              <w:rPr>
                <w:rFonts w:ascii="Calibri" w:hAnsi="Calibri" w:cs="Calibri"/>
              </w:rPr>
              <w:t>-0</w:t>
            </w:r>
            <w:r w:rsidR="008A63E9">
              <w:rPr>
                <w:rFonts w:ascii="Calibri" w:hAnsi="Calibri" w:cs="Calibri"/>
              </w:rPr>
              <w:t>,</w:t>
            </w:r>
            <w:r w:rsidRPr="00012084">
              <w:rPr>
                <w:rFonts w:ascii="Calibri" w:hAnsi="Calibri" w:cs="Calibri"/>
              </w:rPr>
              <w:t>367</w:t>
            </w:r>
          </w:p>
        </w:tc>
        <w:tc>
          <w:tcPr>
            <w:tcW w:w="895" w:type="dxa"/>
          </w:tcPr>
          <w:p w14:paraId="7722D889" w14:textId="64BE1B3B" w:rsidR="00356307" w:rsidRDefault="001A0383" w:rsidP="00E014ED">
            <w:pPr>
              <w:spacing w:line="276" w:lineRule="auto"/>
              <w:jc w:val="right"/>
              <w:rPr>
                <w:lang w:val="en-US"/>
              </w:rPr>
            </w:pPr>
            <w:r>
              <w:rPr>
                <w:lang w:val="en-US"/>
              </w:rPr>
              <w:t>-0</w:t>
            </w:r>
            <w:r w:rsidR="008A63E9">
              <w:rPr>
                <w:lang w:val="en-US"/>
              </w:rPr>
              <w:t>,</w:t>
            </w:r>
            <w:r>
              <w:rPr>
                <w:lang w:val="en-US"/>
              </w:rPr>
              <w:t>406</w:t>
            </w:r>
          </w:p>
        </w:tc>
        <w:tc>
          <w:tcPr>
            <w:tcW w:w="930" w:type="dxa"/>
            <w:shd w:val="clear" w:color="auto" w:fill="auto"/>
            <w:vAlign w:val="bottom"/>
          </w:tcPr>
          <w:p w14:paraId="0EDA0765" w14:textId="469B3F1F" w:rsidR="00356307" w:rsidRPr="00012084" w:rsidRDefault="00356307" w:rsidP="00E014ED">
            <w:pPr>
              <w:spacing w:line="276" w:lineRule="auto"/>
              <w:jc w:val="right"/>
              <w:rPr>
                <w:lang w:val="en-US"/>
              </w:rPr>
            </w:pPr>
            <w:r w:rsidRPr="00012084">
              <w:rPr>
                <w:rFonts w:ascii="Calibri" w:hAnsi="Calibri" w:cs="Calibri"/>
              </w:rPr>
              <w:t>0</w:t>
            </w:r>
            <w:r w:rsidR="008A63E9">
              <w:rPr>
                <w:rFonts w:ascii="Calibri" w:hAnsi="Calibri" w:cs="Calibri"/>
              </w:rPr>
              <w:t>,</w:t>
            </w:r>
            <w:r w:rsidRPr="00012084">
              <w:rPr>
                <w:rFonts w:ascii="Calibri" w:hAnsi="Calibri" w:cs="Calibri"/>
              </w:rPr>
              <w:t>189</w:t>
            </w:r>
          </w:p>
        </w:tc>
        <w:tc>
          <w:tcPr>
            <w:tcW w:w="1922" w:type="dxa"/>
            <w:shd w:val="clear" w:color="auto" w:fill="FFF2CC" w:themeFill="accent4" w:themeFillTint="33"/>
            <w:vAlign w:val="bottom"/>
          </w:tcPr>
          <w:p w14:paraId="5D5A5879" w14:textId="577BEC94" w:rsidR="00356307" w:rsidRPr="005B49DA" w:rsidRDefault="00356307" w:rsidP="00E014ED">
            <w:pPr>
              <w:spacing w:line="276" w:lineRule="auto"/>
              <w:rPr>
                <w:rFonts w:cstheme="minorHAnsi"/>
              </w:rPr>
            </w:pPr>
            <w:r>
              <w:rPr>
                <w:rFonts w:cstheme="minorHAnsi"/>
              </w:rPr>
              <w:t>Κυκλάδων</w:t>
            </w:r>
          </w:p>
        </w:tc>
        <w:tc>
          <w:tcPr>
            <w:tcW w:w="1018" w:type="dxa"/>
            <w:shd w:val="clear" w:color="auto" w:fill="auto"/>
            <w:vAlign w:val="bottom"/>
          </w:tcPr>
          <w:p w14:paraId="6E010F4B" w14:textId="2438F101" w:rsidR="00356307" w:rsidRPr="002B6CDF" w:rsidRDefault="00356307" w:rsidP="00E014ED">
            <w:pPr>
              <w:spacing w:line="276" w:lineRule="auto"/>
              <w:jc w:val="right"/>
              <w:rPr>
                <w:rFonts w:cstheme="minorHAnsi"/>
              </w:rPr>
            </w:pPr>
            <w:r>
              <w:rPr>
                <w:rFonts w:ascii="Calibri" w:hAnsi="Calibri" w:cs="Calibri"/>
              </w:rPr>
              <w:t>-0</w:t>
            </w:r>
            <w:r w:rsidR="008A63E9">
              <w:rPr>
                <w:rFonts w:ascii="Calibri" w:hAnsi="Calibri" w:cs="Calibri"/>
              </w:rPr>
              <w:t>,</w:t>
            </w:r>
            <w:r>
              <w:rPr>
                <w:rFonts w:ascii="Calibri" w:hAnsi="Calibri" w:cs="Calibri"/>
              </w:rPr>
              <w:t>119</w:t>
            </w:r>
          </w:p>
        </w:tc>
        <w:tc>
          <w:tcPr>
            <w:tcW w:w="826" w:type="dxa"/>
          </w:tcPr>
          <w:p w14:paraId="39B49B52" w14:textId="20D2963A" w:rsidR="00356307" w:rsidRPr="006A7BB6" w:rsidRDefault="001A0383" w:rsidP="00E014ED">
            <w:pPr>
              <w:spacing w:line="276" w:lineRule="auto"/>
              <w:jc w:val="right"/>
              <w:rPr>
                <w:rFonts w:cstheme="minorHAnsi"/>
                <w:lang w:val="en-US"/>
              </w:rPr>
            </w:pPr>
            <w:r>
              <w:rPr>
                <w:rFonts w:cstheme="minorHAnsi"/>
                <w:lang w:val="en-US"/>
              </w:rPr>
              <w:t>-0</w:t>
            </w:r>
            <w:r w:rsidR="008A63E9">
              <w:rPr>
                <w:rFonts w:cstheme="minorHAnsi"/>
                <w:lang w:val="en-US"/>
              </w:rPr>
              <w:t>,</w:t>
            </w:r>
            <w:r>
              <w:rPr>
                <w:rFonts w:cstheme="minorHAnsi"/>
                <w:lang w:val="en-US"/>
              </w:rPr>
              <w:t>104</w:t>
            </w:r>
          </w:p>
        </w:tc>
        <w:tc>
          <w:tcPr>
            <w:tcW w:w="966" w:type="dxa"/>
            <w:shd w:val="clear" w:color="auto" w:fill="auto"/>
            <w:vAlign w:val="bottom"/>
          </w:tcPr>
          <w:p w14:paraId="60B761FE" w14:textId="4AD9F83B" w:rsidR="00356307" w:rsidRPr="00356307" w:rsidRDefault="00356307" w:rsidP="00E014ED">
            <w:pPr>
              <w:spacing w:line="276" w:lineRule="auto"/>
              <w:jc w:val="right"/>
              <w:rPr>
                <w:rFonts w:cstheme="minorHAnsi"/>
                <w:lang w:val="en-US"/>
              </w:rPr>
            </w:pPr>
            <w:r w:rsidRPr="00356307">
              <w:rPr>
                <w:rFonts w:ascii="Calibri" w:hAnsi="Calibri" w:cs="Calibri"/>
              </w:rPr>
              <w:t>0</w:t>
            </w:r>
            <w:r w:rsidR="008A63E9">
              <w:rPr>
                <w:rFonts w:ascii="Calibri" w:hAnsi="Calibri" w:cs="Calibri"/>
              </w:rPr>
              <w:t>,</w:t>
            </w:r>
            <w:r w:rsidRPr="00356307">
              <w:rPr>
                <w:rFonts w:ascii="Calibri" w:hAnsi="Calibri" w:cs="Calibri"/>
              </w:rPr>
              <w:t>197</w:t>
            </w:r>
          </w:p>
        </w:tc>
      </w:tr>
      <w:tr w:rsidR="00356307" w14:paraId="1CD65F2D" w14:textId="77777777" w:rsidTr="00E014ED">
        <w:trPr>
          <w:trHeight w:val="363"/>
        </w:trPr>
        <w:tc>
          <w:tcPr>
            <w:tcW w:w="1773" w:type="dxa"/>
            <w:shd w:val="clear" w:color="auto" w:fill="FFF2CC" w:themeFill="accent4" w:themeFillTint="33"/>
            <w:vAlign w:val="bottom"/>
          </w:tcPr>
          <w:p w14:paraId="3F8D968F" w14:textId="3E2E7FF4" w:rsidR="00356307" w:rsidRDefault="00356307" w:rsidP="00E014ED">
            <w:pPr>
              <w:spacing w:line="276" w:lineRule="auto"/>
            </w:pPr>
            <w:r>
              <w:t>Ξάνθης</w:t>
            </w:r>
          </w:p>
        </w:tc>
        <w:tc>
          <w:tcPr>
            <w:tcW w:w="908" w:type="dxa"/>
            <w:shd w:val="clear" w:color="auto" w:fill="auto"/>
            <w:vAlign w:val="bottom"/>
          </w:tcPr>
          <w:p w14:paraId="35D5B3CE" w14:textId="18768811" w:rsidR="00356307" w:rsidRPr="00012084" w:rsidRDefault="00356307" w:rsidP="00E014ED">
            <w:pPr>
              <w:spacing w:line="276" w:lineRule="auto"/>
              <w:jc w:val="right"/>
              <w:rPr>
                <w:lang w:val="en-US"/>
              </w:rPr>
            </w:pPr>
            <w:r w:rsidRPr="00012084">
              <w:rPr>
                <w:rFonts w:ascii="Calibri" w:hAnsi="Calibri" w:cs="Calibri"/>
              </w:rPr>
              <w:t>-0</w:t>
            </w:r>
            <w:r w:rsidR="008A63E9">
              <w:rPr>
                <w:rFonts w:ascii="Calibri" w:hAnsi="Calibri" w:cs="Calibri"/>
              </w:rPr>
              <w:t>,</w:t>
            </w:r>
            <w:r w:rsidRPr="00012084">
              <w:rPr>
                <w:rFonts w:ascii="Calibri" w:hAnsi="Calibri" w:cs="Calibri"/>
              </w:rPr>
              <w:t>343</w:t>
            </w:r>
          </w:p>
        </w:tc>
        <w:tc>
          <w:tcPr>
            <w:tcW w:w="895" w:type="dxa"/>
          </w:tcPr>
          <w:p w14:paraId="625FC717" w14:textId="6534644D" w:rsidR="00356307" w:rsidRPr="00AB301D" w:rsidRDefault="00C36661" w:rsidP="00E014ED">
            <w:pPr>
              <w:spacing w:line="276" w:lineRule="auto"/>
              <w:jc w:val="right"/>
              <w:rPr>
                <w:lang w:val="en-US"/>
              </w:rPr>
            </w:pPr>
            <w:r>
              <w:rPr>
                <w:lang w:val="en-US"/>
              </w:rPr>
              <w:t>-0</w:t>
            </w:r>
            <w:r w:rsidR="008A63E9">
              <w:rPr>
                <w:lang w:val="en-US"/>
              </w:rPr>
              <w:t>,</w:t>
            </w:r>
            <w:r>
              <w:rPr>
                <w:lang w:val="en-US"/>
              </w:rPr>
              <w:t>374</w:t>
            </w:r>
          </w:p>
        </w:tc>
        <w:tc>
          <w:tcPr>
            <w:tcW w:w="930" w:type="dxa"/>
            <w:shd w:val="clear" w:color="auto" w:fill="auto"/>
            <w:vAlign w:val="bottom"/>
          </w:tcPr>
          <w:p w14:paraId="0F65B4B8" w14:textId="52E12A86" w:rsidR="00356307" w:rsidRPr="00012084" w:rsidRDefault="00356307" w:rsidP="00E014ED">
            <w:pPr>
              <w:spacing w:line="276" w:lineRule="auto"/>
              <w:jc w:val="right"/>
              <w:rPr>
                <w:lang w:val="en-US"/>
              </w:rPr>
            </w:pPr>
            <w:r w:rsidRPr="00012084">
              <w:rPr>
                <w:rFonts w:ascii="Calibri" w:hAnsi="Calibri" w:cs="Calibri"/>
              </w:rPr>
              <w:t>0</w:t>
            </w:r>
            <w:r w:rsidR="008A63E9">
              <w:rPr>
                <w:rFonts w:ascii="Calibri" w:hAnsi="Calibri" w:cs="Calibri"/>
              </w:rPr>
              <w:t>,</w:t>
            </w:r>
            <w:r w:rsidRPr="00012084">
              <w:rPr>
                <w:rFonts w:ascii="Calibri" w:hAnsi="Calibri" w:cs="Calibri"/>
              </w:rPr>
              <w:t>344</w:t>
            </w:r>
          </w:p>
        </w:tc>
        <w:tc>
          <w:tcPr>
            <w:tcW w:w="1922" w:type="dxa"/>
            <w:shd w:val="clear" w:color="auto" w:fill="FFF2CC" w:themeFill="accent4" w:themeFillTint="33"/>
            <w:vAlign w:val="bottom"/>
          </w:tcPr>
          <w:p w14:paraId="4BD2B7E2" w14:textId="4CFB5EB3" w:rsidR="00356307" w:rsidRPr="005B49DA" w:rsidRDefault="00356307" w:rsidP="00E014ED">
            <w:pPr>
              <w:spacing w:line="276" w:lineRule="auto"/>
              <w:rPr>
                <w:rFonts w:cstheme="minorHAnsi"/>
              </w:rPr>
            </w:pPr>
            <w:r>
              <w:rPr>
                <w:rFonts w:cstheme="minorHAnsi"/>
              </w:rPr>
              <w:t>Λέσβου</w:t>
            </w:r>
          </w:p>
        </w:tc>
        <w:tc>
          <w:tcPr>
            <w:tcW w:w="1018" w:type="dxa"/>
            <w:shd w:val="clear" w:color="auto" w:fill="auto"/>
            <w:vAlign w:val="bottom"/>
          </w:tcPr>
          <w:p w14:paraId="6DE5260D" w14:textId="668830EC" w:rsidR="00356307" w:rsidRPr="003E3CFB" w:rsidRDefault="00356307" w:rsidP="00E014ED">
            <w:pPr>
              <w:spacing w:line="276" w:lineRule="auto"/>
              <w:jc w:val="right"/>
              <w:rPr>
                <w:rFonts w:cstheme="minorHAnsi"/>
                <w:lang w:val="en-US"/>
              </w:rPr>
            </w:pPr>
            <w:r>
              <w:rPr>
                <w:rFonts w:ascii="Calibri" w:hAnsi="Calibri" w:cs="Calibri"/>
              </w:rPr>
              <w:t>-0</w:t>
            </w:r>
            <w:r w:rsidR="008A63E9">
              <w:rPr>
                <w:rFonts w:ascii="Calibri" w:hAnsi="Calibri" w:cs="Calibri"/>
              </w:rPr>
              <w:t>,</w:t>
            </w:r>
            <w:r>
              <w:rPr>
                <w:rFonts w:ascii="Calibri" w:hAnsi="Calibri" w:cs="Calibri"/>
              </w:rPr>
              <w:t>119</w:t>
            </w:r>
          </w:p>
        </w:tc>
        <w:tc>
          <w:tcPr>
            <w:tcW w:w="826" w:type="dxa"/>
          </w:tcPr>
          <w:p w14:paraId="0AF1AF78" w14:textId="049B1120" w:rsidR="00356307" w:rsidRDefault="000663B6" w:rsidP="00E014ED">
            <w:pPr>
              <w:spacing w:line="276" w:lineRule="auto"/>
              <w:jc w:val="right"/>
              <w:rPr>
                <w:rFonts w:cstheme="minorHAnsi"/>
                <w:lang w:val="en-US"/>
              </w:rPr>
            </w:pPr>
            <w:r>
              <w:rPr>
                <w:rFonts w:cstheme="minorHAnsi"/>
                <w:lang w:val="en-US"/>
              </w:rPr>
              <w:t>-0</w:t>
            </w:r>
            <w:r w:rsidR="008A63E9">
              <w:rPr>
                <w:rFonts w:cstheme="minorHAnsi"/>
                <w:lang w:val="en-US"/>
              </w:rPr>
              <w:t>,</w:t>
            </w:r>
            <w:r>
              <w:rPr>
                <w:rFonts w:cstheme="minorHAnsi"/>
                <w:lang w:val="en-US"/>
              </w:rPr>
              <w:t>108</w:t>
            </w:r>
          </w:p>
        </w:tc>
        <w:tc>
          <w:tcPr>
            <w:tcW w:w="966" w:type="dxa"/>
            <w:shd w:val="clear" w:color="auto" w:fill="auto"/>
            <w:vAlign w:val="bottom"/>
          </w:tcPr>
          <w:p w14:paraId="74E5540D" w14:textId="4FA4C95C" w:rsidR="00356307" w:rsidRPr="00356307" w:rsidRDefault="00356307" w:rsidP="00E014ED">
            <w:pPr>
              <w:spacing w:line="276" w:lineRule="auto"/>
              <w:jc w:val="right"/>
              <w:rPr>
                <w:rFonts w:cstheme="minorHAnsi"/>
                <w:lang w:val="en-US"/>
              </w:rPr>
            </w:pPr>
            <w:r w:rsidRPr="00356307">
              <w:rPr>
                <w:rFonts w:ascii="Calibri" w:hAnsi="Calibri" w:cs="Calibri"/>
              </w:rPr>
              <w:t>0</w:t>
            </w:r>
            <w:r w:rsidR="008A63E9">
              <w:rPr>
                <w:rFonts w:ascii="Calibri" w:hAnsi="Calibri" w:cs="Calibri"/>
              </w:rPr>
              <w:t>,</w:t>
            </w:r>
            <w:r w:rsidRPr="00356307">
              <w:rPr>
                <w:rFonts w:ascii="Calibri" w:hAnsi="Calibri" w:cs="Calibri"/>
              </w:rPr>
              <w:t>213</w:t>
            </w:r>
          </w:p>
        </w:tc>
      </w:tr>
      <w:tr w:rsidR="00356307" w14:paraId="527C8B12" w14:textId="77777777" w:rsidTr="00E014ED">
        <w:trPr>
          <w:trHeight w:val="345"/>
        </w:trPr>
        <w:tc>
          <w:tcPr>
            <w:tcW w:w="1773" w:type="dxa"/>
            <w:shd w:val="clear" w:color="auto" w:fill="FFF2CC" w:themeFill="accent4" w:themeFillTint="33"/>
            <w:vAlign w:val="bottom"/>
          </w:tcPr>
          <w:p w14:paraId="670DFCEA" w14:textId="188DA5C0" w:rsidR="00356307" w:rsidRDefault="00356307" w:rsidP="00E014ED">
            <w:pPr>
              <w:spacing w:line="276" w:lineRule="auto"/>
            </w:pPr>
            <w:r>
              <w:t>Κιλκίς</w:t>
            </w:r>
          </w:p>
        </w:tc>
        <w:tc>
          <w:tcPr>
            <w:tcW w:w="908" w:type="dxa"/>
            <w:shd w:val="clear" w:color="auto" w:fill="auto"/>
            <w:vAlign w:val="bottom"/>
          </w:tcPr>
          <w:p w14:paraId="1EAC865C" w14:textId="01AC8829" w:rsidR="00356307" w:rsidRPr="00012084" w:rsidRDefault="00356307" w:rsidP="00E014ED">
            <w:pPr>
              <w:spacing w:line="276" w:lineRule="auto"/>
              <w:jc w:val="right"/>
              <w:rPr>
                <w:lang w:val="en-US"/>
              </w:rPr>
            </w:pPr>
            <w:r w:rsidRPr="00012084">
              <w:rPr>
                <w:rFonts w:ascii="Calibri" w:hAnsi="Calibri" w:cs="Calibri"/>
              </w:rPr>
              <w:t>-0</w:t>
            </w:r>
            <w:r w:rsidR="008A63E9">
              <w:rPr>
                <w:rFonts w:ascii="Calibri" w:hAnsi="Calibri" w:cs="Calibri"/>
              </w:rPr>
              <w:t>,</w:t>
            </w:r>
            <w:r w:rsidRPr="00012084">
              <w:rPr>
                <w:rFonts w:ascii="Calibri" w:hAnsi="Calibri" w:cs="Calibri"/>
              </w:rPr>
              <w:t>333</w:t>
            </w:r>
          </w:p>
        </w:tc>
        <w:tc>
          <w:tcPr>
            <w:tcW w:w="895" w:type="dxa"/>
          </w:tcPr>
          <w:p w14:paraId="5BAB39BB" w14:textId="655294A6" w:rsidR="00356307" w:rsidRDefault="00C36661" w:rsidP="00E014ED">
            <w:pPr>
              <w:spacing w:line="276" w:lineRule="auto"/>
              <w:jc w:val="right"/>
              <w:rPr>
                <w:lang w:val="en-US"/>
              </w:rPr>
            </w:pPr>
            <w:r>
              <w:rPr>
                <w:lang w:val="en-US"/>
              </w:rPr>
              <w:t>-0</w:t>
            </w:r>
            <w:r w:rsidR="008A63E9">
              <w:rPr>
                <w:lang w:val="en-US"/>
              </w:rPr>
              <w:t>,</w:t>
            </w:r>
            <w:r>
              <w:rPr>
                <w:lang w:val="en-US"/>
              </w:rPr>
              <w:t>349</w:t>
            </w:r>
          </w:p>
        </w:tc>
        <w:tc>
          <w:tcPr>
            <w:tcW w:w="930" w:type="dxa"/>
            <w:shd w:val="clear" w:color="auto" w:fill="auto"/>
            <w:vAlign w:val="bottom"/>
          </w:tcPr>
          <w:p w14:paraId="52D2B19F" w14:textId="0800839E" w:rsidR="00356307" w:rsidRPr="00012084" w:rsidRDefault="00356307" w:rsidP="00E014ED">
            <w:pPr>
              <w:spacing w:line="276" w:lineRule="auto"/>
              <w:jc w:val="right"/>
              <w:rPr>
                <w:lang w:val="en-US"/>
              </w:rPr>
            </w:pPr>
            <w:r w:rsidRPr="00012084">
              <w:rPr>
                <w:rFonts w:ascii="Calibri" w:hAnsi="Calibri" w:cs="Calibri"/>
              </w:rPr>
              <w:t>0</w:t>
            </w:r>
            <w:r w:rsidR="008A63E9">
              <w:rPr>
                <w:rFonts w:ascii="Calibri" w:hAnsi="Calibri" w:cs="Calibri"/>
              </w:rPr>
              <w:t>,</w:t>
            </w:r>
            <w:r w:rsidRPr="00012084">
              <w:rPr>
                <w:rFonts w:ascii="Calibri" w:hAnsi="Calibri" w:cs="Calibri"/>
              </w:rPr>
              <w:t>437</w:t>
            </w:r>
          </w:p>
        </w:tc>
        <w:tc>
          <w:tcPr>
            <w:tcW w:w="1922" w:type="dxa"/>
            <w:shd w:val="clear" w:color="auto" w:fill="FFF2CC" w:themeFill="accent4" w:themeFillTint="33"/>
            <w:vAlign w:val="bottom"/>
          </w:tcPr>
          <w:p w14:paraId="77F4EFCF" w14:textId="0515E8B7" w:rsidR="00356307" w:rsidRPr="005B49DA" w:rsidRDefault="00356307" w:rsidP="00E014ED">
            <w:pPr>
              <w:spacing w:line="276" w:lineRule="auto"/>
              <w:rPr>
                <w:rFonts w:cstheme="minorHAnsi"/>
              </w:rPr>
            </w:pPr>
            <w:r>
              <w:rPr>
                <w:rFonts w:cstheme="minorHAnsi"/>
              </w:rPr>
              <w:t>Θεσσαλονίκης</w:t>
            </w:r>
          </w:p>
        </w:tc>
        <w:tc>
          <w:tcPr>
            <w:tcW w:w="1018" w:type="dxa"/>
            <w:shd w:val="clear" w:color="auto" w:fill="auto"/>
            <w:vAlign w:val="bottom"/>
          </w:tcPr>
          <w:p w14:paraId="0AA0CA3E" w14:textId="1269053C" w:rsidR="00356307" w:rsidRPr="003E3CFB" w:rsidRDefault="00356307" w:rsidP="00E014ED">
            <w:pPr>
              <w:spacing w:line="276" w:lineRule="auto"/>
              <w:jc w:val="right"/>
              <w:rPr>
                <w:rFonts w:cstheme="minorHAnsi"/>
                <w:lang w:val="en-US"/>
              </w:rPr>
            </w:pPr>
            <w:r>
              <w:rPr>
                <w:rFonts w:ascii="Calibri" w:hAnsi="Calibri" w:cs="Calibri"/>
              </w:rPr>
              <w:t>-0</w:t>
            </w:r>
            <w:r w:rsidR="008A63E9">
              <w:rPr>
                <w:rFonts w:ascii="Calibri" w:hAnsi="Calibri" w:cs="Calibri"/>
              </w:rPr>
              <w:t>,</w:t>
            </w:r>
            <w:r>
              <w:rPr>
                <w:rFonts w:ascii="Calibri" w:hAnsi="Calibri" w:cs="Calibri"/>
              </w:rPr>
              <w:t>125</w:t>
            </w:r>
          </w:p>
        </w:tc>
        <w:tc>
          <w:tcPr>
            <w:tcW w:w="826" w:type="dxa"/>
          </w:tcPr>
          <w:p w14:paraId="557B71AE" w14:textId="64D16D2A" w:rsidR="00356307" w:rsidRDefault="00C36661" w:rsidP="00E014ED">
            <w:pPr>
              <w:spacing w:line="276" w:lineRule="auto"/>
              <w:jc w:val="right"/>
              <w:rPr>
                <w:rFonts w:cstheme="minorHAnsi"/>
                <w:lang w:val="en-US"/>
              </w:rPr>
            </w:pPr>
            <w:r>
              <w:rPr>
                <w:rFonts w:cstheme="minorHAnsi"/>
                <w:lang w:val="en-US"/>
              </w:rPr>
              <w:t>-0</w:t>
            </w:r>
            <w:r w:rsidR="008A63E9">
              <w:rPr>
                <w:rFonts w:cstheme="minorHAnsi"/>
                <w:lang w:val="en-US"/>
              </w:rPr>
              <w:t>,</w:t>
            </w:r>
            <w:r>
              <w:rPr>
                <w:rFonts w:cstheme="minorHAnsi"/>
                <w:lang w:val="en-US"/>
              </w:rPr>
              <w:t>138</w:t>
            </w:r>
          </w:p>
        </w:tc>
        <w:tc>
          <w:tcPr>
            <w:tcW w:w="966" w:type="dxa"/>
            <w:shd w:val="clear" w:color="auto" w:fill="auto"/>
            <w:vAlign w:val="bottom"/>
          </w:tcPr>
          <w:p w14:paraId="7BC51326" w14:textId="65EE22C3" w:rsidR="00356307" w:rsidRPr="00356307" w:rsidRDefault="00356307" w:rsidP="00E014ED">
            <w:pPr>
              <w:spacing w:line="276" w:lineRule="auto"/>
              <w:jc w:val="right"/>
              <w:rPr>
                <w:rFonts w:cstheme="minorHAnsi"/>
                <w:lang w:val="en-US"/>
              </w:rPr>
            </w:pPr>
            <w:r w:rsidRPr="00356307">
              <w:rPr>
                <w:rFonts w:ascii="Calibri" w:hAnsi="Calibri" w:cs="Calibri"/>
              </w:rPr>
              <w:t>0</w:t>
            </w:r>
            <w:r w:rsidR="008A63E9">
              <w:rPr>
                <w:rFonts w:ascii="Calibri" w:hAnsi="Calibri" w:cs="Calibri"/>
              </w:rPr>
              <w:t>,</w:t>
            </w:r>
            <w:r w:rsidRPr="00356307">
              <w:rPr>
                <w:rFonts w:ascii="Calibri" w:hAnsi="Calibri" w:cs="Calibri"/>
              </w:rPr>
              <w:t>401</w:t>
            </w:r>
          </w:p>
        </w:tc>
      </w:tr>
      <w:tr w:rsidR="00356307" w14:paraId="410E9006" w14:textId="77777777" w:rsidTr="00E014ED">
        <w:trPr>
          <w:trHeight w:val="345"/>
        </w:trPr>
        <w:tc>
          <w:tcPr>
            <w:tcW w:w="1773" w:type="dxa"/>
            <w:shd w:val="clear" w:color="auto" w:fill="FFF2CC" w:themeFill="accent4" w:themeFillTint="33"/>
            <w:vAlign w:val="bottom"/>
          </w:tcPr>
          <w:p w14:paraId="0EF00B88" w14:textId="4FE1BF6B" w:rsidR="00356307" w:rsidRDefault="00356307" w:rsidP="00E014ED">
            <w:pPr>
              <w:spacing w:line="276" w:lineRule="auto"/>
            </w:pPr>
            <w:r>
              <w:t>Ιωαννίνων</w:t>
            </w:r>
          </w:p>
        </w:tc>
        <w:tc>
          <w:tcPr>
            <w:tcW w:w="908" w:type="dxa"/>
            <w:shd w:val="clear" w:color="auto" w:fill="auto"/>
            <w:vAlign w:val="bottom"/>
          </w:tcPr>
          <w:p w14:paraId="29F719A7" w14:textId="452A6DE2" w:rsidR="00356307" w:rsidRPr="00012084" w:rsidRDefault="00356307" w:rsidP="00E014ED">
            <w:pPr>
              <w:spacing w:line="276" w:lineRule="auto"/>
              <w:jc w:val="right"/>
              <w:rPr>
                <w:lang w:val="en-US"/>
              </w:rPr>
            </w:pPr>
            <w:r w:rsidRPr="00012084">
              <w:rPr>
                <w:rFonts w:ascii="Calibri" w:hAnsi="Calibri" w:cs="Calibri"/>
              </w:rPr>
              <w:t>-0</w:t>
            </w:r>
            <w:r w:rsidR="008A63E9">
              <w:rPr>
                <w:rFonts w:ascii="Calibri" w:hAnsi="Calibri" w:cs="Calibri"/>
              </w:rPr>
              <w:t>,</w:t>
            </w:r>
            <w:r w:rsidRPr="00012084">
              <w:rPr>
                <w:rFonts w:ascii="Calibri" w:hAnsi="Calibri" w:cs="Calibri"/>
              </w:rPr>
              <w:t>325</w:t>
            </w:r>
          </w:p>
        </w:tc>
        <w:tc>
          <w:tcPr>
            <w:tcW w:w="895" w:type="dxa"/>
          </w:tcPr>
          <w:p w14:paraId="079FECD2" w14:textId="5B953C52" w:rsidR="00356307" w:rsidRPr="001A0383" w:rsidRDefault="001A0383" w:rsidP="00E014ED">
            <w:pPr>
              <w:spacing w:line="276" w:lineRule="auto"/>
              <w:jc w:val="right"/>
              <w:rPr>
                <w:lang w:val="en-US"/>
              </w:rPr>
            </w:pPr>
            <w:r>
              <w:rPr>
                <w:lang w:val="en-US"/>
              </w:rPr>
              <w:t>-0</w:t>
            </w:r>
            <w:r w:rsidR="008A63E9">
              <w:rPr>
                <w:lang w:val="en-US"/>
              </w:rPr>
              <w:t>,</w:t>
            </w:r>
            <w:r>
              <w:rPr>
                <w:lang w:val="en-US"/>
              </w:rPr>
              <w:t>378</w:t>
            </w:r>
          </w:p>
        </w:tc>
        <w:tc>
          <w:tcPr>
            <w:tcW w:w="930" w:type="dxa"/>
            <w:shd w:val="clear" w:color="auto" w:fill="auto"/>
            <w:vAlign w:val="bottom"/>
          </w:tcPr>
          <w:p w14:paraId="1D4CDCE7" w14:textId="08D99AB0" w:rsidR="00356307" w:rsidRPr="00012084" w:rsidRDefault="00356307" w:rsidP="00E014ED">
            <w:pPr>
              <w:spacing w:line="276" w:lineRule="auto"/>
              <w:jc w:val="right"/>
              <w:rPr>
                <w:lang w:val="en-US"/>
              </w:rPr>
            </w:pPr>
            <w:r w:rsidRPr="00012084">
              <w:rPr>
                <w:rFonts w:ascii="Calibri" w:hAnsi="Calibri" w:cs="Calibri"/>
              </w:rPr>
              <w:t>0</w:t>
            </w:r>
            <w:r w:rsidR="008A63E9">
              <w:rPr>
                <w:rFonts w:ascii="Calibri" w:hAnsi="Calibri" w:cs="Calibri"/>
              </w:rPr>
              <w:t>,</w:t>
            </w:r>
            <w:r w:rsidRPr="00012084">
              <w:rPr>
                <w:rFonts w:ascii="Calibri" w:hAnsi="Calibri" w:cs="Calibri"/>
              </w:rPr>
              <w:t>368</w:t>
            </w:r>
          </w:p>
        </w:tc>
        <w:tc>
          <w:tcPr>
            <w:tcW w:w="1922" w:type="dxa"/>
            <w:shd w:val="clear" w:color="auto" w:fill="FFF2CC" w:themeFill="accent4" w:themeFillTint="33"/>
            <w:vAlign w:val="bottom"/>
          </w:tcPr>
          <w:p w14:paraId="28C34EA1" w14:textId="1200D13F" w:rsidR="00356307" w:rsidRPr="005B49DA" w:rsidRDefault="00356307" w:rsidP="00E014ED">
            <w:pPr>
              <w:spacing w:line="276" w:lineRule="auto"/>
              <w:rPr>
                <w:rFonts w:cstheme="minorHAnsi"/>
              </w:rPr>
            </w:pPr>
            <w:r>
              <w:rPr>
                <w:rFonts w:cstheme="minorHAnsi"/>
              </w:rPr>
              <w:t>Δωδεκανήσων</w:t>
            </w:r>
          </w:p>
        </w:tc>
        <w:tc>
          <w:tcPr>
            <w:tcW w:w="1018" w:type="dxa"/>
            <w:shd w:val="clear" w:color="auto" w:fill="auto"/>
            <w:vAlign w:val="bottom"/>
          </w:tcPr>
          <w:p w14:paraId="67AC3F9E" w14:textId="71CE6B99" w:rsidR="00356307" w:rsidRPr="003E3CFB" w:rsidRDefault="00356307" w:rsidP="00E014ED">
            <w:pPr>
              <w:spacing w:line="276" w:lineRule="auto"/>
              <w:jc w:val="right"/>
              <w:rPr>
                <w:rFonts w:cstheme="minorHAnsi"/>
                <w:lang w:val="en-US"/>
              </w:rPr>
            </w:pPr>
            <w:r>
              <w:rPr>
                <w:rFonts w:ascii="Calibri" w:hAnsi="Calibri" w:cs="Calibri"/>
              </w:rPr>
              <w:t>-0</w:t>
            </w:r>
            <w:r w:rsidR="008A63E9">
              <w:rPr>
                <w:rFonts w:ascii="Calibri" w:hAnsi="Calibri" w:cs="Calibri"/>
              </w:rPr>
              <w:t>,</w:t>
            </w:r>
            <w:r>
              <w:rPr>
                <w:rFonts w:ascii="Calibri" w:hAnsi="Calibri" w:cs="Calibri"/>
              </w:rPr>
              <w:t>128</w:t>
            </w:r>
          </w:p>
        </w:tc>
        <w:tc>
          <w:tcPr>
            <w:tcW w:w="826" w:type="dxa"/>
          </w:tcPr>
          <w:p w14:paraId="56117507" w14:textId="5FF01E5A" w:rsidR="00356307" w:rsidRDefault="00C202C6" w:rsidP="00E014ED">
            <w:pPr>
              <w:spacing w:line="276" w:lineRule="auto"/>
              <w:jc w:val="right"/>
              <w:rPr>
                <w:rFonts w:cstheme="minorHAnsi"/>
                <w:lang w:val="en-US"/>
              </w:rPr>
            </w:pPr>
            <w:r>
              <w:rPr>
                <w:rFonts w:cstheme="minorHAnsi"/>
                <w:lang w:val="en-US"/>
              </w:rPr>
              <w:t>0</w:t>
            </w:r>
            <w:r w:rsidR="008A63E9">
              <w:rPr>
                <w:rFonts w:cstheme="minorHAnsi"/>
                <w:lang w:val="en-US"/>
              </w:rPr>
              <w:t>,</w:t>
            </w:r>
            <w:r>
              <w:rPr>
                <w:rFonts w:cstheme="minorHAnsi"/>
                <w:lang w:val="en-US"/>
              </w:rPr>
              <w:t>146</w:t>
            </w:r>
          </w:p>
        </w:tc>
        <w:tc>
          <w:tcPr>
            <w:tcW w:w="966" w:type="dxa"/>
            <w:shd w:val="clear" w:color="auto" w:fill="auto"/>
            <w:vAlign w:val="bottom"/>
          </w:tcPr>
          <w:p w14:paraId="76C36535" w14:textId="5C9F11D7" w:rsidR="00356307" w:rsidRPr="00356307" w:rsidRDefault="00356307" w:rsidP="00E014ED">
            <w:pPr>
              <w:keepNext/>
              <w:spacing w:line="276" w:lineRule="auto"/>
              <w:jc w:val="right"/>
              <w:rPr>
                <w:rFonts w:cstheme="minorHAnsi"/>
                <w:lang w:val="en-US"/>
              </w:rPr>
            </w:pPr>
            <w:r w:rsidRPr="00356307">
              <w:rPr>
                <w:rFonts w:ascii="Calibri" w:hAnsi="Calibri" w:cs="Calibri"/>
              </w:rPr>
              <w:t>0</w:t>
            </w:r>
            <w:r w:rsidR="008A63E9">
              <w:rPr>
                <w:rFonts w:ascii="Calibri" w:hAnsi="Calibri" w:cs="Calibri"/>
              </w:rPr>
              <w:t>,</w:t>
            </w:r>
            <w:r w:rsidRPr="00356307">
              <w:rPr>
                <w:rFonts w:ascii="Calibri" w:hAnsi="Calibri" w:cs="Calibri"/>
              </w:rPr>
              <w:t>463</w:t>
            </w:r>
          </w:p>
        </w:tc>
      </w:tr>
    </w:tbl>
    <w:p w14:paraId="2905783E" w14:textId="28C69E50" w:rsidR="00E65F81" w:rsidRPr="00405D40" w:rsidRDefault="00405D40" w:rsidP="00405D40">
      <w:pPr>
        <w:pStyle w:val="ac"/>
      </w:pPr>
      <w:bookmarkStart w:id="102" w:name="_Toc95737497"/>
      <w:bookmarkStart w:id="103" w:name="_Toc95737686"/>
      <w:r>
        <w:t xml:space="preserve">Πίνακας </w:t>
      </w:r>
      <w:r w:rsidR="00BE6B98">
        <w:fldChar w:fldCharType="begin"/>
      </w:r>
      <w:r w:rsidR="00BE6B98">
        <w:instrText xml:space="preserve"> SEQ Πίνακας \* ARABIC </w:instrText>
      </w:r>
      <w:r w:rsidR="00BE6B98">
        <w:fldChar w:fldCharType="separate"/>
      </w:r>
      <w:r w:rsidR="00887312">
        <w:rPr>
          <w:noProof/>
        </w:rPr>
        <w:t>24</w:t>
      </w:r>
      <w:r w:rsidR="00BE6B98">
        <w:rPr>
          <w:noProof/>
        </w:rPr>
        <w:fldChar w:fldCharType="end"/>
      </w:r>
      <w:r w:rsidRPr="00405D40">
        <w:t xml:space="preserve"> Κατάταξη Συντελεστών επί του Δείκτη Ξηρασίας </w:t>
      </w:r>
      <w:r w:rsidRPr="00AF581C">
        <w:rPr>
          <w:lang w:val="en-US"/>
        </w:rPr>
        <w:t>SPI</w:t>
      </w:r>
      <w:r w:rsidRPr="00405D40">
        <w:t>3 Επικράτειας Περιόδου 2000-2020</w:t>
      </w:r>
      <w:bookmarkEnd w:id="102"/>
      <w:bookmarkEnd w:id="103"/>
    </w:p>
    <w:p w14:paraId="50A4B626" w14:textId="340CD3B1" w:rsidR="00A557D9" w:rsidRPr="00BE23D1" w:rsidRDefault="000663B6" w:rsidP="00E014ED">
      <w:pPr>
        <w:spacing w:before="240" w:line="276" w:lineRule="auto"/>
        <w:ind w:right="-482"/>
        <w:jc w:val="both"/>
        <w:rPr>
          <w:rFonts w:ascii="Arial" w:hAnsi="Arial" w:cs="Arial"/>
          <w:lang w:eastAsia="el-GR"/>
        </w:rPr>
      </w:pPr>
      <w:r w:rsidRPr="00BE23D1">
        <w:rPr>
          <w:rFonts w:ascii="Arial" w:hAnsi="Arial" w:cs="Arial"/>
          <w:lang w:eastAsia="el-GR"/>
        </w:rPr>
        <w:t xml:space="preserve">  </w:t>
      </w:r>
      <w:r w:rsidR="00EC3654" w:rsidRPr="00BE23D1">
        <w:rPr>
          <w:rFonts w:ascii="Arial" w:hAnsi="Arial" w:cs="Arial"/>
          <w:lang w:eastAsia="el-GR"/>
        </w:rPr>
        <w:t>Άμεσ</w:t>
      </w:r>
      <w:r w:rsidR="00BE23D1">
        <w:rPr>
          <w:rFonts w:ascii="Arial" w:hAnsi="Arial" w:cs="Arial"/>
          <w:lang w:eastAsia="el-GR"/>
        </w:rPr>
        <w:t>α</w:t>
      </w:r>
      <w:r w:rsidR="00EC3654" w:rsidRPr="00BE23D1">
        <w:rPr>
          <w:rFonts w:ascii="Arial" w:hAnsi="Arial" w:cs="Arial"/>
          <w:lang w:eastAsia="el-GR"/>
        </w:rPr>
        <w:t xml:space="preserve"> </w:t>
      </w:r>
      <w:r w:rsidR="00B9719A" w:rsidRPr="00BE23D1">
        <w:rPr>
          <w:rFonts w:ascii="Arial" w:hAnsi="Arial" w:cs="Arial"/>
          <w:lang w:eastAsia="el-GR"/>
        </w:rPr>
        <w:t>εξαχθέν είναι πως οι γειτονικοί νομοί</w:t>
      </w:r>
      <w:r w:rsidR="007929C1" w:rsidRPr="00BE23D1">
        <w:rPr>
          <w:rFonts w:ascii="Arial" w:hAnsi="Arial" w:cs="Arial"/>
          <w:lang w:eastAsia="el-GR"/>
        </w:rPr>
        <w:t xml:space="preserve"> Φλώρινας, Γρεβενών</w:t>
      </w:r>
      <w:r w:rsidR="00DC38CB" w:rsidRPr="00BE23D1">
        <w:rPr>
          <w:rFonts w:ascii="Arial" w:hAnsi="Arial" w:cs="Arial"/>
          <w:lang w:eastAsia="el-GR"/>
        </w:rPr>
        <w:t xml:space="preserve"> </w:t>
      </w:r>
      <w:r w:rsidR="001079D9" w:rsidRPr="00BE23D1">
        <w:rPr>
          <w:rFonts w:ascii="Arial" w:hAnsi="Arial" w:cs="Arial"/>
          <w:lang w:eastAsia="el-GR"/>
        </w:rPr>
        <w:t xml:space="preserve">ακόμα και Καστοριάς που δεν είναι στις 5 μέγιστες παρατηρήσεις, </w:t>
      </w:r>
      <w:r w:rsidR="00782690" w:rsidRPr="00BE23D1">
        <w:rPr>
          <w:rFonts w:ascii="Arial" w:hAnsi="Arial" w:cs="Arial"/>
          <w:lang w:eastAsia="el-GR"/>
        </w:rPr>
        <w:t>(</w:t>
      </w:r>
      <w:r w:rsidR="00B03483" w:rsidRPr="00BE23D1">
        <w:rPr>
          <w:rFonts w:ascii="Arial" w:hAnsi="Arial" w:cs="Arial"/>
          <w:lang w:eastAsia="el-GR"/>
        </w:rPr>
        <w:t>έχοντας</w:t>
      </w:r>
      <w:r w:rsidR="00483AE0" w:rsidRPr="00BE23D1">
        <w:rPr>
          <w:rFonts w:ascii="Arial" w:hAnsi="Arial" w:cs="Arial"/>
          <w:lang w:eastAsia="el-GR"/>
        </w:rPr>
        <w:t xml:space="preserve"> ως επικρατέστερο παράγοντα τον δείκτη ξηρασίας</w:t>
      </w:r>
      <w:r w:rsidR="00275FDA" w:rsidRPr="00BE23D1">
        <w:rPr>
          <w:rFonts w:ascii="Arial" w:hAnsi="Arial" w:cs="Arial"/>
          <w:lang w:eastAsia="el-GR"/>
        </w:rPr>
        <w:t xml:space="preserve">, με τιμές </w:t>
      </w:r>
      <w:r w:rsidR="00275FDA" w:rsidRPr="00BE23D1">
        <w:rPr>
          <w:rFonts w:ascii="Arial" w:hAnsi="Arial" w:cs="Arial"/>
          <w:i/>
          <w:iCs/>
          <w:lang w:val="en-US" w:eastAsia="el-GR"/>
        </w:rPr>
        <w:t>beta</w:t>
      </w:r>
      <w:r w:rsidR="00275FDA" w:rsidRPr="00BE23D1">
        <w:rPr>
          <w:rFonts w:ascii="Arial" w:hAnsi="Arial" w:cs="Arial"/>
          <w:lang w:eastAsia="el-GR"/>
        </w:rPr>
        <w:t xml:space="preserve">, </w:t>
      </w:r>
      <w:r w:rsidR="00275FDA" w:rsidRPr="00BE23D1">
        <w:rPr>
          <w:rFonts w:ascii="Arial" w:hAnsi="Arial" w:cs="Arial"/>
          <w:lang w:val="en-US" w:eastAsia="el-GR"/>
        </w:rPr>
        <w:t>B</w:t>
      </w:r>
      <w:r w:rsidR="00275FDA" w:rsidRPr="00BE23D1">
        <w:rPr>
          <w:rFonts w:ascii="Arial" w:hAnsi="Arial" w:cs="Arial"/>
          <w:lang w:eastAsia="el-GR"/>
        </w:rPr>
        <w:t xml:space="preserve"> και </w:t>
      </w:r>
      <w:r w:rsidR="00275FDA" w:rsidRPr="00BE23D1">
        <w:rPr>
          <w:rFonts w:ascii="Arial" w:hAnsi="Arial" w:cs="Arial"/>
          <w:lang w:val="en-US" w:eastAsia="el-GR"/>
        </w:rPr>
        <w:t>R</w:t>
      </w:r>
      <w:r w:rsidR="00275FDA" w:rsidRPr="00BE23D1">
        <w:rPr>
          <w:rFonts w:ascii="Arial" w:hAnsi="Arial" w:cs="Arial"/>
          <w:vertAlign w:val="superscript"/>
          <w:lang w:eastAsia="el-GR"/>
        </w:rPr>
        <w:t>2</w:t>
      </w:r>
      <w:r w:rsidR="00275FDA" w:rsidRPr="00BE23D1">
        <w:rPr>
          <w:rFonts w:ascii="Arial" w:hAnsi="Arial" w:cs="Arial"/>
          <w:lang w:eastAsia="el-GR"/>
        </w:rPr>
        <w:t xml:space="preserve"> </w:t>
      </w:r>
      <w:r w:rsidR="00275FDA" w:rsidRPr="00BE23D1">
        <w:rPr>
          <w:rFonts w:ascii="Arial" w:hAnsi="Arial" w:cs="Arial"/>
          <w:b/>
          <w:bCs/>
          <w:lang w:eastAsia="el-GR"/>
        </w:rPr>
        <w:t>-0</w:t>
      </w:r>
      <w:r w:rsidR="008A63E9" w:rsidRPr="00BE23D1">
        <w:rPr>
          <w:rFonts w:ascii="Arial" w:hAnsi="Arial" w:cs="Arial"/>
          <w:b/>
          <w:bCs/>
          <w:lang w:eastAsia="el-GR"/>
        </w:rPr>
        <w:t>,</w:t>
      </w:r>
      <w:r w:rsidR="00275FDA" w:rsidRPr="00BE23D1">
        <w:rPr>
          <w:rFonts w:ascii="Arial" w:hAnsi="Arial" w:cs="Arial"/>
          <w:b/>
          <w:bCs/>
          <w:lang w:eastAsia="el-GR"/>
        </w:rPr>
        <w:t>260</w:t>
      </w:r>
      <w:r w:rsidR="00716D7F" w:rsidRPr="00BE23D1">
        <w:rPr>
          <w:rFonts w:ascii="Arial" w:hAnsi="Arial" w:cs="Arial"/>
          <w:b/>
          <w:bCs/>
          <w:lang w:eastAsia="el-GR"/>
        </w:rPr>
        <w:t>, -0</w:t>
      </w:r>
      <w:r w:rsidR="008A63E9" w:rsidRPr="00BE23D1">
        <w:rPr>
          <w:rFonts w:ascii="Arial" w:hAnsi="Arial" w:cs="Arial"/>
          <w:b/>
          <w:bCs/>
          <w:lang w:eastAsia="el-GR"/>
        </w:rPr>
        <w:t>,</w:t>
      </w:r>
      <w:r w:rsidR="00716D7F" w:rsidRPr="00BE23D1">
        <w:rPr>
          <w:rFonts w:ascii="Arial" w:hAnsi="Arial" w:cs="Arial"/>
          <w:b/>
          <w:bCs/>
          <w:lang w:eastAsia="el-GR"/>
        </w:rPr>
        <w:t>302</w:t>
      </w:r>
      <w:r w:rsidR="00716D7F" w:rsidRPr="00BE23D1">
        <w:rPr>
          <w:rFonts w:ascii="Arial" w:hAnsi="Arial" w:cs="Arial"/>
          <w:lang w:eastAsia="el-GR"/>
        </w:rPr>
        <w:t xml:space="preserve"> και </w:t>
      </w:r>
      <w:r w:rsidR="00B03483" w:rsidRPr="00BE23D1">
        <w:rPr>
          <w:rFonts w:ascii="Arial" w:hAnsi="Arial" w:cs="Arial"/>
          <w:b/>
          <w:bCs/>
          <w:lang w:eastAsia="el-GR"/>
        </w:rPr>
        <w:t>0</w:t>
      </w:r>
      <w:r w:rsidR="008A63E9" w:rsidRPr="00BE23D1">
        <w:rPr>
          <w:rFonts w:ascii="Arial" w:hAnsi="Arial" w:cs="Arial"/>
          <w:b/>
          <w:bCs/>
          <w:lang w:eastAsia="el-GR"/>
        </w:rPr>
        <w:t>,</w:t>
      </w:r>
      <w:r w:rsidR="00B03483" w:rsidRPr="00BE23D1">
        <w:rPr>
          <w:rFonts w:ascii="Arial" w:hAnsi="Arial" w:cs="Arial"/>
          <w:b/>
          <w:bCs/>
          <w:lang w:eastAsia="el-GR"/>
        </w:rPr>
        <w:t>246</w:t>
      </w:r>
      <w:r w:rsidR="00B03483" w:rsidRPr="00BE23D1">
        <w:rPr>
          <w:rFonts w:ascii="Arial" w:hAnsi="Arial" w:cs="Arial"/>
          <w:lang w:eastAsia="el-GR"/>
        </w:rPr>
        <w:t xml:space="preserve"> αντίστοιχα</w:t>
      </w:r>
      <w:r w:rsidR="00782690" w:rsidRPr="00BE23D1">
        <w:rPr>
          <w:rFonts w:ascii="Arial" w:hAnsi="Arial" w:cs="Arial"/>
          <w:lang w:eastAsia="el-GR"/>
        </w:rPr>
        <w:t>)</w:t>
      </w:r>
      <w:r w:rsidR="00B03483" w:rsidRPr="00BE23D1">
        <w:rPr>
          <w:rFonts w:ascii="Arial" w:hAnsi="Arial" w:cs="Arial"/>
          <w:lang w:eastAsia="el-GR"/>
        </w:rPr>
        <w:t>,</w:t>
      </w:r>
      <w:r w:rsidR="00782690" w:rsidRPr="00BE23D1">
        <w:rPr>
          <w:rFonts w:ascii="Arial" w:hAnsi="Arial" w:cs="Arial"/>
          <w:lang w:eastAsia="el-GR"/>
        </w:rPr>
        <w:t xml:space="preserve"> παρουσιάζουν </w:t>
      </w:r>
      <w:r w:rsidR="004C3A81" w:rsidRPr="00BE23D1">
        <w:rPr>
          <w:rFonts w:ascii="Arial" w:hAnsi="Arial" w:cs="Arial"/>
          <w:lang w:eastAsia="el-GR"/>
        </w:rPr>
        <w:t xml:space="preserve">ως </w:t>
      </w:r>
      <w:r w:rsidR="00782690" w:rsidRPr="00BE23D1">
        <w:rPr>
          <w:rFonts w:ascii="Arial" w:hAnsi="Arial" w:cs="Arial"/>
          <w:lang w:eastAsia="el-GR"/>
        </w:rPr>
        <w:t xml:space="preserve">κοινό χαρακτηριστικό </w:t>
      </w:r>
      <w:r w:rsidR="007B17C2" w:rsidRPr="00BE23D1">
        <w:rPr>
          <w:rFonts w:ascii="Arial" w:hAnsi="Arial" w:cs="Arial"/>
          <w:lang w:eastAsia="el-GR"/>
        </w:rPr>
        <w:t>την κανονική βροχόπτωση</w:t>
      </w:r>
      <w:r w:rsidR="00482A7C" w:rsidRPr="00BE23D1">
        <w:rPr>
          <w:rFonts w:ascii="Arial" w:hAnsi="Arial" w:cs="Arial"/>
          <w:lang w:eastAsia="el-GR"/>
        </w:rPr>
        <w:t xml:space="preserve"> </w:t>
      </w:r>
      <w:r w:rsidR="00481045" w:rsidRPr="00BE23D1">
        <w:rPr>
          <w:rFonts w:ascii="Arial" w:eastAsiaTheme="minorEastAsia" w:hAnsi="Arial" w:cs="Arial"/>
        </w:rPr>
        <w:t xml:space="preserve">κατά </w:t>
      </w:r>
      <w:r w:rsidR="00481045" w:rsidRPr="00BE23D1">
        <w:rPr>
          <w:rFonts w:ascii="Arial" w:eastAsiaTheme="minorEastAsia" w:hAnsi="Arial" w:cs="Arial"/>
          <w:lang w:val="en-US"/>
        </w:rPr>
        <w:t>McKee</w:t>
      </w:r>
      <w:r w:rsidR="00481045" w:rsidRPr="00BE23D1">
        <w:rPr>
          <w:rFonts w:ascii="Arial" w:eastAsiaTheme="minorEastAsia" w:hAnsi="Arial" w:cs="Arial"/>
        </w:rPr>
        <w:t xml:space="preserve"> </w:t>
      </w:r>
      <w:r w:rsidR="00481045" w:rsidRPr="00BE23D1">
        <w:rPr>
          <w:rFonts w:ascii="Arial" w:eastAsiaTheme="minorEastAsia" w:hAnsi="Arial" w:cs="Arial"/>
          <w:lang w:val="en-US"/>
        </w:rPr>
        <w:t>et</w:t>
      </w:r>
      <w:r w:rsidR="00481045" w:rsidRPr="00BE23D1">
        <w:rPr>
          <w:rFonts w:ascii="Arial" w:eastAsiaTheme="minorEastAsia" w:hAnsi="Arial" w:cs="Arial"/>
        </w:rPr>
        <w:t xml:space="preserve"> </w:t>
      </w:r>
      <w:r w:rsidR="00481045" w:rsidRPr="00BE23D1">
        <w:rPr>
          <w:rFonts w:ascii="Arial" w:eastAsiaTheme="minorEastAsia" w:hAnsi="Arial" w:cs="Arial"/>
          <w:lang w:val="en-US"/>
        </w:rPr>
        <w:t>al</w:t>
      </w:r>
      <w:r w:rsidR="00481045" w:rsidRPr="00BE23D1">
        <w:rPr>
          <w:rFonts w:ascii="Arial" w:eastAsiaTheme="minorEastAsia" w:hAnsi="Arial" w:cs="Arial"/>
        </w:rPr>
        <w:t xml:space="preserve">. (1993) </w:t>
      </w:r>
      <w:r w:rsidR="00661392" w:rsidRPr="00BE23D1">
        <w:rPr>
          <w:rFonts w:ascii="Arial" w:hAnsi="Arial" w:cs="Arial"/>
          <w:lang w:eastAsia="el-GR"/>
        </w:rPr>
        <w:t xml:space="preserve">μέσα από </w:t>
      </w:r>
      <w:r w:rsidR="00482A7C" w:rsidRPr="00BE23D1">
        <w:rPr>
          <w:rFonts w:ascii="Arial" w:hAnsi="Arial" w:cs="Arial"/>
          <w:lang w:eastAsia="el-GR"/>
        </w:rPr>
        <w:t xml:space="preserve"> </w:t>
      </w:r>
      <w:r w:rsidR="00C236C6" w:rsidRPr="00BE23D1">
        <w:rPr>
          <w:rFonts w:ascii="Arial" w:hAnsi="Arial" w:cs="Arial"/>
          <w:lang w:eastAsia="el-GR"/>
        </w:rPr>
        <w:t xml:space="preserve">το πέρασμα της περιόδου </w:t>
      </w:r>
      <w:r w:rsidR="00C236C6" w:rsidRPr="00BE23D1">
        <w:rPr>
          <w:rFonts w:ascii="Arial" w:hAnsi="Arial" w:cs="Arial"/>
          <w:i/>
          <w:iCs/>
          <w:lang w:eastAsia="el-GR"/>
        </w:rPr>
        <w:t>2000-2020</w:t>
      </w:r>
      <w:r w:rsidR="00C236C6" w:rsidRPr="00BE23D1">
        <w:rPr>
          <w:rFonts w:ascii="Arial" w:hAnsi="Arial" w:cs="Arial"/>
          <w:lang w:eastAsia="el-GR"/>
        </w:rPr>
        <w:t>.</w:t>
      </w:r>
      <w:r w:rsidR="003C50FA" w:rsidRPr="00BE23D1">
        <w:rPr>
          <w:rFonts w:ascii="Arial" w:hAnsi="Arial" w:cs="Arial"/>
          <w:lang w:eastAsia="el-GR"/>
        </w:rPr>
        <w:t xml:space="preserve"> Οι τάσεις των δεικτών ξηρασίας δίνονται στα παρακάτω διαγράμματα.</w:t>
      </w:r>
    </w:p>
    <w:p w14:paraId="5F2C91F7" w14:textId="77777777" w:rsidR="00396905" w:rsidRDefault="00D12FB5" w:rsidP="00396905">
      <w:pPr>
        <w:keepNext/>
        <w:spacing w:before="240" w:after="0" w:line="276" w:lineRule="auto"/>
        <w:jc w:val="both"/>
      </w:pPr>
      <w:r w:rsidRPr="006E4B08">
        <w:rPr>
          <w:rFonts w:ascii="Times New Roman" w:hAnsi="Times New Roman" w:cs="Times New Roman"/>
          <w:noProof/>
          <w:sz w:val="20"/>
          <w:szCs w:val="20"/>
        </w:rPr>
        <w:lastRenderedPageBreak/>
        <w:drawing>
          <wp:inline distT="0" distB="0" distL="0" distR="0" wp14:anchorId="74E00D26" wp14:editId="526565C3">
            <wp:extent cx="5486400" cy="3657600"/>
            <wp:effectExtent l="0" t="0" r="0" b="0"/>
            <wp:docPr id="10" name="Εικόνα 10" descr="Trend Analysis Plot for SPI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rend Analysis Plot for SPI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86400" cy="3657600"/>
                    </a:xfrm>
                    <a:prstGeom prst="rect">
                      <a:avLst/>
                    </a:prstGeom>
                    <a:noFill/>
                    <a:ln>
                      <a:noFill/>
                    </a:ln>
                  </pic:spPr>
                </pic:pic>
              </a:graphicData>
            </a:graphic>
          </wp:inline>
        </w:drawing>
      </w:r>
    </w:p>
    <w:p w14:paraId="44A9845B" w14:textId="5325A62F" w:rsidR="003C50FA" w:rsidRDefault="00396905" w:rsidP="00396905">
      <w:pPr>
        <w:pStyle w:val="ac"/>
        <w:jc w:val="both"/>
      </w:pPr>
      <w:bookmarkStart w:id="104" w:name="_Toc98842930"/>
      <w:r>
        <w:t xml:space="preserve">Διάγραμμα </w:t>
      </w:r>
      <w:r w:rsidR="00BE6B98">
        <w:fldChar w:fldCharType="begin"/>
      </w:r>
      <w:r w:rsidR="00BE6B98">
        <w:instrText xml:space="preserve"> SEQ Διάγραμμα \* ARABIC </w:instrText>
      </w:r>
      <w:r w:rsidR="00BE6B98">
        <w:fldChar w:fldCharType="separate"/>
      </w:r>
      <w:r>
        <w:rPr>
          <w:noProof/>
        </w:rPr>
        <w:t>15</w:t>
      </w:r>
      <w:r w:rsidR="00BE6B98">
        <w:rPr>
          <w:noProof/>
        </w:rPr>
        <w:fldChar w:fldCharType="end"/>
      </w:r>
      <w:r>
        <w:t xml:space="preserve"> </w:t>
      </w:r>
      <w:r w:rsidRPr="00D87C53">
        <w:t>Τάση Μέσης Μηνιαίας Δείκτη Ξηρασίας SPI3 Νομού Φλώρινας Περιόδου 2000-2020</w:t>
      </w:r>
      <w:bookmarkEnd w:id="104"/>
    </w:p>
    <w:p w14:paraId="703E7BD7" w14:textId="77777777" w:rsidR="00351900" w:rsidRPr="00351900" w:rsidRDefault="00351900" w:rsidP="00351900"/>
    <w:p w14:paraId="13BDF01D" w14:textId="77777777" w:rsidR="00396905" w:rsidRDefault="004B2091" w:rsidP="00396905">
      <w:pPr>
        <w:keepNext/>
        <w:spacing w:after="0" w:line="276" w:lineRule="auto"/>
        <w:jc w:val="both"/>
      </w:pPr>
      <w:r w:rsidRPr="006E4B08">
        <w:rPr>
          <w:rFonts w:ascii="Times New Roman" w:hAnsi="Times New Roman" w:cs="Times New Roman"/>
          <w:noProof/>
          <w:sz w:val="20"/>
          <w:szCs w:val="20"/>
        </w:rPr>
        <w:drawing>
          <wp:inline distT="0" distB="0" distL="0" distR="0" wp14:anchorId="62DD42E9" wp14:editId="5D5CD868">
            <wp:extent cx="5486400" cy="3657600"/>
            <wp:effectExtent l="0" t="0" r="0" b="0"/>
            <wp:docPr id="13" name="Εικόνα 13" descr="Trend Analysis Plot for SPI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rend Analysis Plot for SPI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86400" cy="3657600"/>
                    </a:xfrm>
                    <a:prstGeom prst="rect">
                      <a:avLst/>
                    </a:prstGeom>
                    <a:noFill/>
                    <a:ln>
                      <a:noFill/>
                    </a:ln>
                  </pic:spPr>
                </pic:pic>
              </a:graphicData>
            </a:graphic>
          </wp:inline>
        </w:drawing>
      </w:r>
    </w:p>
    <w:p w14:paraId="0C2D6517" w14:textId="4642D5F9" w:rsidR="007C3AC4" w:rsidRDefault="00396905" w:rsidP="00396905">
      <w:pPr>
        <w:pStyle w:val="ac"/>
        <w:jc w:val="both"/>
      </w:pPr>
      <w:bookmarkStart w:id="105" w:name="_Toc98842931"/>
      <w:r>
        <w:t xml:space="preserve">Διάγραμμα </w:t>
      </w:r>
      <w:r w:rsidR="00BE6B98">
        <w:fldChar w:fldCharType="begin"/>
      </w:r>
      <w:r w:rsidR="00BE6B98">
        <w:instrText xml:space="preserve"> SEQ Διάγραμμα \* ARABIC </w:instrText>
      </w:r>
      <w:r w:rsidR="00BE6B98">
        <w:fldChar w:fldCharType="separate"/>
      </w:r>
      <w:r>
        <w:rPr>
          <w:noProof/>
        </w:rPr>
        <w:t>16</w:t>
      </w:r>
      <w:r w:rsidR="00BE6B98">
        <w:rPr>
          <w:noProof/>
        </w:rPr>
        <w:fldChar w:fldCharType="end"/>
      </w:r>
      <w:r>
        <w:t xml:space="preserve"> </w:t>
      </w:r>
      <w:r w:rsidRPr="00B83E2E">
        <w:t>Τάση Μέσης Μηνιαίας Δείκτη Ξηρασίας SPI3 Νομού Γρεβενών Περιόδου 2000-2020</w:t>
      </w:r>
      <w:bookmarkEnd w:id="105"/>
    </w:p>
    <w:p w14:paraId="1C13C8D7" w14:textId="77777777" w:rsidR="001B5742" w:rsidRPr="001B5742" w:rsidRDefault="001B5742" w:rsidP="001B5742"/>
    <w:p w14:paraId="61B8C272" w14:textId="77777777" w:rsidR="00396905" w:rsidRDefault="00025CC4" w:rsidP="00C67AC3">
      <w:pPr>
        <w:keepNext/>
        <w:spacing w:before="240" w:after="0"/>
        <w:jc w:val="center"/>
      </w:pPr>
      <w:r w:rsidRPr="006E4B08">
        <w:rPr>
          <w:rFonts w:ascii="Times New Roman" w:hAnsi="Times New Roman" w:cs="Times New Roman"/>
          <w:noProof/>
          <w:sz w:val="20"/>
          <w:szCs w:val="20"/>
        </w:rPr>
        <w:lastRenderedPageBreak/>
        <w:drawing>
          <wp:inline distT="0" distB="0" distL="0" distR="0" wp14:anchorId="0D404044" wp14:editId="4C8D51E0">
            <wp:extent cx="5838825" cy="3892550"/>
            <wp:effectExtent l="0" t="0" r="9525" b="0"/>
            <wp:docPr id="15" name="Εικόνα 15" descr="Trend Analysis Plot for SPI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rend Analysis Plot for SPI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38825" cy="3892550"/>
                    </a:xfrm>
                    <a:prstGeom prst="rect">
                      <a:avLst/>
                    </a:prstGeom>
                    <a:noFill/>
                    <a:ln>
                      <a:noFill/>
                    </a:ln>
                  </pic:spPr>
                </pic:pic>
              </a:graphicData>
            </a:graphic>
          </wp:inline>
        </w:drawing>
      </w:r>
    </w:p>
    <w:p w14:paraId="2C363856" w14:textId="10BF3E2D" w:rsidR="00CB42FB" w:rsidRPr="00CB42FB" w:rsidRDefault="00396905" w:rsidP="00396905">
      <w:pPr>
        <w:pStyle w:val="ac"/>
      </w:pPr>
      <w:bookmarkStart w:id="106" w:name="_Toc98842932"/>
      <w:r>
        <w:t xml:space="preserve">Διάγραμμα </w:t>
      </w:r>
      <w:r w:rsidR="00BE6B98">
        <w:fldChar w:fldCharType="begin"/>
      </w:r>
      <w:r w:rsidR="00BE6B98">
        <w:instrText xml:space="preserve"> SEQ Διάγραμμα \* ARABIC </w:instrText>
      </w:r>
      <w:r w:rsidR="00BE6B98">
        <w:fldChar w:fldCharType="separate"/>
      </w:r>
      <w:r>
        <w:rPr>
          <w:noProof/>
        </w:rPr>
        <w:t>17</w:t>
      </w:r>
      <w:r w:rsidR="00BE6B98">
        <w:rPr>
          <w:noProof/>
        </w:rPr>
        <w:fldChar w:fldCharType="end"/>
      </w:r>
      <w:r>
        <w:t xml:space="preserve"> </w:t>
      </w:r>
      <w:r w:rsidRPr="0020268E">
        <w:t>Τάση Μέσης Μηνιαίας Δείκτη Ξηρασίας SPI3 Νομού Καστοριάς Περιόδου 2000-2020</w:t>
      </w:r>
      <w:bookmarkEnd w:id="106"/>
    </w:p>
    <w:p w14:paraId="27E4DEE4" w14:textId="5B49851A" w:rsidR="00713403" w:rsidRPr="00BE23D1" w:rsidRDefault="00EC4F6C" w:rsidP="00C67AC3">
      <w:pPr>
        <w:spacing w:before="240" w:line="276" w:lineRule="auto"/>
        <w:ind w:right="-482"/>
        <w:jc w:val="both"/>
        <w:rPr>
          <w:rFonts w:ascii="Arial" w:eastAsia="Times New Roman" w:hAnsi="Arial" w:cs="Arial"/>
          <w:color w:val="000000"/>
          <w:lang w:eastAsia="el-GR"/>
        </w:rPr>
      </w:pPr>
      <w:r w:rsidRPr="00BE23D1">
        <w:rPr>
          <w:rFonts w:ascii="Arial" w:hAnsi="Arial" w:cs="Arial"/>
        </w:rPr>
        <w:t xml:space="preserve">  Στο διάγραμμα 15 (</w:t>
      </w:r>
      <w:r w:rsidRPr="00BE23D1">
        <w:rPr>
          <w:rFonts w:ascii="Arial" w:hAnsi="Arial" w:cs="Arial"/>
          <w:i/>
          <w:iCs/>
        </w:rPr>
        <w:t xml:space="preserve">Τάση Μέσης Μηνιαίας Δείκτη Ξηρασίας </w:t>
      </w:r>
      <w:r w:rsidRPr="00BE23D1">
        <w:rPr>
          <w:rFonts w:ascii="Arial" w:hAnsi="Arial" w:cs="Arial"/>
          <w:i/>
          <w:iCs/>
          <w:lang w:val="en-US"/>
        </w:rPr>
        <w:t>SPI</w:t>
      </w:r>
      <w:r w:rsidRPr="00BE23D1">
        <w:rPr>
          <w:rFonts w:ascii="Arial" w:hAnsi="Arial" w:cs="Arial"/>
          <w:i/>
          <w:iCs/>
        </w:rPr>
        <w:t>3 Νομού Φλώρινας Περιόδου 2000-2020</w:t>
      </w:r>
      <w:r w:rsidRPr="00BE23D1">
        <w:rPr>
          <w:rFonts w:ascii="Arial" w:hAnsi="Arial" w:cs="Arial"/>
        </w:rPr>
        <w:t xml:space="preserve">) </w:t>
      </w:r>
      <w:r w:rsidR="002544A5" w:rsidRPr="00BE23D1">
        <w:rPr>
          <w:rFonts w:ascii="Arial" w:hAnsi="Arial" w:cs="Arial"/>
        </w:rPr>
        <w:t xml:space="preserve">με μέση τιμή </w:t>
      </w:r>
      <w:r w:rsidR="002544A5" w:rsidRPr="00BE23D1">
        <w:rPr>
          <w:rFonts w:ascii="Arial" w:eastAsia="Times New Roman" w:hAnsi="Arial" w:cs="Arial"/>
          <w:b/>
          <w:bCs/>
          <w:color w:val="000000"/>
          <w:lang w:eastAsia="el-GR"/>
        </w:rPr>
        <w:t>0</w:t>
      </w:r>
      <w:r w:rsidR="008A63E9" w:rsidRPr="00BE23D1">
        <w:rPr>
          <w:rFonts w:ascii="Arial" w:eastAsia="Times New Roman" w:hAnsi="Arial" w:cs="Arial"/>
          <w:b/>
          <w:bCs/>
          <w:color w:val="000000"/>
          <w:lang w:eastAsia="el-GR"/>
        </w:rPr>
        <w:t>,</w:t>
      </w:r>
      <w:r w:rsidR="002544A5" w:rsidRPr="00BE23D1">
        <w:rPr>
          <w:rFonts w:ascii="Arial" w:eastAsia="Times New Roman" w:hAnsi="Arial" w:cs="Arial"/>
          <w:b/>
          <w:bCs/>
          <w:color w:val="000000"/>
          <w:lang w:eastAsia="el-GR"/>
        </w:rPr>
        <w:t>04</w:t>
      </w:r>
      <w:r w:rsidR="002544A5" w:rsidRPr="00BE23D1">
        <w:rPr>
          <w:rFonts w:ascii="Arial" w:eastAsia="Times New Roman" w:hAnsi="Arial" w:cs="Arial"/>
          <w:color w:val="000000"/>
          <w:lang w:eastAsia="el-GR"/>
        </w:rPr>
        <w:t xml:space="preserve"> </w:t>
      </w:r>
      <w:r w:rsidR="00A54F6E" w:rsidRPr="00BE23D1">
        <w:rPr>
          <w:rFonts w:ascii="Arial" w:eastAsia="Times New Roman" w:hAnsi="Arial" w:cs="Arial"/>
          <w:color w:val="000000"/>
          <w:lang w:eastAsia="el-GR"/>
        </w:rPr>
        <w:t>κατηγορίας</w:t>
      </w:r>
      <w:r w:rsidR="005E6C09" w:rsidRPr="00BE23D1">
        <w:rPr>
          <w:rFonts w:ascii="Arial" w:eastAsia="Times New Roman" w:hAnsi="Arial" w:cs="Arial"/>
          <w:color w:val="000000"/>
          <w:lang w:eastAsia="el-GR"/>
        </w:rPr>
        <w:t xml:space="preserve"> επεισοδίου από τον πίνακα </w:t>
      </w:r>
      <w:r w:rsidR="00342A3C" w:rsidRPr="00BE23D1">
        <w:rPr>
          <w:rFonts w:ascii="Arial" w:eastAsia="Times New Roman" w:hAnsi="Arial" w:cs="Arial"/>
          <w:color w:val="000000"/>
          <w:lang w:eastAsia="el-GR"/>
        </w:rPr>
        <w:t>2 (</w:t>
      </w:r>
      <w:r w:rsidR="00342A3C" w:rsidRPr="00BE23D1">
        <w:rPr>
          <w:rFonts w:ascii="Arial" w:hAnsi="Arial" w:cs="Arial"/>
          <w:i/>
          <w:iCs/>
        </w:rPr>
        <w:t xml:space="preserve">Κλίμακα Ταξινόμησης Δείκτη </w:t>
      </w:r>
      <w:r w:rsidR="00342A3C" w:rsidRPr="00BE23D1">
        <w:rPr>
          <w:rFonts w:ascii="Arial" w:hAnsi="Arial" w:cs="Arial"/>
          <w:i/>
          <w:iCs/>
          <w:lang w:val="en-US"/>
        </w:rPr>
        <w:t>SPI</w:t>
      </w:r>
      <w:r w:rsidR="00342A3C" w:rsidRPr="00BE23D1">
        <w:rPr>
          <w:rFonts w:ascii="Arial" w:hAnsi="Arial" w:cs="Arial"/>
          <w:i/>
          <w:iCs/>
        </w:rPr>
        <w:t xml:space="preserve"> κατά </w:t>
      </w:r>
      <w:r w:rsidR="00342A3C" w:rsidRPr="00BE23D1">
        <w:rPr>
          <w:rFonts w:ascii="Arial" w:hAnsi="Arial" w:cs="Arial"/>
          <w:i/>
          <w:iCs/>
          <w:lang w:val="en-US"/>
        </w:rPr>
        <w:t>McKee</w:t>
      </w:r>
      <w:r w:rsidR="00342A3C" w:rsidRPr="00BE23D1">
        <w:rPr>
          <w:rFonts w:ascii="Arial" w:hAnsi="Arial" w:cs="Arial"/>
          <w:i/>
          <w:iCs/>
        </w:rPr>
        <w:t xml:space="preserve"> </w:t>
      </w:r>
      <w:r w:rsidR="00342A3C" w:rsidRPr="00BE23D1">
        <w:rPr>
          <w:rFonts w:ascii="Arial" w:hAnsi="Arial" w:cs="Arial"/>
          <w:i/>
          <w:iCs/>
          <w:lang w:val="en-US"/>
        </w:rPr>
        <w:t>et</w:t>
      </w:r>
      <w:r w:rsidR="00342A3C" w:rsidRPr="00BE23D1">
        <w:rPr>
          <w:rFonts w:ascii="Arial" w:hAnsi="Arial" w:cs="Arial"/>
          <w:i/>
          <w:iCs/>
        </w:rPr>
        <w:t xml:space="preserve"> </w:t>
      </w:r>
      <w:r w:rsidR="00342A3C" w:rsidRPr="00BE23D1">
        <w:rPr>
          <w:rFonts w:ascii="Arial" w:hAnsi="Arial" w:cs="Arial"/>
          <w:i/>
          <w:iCs/>
          <w:lang w:val="en-US"/>
        </w:rPr>
        <w:t>al</w:t>
      </w:r>
      <w:r w:rsidR="00342A3C" w:rsidRPr="00BE23D1">
        <w:rPr>
          <w:rFonts w:ascii="Arial" w:hAnsi="Arial" w:cs="Arial"/>
          <w:i/>
          <w:iCs/>
        </w:rPr>
        <w:t>. (1993)</w:t>
      </w:r>
      <w:r w:rsidR="00342A3C" w:rsidRPr="00BE23D1">
        <w:rPr>
          <w:rFonts w:ascii="Arial" w:eastAsia="Times New Roman" w:hAnsi="Arial" w:cs="Arial"/>
          <w:color w:val="000000"/>
          <w:lang w:eastAsia="el-GR"/>
        </w:rPr>
        <w:t xml:space="preserve">) </w:t>
      </w:r>
      <w:r w:rsidR="00D84554" w:rsidRPr="00BE23D1">
        <w:rPr>
          <w:rFonts w:ascii="Arial" w:eastAsia="Times New Roman" w:hAnsi="Arial" w:cs="Arial"/>
          <w:b/>
          <w:bCs/>
          <w:color w:val="000000"/>
          <w:lang w:eastAsia="el-GR"/>
        </w:rPr>
        <w:t xml:space="preserve">Κανονικές Βροχοπτώσεις </w:t>
      </w:r>
      <w:r w:rsidR="002544A5" w:rsidRPr="00BE23D1">
        <w:rPr>
          <w:rFonts w:ascii="Arial" w:eastAsia="Times New Roman" w:hAnsi="Arial" w:cs="Arial"/>
          <w:color w:val="000000"/>
          <w:lang w:eastAsia="el-GR"/>
        </w:rPr>
        <w:t xml:space="preserve">και </w:t>
      </w:r>
      <w:r w:rsidR="00D0312E" w:rsidRPr="00BE23D1">
        <w:rPr>
          <w:rFonts w:ascii="Arial" w:eastAsia="Times New Roman" w:hAnsi="Arial" w:cs="Arial"/>
          <w:color w:val="000000"/>
          <w:lang w:eastAsia="el-GR"/>
        </w:rPr>
        <w:t xml:space="preserve">αυξητική τάση </w:t>
      </w:r>
      <w:r w:rsidR="00D0312E" w:rsidRPr="00BE23D1">
        <w:rPr>
          <w:rFonts w:ascii="Arial" w:eastAsia="Times New Roman" w:hAnsi="Arial" w:cs="Arial"/>
          <w:b/>
          <w:bCs/>
          <w:i/>
          <w:iCs/>
          <w:color w:val="000000"/>
          <w:lang w:eastAsia="el-GR"/>
        </w:rPr>
        <w:t>0</w:t>
      </w:r>
      <w:r w:rsidR="008A63E9" w:rsidRPr="00BE23D1">
        <w:rPr>
          <w:rFonts w:ascii="Arial" w:eastAsia="Times New Roman" w:hAnsi="Arial" w:cs="Arial"/>
          <w:b/>
          <w:bCs/>
          <w:i/>
          <w:iCs/>
          <w:color w:val="000000"/>
          <w:lang w:eastAsia="el-GR"/>
        </w:rPr>
        <w:t>,</w:t>
      </w:r>
      <w:r w:rsidR="00D0312E" w:rsidRPr="00BE23D1">
        <w:rPr>
          <w:rFonts w:ascii="Arial" w:eastAsia="Times New Roman" w:hAnsi="Arial" w:cs="Arial"/>
          <w:b/>
          <w:bCs/>
          <w:i/>
          <w:iCs/>
          <w:color w:val="000000"/>
          <w:lang w:eastAsia="el-GR"/>
        </w:rPr>
        <w:t>29%</w:t>
      </w:r>
      <w:r w:rsidR="00661392" w:rsidRPr="00BE23D1">
        <w:rPr>
          <w:rFonts w:ascii="Arial" w:eastAsia="Times New Roman" w:hAnsi="Arial" w:cs="Arial"/>
          <w:color w:val="000000"/>
          <w:lang w:eastAsia="el-GR"/>
        </w:rPr>
        <w:t xml:space="preserve"> αποδίδοντας </w:t>
      </w:r>
      <w:r w:rsidR="00A2647C" w:rsidRPr="00BE23D1">
        <w:rPr>
          <w:rFonts w:ascii="Arial" w:eastAsia="Times New Roman" w:hAnsi="Arial" w:cs="Arial"/>
          <w:b/>
          <w:bCs/>
          <w:color w:val="000000"/>
          <w:lang w:eastAsia="el-GR"/>
        </w:rPr>
        <w:t>3</w:t>
      </w:r>
      <w:r w:rsidR="008A63E9" w:rsidRPr="00BE23D1">
        <w:rPr>
          <w:rFonts w:ascii="Arial" w:eastAsia="Times New Roman" w:hAnsi="Arial" w:cs="Arial"/>
          <w:b/>
          <w:bCs/>
          <w:color w:val="000000"/>
          <w:lang w:eastAsia="el-GR"/>
        </w:rPr>
        <w:t>,</w:t>
      </w:r>
      <w:r w:rsidR="00A2647C" w:rsidRPr="00BE23D1">
        <w:rPr>
          <w:rFonts w:ascii="Arial" w:eastAsia="Times New Roman" w:hAnsi="Arial" w:cs="Arial"/>
          <w:b/>
          <w:bCs/>
          <w:color w:val="000000"/>
          <w:lang w:eastAsia="el-GR"/>
        </w:rPr>
        <w:t>01 στρέμματα</w:t>
      </w:r>
      <w:r w:rsidR="00A2647C" w:rsidRPr="00BE23D1">
        <w:rPr>
          <w:rFonts w:ascii="Arial" w:eastAsia="Times New Roman" w:hAnsi="Arial" w:cs="Arial"/>
          <w:color w:val="000000"/>
          <w:lang w:eastAsia="el-GR"/>
        </w:rPr>
        <w:t xml:space="preserve"> λιγότερης καμένης έκτασης.</w:t>
      </w:r>
      <w:r w:rsidR="005D3030" w:rsidRPr="00BE23D1">
        <w:rPr>
          <w:rFonts w:ascii="Arial" w:eastAsia="Times New Roman" w:hAnsi="Arial" w:cs="Arial"/>
          <w:color w:val="000000"/>
          <w:lang w:eastAsia="el-GR"/>
        </w:rPr>
        <w:t xml:space="preserve"> Από την άλλη, σ</w:t>
      </w:r>
      <w:r w:rsidR="00D84554" w:rsidRPr="00BE23D1">
        <w:rPr>
          <w:rFonts w:ascii="Arial" w:eastAsia="Times New Roman" w:hAnsi="Arial" w:cs="Arial"/>
          <w:color w:val="000000"/>
          <w:lang w:eastAsia="el-GR"/>
        </w:rPr>
        <w:t>το διάγραμμα 16 (</w:t>
      </w:r>
      <w:r w:rsidR="00D84554" w:rsidRPr="00BE23D1">
        <w:rPr>
          <w:rFonts w:ascii="Arial" w:hAnsi="Arial" w:cs="Arial"/>
          <w:i/>
          <w:iCs/>
        </w:rPr>
        <w:t xml:space="preserve">Τάση Μέσης Μηνιαίας Δείκτη Ξηρασίας </w:t>
      </w:r>
      <w:r w:rsidR="00D84554" w:rsidRPr="00BE23D1">
        <w:rPr>
          <w:rFonts w:ascii="Arial" w:hAnsi="Arial" w:cs="Arial"/>
          <w:i/>
          <w:iCs/>
          <w:lang w:val="en-US"/>
        </w:rPr>
        <w:t>SPI</w:t>
      </w:r>
      <w:r w:rsidR="00D84554" w:rsidRPr="00BE23D1">
        <w:rPr>
          <w:rFonts w:ascii="Arial" w:hAnsi="Arial" w:cs="Arial"/>
          <w:i/>
          <w:iCs/>
        </w:rPr>
        <w:t>3 Νομού Γρεβενών Περιόδου 2000-2020</w:t>
      </w:r>
      <w:r w:rsidR="00D84554" w:rsidRPr="00BE23D1">
        <w:rPr>
          <w:rFonts w:ascii="Arial" w:hAnsi="Arial" w:cs="Arial"/>
        </w:rPr>
        <w:t xml:space="preserve">) </w:t>
      </w:r>
      <w:r w:rsidR="005D3030" w:rsidRPr="00BE23D1">
        <w:rPr>
          <w:rFonts w:ascii="Arial" w:hAnsi="Arial" w:cs="Arial"/>
        </w:rPr>
        <w:t xml:space="preserve">ο νομός Γρεβενών </w:t>
      </w:r>
      <w:r w:rsidR="00112A6A" w:rsidRPr="00BE23D1">
        <w:rPr>
          <w:rFonts w:ascii="Arial" w:hAnsi="Arial" w:cs="Arial"/>
        </w:rPr>
        <w:t xml:space="preserve">βρίσκεται </w:t>
      </w:r>
      <w:r w:rsidR="00D84554" w:rsidRPr="00BE23D1">
        <w:rPr>
          <w:rFonts w:ascii="Arial" w:hAnsi="Arial" w:cs="Arial"/>
        </w:rPr>
        <w:t xml:space="preserve">με μέση τιμή </w:t>
      </w:r>
      <w:r w:rsidR="00415FF8" w:rsidRPr="00BE23D1">
        <w:rPr>
          <w:rFonts w:ascii="Arial" w:eastAsia="Times New Roman" w:hAnsi="Arial" w:cs="Arial"/>
          <w:b/>
          <w:bCs/>
          <w:color w:val="000000"/>
          <w:lang w:eastAsia="el-GR"/>
        </w:rPr>
        <w:t>0</w:t>
      </w:r>
      <w:r w:rsidR="008A63E9" w:rsidRPr="00BE23D1">
        <w:rPr>
          <w:rFonts w:ascii="Arial" w:eastAsia="Times New Roman" w:hAnsi="Arial" w:cs="Arial"/>
          <w:b/>
          <w:bCs/>
          <w:color w:val="000000"/>
          <w:lang w:eastAsia="el-GR"/>
        </w:rPr>
        <w:t>,</w:t>
      </w:r>
      <w:r w:rsidR="00415FF8" w:rsidRPr="00BE23D1">
        <w:rPr>
          <w:rFonts w:ascii="Arial" w:eastAsia="Times New Roman" w:hAnsi="Arial" w:cs="Arial"/>
          <w:b/>
          <w:bCs/>
          <w:color w:val="000000"/>
          <w:lang w:eastAsia="el-GR"/>
        </w:rPr>
        <w:t>04</w:t>
      </w:r>
      <w:r w:rsidR="008A63E9" w:rsidRPr="00BE23D1">
        <w:rPr>
          <w:rFonts w:ascii="Arial" w:eastAsia="Times New Roman" w:hAnsi="Arial" w:cs="Arial"/>
          <w:b/>
          <w:bCs/>
          <w:color w:val="000000"/>
          <w:lang w:eastAsia="el-GR"/>
        </w:rPr>
        <w:t xml:space="preserve"> </w:t>
      </w:r>
      <w:r w:rsidR="00112A6A" w:rsidRPr="00BE23D1">
        <w:rPr>
          <w:rFonts w:ascii="Arial" w:eastAsia="Times New Roman" w:hAnsi="Arial" w:cs="Arial"/>
          <w:color w:val="000000"/>
          <w:lang w:eastAsia="el-GR"/>
        </w:rPr>
        <w:t>,</w:t>
      </w:r>
      <w:r w:rsidR="00713403" w:rsidRPr="00BE23D1">
        <w:rPr>
          <w:rFonts w:ascii="Arial" w:eastAsia="Times New Roman" w:hAnsi="Arial" w:cs="Arial"/>
          <w:b/>
          <w:bCs/>
          <w:color w:val="000000"/>
          <w:lang w:eastAsia="el-GR"/>
        </w:rPr>
        <w:t xml:space="preserve"> </w:t>
      </w:r>
      <w:r w:rsidR="00713403" w:rsidRPr="00BE23D1">
        <w:rPr>
          <w:rFonts w:ascii="Arial" w:eastAsia="Times New Roman" w:hAnsi="Arial" w:cs="Arial"/>
          <w:color w:val="000000"/>
          <w:lang w:eastAsia="el-GR"/>
        </w:rPr>
        <w:t>κατηγορίας επεισοδίου από τον πίνακα 2 (</w:t>
      </w:r>
      <w:r w:rsidR="00713403" w:rsidRPr="00BE23D1">
        <w:rPr>
          <w:rFonts w:ascii="Arial" w:hAnsi="Arial" w:cs="Arial"/>
          <w:i/>
          <w:iCs/>
        </w:rPr>
        <w:t xml:space="preserve">Κλίμακα Ταξινόμησης Δείκτη </w:t>
      </w:r>
      <w:r w:rsidR="00713403" w:rsidRPr="00BE23D1">
        <w:rPr>
          <w:rFonts w:ascii="Arial" w:hAnsi="Arial" w:cs="Arial"/>
          <w:i/>
          <w:iCs/>
          <w:lang w:val="en-US"/>
        </w:rPr>
        <w:t>SPI</w:t>
      </w:r>
      <w:r w:rsidR="00713403" w:rsidRPr="00BE23D1">
        <w:rPr>
          <w:rFonts w:ascii="Arial" w:hAnsi="Arial" w:cs="Arial"/>
          <w:i/>
          <w:iCs/>
        </w:rPr>
        <w:t xml:space="preserve"> κατά </w:t>
      </w:r>
      <w:r w:rsidR="00713403" w:rsidRPr="00BE23D1">
        <w:rPr>
          <w:rFonts w:ascii="Arial" w:hAnsi="Arial" w:cs="Arial"/>
          <w:i/>
          <w:iCs/>
          <w:lang w:val="en-US"/>
        </w:rPr>
        <w:t>McKee</w:t>
      </w:r>
      <w:r w:rsidR="00713403" w:rsidRPr="00BE23D1">
        <w:rPr>
          <w:rFonts w:ascii="Arial" w:hAnsi="Arial" w:cs="Arial"/>
          <w:i/>
          <w:iCs/>
        </w:rPr>
        <w:t xml:space="preserve"> </w:t>
      </w:r>
      <w:r w:rsidR="00713403" w:rsidRPr="00BE23D1">
        <w:rPr>
          <w:rFonts w:ascii="Arial" w:hAnsi="Arial" w:cs="Arial"/>
          <w:i/>
          <w:iCs/>
          <w:lang w:val="en-US"/>
        </w:rPr>
        <w:t>et</w:t>
      </w:r>
      <w:r w:rsidR="00713403" w:rsidRPr="00BE23D1">
        <w:rPr>
          <w:rFonts w:ascii="Arial" w:hAnsi="Arial" w:cs="Arial"/>
          <w:i/>
          <w:iCs/>
        </w:rPr>
        <w:t xml:space="preserve"> </w:t>
      </w:r>
      <w:r w:rsidR="00713403" w:rsidRPr="00BE23D1">
        <w:rPr>
          <w:rFonts w:ascii="Arial" w:hAnsi="Arial" w:cs="Arial"/>
          <w:i/>
          <w:iCs/>
          <w:lang w:val="en-US"/>
        </w:rPr>
        <w:t>al</w:t>
      </w:r>
      <w:r w:rsidR="00713403" w:rsidRPr="00BE23D1">
        <w:rPr>
          <w:rFonts w:ascii="Arial" w:hAnsi="Arial" w:cs="Arial"/>
          <w:i/>
          <w:iCs/>
        </w:rPr>
        <w:t>. (1993)</w:t>
      </w:r>
      <w:r w:rsidR="00713403" w:rsidRPr="00BE23D1">
        <w:rPr>
          <w:rFonts w:ascii="Arial" w:eastAsia="Times New Roman" w:hAnsi="Arial" w:cs="Arial"/>
          <w:color w:val="000000"/>
          <w:lang w:eastAsia="el-GR"/>
        </w:rPr>
        <w:t xml:space="preserve">) </w:t>
      </w:r>
      <w:r w:rsidR="00713403" w:rsidRPr="00BE23D1">
        <w:rPr>
          <w:rFonts w:ascii="Arial" w:eastAsia="Times New Roman" w:hAnsi="Arial" w:cs="Arial"/>
          <w:b/>
          <w:bCs/>
          <w:color w:val="000000"/>
          <w:lang w:eastAsia="el-GR"/>
        </w:rPr>
        <w:t xml:space="preserve">Κανονικές Βροχοπτώσεις </w:t>
      </w:r>
      <w:r w:rsidR="00713403" w:rsidRPr="00BE23D1">
        <w:rPr>
          <w:rFonts w:ascii="Arial" w:eastAsia="Times New Roman" w:hAnsi="Arial" w:cs="Arial"/>
          <w:color w:val="000000"/>
          <w:lang w:eastAsia="el-GR"/>
        </w:rPr>
        <w:t xml:space="preserve">και αυξητική τάση </w:t>
      </w:r>
      <w:r w:rsidR="00713403" w:rsidRPr="00BE23D1">
        <w:rPr>
          <w:rFonts w:ascii="Arial" w:eastAsia="Times New Roman" w:hAnsi="Arial" w:cs="Arial"/>
          <w:i/>
          <w:iCs/>
          <w:color w:val="000000"/>
          <w:lang w:eastAsia="el-GR"/>
        </w:rPr>
        <w:t>0</w:t>
      </w:r>
      <w:r w:rsidR="008A63E9" w:rsidRPr="00BE23D1">
        <w:rPr>
          <w:rFonts w:ascii="Arial" w:eastAsia="Times New Roman" w:hAnsi="Arial" w:cs="Arial"/>
          <w:i/>
          <w:iCs/>
          <w:color w:val="000000"/>
          <w:lang w:eastAsia="el-GR"/>
        </w:rPr>
        <w:t>,</w:t>
      </w:r>
      <w:r w:rsidR="00713403" w:rsidRPr="00BE23D1">
        <w:rPr>
          <w:rFonts w:ascii="Arial" w:eastAsia="Times New Roman" w:hAnsi="Arial" w:cs="Arial"/>
          <w:i/>
          <w:iCs/>
          <w:color w:val="000000"/>
          <w:lang w:eastAsia="el-GR"/>
        </w:rPr>
        <w:t>32%</w:t>
      </w:r>
      <w:r w:rsidR="00112A6A" w:rsidRPr="00BE23D1">
        <w:rPr>
          <w:rFonts w:ascii="Arial" w:eastAsia="Times New Roman" w:hAnsi="Arial" w:cs="Arial"/>
          <w:color w:val="000000"/>
          <w:lang w:eastAsia="el-GR"/>
        </w:rPr>
        <w:t xml:space="preserve"> και εκτι</w:t>
      </w:r>
      <w:r w:rsidR="00442C49" w:rsidRPr="00BE23D1">
        <w:rPr>
          <w:rFonts w:ascii="Arial" w:eastAsia="Times New Roman" w:hAnsi="Arial" w:cs="Arial"/>
          <w:color w:val="000000"/>
          <w:lang w:eastAsia="el-GR"/>
        </w:rPr>
        <w:t>μώ</w:t>
      </w:r>
      <w:r w:rsidR="00112A6A" w:rsidRPr="00BE23D1">
        <w:rPr>
          <w:rFonts w:ascii="Arial" w:eastAsia="Times New Roman" w:hAnsi="Arial" w:cs="Arial"/>
          <w:color w:val="000000"/>
          <w:lang w:eastAsia="el-GR"/>
        </w:rPr>
        <w:t>μενη</w:t>
      </w:r>
      <w:r w:rsidR="00442C49" w:rsidRPr="00BE23D1">
        <w:rPr>
          <w:rFonts w:ascii="Arial" w:eastAsia="Times New Roman" w:hAnsi="Arial" w:cs="Arial"/>
          <w:color w:val="000000"/>
          <w:lang w:eastAsia="el-GR"/>
        </w:rPr>
        <w:t xml:space="preserve"> </w:t>
      </w:r>
      <w:r w:rsidR="00442C49" w:rsidRPr="00BE23D1">
        <w:rPr>
          <w:rFonts w:ascii="Arial" w:eastAsia="Times New Roman" w:hAnsi="Arial" w:cs="Arial"/>
          <w:b/>
          <w:bCs/>
          <w:color w:val="000000"/>
          <w:lang w:eastAsia="el-GR"/>
        </w:rPr>
        <w:t>2</w:t>
      </w:r>
      <w:r w:rsidR="008A63E9" w:rsidRPr="00BE23D1">
        <w:rPr>
          <w:rFonts w:ascii="Arial" w:eastAsia="Times New Roman" w:hAnsi="Arial" w:cs="Arial"/>
          <w:b/>
          <w:bCs/>
          <w:color w:val="000000"/>
          <w:lang w:eastAsia="el-GR"/>
        </w:rPr>
        <w:t>,</w:t>
      </w:r>
      <w:r w:rsidR="00442C49" w:rsidRPr="00BE23D1">
        <w:rPr>
          <w:rFonts w:ascii="Arial" w:eastAsia="Times New Roman" w:hAnsi="Arial" w:cs="Arial"/>
          <w:b/>
          <w:bCs/>
          <w:color w:val="000000"/>
          <w:lang w:eastAsia="el-GR"/>
        </w:rPr>
        <w:t>55 στρέμματα</w:t>
      </w:r>
      <w:r w:rsidR="00442C49" w:rsidRPr="00BE23D1">
        <w:rPr>
          <w:rFonts w:ascii="Arial" w:eastAsia="Times New Roman" w:hAnsi="Arial" w:cs="Arial"/>
          <w:color w:val="000000"/>
          <w:lang w:eastAsia="el-GR"/>
        </w:rPr>
        <w:t xml:space="preserve"> λιγότερη </w:t>
      </w:r>
      <w:r w:rsidR="003044AB" w:rsidRPr="00BE23D1">
        <w:rPr>
          <w:rFonts w:ascii="Arial" w:eastAsia="Times New Roman" w:hAnsi="Arial" w:cs="Arial"/>
          <w:color w:val="000000"/>
          <w:lang w:eastAsia="el-GR"/>
        </w:rPr>
        <w:t>έκταση. Τέλος, σ</w:t>
      </w:r>
      <w:r w:rsidR="00713403" w:rsidRPr="00BE23D1">
        <w:rPr>
          <w:rFonts w:ascii="Arial" w:eastAsia="Times New Roman" w:hAnsi="Arial" w:cs="Arial"/>
          <w:color w:val="000000"/>
          <w:lang w:eastAsia="el-GR"/>
        </w:rPr>
        <w:t>το διάγραμμα 1</w:t>
      </w:r>
      <w:r w:rsidR="002B1A03" w:rsidRPr="00BE23D1">
        <w:rPr>
          <w:rFonts w:ascii="Arial" w:eastAsia="Times New Roman" w:hAnsi="Arial" w:cs="Arial"/>
          <w:color w:val="000000"/>
          <w:lang w:eastAsia="el-GR"/>
        </w:rPr>
        <w:t>7</w:t>
      </w:r>
      <w:r w:rsidR="00713403" w:rsidRPr="00BE23D1">
        <w:rPr>
          <w:rFonts w:ascii="Arial" w:eastAsia="Times New Roman" w:hAnsi="Arial" w:cs="Arial"/>
          <w:color w:val="000000"/>
          <w:lang w:eastAsia="el-GR"/>
        </w:rPr>
        <w:t xml:space="preserve"> (</w:t>
      </w:r>
      <w:r w:rsidR="00713403" w:rsidRPr="00BE23D1">
        <w:rPr>
          <w:rFonts w:ascii="Arial" w:hAnsi="Arial" w:cs="Arial"/>
          <w:i/>
          <w:iCs/>
        </w:rPr>
        <w:t xml:space="preserve">Τάση Μέσης Μηνιαίας Δείκτη Ξηρασίας </w:t>
      </w:r>
      <w:r w:rsidR="00713403" w:rsidRPr="00BE23D1">
        <w:rPr>
          <w:rFonts w:ascii="Arial" w:hAnsi="Arial" w:cs="Arial"/>
          <w:i/>
          <w:iCs/>
          <w:lang w:val="en-US"/>
        </w:rPr>
        <w:t>SPI</w:t>
      </w:r>
      <w:r w:rsidR="00713403" w:rsidRPr="00BE23D1">
        <w:rPr>
          <w:rFonts w:ascii="Arial" w:hAnsi="Arial" w:cs="Arial"/>
          <w:i/>
          <w:iCs/>
        </w:rPr>
        <w:t xml:space="preserve">3 Νομού </w:t>
      </w:r>
      <w:r w:rsidR="001E667D" w:rsidRPr="00BE23D1">
        <w:rPr>
          <w:rFonts w:ascii="Arial" w:hAnsi="Arial" w:cs="Arial"/>
          <w:i/>
          <w:iCs/>
        </w:rPr>
        <w:t>Καστοριάς</w:t>
      </w:r>
      <w:r w:rsidR="00713403" w:rsidRPr="00BE23D1">
        <w:rPr>
          <w:rFonts w:ascii="Arial" w:hAnsi="Arial" w:cs="Arial"/>
          <w:i/>
          <w:iCs/>
        </w:rPr>
        <w:t xml:space="preserve"> Περιόδου 2000-2020</w:t>
      </w:r>
      <w:r w:rsidR="00713403" w:rsidRPr="00BE23D1">
        <w:rPr>
          <w:rFonts w:ascii="Arial" w:hAnsi="Arial" w:cs="Arial"/>
        </w:rPr>
        <w:t xml:space="preserve">) </w:t>
      </w:r>
      <w:r w:rsidR="003044AB" w:rsidRPr="00BE23D1">
        <w:rPr>
          <w:rFonts w:ascii="Arial" w:hAnsi="Arial" w:cs="Arial"/>
        </w:rPr>
        <w:t xml:space="preserve">για την Καστοριά, </w:t>
      </w:r>
      <w:r w:rsidR="00713403" w:rsidRPr="00BE23D1">
        <w:rPr>
          <w:rFonts w:ascii="Arial" w:hAnsi="Arial" w:cs="Arial"/>
        </w:rPr>
        <w:t xml:space="preserve">με μέση τιμή </w:t>
      </w:r>
      <w:r w:rsidR="00713403" w:rsidRPr="00BE23D1">
        <w:rPr>
          <w:rFonts w:ascii="Arial" w:eastAsia="Times New Roman" w:hAnsi="Arial" w:cs="Arial"/>
          <w:b/>
          <w:bCs/>
          <w:color w:val="000000"/>
          <w:lang w:eastAsia="el-GR"/>
        </w:rPr>
        <w:t>0</w:t>
      </w:r>
      <w:r w:rsidR="008A63E9" w:rsidRPr="00BE23D1">
        <w:rPr>
          <w:rFonts w:ascii="Arial" w:eastAsia="Times New Roman" w:hAnsi="Arial" w:cs="Arial"/>
          <w:b/>
          <w:bCs/>
          <w:color w:val="000000"/>
          <w:lang w:eastAsia="el-GR"/>
        </w:rPr>
        <w:t>,</w:t>
      </w:r>
      <w:r w:rsidR="00713403" w:rsidRPr="00BE23D1">
        <w:rPr>
          <w:rFonts w:ascii="Arial" w:eastAsia="Times New Roman" w:hAnsi="Arial" w:cs="Arial"/>
          <w:b/>
          <w:bCs/>
          <w:color w:val="000000"/>
          <w:lang w:eastAsia="el-GR"/>
        </w:rPr>
        <w:t>0</w:t>
      </w:r>
      <w:r w:rsidR="007F56C6" w:rsidRPr="00BE23D1">
        <w:rPr>
          <w:rFonts w:ascii="Arial" w:eastAsia="Times New Roman" w:hAnsi="Arial" w:cs="Arial"/>
          <w:b/>
          <w:bCs/>
          <w:color w:val="000000"/>
          <w:lang w:eastAsia="el-GR"/>
        </w:rPr>
        <w:t>5</w:t>
      </w:r>
      <w:r w:rsidR="00713403" w:rsidRPr="00BE23D1">
        <w:rPr>
          <w:rFonts w:ascii="Arial" w:eastAsia="Times New Roman" w:hAnsi="Arial" w:cs="Arial"/>
          <w:b/>
          <w:bCs/>
          <w:color w:val="000000"/>
          <w:lang w:eastAsia="el-GR"/>
        </w:rPr>
        <w:t xml:space="preserve"> </w:t>
      </w:r>
      <w:r w:rsidR="00713403" w:rsidRPr="00BE23D1">
        <w:rPr>
          <w:rFonts w:ascii="Arial" w:eastAsia="Times New Roman" w:hAnsi="Arial" w:cs="Arial"/>
          <w:color w:val="000000"/>
          <w:lang w:eastAsia="el-GR"/>
        </w:rPr>
        <w:t>κατηγορίας επεισοδίου από τον πίνακα 2 (</w:t>
      </w:r>
      <w:r w:rsidR="00713403" w:rsidRPr="00BE23D1">
        <w:rPr>
          <w:rFonts w:ascii="Arial" w:hAnsi="Arial" w:cs="Arial"/>
          <w:i/>
          <w:iCs/>
        </w:rPr>
        <w:t xml:space="preserve">Κλίμακα Ταξινόμησης Δείκτη </w:t>
      </w:r>
      <w:r w:rsidR="00713403" w:rsidRPr="00BE23D1">
        <w:rPr>
          <w:rFonts w:ascii="Arial" w:hAnsi="Arial" w:cs="Arial"/>
          <w:i/>
          <w:iCs/>
          <w:lang w:val="en-US"/>
        </w:rPr>
        <w:t>SPI</w:t>
      </w:r>
      <w:r w:rsidR="00713403" w:rsidRPr="00BE23D1">
        <w:rPr>
          <w:rFonts w:ascii="Arial" w:hAnsi="Arial" w:cs="Arial"/>
          <w:i/>
          <w:iCs/>
        </w:rPr>
        <w:t xml:space="preserve"> κατά </w:t>
      </w:r>
      <w:r w:rsidR="00713403" w:rsidRPr="00BE23D1">
        <w:rPr>
          <w:rFonts w:ascii="Arial" w:hAnsi="Arial" w:cs="Arial"/>
          <w:i/>
          <w:iCs/>
          <w:lang w:val="en-US"/>
        </w:rPr>
        <w:t>McKee</w:t>
      </w:r>
      <w:r w:rsidR="00713403" w:rsidRPr="00BE23D1">
        <w:rPr>
          <w:rFonts w:ascii="Arial" w:hAnsi="Arial" w:cs="Arial"/>
          <w:i/>
          <w:iCs/>
        </w:rPr>
        <w:t xml:space="preserve"> </w:t>
      </w:r>
      <w:r w:rsidR="00713403" w:rsidRPr="00BE23D1">
        <w:rPr>
          <w:rFonts w:ascii="Arial" w:hAnsi="Arial" w:cs="Arial"/>
          <w:i/>
          <w:iCs/>
          <w:lang w:val="en-US"/>
        </w:rPr>
        <w:t>et</w:t>
      </w:r>
      <w:r w:rsidR="00713403" w:rsidRPr="00BE23D1">
        <w:rPr>
          <w:rFonts w:ascii="Arial" w:hAnsi="Arial" w:cs="Arial"/>
          <w:i/>
          <w:iCs/>
        </w:rPr>
        <w:t xml:space="preserve"> </w:t>
      </w:r>
      <w:r w:rsidR="00713403" w:rsidRPr="00BE23D1">
        <w:rPr>
          <w:rFonts w:ascii="Arial" w:hAnsi="Arial" w:cs="Arial"/>
          <w:i/>
          <w:iCs/>
          <w:lang w:val="en-US"/>
        </w:rPr>
        <w:t>al</w:t>
      </w:r>
      <w:r w:rsidR="00713403" w:rsidRPr="00BE23D1">
        <w:rPr>
          <w:rFonts w:ascii="Arial" w:hAnsi="Arial" w:cs="Arial"/>
          <w:i/>
          <w:iCs/>
        </w:rPr>
        <w:t>. (1993)</w:t>
      </w:r>
      <w:r w:rsidR="00713403" w:rsidRPr="00BE23D1">
        <w:rPr>
          <w:rFonts w:ascii="Arial" w:eastAsia="Times New Roman" w:hAnsi="Arial" w:cs="Arial"/>
          <w:color w:val="000000"/>
          <w:lang w:eastAsia="el-GR"/>
        </w:rPr>
        <w:t xml:space="preserve">) </w:t>
      </w:r>
      <w:r w:rsidR="00713403" w:rsidRPr="00BE23D1">
        <w:rPr>
          <w:rFonts w:ascii="Arial" w:eastAsia="Times New Roman" w:hAnsi="Arial" w:cs="Arial"/>
          <w:b/>
          <w:bCs/>
          <w:color w:val="000000"/>
          <w:lang w:eastAsia="el-GR"/>
        </w:rPr>
        <w:t xml:space="preserve">Κανονικές Βροχοπτώσεις </w:t>
      </w:r>
      <w:r w:rsidR="00713403" w:rsidRPr="00BE23D1">
        <w:rPr>
          <w:rFonts w:ascii="Arial" w:eastAsia="Times New Roman" w:hAnsi="Arial" w:cs="Arial"/>
          <w:color w:val="000000"/>
          <w:lang w:eastAsia="el-GR"/>
        </w:rPr>
        <w:t xml:space="preserve">και αυξητική τάση </w:t>
      </w:r>
      <w:r w:rsidR="00713403" w:rsidRPr="00BE23D1">
        <w:rPr>
          <w:rFonts w:ascii="Arial" w:eastAsia="Times New Roman" w:hAnsi="Arial" w:cs="Arial"/>
          <w:b/>
          <w:bCs/>
          <w:i/>
          <w:iCs/>
          <w:color w:val="000000"/>
          <w:lang w:eastAsia="el-GR"/>
        </w:rPr>
        <w:t>0</w:t>
      </w:r>
      <w:r w:rsidR="008A63E9" w:rsidRPr="00BE23D1">
        <w:rPr>
          <w:rFonts w:ascii="Arial" w:eastAsia="Times New Roman" w:hAnsi="Arial" w:cs="Arial"/>
          <w:b/>
          <w:bCs/>
          <w:i/>
          <w:iCs/>
          <w:color w:val="000000"/>
          <w:lang w:eastAsia="el-GR"/>
        </w:rPr>
        <w:t>,</w:t>
      </w:r>
      <w:r w:rsidR="00713403" w:rsidRPr="00BE23D1">
        <w:rPr>
          <w:rFonts w:ascii="Arial" w:eastAsia="Times New Roman" w:hAnsi="Arial" w:cs="Arial"/>
          <w:b/>
          <w:bCs/>
          <w:i/>
          <w:iCs/>
          <w:color w:val="000000"/>
          <w:lang w:eastAsia="el-GR"/>
        </w:rPr>
        <w:t>3</w:t>
      </w:r>
      <w:r w:rsidR="00157E81" w:rsidRPr="00BE23D1">
        <w:rPr>
          <w:rFonts w:ascii="Arial" w:eastAsia="Times New Roman" w:hAnsi="Arial" w:cs="Arial"/>
          <w:b/>
          <w:bCs/>
          <w:i/>
          <w:iCs/>
          <w:color w:val="000000"/>
          <w:lang w:eastAsia="el-GR"/>
        </w:rPr>
        <w:t>0</w:t>
      </w:r>
      <w:r w:rsidR="00713403" w:rsidRPr="00BE23D1">
        <w:rPr>
          <w:rFonts w:ascii="Arial" w:eastAsia="Times New Roman" w:hAnsi="Arial" w:cs="Arial"/>
          <w:b/>
          <w:bCs/>
          <w:i/>
          <w:iCs/>
          <w:color w:val="000000"/>
          <w:lang w:eastAsia="el-GR"/>
        </w:rPr>
        <w:t>%</w:t>
      </w:r>
      <w:r w:rsidR="003044AB" w:rsidRPr="00BE23D1">
        <w:rPr>
          <w:rFonts w:ascii="Arial" w:eastAsia="Times New Roman" w:hAnsi="Arial" w:cs="Arial"/>
          <w:color w:val="000000"/>
          <w:lang w:eastAsia="el-GR"/>
        </w:rPr>
        <w:t xml:space="preserve">, </w:t>
      </w:r>
      <w:r w:rsidR="00657D22" w:rsidRPr="00BE23D1">
        <w:rPr>
          <w:rFonts w:ascii="Arial" w:eastAsia="Times New Roman" w:hAnsi="Arial" w:cs="Arial"/>
          <w:color w:val="000000"/>
          <w:lang w:eastAsia="el-GR"/>
        </w:rPr>
        <w:t xml:space="preserve">υπολογίζουμε </w:t>
      </w:r>
      <w:r w:rsidR="00144243" w:rsidRPr="00BE23D1">
        <w:rPr>
          <w:rFonts w:ascii="Arial" w:eastAsia="Times New Roman" w:hAnsi="Arial" w:cs="Arial"/>
          <w:color w:val="000000"/>
          <w:lang w:eastAsia="el-GR"/>
        </w:rPr>
        <w:t xml:space="preserve">λιγότερα από </w:t>
      </w:r>
      <w:r w:rsidR="00657D22" w:rsidRPr="00BE23D1">
        <w:rPr>
          <w:rFonts w:ascii="Arial" w:eastAsia="Times New Roman" w:hAnsi="Arial" w:cs="Arial"/>
          <w:b/>
          <w:bCs/>
          <w:color w:val="000000"/>
          <w:lang w:eastAsia="el-GR"/>
        </w:rPr>
        <w:t>2</w:t>
      </w:r>
      <w:r w:rsidR="008A63E9" w:rsidRPr="00BE23D1">
        <w:rPr>
          <w:rFonts w:ascii="Arial" w:eastAsia="Times New Roman" w:hAnsi="Arial" w:cs="Arial"/>
          <w:b/>
          <w:bCs/>
          <w:color w:val="000000"/>
          <w:lang w:eastAsia="el-GR"/>
        </w:rPr>
        <w:t>,</w:t>
      </w:r>
      <w:r w:rsidR="00657D22" w:rsidRPr="00BE23D1">
        <w:rPr>
          <w:rFonts w:ascii="Arial" w:eastAsia="Times New Roman" w:hAnsi="Arial" w:cs="Arial"/>
          <w:b/>
          <w:bCs/>
          <w:color w:val="000000"/>
          <w:lang w:eastAsia="el-GR"/>
        </w:rPr>
        <w:t>00 στρέμματα</w:t>
      </w:r>
      <w:r w:rsidR="00144243" w:rsidRPr="00BE23D1">
        <w:rPr>
          <w:rFonts w:ascii="Arial" w:eastAsia="Times New Roman" w:hAnsi="Arial" w:cs="Arial"/>
          <w:color w:val="000000"/>
          <w:lang w:eastAsia="el-GR"/>
        </w:rPr>
        <w:t xml:space="preserve"> καμένης γης λόγω των υγρών καταστάσεων.</w:t>
      </w:r>
      <w:r w:rsidR="009E3A15" w:rsidRPr="00BE23D1">
        <w:rPr>
          <w:rFonts w:ascii="Arial" w:eastAsia="Times New Roman" w:hAnsi="Arial" w:cs="Arial"/>
          <w:color w:val="000000"/>
          <w:lang w:eastAsia="el-GR"/>
        </w:rPr>
        <w:t xml:space="preserve"> Στον χάρτη 7</w:t>
      </w:r>
      <w:r w:rsidR="00AC3EF9" w:rsidRPr="00BE23D1">
        <w:rPr>
          <w:rFonts w:ascii="Arial" w:eastAsia="Times New Roman" w:hAnsi="Arial" w:cs="Arial"/>
          <w:color w:val="000000"/>
          <w:lang w:eastAsia="el-GR"/>
        </w:rPr>
        <w:t xml:space="preserve"> (</w:t>
      </w:r>
      <w:r w:rsidR="00AC3EF9" w:rsidRPr="00BE23D1">
        <w:rPr>
          <w:rFonts w:ascii="Arial" w:hAnsi="Arial" w:cs="Arial"/>
          <w:i/>
          <w:iCs/>
        </w:rPr>
        <w:t xml:space="preserve">Εξαρτώμενοι Νομοί Μέσω Δείκτη Ξηρασίας </w:t>
      </w:r>
      <w:r w:rsidR="00AC3EF9" w:rsidRPr="00BE23D1">
        <w:rPr>
          <w:rFonts w:ascii="Arial" w:hAnsi="Arial" w:cs="Arial"/>
          <w:i/>
          <w:iCs/>
          <w:lang w:val="en-US"/>
        </w:rPr>
        <w:t>SPI</w:t>
      </w:r>
      <w:r w:rsidR="00AC3EF9" w:rsidRPr="00BE23D1">
        <w:rPr>
          <w:rFonts w:ascii="Arial" w:hAnsi="Arial" w:cs="Arial"/>
          <w:i/>
          <w:iCs/>
        </w:rPr>
        <w:t xml:space="preserve">3 Σύμφωνα με Συντελεστές </w:t>
      </w:r>
      <w:r w:rsidR="00AC3EF9" w:rsidRPr="00BE23D1">
        <w:rPr>
          <w:rFonts w:ascii="Arial" w:hAnsi="Arial" w:cs="Arial"/>
          <w:i/>
          <w:iCs/>
          <w:lang w:val="en-US"/>
        </w:rPr>
        <w:t>beta</w:t>
      </w:r>
      <w:r w:rsidR="00A139B5" w:rsidRPr="00BE23D1">
        <w:rPr>
          <w:rFonts w:ascii="Arial" w:eastAsia="Times New Roman" w:hAnsi="Arial" w:cs="Arial"/>
          <w:color w:val="000000"/>
          <w:lang w:eastAsia="el-GR"/>
        </w:rPr>
        <w:t>)</w:t>
      </w:r>
      <w:r w:rsidR="009E3A15" w:rsidRPr="00BE23D1">
        <w:rPr>
          <w:rFonts w:ascii="Arial" w:eastAsia="Times New Roman" w:hAnsi="Arial" w:cs="Arial"/>
          <w:color w:val="000000"/>
          <w:lang w:eastAsia="el-GR"/>
        </w:rPr>
        <w:t xml:space="preserve"> δίνεται εποπτικά η </w:t>
      </w:r>
      <w:r w:rsidR="00383709" w:rsidRPr="00BE23D1">
        <w:rPr>
          <w:rFonts w:ascii="Arial" w:eastAsia="Times New Roman" w:hAnsi="Arial" w:cs="Arial"/>
          <w:color w:val="000000"/>
          <w:lang w:eastAsia="el-GR"/>
        </w:rPr>
        <w:t xml:space="preserve">κατάσταση επιρροής της </w:t>
      </w:r>
    </w:p>
    <w:p w14:paraId="4B436D3C" w14:textId="232774FE" w:rsidR="00705854" w:rsidRPr="00BE23D1" w:rsidRDefault="006777BE" w:rsidP="00C67AC3">
      <w:pPr>
        <w:spacing w:before="240" w:line="276" w:lineRule="auto"/>
        <w:ind w:right="-482"/>
        <w:jc w:val="both"/>
        <w:rPr>
          <w:rFonts w:ascii="Arial" w:hAnsi="Arial" w:cs="Arial"/>
        </w:rPr>
      </w:pPr>
      <w:r w:rsidRPr="00BE23D1">
        <w:rPr>
          <w:rFonts w:ascii="Arial" w:eastAsia="Times New Roman" w:hAnsi="Arial" w:cs="Arial"/>
          <w:color w:val="000000"/>
          <w:lang w:eastAsia="el-GR"/>
        </w:rPr>
        <w:t xml:space="preserve">  </w:t>
      </w:r>
      <w:r w:rsidR="00AC3EF9" w:rsidRPr="00BE23D1">
        <w:rPr>
          <w:rFonts w:ascii="Arial" w:eastAsia="Times New Roman" w:hAnsi="Arial" w:cs="Arial"/>
          <w:color w:val="000000"/>
          <w:lang w:eastAsia="el-GR"/>
        </w:rPr>
        <w:t xml:space="preserve">Εν κατακλείδι, στον χάρτη </w:t>
      </w:r>
      <w:r w:rsidR="00A139B5" w:rsidRPr="00BE23D1">
        <w:rPr>
          <w:rFonts w:ascii="Arial" w:eastAsia="Times New Roman" w:hAnsi="Arial" w:cs="Arial"/>
          <w:color w:val="000000"/>
          <w:lang w:eastAsia="el-GR"/>
        </w:rPr>
        <w:t>8 (</w:t>
      </w:r>
      <w:r w:rsidR="00A139B5" w:rsidRPr="00BE23D1">
        <w:rPr>
          <w:rFonts w:ascii="Arial" w:hAnsi="Arial" w:cs="Arial"/>
          <w:i/>
          <w:iCs/>
        </w:rPr>
        <w:t>Συγκεντρωτικός Χάρτης Επικρατέστερων Υδρο-Μετεωρολογικών Συντελεστών της Ελλάδας</w:t>
      </w:r>
      <w:r w:rsidR="00A139B5" w:rsidRPr="00BE23D1">
        <w:rPr>
          <w:rFonts w:ascii="Arial" w:hAnsi="Arial" w:cs="Arial"/>
        </w:rPr>
        <w:t xml:space="preserve">) παρουσιάζονται </w:t>
      </w:r>
      <w:r w:rsidR="00864B4B" w:rsidRPr="00BE23D1">
        <w:rPr>
          <w:rFonts w:ascii="Arial" w:hAnsi="Arial" w:cs="Arial"/>
        </w:rPr>
        <w:t xml:space="preserve">τα επικρατέστερα </w:t>
      </w:r>
      <w:r w:rsidR="005117EA" w:rsidRPr="00BE23D1">
        <w:rPr>
          <w:rFonts w:ascii="Arial" w:hAnsi="Arial" w:cs="Arial"/>
        </w:rPr>
        <w:t>υδρο-μετεωρολογικά αναφορικά με την καμένη έκταση,</w:t>
      </w:r>
      <w:r w:rsidR="000A374B" w:rsidRPr="00BE23D1">
        <w:rPr>
          <w:rFonts w:ascii="Arial" w:hAnsi="Arial" w:cs="Arial"/>
        </w:rPr>
        <w:t xml:space="preserve"> δίνοντας έτσι μια γενική εικόνα </w:t>
      </w:r>
      <w:r w:rsidR="005D2DAE" w:rsidRPr="00BE23D1">
        <w:rPr>
          <w:rFonts w:ascii="Arial" w:hAnsi="Arial" w:cs="Arial"/>
        </w:rPr>
        <w:t xml:space="preserve">κοινών χαρακτηριστικών ανάμεσα σε γειτονικούς νομούς. </w:t>
      </w:r>
      <w:r w:rsidR="008F31F0" w:rsidRPr="00BE23D1">
        <w:rPr>
          <w:rFonts w:ascii="Arial" w:hAnsi="Arial" w:cs="Arial"/>
        </w:rPr>
        <w:t xml:space="preserve">Επίσης </w:t>
      </w:r>
      <w:r w:rsidR="00705854" w:rsidRPr="00BE23D1">
        <w:rPr>
          <w:rFonts w:ascii="Arial" w:hAnsi="Arial" w:cs="Arial"/>
        </w:rPr>
        <w:t>στο ραβδόγραμμα 11 (</w:t>
      </w:r>
      <w:r w:rsidR="00705854" w:rsidRPr="00BE23D1">
        <w:rPr>
          <w:rFonts w:ascii="Arial" w:hAnsi="Arial" w:cs="Arial"/>
          <w:i/>
          <w:iCs/>
        </w:rPr>
        <w:t>Συντελεστές Προσδιορισμού (</w:t>
      </w:r>
      <w:r w:rsidR="00705854" w:rsidRPr="00BE23D1">
        <w:rPr>
          <w:rFonts w:ascii="Arial" w:hAnsi="Arial" w:cs="Arial"/>
          <w:i/>
          <w:iCs/>
          <w:lang w:val="en-US"/>
        </w:rPr>
        <w:t>R</w:t>
      </w:r>
      <w:r w:rsidR="00705854" w:rsidRPr="00BE23D1">
        <w:rPr>
          <w:rFonts w:ascii="Arial" w:hAnsi="Arial" w:cs="Arial"/>
          <w:i/>
          <w:iCs/>
        </w:rPr>
        <w:t xml:space="preserve"> </w:t>
      </w:r>
      <w:r w:rsidR="00705854" w:rsidRPr="00BE23D1">
        <w:rPr>
          <w:rFonts w:ascii="Arial" w:hAnsi="Arial" w:cs="Arial"/>
          <w:i/>
          <w:iCs/>
          <w:lang w:val="en-US"/>
        </w:rPr>
        <w:t>square</w:t>
      </w:r>
      <w:r w:rsidR="00705854" w:rsidRPr="00BE23D1">
        <w:rPr>
          <w:rFonts w:ascii="Arial" w:hAnsi="Arial" w:cs="Arial"/>
          <w:i/>
          <w:iCs/>
        </w:rPr>
        <w:t>)</w:t>
      </w:r>
      <w:r w:rsidR="00705854" w:rsidRPr="00BE23D1">
        <w:rPr>
          <w:rFonts w:ascii="Arial" w:hAnsi="Arial" w:cs="Arial"/>
        </w:rPr>
        <w:t>) παρουσιάζονται οι τιμές των συντελεστών προσδιορισμού για τον εκάστοτε νομ</w:t>
      </w:r>
      <w:r w:rsidR="005117EA" w:rsidRPr="00BE23D1">
        <w:rPr>
          <w:rFonts w:ascii="Arial" w:hAnsi="Arial" w:cs="Arial"/>
        </w:rPr>
        <w:t>ό</w:t>
      </w:r>
      <w:r w:rsidR="00705854" w:rsidRPr="00BE23D1">
        <w:rPr>
          <w:rFonts w:ascii="Arial" w:hAnsi="Arial" w:cs="Arial"/>
        </w:rPr>
        <w:t xml:space="preserve"> κατά φθίνουσα κλίμακα.</w:t>
      </w:r>
    </w:p>
    <w:p w14:paraId="093A7F5B" w14:textId="77777777" w:rsidR="00705854" w:rsidRPr="00CF47BE" w:rsidRDefault="00705854">
      <w:pPr>
        <w:rPr>
          <w:b/>
          <w:bCs/>
        </w:rPr>
      </w:pPr>
      <w:r>
        <w:br w:type="page"/>
      </w:r>
    </w:p>
    <w:p w14:paraId="6AA937C7" w14:textId="57C46C5A" w:rsidR="006777BE" w:rsidRPr="00CF47BE" w:rsidRDefault="00CF47BE" w:rsidP="006106DD">
      <w:pPr>
        <w:pStyle w:val="1"/>
        <w:spacing w:after="240"/>
        <w:rPr>
          <w:rFonts w:ascii="Arial" w:eastAsia="Times New Roman" w:hAnsi="Arial" w:cs="Arial"/>
          <w:b/>
          <w:bCs/>
          <w:sz w:val="24"/>
          <w:szCs w:val="24"/>
          <w:lang w:eastAsia="el-GR"/>
        </w:rPr>
      </w:pPr>
      <w:bookmarkStart w:id="107" w:name="_Toc107302939"/>
      <w:r w:rsidRPr="00CF47BE">
        <w:rPr>
          <w:rFonts w:ascii="Arial" w:eastAsia="Times New Roman" w:hAnsi="Arial" w:cs="Arial"/>
          <w:b/>
          <w:bCs/>
          <w:sz w:val="24"/>
          <w:szCs w:val="24"/>
          <w:lang w:eastAsia="el-GR"/>
        </w:rPr>
        <w:lastRenderedPageBreak/>
        <w:t>ΣΥΜΠΕΡΑΣΜΑΤΑ</w:t>
      </w:r>
      <w:bookmarkEnd w:id="107"/>
    </w:p>
    <w:p w14:paraId="1406D96E" w14:textId="2E4D97E5" w:rsidR="000C6186" w:rsidRPr="00BE23D1" w:rsidRDefault="008C671C" w:rsidP="00C67AC3">
      <w:pPr>
        <w:spacing w:before="240" w:line="276" w:lineRule="auto"/>
        <w:ind w:right="-482"/>
        <w:jc w:val="both"/>
        <w:rPr>
          <w:rFonts w:ascii="Arial" w:hAnsi="Arial" w:cs="Arial"/>
        </w:rPr>
      </w:pPr>
      <w:r w:rsidRPr="000C6186">
        <w:t xml:space="preserve">  </w:t>
      </w:r>
      <w:r w:rsidR="000C6186">
        <w:rPr>
          <w:lang w:eastAsia="el-GR"/>
        </w:rPr>
        <w:t xml:space="preserve">  </w:t>
      </w:r>
      <w:r w:rsidR="000C6186" w:rsidRPr="00BE23D1">
        <w:rPr>
          <w:rFonts w:ascii="Arial" w:hAnsi="Arial" w:cs="Arial"/>
          <w:lang w:eastAsia="el-GR"/>
        </w:rPr>
        <w:t xml:space="preserve">Η βροχόπτωση είναι ο παράγοντας εκείνος ο οποίος θα τροφοδοτήσει την καύσιμη ύλη μέσα από το πέρασμα του υδρολογικού έτους και θα καταστήσει έτσι ένα πεδίο ικανό, μέσω μιας ξηροθερμικής περιόδου, για ανεξέλεγκτη πυρκαγιά αλλά και ταυτόχρονα, η έλλειψη βροχόπτωσης, χωρίς απαραίτητα την ξηροθερμική περίοδο, δημιουργεί ισότιμα αποτελέσματα. </w:t>
      </w:r>
      <w:r w:rsidR="00AB1533" w:rsidRPr="00BE23D1">
        <w:rPr>
          <w:rFonts w:ascii="Arial" w:hAnsi="Arial" w:cs="Arial"/>
          <w:lang w:eastAsia="el-GR"/>
        </w:rPr>
        <w:t xml:space="preserve">Παρατηρούμε λοιπόν, μια </w:t>
      </w:r>
      <w:r w:rsidR="00820108" w:rsidRPr="00BE23D1">
        <w:rPr>
          <w:rFonts w:ascii="Arial" w:hAnsi="Arial" w:cs="Arial"/>
          <w:lang w:eastAsia="el-GR"/>
        </w:rPr>
        <w:t>τάση αρνητικής επιρροής επάνω στο σύνολο των καμένων εκτάσεων κυρίως στη δυτική και Πελοπόννησ</w:t>
      </w:r>
      <w:r w:rsidR="00F21511" w:rsidRPr="00BE23D1">
        <w:rPr>
          <w:rFonts w:ascii="Arial" w:hAnsi="Arial" w:cs="Arial"/>
          <w:lang w:eastAsia="el-GR"/>
        </w:rPr>
        <w:t>ο</w:t>
      </w:r>
      <w:r w:rsidR="00B53B3D" w:rsidRPr="00BE23D1">
        <w:rPr>
          <w:rFonts w:ascii="Arial" w:hAnsi="Arial" w:cs="Arial"/>
          <w:lang w:eastAsia="el-GR"/>
        </w:rPr>
        <w:t>, τη δυτική Στερεά Ελλάδα,</w:t>
      </w:r>
      <w:r w:rsidR="00F21511" w:rsidRPr="00BE23D1">
        <w:rPr>
          <w:rFonts w:ascii="Arial" w:hAnsi="Arial" w:cs="Arial"/>
          <w:lang w:eastAsia="el-GR"/>
        </w:rPr>
        <w:t xml:space="preserve"> όπως επίσης σε ολόκληρη σχεδόν τη Μακεδονία</w:t>
      </w:r>
      <w:r w:rsidR="00B53B3D" w:rsidRPr="00BE23D1">
        <w:rPr>
          <w:rFonts w:ascii="Arial" w:hAnsi="Arial" w:cs="Arial"/>
          <w:lang w:eastAsia="el-GR"/>
        </w:rPr>
        <w:t xml:space="preserve">. </w:t>
      </w:r>
      <w:r w:rsidR="000C6186" w:rsidRPr="00BE23D1">
        <w:rPr>
          <w:rFonts w:ascii="Arial" w:hAnsi="Arial" w:cs="Arial"/>
          <w:lang w:eastAsia="el-GR"/>
        </w:rPr>
        <w:t>Μια εικόνα της κατάστασης δίνεται στον χάρτη 4 (</w:t>
      </w:r>
      <w:r w:rsidR="000C6186" w:rsidRPr="00BE23D1">
        <w:rPr>
          <w:rFonts w:ascii="Arial" w:hAnsi="Arial" w:cs="Arial"/>
          <w:i/>
          <w:iCs/>
        </w:rPr>
        <w:t xml:space="preserve">Εξαρτώμενοι Νομοί Μέσω Βροχόπτωσης Σύμφωνα με Συντελεστές </w:t>
      </w:r>
      <w:r w:rsidR="000C6186" w:rsidRPr="00BE23D1">
        <w:rPr>
          <w:rFonts w:ascii="Arial" w:hAnsi="Arial" w:cs="Arial"/>
          <w:i/>
          <w:iCs/>
          <w:lang w:val="en-US"/>
        </w:rPr>
        <w:t>beta</w:t>
      </w:r>
      <w:r w:rsidR="000C6186" w:rsidRPr="00BE23D1">
        <w:rPr>
          <w:rFonts w:ascii="Arial" w:hAnsi="Arial" w:cs="Arial"/>
        </w:rPr>
        <w:t>).</w:t>
      </w:r>
    </w:p>
    <w:p w14:paraId="7F63BFC7" w14:textId="77777777" w:rsidR="009026D7" w:rsidRPr="00BE23D1" w:rsidRDefault="003B4FCF" w:rsidP="00C67AC3">
      <w:pPr>
        <w:pStyle w:val="Web"/>
        <w:shd w:val="clear" w:color="auto" w:fill="FFFFFF"/>
        <w:spacing w:before="240" w:beforeAutospacing="0" w:after="160" w:afterAutospacing="0" w:line="276" w:lineRule="auto"/>
        <w:ind w:right="-482"/>
        <w:jc w:val="both"/>
        <w:rPr>
          <w:rFonts w:ascii="Arial" w:hAnsi="Arial" w:cs="Arial"/>
          <w:sz w:val="22"/>
          <w:szCs w:val="22"/>
        </w:rPr>
      </w:pPr>
      <w:r w:rsidRPr="00BE23D1">
        <w:rPr>
          <w:rFonts w:ascii="Arial" w:hAnsi="Arial" w:cs="Arial"/>
          <w:sz w:val="22"/>
          <w:szCs w:val="22"/>
        </w:rPr>
        <w:t xml:space="preserve">  Ο δείκτης ξηρασίας </w:t>
      </w:r>
      <w:r w:rsidRPr="00BE23D1">
        <w:rPr>
          <w:rFonts w:ascii="Arial" w:hAnsi="Arial" w:cs="Arial"/>
          <w:sz w:val="22"/>
          <w:szCs w:val="22"/>
          <w:lang w:val="en-US"/>
        </w:rPr>
        <w:t>SPI</w:t>
      </w:r>
      <w:r w:rsidRPr="00BE23D1">
        <w:rPr>
          <w:rFonts w:ascii="Arial" w:hAnsi="Arial" w:cs="Arial"/>
          <w:sz w:val="22"/>
          <w:szCs w:val="22"/>
        </w:rPr>
        <w:t xml:space="preserve">3, εξάγεται μέσω των χρονοσειρών της βροχόπτωσης. Παρατηρούνται περιοδικά φαινόμενα έντονης ξηρασίας αλλά και βροχοπτώσεων μέσα στην περίοδο μελέτης, με μια τάση αύξησης της μέσης τιμής οδηγώντας έτσι την επικράτεια σε πιο υγρή κατάσταση.  </w:t>
      </w:r>
      <w:r w:rsidR="000850CC" w:rsidRPr="00BE23D1">
        <w:rPr>
          <w:rFonts w:ascii="Arial" w:hAnsi="Arial" w:cs="Arial"/>
          <w:sz w:val="22"/>
          <w:szCs w:val="22"/>
        </w:rPr>
        <w:t>Δεν προκαλεί έκπληξη το γεγονός, πως στην Ήπειρο και τη Δυτική Μακεδονία</w:t>
      </w:r>
      <w:r w:rsidR="0095689C" w:rsidRPr="00BE23D1">
        <w:rPr>
          <w:rFonts w:ascii="Arial" w:hAnsi="Arial" w:cs="Arial"/>
          <w:sz w:val="22"/>
          <w:szCs w:val="22"/>
        </w:rPr>
        <w:t xml:space="preserve">, τα μεγάλα ποσά ύψους βροχής δίνουν σχετικά μεγάλες συσχετίσεις επί του δείκτη ξηρασίας. </w:t>
      </w:r>
      <w:r w:rsidR="0072493B" w:rsidRPr="00BE23D1">
        <w:rPr>
          <w:rFonts w:ascii="Arial" w:hAnsi="Arial" w:cs="Arial"/>
          <w:sz w:val="22"/>
          <w:szCs w:val="22"/>
        </w:rPr>
        <w:t>Οι βροχοπτώσεις αυτές, όπως προαναφέρθηκε, είναι ικανές να τροφοδοτήσουν τα δασικά οικοσυστήματα</w:t>
      </w:r>
      <w:r w:rsidR="00741A95" w:rsidRPr="00BE23D1">
        <w:rPr>
          <w:rFonts w:ascii="Arial" w:hAnsi="Arial" w:cs="Arial"/>
          <w:sz w:val="22"/>
          <w:szCs w:val="22"/>
        </w:rPr>
        <w:t xml:space="preserve"> με πλούσια βλάστηση, περιμένοντας έτσι κάποια ίσως ξηροθερμική περίοδο, ικανή να </w:t>
      </w:r>
      <w:r w:rsidR="00517EC0" w:rsidRPr="00BE23D1">
        <w:rPr>
          <w:rFonts w:ascii="Arial" w:hAnsi="Arial" w:cs="Arial"/>
          <w:sz w:val="22"/>
          <w:szCs w:val="22"/>
        </w:rPr>
        <w:t xml:space="preserve">προκαλέσει ανεπανόρθωτες καταστροφές. </w:t>
      </w:r>
      <w:r w:rsidR="00464EFF" w:rsidRPr="00BE23D1">
        <w:rPr>
          <w:rFonts w:ascii="Arial" w:hAnsi="Arial" w:cs="Arial"/>
          <w:sz w:val="22"/>
          <w:szCs w:val="22"/>
        </w:rPr>
        <w:t>Όπως αναφέρθηκε και στην εισαγωγή</w:t>
      </w:r>
      <w:r w:rsidR="000D6883" w:rsidRPr="00BE23D1">
        <w:rPr>
          <w:rFonts w:ascii="Arial" w:hAnsi="Arial" w:cs="Arial"/>
          <w:sz w:val="22"/>
          <w:szCs w:val="22"/>
        </w:rPr>
        <w:t xml:space="preserve"> (σελ. 26), ο δείκτης που χρησιμοποιήθηκε στην παρούσα μελέτη είναι ο </w:t>
      </w:r>
      <w:r w:rsidR="000D6883" w:rsidRPr="00BE23D1">
        <w:rPr>
          <w:rFonts w:ascii="Arial" w:hAnsi="Arial" w:cs="Arial"/>
          <w:sz w:val="22"/>
          <w:szCs w:val="22"/>
          <w:lang w:val="en-US"/>
        </w:rPr>
        <w:t>SPI</w:t>
      </w:r>
      <w:r w:rsidR="000D6883" w:rsidRPr="00BE23D1">
        <w:rPr>
          <w:rFonts w:ascii="Arial" w:hAnsi="Arial" w:cs="Arial"/>
          <w:sz w:val="22"/>
          <w:szCs w:val="22"/>
        </w:rPr>
        <w:t>3</w:t>
      </w:r>
      <w:r w:rsidR="003D41DF" w:rsidRPr="00BE23D1">
        <w:rPr>
          <w:rFonts w:ascii="Arial" w:hAnsi="Arial" w:cs="Arial"/>
          <w:sz w:val="22"/>
          <w:szCs w:val="22"/>
        </w:rPr>
        <w:t xml:space="preserve">, με τον αριθμό τρία (3) να σηματοδοτεί την τριμηνιαία </w:t>
      </w:r>
      <w:r w:rsidR="00797366" w:rsidRPr="00BE23D1">
        <w:rPr>
          <w:rFonts w:ascii="Arial" w:hAnsi="Arial" w:cs="Arial"/>
          <w:sz w:val="22"/>
          <w:szCs w:val="22"/>
        </w:rPr>
        <w:t>χρονοκαθυστέρηση (</w:t>
      </w:r>
      <w:r w:rsidR="00797366" w:rsidRPr="00BE23D1">
        <w:rPr>
          <w:rFonts w:ascii="Arial" w:hAnsi="Arial" w:cs="Arial"/>
          <w:sz w:val="22"/>
          <w:szCs w:val="22"/>
          <w:lang w:val="en-US"/>
        </w:rPr>
        <w:t>lag</w:t>
      </w:r>
      <w:r w:rsidR="00D675CA" w:rsidRPr="00BE23D1">
        <w:rPr>
          <w:rFonts w:ascii="Arial" w:hAnsi="Arial" w:cs="Arial"/>
          <w:sz w:val="22"/>
          <w:szCs w:val="22"/>
        </w:rPr>
        <w:t xml:space="preserve"> </w:t>
      </w:r>
      <w:r w:rsidR="00797366" w:rsidRPr="00BE23D1">
        <w:rPr>
          <w:rFonts w:ascii="Arial" w:hAnsi="Arial" w:cs="Arial"/>
          <w:sz w:val="22"/>
          <w:szCs w:val="22"/>
          <w:lang w:val="en-US"/>
        </w:rPr>
        <w:t>time</w:t>
      </w:r>
      <w:r w:rsidR="00D675CA" w:rsidRPr="00BE23D1">
        <w:rPr>
          <w:rFonts w:ascii="Arial" w:hAnsi="Arial" w:cs="Arial"/>
          <w:sz w:val="22"/>
          <w:szCs w:val="22"/>
        </w:rPr>
        <w:t>)</w:t>
      </w:r>
      <w:r w:rsidR="00214F8E" w:rsidRPr="00BE23D1">
        <w:rPr>
          <w:rFonts w:ascii="Arial" w:hAnsi="Arial" w:cs="Arial"/>
          <w:sz w:val="22"/>
          <w:szCs w:val="22"/>
        </w:rPr>
        <w:t xml:space="preserve"> τα αποτελέσματα του οποίου δίνονται</w:t>
      </w:r>
      <w:r w:rsidR="009026D7" w:rsidRPr="00BE23D1">
        <w:rPr>
          <w:rFonts w:ascii="Arial" w:hAnsi="Arial" w:cs="Arial"/>
          <w:sz w:val="22"/>
          <w:szCs w:val="22"/>
        </w:rPr>
        <w:t xml:space="preserve"> </w:t>
      </w:r>
      <w:r w:rsidR="00214F8E" w:rsidRPr="00BE23D1">
        <w:rPr>
          <w:rFonts w:ascii="Arial" w:hAnsi="Arial" w:cs="Arial"/>
          <w:sz w:val="22"/>
          <w:szCs w:val="22"/>
        </w:rPr>
        <w:t>σ</w:t>
      </w:r>
      <w:r w:rsidR="009026D7" w:rsidRPr="00BE23D1">
        <w:rPr>
          <w:rFonts w:ascii="Arial" w:hAnsi="Arial" w:cs="Arial"/>
          <w:sz w:val="22"/>
          <w:szCs w:val="22"/>
        </w:rPr>
        <w:t>τον ακόλουθο χάρτη, σε</w:t>
      </w:r>
      <w:r w:rsidR="00214F8E" w:rsidRPr="00BE23D1">
        <w:rPr>
          <w:rFonts w:ascii="Arial" w:hAnsi="Arial" w:cs="Arial"/>
          <w:sz w:val="22"/>
          <w:szCs w:val="22"/>
        </w:rPr>
        <w:t xml:space="preserve"> αντιπαράθεση με τ</w:t>
      </w:r>
      <w:r w:rsidR="009026D7" w:rsidRPr="00BE23D1">
        <w:rPr>
          <w:rFonts w:ascii="Arial" w:hAnsi="Arial" w:cs="Arial"/>
          <w:sz w:val="22"/>
          <w:szCs w:val="22"/>
        </w:rPr>
        <w:t>η βροχόπτωση.</w:t>
      </w:r>
    </w:p>
    <w:p w14:paraId="535196A7" w14:textId="77777777" w:rsidR="00194826" w:rsidRDefault="009026D7" w:rsidP="00C67AC3">
      <w:pPr>
        <w:pStyle w:val="Web"/>
        <w:keepNext/>
        <w:shd w:val="clear" w:color="auto" w:fill="FFFFFF"/>
        <w:spacing w:before="0" w:beforeAutospacing="0" w:after="0" w:afterAutospacing="0" w:line="276" w:lineRule="auto"/>
        <w:jc w:val="center"/>
      </w:pPr>
      <w:r>
        <w:rPr>
          <w:rFonts w:asciiTheme="minorHAnsi" w:hAnsiTheme="minorHAnsi" w:cstheme="minorHAnsi"/>
          <w:noProof/>
          <w:sz w:val="22"/>
          <w:szCs w:val="22"/>
        </w:rPr>
        <w:drawing>
          <wp:inline distT="0" distB="0" distL="0" distR="0" wp14:anchorId="36D83CD9" wp14:editId="394AD2EF">
            <wp:extent cx="5846552" cy="3200400"/>
            <wp:effectExtent l="0" t="0" r="1905"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Εικόνα 16"/>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851348" cy="3203025"/>
                    </a:xfrm>
                    <a:prstGeom prst="rect">
                      <a:avLst/>
                    </a:prstGeom>
                  </pic:spPr>
                </pic:pic>
              </a:graphicData>
            </a:graphic>
          </wp:inline>
        </w:drawing>
      </w:r>
    </w:p>
    <w:p w14:paraId="29888848" w14:textId="144CC236" w:rsidR="00092C9D" w:rsidRPr="003A14C8" w:rsidRDefault="00194826" w:rsidP="003A14C8">
      <w:pPr>
        <w:pStyle w:val="ac"/>
        <w:jc w:val="both"/>
      </w:pPr>
      <w:bookmarkStart w:id="108" w:name="_Toc96420623"/>
      <w:r>
        <w:t xml:space="preserve">Χάρτης </w:t>
      </w:r>
      <w:r w:rsidR="00BE6B98">
        <w:fldChar w:fldCharType="begin"/>
      </w:r>
      <w:r w:rsidR="00BE6B98">
        <w:instrText xml:space="preserve"> SEQ Χάρτης \* ARABIC </w:instrText>
      </w:r>
      <w:r w:rsidR="00BE6B98">
        <w:fldChar w:fldCharType="separate"/>
      </w:r>
      <w:r>
        <w:rPr>
          <w:noProof/>
        </w:rPr>
        <w:t>9</w:t>
      </w:r>
      <w:r w:rsidR="00BE6B98">
        <w:rPr>
          <w:noProof/>
        </w:rPr>
        <w:fldChar w:fldCharType="end"/>
      </w:r>
      <w:r>
        <w:t xml:space="preserve"> Αντιπαράθεση Βροχόπτωσης - Δείκτη Ξηρασίας </w:t>
      </w:r>
      <w:r>
        <w:rPr>
          <w:lang w:val="en-US"/>
        </w:rPr>
        <w:t>SPI</w:t>
      </w:r>
      <w:r w:rsidRPr="00194826">
        <w:t xml:space="preserve">3 </w:t>
      </w:r>
      <w:r>
        <w:t>Επικράτειας</w:t>
      </w:r>
      <w:r>
        <w:rPr>
          <w:noProof/>
        </w:rPr>
        <w:t xml:space="preserve"> Περιόδου 2000-2020</w:t>
      </w:r>
      <w:bookmarkEnd w:id="108"/>
    </w:p>
    <w:p w14:paraId="2F80145D" w14:textId="77777777" w:rsidR="00182F2D" w:rsidRPr="00910DBB" w:rsidRDefault="00182F2D" w:rsidP="00182F2D">
      <w:pPr>
        <w:spacing w:before="240" w:line="276" w:lineRule="auto"/>
        <w:ind w:right="-482"/>
        <w:jc w:val="both"/>
      </w:pPr>
      <w:r>
        <w:rPr>
          <w:rFonts w:ascii="Arial" w:hAnsi="Arial" w:cs="Arial"/>
          <w:lang w:eastAsia="el-GR"/>
        </w:rPr>
        <w:t xml:space="preserve">  Σημαντικός παράγοντας για τη συμπεριφορά της πυρκαγιάς είναι η θερμοκρασία της καύσιμης ύλης. Η ενέργεια που απαιτείται για την ανάφλεξη αυτής μειώνεται καθώς οι θερμοκρασίες αυξάνονται και έτσι η καύσιμη ύλη γίνεται θερμότερη. Η ανάφλεξη γίνεται γρηγορότερα όπως και η εξάπλωση της φωτιάς. Η θερμοκρασία του αέρα και η ηλιακή ακτινοβολία είναι αυτά που θα καθορίσουν την θερμοκρασία της καύσιμης ύλης. </w:t>
      </w:r>
    </w:p>
    <w:p w14:paraId="7BAF3B40" w14:textId="4BAC63DE" w:rsidR="004E6E90" w:rsidRPr="00BE23D1" w:rsidRDefault="004E6E90" w:rsidP="00C67AC3">
      <w:pPr>
        <w:spacing w:before="240" w:line="276" w:lineRule="auto"/>
        <w:ind w:right="-482"/>
        <w:jc w:val="both"/>
        <w:rPr>
          <w:rFonts w:ascii="Arial" w:hAnsi="Arial" w:cs="Arial"/>
          <w:lang w:eastAsia="el-GR"/>
        </w:rPr>
      </w:pPr>
      <w:r w:rsidRPr="00BE23D1">
        <w:rPr>
          <w:rFonts w:ascii="Arial" w:hAnsi="Arial" w:cs="Arial"/>
          <w:lang w:eastAsia="el-GR"/>
        </w:rPr>
        <w:lastRenderedPageBreak/>
        <w:t xml:space="preserve"> Επομένως, οι παρατεταμένες θερμές ημέρες, επηρεάζουν στα μέγιστα το φαινόμενο των αγροτοδασικών πυρκαγιών. </w:t>
      </w:r>
      <w:r w:rsidR="002155D2" w:rsidRPr="00BE23D1">
        <w:rPr>
          <w:rFonts w:ascii="Arial" w:hAnsi="Arial" w:cs="Arial"/>
          <w:lang w:eastAsia="el-GR"/>
        </w:rPr>
        <w:t>Από τη</w:t>
      </w:r>
      <w:r w:rsidR="009D4705" w:rsidRPr="00BE23D1">
        <w:rPr>
          <w:rFonts w:ascii="Arial" w:hAnsi="Arial" w:cs="Arial"/>
          <w:lang w:eastAsia="el-GR"/>
        </w:rPr>
        <w:t>ν</w:t>
      </w:r>
      <w:r w:rsidR="002155D2" w:rsidRPr="00BE23D1">
        <w:rPr>
          <w:rFonts w:ascii="Arial" w:hAnsi="Arial" w:cs="Arial"/>
          <w:lang w:eastAsia="el-GR"/>
        </w:rPr>
        <w:t xml:space="preserve"> παρούσα έρευνα άμεσα αντιληπτό</w:t>
      </w:r>
      <w:r w:rsidR="001F3FB9" w:rsidRPr="00BE23D1">
        <w:rPr>
          <w:rFonts w:ascii="Arial" w:hAnsi="Arial" w:cs="Arial"/>
          <w:lang w:eastAsia="el-GR"/>
        </w:rPr>
        <w:t xml:space="preserve"> γίνεται η έντονη επιρροή της αύξησης της μέση μηνιαίας θερμοκρασίας στον Θεσσαλικό κάμπο</w:t>
      </w:r>
      <w:r w:rsidR="00B845C4" w:rsidRPr="00BE23D1">
        <w:rPr>
          <w:rFonts w:ascii="Arial" w:hAnsi="Arial" w:cs="Arial"/>
          <w:lang w:eastAsia="el-GR"/>
        </w:rPr>
        <w:t>, γειτονικό τμήμα της Στερεάς Ελλάδας καθώς και του νομού Ηρακλείου</w:t>
      </w:r>
      <w:r w:rsidR="007D22F3" w:rsidRPr="00BE23D1">
        <w:rPr>
          <w:rFonts w:ascii="Arial" w:hAnsi="Arial" w:cs="Arial"/>
          <w:lang w:eastAsia="el-GR"/>
        </w:rPr>
        <w:t xml:space="preserve"> και Ζακύνθου. </w:t>
      </w:r>
      <w:r w:rsidRPr="00BE23D1">
        <w:rPr>
          <w:rFonts w:ascii="Arial" w:hAnsi="Arial" w:cs="Arial"/>
          <w:lang w:eastAsia="el-GR"/>
        </w:rPr>
        <w:t>Μια εικόνα της κατάστασης δίνεται στον χάρτη 3 (</w:t>
      </w:r>
      <w:r w:rsidRPr="00BE23D1">
        <w:rPr>
          <w:rFonts w:ascii="Arial" w:hAnsi="Arial" w:cs="Arial"/>
          <w:i/>
          <w:iCs/>
        </w:rPr>
        <w:t xml:space="preserve">Εξαρτώμενοι Νομοί Μέσω Θερμοκρασίας Σύμφωνα με Συντελεστές </w:t>
      </w:r>
      <w:r w:rsidRPr="00BE23D1">
        <w:rPr>
          <w:rFonts w:ascii="Arial" w:hAnsi="Arial" w:cs="Arial"/>
          <w:i/>
          <w:iCs/>
          <w:lang w:val="en-US"/>
        </w:rPr>
        <w:t>beta</w:t>
      </w:r>
      <w:r w:rsidRPr="00BE23D1">
        <w:rPr>
          <w:rFonts w:ascii="Arial" w:hAnsi="Arial" w:cs="Arial"/>
        </w:rPr>
        <w:t>).</w:t>
      </w:r>
    </w:p>
    <w:p w14:paraId="4B75002B" w14:textId="77777777" w:rsidR="00E5690E" w:rsidRPr="009A7B61" w:rsidRDefault="00E5690E" w:rsidP="00E5690E">
      <w:pPr>
        <w:spacing w:before="240" w:line="276" w:lineRule="auto"/>
        <w:ind w:right="-482"/>
        <w:jc w:val="both"/>
        <w:rPr>
          <w:rFonts w:ascii="Arial" w:hAnsi="Arial" w:cs="Arial"/>
        </w:rPr>
      </w:pPr>
      <w:r>
        <w:rPr>
          <w:rFonts w:ascii="Arial" w:hAnsi="Arial" w:cs="Arial"/>
        </w:rPr>
        <w:t xml:space="preserve">  Με την αύξηση της θερμοκρασίας, ανάλογη είναι και η μείωση της σχετικής υγρασίας και αντιστρόφως. Τα ποσοστά της υψηλότερης σχετικής υγρασίας συνήθως καταγράφονται τους χειμερινούς μήνες κατά την ανατολή, εκεί που η θερμοκρασία βρίσκεται στη χαμηλότερη τιμή της. Αντίθετα, έπειτα την ανατολή του ηλίου, η μείωση της υγρασίας είναι ταχύτατη μέχρι του ελαχίστου όπου και σημειώνεται τη στιγμή που η θερμοκρασία είναι στο μέγιστο. Επομένως, η σχετική υγρασία κατέχει την ελάχιστη τιμή τις θερινές ημέρες λόγω υψηλών θερμοκρασιών και παρατεταμένης ηλιοφάνειας.</w:t>
      </w:r>
    </w:p>
    <w:p w14:paraId="32008D90" w14:textId="77777777" w:rsidR="00E5690E" w:rsidRPr="002C7962" w:rsidRDefault="00E5690E" w:rsidP="00E5690E">
      <w:pPr>
        <w:pStyle w:val="Web"/>
        <w:shd w:val="clear" w:color="auto" w:fill="FFFFFF"/>
        <w:spacing w:before="240" w:beforeAutospacing="0" w:after="160" w:afterAutospacing="0" w:line="276" w:lineRule="auto"/>
        <w:ind w:right="-482"/>
        <w:jc w:val="both"/>
        <w:rPr>
          <w:rFonts w:ascii="Arial" w:hAnsi="Arial" w:cs="Arial"/>
          <w:sz w:val="22"/>
          <w:szCs w:val="22"/>
        </w:rPr>
      </w:pPr>
      <w:r>
        <w:rPr>
          <w:rFonts w:ascii="Arial" w:hAnsi="Arial" w:cs="Arial"/>
          <w:sz w:val="22"/>
          <w:szCs w:val="22"/>
        </w:rPr>
        <w:t xml:space="preserve">  Η διακύμανση της σχετικής υγρασίας της νεκρής καύσιμης ύλης είναι από </w:t>
      </w:r>
      <w:r w:rsidRPr="00202ABA">
        <w:rPr>
          <w:rFonts w:ascii="Arial" w:hAnsi="Arial" w:cs="Arial"/>
          <w:b/>
          <w:bCs/>
          <w:sz w:val="22"/>
          <w:szCs w:val="22"/>
        </w:rPr>
        <w:t>2%</w:t>
      </w:r>
      <w:r>
        <w:rPr>
          <w:rFonts w:ascii="Arial" w:hAnsi="Arial" w:cs="Arial"/>
          <w:sz w:val="22"/>
          <w:szCs w:val="22"/>
        </w:rPr>
        <w:t xml:space="preserve"> έως και </w:t>
      </w:r>
      <w:r w:rsidRPr="00202ABA">
        <w:rPr>
          <w:rFonts w:ascii="Arial" w:hAnsi="Arial" w:cs="Arial"/>
          <w:b/>
          <w:bCs/>
          <w:sz w:val="22"/>
          <w:szCs w:val="22"/>
        </w:rPr>
        <w:t>30%</w:t>
      </w:r>
      <w:r>
        <w:rPr>
          <w:rFonts w:ascii="Arial" w:hAnsi="Arial" w:cs="Arial"/>
          <w:b/>
          <w:bCs/>
          <w:sz w:val="22"/>
          <w:szCs w:val="22"/>
        </w:rPr>
        <w:t xml:space="preserve"> </w:t>
      </w:r>
      <w:r>
        <w:rPr>
          <w:rFonts w:ascii="Arial" w:hAnsi="Arial" w:cs="Arial"/>
          <w:sz w:val="22"/>
          <w:szCs w:val="22"/>
        </w:rPr>
        <w:t xml:space="preserve">και η εξάρτησή της ευθύνεται κυρίως από τη σχετική υγρασία του αέρα και λιγότερο από τη θερμοκρασία. Ανάλογα τη διάστασή της, υπάρχει μια καθυστέρηση στη υγρασία της καύσιμης ύλης, που είναι ανάλογη της θερμοκρασίας και της σχετικής υγρασίας. Για παράδειγμα, πευκοβελόνες, φύλλα και χόρτα με διαμέτρους μικρότερες των </w:t>
      </w:r>
      <w:r w:rsidRPr="00181BF8">
        <w:rPr>
          <w:rFonts w:ascii="Arial" w:hAnsi="Arial" w:cs="Arial"/>
          <w:b/>
          <w:bCs/>
          <w:sz w:val="22"/>
          <w:szCs w:val="22"/>
        </w:rPr>
        <w:t>0,6</w:t>
      </w:r>
      <w:r w:rsidRPr="00181BF8">
        <w:rPr>
          <w:rFonts w:ascii="Arial" w:hAnsi="Arial" w:cs="Arial"/>
          <w:b/>
          <w:bCs/>
          <w:sz w:val="22"/>
          <w:szCs w:val="22"/>
          <w:lang w:val="en-US"/>
        </w:rPr>
        <w:t>cm</w:t>
      </w:r>
      <w:r w:rsidRPr="00181BF8">
        <w:rPr>
          <w:rFonts w:ascii="Arial" w:hAnsi="Arial" w:cs="Arial"/>
          <w:sz w:val="22"/>
          <w:szCs w:val="22"/>
        </w:rPr>
        <w:t xml:space="preserve"> </w:t>
      </w:r>
      <w:r>
        <w:rPr>
          <w:rFonts w:ascii="Arial" w:hAnsi="Arial" w:cs="Arial"/>
          <w:sz w:val="22"/>
          <w:szCs w:val="22"/>
        </w:rPr>
        <w:t xml:space="preserve">αντιδρούν πιο άμεσα στις περιβαλλοντικές αλλαγές (συνήθως 1-2 ώρες). </w:t>
      </w:r>
    </w:p>
    <w:p w14:paraId="6DA12283" w14:textId="77777777" w:rsidR="00E5690E" w:rsidRPr="00175443" w:rsidRDefault="00E5690E" w:rsidP="00E5690E">
      <w:pPr>
        <w:shd w:val="clear" w:color="auto" w:fill="FFFFFF"/>
        <w:spacing w:before="240" w:line="276" w:lineRule="auto"/>
        <w:ind w:right="-482"/>
        <w:jc w:val="both"/>
        <w:rPr>
          <w:rFonts w:ascii="Arial" w:eastAsia="Times New Roman" w:hAnsi="Arial" w:cs="Arial"/>
          <w:lang w:eastAsia="el-GR"/>
        </w:rPr>
      </w:pPr>
      <w:r>
        <w:rPr>
          <w:rFonts w:ascii="Arial" w:hAnsi="Arial" w:cs="Arial"/>
        </w:rPr>
        <w:t xml:space="preserve">  Είναι λοιπόν εμφανής η μεγάλη σημασία της ποσότητας λεπτής νεκρής φυτικής (καύσιμης) ύλης και της υγρασίας που περιέρχεται επί αυτής, όσον αφορά την συμπεριφορά της πυρκαγιάς. Ως επί το πλείστων, η έναρξη μέσω της ανάφλεξης των πυρκαγιών, είναι λόγω της ξηρότητας της καύσιμης ύλης. Κατά την εξέλιξη της πυρκαγιάς, υπάρχει επιδείνωση στις φλόγες με αποτέλεσμα την συνέχεια της καύσης σε διαμέτρους καύσιμης ύλης άνω του μέσου όρου αλλά και ζώσας ύλης. </w:t>
      </w:r>
      <w:r w:rsidRPr="00BE23D1">
        <w:rPr>
          <w:rFonts w:ascii="Arial" w:eastAsia="Times New Roman" w:hAnsi="Arial" w:cs="Arial"/>
          <w:lang w:eastAsia="el-GR"/>
        </w:rPr>
        <w:t>Μια σφαιρική εικόνα της επήρειας της σχετικής υγρασίας δίνεται στον χάρτη 5 (</w:t>
      </w:r>
      <w:r w:rsidRPr="00BE23D1">
        <w:rPr>
          <w:rFonts w:ascii="Arial" w:hAnsi="Arial" w:cs="Arial"/>
          <w:i/>
          <w:iCs/>
        </w:rPr>
        <w:t xml:space="preserve">Εξαρτώμενοι Νομοί Σχετικής Υγρασίας  Σύμφωνα με Συντελεστές </w:t>
      </w:r>
      <w:r w:rsidRPr="00BE23D1">
        <w:rPr>
          <w:rFonts w:ascii="Arial" w:hAnsi="Arial" w:cs="Arial"/>
          <w:i/>
          <w:iCs/>
          <w:lang w:val="en-US"/>
        </w:rPr>
        <w:t>beta</w:t>
      </w:r>
      <w:r w:rsidRPr="00BE23D1">
        <w:rPr>
          <w:rFonts w:ascii="Arial" w:hAnsi="Arial" w:cs="Arial"/>
        </w:rPr>
        <w:t>)</w:t>
      </w:r>
      <w:r>
        <w:rPr>
          <w:rFonts w:ascii="Arial" w:hAnsi="Arial" w:cs="Arial"/>
        </w:rPr>
        <w:t xml:space="preserve">. </w:t>
      </w:r>
    </w:p>
    <w:p w14:paraId="059B8531" w14:textId="77777777" w:rsidR="00441699" w:rsidRPr="009F13E0" w:rsidRDefault="00441699" w:rsidP="00441699">
      <w:pPr>
        <w:pStyle w:val="Web"/>
        <w:shd w:val="clear" w:color="auto" w:fill="FFFFFF"/>
        <w:spacing w:before="240" w:beforeAutospacing="0" w:after="160" w:afterAutospacing="0" w:line="276" w:lineRule="auto"/>
        <w:ind w:right="-482"/>
        <w:jc w:val="both"/>
        <w:rPr>
          <w:rFonts w:ascii="Arial" w:hAnsi="Arial" w:cs="Arial"/>
          <w:sz w:val="22"/>
          <w:szCs w:val="22"/>
        </w:rPr>
      </w:pPr>
      <w:r w:rsidRPr="00865203">
        <w:rPr>
          <w:rFonts w:ascii="Arial" w:hAnsi="Arial" w:cs="Arial"/>
          <w:sz w:val="22"/>
          <w:szCs w:val="22"/>
        </w:rPr>
        <w:t xml:space="preserve">  </w:t>
      </w:r>
      <w:r>
        <w:rPr>
          <w:rFonts w:ascii="Arial" w:hAnsi="Arial" w:cs="Arial"/>
          <w:sz w:val="22"/>
          <w:szCs w:val="22"/>
        </w:rPr>
        <w:t xml:space="preserve">Όπως προαναφέρθηκε, ο πιο κρίσιμος παράγοντας για τη συμπεριφορά μιας αγροτοδασικής πυρκαγιάς είναι ο άνεμος. Η αύξηση στην ταχύτητα του ανέμου αυξάνει την ποσότητα του οξυγόνου, δίνει κλίση στις φλόγες θερμαίνοντας παρακείμενες περιοχές και κατευθύνει το μέτωπο με μεγαλύτερο ρυθμό, έτσι η ταχύτητα διάδοσης αυξάνεται, υπάρχει μια συνεχής ανάφλεξη νέας καύσιμης ύλης και το φαινόμενο παίρνει μεγάλες διαστάσεις. Επομένως, τα υπάρχοντα διάκενα καύσιμης ύλης επί το πεδίου δεν υφίστανται ως εμπόδιο στην εξάπλωση της πυρκαγιάς. </w:t>
      </w:r>
    </w:p>
    <w:p w14:paraId="119E84FB" w14:textId="5CBCC54D" w:rsidR="00854A26" w:rsidRPr="00897A1A" w:rsidRDefault="00A5457B" w:rsidP="00C67AC3">
      <w:pPr>
        <w:pStyle w:val="Web"/>
        <w:shd w:val="clear" w:color="auto" w:fill="FFFFFF"/>
        <w:spacing w:before="240" w:beforeAutospacing="0" w:after="160" w:afterAutospacing="0" w:line="276" w:lineRule="auto"/>
        <w:ind w:right="-482"/>
        <w:jc w:val="both"/>
        <w:rPr>
          <w:rFonts w:ascii="Arial" w:hAnsi="Arial" w:cs="Arial"/>
          <w:sz w:val="22"/>
          <w:szCs w:val="22"/>
          <w:shd w:val="clear" w:color="auto" w:fill="FFFFFF"/>
        </w:rPr>
      </w:pPr>
      <w:r>
        <w:rPr>
          <w:rFonts w:ascii="Arial" w:hAnsi="Arial" w:cs="Arial"/>
          <w:sz w:val="22"/>
          <w:szCs w:val="22"/>
          <w:shd w:val="clear" w:color="auto" w:fill="FFFFFF"/>
        </w:rPr>
        <w:t xml:space="preserve">  Η συνεισφορά του ανέμου διαφέρει στο είδος της καύσιμης ύλης. Είναι μεγαλύτερη για λεπτά καύσιμα όπως μικρά κλαδιά, πόες και χόρτα, όπως και για μη συμπιεσμένα καύσιμα. Όταν η ξηρασία δε βρίσκεται σε επικίνδυνο σημείο, η κίνηση του μετώπου της φωτιάς σε διατεταγμένη βλάστηση μεγάλου ύψους, η παρουσία δυνατών ανέμων κρίνεται αναγκαία. Κατά κανόνα, οι ταχύτητες των ανέμων μειώνονται έπειτα τη δύση του ηλίου, με αποτέλεσμα την αύξηση της σχετικής υγρασίας και άρα της υγρασίας της καύσιμης ύλης, διευκολύνοντας έτσι το έργων των κατασβεστικών δυνάμεων, επίγειων ή/και εναέριων. </w:t>
      </w:r>
      <w:r w:rsidR="00D05A66" w:rsidRPr="00BE23D1">
        <w:rPr>
          <w:rFonts w:ascii="Arial" w:hAnsi="Arial" w:cs="Arial"/>
          <w:sz w:val="22"/>
          <w:szCs w:val="22"/>
        </w:rPr>
        <w:t>Το φαινόμενο αυτό</w:t>
      </w:r>
      <w:r w:rsidR="005D00F8" w:rsidRPr="00BE23D1">
        <w:rPr>
          <w:rFonts w:ascii="Arial" w:hAnsi="Arial" w:cs="Arial"/>
          <w:sz w:val="22"/>
          <w:szCs w:val="22"/>
        </w:rPr>
        <w:t>,</w:t>
      </w:r>
      <w:r w:rsidR="00D05A66" w:rsidRPr="00BE23D1">
        <w:rPr>
          <w:rFonts w:ascii="Arial" w:hAnsi="Arial" w:cs="Arial"/>
          <w:sz w:val="22"/>
          <w:szCs w:val="22"/>
        </w:rPr>
        <w:t xml:space="preserve"> της επιρροής του ανέμου</w:t>
      </w:r>
      <w:r w:rsidR="005D00F8" w:rsidRPr="00BE23D1">
        <w:rPr>
          <w:rFonts w:ascii="Arial" w:hAnsi="Arial" w:cs="Arial"/>
          <w:sz w:val="22"/>
          <w:szCs w:val="22"/>
        </w:rPr>
        <w:t>,</w:t>
      </w:r>
      <w:r w:rsidR="00D05A66" w:rsidRPr="00BE23D1">
        <w:rPr>
          <w:rFonts w:ascii="Arial" w:hAnsi="Arial" w:cs="Arial"/>
          <w:sz w:val="22"/>
          <w:szCs w:val="22"/>
        </w:rPr>
        <w:t xml:space="preserve"> </w:t>
      </w:r>
      <w:r w:rsidR="005D5C5E" w:rsidRPr="00BE23D1">
        <w:rPr>
          <w:rFonts w:ascii="Arial" w:hAnsi="Arial" w:cs="Arial"/>
          <w:sz w:val="22"/>
          <w:szCs w:val="22"/>
        </w:rPr>
        <w:t xml:space="preserve">γίνεται </w:t>
      </w:r>
      <w:r w:rsidR="005D00F8" w:rsidRPr="00BE23D1">
        <w:rPr>
          <w:rFonts w:ascii="Arial" w:hAnsi="Arial" w:cs="Arial"/>
          <w:sz w:val="22"/>
          <w:szCs w:val="22"/>
        </w:rPr>
        <w:t xml:space="preserve">έντονα </w:t>
      </w:r>
      <w:r w:rsidR="005D5C5E" w:rsidRPr="00BE23D1">
        <w:rPr>
          <w:rFonts w:ascii="Arial" w:hAnsi="Arial" w:cs="Arial"/>
          <w:sz w:val="22"/>
          <w:szCs w:val="22"/>
        </w:rPr>
        <w:t xml:space="preserve">αντιληπτό </w:t>
      </w:r>
      <w:r w:rsidR="00F4146C" w:rsidRPr="00BE23D1">
        <w:rPr>
          <w:rFonts w:ascii="Arial" w:hAnsi="Arial" w:cs="Arial"/>
          <w:sz w:val="22"/>
          <w:szCs w:val="22"/>
        </w:rPr>
        <w:t xml:space="preserve">στη Δυτική </w:t>
      </w:r>
      <w:r w:rsidR="005D5C5E" w:rsidRPr="00BE23D1">
        <w:rPr>
          <w:rFonts w:ascii="Arial" w:hAnsi="Arial" w:cs="Arial"/>
          <w:sz w:val="22"/>
          <w:szCs w:val="22"/>
        </w:rPr>
        <w:t>Αττική</w:t>
      </w:r>
      <w:r w:rsidR="00F4146C" w:rsidRPr="00BE23D1">
        <w:rPr>
          <w:rFonts w:ascii="Arial" w:hAnsi="Arial" w:cs="Arial"/>
          <w:sz w:val="22"/>
          <w:szCs w:val="22"/>
        </w:rPr>
        <w:t xml:space="preserve"> και</w:t>
      </w:r>
      <w:r w:rsidR="005D5C5E" w:rsidRPr="00BE23D1">
        <w:rPr>
          <w:rFonts w:ascii="Arial" w:hAnsi="Arial" w:cs="Arial"/>
          <w:sz w:val="22"/>
          <w:szCs w:val="22"/>
        </w:rPr>
        <w:t xml:space="preserve"> Εύβοια</w:t>
      </w:r>
      <w:r w:rsidR="00F4146C" w:rsidRPr="00BE23D1">
        <w:rPr>
          <w:rFonts w:ascii="Arial" w:hAnsi="Arial" w:cs="Arial"/>
          <w:sz w:val="22"/>
          <w:szCs w:val="22"/>
        </w:rPr>
        <w:t xml:space="preserve"> (γειτονικοί νομοί)</w:t>
      </w:r>
      <w:r w:rsidR="00E72542" w:rsidRPr="00BE23D1">
        <w:rPr>
          <w:rFonts w:ascii="Arial" w:hAnsi="Arial" w:cs="Arial"/>
          <w:sz w:val="22"/>
          <w:szCs w:val="22"/>
        </w:rPr>
        <w:t xml:space="preserve"> ιδιαίτερα τους θερινούς μήνες κατά την πνοή των ετήσιων ανέμων (</w:t>
      </w:r>
      <w:r w:rsidR="00606FC1" w:rsidRPr="00BE23D1">
        <w:rPr>
          <w:rFonts w:ascii="Arial" w:hAnsi="Arial" w:cs="Arial"/>
          <w:sz w:val="22"/>
          <w:szCs w:val="22"/>
        </w:rPr>
        <w:t>μελτέμια). Μια γενική εικόνα δίνεται από τον χάρτη 6 (</w:t>
      </w:r>
      <w:r w:rsidR="00606FC1" w:rsidRPr="00BE23D1">
        <w:rPr>
          <w:rFonts w:ascii="Arial" w:hAnsi="Arial" w:cs="Arial"/>
          <w:i/>
          <w:iCs/>
          <w:sz w:val="22"/>
          <w:szCs w:val="22"/>
        </w:rPr>
        <w:t xml:space="preserve">Εξαρτώμενοι Νομοί Μέσω Ανέμου Σύμφωνα με Συντελεστές </w:t>
      </w:r>
      <w:r w:rsidR="00606FC1" w:rsidRPr="00BE23D1">
        <w:rPr>
          <w:rFonts w:ascii="Arial" w:hAnsi="Arial" w:cs="Arial"/>
          <w:i/>
          <w:iCs/>
          <w:sz w:val="22"/>
          <w:szCs w:val="22"/>
          <w:lang w:val="en-US"/>
        </w:rPr>
        <w:t>beta</w:t>
      </w:r>
      <w:r w:rsidR="006B102C" w:rsidRPr="00BE23D1">
        <w:rPr>
          <w:rFonts w:ascii="Arial" w:hAnsi="Arial" w:cs="Arial"/>
          <w:sz w:val="22"/>
          <w:szCs w:val="22"/>
        </w:rPr>
        <w:t>).</w:t>
      </w:r>
    </w:p>
    <w:p w14:paraId="231EAFB3" w14:textId="272EBFF7" w:rsidR="002D1FB2" w:rsidRDefault="002D1FB2" w:rsidP="00C67AC3">
      <w:pPr>
        <w:spacing w:before="240" w:line="276" w:lineRule="auto"/>
        <w:ind w:right="-482"/>
        <w:jc w:val="both"/>
        <w:rPr>
          <w:rFonts w:eastAsia="Times New Roman" w:cstheme="minorHAnsi"/>
          <w:lang w:eastAsia="el-GR"/>
        </w:rPr>
      </w:pPr>
      <w:r>
        <w:rPr>
          <w:rFonts w:eastAsia="Times New Roman" w:cstheme="minorHAnsi"/>
          <w:lang w:eastAsia="el-GR"/>
        </w:rPr>
        <w:br w:type="page"/>
      </w:r>
    </w:p>
    <w:p w14:paraId="47873DA6" w14:textId="66B29ED5" w:rsidR="004B0A17" w:rsidRPr="0084248F" w:rsidRDefault="002D1FB2" w:rsidP="00DC3FFA">
      <w:pPr>
        <w:pStyle w:val="1"/>
        <w:spacing w:after="240"/>
        <w:rPr>
          <w:rFonts w:ascii="Arial" w:eastAsia="Times New Roman" w:hAnsi="Arial" w:cs="Arial"/>
          <w:b/>
          <w:bCs/>
          <w:sz w:val="24"/>
          <w:szCs w:val="24"/>
          <w:lang w:val="en-US" w:eastAsia="el-GR"/>
        </w:rPr>
      </w:pPr>
      <w:bookmarkStart w:id="109" w:name="_Toc107302940"/>
      <w:r w:rsidRPr="006C4D17">
        <w:rPr>
          <w:rFonts w:ascii="Arial" w:eastAsia="Times New Roman" w:hAnsi="Arial" w:cs="Arial"/>
          <w:b/>
          <w:bCs/>
          <w:sz w:val="24"/>
          <w:szCs w:val="24"/>
          <w:lang w:eastAsia="el-GR"/>
        </w:rPr>
        <w:lastRenderedPageBreak/>
        <w:t>ΒΙΒΛΙΟΓΡΑΦΙΑ</w:t>
      </w:r>
      <w:bookmarkEnd w:id="109"/>
    </w:p>
    <w:p w14:paraId="72B018E0" w14:textId="77777777" w:rsidR="00712463" w:rsidRDefault="007709AB" w:rsidP="002D1FB2">
      <w:pPr>
        <w:rPr>
          <w:lang w:val="en-US"/>
        </w:rPr>
      </w:pPr>
      <w:r w:rsidRPr="00227E7E">
        <w:rPr>
          <w:lang w:val="en-US"/>
        </w:rPr>
        <w:t>Arianoutsou, M., 2001. The role of fire in the Mediterranean forests: past, present and future perspectives. In: SCBD, Assessment, Conservation and Sustainable use of forest Biodiversity, pp. 76-78, CBD Technical Series 3, Montreal, 130p</w:t>
      </w:r>
    </w:p>
    <w:p w14:paraId="7B225739" w14:textId="14E2208F" w:rsidR="007709AB" w:rsidRDefault="007709AB" w:rsidP="002D1FB2">
      <w:pPr>
        <w:rPr>
          <w:lang w:val="en-US"/>
        </w:rPr>
      </w:pPr>
      <w:r w:rsidRPr="00227E7E">
        <w:rPr>
          <w:lang w:val="en-US"/>
        </w:rPr>
        <w:t xml:space="preserve">Arianoutsou, M. and Papanastasis, V.P. 2004. Ecology, Conservation and Management of Mediterranean Climate Ecosystems. </w:t>
      </w:r>
      <w:r w:rsidRPr="00D473E8">
        <w:rPr>
          <w:lang w:val="en-US"/>
        </w:rPr>
        <w:t>Millpress. Rotterdam</w:t>
      </w:r>
      <w:r w:rsidRPr="00227E7E">
        <w:rPr>
          <w:lang w:val="en-US"/>
        </w:rPr>
        <w:t xml:space="preserve"> </w:t>
      </w:r>
    </w:p>
    <w:p w14:paraId="4207CC4A" w14:textId="0B5323BF" w:rsidR="000758FF" w:rsidRPr="000758FF" w:rsidRDefault="000758FF" w:rsidP="002D1FB2">
      <w:pPr>
        <w:rPr>
          <w:lang w:val="en-US" w:eastAsia="el-GR"/>
        </w:rPr>
      </w:pPr>
      <w:r>
        <w:rPr>
          <w:lang w:val="en-US"/>
        </w:rPr>
        <w:t>Cambridge Advanced Learner’s Dictionary (</w:t>
      </w:r>
      <w:r w:rsidRPr="000758FF">
        <w:rPr>
          <w:lang w:val="en-US"/>
        </w:rPr>
        <w:t>3</w:t>
      </w:r>
      <w:r w:rsidRPr="000758FF">
        <w:rPr>
          <w:vertAlign w:val="superscript"/>
        </w:rPr>
        <w:t>η</w:t>
      </w:r>
      <w:r w:rsidRPr="000758FF">
        <w:rPr>
          <w:lang w:val="en-US"/>
        </w:rPr>
        <w:t xml:space="preserve"> </w:t>
      </w:r>
      <w:r>
        <w:t>έκδοση</w:t>
      </w:r>
      <w:r w:rsidRPr="000758FF">
        <w:rPr>
          <w:lang w:val="en-US"/>
        </w:rPr>
        <w:t xml:space="preserve">). </w:t>
      </w:r>
      <w:r>
        <w:rPr>
          <w:lang w:val="en-US"/>
        </w:rPr>
        <w:t>Cambridge University Press. 200</w:t>
      </w:r>
      <w:r w:rsidR="009A2E48">
        <w:t>8</w:t>
      </w:r>
      <w:r>
        <w:rPr>
          <w:lang w:val="en-US"/>
        </w:rPr>
        <w:t xml:space="preserve"> </w:t>
      </w:r>
    </w:p>
    <w:p w14:paraId="0DA7FB1B" w14:textId="4DCA6D13" w:rsidR="000041AF" w:rsidRPr="000041AF" w:rsidRDefault="000041AF" w:rsidP="002D1FB2">
      <w:pPr>
        <w:rPr>
          <w:lang w:val="en-US"/>
        </w:rPr>
      </w:pPr>
      <w:r w:rsidRPr="000041AF">
        <w:rPr>
          <w:lang w:val="en-US"/>
        </w:rPr>
        <w:t>ESPIRITO-SANTO M.D., F. REGO and J.C. COSTA, 1993. Vegetation dynamics in the Serra dos Canderros (Central Portugal). In: Fire in Mediterranean Ecosystems (edited by L. Trabaud and R. Prodon). Ecosystem Research Report no 5, Commission of the European Communities. Brussels - Luxembourg</w:t>
      </w:r>
    </w:p>
    <w:p w14:paraId="28FBEDA1" w14:textId="3887DA0B" w:rsidR="00A02A69" w:rsidRPr="0084248F" w:rsidRDefault="0059055E" w:rsidP="002D1FB2">
      <w:pPr>
        <w:rPr>
          <w:lang w:val="en-US"/>
        </w:rPr>
      </w:pPr>
      <w:r>
        <w:rPr>
          <w:lang w:val="en-US" w:eastAsia="el-GR"/>
        </w:rPr>
        <w:t>N</w:t>
      </w:r>
      <w:r w:rsidRPr="0059055E">
        <w:rPr>
          <w:lang w:val="en-US"/>
        </w:rPr>
        <w:t xml:space="preserve">aveh, Z., 1967. Mediterranean ecosystems and vegetation types in California and Israel. </w:t>
      </w:r>
      <w:r w:rsidRPr="0084248F">
        <w:rPr>
          <w:lang w:val="en-US"/>
        </w:rPr>
        <w:t>Ecology</w:t>
      </w:r>
    </w:p>
    <w:p w14:paraId="6D8C2248" w14:textId="4C4FD531" w:rsidR="0059055E" w:rsidRPr="0084248F" w:rsidRDefault="0059055E" w:rsidP="002D1FB2">
      <w:pPr>
        <w:rPr>
          <w:lang w:val="en-US"/>
        </w:rPr>
      </w:pPr>
      <w:r>
        <w:rPr>
          <w:lang w:val="en-US"/>
        </w:rPr>
        <w:t>N</w:t>
      </w:r>
      <w:r w:rsidRPr="0059055E">
        <w:rPr>
          <w:lang w:val="en-US"/>
        </w:rPr>
        <w:t xml:space="preserve">aveh, Z., 1975. The evolutionary significance of fire in the Mediterranean region. Vegetatio 29: 199-208. Naveh, Z., 1991. The role of fire in Mediterranean vegetation. </w:t>
      </w:r>
      <w:r>
        <w:t>Βοτανικά</w:t>
      </w:r>
      <w:r w:rsidRPr="0084248F">
        <w:rPr>
          <w:lang w:val="en-US"/>
        </w:rPr>
        <w:t xml:space="preserve"> </w:t>
      </w:r>
      <w:r>
        <w:t>Χρονικά</w:t>
      </w:r>
    </w:p>
    <w:p w14:paraId="29E4BDC1" w14:textId="43B36BCC" w:rsidR="00712463" w:rsidRDefault="00712463" w:rsidP="002D1FB2">
      <w:r w:rsidRPr="00712463">
        <w:rPr>
          <w:lang w:val="en-US"/>
        </w:rPr>
        <w:t xml:space="preserve">VALEO C., K. BEATY and R. HESSLEIN, 2003. </w:t>
      </w:r>
      <w:r w:rsidRPr="000041AF">
        <w:rPr>
          <w:lang w:val="en-US"/>
        </w:rPr>
        <w:t xml:space="preserve">Influences of forest fires on climate change studies in the central boreal forest of Canada. </w:t>
      </w:r>
      <w:r>
        <w:t>J. Hydrology</w:t>
      </w:r>
    </w:p>
    <w:p w14:paraId="553B3824" w14:textId="65823D87" w:rsidR="00922872" w:rsidRPr="005E72CA" w:rsidRDefault="00922872" w:rsidP="002D1FB2">
      <w:pPr>
        <w:rPr>
          <w:lang w:eastAsia="el-GR"/>
        </w:rPr>
      </w:pPr>
      <w:r>
        <w:t>Καϊλίδης, Δ.Σ., &amp; Π. Καρανικόλα, (2004), Δασικές Πυρκαγιές 1900 – 2000, Εκδόσεις Χριστοδουλίδη, Θεσσαλονίκη.</w:t>
      </w:r>
    </w:p>
    <w:p w14:paraId="053B1556" w14:textId="697B8BE9" w:rsidR="002D1FB2" w:rsidRDefault="00F678D3" w:rsidP="002D1FB2">
      <w:pPr>
        <w:rPr>
          <w:lang w:eastAsia="el-GR"/>
        </w:rPr>
      </w:pPr>
      <w:r>
        <w:rPr>
          <w:lang w:eastAsia="el-GR"/>
        </w:rPr>
        <w:t xml:space="preserve">Καλαμποκίδης Δ., Ηλιόπουλος Ν. Γλιγλινός Δ., </w:t>
      </w:r>
      <w:r w:rsidR="00922872">
        <w:rPr>
          <w:lang w:eastAsia="el-GR"/>
        </w:rPr>
        <w:t>(</w:t>
      </w:r>
      <w:r>
        <w:rPr>
          <w:lang w:eastAsia="el-GR"/>
        </w:rPr>
        <w:t>2013</w:t>
      </w:r>
      <w:r w:rsidR="00922872">
        <w:rPr>
          <w:lang w:eastAsia="el-GR"/>
        </w:rPr>
        <w:t>)</w:t>
      </w:r>
      <w:r>
        <w:rPr>
          <w:lang w:eastAsia="el-GR"/>
        </w:rPr>
        <w:t>, Πυρο-Μετεωρολογία και Συμπεριφορά Δασικών Πυρκαγιών σε ένα Μεταβαλλόμενο Κλίμα, Εκδοτικός Όμιλος Ίων, 1</w:t>
      </w:r>
      <w:r w:rsidRPr="00F678D3">
        <w:rPr>
          <w:vertAlign w:val="superscript"/>
          <w:lang w:eastAsia="el-GR"/>
        </w:rPr>
        <w:t>η</w:t>
      </w:r>
      <w:r>
        <w:rPr>
          <w:lang w:eastAsia="el-GR"/>
        </w:rPr>
        <w:t xml:space="preserve"> Έκδοση</w:t>
      </w:r>
    </w:p>
    <w:p w14:paraId="0E8C94FD" w14:textId="3AFDA533" w:rsidR="00266A74" w:rsidRDefault="00266A74" w:rsidP="002D1FB2">
      <w:pPr>
        <w:rPr>
          <w:lang w:eastAsia="el-GR"/>
        </w:rPr>
      </w:pPr>
      <w:r>
        <w:rPr>
          <w:lang w:eastAsia="el-GR"/>
        </w:rPr>
        <w:t>Κωνσταντινίδης Π. και Γκαζογιάννης Σ. (2001): «Επιλογή δασικών ειδών για αναδασώσεις σε πυρόπληκτες περιοχές (με εκτενή εισαγωγή στο πρόβλημα των δασικών πυρκαγιών στην Ελλάδα)». Χορηγός Έκδοσης: Ταχυδρομικό Ταμιευτήριο. Θεσσαλονίκη</w:t>
      </w:r>
    </w:p>
    <w:p w14:paraId="2BC58BA5" w14:textId="107DA0E8" w:rsidR="00F678D3" w:rsidRDefault="00F678D3" w:rsidP="002D1FB2">
      <w:pPr>
        <w:rPr>
          <w:lang w:eastAsia="el-GR"/>
        </w:rPr>
      </w:pPr>
      <w:r>
        <w:rPr>
          <w:lang w:eastAsia="el-GR"/>
        </w:rPr>
        <w:t xml:space="preserve">Κ. Τσαγκάρη, Γ. Καρέτσος, Ν. Προύτσος, 2011, Δασικές Πυρκαγιές Ελλάδας 1983-2008,Έκδ. </w:t>
      </w:r>
      <w:r>
        <w:rPr>
          <w:lang w:val="en-US" w:eastAsia="el-GR"/>
        </w:rPr>
        <w:t>WWF</w:t>
      </w:r>
      <w:r w:rsidRPr="00F678D3">
        <w:rPr>
          <w:lang w:eastAsia="el-GR"/>
        </w:rPr>
        <w:t xml:space="preserve"> </w:t>
      </w:r>
      <w:r>
        <w:rPr>
          <w:lang w:eastAsia="el-GR"/>
        </w:rPr>
        <w:t xml:space="preserve">Ελλάς </w:t>
      </w:r>
      <w:proofErr w:type="gramStart"/>
      <w:r>
        <w:rPr>
          <w:lang w:eastAsia="el-GR"/>
        </w:rPr>
        <w:t>και  ΕΘΙΑΓΕ</w:t>
      </w:r>
      <w:proofErr w:type="gramEnd"/>
      <w:r>
        <w:rPr>
          <w:lang w:eastAsia="el-GR"/>
        </w:rPr>
        <w:t>-ΙΜΔΟ &amp; ΤΔΠ</w:t>
      </w:r>
    </w:p>
    <w:p w14:paraId="4490B2E8" w14:textId="66C5A21B" w:rsidR="000471CA" w:rsidRPr="000471CA" w:rsidRDefault="000471CA" w:rsidP="002D1FB2">
      <w:pPr>
        <w:rPr>
          <w:lang w:eastAsia="el-GR"/>
        </w:rPr>
      </w:pPr>
      <w:r>
        <w:rPr>
          <w:lang w:eastAsia="el-GR"/>
        </w:rPr>
        <w:t>Κ. Τσαγκάρη, Γ. Καρέτσος, Ν. Προύτσος, 2011, Χωροχρονική παρουσίαση των δασικών πυρκαγιών της Θεσσαλίας (1983-2005) ,Έκδ. Ινστιτούτο Μεσογειακών Δασικών Οικοσυστημάτων και Τεχνολογίας Δασικών Προϊόντων, Εθνικό Ίδρυμα Αγροτικής Έρευνας, Αθήνα</w:t>
      </w:r>
    </w:p>
    <w:p w14:paraId="6FDA1A8F" w14:textId="74A04C01" w:rsidR="00F678D3" w:rsidRDefault="00F678D3" w:rsidP="002D1FB2">
      <w:pPr>
        <w:rPr>
          <w:lang w:eastAsia="el-GR"/>
        </w:rPr>
      </w:pPr>
      <w:r>
        <w:rPr>
          <w:lang w:eastAsia="el-GR"/>
        </w:rPr>
        <w:t>Μπαλτάς Ευάγγελος, 2013, Εφαρμοσμένη Μετεωρολογία, Εκδόσεις Ζήτη, 2</w:t>
      </w:r>
      <w:r w:rsidRPr="00F678D3">
        <w:rPr>
          <w:vertAlign w:val="superscript"/>
          <w:lang w:eastAsia="el-GR"/>
        </w:rPr>
        <w:t>η</w:t>
      </w:r>
      <w:r>
        <w:rPr>
          <w:lang w:eastAsia="el-GR"/>
        </w:rPr>
        <w:t xml:space="preserve"> Έκδοση</w:t>
      </w:r>
    </w:p>
    <w:p w14:paraId="569AB209" w14:textId="3582FB95" w:rsidR="00712463" w:rsidRDefault="00712463" w:rsidP="002D1FB2">
      <w:pPr>
        <w:rPr>
          <w:lang w:eastAsia="el-GR"/>
        </w:rPr>
      </w:pPr>
      <w:r>
        <w:t>Ξανθόπουλος, Γ. και Βαρελά, Β., 1999. Κατανομή της επικινδυνότητας των δασικών πυρκαγιών στην Ελλάδα με βάση τα στοιχεία της περιόδου 1983-1993. Γεωτεχνικά Επιστημονικά Θέματα, 10-ΙΙ (τ.2)</w:t>
      </w:r>
    </w:p>
    <w:p w14:paraId="35E4625D" w14:textId="46E59BBA" w:rsidR="00266A74" w:rsidRDefault="00266A74" w:rsidP="002D1FB2">
      <w:pPr>
        <w:rPr>
          <w:lang w:eastAsia="el-GR"/>
        </w:rPr>
      </w:pPr>
      <w:r>
        <w:rPr>
          <w:lang w:eastAsia="el-GR"/>
        </w:rPr>
        <w:t>Πυροσβεστικό</w:t>
      </w:r>
      <w:r w:rsidRPr="007709AB">
        <w:rPr>
          <w:lang w:eastAsia="el-GR"/>
        </w:rPr>
        <w:t xml:space="preserve"> </w:t>
      </w:r>
      <w:r>
        <w:rPr>
          <w:lang w:eastAsia="el-GR"/>
        </w:rPr>
        <w:t>Σώμα</w:t>
      </w:r>
      <w:r w:rsidRPr="007709AB">
        <w:rPr>
          <w:lang w:eastAsia="el-GR"/>
        </w:rPr>
        <w:t xml:space="preserve"> </w:t>
      </w:r>
      <w:r>
        <w:rPr>
          <w:lang w:eastAsia="el-GR"/>
        </w:rPr>
        <w:t>Ελλάδας</w:t>
      </w:r>
      <w:r w:rsidRPr="007709AB">
        <w:rPr>
          <w:lang w:eastAsia="el-GR"/>
        </w:rPr>
        <w:t>, (</w:t>
      </w:r>
      <w:hyperlink r:id="rId49" w:history="1">
        <w:r w:rsidRPr="00221F9E">
          <w:rPr>
            <w:rStyle w:val="-"/>
            <w:lang w:val="en-US" w:eastAsia="el-GR"/>
          </w:rPr>
          <w:t>www</w:t>
        </w:r>
        <w:r w:rsidRPr="007709AB">
          <w:rPr>
            <w:rStyle w:val="-"/>
            <w:lang w:eastAsia="el-GR"/>
          </w:rPr>
          <w:t>.</w:t>
        </w:r>
        <w:r w:rsidRPr="00221F9E">
          <w:rPr>
            <w:rStyle w:val="-"/>
            <w:lang w:val="en-US" w:eastAsia="el-GR"/>
          </w:rPr>
          <w:t>fireservice</w:t>
        </w:r>
        <w:r w:rsidRPr="007709AB">
          <w:rPr>
            <w:rStyle w:val="-"/>
            <w:lang w:eastAsia="el-GR"/>
          </w:rPr>
          <w:t>.</w:t>
        </w:r>
        <w:r w:rsidRPr="00221F9E">
          <w:rPr>
            <w:rStyle w:val="-"/>
            <w:lang w:val="en-US" w:eastAsia="el-GR"/>
          </w:rPr>
          <w:t>gr</w:t>
        </w:r>
      </w:hyperlink>
      <w:r w:rsidRPr="007709AB">
        <w:rPr>
          <w:lang w:eastAsia="el-GR"/>
        </w:rPr>
        <w:t>)</w:t>
      </w:r>
    </w:p>
    <w:p w14:paraId="3B9F9CB5" w14:textId="77777777" w:rsidR="00227E7E" w:rsidRDefault="00F678D3" w:rsidP="002D1FB2">
      <w:pPr>
        <w:rPr>
          <w:lang w:eastAsia="el-GR"/>
        </w:rPr>
      </w:pPr>
      <w:r>
        <w:rPr>
          <w:lang w:eastAsia="el-GR"/>
        </w:rPr>
        <w:t>Φλόκας Α., 1992, Μαθήματα Μετεωρολογίας και Κλιματολογίας, Εκδόσεις Ζήτη, 1</w:t>
      </w:r>
      <w:r w:rsidRPr="00F678D3">
        <w:rPr>
          <w:vertAlign w:val="superscript"/>
          <w:lang w:eastAsia="el-GR"/>
        </w:rPr>
        <w:t>η</w:t>
      </w:r>
      <w:r>
        <w:rPr>
          <w:lang w:eastAsia="el-GR"/>
        </w:rPr>
        <w:t xml:space="preserve"> Έκδοση </w:t>
      </w:r>
    </w:p>
    <w:sectPr w:rsidR="00227E7E" w:rsidSect="004B1EF0">
      <w:footerReference w:type="default" r:id="rId50"/>
      <w:pgSz w:w="11906" w:h="16838"/>
      <w:pgMar w:top="1418" w:right="1418"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1C46CA" w14:textId="77777777" w:rsidR="00865C92" w:rsidRDefault="00865C92" w:rsidP="002627D7">
      <w:pPr>
        <w:spacing w:after="0" w:line="240" w:lineRule="auto"/>
      </w:pPr>
      <w:r>
        <w:separator/>
      </w:r>
    </w:p>
  </w:endnote>
  <w:endnote w:type="continuationSeparator" w:id="0">
    <w:p w14:paraId="4E6915D7" w14:textId="77777777" w:rsidR="00865C92" w:rsidRDefault="00865C92" w:rsidP="002627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Calibri">
    <w:panose1 w:val="020F0502020204030204"/>
    <w:charset w:val="A1"/>
    <w:family w:val="swiss"/>
    <w:pitch w:val="variable"/>
    <w:sig w:usb0="E4002EFF" w:usb1="C000247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Cambria Math">
    <w:panose1 w:val="02040503050406030204"/>
    <w:charset w:val="A1"/>
    <w:family w:val="roman"/>
    <w:pitch w:val="variable"/>
    <w:sig w:usb0="E00006FF" w:usb1="420024FF" w:usb2="02000000" w:usb3="00000000" w:csb0="0000019F" w:csb1="00000000"/>
  </w:font>
  <w:font w:name="Open Sans">
    <w:altName w:val="Open Sans"/>
    <w:charset w:val="00"/>
    <w:family w:val="swiss"/>
    <w:pitch w:val="variable"/>
    <w:sig w:usb0="E00002EF" w:usb1="4000205B" w:usb2="00000028" w:usb3="00000000" w:csb0="0000019F" w:csb1="00000000"/>
  </w:font>
  <w:font w:name="Arial Bold">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06834044"/>
      <w:docPartObj>
        <w:docPartGallery w:val="Page Numbers (Bottom of Page)"/>
        <w:docPartUnique/>
      </w:docPartObj>
    </w:sdtPr>
    <w:sdtEndPr/>
    <w:sdtContent>
      <w:p w14:paraId="5700AFF3" w14:textId="58A74464" w:rsidR="002627D7" w:rsidRDefault="00711C83">
        <w:pPr>
          <w:pStyle w:val="ab"/>
        </w:pPr>
        <w:r>
          <w:rPr>
            <w:noProof/>
          </w:rPr>
          <mc:AlternateContent>
            <mc:Choice Requires="wps">
              <w:drawing>
                <wp:anchor distT="0" distB="0" distL="114300" distR="114300" simplePos="0" relativeHeight="251660288" behindDoc="0" locked="0" layoutInCell="1" allowOverlap="1" wp14:anchorId="545B1012" wp14:editId="7AE57BC8">
                  <wp:simplePos x="0" y="0"/>
                  <wp:positionH relativeFrom="margin">
                    <wp:align>center</wp:align>
                  </wp:positionH>
                  <wp:positionV relativeFrom="bottomMargin">
                    <wp:align>center</wp:align>
                  </wp:positionV>
                  <wp:extent cx="519430" cy="238760"/>
                  <wp:effectExtent l="19050" t="19050" r="19685" b="18415"/>
                  <wp:wrapNone/>
                  <wp:docPr id="35" name="Διπλή αγκύλη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9430" cy="238760"/>
                          </a:xfrm>
                          <a:prstGeom prst="bracketPair">
                            <a:avLst>
                              <a:gd name="adj" fmla="val 16667"/>
                            </a:avLst>
                          </a:prstGeom>
                          <a:solidFill>
                            <a:srgbClr val="FFFFFF"/>
                          </a:solidFill>
                          <a:ln w="28575">
                            <a:solidFill>
                              <a:srgbClr val="808080"/>
                            </a:solidFill>
                            <a:round/>
                            <a:headEnd/>
                            <a:tailEnd/>
                          </a:ln>
                        </wps:spPr>
                        <wps:txbx>
                          <w:txbxContent>
                            <w:p w14:paraId="28709D87" w14:textId="77777777" w:rsidR="00711C83" w:rsidRDefault="00711C83">
                              <w:pPr>
                                <w:jc w:val="center"/>
                              </w:pPr>
                              <w:r>
                                <w:fldChar w:fldCharType="begin"/>
                              </w:r>
                              <w:r>
                                <w:instrText>PAGE    \* MERGEFORMAT</w:instrText>
                              </w:r>
                              <w:r>
                                <w:fldChar w:fldCharType="separate"/>
                              </w:r>
                              <w:r>
                                <w:t>2</w:t>
                              </w:r>
                              <w: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w14:anchorId="545B1012"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Διπλή αγκύλη 35" o:spid="_x0000_s1026" type="#_x0000_t185" style="position:absolute;margin-left:0;margin-top:0;width:40.9pt;height:18.8pt;z-index:251660288;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" filled="t" strokecolor="gray" strokeweight="2.25pt">
                  <v:textbox inset=",0,,0">
                    <w:txbxContent>
                      <w:p w14:paraId="28709D87" w14:textId="77777777" w:rsidR="00711C83" w:rsidRDefault="00711C83">
                        <w:pPr>
                          <w:jc w:val="center"/>
                        </w:pPr>
                        <w:r>
                          <w:fldChar w:fldCharType="begin"/>
                        </w:r>
                        <w:r>
                          <w:instrText>PAGE    \* MERGEFORMAT</w:instrText>
                        </w:r>
                        <w:r>
                          <w:fldChar w:fldCharType="separate"/>
                        </w:r>
                        <w:r>
                          <w:t>2</w:t>
                        </w:r>
                        <w:r>
                          <w:fldChar w:fldCharType="end"/>
                        </w:r>
                      </w:p>
                    </w:txbxContent>
                  </v:textbox>
                  <w10:wrap anchorx="margin" anchory="margin"/>
                </v:shape>
              </w:pict>
            </mc:Fallback>
          </mc:AlternateContent>
        </w:r>
        <w:r>
          <w:rPr>
            <w:noProof/>
          </w:rPr>
          <mc:AlternateContent>
            <mc:Choice Requires="wps">
              <w:drawing>
                <wp:anchor distT="0" distB="0" distL="114300" distR="114300" simplePos="0" relativeHeight="251659264" behindDoc="0" locked="0" layoutInCell="1" allowOverlap="1" wp14:anchorId="4484745B" wp14:editId="0C240F4C">
                  <wp:simplePos x="0" y="0"/>
                  <wp:positionH relativeFrom="margin">
                    <wp:align>center</wp:align>
                  </wp:positionH>
                  <wp:positionV relativeFrom="bottomMargin">
                    <wp:align>center</wp:align>
                  </wp:positionV>
                  <wp:extent cx="5518150" cy="0"/>
                  <wp:effectExtent l="9525" t="9525" r="6350" b="9525"/>
                  <wp:wrapNone/>
                  <wp:docPr id="34" name="Ευθύγραμμο βέλος σύνδεσης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bottomMargin">
                    <wp14:pctHeight>0</wp14:pctHeight>
                  </wp14:sizeRelV>
                </wp:anchor>
              </w:drawing>
            </mc:Choice>
            <mc:Fallback>
              <w:pict>
                <v:shapetype w14:anchorId="73082009" id="_x0000_t32" coordsize="21600,21600" o:spt="32" o:oned="t" path="m,l21600,21600e" filled="f">
                  <v:path arrowok="t" fillok="f" o:connecttype="none"/>
                  <o:lock v:ext="edit" shapetype="t"/>
                </v:shapetype>
                <v:shape id="Ευθύγραμμο βέλος σύνδεσης 34" o:spid="_x0000_s1026" type="#_x0000_t32" style="position:absolute;margin-left:0;margin-top:0;width:434.5pt;height:0;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" strokecolor="gray" strokeweight="1pt">
                  <w10:wrap anchorx="margin" anchory="margin"/>
                </v:shape>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E955F0" w14:textId="77777777" w:rsidR="00865C92" w:rsidRDefault="00865C92" w:rsidP="002627D7">
      <w:pPr>
        <w:spacing w:after="0" w:line="240" w:lineRule="auto"/>
      </w:pPr>
      <w:r>
        <w:separator/>
      </w:r>
    </w:p>
  </w:footnote>
  <w:footnote w:type="continuationSeparator" w:id="0">
    <w:p w14:paraId="2EB98B43" w14:textId="77777777" w:rsidR="00865C92" w:rsidRDefault="00865C92" w:rsidP="002627D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038FD"/>
    <w:multiLevelType w:val="hybridMultilevel"/>
    <w:tmpl w:val="FB86E8C4"/>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 w15:restartNumberingAfterBreak="0">
    <w:nsid w:val="05040EB6"/>
    <w:multiLevelType w:val="hybridMultilevel"/>
    <w:tmpl w:val="D370F506"/>
    <w:lvl w:ilvl="0" w:tplc="9C1681C6">
      <w:start w:val="1"/>
      <w:numFmt w:val="decimal"/>
      <w:lvlText w:val="%1."/>
      <w:lvlJc w:val="left"/>
      <w:pPr>
        <w:ind w:left="720" w:hanging="360"/>
      </w:pPr>
      <w:rPr>
        <w:rFonts w:hint="default"/>
        <w:b w:val="0"/>
        <w:bCs/>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15:restartNumberingAfterBreak="0">
    <w:nsid w:val="121E2DF8"/>
    <w:multiLevelType w:val="hybridMultilevel"/>
    <w:tmpl w:val="A1CED71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21101DC9"/>
    <w:multiLevelType w:val="hybridMultilevel"/>
    <w:tmpl w:val="5C34A87A"/>
    <w:lvl w:ilvl="0" w:tplc="2708A842">
      <w:start w:val="1"/>
      <w:numFmt w:val="lowerLetter"/>
      <w:lvlText w:val="%1."/>
      <w:lvlJc w:val="left"/>
      <w:pPr>
        <w:ind w:left="422" w:hanging="360"/>
      </w:pPr>
      <w:rPr>
        <w:rFonts w:hint="default"/>
      </w:rPr>
    </w:lvl>
    <w:lvl w:ilvl="1" w:tplc="04080019" w:tentative="1">
      <w:start w:val="1"/>
      <w:numFmt w:val="lowerLetter"/>
      <w:lvlText w:val="%2."/>
      <w:lvlJc w:val="left"/>
      <w:pPr>
        <w:ind w:left="1142" w:hanging="360"/>
      </w:pPr>
    </w:lvl>
    <w:lvl w:ilvl="2" w:tplc="0408001B" w:tentative="1">
      <w:start w:val="1"/>
      <w:numFmt w:val="lowerRoman"/>
      <w:lvlText w:val="%3."/>
      <w:lvlJc w:val="right"/>
      <w:pPr>
        <w:ind w:left="1862" w:hanging="180"/>
      </w:pPr>
    </w:lvl>
    <w:lvl w:ilvl="3" w:tplc="0408000F" w:tentative="1">
      <w:start w:val="1"/>
      <w:numFmt w:val="decimal"/>
      <w:lvlText w:val="%4."/>
      <w:lvlJc w:val="left"/>
      <w:pPr>
        <w:ind w:left="2582" w:hanging="360"/>
      </w:pPr>
    </w:lvl>
    <w:lvl w:ilvl="4" w:tplc="04080019" w:tentative="1">
      <w:start w:val="1"/>
      <w:numFmt w:val="lowerLetter"/>
      <w:lvlText w:val="%5."/>
      <w:lvlJc w:val="left"/>
      <w:pPr>
        <w:ind w:left="3302" w:hanging="360"/>
      </w:pPr>
    </w:lvl>
    <w:lvl w:ilvl="5" w:tplc="0408001B" w:tentative="1">
      <w:start w:val="1"/>
      <w:numFmt w:val="lowerRoman"/>
      <w:lvlText w:val="%6."/>
      <w:lvlJc w:val="right"/>
      <w:pPr>
        <w:ind w:left="4022" w:hanging="180"/>
      </w:pPr>
    </w:lvl>
    <w:lvl w:ilvl="6" w:tplc="0408000F" w:tentative="1">
      <w:start w:val="1"/>
      <w:numFmt w:val="decimal"/>
      <w:lvlText w:val="%7."/>
      <w:lvlJc w:val="left"/>
      <w:pPr>
        <w:ind w:left="4742" w:hanging="360"/>
      </w:pPr>
    </w:lvl>
    <w:lvl w:ilvl="7" w:tplc="04080019" w:tentative="1">
      <w:start w:val="1"/>
      <w:numFmt w:val="lowerLetter"/>
      <w:lvlText w:val="%8."/>
      <w:lvlJc w:val="left"/>
      <w:pPr>
        <w:ind w:left="5462" w:hanging="360"/>
      </w:pPr>
    </w:lvl>
    <w:lvl w:ilvl="8" w:tplc="0408001B" w:tentative="1">
      <w:start w:val="1"/>
      <w:numFmt w:val="lowerRoman"/>
      <w:lvlText w:val="%9."/>
      <w:lvlJc w:val="right"/>
      <w:pPr>
        <w:ind w:left="6182" w:hanging="180"/>
      </w:pPr>
    </w:lvl>
  </w:abstractNum>
  <w:abstractNum w:abstractNumId="4" w15:restartNumberingAfterBreak="0">
    <w:nsid w:val="294916CA"/>
    <w:multiLevelType w:val="hybridMultilevel"/>
    <w:tmpl w:val="E6166A0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2CA6167A"/>
    <w:multiLevelType w:val="hybridMultilevel"/>
    <w:tmpl w:val="22DCB3DC"/>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15:restartNumberingAfterBreak="0">
    <w:nsid w:val="2FD07AF2"/>
    <w:multiLevelType w:val="hybridMultilevel"/>
    <w:tmpl w:val="CC6E3B4E"/>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15:restartNumberingAfterBreak="0">
    <w:nsid w:val="3A371FBD"/>
    <w:multiLevelType w:val="hybridMultilevel"/>
    <w:tmpl w:val="940AA93E"/>
    <w:lvl w:ilvl="0" w:tplc="04080017">
      <w:start w:val="1"/>
      <w:numFmt w:val="lowerLetter"/>
      <w:lvlText w:val="%1)"/>
      <w:lvlJc w:val="left"/>
      <w:pPr>
        <w:ind w:left="644" w:hanging="360"/>
      </w:pPr>
    </w:lvl>
    <w:lvl w:ilvl="1" w:tplc="04080019" w:tentative="1">
      <w:start w:val="1"/>
      <w:numFmt w:val="lowerLetter"/>
      <w:lvlText w:val="%2."/>
      <w:lvlJc w:val="left"/>
      <w:pPr>
        <w:ind w:left="1364" w:hanging="360"/>
      </w:pPr>
    </w:lvl>
    <w:lvl w:ilvl="2" w:tplc="0408001B" w:tentative="1">
      <w:start w:val="1"/>
      <w:numFmt w:val="lowerRoman"/>
      <w:lvlText w:val="%3."/>
      <w:lvlJc w:val="right"/>
      <w:pPr>
        <w:ind w:left="2084" w:hanging="180"/>
      </w:pPr>
    </w:lvl>
    <w:lvl w:ilvl="3" w:tplc="0408000F" w:tentative="1">
      <w:start w:val="1"/>
      <w:numFmt w:val="decimal"/>
      <w:lvlText w:val="%4."/>
      <w:lvlJc w:val="left"/>
      <w:pPr>
        <w:ind w:left="2804" w:hanging="360"/>
      </w:pPr>
    </w:lvl>
    <w:lvl w:ilvl="4" w:tplc="04080019" w:tentative="1">
      <w:start w:val="1"/>
      <w:numFmt w:val="lowerLetter"/>
      <w:lvlText w:val="%5."/>
      <w:lvlJc w:val="left"/>
      <w:pPr>
        <w:ind w:left="3524" w:hanging="360"/>
      </w:pPr>
    </w:lvl>
    <w:lvl w:ilvl="5" w:tplc="0408001B" w:tentative="1">
      <w:start w:val="1"/>
      <w:numFmt w:val="lowerRoman"/>
      <w:lvlText w:val="%6."/>
      <w:lvlJc w:val="right"/>
      <w:pPr>
        <w:ind w:left="4244" w:hanging="180"/>
      </w:pPr>
    </w:lvl>
    <w:lvl w:ilvl="6" w:tplc="0408000F" w:tentative="1">
      <w:start w:val="1"/>
      <w:numFmt w:val="decimal"/>
      <w:lvlText w:val="%7."/>
      <w:lvlJc w:val="left"/>
      <w:pPr>
        <w:ind w:left="4964" w:hanging="360"/>
      </w:pPr>
    </w:lvl>
    <w:lvl w:ilvl="7" w:tplc="04080019" w:tentative="1">
      <w:start w:val="1"/>
      <w:numFmt w:val="lowerLetter"/>
      <w:lvlText w:val="%8."/>
      <w:lvlJc w:val="left"/>
      <w:pPr>
        <w:ind w:left="5684" w:hanging="360"/>
      </w:pPr>
    </w:lvl>
    <w:lvl w:ilvl="8" w:tplc="0408001B" w:tentative="1">
      <w:start w:val="1"/>
      <w:numFmt w:val="lowerRoman"/>
      <w:lvlText w:val="%9."/>
      <w:lvlJc w:val="right"/>
      <w:pPr>
        <w:ind w:left="6404" w:hanging="180"/>
      </w:pPr>
    </w:lvl>
  </w:abstractNum>
  <w:abstractNum w:abstractNumId="8" w15:restartNumberingAfterBreak="0">
    <w:nsid w:val="3A923EB4"/>
    <w:multiLevelType w:val="hybridMultilevel"/>
    <w:tmpl w:val="5DCCF56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3CED06AC"/>
    <w:multiLevelType w:val="hybridMultilevel"/>
    <w:tmpl w:val="C03A2BF0"/>
    <w:lvl w:ilvl="0" w:tplc="F3222918">
      <w:start w:val="1"/>
      <w:numFmt w:val="decimal"/>
      <w:lvlText w:val="%1."/>
      <w:lvlJc w:val="left"/>
      <w:pPr>
        <w:ind w:left="720" w:hanging="360"/>
      </w:pPr>
      <w:rPr>
        <w:rFonts w:eastAsiaTheme="minorEastAsia" w:hint="default"/>
        <w:b w:val="0"/>
        <w:bCs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15:restartNumberingAfterBreak="0">
    <w:nsid w:val="444130CD"/>
    <w:multiLevelType w:val="hybridMultilevel"/>
    <w:tmpl w:val="4B243A86"/>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15:restartNumberingAfterBreak="0">
    <w:nsid w:val="4A420EC1"/>
    <w:multiLevelType w:val="hybridMultilevel"/>
    <w:tmpl w:val="7CBA6442"/>
    <w:lvl w:ilvl="0" w:tplc="A80C8916">
      <w:start w:val="1"/>
      <w:numFmt w:val="decimal"/>
      <w:lvlText w:val="%1."/>
      <w:lvlJc w:val="left"/>
      <w:pPr>
        <w:ind w:left="720" w:hanging="360"/>
      </w:pPr>
    </w:lvl>
    <w:lvl w:ilvl="1" w:tplc="BA7A507E">
      <w:start w:val="1"/>
      <w:numFmt w:val="lowerLetter"/>
      <w:lvlText w:val="%2."/>
      <w:lvlJc w:val="left"/>
      <w:pPr>
        <w:ind w:left="1440" w:hanging="360"/>
      </w:pPr>
    </w:lvl>
    <w:lvl w:ilvl="2" w:tplc="408EF116">
      <w:start w:val="1"/>
      <w:numFmt w:val="lowerRoman"/>
      <w:lvlText w:val="%3."/>
      <w:lvlJc w:val="right"/>
      <w:pPr>
        <w:ind w:left="2160" w:hanging="180"/>
      </w:pPr>
    </w:lvl>
    <w:lvl w:ilvl="3" w:tplc="684457BE">
      <w:start w:val="1"/>
      <w:numFmt w:val="decimal"/>
      <w:lvlText w:val="%4."/>
      <w:lvlJc w:val="left"/>
      <w:pPr>
        <w:ind w:left="2880" w:hanging="360"/>
      </w:pPr>
    </w:lvl>
    <w:lvl w:ilvl="4" w:tplc="9B28FC6A">
      <w:start w:val="1"/>
      <w:numFmt w:val="lowerLetter"/>
      <w:lvlText w:val="%5."/>
      <w:lvlJc w:val="left"/>
      <w:pPr>
        <w:ind w:left="3600" w:hanging="360"/>
      </w:pPr>
    </w:lvl>
    <w:lvl w:ilvl="5" w:tplc="177A1DCC">
      <w:start w:val="1"/>
      <w:numFmt w:val="lowerRoman"/>
      <w:lvlText w:val="%6."/>
      <w:lvlJc w:val="right"/>
      <w:pPr>
        <w:ind w:left="4320" w:hanging="180"/>
      </w:pPr>
    </w:lvl>
    <w:lvl w:ilvl="6" w:tplc="5BFE9EF6">
      <w:start w:val="1"/>
      <w:numFmt w:val="decimal"/>
      <w:lvlText w:val="%7."/>
      <w:lvlJc w:val="left"/>
      <w:pPr>
        <w:ind w:left="5040" w:hanging="360"/>
      </w:pPr>
    </w:lvl>
    <w:lvl w:ilvl="7" w:tplc="D6343BCA">
      <w:start w:val="1"/>
      <w:numFmt w:val="lowerLetter"/>
      <w:lvlText w:val="%8."/>
      <w:lvlJc w:val="left"/>
      <w:pPr>
        <w:ind w:left="5760" w:hanging="360"/>
      </w:pPr>
    </w:lvl>
    <w:lvl w:ilvl="8" w:tplc="401A8C7C">
      <w:start w:val="1"/>
      <w:numFmt w:val="lowerRoman"/>
      <w:lvlText w:val="%9."/>
      <w:lvlJc w:val="right"/>
      <w:pPr>
        <w:ind w:left="6480" w:hanging="180"/>
      </w:pPr>
    </w:lvl>
  </w:abstractNum>
  <w:abstractNum w:abstractNumId="12" w15:restartNumberingAfterBreak="0">
    <w:nsid w:val="4C370E0A"/>
    <w:multiLevelType w:val="hybridMultilevel"/>
    <w:tmpl w:val="879843C4"/>
    <w:lvl w:ilvl="0" w:tplc="23444FE8">
      <w:start w:val="1"/>
      <w:numFmt w:val="upperRoman"/>
      <w:lvlText w:val="%1."/>
      <w:lvlJc w:val="right"/>
      <w:pPr>
        <w:ind w:left="720" w:hanging="360"/>
      </w:pPr>
      <w:rPr>
        <w:b w:val="0"/>
        <w:bCs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3" w15:restartNumberingAfterBreak="0">
    <w:nsid w:val="594562A9"/>
    <w:multiLevelType w:val="hybridMultilevel"/>
    <w:tmpl w:val="858E3578"/>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4" w15:restartNumberingAfterBreak="0">
    <w:nsid w:val="5E385AD8"/>
    <w:multiLevelType w:val="hybridMultilevel"/>
    <w:tmpl w:val="0BB0DE0C"/>
    <w:lvl w:ilvl="0" w:tplc="ED9030AC">
      <w:start w:val="1"/>
      <w:numFmt w:val="upperLetter"/>
      <w:lvlText w:val="%1."/>
      <w:lvlJc w:val="left"/>
      <w:pPr>
        <w:ind w:left="720" w:hanging="360"/>
      </w:pPr>
      <w:rPr>
        <w:b w:val="0"/>
        <w:bCs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15:restartNumberingAfterBreak="0">
    <w:nsid w:val="60A02EB6"/>
    <w:multiLevelType w:val="hybridMultilevel"/>
    <w:tmpl w:val="8B76AD7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15:restartNumberingAfterBreak="0">
    <w:nsid w:val="61CC2D24"/>
    <w:multiLevelType w:val="hybridMultilevel"/>
    <w:tmpl w:val="F9CE059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62505E01"/>
    <w:multiLevelType w:val="hybridMultilevel"/>
    <w:tmpl w:val="40EE5B12"/>
    <w:lvl w:ilvl="0" w:tplc="0408000F">
      <w:start w:val="1"/>
      <w:numFmt w:val="decimal"/>
      <w:lvlText w:val="%1."/>
      <w:lvlJc w:val="left"/>
      <w:pPr>
        <w:ind w:left="840" w:hanging="360"/>
      </w:pPr>
    </w:lvl>
    <w:lvl w:ilvl="1" w:tplc="04080019" w:tentative="1">
      <w:start w:val="1"/>
      <w:numFmt w:val="lowerLetter"/>
      <w:lvlText w:val="%2."/>
      <w:lvlJc w:val="left"/>
      <w:pPr>
        <w:ind w:left="1560" w:hanging="360"/>
      </w:pPr>
    </w:lvl>
    <w:lvl w:ilvl="2" w:tplc="0408001B" w:tentative="1">
      <w:start w:val="1"/>
      <w:numFmt w:val="lowerRoman"/>
      <w:lvlText w:val="%3."/>
      <w:lvlJc w:val="right"/>
      <w:pPr>
        <w:ind w:left="2280" w:hanging="180"/>
      </w:pPr>
    </w:lvl>
    <w:lvl w:ilvl="3" w:tplc="0408000F" w:tentative="1">
      <w:start w:val="1"/>
      <w:numFmt w:val="decimal"/>
      <w:lvlText w:val="%4."/>
      <w:lvlJc w:val="left"/>
      <w:pPr>
        <w:ind w:left="3000" w:hanging="360"/>
      </w:pPr>
    </w:lvl>
    <w:lvl w:ilvl="4" w:tplc="04080019" w:tentative="1">
      <w:start w:val="1"/>
      <w:numFmt w:val="lowerLetter"/>
      <w:lvlText w:val="%5."/>
      <w:lvlJc w:val="left"/>
      <w:pPr>
        <w:ind w:left="3720" w:hanging="360"/>
      </w:pPr>
    </w:lvl>
    <w:lvl w:ilvl="5" w:tplc="0408001B" w:tentative="1">
      <w:start w:val="1"/>
      <w:numFmt w:val="lowerRoman"/>
      <w:lvlText w:val="%6."/>
      <w:lvlJc w:val="right"/>
      <w:pPr>
        <w:ind w:left="4440" w:hanging="180"/>
      </w:pPr>
    </w:lvl>
    <w:lvl w:ilvl="6" w:tplc="0408000F" w:tentative="1">
      <w:start w:val="1"/>
      <w:numFmt w:val="decimal"/>
      <w:lvlText w:val="%7."/>
      <w:lvlJc w:val="left"/>
      <w:pPr>
        <w:ind w:left="5160" w:hanging="360"/>
      </w:pPr>
    </w:lvl>
    <w:lvl w:ilvl="7" w:tplc="04080019" w:tentative="1">
      <w:start w:val="1"/>
      <w:numFmt w:val="lowerLetter"/>
      <w:lvlText w:val="%8."/>
      <w:lvlJc w:val="left"/>
      <w:pPr>
        <w:ind w:left="5880" w:hanging="360"/>
      </w:pPr>
    </w:lvl>
    <w:lvl w:ilvl="8" w:tplc="0408001B" w:tentative="1">
      <w:start w:val="1"/>
      <w:numFmt w:val="lowerRoman"/>
      <w:lvlText w:val="%9."/>
      <w:lvlJc w:val="right"/>
      <w:pPr>
        <w:ind w:left="6600" w:hanging="180"/>
      </w:pPr>
    </w:lvl>
  </w:abstractNum>
  <w:abstractNum w:abstractNumId="18" w15:restartNumberingAfterBreak="0">
    <w:nsid w:val="64F97756"/>
    <w:multiLevelType w:val="hybridMultilevel"/>
    <w:tmpl w:val="D824587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15:restartNumberingAfterBreak="0">
    <w:nsid w:val="657869FA"/>
    <w:multiLevelType w:val="hybridMultilevel"/>
    <w:tmpl w:val="DAA0C73A"/>
    <w:lvl w:ilvl="0" w:tplc="04080001">
      <w:start w:val="1"/>
      <w:numFmt w:val="bullet"/>
      <w:lvlText w:val=""/>
      <w:lvlJc w:val="left"/>
      <w:pPr>
        <w:ind w:left="644" w:hanging="360"/>
      </w:pPr>
      <w:rPr>
        <w:rFonts w:ascii="Symbol" w:hAnsi="Symbol" w:hint="default"/>
      </w:rPr>
    </w:lvl>
    <w:lvl w:ilvl="1" w:tplc="04080003" w:tentative="1">
      <w:start w:val="1"/>
      <w:numFmt w:val="bullet"/>
      <w:lvlText w:val="o"/>
      <w:lvlJc w:val="left"/>
      <w:pPr>
        <w:ind w:left="1364" w:hanging="360"/>
      </w:pPr>
      <w:rPr>
        <w:rFonts w:ascii="Courier New" w:hAnsi="Courier New" w:cs="Courier New" w:hint="default"/>
      </w:rPr>
    </w:lvl>
    <w:lvl w:ilvl="2" w:tplc="04080005" w:tentative="1">
      <w:start w:val="1"/>
      <w:numFmt w:val="bullet"/>
      <w:lvlText w:val=""/>
      <w:lvlJc w:val="left"/>
      <w:pPr>
        <w:ind w:left="2084" w:hanging="360"/>
      </w:pPr>
      <w:rPr>
        <w:rFonts w:ascii="Wingdings" w:hAnsi="Wingdings" w:hint="default"/>
      </w:rPr>
    </w:lvl>
    <w:lvl w:ilvl="3" w:tplc="04080001" w:tentative="1">
      <w:start w:val="1"/>
      <w:numFmt w:val="bullet"/>
      <w:lvlText w:val=""/>
      <w:lvlJc w:val="left"/>
      <w:pPr>
        <w:ind w:left="2804" w:hanging="360"/>
      </w:pPr>
      <w:rPr>
        <w:rFonts w:ascii="Symbol" w:hAnsi="Symbol" w:hint="default"/>
      </w:rPr>
    </w:lvl>
    <w:lvl w:ilvl="4" w:tplc="04080003" w:tentative="1">
      <w:start w:val="1"/>
      <w:numFmt w:val="bullet"/>
      <w:lvlText w:val="o"/>
      <w:lvlJc w:val="left"/>
      <w:pPr>
        <w:ind w:left="3524" w:hanging="360"/>
      </w:pPr>
      <w:rPr>
        <w:rFonts w:ascii="Courier New" w:hAnsi="Courier New" w:cs="Courier New" w:hint="default"/>
      </w:rPr>
    </w:lvl>
    <w:lvl w:ilvl="5" w:tplc="04080005" w:tentative="1">
      <w:start w:val="1"/>
      <w:numFmt w:val="bullet"/>
      <w:lvlText w:val=""/>
      <w:lvlJc w:val="left"/>
      <w:pPr>
        <w:ind w:left="4244" w:hanging="360"/>
      </w:pPr>
      <w:rPr>
        <w:rFonts w:ascii="Wingdings" w:hAnsi="Wingdings" w:hint="default"/>
      </w:rPr>
    </w:lvl>
    <w:lvl w:ilvl="6" w:tplc="04080001" w:tentative="1">
      <w:start w:val="1"/>
      <w:numFmt w:val="bullet"/>
      <w:lvlText w:val=""/>
      <w:lvlJc w:val="left"/>
      <w:pPr>
        <w:ind w:left="4964" w:hanging="360"/>
      </w:pPr>
      <w:rPr>
        <w:rFonts w:ascii="Symbol" w:hAnsi="Symbol" w:hint="default"/>
      </w:rPr>
    </w:lvl>
    <w:lvl w:ilvl="7" w:tplc="04080003" w:tentative="1">
      <w:start w:val="1"/>
      <w:numFmt w:val="bullet"/>
      <w:lvlText w:val="o"/>
      <w:lvlJc w:val="left"/>
      <w:pPr>
        <w:ind w:left="5684" w:hanging="360"/>
      </w:pPr>
      <w:rPr>
        <w:rFonts w:ascii="Courier New" w:hAnsi="Courier New" w:cs="Courier New" w:hint="default"/>
      </w:rPr>
    </w:lvl>
    <w:lvl w:ilvl="8" w:tplc="04080005" w:tentative="1">
      <w:start w:val="1"/>
      <w:numFmt w:val="bullet"/>
      <w:lvlText w:val=""/>
      <w:lvlJc w:val="left"/>
      <w:pPr>
        <w:ind w:left="6404" w:hanging="360"/>
      </w:pPr>
      <w:rPr>
        <w:rFonts w:ascii="Wingdings" w:hAnsi="Wingdings" w:hint="default"/>
      </w:rPr>
    </w:lvl>
  </w:abstractNum>
  <w:abstractNum w:abstractNumId="20" w15:restartNumberingAfterBreak="0">
    <w:nsid w:val="67283326"/>
    <w:multiLevelType w:val="hybridMultilevel"/>
    <w:tmpl w:val="6D6A0094"/>
    <w:lvl w:ilvl="0" w:tplc="DA965A4C">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 w15:restartNumberingAfterBreak="0">
    <w:nsid w:val="73612B6E"/>
    <w:multiLevelType w:val="hybridMultilevel"/>
    <w:tmpl w:val="B2D88F3E"/>
    <w:lvl w:ilvl="0" w:tplc="A586ADE8">
      <w:start w:val="1"/>
      <w:numFmt w:val="decimal"/>
      <w:lvlText w:val="%1."/>
      <w:lvlJc w:val="left"/>
      <w:pPr>
        <w:ind w:left="720" w:hanging="360"/>
      </w:pPr>
    </w:lvl>
    <w:lvl w:ilvl="1" w:tplc="15A0DD5A">
      <w:start w:val="1"/>
      <w:numFmt w:val="lowerLetter"/>
      <w:lvlText w:val="%2."/>
      <w:lvlJc w:val="left"/>
      <w:pPr>
        <w:ind w:left="1440" w:hanging="360"/>
      </w:pPr>
    </w:lvl>
    <w:lvl w:ilvl="2" w:tplc="52284F36">
      <w:start w:val="1"/>
      <w:numFmt w:val="lowerRoman"/>
      <w:lvlText w:val="%3."/>
      <w:lvlJc w:val="right"/>
      <w:pPr>
        <w:ind w:left="2160" w:hanging="180"/>
      </w:pPr>
    </w:lvl>
    <w:lvl w:ilvl="3" w:tplc="45A0860A">
      <w:start w:val="1"/>
      <w:numFmt w:val="decimal"/>
      <w:lvlText w:val="%4."/>
      <w:lvlJc w:val="left"/>
      <w:pPr>
        <w:ind w:left="2880" w:hanging="360"/>
      </w:pPr>
    </w:lvl>
    <w:lvl w:ilvl="4" w:tplc="BCCED742">
      <w:start w:val="1"/>
      <w:numFmt w:val="lowerLetter"/>
      <w:lvlText w:val="%5."/>
      <w:lvlJc w:val="left"/>
      <w:pPr>
        <w:ind w:left="3600" w:hanging="360"/>
      </w:pPr>
    </w:lvl>
    <w:lvl w:ilvl="5" w:tplc="82101D68">
      <w:start w:val="1"/>
      <w:numFmt w:val="lowerRoman"/>
      <w:lvlText w:val="%6."/>
      <w:lvlJc w:val="right"/>
      <w:pPr>
        <w:ind w:left="4320" w:hanging="180"/>
      </w:pPr>
    </w:lvl>
    <w:lvl w:ilvl="6" w:tplc="9B966E00">
      <w:start w:val="1"/>
      <w:numFmt w:val="decimal"/>
      <w:lvlText w:val="%7."/>
      <w:lvlJc w:val="left"/>
      <w:pPr>
        <w:ind w:left="5040" w:hanging="360"/>
      </w:pPr>
    </w:lvl>
    <w:lvl w:ilvl="7" w:tplc="5232B70A">
      <w:start w:val="1"/>
      <w:numFmt w:val="lowerLetter"/>
      <w:lvlText w:val="%8."/>
      <w:lvlJc w:val="left"/>
      <w:pPr>
        <w:ind w:left="5760" w:hanging="360"/>
      </w:pPr>
    </w:lvl>
    <w:lvl w:ilvl="8" w:tplc="6AD8631A">
      <w:start w:val="1"/>
      <w:numFmt w:val="lowerRoman"/>
      <w:lvlText w:val="%9."/>
      <w:lvlJc w:val="right"/>
      <w:pPr>
        <w:ind w:left="6480" w:hanging="180"/>
      </w:pPr>
    </w:lvl>
  </w:abstractNum>
  <w:abstractNum w:abstractNumId="22" w15:restartNumberingAfterBreak="0">
    <w:nsid w:val="75465C1D"/>
    <w:multiLevelType w:val="hybridMultilevel"/>
    <w:tmpl w:val="BC36EA3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 w15:restartNumberingAfterBreak="0">
    <w:nsid w:val="77AD6C3C"/>
    <w:multiLevelType w:val="hybridMultilevel"/>
    <w:tmpl w:val="4FD63BE0"/>
    <w:lvl w:ilvl="0" w:tplc="48BCD86A">
      <w:start w:val="1"/>
      <w:numFmt w:val="decimal"/>
      <w:lvlText w:val="%1."/>
      <w:lvlJc w:val="left"/>
      <w:pPr>
        <w:ind w:left="720" w:hanging="360"/>
      </w:pPr>
      <w:rPr>
        <w:rFonts w:ascii="Arial" w:hAnsi="Arial" w:cs="Arial" w:hint="default"/>
      </w:rPr>
    </w:lvl>
    <w:lvl w:ilvl="1" w:tplc="5098526E">
      <w:start w:val="1"/>
      <w:numFmt w:val="lowerLetter"/>
      <w:lvlText w:val="%2."/>
      <w:lvlJc w:val="left"/>
      <w:pPr>
        <w:ind w:left="1440" w:hanging="360"/>
      </w:pPr>
    </w:lvl>
    <w:lvl w:ilvl="2" w:tplc="C2F855F2">
      <w:start w:val="1"/>
      <w:numFmt w:val="lowerRoman"/>
      <w:lvlText w:val="%3."/>
      <w:lvlJc w:val="right"/>
      <w:pPr>
        <w:ind w:left="2160" w:hanging="180"/>
      </w:pPr>
    </w:lvl>
    <w:lvl w:ilvl="3" w:tplc="AD229A80">
      <w:start w:val="1"/>
      <w:numFmt w:val="decimal"/>
      <w:lvlText w:val="%4."/>
      <w:lvlJc w:val="left"/>
      <w:pPr>
        <w:ind w:left="2880" w:hanging="360"/>
      </w:pPr>
    </w:lvl>
    <w:lvl w:ilvl="4" w:tplc="B3A8A4A0">
      <w:start w:val="1"/>
      <w:numFmt w:val="lowerLetter"/>
      <w:lvlText w:val="%5."/>
      <w:lvlJc w:val="left"/>
      <w:pPr>
        <w:ind w:left="3600" w:hanging="360"/>
      </w:pPr>
    </w:lvl>
    <w:lvl w:ilvl="5" w:tplc="04CEB982">
      <w:start w:val="1"/>
      <w:numFmt w:val="lowerRoman"/>
      <w:lvlText w:val="%6."/>
      <w:lvlJc w:val="right"/>
      <w:pPr>
        <w:ind w:left="4320" w:hanging="180"/>
      </w:pPr>
    </w:lvl>
    <w:lvl w:ilvl="6" w:tplc="3840729C">
      <w:start w:val="1"/>
      <w:numFmt w:val="decimal"/>
      <w:lvlText w:val="%7."/>
      <w:lvlJc w:val="left"/>
      <w:pPr>
        <w:ind w:left="5040" w:hanging="360"/>
      </w:pPr>
    </w:lvl>
    <w:lvl w:ilvl="7" w:tplc="2B302674">
      <w:start w:val="1"/>
      <w:numFmt w:val="lowerLetter"/>
      <w:lvlText w:val="%8."/>
      <w:lvlJc w:val="left"/>
      <w:pPr>
        <w:ind w:left="5760" w:hanging="360"/>
      </w:pPr>
    </w:lvl>
    <w:lvl w:ilvl="8" w:tplc="9D30E848">
      <w:start w:val="1"/>
      <w:numFmt w:val="lowerRoman"/>
      <w:lvlText w:val="%9."/>
      <w:lvlJc w:val="right"/>
      <w:pPr>
        <w:ind w:left="6480" w:hanging="180"/>
      </w:pPr>
    </w:lvl>
  </w:abstractNum>
  <w:num w:numId="1" w16cid:durableId="58945163">
    <w:abstractNumId w:val="23"/>
  </w:num>
  <w:num w:numId="2" w16cid:durableId="1331181110">
    <w:abstractNumId w:val="11"/>
  </w:num>
  <w:num w:numId="3" w16cid:durableId="791509804">
    <w:abstractNumId w:val="21"/>
  </w:num>
  <w:num w:numId="4" w16cid:durableId="1959869367">
    <w:abstractNumId w:val="9"/>
  </w:num>
  <w:num w:numId="5" w16cid:durableId="98568057">
    <w:abstractNumId w:val="22"/>
  </w:num>
  <w:num w:numId="6" w16cid:durableId="1065687795">
    <w:abstractNumId w:val="10"/>
  </w:num>
  <w:num w:numId="7" w16cid:durableId="721245942">
    <w:abstractNumId w:val="1"/>
  </w:num>
  <w:num w:numId="8" w16cid:durableId="12146743">
    <w:abstractNumId w:val="19"/>
  </w:num>
  <w:num w:numId="9" w16cid:durableId="2043434548">
    <w:abstractNumId w:val="2"/>
  </w:num>
  <w:num w:numId="10" w16cid:durableId="1195122442">
    <w:abstractNumId w:val="4"/>
  </w:num>
  <w:num w:numId="11" w16cid:durableId="770970537">
    <w:abstractNumId w:val="18"/>
  </w:num>
  <w:num w:numId="12" w16cid:durableId="203757043">
    <w:abstractNumId w:val="17"/>
  </w:num>
  <w:num w:numId="13" w16cid:durableId="300696989">
    <w:abstractNumId w:val="6"/>
  </w:num>
  <w:num w:numId="14" w16cid:durableId="398406956">
    <w:abstractNumId w:val="0"/>
  </w:num>
  <w:num w:numId="15" w16cid:durableId="1620988813">
    <w:abstractNumId w:val="7"/>
  </w:num>
  <w:num w:numId="16" w16cid:durableId="917250083">
    <w:abstractNumId w:val="14"/>
  </w:num>
  <w:num w:numId="17" w16cid:durableId="80566969">
    <w:abstractNumId w:val="12"/>
  </w:num>
  <w:num w:numId="18" w16cid:durableId="1404991990">
    <w:abstractNumId w:val="13"/>
  </w:num>
  <w:num w:numId="19" w16cid:durableId="1281382161">
    <w:abstractNumId w:val="5"/>
  </w:num>
  <w:num w:numId="20" w16cid:durableId="463890334">
    <w:abstractNumId w:val="3"/>
  </w:num>
  <w:num w:numId="21" w16cid:durableId="1618095506">
    <w:abstractNumId w:val="20"/>
  </w:num>
  <w:num w:numId="22" w16cid:durableId="1684164942">
    <w:abstractNumId w:val="8"/>
  </w:num>
  <w:num w:numId="23" w16cid:durableId="1102845211">
    <w:abstractNumId w:val="15"/>
  </w:num>
  <w:num w:numId="24" w16cid:durableId="14983026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0188"/>
    <w:rsid w:val="00000672"/>
    <w:rsid w:val="00000D47"/>
    <w:rsid w:val="0000267C"/>
    <w:rsid w:val="00002911"/>
    <w:rsid w:val="000041AF"/>
    <w:rsid w:val="000046EF"/>
    <w:rsid w:val="0000789E"/>
    <w:rsid w:val="00010304"/>
    <w:rsid w:val="000103CA"/>
    <w:rsid w:val="00012084"/>
    <w:rsid w:val="00012583"/>
    <w:rsid w:val="00012B2A"/>
    <w:rsid w:val="00012E8F"/>
    <w:rsid w:val="00013160"/>
    <w:rsid w:val="0001389C"/>
    <w:rsid w:val="00014E4D"/>
    <w:rsid w:val="00017C7E"/>
    <w:rsid w:val="00020E56"/>
    <w:rsid w:val="000215BA"/>
    <w:rsid w:val="00022B70"/>
    <w:rsid w:val="00024FC4"/>
    <w:rsid w:val="00025CC4"/>
    <w:rsid w:val="000275D4"/>
    <w:rsid w:val="0003115A"/>
    <w:rsid w:val="000313FB"/>
    <w:rsid w:val="0003202E"/>
    <w:rsid w:val="0004194B"/>
    <w:rsid w:val="0004227D"/>
    <w:rsid w:val="0004298F"/>
    <w:rsid w:val="00043B53"/>
    <w:rsid w:val="00043C0A"/>
    <w:rsid w:val="00043E91"/>
    <w:rsid w:val="000447A2"/>
    <w:rsid w:val="0004491C"/>
    <w:rsid w:val="000465F0"/>
    <w:rsid w:val="00046895"/>
    <w:rsid w:val="000471CA"/>
    <w:rsid w:val="000478E1"/>
    <w:rsid w:val="00052DE1"/>
    <w:rsid w:val="0005537A"/>
    <w:rsid w:val="00055F19"/>
    <w:rsid w:val="00060BF6"/>
    <w:rsid w:val="00062A1A"/>
    <w:rsid w:val="00064019"/>
    <w:rsid w:val="000663B6"/>
    <w:rsid w:val="00070C4F"/>
    <w:rsid w:val="00070CFA"/>
    <w:rsid w:val="00071144"/>
    <w:rsid w:val="00072621"/>
    <w:rsid w:val="000734B1"/>
    <w:rsid w:val="00073E6A"/>
    <w:rsid w:val="00074223"/>
    <w:rsid w:val="000748CF"/>
    <w:rsid w:val="00075870"/>
    <w:rsid w:val="000758FF"/>
    <w:rsid w:val="00075D03"/>
    <w:rsid w:val="0007732F"/>
    <w:rsid w:val="0008081A"/>
    <w:rsid w:val="0008120D"/>
    <w:rsid w:val="0008131E"/>
    <w:rsid w:val="00081733"/>
    <w:rsid w:val="000829D3"/>
    <w:rsid w:val="00082E8A"/>
    <w:rsid w:val="00083B86"/>
    <w:rsid w:val="0008463D"/>
    <w:rsid w:val="000850CC"/>
    <w:rsid w:val="00085D9E"/>
    <w:rsid w:val="00086979"/>
    <w:rsid w:val="00087491"/>
    <w:rsid w:val="00091311"/>
    <w:rsid w:val="00092B64"/>
    <w:rsid w:val="00092C9D"/>
    <w:rsid w:val="00093086"/>
    <w:rsid w:val="000954BC"/>
    <w:rsid w:val="00096DB9"/>
    <w:rsid w:val="00097361"/>
    <w:rsid w:val="00097F8B"/>
    <w:rsid w:val="000A04EE"/>
    <w:rsid w:val="000A13B5"/>
    <w:rsid w:val="000A13B7"/>
    <w:rsid w:val="000A26C3"/>
    <w:rsid w:val="000A2A4D"/>
    <w:rsid w:val="000A3314"/>
    <w:rsid w:val="000A374B"/>
    <w:rsid w:val="000A58C0"/>
    <w:rsid w:val="000A7276"/>
    <w:rsid w:val="000B4F09"/>
    <w:rsid w:val="000B725F"/>
    <w:rsid w:val="000B7B5B"/>
    <w:rsid w:val="000B7F0F"/>
    <w:rsid w:val="000C0784"/>
    <w:rsid w:val="000C393D"/>
    <w:rsid w:val="000C56CC"/>
    <w:rsid w:val="000C6186"/>
    <w:rsid w:val="000D03DB"/>
    <w:rsid w:val="000D0AD1"/>
    <w:rsid w:val="000D1896"/>
    <w:rsid w:val="000D1CF9"/>
    <w:rsid w:val="000D2467"/>
    <w:rsid w:val="000D25E2"/>
    <w:rsid w:val="000D284E"/>
    <w:rsid w:val="000D38D9"/>
    <w:rsid w:val="000D3BEE"/>
    <w:rsid w:val="000D5414"/>
    <w:rsid w:val="000D6883"/>
    <w:rsid w:val="000D708E"/>
    <w:rsid w:val="000E3574"/>
    <w:rsid w:val="000E4212"/>
    <w:rsid w:val="000E6620"/>
    <w:rsid w:val="000E78B0"/>
    <w:rsid w:val="000F2A2E"/>
    <w:rsid w:val="000F2A68"/>
    <w:rsid w:val="000F3220"/>
    <w:rsid w:val="000F43A2"/>
    <w:rsid w:val="000F624A"/>
    <w:rsid w:val="000F77D3"/>
    <w:rsid w:val="00100490"/>
    <w:rsid w:val="00100568"/>
    <w:rsid w:val="001039F1"/>
    <w:rsid w:val="001050E1"/>
    <w:rsid w:val="0010688E"/>
    <w:rsid w:val="001079D9"/>
    <w:rsid w:val="001104B1"/>
    <w:rsid w:val="00110D97"/>
    <w:rsid w:val="00111B2A"/>
    <w:rsid w:val="00112A6A"/>
    <w:rsid w:val="00114194"/>
    <w:rsid w:val="00115537"/>
    <w:rsid w:val="001157FA"/>
    <w:rsid w:val="001158D4"/>
    <w:rsid w:val="0011696D"/>
    <w:rsid w:val="00117808"/>
    <w:rsid w:val="00120CD6"/>
    <w:rsid w:val="00120CE0"/>
    <w:rsid w:val="0012183F"/>
    <w:rsid w:val="00121B5F"/>
    <w:rsid w:val="00121E85"/>
    <w:rsid w:val="00122494"/>
    <w:rsid w:val="00123080"/>
    <w:rsid w:val="001241E8"/>
    <w:rsid w:val="001266F7"/>
    <w:rsid w:val="00127741"/>
    <w:rsid w:val="00130025"/>
    <w:rsid w:val="0013045E"/>
    <w:rsid w:val="001304AF"/>
    <w:rsid w:val="001308F4"/>
    <w:rsid w:val="00130D19"/>
    <w:rsid w:val="00130D5D"/>
    <w:rsid w:val="00130FE4"/>
    <w:rsid w:val="00131CC1"/>
    <w:rsid w:val="00132229"/>
    <w:rsid w:val="00132D7C"/>
    <w:rsid w:val="0013647C"/>
    <w:rsid w:val="00136856"/>
    <w:rsid w:val="0013714C"/>
    <w:rsid w:val="0013775C"/>
    <w:rsid w:val="0014396F"/>
    <w:rsid w:val="00144243"/>
    <w:rsid w:val="00145A43"/>
    <w:rsid w:val="001466FC"/>
    <w:rsid w:val="00146856"/>
    <w:rsid w:val="00152411"/>
    <w:rsid w:val="001539D0"/>
    <w:rsid w:val="00154DB4"/>
    <w:rsid w:val="00155A9A"/>
    <w:rsid w:val="0015726B"/>
    <w:rsid w:val="00157608"/>
    <w:rsid w:val="00157B09"/>
    <w:rsid w:val="00157E81"/>
    <w:rsid w:val="00160FBF"/>
    <w:rsid w:val="0016539D"/>
    <w:rsid w:val="00165584"/>
    <w:rsid w:val="00165595"/>
    <w:rsid w:val="001664E7"/>
    <w:rsid w:val="00166CE8"/>
    <w:rsid w:val="001700BB"/>
    <w:rsid w:val="00170277"/>
    <w:rsid w:val="00170D88"/>
    <w:rsid w:val="00171436"/>
    <w:rsid w:val="00171C9D"/>
    <w:rsid w:val="0017326F"/>
    <w:rsid w:val="001737E2"/>
    <w:rsid w:val="00174F57"/>
    <w:rsid w:val="00176721"/>
    <w:rsid w:val="00176817"/>
    <w:rsid w:val="00177511"/>
    <w:rsid w:val="001801F5"/>
    <w:rsid w:val="00180D49"/>
    <w:rsid w:val="00181637"/>
    <w:rsid w:val="00182F2D"/>
    <w:rsid w:val="001841BF"/>
    <w:rsid w:val="00186C83"/>
    <w:rsid w:val="00192B39"/>
    <w:rsid w:val="001935DD"/>
    <w:rsid w:val="0019420F"/>
    <w:rsid w:val="00194826"/>
    <w:rsid w:val="00194FFF"/>
    <w:rsid w:val="0019513F"/>
    <w:rsid w:val="001961AD"/>
    <w:rsid w:val="00196C0E"/>
    <w:rsid w:val="00196D8C"/>
    <w:rsid w:val="001A0383"/>
    <w:rsid w:val="001A1269"/>
    <w:rsid w:val="001A1D96"/>
    <w:rsid w:val="001A21C7"/>
    <w:rsid w:val="001A319E"/>
    <w:rsid w:val="001A399E"/>
    <w:rsid w:val="001A42F9"/>
    <w:rsid w:val="001A59D0"/>
    <w:rsid w:val="001B0043"/>
    <w:rsid w:val="001B0217"/>
    <w:rsid w:val="001B1205"/>
    <w:rsid w:val="001B5742"/>
    <w:rsid w:val="001B5F13"/>
    <w:rsid w:val="001B7ED2"/>
    <w:rsid w:val="001C4EEA"/>
    <w:rsid w:val="001C769D"/>
    <w:rsid w:val="001C7850"/>
    <w:rsid w:val="001C7AC3"/>
    <w:rsid w:val="001D461D"/>
    <w:rsid w:val="001D4A26"/>
    <w:rsid w:val="001D5447"/>
    <w:rsid w:val="001D6C7F"/>
    <w:rsid w:val="001D7BD6"/>
    <w:rsid w:val="001E25E6"/>
    <w:rsid w:val="001E4168"/>
    <w:rsid w:val="001E4B69"/>
    <w:rsid w:val="001E5D75"/>
    <w:rsid w:val="001E667D"/>
    <w:rsid w:val="001E7257"/>
    <w:rsid w:val="001E7C09"/>
    <w:rsid w:val="001F09A5"/>
    <w:rsid w:val="001F1320"/>
    <w:rsid w:val="001F2E13"/>
    <w:rsid w:val="001F3177"/>
    <w:rsid w:val="001F37A9"/>
    <w:rsid w:val="001F3FB9"/>
    <w:rsid w:val="001F4079"/>
    <w:rsid w:val="001F483C"/>
    <w:rsid w:val="001F4F35"/>
    <w:rsid w:val="001F5BEA"/>
    <w:rsid w:val="001F5BFC"/>
    <w:rsid w:val="001F6310"/>
    <w:rsid w:val="001F6B61"/>
    <w:rsid w:val="001F78B3"/>
    <w:rsid w:val="002003CD"/>
    <w:rsid w:val="00200447"/>
    <w:rsid w:val="0020058F"/>
    <w:rsid w:val="00204166"/>
    <w:rsid w:val="00207085"/>
    <w:rsid w:val="00207910"/>
    <w:rsid w:val="00212513"/>
    <w:rsid w:val="002135D8"/>
    <w:rsid w:val="00213E23"/>
    <w:rsid w:val="00214F8E"/>
    <w:rsid w:val="002155D2"/>
    <w:rsid w:val="00216CB5"/>
    <w:rsid w:val="00217FAC"/>
    <w:rsid w:val="00221A10"/>
    <w:rsid w:val="0022360C"/>
    <w:rsid w:val="002239A8"/>
    <w:rsid w:val="00223C99"/>
    <w:rsid w:val="00224129"/>
    <w:rsid w:val="00224CFC"/>
    <w:rsid w:val="002254B8"/>
    <w:rsid w:val="002269FC"/>
    <w:rsid w:val="00226EB5"/>
    <w:rsid w:val="00227E7E"/>
    <w:rsid w:val="00230039"/>
    <w:rsid w:val="00230D59"/>
    <w:rsid w:val="0023222F"/>
    <w:rsid w:val="00233266"/>
    <w:rsid w:val="00233596"/>
    <w:rsid w:val="00233A80"/>
    <w:rsid w:val="00234263"/>
    <w:rsid w:val="002342BB"/>
    <w:rsid w:val="00235B6B"/>
    <w:rsid w:val="00235EC3"/>
    <w:rsid w:val="00236210"/>
    <w:rsid w:val="002362EF"/>
    <w:rsid w:val="00236593"/>
    <w:rsid w:val="00242CE7"/>
    <w:rsid w:val="00243F7C"/>
    <w:rsid w:val="00244362"/>
    <w:rsid w:val="00245D7D"/>
    <w:rsid w:val="002463FF"/>
    <w:rsid w:val="00246DB9"/>
    <w:rsid w:val="0025287E"/>
    <w:rsid w:val="002544A5"/>
    <w:rsid w:val="00254745"/>
    <w:rsid w:val="00254896"/>
    <w:rsid w:val="0025664E"/>
    <w:rsid w:val="002611AB"/>
    <w:rsid w:val="002613E3"/>
    <w:rsid w:val="0026268E"/>
    <w:rsid w:val="002627D7"/>
    <w:rsid w:val="002628BA"/>
    <w:rsid w:val="00263A5F"/>
    <w:rsid w:val="0026487B"/>
    <w:rsid w:val="00265D03"/>
    <w:rsid w:val="0026653E"/>
    <w:rsid w:val="00266A74"/>
    <w:rsid w:val="002702F9"/>
    <w:rsid w:val="0027280E"/>
    <w:rsid w:val="002734AF"/>
    <w:rsid w:val="00275013"/>
    <w:rsid w:val="0027558A"/>
    <w:rsid w:val="002757A6"/>
    <w:rsid w:val="00275FDA"/>
    <w:rsid w:val="0027788A"/>
    <w:rsid w:val="00282FBE"/>
    <w:rsid w:val="0028425D"/>
    <w:rsid w:val="00286392"/>
    <w:rsid w:val="00286D6B"/>
    <w:rsid w:val="002903A0"/>
    <w:rsid w:val="002915DB"/>
    <w:rsid w:val="00291E0B"/>
    <w:rsid w:val="002921D2"/>
    <w:rsid w:val="00292C66"/>
    <w:rsid w:val="00293E03"/>
    <w:rsid w:val="00295746"/>
    <w:rsid w:val="00297699"/>
    <w:rsid w:val="002A0CB0"/>
    <w:rsid w:val="002A2556"/>
    <w:rsid w:val="002A2D00"/>
    <w:rsid w:val="002A4EC8"/>
    <w:rsid w:val="002A4F28"/>
    <w:rsid w:val="002A6213"/>
    <w:rsid w:val="002B1A03"/>
    <w:rsid w:val="002B2C4A"/>
    <w:rsid w:val="002B44AF"/>
    <w:rsid w:val="002B624A"/>
    <w:rsid w:val="002B6CDF"/>
    <w:rsid w:val="002C01C4"/>
    <w:rsid w:val="002C1BC2"/>
    <w:rsid w:val="002C24C3"/>
    <w:rsid w:val="002C27CE"/>
    <w:rsid w:val="002C2FE3"/>
    <w:rsid w:val="002C47E0"/>
    <w:rsid w:val="002C56BB"/>
    <w:rsid w:val="002C63A5"/>
    <w:rsid w:val="002C7064"/>
    <w:rsid w:val="002C7F2E"/>
    <w:rsid w:val="002D088B"/>
    <w:rsid w:val="002D0ABD"/>
    <w:rsid w:val="002D1FB2"/>
    <w:rsid w:val="002D20B4"/>
    <w:rsid w:val="002D2518"/>
    <w:rsid w:val="002D31BD"/>
    <w:rsid w:val="002D5F21"/>
    <w:rsid w:val="002D71B1"/>
    <w:rsid w:val="002E16C3"/>
    <w:rsid w:val="002E263A"/>
    <w:rsid w:val="002E32F2"/>
    <w:rsid w:val="002E343D"/>
    <w:rsid w:val="002E353C"/>
    <w:rsid w:val="002E45A8"/>
    <w:rsid w:val="002E7082"/>
    <w:rsid w:val="002E7E8C"/>
    <w:rsid w:val="002F246F"/>
    <w:rsid w:val="002F2D7F"/>
    <w:rsid w:val="002F3023"/>
    <w:rsid w:val="002F7238"/>
    <w:rsid w:val="003009BB"/>
    <w:rsid w:val="003017B7"/>
    <w:rsid w:val="003044AB"/>
    <w:rsid w:val="00307A98"/>
    <w:rsid w:val="00310B7E"/>
    <w:rsid w:val="00310EB4"/>
    <w:rsid w:val="00311490"/>
    <w:rsid w:val="00311AF7"/>
    <w:rsid w:val="003122FD"/>
    <w:rsid w:val="003129C4"/>
    <w:rsid w:val="00313433"/>
    <w:rsid w:val="003135CC"/>
    <w:rsid w:val="00315FF6"/>
    <w:rsid w:val="0031600B"/>
    <w:rsid w:val="00317A0E"/>
    <w:rsid w:val="00321711"/>
    <w:rsid w:val="00322064"/>
    <w:rsid w:val="003223F9"/>
    <w:rsid w:val="00324944"/>
    <w:rsid w:val="00325EFD"/>
    <w:rsid w:val="0033023D"/>
    <w:rsid w:val="00330CD6"/>
    <w:rsid w:val="003330B2"/>
    <w:rsid w:val="00333826"/>
    <w:rsid w:val="0033506C"/>
    <w:rsid w:val="00335E77"/>
    <w:rsid w:val="003364CA"/>
    <w:rsid w:val="00336E8C"/>
    <w:rsid w:val="00336EEC"/>
    <w:rsid w:val="00340AD6"/>
    <w:rsid w:val="003414EA"/>
    <w:rsid w:val="003421F5"/>
    <w:rsid w:val="00342A3C"/>
    <w:rsid w:val="00342B27"/>
    <w:rsid w:val="00345CCA"/>
    <w:rsid w:val="00345F0B"/>
    <w:rsid w:val="003460DB"/>
    <w:rsid w:val="00346461"/>
    <w:rsid w:val="00350775"/>
    <w:rsid w:val="00350D8F"/>
    <w:rsid w:val="00351697"/>
    <w:rsid w:val="00351900"/>
    <w:rsid w:val="00351A29"/>
    <w:rsid w:val="003555C0"/>
    <w:rsid w:val="00356201"/>
    <w:rsid w:val="00356307"/>
    <w:rsid w:val="003572CD"/>
    <w:rsid w:val="003572D9"/>
    <w:rsid w:val="003573ED"/>
    <w:rsid w:val="00360975"/>
    <w:rsid w:val="00360EEF"/>
    <w:rsid w:val="003630F7"/>
    <w:rsid w:val="00364235"/>
    <w:rsid w:val="00364731"/>
    <w:rsid w:val="00364E31"/>
    <w:rsid w:val="0036597B"/>
    <w:rsid w:val="003661D0"/>
    <w:rsid w:val="003669B3"/>
    <w:rsid w:val="00366E49"/>
    <w:rsid w:val="00367E6A"/>
    <w:rsid w:val="00370101"/>
    <w:rsid w:val="00370105"/>
    <w:rsid w:val="00371BBF"/>
    <w:rsid w:val="00374A2F"/>
    <w:rsid w:val="00374DB5"/>
    <w:rsid w:val="00375F01"/>
    <w:rsid w:val="00375F4E"/>
    <w:rsid w:val="00376D10"/>
    <w:rsid w:val="00380A09"/>
    <w:rsid w:val="00381A3B"/>
    <w:rsid w:val="00383709"/>
    <w:rsid w:val="00384921"/>
    <w:rsid w:val="003851AC"/>
    <w:rsid w:val="003852B3"/>
    <w:rsid w:val="003877BA"/>
    <w:rsid w:val="003900A4"/>
    <w:rsid w:val="00391ABA"/>
    <w:rsid w:val="00391CB4"/>
    <w:rsid w:val="00394CA8"/>
    <w:rsid w:val="00396905"/>
    <w:rsid w:val="00397D54"/>
    <w:rsid w:val="00397D5D"/>
    <w:rsid w:val="003A046C"/>
    <w:rsid w:val="003A14C8"/>
    <w:rsid w:val="003A221B"/>
    <w:rsid w:val="003A2719"/>
    <w:rsid w:val="003A28C2"/>
    <w:rsid w:val="003A2BBC"/>
    <w:rsid w:val="003A3C22"/>
    <w:rsid w:val="003A4441"/>
    <w:rsid w:val="003A455B"/>
    <w:rsid w:val="003A45E5"/>
    <w:rsid w:val="003A47FE"/>
    <w:rsid w:val="003A58F3"/>
    <w:rsid w:val="003A6367"/>
    <w:rsid w:val="003A78D7"/>
    <w:rsid w:val="003B0AD1"/>
    <w:rsid w:val="003B1196"/>
    <w:rsid w:val="003B2500"/>
    <w:rsid w:val="003B3106"/>
    <w:rsid w:val="003B3D83"/>
    <w:rsid w:val="003B40F2"/>
    <w:rsid w:val="003B46F7"/>
    <w:rsid w:val="003B4C8F"/>
    <w:rsid w:val="003B4FCF"/>
    <w:rsid w:val="003B5B68"/>
    <w:rsid w:val="003C00D5"/>
    <w:rsid w:val="003C043C"/>
    <w:rsid w:val="003C19E2"/>
    <w:rsid w:val="003C439F"/>
    <w:rsid w:val="003C4460"/>
    <w:rsid w:val="003C44CE"/>
    <w:rsid w:val="003C50FA"/>
    <w:rsid w:val="003C5699"/>
    <w:rsid w:val="003C737C"/>
    <w:rsid w:val="003D0DBF"/>
    <w:rsid w:val="003D1635"/>
    <w:rsid w:val="003D41DF"/>
    <w:rsid w:val="003D53B1"/>
    <w:rsid w:val="003D649A"/>
    <w:rsid w:val="003E0856"/>
    <w:rsid w:val="003E3A2D"/>
    <w:rsid w:val="003E3CFB"/>
    <w:rsid w:val="003E4B6E"/>
    <w:rsid w:val="003E5190"/>
    <w:rsid w:val="003F0DD4"/>
    <w:rsid w:val="003F2414"/>
    <w:rsid w:val="003F344F"/>
    <w:rsid w:val="003F56FC"/>
    <w:rsid w:val="003F5A16"/>
    <w:rsid w:val="00400815"/>
    <w:rsid w:val="00401DEA"/>
    <w:rsid w:val="004027BD"/>
    <w:rsid w:val="00403070"/>
    <w:rsid w:val="00404A40"/>
    <w:rsid w:val="00404E9E"/>
    <w:rsid w:val="00405B46"/>
    <w:rsid w:val="00405D40"/>
    <w:rsid w:val="00406EB2"/>
    <w:rsid w:val="00407272"/>
    <w:rsid w:val="00407E93"/>
    <w:rsid w:val="004106F6"/>
    <w:rsid w:val="00412866"/>
    <w:rsid w:val="00413878"/>
    <w:rsid w:val="00415FF8"/>
    <w:rsid w:val="00416875"/>
    <w:rsid w:val="004170F7"/>
    <w:rsid w:val="00417EB6"/>
    <w:rsid w:val="0042147C"/>
    <w:rsid w:val="004256A9"/>
    <w:rsid w:val="00425DD5"/>
    <w:rsid w:val="0042782E"/>
    <w:rsid w:val="00431443"/>
    <w:rsid w:val="00432B02"/>
    <w:rsid w:val="00433A37"/>
    <w:rsid w:val="00433ACF"/>
    <w:rsid w:val="00434200"/>
    <w:rsid w:val="004343A5"/>
    <w:rsid w:val="004355E9"/>
    <w:rsid w:val="00435E4C"/>
    <w:rsid w:val="00437661"/>
    <w:rsid w:val="00440345"/>
    <w:rsid w:val="00441093"/>
    <w:rsid w:val="00441699"/>
    <w:rsid w:val="00442C49"/>
    <w:rsid w:val="00442F76"/>
    <w:rsid w:val="00447036"/>
    <w:rsid w:val="004504AB"/>
    <w:rsid w:val="00450A5D"/>
    <w:rsid w:val="0045383C"/>
    <w:rsid w:val="00455930"/>
    <w:rsid w:val="004565AA"/>
    <w:rsid w:val="00456DCC"/>
    <w:rsid w:val="00457274"/>
    <w:rsid w:val="004578FE"/>
    <w:rsid w:val="00461650"/>
    <w:rsid w:val="004626E5"/>
    <w:rsid w:val="00463F70"/>
    <w:rsid w:val="00464B0C"/>
    <w:rsid w:val="00464EFF"/>
    <w:rsid w:val="0046638D"/>
    <w:rsid w:val="00466C59"/>
    <w:rsid w:val="004724D1"/>
    <w:rsid w:val="0047447D"/>
    <w:rsid w:val="00474627"/>
    <w:rsid w:val="004749B1"/>
    <w:rsid w:val="004750FF"/>
    <w:rsid w:val="00477708"/>
    <w:rsid w:val="00477736"/>
    <w:rsid w:val="00477913"/>
    <w:rsid w:val="00481045"/>
    <w:rsid w:val="00482A77"/>
    <w:rsid w:val="00482A7C"/>
    <w:rsid w:val="00483AE0"/>
    <w:rsid w:val="00484EDD"/>
    <w:rsid w:val="00486DC7"/>
    <w:rsid w:val="00490DD5"/>
    <w:rsid w:val="00490F1F"/>
    <w:rsid w:val="004911A1"/>
    <w:rsid w:val="00492E31"/>
    <w:rsid w:val="0049490F"/>
    <w:rsid w:val="00495CFB"/>
    <w:rsid w:val="0049629D"/>
    <w:rsid w:val="00496AE5"/>
    <w:rsid w:val="00497799"/>
    <w:rsid w:val="00497D69"/>
    <w:rsid w:val="004A16BB"/>
    <w:rsid w:val="004A5806"/>
    <w:rsid w:val="004A5CCA"/>
    <w:rsid w:val="004A5EAF"/>
    <w:rsid w:val="004A6643"/>
    <w:rsid w:val="004B075B"/>
    <w:rsid w:val="004B0A17"/>
    <w:rsid w:val="004B1EF0"/>
    <w:rsid w:val="004B2091"/>
    <w:rsid w:val="004B255F"/>
    <w:rsid w:val="004B339C"/>
    <w:rsid w:val="004B47F1"/>
    <w:rsid w:val="004B7C6C"/>
    <w:rsid w:val="004C102C"/>
    <w:rsid w:val="004C3A81"/>
    <w:rsid w:val="004C3C03"/>
    <w:rsid w:val="004C3E8C"/>
    <w:rsid w:val="004C6120"/>
    <w:rsid w:val="004C614F"/>
    <w:rsid w:val="004C68E3"/>
    <w:rsid w:val="004C6A85"/>
    <w:rsid w:val="004C7A00"/>
    <w:rsid w:val="004D0245"/>
    <w:rsid w:val="004D1E84"/>
    <w:rsid w:val="004D2C3A"/>
    <w:rsid w:val="004D37F6"/>
    <w:rsid w:val="004D4332"/>
    <w:rsid w:val="004D4B33"/>
    <w:rsid w:val="004D6A79"/>
    <w:rsid w:val="004D710C"/>
    <w:rsid w:val="004E0D77"/>
    <w:rsid w:val="004E18A6"/>
    <w:rsid w:val="004E23C8"/>
    <w:rsid w:val="004E3E7A"/>
    <w:rsid w:val="004E49D8"/>
    <w:rsid w:val="004E6E90"/>
    <w:rsid w:val="004F07D0"/>
    <w:rsid w:val="004F0C56"/>
    <w:rsid w:val="004F142D"/>
    <w:rsid w:val="004F1457"/>
    <w:rsid w:val="004F1B35"/>
    <w:rsid w:val="004F22C2"/>
    <w:rsid w:val="004F469F"/>
    <w:rsid w:val="004F4ADE"/>
    <w:rsid w:val="004F742A"/>
    <w:rsid w:val="004F75E4"/>
    <w:rsid w:val="004F76F6"/>
    <w:rsid w:val="005015BA"/>
    <w:rsid w:val="00501F44"/>
    <w:rsid w:val="00502072"/>
    <w:rsid w:val="0050232B"/>
    <w:rsid w:val="00503A82"/>
    <w:rsid w:val="005043A6"/>
    <w:rsid w:val="00504472"/>
    <w:rsid w:val="00505B4C"/>
    <w:rsid w:val="00505CE5"/>
    <w:rsid w:val="00506519"/>
    <w:rsid w:val="005068EE"/>
    <w:rsid w:val="00507C7A"/>
    <w:rsid w:val="005117EA"/>
    <w:rsid w:val="0051226E"/>
    <w:rsid w:val="0051279D"/>
    <w:rsid w:val="00514C9F"/>
    <w:rsid w:val="0051686C"/>
    <w:rsid w:val="00516C8D"/>
    <w:rsid w:val="005170DB"/>
    <w:rsid w:val="00517EC0"/>
    <w:rsid w:val="0052086B"/>
    <w:rsid w:val="00520CB2"/>
    <w:rsid w:val="005211C5"/>
    <w:rsid w:val="0052163F"/>
    <w:rsid w:val="005216F6"/>
    <w:rsid w:val="00521C7A"/>
    <w:rsid w:val="00523FC4"/>
    <w:rsid w:val="00526738"/>
    <w:rsid w:val="0052698D"/>
    <w:rsid w:val="005301B7"/>
    <w:rsid w:val="005305EC"/>
    <w:rsid w:val="00530F2F"/>
    <w:rsid w:val="0053193F"/>
    <w:rsid w:val="00540053"/>
    <w:rsid w:val="005400C9"/>
    <w:rsid w:val="005400E7"/>
    <w:rsid w:val="005403B6"/>
    <w:rsid w:val="00540E9C"/>
    <w:rsid w:val="00541CAA"/>
    <w:rsid w:val="00542EAF"/>
    <w:rsid w:val="005438A1"/>
    <w:rsid w:val="00543CA9"/>
    <w:rsid w:val="00544D7C"/>
    <w:rsid w:val="00545003"/>
    <w:rsid w:val="0054605F"/>
    <w:rsid w:val="00550BBC"/>
    <w:rsid w:val="005520D0"/>
    <w:rsid w:val="0055519B"/>
    <w:rsid w:val="00555502"/>
    <w:rsid w:val="0056008A"/>
    <w:rsid w:val="005619D5"/>
    <w:rsid w:val="00564F2D"/>
    <w:rsid w:val="005675B6"/>
    <w:rsid w:val="005678F5"/>
    <w:rsid w:val="00570123"/>
    <w:rsid w:val="00570734"/>
    <w:rsid w:val="00570AE3"/>
    <w:rsid w:val="00570FC8"/>
    <w:rsid w:val="00572BAD"/>
    <w:rsid w:val="0057346B"/>
    <w:rsid w:val="00573861"/>
    <w:rsid w:val="005749FB"/>
    <w:rsid w:val="00575116"/>
    <w:rsid w:val="00575C05"/>
    <w:rsid w:val="00575F84"/>
    <w:rsid w:val="00576AF3"/>
    <w:rsid w:val="00576CAB"/>
    <w:rsid w:val="00581141"/>
    <w:rsid w:val="00582BAB"/>
    <w:rsid w:val="005833CB"/>
    <w:rsid w:val="00583C38"/>
    <w:rsid w:val="00584D6E"/>
    <w:rsid w:val="00585F4A"/>
    <w:rsid w:val="0059055E"/>
    <w:rsid w:val="00590F25"/>
    <w:rsid w:val="005915E2"/>
    <w:rsid w:val="00592DBD"/>
    <w:rsid w:val="00592E82"/>
    <w:rsid w:val="00594055"/>
    <w:rsid w:val="00594DBB"/>
    <w:rsid w:val="005A14B4"/>
    <w:rsid w:val="005A2812"/>
    <w:rsid w:val="005A2AB1"/>
    <w:rsid w:val="005A2FD6"/>
    <w:rsid w:val="005A357E"/>
    <w:rsid w:val="005A36FE"/>
    <w:rsid w:val="005A3ADA"/>
    <w:rsid w:val="005A4C8D"/>
    <w:rsid w:val="005A56A1"/>
    <w:rsid w:val="005A737C"/>
    <w:rsid w:val="005A764B"/>
    <w:rsid w:val="005B0108"/>
    <w:rsid w:val="005B0F78"/>
    <w:rsid w:val="005B2103"/>
    <w:rsid w:val="005B25E9"/>
    <w:rsid w:val="005B2E1E"/>
    <w:rsid w:val="005B3F5A"/>
    <w:rsid w:val="005B416B"/>
    <w:rsid w:val="005B4927"/>
    <w:rsid w:val="005B49DA"/>
    <w:rsid w:val="005B640F"/>
    <w:rsid w:val="005B69CC"/>
    <w:rsid w:val="005B7E44"/>
    <w:rsid w:val="005C1F26"/>
    <w:rsid w:val="005C282E"/>
    <w:rsid w:val="005C4341"/>
    <w:rsid w:val="005C5044"/>
    <w:rsid w:val="005C5627"/>
    <w:rsid w:val="005C5D31"/>
    <w:rsid w:val="005C6AB5"/>
    <w:rsid w:val="005C7668"/>
    <w:rsid w:val="005C7B29"/>
    <w:rsid w:val="005C7BBB"/>
    <w:rsid w:val="005D00F8"/>
    <w:rsid w:val="005D069B"/>
    <w:rsid w:val="005D0DF2"/>
    <w:rsid w:val="005D13D6"/>
    <w:rsid w:val="005D252A"/>
    <w:rsid w:val="005D2DAE"/>
    <w:rsid w:val="005D3030"/>
    <w:rsid w:val="005D4435"/>
    <w:rsid w:val="005D549C"/>
    <w:rsid w:val="005D5C5E"/>
    <w:rsid w:val="005D79C7"/>
    <w:rsid w:val="005D7ACC"/>
    <w:rsid w:val="005E2F70"/>
    <w:rsid w:val="005E6C09"/>
    <w:rsid w:val="005E71C0"/>
    <w:rsid w:val="005E72CA"/>
    <w:rsid w:val="005E743E"/>
    <w:rsid w:val="005E7DAA"/>
    <w:rsid w:val="005F2D94"/>
    <w:rsid w:val="005F4681"/>
    <w:rsid w:val="005F4D11"/>
    <w:rsid w:val="005F7AAD"/>
    <w:rsid w:val="0060001F"/>
    <w:rsid w:val="006016E7"/>
    <w:rsid w:val="006026FA"/>
    <w:rsid w:val="00603822"/>
    <w:rsid w:val="00604027"/>
    <w:rsid w:val="006063DA"/>
    <w:rsid w:val="00606FC1"/>
    <w:rsid w:val="0061035A"/>
    <w:rsid w:val="006106DD"/>
    <w:rsid w:val="0061074C"/>
    <w:rsid w:val="006107D9"/>
    <w:rsid w:val="00611429"/>
    <w:rsid w:val="00611B9C"/>
    <w:rsid w:val="00611F89"/>
    <w:rsid w:val="00612CCA"/>
    <w:rsid w:val="00614C4C"/>
    <w:rsid w:val="00616CF5"/>
    <w:rsid w:val="006211D1"/>
    <w:rsid w:val="00621A42"/>
    <w:rsid w:val="00622356"/>
    <w:rsid w:val="006224BD"/>
    <w:rsid w:val="006229C6"/>
    <w:rsid w:val="0062676C"/>
    <w:rsid w:val="0062772C"/>
    <w:rsid w:val="00630050"/>
    <w:rsid w:val="00630FC0"/>
    <w:rsid w:val="006312FD"/>
    <w:rsid w:val="00631F87"/>
    <w:rsid w:val="0063319D"/>
    <w:rsid w:val="00635227"/>
    <w:rsid w:val="006358D2"/>
    <w:rsid w:val="0064018B"/>
    <w:rsid w:val="0064058A"/>
    <w:rsid w:val="00640720"/>
    <w:rsid w:val="00641913"/>
    <w:rsid w:val="00641B73"/>
    <w:rsid w:val="00644F54"/>
    <w:rsid w:val="006460DD"/>
    <w:rsid w:val="00646F05"/>
    <w:rsid w:val="00650303"/>
    <w:rsid w:val="006508EB"/>
    <w:rsid w:val="0065229C"/>
    <w:rsid w:val="00652325"/>
    <w:rsid w:val="006532B6"/>
    <w:rsid w:val="00653572"/>
    <w:rsid w:val="006564F3"/>
    <w:rsid w:val="00656D72"/>
    <w:rsid w:val="00657114"/>
    <w:rsid w:val="006578AC"/>
    <w:rsid w:val="00657D22"/>
    <w:rsid w:val="00661392"/>
    <w:rsid w:val="00662CED"/>
    <w:rsid w:val="006630AE"/>
    <w:rsid w:val="00663FEB"/>
    <w:rsid w:val="00665214"/>
    <w:rsid w:val="00666F9E"/>
    <w:rsid w:val="006671B8"/>
    <w:rsid w:val="00667829"/>
    <w:rsid w:val="006708B2"/>
    <w:rsid w:val="00670AB9"/>
    <w:rsid w:val="0067140F"/>
    <w:rsid w:val="00671541"/>
    <w:rsid w:val="00671CB4"/>
    <w:rsid w:val="0067359B"/>
    <w:rsid w:val="00673F7A"/>
    <w:rsid w:val="00674D51"/>
    <w:rsid w:val="006775E8"/>
    <w:rsid w:val="006777BE"/>
    <w:rsid w:val="00680367"/>
    <w:rsid w:val="006808F8"/>
    <w:rsid w:val="00680F28"/>
    <w:rsid w:val="00681E06"/>
    <w:rsid w:val="00683FC5"/>
    <w:rsid w:val="006846FD"/>
    <w:rsid w:val="00684C18"/>
    <w:rsid w:val="00684EBD"/>
    <w:rsid w:val="0068748F"/>
    <w:rsid w:val="00687A04"/>
    <w:rsid w:val="00687B55"/>
    <w:rsid w:val="006900D6"/>
    <w:rsid w:val="00690BF8"/>
    <w:rsid w:val="00690D1C"/>
    <w:rsid w:val="00691089"/>
    <w:rsid w:val="0069348A"/>
    <w:rsid w:val="00693D80"/>
    <w:rsid w:val="00693F5A"/>
    <w:rsid w:val="00694A1F"/>
    <w:rsid w:val="00694FAF"/>
    <w:rsid w:val="0069564F"/>
    <w:rsid w:val="006964FF"/>
    <w:rsid w:val="006967C6"/>
    <w:rsid w:val="00696B91"/>
    <w:rsid w:val="00696E2A"/>
    <w:rsid w:val="006A0C5C"/>
    <w:rsid w:val="006A2F15"/>
    <w:rsid w:val="006A32F0"/>
    <w:rsid w:val="006A55BA"/>
    <w:rsid w:val="006A6186"/>
    <w:rsid w:val="006A6F4B"/>
    <w:rsid w:val="006A7B63"/>
    <w:rsid w:val="006A7BB6"/>
    <w:rsid w:val="006A7CE5"/>
    <w:rsid w:val="006B102C"/>
    <w:rsid w:val="006B1B37"/>
    <w:rsid w:val="006B1DE9"/>
    <w:rsid w:val="006B3534"/>
    <w:rsid w:val="006B428B"/>
    <w:rsid w:val="006B7DCE"/>
    <w:rsid w:val="006C1D0C"/>
    <w:rsid w:val="006C2728"/>
    <w:rsid w:val="006C36ED"/>
    <w:rsid w:val="006C3D69"/>
    <w:rsid w:val="006C4B43"/>
    <w:rsid w:val="006C4CCC"/>
    <w:rsid w:val="006C4D17"/>
    <w:rsid w:val="006C58C0"/>
    <w:rsid w:val="006C602B"/>
    <w:rsid w:val="006C6BFF"/>
    <w:rsid w:val="006C71B8"/>
    <w:rsid w:val="006D0D7E"/>
    <w:rsid w:val="006D1B1C"/>
    <w:rsid w:val="006D6611"/>
    <w:rsid w:val="006D6CE4"/>
    <w:rsid w:val="006D7981"/>
    <w:rsid w:val="006E0256"/>
    <w:rsid w:val="006E2DA5"/>
    <w:rsid w:val="006E300C"/>
    <w:rsid w:val="006E5C8F"/>
    <w:rsid w:val="006E6F78"/>
    <w:rsid w:val="006F07AA"/>
    <w:rsid w:val="006F2916"/>
    <w:rsid w:val="006F3E5F"/>
    <w:rsid w:val="006F5C96"/>
    <w:rsid w:val="006F5E80"/>
    <w:rsid w:val="006F6110"/>
    <w:rsid w:val="006F6B45"/>
    <w:rsid w:val="00702284"/>
    <w:rsid w:val="007026C9"/>
    <w:rsid w:val="00702FDD"/>
    <w:rsid w:val="00703239"/>
    <w:rsid w:val="00704786"/>
    <w:rsid w:val="00704B34"/>
    <w:rsid w:val="00704EF2"/>
    <w:rsid w:val="007050F4"/>
    <w:rsid w:val="00705854"/>
    <w:rsid w:val="00706349"/>
    <w:rsid w:val="00706C99"/>
    <w:rsid w:val="007077D4"/>
    <w:rsid w:val="00707CB3"/>
    <w:rsid w:val="00710226"/>
    <w:rsid w:val="007104E3"/>
    <w:rsid w:val="007108EE"/>
    <w:rsid w:val="00711B1D"/>
    <w:rsid w:val="00711BD9"/>
    <w:rsid w:val="00711C83"/>
    <w:rsid w:val="007120D0"/>
    <w:rsid w:val="007121F2"/>
    <w:rsid w:val="00712463"/>
    <w:rsid w:val="0071336F"/>
    <w:rsid w:val="00713403"/>
    <w:rsid w:val="00713713"/>
    <w:rsid w:val="007141A9"/>
    <w:rsid w:val="00716D7F"/>
    <w:rsid w:val="00716F7F"/>
    <w:rsid w:val="0072377C"/>
    <w:rsid w:val="0072493B"/>
    <w:rsid w:val="00724BCB"/>
    <w:rsid w:val="00726950"/>
    <w:rsid w:val="007320C8"/>
    <w:rsid w:val="007327C2"/>
    <w:rsid w:val="007340A1"/>
    <w:rsid w:val="007341C7"/>
    <w:rsid w:val="0073546F"/>
    <w:rsid w:val="00737B0F"/>
    <w:rsid w:val="00737C93"/>
    <w:rsid w:val="00741A95"/>
    <w:rsid w:val="00744798"/>
    <w:rsid w:val="00744DC1"/>
    <w:rsid w:val="0074556A"/>
    <w:rsid w:val="00745FE7"/>
    <w:rsid w:val="007466DB"/>
    <w:rsid w:val="0075071A"/>
    <w:rsid w:val="00751485"/>
    <w:rsid w:val="00753301"/>
    <w:rsid w:val="00753828"/>
    <w:rsid w:val="0075453E"/>
    <w:rsid w:val="00754B48"/>
    <w:rsid w:val="00757226"/>
    <w:rsid w:val="00757E53"/>
    <w:rsid w:val="00760E60"/>
    <w:rsid w:val="0076180B"/>
    <w:rsid w:val="00762639"/>
    <w:rsid w:val="00762EA6"/>
    <w:rsid w:val="007645E1"/>
    <w:rsid w:val="00765BED"/>
    <w:rsid w:val="007668FF"/>
    <w:rsid w:val="007709AB"/>
    <w:rsid w:val="00770E69"/>
    <w:rsid w:val="00772170"/>
    <w:rsid w:val="00772B13"/>
    <w:rsid w:val="00772E5C"/>
    <w:rsid w:val="00776504"/>
    <w:rsid w:val="007765CF"/>
    <w:rsid w:val="00777D8C"/>
    <w:rsid w:val="00781DD0"/>
    <w:rsid w:val="00781F46"/>
    <w:rsid w:val="0078225D"/>
    <w:rsid w:val="00782690"/>
    <w:rsid w:val="00782B5F"/>
    <w:rsid w:val="007835B4"/>
    <w:rsid w:val="0078521F"/>
    <w:rsid w:val="00785585"/>
    <w:rsid w:val="0078637C"/>
    <w:rsid w:val="00790A72"/>
    <w:rsid w:val="00790D64"/>
    <w:rsid w:val="007929C1"/>
    <w:rsid w:val="00793700"/>
    <w:rsid w:val="00793C1A"/>
    <w:rsid w:val="00794EAA"/>
    <w:rsid w:val="00797037"/>
    <w:rsid w:val="00797366"/>
    <w:rsid w:val="0079788F"/>
    <w:rsid w:val="007A26FF"/>
    <w:rsid w:val="007A3321"/>
    <w:rsid w:val="007A39E1"/>
    <w:rsid w:val="007A4EA4"/>
    <w:rsid w:val="007A56F2"/>
    <w:rsid w:val="007A5909"/>
    <w:rsid w:val="007A5CF2"/>
    <w:rsid w:val="007A779D"/>
    <w:rsid w:val="007A77C9"/>
    <w:rsid w:val="007B01A7"/>
    <w:rsid w:val="007B17C2"/>
    <w:rsid w:val="007B28A4"/>
    <w:rsid w:val="007B3F49"/>
    <w:rsid w:val="007B43B4"/>
    <w:rsid w:val="007B4DE0"/>
    <w:rsid w:val="007B79B0"/>
    <w:rsid w:val="007B7EA8"/>
    <w:rsid w:val="007C0568"/>
    <w:rsid w:val="007C06D5"/>
    <w:rsid w:val="007C080E"/>
    <w:rsid w:val="007C0DBC"/>
    <w:rsid w:val="007C0E99"/>
    <w:rsid w:val="007C28CC"/>
    <w:rsid w:val="007C3AC4"/>
    <w:rsid w:val="007C513E"/>
    <w:rsid w:val="007D02E7"/>
    <w:rsid w:val="007D1075"/>
    <w:rsid w:val="007D1391"/>
    <w:rsid w:val="007D1F50"/>
    <w:rsid w:val="007D22F3"/>
    <w:rsid w:val="007D2F13"/>
    <w:rsid w:val="007D301B"/>
    <w:rsid w:val="007D40B3"/>
    <w:rsid w:val="007D474F"/>
    <w:rsid w:val="007D5D7A"/>
    <w:rsid w:val="007D63E9"/>
    <w:rsid w:val="007D697F"/>
    <w:rsid w:val="007D7EE4"/>
    <w:rsid w:val="007E366E"/>
    <w:rsid w:val="007E40DF"/>
    <w:rsid w:val="007E4911"/>
    <w:rsid w:val="007E5E87"/>
    <w:rsid w:val="007E7F3A"/>
    <w:rsid w:val="007F08FF"/>
    <w:rsid w:val="007F103D"/>
    <w:rsid w:val="007F56C6"/>
    <w:rsid w:val="007F6275"/>
    <w:rsid w:val="007F6AE2"/>
    <w:rsid w:val="007F741F"/>
    <w:rsid w:val="007F75BF"/>
    <w:rsid w:val="00800432"/>
    <w:rsid w:val="008010D0"/>
    <w:rsid w:val="008026EA"/>
    <w:rsid w:val="00802BF2"/>
    <w:rsid w:val="0080372E"/>
    <w:rsid w:val="00804618"/>
    <w:rsid w:val="00805744"/>
    <w:rsid w:val="008114E4"/>
    <w:rsid w:val="00811D0A"/>
    <w:rsid w:val="008124BC"/>
    <w:rsid w:val="008158C1"/>
    <w:rsid w:val="00815F7F"/>
    <w:rsid w:val="008165FF"/>
    <w:rsid w:val="008174E8"/>
    <w:rsid w:val="00817631"/>
    <w:rsid w:val="008179FA"/>
    <w:rsid w:val="00817C3A"/>
    <w:rsid w:val="00820108"/>
    <w:rsid w:val="008212DE"/>
    <w:rsid w:val="00821714"/>
    <w:rsid w:val="00825F2C"/>
    <w:rsid w:val="00827E45"/>
    <w:rsid w:val="00827F74"/>
    <w:rsid w:val="008300EF"/>
    <w:rsid w:val="008309AA"/>
    <w:rsid w:val="008319C0"/>
    <w:rsid w:val="00832909"/>
    <w:rsid w:val="00833DF8"/>
    <w:rsid w:val="00835721"/>
    <w:rsid w:val="00836F15"/>
    <w:rsid w:val="008372D5"/>
    <w:rsid w:val="008379F2"/>
    <w:rsid w:val="00837AE8"/>
    <w:rsid w:val="00837E8B"/>
    <w:rsid w:val="008411A2"/>
    <w:rsid w:val="008415C2"/>
    <w:rsid w:val="0084248F"/>
    <w:rsid w:val="00844129"/>
    <w:rsid w:val="00845272"/>
    <w:rsid w:val="00845311"/>
    <w:rsid w:val="0084537F"/>
    <w:rsid w:val="00845537"/>
    <w:rsid w:val="00846500"/>
    <w:rsid w:val="008466BB"/>
    <w:rsid w:val="0084737B"/>
    <w:rsid w:val="0084794D"/>
    <w:rsid w:val="008513F3"/>
    <w:rsid w:val="00851C7A"/>
    <w:rsid w:val="00851CE4"/>
    <w:rsid w:val="00851D34"/>
    <w:rsid w:val="0085369C"/>
    <w:rsid w:val="0085419D"/>
    <w:rsid w:val="00854A26"/>
    <w:rsid w:val="00855936"/>
    <w:rsid w:val="00855E8C"/>
    <w:rsid w:val="00856CB9"/>
    <w:rsid w:val="008574CD"/>
    <w:rsid w:val="00857998"/>
    <w:rsid w:val="00860C22"/>
    <w:rsid w:val="00861180"/>
    <w:rsid w:val="00864B4B"/>
    <w:rsid w:val="00865780"/>
    <w:rsid w:val="00865C92"/>
    <w:rsid w:val="00866034"/>
    <w:rsid w:val="008679B1"/>
    <w:rsid w:val="00867F8A"/>
    <w:rsid w:val="00870300"/>
    <w:rsid w:val="00870E14"/>
    <w:rsid w:val="008712EE"/>
    <w:rsid w:val="008717CA"/>
    <w:rsid w:val="00871E51"/>
    <w:rsid w:val="00874470"/>
    <w:rsid w:val="008745DB"/>
    <w:rsid w:val="008753A4"/>
    <w:rsid w:val="00875748"/>
    <w:rsid w:val="008761F9"/>
    <w:rsid w:val="00876DCA"/>
    <w:rsid w:val="00877A30"/>
    <w:rsid w:val="00877CFF"/>
    <w:rsid w:val="00877D07"/>
    <w:rsid w:val="00880192"/>
    <w:rsid w:val="00880B4D"/>
    <w:rsid w:val="00880E6D"/>
    <w:rsid w:val="00881028"/>
    <w:rsid w:val="0088214C"/>
    <w:rsid w:val="00883BDE"/>
    <w:rsid w:val="0088415F"/>
    <w:rsid w:val="00884974"/>
    <w:rsid w:val="00884D56"/>
    <w:rsid w:val="00884EB4"/>
    <w:rsid w:val="00885D09"/>
    <w:rsid w:val="00885D87"/>
    <w:rsid w:val="0088724E"/>
    <w:rsid w:val="00887312"/>
    <w:rsid w:val="008928B0"/>
    <w:rsid w:val="00892D4D"/>
    <w:rsid w:val="008935C6"/>
    <w:rsid w:val="008949EB"/>
    <w:rsid w:val="008959A1"/>
    <w:rsid w:val="00895C9E"/>
    <w:rsid w:val="00897036"/>
    <w:rsid w:val="00897A1A"/>
    <w:rsid w:val="00897E38"/>
    <w:rsid w:val="008A0A85"/>
    <w:rsid w:val="008A3CD0"/>
    <w:rsid w:val="008A55C9"/>
    <w:rsid w:val="008A63E9"/>
    <w:rsid w:val="008A7F84"/>
    <w:rsid w:val="008B07B2"/>
    <w:rsid w:val="008B1234"/>
    <w:rsid w:val="008B29A3"/>
    <w:rsid w:val="008B36BF"/>
    <w:rsid w:val="008B3A3E"/>
    <w:rsid w:val="008B402F"/>
    <w:rsid w:val="008B613D"/>
    <w:rsid w:val="008B6754"/>
    <w:rsid w:val="008B7ACE"/>
    <w:rsid w:val="008B7F7E"/>
    <w:rsid w:val="008C10DF"/>
    <w:rsid w:val="008C2DF0"/>
    <w:rsid w:val="008C4B67"/>
    <w:rsid w:val="008C620E"/>
    <w:rsid w:val="008C671C"/>
    <w:rsid w:val="008D017F"/>
    <w:rsid w:val="008D0FDF"/>
    <w:rsid w:val="008D1574"/>
    <w:rsid w:val="008D16B4"/>
    <w:rsid w:val="008D1A39"/>
    <w:rsid w:val="008E06E8"/>
    <w:rsid w:val="008E0E0D"/>
    <w:rsid w:val="008E10C6"/>
    <w:rsid w:val="008E2C52"/>
    <w:rsid w:val="008E3A1B"/>
    <w:rsid w:val="008E3C3A"/>
    <w:rsid w:val="008E5994"/>
    <w:rsid w:val="008E6149"/>
    <w:rsid w:val="008E6DAA"/>
    <w:rsid w:val="008E76A5"/>
    <w:rsid w:val="008F0B60"/>
    <w:rsid w:val="008F1F5A"/>
    <w:rsid w:val="008F246A"/>
    <w:rsid w:val="008F31F0"/>
    <w:rsid w:val="008F32D3"/>
    <w:rsid w:val="008F3A2C"/>
    <w:rsid w:val="008F45ED"/>
    <w:rsid w:val="008F4E71"/>
    <w:rsid w:val="008F585C"/>
    <w:rsid w:val="008F64DE"/>
    <w:rsid w:val="008F6F0E"/>
    <w:rsid w:val="00901BFD"/>
    <w:rsid w:val="009026D7"/>
    <w:rsid w:val="00902E00"/>
    <w:rsid w:val="00903F8E"/>
    <w:rsid w:val="00903FBE"/>
    <w:rsid w:val="0090430A"/>
    <w:rsid w:val="0090444F"/>
    <w:rsid w:val="00904CFF"/>
    <w:rsid w:val="00905A02"/>
    <w:rsid w:val="00905FAF"/>
    <w:rsid w:val="009079B8"/>
    <w:rsid w:val="009108F2"/>
    <w:rsid w:val="00910CF0"/>
    <w:rsid w:val="00911706"/>
    <w:rsid w:val="00914552"/>
    <w:rsid w:val="009146EE"/>
    <w:rsid w:val="009148AE"/>
    <w:rsid w:val="00914D97"/>
    <w:rsid w:val="009152EF"/>
    <w:rsid w:val="009157AE"/>
    <w:rsid w:val="009179D4"/>
    <w:rsid w:val="0092276D"/>
    <w:rsid w:val="00922872"/>
    <w:rsid w:val="00922A18"/>
    <w:rsid w:val="00924E25"/>
    <w:rsid w:val="00926B93"/>
    <w:rsid w:val="00926DF3"/>
    <w:rsid w:val="00926F23"/>
    <w:rsid w:val="00927711"/>
    <w:rsid w:val="0093374F"/>
    <w:rsid w:val="00934DE4"/>
    <w:rsid w:val="00936FBF"/>
    <w:rsid w:val="0093794F"/>
    <w:rsid w:val="00940D73"/>
    <w:rsid w:val="00942734"/>
    <w:rsid w:val="00945480"/>
    <w:rsid w:val="00945E4A"/>
    <w:rsid w:val="00946640"/>
    <w:rsid w:val="00946B0F"/>
    <w:rsid w:val="0094705D"/>
    <w:rsid w:val="00950FB5"/>
    <w:rsid w:val="009519CD"/>
    <w:rsid w:val="00953776"/>
    <w:rsid w:val="00954440"/>
    <w:rsid w:val="00954BB0"/>
    <w:rsid w:val="00956611"/>
    <w:rsid w:val="00956680"/>
    <w:rsid w:val="0095689C"/>
    <w:rsid w:val="00957767"/>
    <w:rsid w:val="0096083F"/>
    <w:rsid w:val="009610A1"/>
    <w:rsid w:val="009625F5"/>
    <w:rsid w:val="009629AB"/>
    <w:rsid w:val="0096356D"/>
    <w:rsid w:val="00963868"/>
    <w:rsid w:val="00963A71"/>
    <w:rsid w:val="00964C96"/>
    <w:rsid w:val="00965B23"/>
    <w:rsid w:val="009675B6"/>
    <w:rsid w:val="009706BB"/>
    <w:rsid w:val="00972115"/>
    <w:rsid w:val="0097221C"/>
    <w:rsid w:val="00972703"/>
    <w:rsid w:val="00972EE0"/>
    <w:rsid w:val="00973BF6"/>
    <w:rsid w:val="00973FD0"/>
    <w:rsid w:val="00974B5E"/>
    <w:rsid w:val="00975794"/>
    <w:rsid w:val="00976845"/>
    <w:rsid w:val="00976933"/>
    <w:rsid w:val="00976A38"/>
    <w:rsid w:val="00976CAE"/>
    <w:rsid w:val="0098293E"/>
    <w:rsid w:val="0098299F"/>
    <w:rsid w:val="009829C9"/>
    <w:rsid w:val="0098395A"/>
    <w:rsid w:val="00983AEA"/>
    <w:rsid w:val="0098416B"/>
    <w:rsid w:val="0098607F"/>
    <w:rsid w:val="009871C9"/>
    <w:rsid w:val="0099190F"/>
    <w:rsid w:val="00992EA0"/>
    <w:rsid w:val="00993E6C"/>
    <w:rsid w:val="00994F05"/>
    <w:rsid w:val="00995D2B"/>
    <w:rsid w:val="00996554"/>
    <w:rsid w:val="009A0932"/>
    <w:rsid w:val="009A2B0C"/>
    <w:rsid w:val="009A2C69"/>
    <w:rsid w:val="009A2E48"/>
    <w:rsid w:val="009A357A"/>
    <w:rsid w:val="009A3C36"/>
    <w:rsid w:val="009A4C60"/>
    <w:rsid w:val="009A64A8"/>
    <w:rsid w:val="009B0409"/>
    <w:rsid w:val="009B0CA9"/>
    <w:rsid w:val="009B2202"/>
    <w:rsid w:val="009B26F9"/>
    <w:rsid w:val="009B3851"/>
    <w:rsid w:val="009B4139"/>
    <w:rsid w:val="009B636C"/>
    <w:rsid w:val="009C0B48"/>
    <w:rsid w:val="009C103A"/>
    <w:rsid w:val="009C11F6"/>
    <w:rsid w:val="009C20CC"/>
    <w:rsid w:val="009C22BD"/>
    <w:rsid w:val="009C2B21"/>
    <w:rsid w:val="009C38FC"/>
    <w:rsid w:val="009C4894"/>
    <w:rsid w:val="009C67EF"/>
    <w:rsid w:val="009C74FF"/>
    <w:rsid w:val="009D2D58"/>
    <w:rsid w:val="009D3E9D"/>
    <w:rsid w:val="009D4705"/>
    <w:rsid w:val="009D6EE5"/>
    <w:rsid w:val="009E0112"/>
    <w:rsid w:val="009E230A"/>
    <w:rsid w:val="009E2F31"/>
    <w:rsid w:val="009E3A15"/>
    <w:rsid w:val="009E498E"/>
    <w:rsid w:val="009E5C39"/>
    <w:rsid w:val="009E6287"/>
    <w:rsid w:val="009E6644"/>
    <w:rsid w:val="009E688C"/>
    <w:rsid w:val="009E6FAE"/>
    <w:rsid w:val="009E7B30"/>
    <w:rsid w:val="009F2135"/>
    <w:rsid w:val="009F22B7"/>
    <w:rsid w:val="009F3F81"/>
    <w:rsid w:val="009F6C23"/>
    <w:rsid w:val="00A00310"/>
    <w:rsid w:val="00A012F6"/>
    <w:rsid w:val="00A02A69"/>
    <w:rsid w:val="00A057C5"/>
    <w:rsid w:val="00A10C0D"/>
    <w:rsid w:val="00A130AB"/>
    <w:rsid w:val="00A13740"/>
    <w:rsid w:val="00A139B5"/>
    <w:rsid w:val="00A14C34"/>
    <w:rsid w:val="00A157CD"/>
    <w:rsid w:val="00A15887"/>
    <w:rsid w:val="00A15AF2"/>
    <w:rsid w:val="00A174D9"/>
    <w:rsid w:val="00A21AC5"/>
    <w:rsid w:val="00A246E7"/>
    <w:rsid w:val="00A24FA2"/>
    <w:rsid w:val="00A25CC1"/>
    <w:rsid w:val="00A26368"/>
    <w:rsid w:val="00A2647C"/>
    <w:rsid w:val="00A30231"/>
    <w:rsid w:val="00A30DCD"/>
    <w:rsid w:val="00A316EE"/>
    <w:rsid w:val="00A32AD3"/>
    <w:rsid w:val="00A33083"/>
    <w:rsid w:val="00A34E53"/>
    <w:rsid w:val="00A375BB"/>
    <w:rsid w:val="00A37EF6"/>
    <w:rsid w:val="00A40E7D"/>
    <w:rsid w:val="00A419ED"/>
    <w:rsid w:val="00A4217E"/>
    <w:rsid w:val="00A43924"/>
    <w:rsid w:val="00A43B35"/>
    <w:rsid w:val="00A44F7C"/>
    <w:rsid w:val="00A44FF0"/>
    <w:rsid w:val="00A46BCE"/>
    <w:rsid w:val="00A46F89"/>
    <w:rsid w:val="00A5029A"/>
    <w:rsid w:val="00A50DBD"/>
    <w:rsid w:val="00A51634"/>
    <w:rsid w:val="00A52CBE"/>
    <w:rsid w:val="00A53447"/>
    <w:rsid w:val="00A5457B"/>
    <w:rsid w:val="00A54F6E"/>
    <w:rsid w:val="00A557D9"/>
    <w:rsid w:val="00A57814"/>
    <w:rsid w:val="00A60D67"/>
    <w:rsid w:val="00A61D91"/>
    <w:rsid w:val="00A63D0F"/>
    <w:rsid w:val="00A6595A"/>
    <w:rsid w:val="00A677CA"/>
    <w:rsid w:val="00A70B4C"/>
    <w:rsid w:val="00A70F68"/>
    <w:rsid w:val="00A71D10"/>
    <w:rsid w:val="00A73017"/>
    <w:rsid w:val="00A76FD3"/>
    <w:rsid w:val="00A7717A"/>
    <w:rsid w:val="00A77A13"/>
    <w:rsid w:val="00A8176D"/>
    <w:rsid w:val="00A82103"/>
    <w:rsid w:val="00A83047"/>
    <w:rsid w:val="00A85671"/>
    <w:rsid w:val="00A86BD8"/>
    <w:rsid w:val="00A87FBC"/>
    <w:rsid w:val="00A90C64"/>
    <w:rsid w:val="00A91815"/>
    <w:rsid w:val="00A93A6F"/>
    <w:rsid w:val="00A957AA"/>
    <w:rsid w:val="00A97EAE"/>
    <w:rsid w:val="00AA17D6"/>
    <w:rsid w:val="00AA2F1B"/>
    <w:rsid w:val="00AA33CD"/>
    <w:rsid w:val="00AA3E27"/>
    <w:rsid w:val="00AA3E9A"/>
    <w:rsid w:val="00AA4371"/>
    <w:rsid w:val="00AA6C65"/>
    <w:rsid w:val="00AB0CD1"/>
    <w:rsid w:val="00AB1533"/>
    <w:rsid w:val="00AB19B3"/>
    <w:rsid w:val="00AB2A7B"/>
    <w:rsid w:val="00AB301D"/>
    <w:rsid w:val="00AB3301"/>
    <w:rsid w:val="00AB3436"/>
    <w:rsid w:val="00AB3710"/>
    <w:rsid w:val="00AB3852"/>
    <w:rsid w:val="00AB4445"/>
    <w:rsid w:val="00AB4657"/>
    <w:rsid w:val="00AB5958"/>
    <w:rsid w:val="00AB5C62"/>
    <w:rsid w:val="00AB6868"/>
    <w:rsid w:val="00AB71E0"/>
    <w:rsid w:val="00AC1422"/>
    <w:rsid w:val="00AC20AB"/>
    <w:rsid w:val="00AC3EF9"/>
    <w:rsid w:val="00AC592A"/>
    <w:rsid w:val="00AC6695"/>
    <w:rsid w:val="00AC6FF4"/>
    <w:rsid w:val="00AD026E"/>
    <w:rsid w:val="00AD29A8"/>
    <w:rsid w:val="00AD2F7A"/>
    <w:rsid w:val="00AD39B5"/>
    <w:rsid w:val="00AD470D"/>
    <w:rsid w:val="00AD4850"/>
    <w:rsid w:val="00AE0E2D"/>
    <w:rsid w:val="00AE279D"/>
    <w:rsid w:val="00AE294F"/>
    <w:rsid w:val="00AE339D"/>
    <w:rsid w:val="00AE6782"/>
    <w:rsid w:val="00AE7913"/>
    <w:rsid w:val="00AF01B2"/>
    <w:rsid w:val="00AF26CA"/>
    <w:rsid w:val="00AF2C0F"/>
    <w:rsid w:val="00AF30B3"/>
    <w:rsid w:val="00AF37BC"/>
    <w:rsid w:val="00AF53CD"/>
    <w:rsid w:val="00B00B51"/>
    <w:rsid w:val="00B01C88"/>
    <w:rsid w:val="00B03483"/>
    <w:rsid w:val="00B04B45"/>
    <w:rsid w:val="00B057A6"/>
    <w:rsid w:val="00B06C0D"/>
    <w:rsid w:val="00B070D9"/>
    <w:rsid w:val="00B07B1D"/>
    <w:rsid w:val="00B11555"/>
    <w:rsid w:val="00B124EA"/>
    <w:rsid w:val="00B139AC"/>
    <w:rsid w:val="00B13A20"/>
    <w:rsid w:val="00B15E5D"/>
    <w:rsid w:val="00B174B6"/>
    <w:rsid w:val="00B21147"/>
    <w:rsid w:val="00B211C5"/>
    <w:rsid w:val="00B24BFA"/>
    <w:rsid w:val="00B25AC0"/>
    <w:rsid w:val="00B25CF6"/>
    <w:rsid w:val="00B27743"/>
    <w:rsid w:val="00B30F72"/>
    <w:rsid w:val="00B31B0D"/>
    <w:rsid w:val="00B31E84"/>
    <w:rsid w:val="00B332C0"/>
    <w:rsid w:val="00B33B5A"/>
    <w:rsid w:val="00B34FAA"/>
    <w:rsid w:val="00B368B5"/>
    <w:rsid w:val="00B37014"/>
    <w:rsid w:val="00B37F13"/>
    <w:rsid w:val="00B409EA"/>
    <w:rsid w:val="00B40CC4"/>
    <w:rsid w:val="00B412C2"/>
    <w:rsid w:val="00B41553"/>
    <w:rsid w:val="00B47274"/>
    <w:rsid w:val="00B510E5"/>
    <w:rsid w:val="00B53B3D"/>
    <w:rsid w:val="00B5518F"/>
    <w:rsid w:val="00B55E45"/>
    <w:rsid w:val="00B57E1E"/>
    <w:rsid w:val="00B60188"/>
    <w:rsid w:val="00B60749"/>
    <w:rsid w:val="00B61C59"/>
    <w:rsid w:val="00B65DB0"/>
    <w:rsid w:val="00B67505"/>
    <w:rsid w:val="00B704E8"/>
    <w:rsid w:val="00B73724"/>
    <w:rsid w:val="00B73BF6"/>
    <w:rsid w:val="00B75066"/>
    <w:rsid w:val="00B752DC"/>
    <w:rsid w:val="00B75AEF"/>
    <w:rsid w:val="00B75C49"/>
    <w:rsid w:val="00B76E62"/>
    <w:rsid w:val="00B817E8"/>
    <w:rsid w:val="00B817F7"/>
    <w:rsid w:val="00B81CFE"/>
    <w:rsid w:val="00B826E8"/>
    <w:rsid w:val="00B82CDA"/>
    <w:rsid w:val="00B83D89"/>
    <w:rsid w:val="00B845C4"/>
    <w:rsid w:val="00B85393"/>
    <w:rsid w:val="00B856F4"/>
    <w:rsid w:val="00B8620B"/>
    <w:rsid w:val="00B906B8"/>
    <w:rsid w:val="00B93547"/>
    <w:rsid w:val="00B93C9F"/>
    <w:rsid w:val="00B95200"/>
    <w:rsid w:val="00B95FBC"/>
    <w:rsid w:val="00B96539"/>
    <w:rsid w:val="00B9719A"/>
    <w:rsid w:val="00BA01C0"/>
    <w:rsid w:val="00BA21D5"/>
    <w:rsid w:val="00BA2C3E"/>
    <w:rsid w:val="00BA2CFC"/>
    <w:rsid w:val="00BA45C1"/>
    <w:rsid w:val="00BA7AA8"/>
    <w:rsid w:val="00BB0B8F"/>
    <w:rsid w:val="00BB3015"/>
    <w:rsid w:val="00BB3A0B"/>
    <w:rsid w:val="00BB3DFD"/>
    <w:rsid w:val="00BB5522"/>
    <w:rsid w:val="00BB77E4"/>
    <w:rsid w:val="00BB7E6F"/>
    <w:rsid w:val="00BC0C1F"/>
    <w:rsid w:val="00BC2FF4"/>
    <w:rsid w:val="00BC4CB2"/>
    <w:rsid w:val="00BC4E6F"/>
    <w:rsid w:val="00BC673F"/>
    <w:rsid w:val="00BC75B8"/>
    <w:rsid w:val="00BD0358"/>
    <w:rsid w:val="00BD06C1"/>
    <w:rsid w:val="00BD0AC6"/>
    <w:rsid w:val="00BD139B"/>
    <w:rsid w:val="00BD3F48"/>
    <w:rsid w:val="00BD3FB5"/>
    <w:rsid w:val="00BD41FD"/>
    <w:rsid w:val="00BD6167"/>
    <w:rsid w:val="00BD6A2D"/>
    <w:rsid w:val="00BD6D59"/>
    <w:rsid w:val="00BD6E3A"/>
    <w:rsid w:val="00BD7C59"/>
    <w:rsid w:val="00BD7D0B"/>
    <w:rsid w:val="00BE0369"/>
    <w:rsid w:val="00BE041F"/>
    <w:rsid w:val="00BE1DC4"/>
    <w:rsid w:val="00BE23D1"/>
    <w:rsid w:val="00BE4100"/>
    <w:rsid w:val="00BE591D"/>
    <w:rsid w:val="00BE6B98"/>
    <w:rsid w:val="00BE795C"/>
    <w:rsid w:val="00BF0879"/>
    <w:rsid w:val="00BF0F53"/>
    <w:rsid w:val="00BF2462"/>
    <w:rsid w:val="00BF2611"/>
    <w:rsid w:val="00BF290C"/>
    <w:rsid w:val="00BF3552"/>
    <w:rsid w:val="00BF37A7"/>
    <w:rsid w:val="00BF3E30"/>
    <w:rsid w:val="00BF68E3"/>
    <w:rsid w:val="00BF6DF3"/>
    <w:rsid w:val="00C01E1D"/>
    <w:rsid w:val="00C03F2A"/>
    <w:rsid w:val="00C043B3"/>
    <w:rsid w:val="00C04461"/>
    <w:rsid w:val="00C07E1C"/>
    <w:rsid w:val="00C11B5F"/>
    <w:rsid w:val="00C11E7A"/>
    <w:rsid w:val="00C1310B"/>
    <w:rsid w:val="00C13507"/>
    <w:rsid w:val="00C16646"/>
    <w:rsid w:val="00C169E1"/>
    <w:rsid w:val="00C202C6"/>
    <w:rsid w:val="00C20A2C"/>
    <w:rsid w:val="00C215DA"/>
    <w:rsid w:val="00C225F9"/>
    <w:rsid w:val="00C230CA"/>
    <w:rsid w:val="00C236C6"/>
    <w:rsid w:val="00C24AA7"/>
    <w:rsid w:val="00C24C9A"/>
    <w:rsid w:val="00C26971"/>
    <w:rsid w:val="00C26EE3"/>
    <w:rsid w:val="00C279CD"/>
    <w:rsid w:val="00C30583"/>
    <w:rsid w:val="00C33CCC"/>
    <w:rsid w:val="00C34610"/>
    <w:rsid w:val="00C360F0"/>
    <w:rsid w:val="00C36595"/>
    <w:rsid w:val="00C36661"/>
    <w:rsid w:val="00C40129"/>
    <w:rsid w:val="00C401EA"/>
    <w:rsid w:val="00C412A8"/>
    <w:rsid w:val="00C416E0"/>
    <w:rsid w:val="00C41F23"/>
    <w:rsid w:val="00C4244F"/>
    <w:rsid w:val="00C45C2C"/>
    <w:rsid w:val="00C465FA"/>
    <w:rsid w:val="00C46C34"/>
    <w:rsid w:val="00C475F7"/>
    <w:rsid w:val="00C50574"/>
    <w:rsid w:val="00C51A35"/>
    <w:rsid w:val="00C52405"/>
    <w:rsid w:val="00C55EC8"/>
    <w:rsid w:val="00C561FA"/>
    <w:rsid w:val="00C56BD3"/>
    <w:rsid w:val="00C5720D"/>
    <w:rsid w:val="00C57732"/>
    <w:rsid w:val="00C61552"/>
    <w:rsid w:val="00C61EA7"/>
    <w:rsid w:val="00C6384E"/>
    <w:rsid w:val="00C6425A"/>
    <w:rsid w:val="00C67AC3"/>
    <w:rsid w:val="00C67D67"/>
    <w:rsid w:val="00C70A3F"/>
    <w:rsid w:val="00C7193D"/>
    <w:rsid w:val="00C71DAF"/>
    <w:rsid w:val="00C726E6"/>
    <w:rsid w:val="00C73F4D"/>
    <w:rsid w:val="00C74283"/>
    <w:rsid w:val="00C76878"/>
    <w:rsid w:val="00C7687E"/>
    <w:rsid w:val="00C76F3E"/>
    <w:rsid w:val="00C7721F"/>
    <w:rsid w:val="00C80F77"/>
    <w:rsid w:val="00C811D0"/>
    <w:rsid w:val="00C815F8"/>
    <w:rsid w:val="00C81CFC"/>
    <w:rsid w:val="00C831A1"/>
    <w:rsid w:val="00C83397"/>
    <w:rsid w:val="00C84085"/>
    <w:rsid w:val="00C845A8"/>
    <w:rsid w:val="00C84D04"/>
    <w:rsid w:val="00C84D93"/>
    <w:rsid w:val="00C84FBD"/>
    <w:rsid w:val="00C850D3"/>
    <w:rsid w:val="00C8519C"/>
    <w:rsid w:val="00C86DE2"/>
    <w:rsid w:val="00C91B4B"/>
    <w:rsid w:val="00C9310B"/>
    <w:rsid w:val="00C94EA0"/>
    <w:rsid w:val="00C94FD1"/>
    <w:rsid w:val="00C957BB"/>
    <w:rsid w:val="00C95B70"/>
    <w:rsid w:val="00C95EB2"/>
    <w:rsid w:val="00CA01D9"/>
    <w:rsid w:val="00CA0F25"/>
    <w:rsid w:val="00CA126C"/>
    <w:rsid w:val="00CA29C4"/>
    <w:rsid w:val="00CA30DE"/>
    <w:rsid w:val="00CA3904"/>
    <w:rsid w:val="00CA3B8D"/>
    <w:rsid w:val="00CA3D7B"/>
    <w:rsid w:val="00CA3F6F"/>
    <w:rsid w:val="00CA6003"/>
    <w:rsid w:val="00CA6238"/>
    <w:rsid w:val="00CA6722"/>
    <w:rsid w:val="00CB009B"/>
    <w:rsid w:val="00CB0379"/>
    <w:rsid w:val="00CB15B1"/>
    <w:rsid w:val="00CB2CC0"/>
    <w:rsid w:val="00CB2E8C"/>
    <w:rsid w:val="00CB389A"/>
    <w:rsid w:val="00CB3926"/>
    <w:rsid w:val="00CB42FB"/>
    <w:rsid w:val="00CB4CCB"/>
    <w:rsid w:val="00CB63AB"/>
    <w:rsid w:val="00CB6EDF"/>
    <w:rsid w:val="00CC0A93"/>
    <w:rsid w:val="00CC1AAF"/>
    <w:rsid w:val="00CC2EF8"/>
    <w:rsid w:val="00CC37BD"/>
    <w:rsid w:val="00CC38C5"/>
    <w:rsid w:val="00CC6997"/>
    <w:rsid w:val="00CC6FE6"/>
    <w:rsid w:val="00CD086C"/>
    <w:rsid w:val="00CD0AAF"/>
    <w:rsid w:val="00CD1543"/>
    <w:rsid w:val="00CD2030"/>
    <w:rsid w:val="00CD54B9"/>
    <w:rsid w:val="00CD63BF"/>
    <w:rsid w:val="00CD67C0"/>
    <w:rsid w:val="00CE1DD8"/>
    <w:rsid w:val="00CE20FF"/>
    <w:rsid w:val="00CE2358"/>
    <w:rsid w:val="00CE33CF"/>
    <w:rsid w:val="00CE443C"/>
    <w:rsid w:val="00CE5173"/>
    <w:rsid w:val="00CE6AC7"/>
    <w:rsid w:val="00CF1949"/>
    <w:rsid w:val="00CF27E8"/>
    <w:rsid w:val="00CF47BE"/>
    <w:rsid w:val="00CF489D"/>
    <w:rsid w:val="00CF4CE2"/>
    <w:rsid w:val="00CF52F0"/>
    <w:rsid w:val="00CF53D1"/>
    <w:rsid w:val="00CF64E5"/>
    <w:rsid w:val="00D01DE2"/>
    <w:rsid w:val="00D0312E"/>
    <w:rsid w:val="00D05A66"/>
    <w:rsid w:val="00D06BA0"/>
    <w:rsid w:val="00D11EFF"/>
    <w:rsid w:val="00D12758"/>
    <w:rsid w:val="00D12FB5"/>
    <w:rsid w:val="00D13AF2"/>
    <w:rsid w:val="00D13BD8"/>
    <w:rsid w:val="00D144AB"/>
    <w:rsid w:val="00D232B1"/>
    <w:rsid w:val="00D24B99"/>
    <w:rsid w:val="00D24E90"/>
    <w:rsid w:val="00D24F54"/>
    <w:rsid w:val="00D261CC"/>
    <w:rsid w:val="00D268F9"/>
    <w:rsid w:val="00D317D4"/>
    <w:rsid w:val="00D31836"/>
    <w:rsid w:val="00D32BE1"/>
    <w:rsid w:val="00D330F5"/>
    <w:rsid w:val="00D333A9"/>
    <w:rsid w:val="00D3387F"/>
    <w:rsid w:val="00D34156"/>
    <w:rsid w:val="00D347FA"/>
    <w:rsid w:val="00D34B2A"/>
    <w:rsid w:val="00D35AA7"/>
    <w:rsid w:val="00D36542"/>
    <w:rsid w:val="00D4066A"/>
    <w:rsid w:val="00D40B98"/>
    <w:rsid w:val="00D41574"/>
    <w:rsid w:val="00D425DE"/>
    <w:rsid w:val="00D42A81"/>
    <w:rsid w:val="00D4353D"/>
    <w:rsid w:val="00D43A2C"/>
    <w:rsid w:val="00D44261"/>
    <w:rsid w:val="00D44858"/>
    <w:rsid w:val="00D44A5E"/>
    <w:rsid w:val="00D473E8"/>
    <w:rsid w:val="00D51E72"/>
    <w:rsid w:val="00D54EE9"/>
    <w:rsid w:val="00D564F5"/>
    <w:rsid w:val="00D60E64"/>
    <w:rsid w:val="00D62F71"/>
    <w:rsid w:val="00D64641"/>
    <w:rsid w:val="00D64A14"/>
    <w:rsid w:val="00D6558D"/>
    <w:rsid w:val="00D65A14"/>
    <w:rsid w:val="00D675CA"/>
    <w:rsid w:val="00D725DB"/>
    <w:rsid w:val="00D7551E"/>
    <w:rsid w:val="00D761C0"/>
    <w:rsid w:val="00D7785E"/>
    <w:rsid w:val="00D8120B"/>
    <w:rsid w:val="00D81B47"/>
    <w:rsid w:val="00D84554"/>
    <w:rsid w:val="00D85580"/>
    <w:rsid w:val="00D855E1"/>
    <w:rsid w:val="00D85C7B"/>
    <w:rsid w:val="00D860E7"/>
    <w:rsid w:val="00D8681B"/>
    <w:rsid w:val="00D87311"/>
    <w:rsid w:val="00D90039"/>
    <w:rsid w:val="00D9047E"/>
    <w:rsid w:val="00D911EF"/>
    <w:rsid w:val="00D91393"/>
    <w:rsid w:val="00D93956"/>
    <w:rsid w:val="00D93F68"/>
    <w:rsid w:val="00D9401A"/>
    <w:rsid w:val="00D96A0C"/>
    <w:rsid w:val="00D96FEF"/>
    <w:rsid w:val="00DA0949"/>
    <w:rsid w:val="00DA0A41"/>
    <w:rsid w:val="00DA0F6D"/>
    <w:rsid w:val="00DA1757"/>
    <w:rsid w:val="00DA38B5"/>
    <w:rsid w:val="00DA4300"/>
    <w:rsid w:val="00DA58D0"/>
    <w:rsid w:val="00DA6259"/>
    <w:rsid w:val="00DA6D5B"/>
    <w:rsid w:val="00DA6E70"/>
    <w:rsid w:val="00DA701D"/>
    <w:rsid w:val="00DA71E4"/>
    <w:rsid w:val="00DA7774"/>
    <w:rsid w:val="00DB059B"/>
    <w:rsid w:val="00DB05B3"/>
    <w:rsid w:val="00DB21B3"/>
    <w:rsid w:val="00DB39AB"/>
    <w:rsid w:val="00DB4359"/>
    <w:rsid w:val="00DB4B3A"/>
    <w:rsid w:val="00DB5BA6"/>
    <w:rsid w:val="00DB6686"/>
    <w:rsid w:val="00DC1EB3"/>
    <w:rsid w:val="00DC2718"/>
    <w:rsid w:val="00DC38CB"/>
    <w:rsid w:val="00DC3FFA"/>
    <w:rsid w:val="00DC5669"/>
    <w:rsid w:val="00DC56E3"/>
    <w:rsid w:val="00DC6B46"/>
    <w:rsid w:val="00DD0627"/>
    <w:rsid w:val="00DD0E9A"/>
    <w:rsid w:val="00DD417B"/>
    <w:rsid w:val="00DD4203"/>
    <w:rsid w:val="00DE02E6"/>
    <w:rsid w:val="00DE1BF3"/>
    <w:rsid w:val="00DE21CE"/>
    <w:rsid w:val="00DE2F61"/>
    <w:rsid w:val="00DE3965"/>
    <w:rsid w:val="00DE44EF"/>
    <w:rsid w:val="00DE52E2"/>
    <w:rsid w:val="00DE6ED1"/>
    <w:rsid w:val="00DE74DB"/>
    <w:rsid w:val="00DF08C6"/>
    <w:rsid w:val="00DF2046"/>
    <w:rsid w:val="00DF4772"/>
    <w:rsid w:val="00DF5530"/>
    <w:rsid w:val="00DF618C"/>
    <w:rsid w:val="00E00A09"/>
    <w:rsid w:val="00E00C9E"/>
    <w:rsid w:val="00E014ED"/>
    <w:rsid w:val="00E02105"/>
    <w:rsid w:val="00E023E2"/>
    <w:rsid w:val="00E02D98"/>
    <w:rsid w:val="00E03581"/>
    <w:rsid w:val="00E04165"/>
    <w:rsid w:val="00E055D5"/>
    <w:rsid w:val="00E06A49"/>
    <w:rsid w:val="00E107CB"/>
    <w:rsid w:val="00E115F4"/>
    <w:rsid w:val="00E13AEC"/>
    <w:rsid w:val="00E14197"/>
    <w:rsid w:val="00E147DA"/>
    <w:rsid w:val="00E154D0"/>
    <w:rsid w:val="00E205B5"/>
    <w:rsid w:val="00E2321B"/>
    <w:rsid w:val="00E25067"/>
    <w:rsid w:val="00E250DD"/>
    <w:rsid w:val="00E259D7"/>
    <w:rsid w:val="00E26310"/>
    <w:rsid w:val="00E26B5B"/>
    <w:rsid w:val="00E30088"/>
    <w:rsid w:val="00E312F3"/>
    <w:rsid w:val="00E31CB4"/>
    <w:rsid w:val="00E32D59"/>
    <w:rsid w:val="00E34FA0"/>
    <w:rsid w:val="00E3568E"/>
    <w:rsid w:val="00E35A88"/>
    <w:rsid w:val="00E36704"/>
    <w:rsid w:val="00E37439"/>
    <w:rsid w:val="00E37C3B"/>
    <w:rsid w:val="00E37E16"/>
    <w:rsid w:val="00E432C7"/>
    <w:rsid w:val="00E43490"/>
    <w:rsid w:val="00E45885"/>
    <w:rsid w:val="00E46F6F"/>
    <w:rsid w:val="00E51D8A"/>
    <w:rsid w:val="00E532AC"/>
    <w:rsid w:val="00E5690E"/>
    <w:rsid w:val="00E5700B"/>
    <w:rsid w:val="00E62C5A"/>
    <w:rsid w:val="00E63D09"/>
    <w:rsid w:val="00E642D1"/>
    <w:rsid w:val="00E64E27"/>
    <w:rsid w:val="00E65943"/>
    <w:rsid w:val="00E65D2C"/>
    <w:rsid w:val="00E65F81"/>
    <w:rsid w:val="00E660F1"/>
    <w:rsid w:val="00E72542"/>
    <w:rsid w:val="00E72E0E"/>
    <w:rsid w:val="00E73A1E"/>
    <w:rsid w:val="00E74AE0"/>
    <w:rsid w:val="00E74B6F"/>
    <w:rsid w:val="00E7542B"/>
    <w:rsid w:val="00E75762"/>
    <w:rsid w:val="00E75C9B"/>
    <w:rsid w:val="00E8010F"/>
    <w:rsid w:val="00E80571"/>
    <w:rsid w:val="00E82BCF"/>
    <w:rsid w:val="00E82FC1"/>
    <w:rsid w:val="00E838AA"/>
    <w:rsid w:val="00E83D9C"/>
    <w:rsid w:val="00E86F62"/>
    <w:rsid w:val="00E87BB9"/>
    <w:rsid w:val="00E9603B"/>
    <w:rsid w:val="00E964B1"/>
    <w:rsid w:val="00E96A1C"/>
    <w:rsid w:val="00E97138"/>
    <w:rsid w:val="00EA19C3"/>
    <w:rsid w:val="00EA1DD5"/>
    <w:rsid w:val="00EA2038"/>
    <w:rsid w:val="00EA2751"/>
    <w:rsid w:val="00EA3AF0"/>
    <w:rsid w:val="00EA3E9C"/>
    <w:rsid w:val="00EA48E4"/>
    <w:rsid w:val="00EA4E82"/>
    <w:rsid w:val="00EA5AB6"/>
    <w:rsid w:val="00EB15BC"/>
    <w:rsid w:val="00EB2088"/>
    <w:rsid w:val="00EB45B1"/>
    <w:rsid w:val="00EB5185"/>
    <w:rsid w:val="00EB6306"/>
    <w:rsid w:val="00EB6F05"/>
    <w:rsid w:val="00EB7FCC"/>
    <w:rsid w:val="00EC0E05"/>
    <w:rsid w:val="00EC0F98"/>
    <w:rsid w:val="00EC1897"/>
    <w:rsid w:val="00EC20DC"/>
    <w:rsid w:val="00EC2BA4"/>
    <w:rsid w:val="00EC34DF"/>
    <w:rsid w:val="00EC3654"/>
    <w:rsid w:val="00EC36AF"/>
    <w:rsid w:val="00EC447D"/>
    <w:rsid w:val="00EC4AC1"/>
    <w:rsid w:val="00EC4F6C"/>
    <w:rsid w:val="00EC6C50"/>
    <w:rsid w:val="00EC6C54"/>
    <w:rsid w:val="00ED01C4"/>
    <w:rsid w:val="00ED1393"/>
    <w:rsid w:val="00ED1F3C"/>
    <w:rsid w:val="00ED387B"/>
    <w:rsid w:val="00ED3E87"/>
    <w:rsid w:val="00ED4163"/>
    <w:rsid w:val="00ED44B9"/>
    <w:rsid w:val="00ED66AA"/>
    <w:rsid w:val="00ED6803"/>
    <w:rsid w:val="00ED6DA2"/>
    <w:rsid w:val="00EE112D"/>
    <w:rsid w:val="00EE234E"/>
    <w:rsid w:val="00EE3486"/>
    <w:rsid w:val="00EE413E"/>
    <w:rsid w:val="00EE4613"/>
    <w:rsid w:val="00EE6323"/>
    <w:rsid w:val="00EE6FE6"/>
    <w:rsid w:val="00EE7661"/>
    <w:rsid w:val="00EF0688"/>
    <w:rsid w:val="00EF1D79"/>
    <w:rsid w:val="00EF267D"/>
    <w:rsid w:val="00EF37BE"/>
    <w:rsid w:val="00EF43B6"/>
    <w:rsid w:val="00EF6AF1"/>
    <w:rsid w:val="00EF7F0A"/>
    <w:rsid w:val="00F00120"/>
    <w:rsid w:val="00F0175D"/>
    <w:rsid w:val="00F019D9"/>
    <w:rsid w:val="00F0203A"/>
    <w:rsid w:val="00F02B37"/>
    <w:rsid w:val="00F04122"/>
    <w:rsid w:val="00F05BB6"/>
    <w:rsid w:val="00F05D02"/>
    <w:rsid w:val="00F066E0"/>
    <w:rsid w:val="00F0732E"/>
    <w:rsid w:val="00F10597"/>
    <w:rsid w:val="00F11653"/>
    <w:rsid w:val="00F13E62"/>
    <w:rsid w:val="00F148C2"/>
    <w:rsid w:val="00F158DD"/>
    <w:rsid w:val="00F16F0D"/>
    <w:rsid w:val="00F175F4"/>
    <w:rsid w:val="00F179B4"/>
    <w:rsid w:val="00F21511"/>
    <w:rsid w:val="00F218AB"/>
    <w:rsid w:val="00F21B1E"/>
    <w:rsid w:val="00F21DCC"/>
    <w:rsid w:val="00F21E5F"/>
    <w:rsid w:val="00F24853"/>
    <w:rsid w:val="00F25446"/>
    <w:rsid w:val="00F26079"/>
    <w:rsid w:val="00F27098"/>
    <w:rsid w:val="00F2748D"/>
    <w:rsid w:val="00F328B8"/>
    <w:rsid w:val="00F34286"/>
    <w:rsid w:val="00F347CE"/>
    <w:rsid w:val="00F35510"/>
    <w:rsid w:val="00F3643F"/>
    <w:rsid w:val="00F36649"/>
    <w:rsid w:val="00F36ACD"/>
    <w:rsid w:val="00F37F1B"/>
    <w:rsid w:val="00F4146C"/>
    <w:rsid w:val="00F42AF0"/>
    <w:rsid w:val="00F443FE"/>
    <w:rsid w:val="00F47C68"/>
    <w:rsid w:val="00F517B0"/>
    <w:rsid w:val="00F534DB"/>
    <w:rsid w:val="00F5395B"/>
    <w:rsid w:val="00F539F7"/>
    <w:rsid w:val="00F53C11"/>
    <w:rsid w:val="00F550C1"/>
    <w:rsid w:val="00F5788F"/>
    <w:rsid w:val="00F57BDC"/>
    <w:rsid w:val="00F57DFF"/>
    <w:rsid w:val="00F61272"/>
    <w:rsid w:val="00F6173A"/>
    <w:rsid w:val="00F64C58"/>
    <w:rsid w:val="00F64EAE"/>
    <w:rsid w:val="00F6597E"/>
    <w:rsid w:val="00F66A3F"/>
    <w:rsid w:val="00F66B7C"/>
    <w:rsid w:val="00F678D3"/>
    <w:rsid w:val="00F70673"/>
    <w:rsid w:val="00F72667"/>
    <w:rsid w:val="00F740CF"/>
    <w:rsid w:val="00F747AF"/>
    <w:rsid w:val="00F74A45"/>
    <w:rsid w:val="00F74B79"/>
    <w:rsid w:val="00F75473"/>
    <w:rsid w:val="00F76911"/>
    <w:rsid w:val="00F77C99"/>
    <w:rsid w:val="00F77EF7"/>
    <w:rsid w:val="00F803B9"/>
    <w:rsid w:val="00F82DD3"/>
    <w:rsid w:val="00F83C9B"/>
    <w:rsid w:val="00F83EE7"/>
    <w:rsid w:val="00F8437A"/>
    <w:rsid w:val="00F84495"/>
    <w:rsid w:val="00F8495B"/>
    <w:rsid w:val="00F84C23"/>
    <w:rsid w:val="00F84C45"/>
    <w:rsid w:val="00F84F2A"/>
    <w:rsid w:val="00F86576"/>
    <w:rsid w:val="00F868AC"/>
    <w:rsid w:val="00F87DB7"/>
    <w:rsid w:val="00F904C2"/>
    <w:rsid w:val="00F90980"/>
    <w:rsid w:val="00F917A7"/>
    <w:rsid w:val="00F94750"/>
    <w:rsid w:val="00F9569F"/>
    <w:rsid w:val="00F96264"/>
    <w:rsid w:val="00F96FAF"/>
    <w:rsid w:val="00FA044B"/>
    <w:rsid w:val="00FA0903"/>
    <w:rsid w:val="00FA1009"/>
    <w:rsid w:val="00FA2000"/>
    <w:rsid w:val="00FA2863"/>
    <w:rsid w:val="00FA2C7E"/>
    <w:rsid w:val="00FA308A"/>
    <w:rsid w:val="00FA4784"/>
    <w:rsid w:val="00FA78BE"/>
    <w:rsid w:val="00FB08A0"/>
    <w:rsid w:val="00FB0EC6"/>
    <w:rsid w:val="00FB1F7B"/>
    <w:rsid w:val="00FB27D2"/>
    <w:rsid w:val="00FB2A4A"/>
    <w:rsid w:val="00FB2B38"/>
    <w:rsid w:val="00FB3AD2"/>
    <w:rsid w:val="00FB3FDA"/>
    <w:rsid w:val="00FB5077"/>
    <w:rsid w:val="00FB750A"/>
    <w:rsid w:val="00FB7797"/>
    <w:rsid w:val="00FC2CC1"/>
    <w:rsid w:val="00FC333A"/>
    <w:rsid w:val="00FC3373"/>
    <w:rsid w:val="00FC3596"/>
    <w:rsid w:val="00FC590C"/>
    <w:rsid w:val="00FC6F95"/>
    <w:rsid w:val="00FD23AE"/>
    <w:rsid w:val="00FD389C"/>
    <w:rsid w:val="00FD3DC3"/>
    <w:rsid w:val="00FD60FC"/>
    <w:rsid w:val="00FD70A6"/>
    <w:rsid w:val="00FE03AA"/>
    <w:rsid w:val="00FE25B3"/>
    <w:rsid w:val="00FE292E"/>
    <w:rsid w:val="00FE2ECE"/>
    <w:rsid w:val="00FE4A41"/>
    <w:rsid w:val="00FE4B0C"/>
    <w:rsid w:val="00FE53AF"/>
    <w:rsid w:val="00FE6EBE"/>
    <w:rsid w:val="00FE77A9"/>
    <w:rsid w:val="00FE7B3C"/>
    <w:rsid w:val="00FF2A7E"/>
    <w:rsid w:val="00FF4CEC"/>
    <w:rsid w:val="00FF635B"/>
    <w:rsid w:val="00FF6A37"/>
    <w:rsid w:val="00FF7FA2"/>
    <w:rsid w:val="6B2701BC"/>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F12B1C"/>
  <w15:chartTrackingRefBased/>
  <w15:docId w15:val="{25327E2F-6AB8-4829-9EE1-0B6EE525D3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F5530"/>
  </w:style>
  <w:style w:type="paragraph" w:styleId="1">
    <w:name w:val="heading 1"/>
    <w:basedOn w:val="a"/>
    <w:next w:val="a"/>
    <w:link w:val="1Char"/>
    <w:uiPriority w:val="9"/>
    <w:qFormat/>
    <w:rsid w:val="00B6018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unhideWhenUsed/>
    <w:qFormat/>
    <w:rsid w:val="00F803B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unhideWhenUsed/>
    <w:qFormat/>
    <w:rsid w:val="00A012F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Char"/>
    <w:uiPriority w:val="9"/>
    <w:unhideWhenUsed/>
    <w:qFormat/>
    <w:rsid w:val="00380A09"/>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B60188"/>
    <w:rPr>
      <w:rFonts w:asciiTheme="majorHAnsi" w:eastAsiaTheme="majorEastAsia" w:hAnsiTheme="majorHAnsi" w:cstheme="majorBidi"/>
      <w:color w:val="2E74B5" w:themeColor="accent1" w:themeShade="BF"/>
      <w:sz w:val="32"/>
      <w:szCs w:val="32"/>
    </w:rPr>
  </w:style>
  <w:style w:type="paragraph" w:styleId="a3">
    <w:name w:val="List Paragraph"/>
    <w:basedOn w:val="a"/>
    <w:uiPriority w:val="34"/>
    <w:qFormat/>
    <w:pPr>
      <w:ind w:left="720"/>
      <w:contextualSpacing/>
    </w:pPr>
  </w:style>
  <w:style w:type="character" w:styleId="a4">
    <w:name w:val="Placeholder Text"/>
    <w:basedOn w:val="a0"/>
    <w:uiPriority w:val="99"/>
    <w:semiHidden/>
    <w:rsid w:val="006D6CE4"/>
    <w:rPr>
      <w:color w:val="808080"/>
    </w:rPr>
  </w:style>
  <w:style w:type="table" w:styleId="a5">
    <w:name w:val="Table Grid"/>
    <w:basedOn w:val="a1"/>
    <w:uiPriority w:val="39"/>
    <w:rsid w:val="001576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
    <w:name w:val="Hyperlink"/>
    <w:basedOn w:val="a0"/>
    <w:uiPriority w:val="99"/>
    <w:unhideWhenUsed/>
    <w:rsid w:val="00B65DB0"/>
    <w:rPr>
      <w:color w:val="0000FF"/>
      <w:u w:val="single"/>
    </w:rPr>
  </w:style>
  <w:style w:type="character" w:styleId="a6">
    <w:name w:val="Unresolved Mention"/>
    <w:basedOn w:val="a0"/>
    <w:uiPriority w:val="99"/>
    <w:semiHidden/>
    <w:unhideWhenUsed/>
    <w:rsid w:val="008513F3"/>
    <w:rPr>
      <w:color w:val="605E5C"/>
      <w:shd w:val="clear" w:color="auto" w:fill="E1DFDD"/>
    </w:rPr>
  </w:style>
  <w:style w:type="paragraph" w:styleId="Web">
    <w:name w:val="Normal (Web)"/>
    <w:basedOn w:val="a"/>
    <w:uiPriority w:val="99"/>
    <w:unhideWhenUsed/>
    <w:rsid w:val="00AD470D"/>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styleId="a7">
    <w:name w:val="Body Text"/>
    <w:basedOn w:val="a"/>
    <w:link w:val="Char"/>
    <w:uiPriority w:val="1"/>
    <w:qFormat/>
    <w:rsid w:val="00C55EC8"/>
    <w:pPr>
      <w:widowControl w:val="0"/>
      <w:autoSpaceDE w:val="0"/>
      <w:autoSpaceDN w:val="0"/>
      <w:spacing w:after="0" w:line="240" w:lineRule="auto"/>
    </w:pPr>
    <w:rPr>
      <w:rFonts w:ascii="Arial" w:eastAsia="Arial" w:hAnsi="Arial" w:cs="Arial"/>
      <w:sz w:val="28"/>
      <w:szCs w:val="28"/>
    </w:rPr>
  </w:style>
  <w:style w:type="character" w:customStyle="1" w:styleId="Char">
    <w:name w:val="Σώμα κειμένου Char"/>
    <w:basedOn w:val="a0"/>
    <w:link w:val="a7"/>
    <w:uiPriority w:val="1"/>
    <w:rsid w:val="00C55EC8"/>
    <w:rPr>
      <w:rFonts w:ascii="Arial" w:eastAsia="Arial" w:hAnsi="Arial" w:cs="Arial"/>
      <w:sz w:val="28"/>
      <w:szCs w:val="28"/>
    </w:rPr>
  </w:style>
  <w:style w:type="character" w:styleId="a8">
    <w:name w:val="Strong"/>
    <w:basedOn w:val="a0"/>
    <w:uiPriority w:val="22"/>
    <w:qFormat/>
    <w:rsid w:val="007120D0"/>
    <w:rPr>
      <w:b/>
      <w:bCs/>
    </w:rPr>
  </w:style>
  <w:style w:type="paragraph" w:styleId="a9">
    <w:name w:val="TOC Heading"/>
    <w:basedOn w:val="1"/>
    <w:next w:val="a"/>
    <w:uiPriority w:val="39"/>
    <w:unhideWhenUsed/>
    <w:qFormat/>
    <w:rsid w:val="00434200"/>
    <w:pPr>
      <w:outlineLvl w:val="9"/>
    </w:pPr>
    <w:rPr>
      <w:lang w:eastAsia="el-GR"/>
    </w:rPr>
  </w:style>
  <w:style w:type="paragraph" w:styleId="10">
    <w:name w:val="toc 1"/>
    <w:basedOn w:val="a"/>
    <w:next w:val="a"/>
    <w:autoRedefine/>
    <w:uiPriority w:val="39"/>
    <w:unhideWhenUsed/>
    <w:rsid w:val="00434200"/>
    <w:pPr>
      <w:spacing w:after="100"/>
    </w:pPr>
  </w:style>
  <w:style w:type="character" w:customStyle="1" w:styleId="2Char">
    <w:name w:val="Επικεφαλίδα 2 Char"/>
    <w:basedOn w:val="a0"/>
    <w:link w:val="2"/>
    <w:uiPriority w:val="9"/>
    <w:rsid w:val="00F803B9"/>
    <w:rPr>
      <w:rFonts w:asciiTheme="majorHAnsi" w:eastAsiaTheme="majorEastAsia" w:hAnsiTheme="majorHAnsi" w:cstheme="majorBidi"/>
      <w:color w:val="2E74B5" w:themeColor="accent1" w:themeShade="BF"/>
      <w:sz w:val="26"/>
      <w:szCs w:val="26"/>
    </w:rPr>
  </w:style>
  <w:style w:type="paragraph" w:styleId="20">
    <w:name w:val="toc 2"/>
    <w:basedOn w:val="a"/>
    <w:next w:val="a"/>
    <w:autoRedefine/>
    <w:uiPriority w:val="39"/>
    <w:unhideWhenUsed/>
    <w:rsid w:val="00F803B9"/>
    <w:pPr>
      <w:spacing w:after="100"/>
      <w:ind w:left="220"/>
    </w:pPr>
  </w:style>
  <w:style w:type="character" w:customStyle="1" w:styleId="3Char">
    <w:name w:val="Επικεφαλίδα 3 Char"/>
    <w:basedOn w:val="a0"/>
    <w:link w:val="3"/>
    <w:uiPriority w:val="9"/>
    <w:rsid w:val="00A012F6"/>
    <w:rPr>
      <w:rFonts w:asciiTheme="majorHAnsi" w:eastAsiaTheme="majorEastAsia" w:hAnsiTheme="majorHAnsi" w:cstheme="majorBidi"/>
      <w:color w:val="1F4D78" w:themeColor="accent1" w:themeShade="7F"/>
      <w:sz w:val="24"/>
      <w:szCs w:val="24"/>
    </w:rPr>
  </w:style>
  <w:style w:type="paragraph" w:styleId="30">
    <w:name w:val="toc 3"/>
    <w:basedOn w:val="a"/>
    <w:next w:val="a"/>
    <w:autoRedefine/>
    <w:uiPriority w:val="39"/>
    <w:unhideWhenUsed/>
    <w:rsid w:val="00A012F6"/>
    <w:pPr>
      <w:spacing w:after="100"/>
      <w:ind w:left="440"/>
    </w:pPr>
  </w:style>
  <w:style w:type="paragraph" w:styleId="aa">
    <w:name w:val="header"/>
    <w:basedOn w:val="a"/>
    <w:link w:val="Char0"/>
    <w:uiPriority w:val="99"/>
    <w:unhideWhenUsed/>
    <w:rsid w:val="002627D7"/>
    <w:pPr>
      <w:tabs>
        <w:tab w:val="center" w:pos="4153"/>
        <w:tab w:val="right" w:pos="8306"/>
      </w:tabs>
      <w:spacing w:after="0" w:line="240" w:lineRule="auto"/>
    </w:pPr>
  </w:style>
  <w:style w:type="character" w:customStyle="1" w:styleId="Char0">
    <w:name w:val="Κεφαλίδα Char"/>
    <w:basedOn w:val="a0"/>
    <w:link w:val="aa"/>
    <w:uiPriority w:val="99"/>
    <w:rsid w:val="002627D7"/>
  </w:style>
  <w:style w:type="paragraph" w:styleId="ab">
    <w:name w:val="footer"/>
    <w:basedOn w:val="a"/>
    <w:link w:val="Char1"/>
    <w:uiPriority w:val="99"/>
    <w:unhideWhenUsed/>
    <w:rsid w:val="002627D7"/>
    <w:pPr>
      <w:tabs>
        <w:tab w:val="center" w:pos="4153"/>
        <w:tab w:val="right" w:pos="8306"/>
      </w:tabs>
      <w:spacing w:after="0" w:line="240" w:lineRule="auto"/>
    </w:pPr>
  </w:style>
  <w:style w:type="character" w:customStyle="1" w:styleId="Char1">
    <w:name w:val="Υποσέλιδο Char"/>
    <w:basedOn w:val="a0"/>
    <w:link w:val="ab"/>
    <w:uiPriority w:val="99"/>
    <w:rsid w:val="002627D7"/>
  </w:style>
  <w:style w:type="paragraph" w:styleId="ac">
    <w:name w:val="caption"/>
    <w:basedOn w:val="a"/>
    <w:next w:val="a"/>
    <w:uiPriority w:val="35"/>
    <w:unhideWhenUsed/>
    <w:qFormat/>
    <w:rsid w:val="007D40B3"/>
    <w:pPr>
      <w:spacing w:after="200" w:line="240" w:lineRule="auto"/>
    </w:pPr>
    <w:rPr>
      <w:i/>
      <w:iCs/>
      <w:color w:val="44546A" w:themeColor="text2"/>
      <w:sz w:val="18"/>
      <w:szCs w:val="18"/>
    </w:rPr>
  </w:style>
  <w:style w:type="paragraph" w:styleId="ad">
    <w:name w:val="table of figures"/>
    <w:aliases w:val="Πίνακας Διαγραμμάτων"/>
    <w:basedOn w:val="a"/>
    <w:next w:val="a"/>
    <w:uiPriority w:val="99"/>
    <w:unhideWhenUsed/>
    <w:rsid w:val="005678F5"/>
    <w:pPr>
      <w:spacing w:after="0"/>
    </w:pPr>
  </w:style>
  <w:style w:type="character" w:customStyle="1" w:styleId="4Char">
    <w:name w:val="Επικεφαλίδα 4 Char"/>
    <w:basedOn w:val="a0"/>
    <w:link w:val="4"/>
    <w:uiPriority w:val="9"/>
    <w:rsid w:val="00380A09"/>
    <w:rPr>
      <w:rFonts w:asciiTheme="majorHAnsi" w:eastAsiaTheme="majorEastAsia" w:hAnsiTheme="majorHAnsi" w:cstheme="majorBidi"/>
      <w:i/>
      <w:iCs/>
      <w:color w:val="2E74B5" w:themeColor="accent1" w:themeShade="BF"/>
    </w:rPr>
  </w:style>
  <w:style w:type="paragraph" w:styleId="ae">
    <w:name w:val="annotation text"/>
    <w:basedOn w:val="a"/>
    <w:link w:val="Char2"/>
    <w:uiPriority w:val="99"/>
    <w:semiHidden/>
    <w:unhideWhenUsed/>
    <w:rsid w:val="000103CA"/>
    <w:pPr>
      <w:spacing w:line="240" w:lineRule="auto"/>
    </w:pPr>
    <w:rPr>
      <w:sz w:val="20"/>
      <w:szCs w:val="20"/>
    </w:rPr>
  </w:style>
  <w:style w:type="character" w:customStyle="1" w:styleId="Char2">
    <w:name w:val="Κείμενο σχολίου Char"/>
    <w:basedOn w:val="a0"/>
    <w:link w:val="ae"/>
    <w:uiPriority w:val="99"/>
    <w:semiHidden/>
    <w:rsid w:val="000103CA"/>
    <w:rPr>
      <w:sz w:val="20"/>
      <w:szCs w:val="20"/>
    </w:rPr>
  </w:style>
  <w:style w:type="character" w:styleId="af">
    <w:name w:val="annotation reference"/>
    <w:basedOn w:val="a0"/>
    <w:uiPriority w:val="99"/>
    <w:semiHidden/>
    <w:unhideWhenUsed/>
    <w:rsid w:val="000103CA"/>
    <w:rPr>
      <w:sz w:val="16"/>
      <w:szCs w:val="16"/>
    </w:rPr>
  </w:style>
  <w:style w:type="paragraph" w:styleId="-HTML">
    <w:name w:val="HTML Preformatted"/>
    <w:basedOn w:val="a"/>
    <w:link w:val="-HTMLChar"/>
    <w:uiPriority w:val="99"/>
    <w:semiHidden/>
    <w:unhideWhenUsed/>
    <w:rsid w:val="00793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l-GR"/>
    </w:rPr>
  </w:style>
  <w:style w:type="character" w:customStyle="1" w:styleId="-HTMLChar">
    <w:name w:val="Προ-διαμορφωμένο HTML Char"/>
    <w:basedOn w:val="a0"/>
    <w:link w:val="-HTML"/>
    <w:uiPriority w:val="99"/>
    <w:semiHidden/>
    <w:rsid w:val="00793700"/>
    <w:rPr>
      <w:rFonts w:ascii="Courier New" w:eastAsia="Times New Roman" w:hAnsi="Courier New" w:cs="Courier New"/>
      <w:sz w:val="20"/>
      <w:szCs w:val="20"/>
      <w:lang w:eastAsia="el-GR"/>
    </w:rPr>
  </w:style>
  <w:style w:type="character" w:customStyle="1" w:styleId="y2iqfc">
    <w:name w:val="y2iqfc"/>
    <w:basedOn w:val="a0"/>
    <w:rsid w:val="007937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12133">
      <w:bodyDiv w:val="1"/>
      <w:marLeft w:val="0"/>
      <w:marRight w:val="0"/>
      <w:marTop w:val="0"/>
      <w:marBottom w:val="0"/>
      <w:divBdr>
        <w:top w:val="none" w:sz="0" w:space="0" w:color="auto"/>
        <w:left w:val="none" w:sz="0" w:space="0" w:color="auto"/>
        <w:bottom w:val="none" w:sz="0" w:space="0" w:color="auto"/>
        <w:right w:val="none" w:sz="0" w:space="0" w:color="auto"/>
      </w:divBdr>
    </w:div>
    <w:div w:id="139271977">
      <w:bodyDiv w:val="1"/>
      <w:marLeft w:val="0"/>
      <w:marRight w:val="0"/>
      <w:marTop w:val="0"/>
      <w:marBottom w:val="0"/>
      <w:divBdr>
        <w:top w:val="none" w:sz="0" w:space="0" w:color="auto"/>
        <w:left w:val="none" w:sz="0" w:space="0" w:color="auto"/>
        <w:bottom w:val="none" w:sz="0" w:space="0" w:color="auto"/>
        <w:right w:val="none" w:sz="0" w:space="0" w:color="auto"/>
      </w:divBdr>
    </w:div>
    <w:div w:id="232201683">
      <w:bodyDiv w:val="1"/>
      <w:marLeft w:val="0"/>
      <w:marRight w:val="0"/>
      <w:marTop w:val="0"/>
      <w:marBottom w:val="0"/>
      <w:divBdr>
        <w:top w:val="none" w:sz="0" w:space="0" w:color="auto"/>
        <w:left w:val="none" w:sz="0" w:space="0" w:color="auto"/>
        <w:bottom w:val="none" w:sz="0" w:space="0" w:color="auto"/>
        <w:right w:val="none" w:sz="0" w:space="0" w:color="auto"/>
      </w:divBdr>
    </w:div>
    <w:div w:id="522600292">
      <w:bodyDiv w:val="1"/>
      <w:marLeft w:val="0"/>
      <w:marRight w:val="0"/>
      <w:marTop w:val="0"/>
      <w:marBottom w:val="0"/>
      <w:divBdr>
        <w:top w:val="none" w:sz="0" w:space="0" w:color="auto"/>
        <w:left w:val="none" w:sz="0" w:space="0" w:color="auto"/>
        <w:bottom w:val="none" w:sz="0" w:space="0" w:color="auto"/>
        <w:right w:val="none" w:sz="0" w:space="0" w:color="auto"/>
      </w:divBdr>
    </w:div>
    <w:div w:id="577011100">
      <w:bodyDiv w:val="1"/>
      <w:marLeft w:val="0"/>
      <w:marRight w:val="0"/>
      <w:marTop w:val="0"/>
      <w:marBottom w:val="0"/>
      <w:divBdr>
        <w:top w:val="none" w:sz="0" w:space="0" w:color="auto"/>
        <w:left w:val="none" w:sz="0" w:space="0" w:color="auto"/>
        <w:bottom w:val="none" w:sz="0" w:space="0" w:color="auto"/>
        <w:right w:val="none" w:sz="0" w:space="0" w:color="auto"/>
      </w:divBdr>
    </w:div>
    <w:div w:id="660238677">
      <w:bodyDiv w:val="1"/>
      <w:marLeft w:val="0"/>
      <w:marRight w:val="0"/>
      <w:marTop w:val="0"/>
      <w:marBottom w:val="0"/>
      <w:divBdr>
        <w:top w:val="none" w:sz="0" w:space="0" w:color="auto"/>
        <w:left w:val="none" w:sz="0" w:space="0" w:color="auto"/>
        <w:bottom w:val="none" w:sz="0" w:space="0" w:color="auto"/>
        <w:right w:val="none" w:sz="0" w:space="0" w:color="auto"/>
      </w:divBdr>
    </w:div>
    <w:div w:id="682128868">
      <w:bodyDiv w:val="1"/>
      <w:marLeft w:val="0"/>
      <w:marRight w:val="0"/>
      <w:marTop w:val="0"/>
      <w:marBottom w:val="0"/>
      <w:divBdr>
        <w:top w:val="none" w:sz="0" w:space="0" w:color="auto"/>
        <w:left w:val="none" w:sz="0" w:space="0" w:color="auto"/>
        <w:bottom w:val="none" w:sz="0" w:space="0" w:color="auto"/>
        <w:right w:val="none" w:sz="0" w:space="0" w:color="auto"/>
      </w:divBdr>
    </w:div>
    <w:div w:id="877162687">
      <w:bodyDiv w:val="1"/>
      <w:marLeft w:val="0"/>
      <w:marRight w:val="0"/>
      <w:marTop w:val="0"/>
      <w:marBottom w:val="0"/>
      <w:divBdr>
        <w:top w:val="none" w:sz="0" w:space="0" w:color="auto"/>
        <w:left w:val="none" w:sz="0" w:space="0" w:color="auto"/>
        <w:bottom w:val="none" w:sz="0" w:space="0" w:color="auto"/>
        <w:right w:val="none" w:sz="0" w:space="0" w:color="auto"/>
      </w:divBdr>
    </w:div>
    <w:div w:id="1000890509">
      <w:bodyDiv w:val="1"/>
      <w:marLeft w:val="0"/>
      <w:marRight w:val="0"/>
      <w:marTop w:val="0"/>
      <w:marBottom w:val="0"/>
      <w:divBdr>
        <w:top w:val="none" w:sz="0" w:space="0" w:color="auto"/>
        <w:left w:val="none" w:sz="0" w:space="0" w:color="auto"/>
        <w:bottom w:val="none" w:sz="0" w:space="0" w:color="auto"/>
        <w:right w:val="none" w:sz="0" w:space="0" w:color="auto"/>
      </w:divBdr>
    </w:div>
    <w:div w:id="1127435990">
      <w:bodyDiv w:val="1"/>
      <w:marLeft w:val="0"/>
      <w:marRight w:val="0"/>
      <w:marTop w:val="0"/>
      <w:marBottom w:val="0"/>
      <w:divBdr>
        <w:top w:val="none" w:sz="0" w:space="0" w:color="auto"/>
        <w:left w:val="none" w:sz="0" w:space="0" w:color="auto"/>
        <w:bottom w:val="none" w:sz="0" w:space="0" w:color="auto"/>
        <w:right w:val="none" w:sz="0" w:space="0" w:color="auto"/>
      </w:divBdr>
    </w:div>
    <w:div w:id="1181771518">
      <w:bodyDiv w:val="1"/>
      <w:marLeft w:val="0"/>
      <w:marRight w:val="0"/>
      <w:marTop w:val="0"/>
      <w:marBottom w:val="0"/>
      <w:divBdr>
        <w:top w:val="none" w:sz="0" w:space="0" w:color="auto"/>
        <w:left w:val="none" w:sz="0" w:space="0" w:color="auto"/>
        <w:bottom w:val="none" w:sz="0" w:space="0" w:color="auto"/>
        <w:right w:val="none" w:sz="0" w:space="0" w:color="auto"/>
      </w:divBdr>
    </w:div>
    <w:div w:id="1184902868">
      <w:bodyDiv w:val="1"/>
      <w:marLeft w:val="0"/>
      <w:marRight w:val="0"/>
      <w:marTop w:val="0"/>
      <w:marBottom w:val="0"/>
      <w:divBdr>
        <w:top w:val="none" w:sz="0" w:space="0" w:color="auto"/>
        <w:left w:val="none" w:sz="0" w:space="0" w:color="auto"/>
        <w:bottom w:val="none" w:sz="0" w:space="0" w:color="auto"/>
        <w:right w:val="none" w:sz="0" w:space="0" w:color="auto"/>
      </w:divBdr>
    </w:div>
    <w:div w:id="1300840024">
      <w:bodyDiv w:val="1"/>
      <w:marLeft w:val="0"/>
      <w:marRight w:val="0"/>
      <w:marTop w:val="0"/>
      <w:marBottom w:val="0"/>
      <w:divBdr>
        <w:top w:val="none" w:sz="0" w:space="0" w:color="auto"/>
        <w:left w:val="none" w:sz="0" w:space="0" w:color="auto"/>
        <w:bottom w:val="none" w:sz="0" w:space="0" w:color="auto"/>
        <w:right w:val="none" w:sz="0" w:space="0" w:color="auto"/>
      </w:divBdr>
    </w:div>
    <w:div w:id="1412048248">
      <w:bodyDiv w:val="1"/>
      <w:marLeft w:val="0"/>
      <w:marRight w:val="0"/>
      <w:marTop w:val="0"/>
      <w:marBottom w:val="0"/>
      <w:divBdr>
        <w:top w:val="none" w:sz="0" w:space="0" w:color="auto"/>
        <w:left w:val="none" w:sz="0" w:space="0" w:color="auto"/>
        <w:bottom w:val="none" w:sz="0" w:space="0" w:color="auto"/>
        <w:right w:val="none" w:sz="0" w:space="0" w:color="auto"/>
      </w:divBdr>
    </w:div>
    <w:div w:id="1440249676">
      <w:bodyDiv w:val="1"/>
      <w:marLeft w:val="0"/>
      <w:marRight w:val="0"/>
      <w:marTop w:val="0"/>
      <w:marBottom w:val="0"/>
      <w:divBdr>
        <w:top w:val="none" w:sz="0" w:space="0" w:color="auto"/>
        <w:left w:val="none" w:sz="0" w:space="0" w:color="auto"/>
        <w:bottom w:val="none" w:sz="0" w:space="0" w:color="auto"/>
        <w:right w:val="none" w:sz="0" w:space="0" w:color="auto"/>
      </w:divBdr>
    </w:div>
    <w:div w:id="1455249005">
      <w:bodyDiv w:val="1"/>
      <w:marLeft w:val="0"/>
      <w:marRight w:val="0"/>
      <w:marTop w:val="0"/>
      <w:marBottom w:val="0"/>
      <w:divBdr>
        <w:top w:val="none" w:sz="0" w:space="0" w:color="auto"/>
        <w:left w:val="none" w:sz="0" w:space="0" w:color="auto"/>
        <w:bottom w:val="none" w:sz="0" w:space="0" w:color="auto"/>
        <w:right w:val="none" w:sz="0" w:space="0" w:color="auto"/>
      </w:divBdr>
    </w:div>
    <w:div w:id="1502772814">
      <w:bodyDiv w:val="1"/>
      <w:marLeft w:val="0"/>
      <w:marRight w:val="0"/>
      <w:marTop w:val="0"/>
      <w:marBottom w:val="0"/>
      <w:divBdr>
        <w:top w:val="none" w:sz="0" w:space="0" w:color="auto"/>
        <w:left w:val="none" w:sz="0" w:space="0" w:color="auto"/>
        <w:bottom w:val="none" w:sz="0" w:space="0" w:color="auto"/>
        <w:right w:val="none" w:sz="0" w:space="0" w:color="auto"/>
      </w:divBdr>
    </w:div>
    <w:div w:id="1648045416">
      <w:bodyDiv w:val="1"/>
      <w:marLeft w:val="0"/>
      <w:marRight w:val="0"/>
      <w:marTop w:val="0"/>
      <w:marBottom w:val="0"/>
      <w:divBdr>
        <w:top w:val="none" w:sz="0" w:space="0" w:color="auto"/>
        <w:left w:val="none" w:sz="0" w:space="0" w:color="auto"/>
        <w:bottom w:val="none" w:sz="0" w:space="0" w:color="auto"/>
        <w:right w:val="none" w:sz="0" w:space="0" w:color="auto"/>
      </w:divBdr>
    </w:div>
    <w:div w:id="1675641591">
      <w:bodyDiv w:val="1"/>
      <w:marLeft w:val="0"/>
      <w:marRight w:val="0"/>
      <w:marTop w:val="0"/>
      <w:marBottom w:val="0"/>
      <w:divBdr>
        <w:top w:val="none" w:sz="0" w:space="0" w:color="auto"/>
        <w:left w:val="none" w:sz="0" w:space="0" w:color="auto"/>
        <w:bottom w:val="none" w:sz="0" w:space="0" w:color="auto"/>
        <w:right w:val="none" w:sz="0" w:space="0" w:color="auto"/>
      </w:divBdr>
    </w:div>
    <w:div w:id="1683050446">
      <w:bodyDiv w:val="1"/>
      <w:marLeft w:val="0"/>
      <w:marRight w:val="0"/>
      <w:marTop w:val="0"/>
      <w:marBottom w:val="0"/>
      <w:divBdr>
        <w:top w:val="none" w:sz="0" w:space="0" w:color="auto"/>
        <w:left w:val="none" w:sz="0" w:space="0" w:color="auto"/>
        <w:bottom w:val="none" w:sz="0" w:space="0" w:color="auto"/>
        <w:right w:val="none" w:sz="0" w:space="0" w:color="auto"/>
      </w:divBdr>
    </w:div>
    <w:div w:id="1762946924">
      <w:bodyDiv w:val="1"/>
      <w:marLeft w:val="0"/>
      <w:marRight w:val="0"/>
      <w:marTop w:val="0"/>
      <w:marBottom w:val="0"/>
      <w:divBdr>
        <w:top w:val="none" w:sz="0" w:space="0" w:color="auto"/>
        <w:left w:val="none" w:sz="0" w:space="0" w:color="auto"/>
        <w:bottom w:val="none" w:sz="0" w:space="0" w:color="auto"/>
        <w:right w:val="none" w:sz="0" w:space="0" w:color="auto"/>
      </w:divBdr>
    </w:div>
    <w:div w:id="1790588833">
      <w:bodyDiv w:val="1"/>
      <w:marLeft w:val="0"/>
      <w:marRight w:val="0"/>
      <w:marTop w:val="0"/>
      <w:marBottom w:val="0"/>
      <w:divBdr>
        <w:top w:val="none" w:sz="0" w:space="0" w:color="auto"/>
        <w:left w:val="none" w:sz="0" w:space="0" w:color="auto"/>
        <w:bottom w:val="none" w:sz="0" w:space="0" w:color="auto"/>
        <w:right w:val="none" w:sz="0" w:space="0" w:color="auto"/>
      </w:divBdr>
    </w:div>
    <w:div w:id="1800414463">
      <w:bodyDiv w:val="1"/>
      <w:marLeft w:val="0"/>
      <w:marRight w:val="0"/>
      <w:marTop w:val="0"/>
      <w:marBottom w:val="0"/>
      <w:divBdr>
        <w:top w:val="none" w:sz="0" w:space="0" w:color="auto"/>
        <w:left w:val="none" w:sz="0" w:space="0" w:color="auto"/>
        <w:bottom w:val="none" w:sz="0" w:space="0" w:color="auto"/>
        <w:right w:val="none" w:sz="0" w:space="0" w:color="auto"/>
      </w:divBdr>
    </w:div>
    <w:div w:id="1971550014">
      <w:bodyDiv w:val="1"/>
      <w:marLeft w:val="0"/>
      <w:marRight w:val="0"/>
      <w:marTop w:val="0"/>
      <w:marBottom w:val="0"/>
      <w:divBdr>
        <w:top w:val="none" w:sz="0" w:space="0" w:color="auto"/>
        <w:left w:val="none" w:sz="0" w:space="0" w:color="auto"/>
        <w:bottom w:val="none" w:sz="0" w:space="0" w:color="auto"/>
        <w:right w:val="none" w:sz="0" w:space="0" w:color="auto"/>
      </w:divBdr>
    </w:div>
    <w:div w:id="1992178170">
      <w:bodyDiv w:val="1"/>
      <w:marLeft w:val="0"/>
      <w:marRight w:val="0"/>
      <w:marTop w:val="0"/>
      <w:marBottom w:val="0"/>
      <w:divBdr>
        <w:top w:val="none" w:sz="0" w:space="0" w:color="auto"/>
        <w:left w:val="none" w:sz="0" w:space="0" w:color="auto"/>
        <w:bottom w:val="none" w:sz="0" w:space="0" w:color="auto"/>
        <w:right w:val="none" w:sz="0" w:space="0" w:color="auto"/>
      </w:divBdr>
    </w:div>
    <w:div w:id="21233327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fireservice.gr" TargetMode="External"/><Relationship Id="rId18" Type="http://schemas.openxmlformats.org/officeDocument/2006/relationships/chart" Target="charts/chart5.xml"/><Relationship Id="rId26" Type="http://schemas.openxmlformats.org/officeDocument/2006/relationships/image" Target="media/image12.png"/><Relationship Id="rId39" Type="http://schemas.openxmlformats.org/officeDocument/2006/relationships/image" Target="media/image19.png"/><Relationship Id="rId21" Type="http://schemas.openxmlformats.org/officeDocument/2006/relationships/image" Target="media/image7.png"/><Relationship Id="rId34" Type="http://schemas.openxmlformats.org/officeDocument/2006/relationships/chart" Target="charts/chart9.xml"/><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3.xml"/><Relationship Id="rId29" Type="http://schemas.openxmlformats.org/officeDocument/2006/relationships/image" Target="media/image14.jpeg"/><Relationship Id="rId11" Type="http://schemas.openxmlformats.org/officeDocument/2006/relationships/image" Target="media/image3.png"/><Relationship Id="rId24" Type="http://schemas.openxmlformats.org/officeDocument/2006/relationships/image" Target="media/image10.png"/><Relationship Id="rId32" Type="http://schemas.openxmlformats.org/officeDocument/2006/relationships/chart" Target="charts/chart8.xml"/><Relationship Id="rId37" Type="http://schemas.openxmlformats.org/officeDocument/2006/relationships/image" Target="media/image18.jpeg"/><Relationship Id="rId40" Type="http://schemas.openxmlformats.org/officeDocument/2006/relationships/image" Target="media/image20.png"/><Relationship Id="rId45"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image" Target="media/image9.png"/><Relationship Id="rId28" Type="http://schemas.openxmlformats.org/officeDocument/2006/relationships/chart" Target="charts/chart6.xml"/><Relationship Id="rId36" Type="http://schemas.openxmlformats.org/officeDocument/2006/relationships/chart" Target="charts/chart10.xml"/><Relationship Id="rId49" Type="http://schemas.openxmlformats.org/officeDocument/2006/relationships/hyperlink" Target="http://www.fireservice.gr" TargetMode="External"/><Relationship Id="rId10" Type="http://schemas.openxmlformats.org/officeDocument/2006/relationships/hyperlink" Target="https://commons.wikimedia.org/wiki/File:Flag_of_the_Greek_Orthodox_Church.svg" TargetMode="External"/><Relationship Id="rId19" Type="http://schemas.openxmlformats.org/officeDocument/2006/relationships/image" Target="media/image5.png"/><Relationship Id="rId31" Type="http://schemas.openxmlformats.org/officeDocument/2006/relationships/image" Target="media/image15.jpeg"/><Relationship Id="rId44" Type="http://schemas.openxmlformats.org/officeDocument/2006/relationships/image" Target="media/image24.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1.xml"/><Relationship Id="rId22" Type="http://schemas.openxmlformats.org/officeDocument/2006/relationships/image" Target="media/image8.png"/><Relationship Id="rId27" Type="http://schemas.openxmlformats.org/officeDocument/2006/relationships/image" Target="media/image13.jpeg"/><Relationship Id="rId30" Type="http://schemas.openxmlformats.org/officeDocument/2006/relationships/chart" Target="charts/chart7.xml"/><Relationship Id="rId35" Type="http://schemas.openxmlformats.org/officeDocument/2006/relationships/image" Target="media/image17.jpeg"/><Relationship Id="rId43" Type="http://schemas.openxmlformats.org/officeDocument/2006/relationships/image" Target="media/image23.png"/><Relationship Id="rId48" Type="http://schemas.openxmlformats.org/officeDocument/2006/relationships/image" Target="media/image28.png"/><Relationship Id="rId8" Type="http://schemas.openxmlformats.org/officeDocument/2006/relationships/image" Target="media/image1.jpe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chart" Target="charts/chart4.xml"/><Relationship Id="rId25" Type="http://schemas.openxmlformats.org/officeDocument/2006/relationships/image" Target="media/image11.png"/><Relationship Id="rId33" Type="http://schemas.openxmlformats.org/officeDocument/2006/relationships/image" Target="media/image16.jpeg"/><Relationship Id="rId38" Type="http://schemas.openxmlformats.org/officeDocument/2006/relationships/chart" Target="charts/chart11.xml"/><Relationship Id="rId46" Type="http://schemas.openxmlformats.org/officeDocument/2006/relationships/image" Target="media/image26.png"/><Relationship Id="rId20" Type="http://schemas.openxmlformats.org/officeDocument/2006/relationships/image" Target="media/image6.png"/><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oleObject" Target="https://d.docs.live.net/c6e0546a7f381d1c/&#928;&#959;&#955;&#965;&#964;&#949;&#967;&#957;&#949;&#943;&#959;%20&#922;&#961;&#942;&#964;&#951;&#962;/10&#959;%20&#916;&#953;&#960;&#955;&#969;&#956;&#945;&#964;&#953;&#954;&#942;/Data/&#916;&#949;&#948;&#959;&#956;&#941;&#957;&#945;%20&#928;&#965;&#961;&#959;&#963;&#946;&#949;&#963;&#964;&#953;&#954;&#942;&#962;%20&#933;&#960;&#951;&#961;&#949;&#963;&#943;&#945;&#962;/2000-2020/Statistics.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https://d.docs.live.net/c6e0546a7f381d1c/&#928;&#959;&#955;&#965;&#964;&#949;&#967;&#957;&#949;&#943;&#959;%20&#922;&#961;&#942;&#964;&#951;&#962;/10&#959;%20&#916;&#953;&#960;&#955;&#969;&#956;&#945;&#964;&#953;&#954;&#942;/Data/&#916;&#949;&#948;&#959;&#956;&#941;&#957;&#945;%20&#928;&#965;&#961;&#959;&#963;&#946;&#949;&#963;&#964;&#953;&#954;&#942;&#962;%20&#933;&#960;&#951;&#961;&#949;&#963;&#943;&#945;&#962;/2000-2020/SPSS_RESULTS_(BOARD_2000-2020).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https://d.docs.live.net/c6e0546a7f381d1c/&#928;&#959;&#955;&#965;&#964;&#949;&#967;&#957;&#949;&#943;&#959;%20&#922;&#961;&#942;&#964;&#951;&#962;/10&#959;%20&#916;&#953;&#960;&#955;&#969;&#956;&#945;&#964;&#953;&#954;&#942;/Data/&#916;&#949;&#948;&#959;&#956;&#941;&#957;&#945;%20&#928;&#965;&#961;&#959;&#963;&#946;&#949;&#963;&#964;&#953;&#954;&#942;&#962;%20&#933;&#960;&#951;&#961;&#949;&#963;&#943;&#945;&#962;/2000-2020/SPSS_RESULTS_(BOARD_2000-2020).xlsx" TargetMode="External"/><Relationship Id="rId2" Type="http://schemas.microsoft.com/office/2011/relationships/chartColorStyle" Target="colors11.xml"/><Relationship Id="rId1" Type="http://schemas.microsoft.com/office/2011/relationships/chartStyle" Target="style11.xml"/></Relationships>
</file>

<file path=word/charts/_rels/chart2.xml.rels><?xml version="1.0" encoding="UTF-8" standalone="yes"?>
<Relationships xmlns="http://schemas.openxmlformats.org/package/2006/relationships"><Relationship Id="rId3" Type="http://schemas.openxmlformats.org/officeDocument/2006/relationships/oleObject" Target="https://d.docs.live.net/c6e0546a7f381d1c/&#928;&#959;&#955;&#965;&#964;&#949;&#967;&#957;&#949;&#943;&#959;%20&#922;&#961;&#942;&#964;&#951;&#962;/10&#959;%20&#916;&#953;&#960;&#955;&#969;&#956;&#945;&#964;&#953;&#954;&#942;/Data/&#916;&#949;&#948;&#959;&#956;&#941;&#957;&#945;%20&#928;&#965;&#961;&#959;&#963;&#946;&#949;&#963;&#964;&#953;&#954;&#942;&#962;%20&#933;&#960;&#951;&#961;&#949;&#963;&#943;&#945;&#962;/2000-2020/Statistic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d.docs.live.net/c6e0546a7f381d1c/&#928;&#959;&#955;&#965;&#964;&#949;&#967;&#957;&#949;&#943;&#959;%20&#922;&#961;&#942;&#964;&#951;&#962;/10&#959;%20&#916;&#953;&#960;&#955;&#969;&#956;&#945;&#964;&#953;&#954;&#942;/Data/&#916;&#949;&#948;&#959;&#956;&#941;&#957;&#945;%20&#928;&#965;&#961;&#959;&#963;&#946;&#949;&#963;&#964;&#953;&#954;&#942;&#962;%20&#933;&#960;&#951;&#961;&#949;&#963;&#943;&#945;&#962;/2000-2020/Statistic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d.docs.live.net/c6e0546a7f381d1c/&#928;&#959;&#955;&#965;&#964;&#949;&#967;&#957;&#949;&#943;&#959;%20&#922;&#961;&#942;&#964;&#951;&#962;/10&#959;%20&#916;&#953;&#960;&#955;&#969;&#956;&#945;&#964;&#953;&#954;&#942;/Data/&#916;&#949;&#948;&#959;&#956;&#941;&#957;&#945;%20&#928;&#965;&#961;&#959;&#963;&#946;&#949;&#963;&#964;&#953;&#954;&#942;&#962;%20&#933;&#960;&#951;&#961;&#949;&#963;&#943;&#945;&#962;/2000-2020/Statistics.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d.docs.live.net/c6e0546a7f381d1c/&#928;&#959;&#955;&#965;&#964;&#949;&#967;&#957;&#949;&#943;&#959;%20&#922;&#961;&#942;&#964;&#951;&#962;/10&#959;%20&#916;&#953;&#960;&#955;&#969;&#956;&#945;&#964;&#953;&#954;&#942;/Data/&#916;&#949;&#948;&#959;&#956;&#941;&#957;&#945;%20&#928;&#965;&#961;&#959;&#963;&#946;&#949;&#963;&#964;&#953;&#954;&#942;&#962;%20&#933;&#960;&#951;&#961;&#949;&#963;&#943;&#945;&#962;/2000-2020/Statistics.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d.docs.live.net/c6e0546a7f381d1c/&#928;&#959;&#955;&#965;&#964;&#949;&#967;&#957;&#949;&#943;&#959;%20&#922;&#961;&#942;&#964;&#951;&#962;/10&#959;%20&#916;&#953;&#960;&#955;&#969;&#956;&#945;&#964;&#953;&#954;&#942;/Data/&#916;&#949;&#948;&#959;&#956;&#941;&#957;&#945;%20&#928;&#965;&#961;&#959;&#963;&#946;&#949;&#963;&#964;&#953;&#954;&#942;&#962;%20&#933;&#960;&#951;&#961;&#949;&#963;&#943;&#945;&#962;/2000-2020/SPSS_RESULTS_(BOARD_2000-2020).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d.docs.live.net/c6e0546a7f381d1c/&#928;&#959;&#955;&#965;&#964;&#949;&#967;&#957;&#949;&#943;&#959;%20&#922;&#961;&#942;&#964;&#951;&#962;/10&#959;%20&#916;&#953;&#960;&#955;&#969;&#956;&#945;&#964;&#953;&#954;&#942;/Data/&#916;&#949;&#948;&#959;&#956;&#941;&#957;&#945;%20&#928;&#965;&#961;&#959;&#963;&#946;&#949;&#963;&#964;&#953;&#954;&#942;&#962;%20&#933;&#960;&#951;&#961;&#949;&#963;&#943;&#945;&#962;/2000-2020/SPSS_RESULTS_(BOARD_2000-2020).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https://d.docs.live.net/c6e0546a7f381d1c/&#928;&#959;&#955;&#965;&#964;&#949;&#967;&#957;&#949;&#943;&#959;%20&#922;&#961;&#942;&#964;&#951;&#962;/10&#959;%20&#916;&#953;&#960;&#955;&#969;&#956;&#945;&#964;&#953;&#954;&#942;/Data/&#916;&#949;&#948;&#959;&#956;&#941;&#957;&#945;%20&#928;&#965;&#961;&#959;&#963;&#946;&#949;&#963;&#964;&#953;&#954;&#942;&#962;%20&#933;&#960;&#951;&#961;&#949;&#963;&#943;&#945;&#962;/2000-2020/SPSS_RESULTS_(BOARD_2000-2020).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https://d.docs.live.net/c6e0546a7f381d1c/&#928;&#959;&#955;&#965;&#964;&#949;&#967;&#957;&#949;&#943;&#959;%20&#922;&#961;&#942;&#964;&#951;&#962;/10&#959;%20&#916;&#953;&#960;&#955;&#969;&#956;&#945;&#964;&#953;&#954;&#942;/Data/&#916;&#949;&#948;&#959;&#956;&#941;&#957;&#945;%20&#928;&#965;&#961;&#959;&#963;&#946;&#949;&#963;&#964;&#953;&#954;&#942;&#962;%20&#933;&#960;&#951;&#961;&#949;&#963;&#943;&#945;&#962;/2000-2020/SPSS_RESULTS_(BOARD_2000-2020).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Σύνολο Περιστατικών ανά Νομό</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barChart>
        <c:barDir val="bar"/>
        <c:grouping val="clustered"/>
        <c:varyColors val="0"/>
        <c:ser>
          <c:idx val="0"/>
          <c:order val="0"/>
          <c:spPr>
            <a:solidFill>
              <a:srgbClr val="FFC000"/>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l-G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[Statistics.xlsx]Φύλλο1!$A$2:$A$56</c:f>
              <c:strCache>
                <c:ptCount val="55"/>
                <c:pt idx="0">
                  <c:v>agion_oros</c:v>
                </c:pt>
                <c:pt idx="1">
                  <c:v>evritanias</c:v>
                </c:pt>
                <c:pt idx="2">
                  <c:v>athinon</c:v>
                </c:pt>
                <c:pt idx="3">
                  <c:v>ditikis_attikis</c:v>
                </c:pt>
                <c:pt idx="4">
                  <c:v>fokidos</c:v>
                </c:pt>
                <c:pt idx="5">
                  <c:v>xiou</c:v>
                </c:pt>
                <c:pt idx="6">
                  <c:v>samou</c:v>
                </c:pt>
                <c:pt idx="7">
                  <c:v>florinas</c:v>
                </c:pt>
                <c:pt idx="8">
                  <c:v>lefkados</c:v>
                </c:pt>
                <c:pt idx="9">
                  <c:v>grevenon</c:v>
                </c:pt>
                <c:pt idx="10">
                  <c:v>anatolikis_attikis</c:v>
                </c:pt>
                <c:pt idx="11">
                  <c:v>pireos_kai_nison</c:v>
                </c:pt>
                <c:pt idx="12">
                  <c:v>kastorias</c:v>
                </c:pt>
                <c:pt idx="13">
                  <c:v>dodekanison</c:v>
                </c:pt>
                <c:pt idx="14">
                  <c:v>xalkidikis</c:v>
                </c:pt>
                <c:pt idx="15">
                  <c:v>pierias</c:v>
                </c:pt>
                <c:pt idx="16">
                  <c:v>thesprotias</c:v>
                </c:pt>
                <c:pt idx="17">
                  <c:v>trikalon</c:v>
                </c:pt>
                <c:pt idx="18">
                  <c:v>zakinthou</c:v>
                </c:pt>
                <c:pt idx="19">
                  <c:v>lasithiou</c:v>
                </c:pt>
                <c:pt idx="20">
                  <c:v>kikladon</c:v>
                </c:pt>
                <c:pt idx="21">
                  <c:v>dramas</c:v>
                </c:pt>
                <c:pt idx="22">
                  <c:v>prevezis</c:v>
                </c:pt>
                <c:pt idx="23">
                  <c:v>lesvou</c:v>
                </c:pt>
                <c:pt idx="24">
                  <c:v>magnisias</c:v>
                </c:pt>
                <c:pt idx="25">
                  <c:v>artas</c:v>
                </c:pt>
                <c:pt idx="26">
                  <c:v>kerkiras</c:v>
                </c:pt>
                <c:pt idx="27">
                  <c:v>ksanthis</c:v>
                </c:pt>
                <c:pt idx="28">
                  <c:v>imathias</c:v>
                </c:pt>
                <c:pt idx="29">
                  <c:v>kavalas</c:v>
                </c:pt>
                <c:pt idx="30">
                  <c:v>ioanninon</c:v>
                </c:pt>
                <c:pt idx="31">
                  <c:v>rethimnou</c:v>
                </c:pt>
                <c:pt idx="32">
                  <c:v>viotias</c:v>
                </c:pt>
                <c:pt idx="33">
                  <c:v>kefalonias</c:v>
                </c:pt>
                <c:pt idx="34">
                  <c:v>kozanis</c:v>
                </c:pt>
                <c:pt idx="35">
                  <c:v>arkadias</c:v>
                </c:pt>
                <c:pt idx="36">
                  <c:v>xanion</c:v>
                </c:pt>
                <c:pt idx="37">
                  <c:v>rodopis</c:v>
                </c:pt>
                <c:pt idx="38">
                  <c:v>fthiotidas</c:v>
                </c:pt>
                <c:pt idx="39">
                  <c:v>lakonias</c:v>
                </c:pt>
                <c:pt idx="40">
                  <c:v>argolidos</c:v>
                </c:pt>
                <c:pt idx="41">
                  <c:v>thessalonikis</c:v>
                </c:pt>
                <c:pt idx="42">
                  <c:v>irakliou</c:v>
                </c:pt>
                <c:pt idx="43">
                  <c:v>kilkis</c:v>
                </c:pt>
                <c:pt idx="44">
                  <c:v>evias</c:v>
                </c:pt>
                <c:pt idx="45">
                  <c:v>korinthias</c:v>
                </c:pt>
                <c:pt idx="46">
                  <c:v>evrou</c:v>
                </c:pt>
                <c:pt idx="47">
                  <c:v>serron</c:v>
                </c:pt>
                <c:pt idx="48">
                  <c:v>pellas</c:v>
                </c:pt>
                <c:pt idx="49">
                  <c:v>karditsas</c:v>
                </c:pt>
                <c:pt idx="50">
                  <c:v>messinias</c:v>
                </c:pt>
                <c:pt idx="51">
                  <c:v>axaias</c:v>
                </c:pt>
                <c:pt idx="52">
                  <c:v>aitoloakarnanias</c:v>
                </c:pt>
                <c:pt idx="53">
                  <c:v>larisas</c:v>
                </c:pt>
                <c:pt idx="54">
                  <c:v>ilias</c:v>
                </c:pt>
              </c:strCache>
            </c:strRef>
          </c:cat>
          <c:val>
            <c:numRef>
              <c:f>[Statistics.xlsx]Φύλλο1!$C$2:$C$56</c:f>
              <c:numCache>
                <c:formatCode>General</c:formatCode>
                <c:ptCount val="55"/>
                <c:pt idx="0">
                  <c:v>60</c:v>
                </c:pt>
                <c:pt idx="1">
                  <c:v>485</c:v>
                </c:pt>
                <c:pt idx="2">
                  <c:v>571</c:v>
                </c:pt>
                <c:pt idx="3">
                  <c:v>988</c:v>
                </c:pt>
                <c:pt idx="4">
                  <c:v>1096</c:v>
                </c:pt>
                <c:pt idx="5">
                  <c:v>1160</c:v>
                </c:pt>
                <c:pt idx="6">
                  <c:v>1328</c:v>
                </c:pt>
                <c:pt idx="7">
                  <c:v>1332</c:v>
                </c:pt>
                <c:pt idx="8">
                  <c:v>1518</c:v>
                </c:pt>
                <c:pt idx="9">
                  <c:v>1636</c:v>
                </c:pt>
                <c:pt idx="10">
                  <c:v>1742</c:v>
                </c:pt>
                <c:pt idx="11">
                  <c:v>1823</c:v>
                </c:pt>
                <c:pt idx="12">
                  <c:v>1864</c:v>
                </c:pt>
                <c:pt idx="13">
                  <c:v>1928</c:v>
                </c:pt>
                <c:pt idx="14">
                  <c:v>2279</c:v>
                </c:pt>
                <c:pt idx="15">
                  <c:v>2282</c:v>
                </c:pt>
                <c:pt idx="16">
                  <c:v>2348</c:v>
                </c:pt>
                <c:pt idx="17">
                  <c:v>2566</c:v>
                </c:pt>
                <c:pt idx="18">
                  <c:v>2573</c:v>
                </c:pt>
                <c:pt idx="19">
                  <c:v>2597</c:v>
                </c:pt>
                <c:pt idx="20">
                  <c:v>2634</c:v>
                </c:pt>
                <c:pt idx="21">
                  <c:v>2656</c:v>
                </c:pt>
                <c:pt idx="22">
                  <c:v>2787</c:v>
                </c:pt>
                <c:pt idx="23">
                  <c:v>2897</c:v>
                </c:pt>
                <c:pt idx="24">
                  <c:v>2939</c:v>
                </c:pt>
                <c:pt idx="25">
                  <c:v>2999</c:v>
                </c:pt>
                <c:pt idx="26">
                  <c:v>3099</c:v>
                </c:pt>
                <c:pt idx="27">
                  <c:v>3110</c:v>
                </c:pt>
                <c:pt idx="28">
                  <c:v>3155</c:v>
                </c:pt>
                <c:pt idx="29">
                  <c:v>3294</c:v>
                </c:pt>
                <c:pt idx="30">
                  <c:v>3609</c:v>
                </c:pt>
                <c:pt idx="31">
                  <c:v>3633</c:v>
                </c:pt>
                <c:pt idx="32">
                  <c:v>3726</c:v>
                </c:pt>
                <c:pt idx="33">
                  <c:v>3788</c:v>
                </c:pt>
                <c:pt idx="34">
                  <c:v>3828</c:v>
                </c:pt>
                <c:pt idx="35">
                  <c:v>4024</c:v>
                </c:pt>
                <c:pt idx="36">
                  <c:v>4105</c:v>
                </c:pt>
                <c:pt idx="37">
                  <c:v>4404</c:v>
                </c:pt>
                <c:pt idx="38">
                  <c:v>4433</c:v>
                </c:pt>
                <c:pt idx="39">
                  <c:v>4629</c:v>
                </c:pt>
                <c:pt idx="40">
                  <c:v>4678</c:v>
                </c:pt>
                <c:pt idx="41">
                  <c:v>4706</c:v>
                </c:pt>
                <c:pt idx="42">
                  <c:v>5463</c:v>
                </c:pt>
                <c:pt idx="43">
                  <c:v>5510</c:v>
                </c:pt>
                <c:pt idx="44">
                  <c:v>5553</c:v>
                </c:pt>
                <c:pt idx="45">
                  <c:v>5577</c:v>
                </c:pt>
                <c:pt idx="46">
                  <c:v>5662</c:v>
                </c:pt>
                <c:pt idx="47">
                  <c:v>6174</c:v>
                </c:pt>
                <c:pt idx="48">
                  <c:v>6669</c:v>
                </c:pt>
                <c:pt idx="49">
                  <c:v>7885</c:v>
                </c:pt>
                <c:pt idx="50">
                  <c:v>9509</c:v>
                </c:pt>
                <c:pt idx="51">
                  <c:v>9756</c:v>
                </c:pt>
                <c:pt idx="52">
                  <c:v>9943</c:v>
                </c:pt>
                <c:pt idx="53">
                  <c:v>12286</c:v>
                </c:pt>
                <c:pt idx="54">
                  <c:v>12451</c:v>
                </c:pt>
              </c:numCache>
            </c:numRef>
          </c:val>
          <c:extLst>
            <c:ext xmlns:c16="http://schemas.microsoft.com/office/drawing/2014/chart" uri="{C3380CC4-5D6E-409C-BE32-E72D297353CC}">
              <c16:uniqueId val="{00000000-C49E-4B5A-BBBE-BC8B7AAAA7E7}"/>
            </c:ext>
          </c:extLst>
        </c:ser>
        <c:dLbls>
          <c:showLegendKey val="0"/>
          <c:showVal val="0"/>
          <c:showCatName val="0"/>
          <c:showSerName val="0"/>
          <c:showPercent val="0"/>
          <c:showBubbleSize val="0"/>
        </c:dLbls>
        <c:gapWidth val="182"/>
        <c:axId val="483584016"/>
        <c:axId val="483585984"/>
      </c:barChart>
      <c:catAx>
        <c:axId val="4835840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83585984"/>
        <c:crosses val="autoZero"/>
        <c:auto val="1"/>
        <c:lblAlgn val="ctr"/>
        <c:lblOffset val="100"/>
        <c:noMultiLvlLbl val="0"/>
      </c:catAx>
      <c:valAx>
        <c:axId val="4835859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8358401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a:outerShdw blurRad="50800" dist="38100" dir="2700000" algn="tl" rotWithShape="0">
        <a:prstClr val="black">
          <a:alpha val="40000"/>
        </a:prstClr>
      </a:outerShdw>
    </a:effectLst>
  </c:spPr>
  <c:txPr>
    <a:bodyPr/>
    <a:lstStyle/>
    <a:p>
      <a:pPr>
        <a:defRPr/>
      </a:pPr>
      <a:endParaRPr lang="el-GR"/>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SPI3</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barChart>
        <c:barDir val="bar"/>
        <c:grouping val="clustered"/>
        <c:varyColors val="0"/>
        <c:ser>
          <c:idx val="0"/>
          <c:order val="0"/>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l-G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'[SPSS_RESULTS_(BOARD_2000-2020).xlsx]Φύλλο1'!$A$2:$A$56</c:f>
              <c:strCache>
                <c:ptCount val="55"/>
                <c:pt idx="0">
                  <c:v>agion_oros</c:v>
                </c:pt>
                <c:pt idx="1">
                  <c:v>lasithiou</c:v>
                </c:pt>
                <c:pt idx="2">
                  <c:v>fokidas</c:v>
                </c:pt>
                <c:pt idx="3">
                  <c:v>evritanias</c:v>
                </c:pt>
                <c:pt idx="4">
                  <c:v>ilias</c:v>
                </c:pt>
                <c:pt idx="5">
                  <c:v>zakinthou</c:v>
                </c:pt>
                <c:pt idx="6">
                  <c:v>korinthias</c:v>
                </c:pt>
                <c:pt idx="7">
                  <c:v>athinon</c:v>
                </c:pt>
                <c:pt idx="8">
                  <c:v>ditikis_attikis</c:v>
                </c:pt>
                <c:pt idx="9">
                  <c:v>samou</c:v>
                </c:pt>
                <c:pt idx="10">
                  <c:v>anatolikis_attikis</c:v>
                </c:pt>
                <c:pt idx="11">
                  <c:v>viotias</c:v>
                </c:pt>
                <c:pt idx="12">
                  <c:v>kikladon</c:v>
                </c:pt>
                <c:pt idx="13">
                  <c:v>lesvou</c:v>
                </c:pt>
                <c:pt idx="14">
                  <c:v>thessalonikis</c:v>
                </c:pt>
                <c:pt idx="15">
                  <c:v>dodekanisosn</c:v>
                </c:pt>
                <c:pt idx="16">
                  <c:v>axaias</c:v>
                </c:pt>
                <c:pt idx="17">
                  <c:v>serron</c:v>
                </c:pt>
                <c:pt idx="18">
                  <c:v>dramas</c:v>
                </c:pt>
                <c:pt idx="19">
                  <c:v>xiou</c:v>
                </c:pt>
                <c:pt idx="20">
                  <c:v>larisas</c:v>
                </c:pt>
                <c:pt idx="21">
                  <c:v>karditsas</c:v>
                </c:pt>
                <c:pt idx="22">
                  <c:v>kozanis</c:v>
                </c:pt>
                <c:pt idx="23">
                  <c:v>messinias</c:v>
                </c:pt>
                <c:pt idx="24">
                  <c:v>pireos_kai_nison</c:v>
                </c:pt>
                <c:pt idx="25">
                  <c:v>imathias</c:v>
                </c:pt>
                <c:pt idx="26">
                  <c:v>thesprotias</c:v>
                </c:pt>
                <c:pt idx="27">
                  <c:v>irakliou</c:v>
                </c:pt>
                <c:pt idx="28">
                  <c:v>lefkadas</c:v>
                </c:pt>
                <c:pt idx="29">
                  <c:v>magnisias</c:v>
                </c:pt>
                <c:pt idx="30">
                  <c:v>rodopis</c:v>
                </c:pt>
                <c:pt idx="31">
                  <c:v>pierias</c:v>
                </c:pt>
                <c:pt idx="32">
                  <c:v>kefalonias</c:v>
                </c:pt>
                <c:pt idx="33">
                  <c:v>lakonias</c:v>
                </c:pt>
                <c:pt idx="34">
                  <c:v>kerkiras</c:v>
                </c:pt>
                <c:pt idx="35">
                  <c:v>rethimnou</c:v>
                </c:pt>
                <c:pt idx="36">
                  <c:v>prevezas</c:v>
                </c:pt>
                <c:pt idx="37">
                  <c:v>xalkidikis</c:v>
                </c:pt>
                <c:pt idx="38">
                  <c:v>aitoloakarnanias</c:v>
                </c:pt>
                <c:pt idx="39">
                  <c:v>artas</c:v>
                </c:pt>
                <c:pt idx="40">
                  <c:v>fthiotidas</c:v>
                </c:pt>
                <c:pt idx="41">
                  <c:v>trikalon</c:v>
                </c:pt>
                <c:pt idx="42">
                  <c:v>xanion</c:v>
                </c:pt>
                <c:pt idx="43">
                  <c:v>argolidas</c:v>
                </c:pt>
                <c:pt idx="44">
                  <c:v>kastorias</c:v>
                </c:pt>
                <c:pt idx="45">
                  <c:v>pellas</c:v>
                </c:pt>
                <c:pt idx="46">
                  <c:v>evias</c:v>
                </c:pt>
                <c:pt idx="47">
                  <c:v>evrou</c:v>
                </c:pt>
                <c:pt idx="48">
                  <c:v>kavalas</c:v>
                </c:pt>
                <c:pt idx="49">
                  <c:v>arkadias</c:v>
                </c:pt>
                <c:pt idx="50">
                  <c:v>ioanninon</c:v>
                </c:pt>
                <c:pt idx="51">
                  <c:v>kilkis</c:v>
                </c:pt>
                <c:pt idx="52">
                  <c:v>ksanthis</c:v>
                </c:pt>
                <c:pt idx="53">
                  <c:v>grevenon</c:v>
                </c:pt>
                <c:pt idx="54">
                  <c:v>florinas</c:v>
                </c:pt>
              </c:strCache>
            </c:strRef>
          </c:cat>
          <c:val>
            <c:numRef>
              <c:f>'[SPSS_RESULTS_(BOARD_2000-2020).xlsx]Φύλλο1'!$G$2:$G$56</c:f>
              <c:numCache>
                <c:formatCode>0.000</c:formatCode>
                <c:ptCount val="55"/>
                <c:pt idx="0">
                  <c:v>0</c:v>
                </c:pt>
                <c:pt idx="1">
                  <c:v>0</c:v>
                </c:pt>
                <c:pt idx="2">
                  <c:v>0</c:v>
                </c:pt>
                <c:pt idx="3">
                  <c:v>0</c:v>
                </c:pt>
                <c:pt idx="4">
                  <c:v>0</c:v>
                </c:pt>
                <c:pt idx="5">
                  <c:v>0</c:v>
                </c:pt>
                <c:pt idx="6">
                  <c:v>0</c:v>
                </c:pt>
                <c:pt idx="7">
                  <c:v>0</c:v>
                </c:pt>
                <c:pt idx="8">
                  <c:v>0</c:v>
                </c:pt>
                <c:pt idx="9">
                  <c:v>0</c:v>
                </c:pt>
                <c:pt idx="10">
                  <c:v>0</c:v>
                </c:pt>
                <c:pt idx="11">
                  <c:v>-9.9000000000000005E-2</c:v>
                </c:pt>
                <c:pt idx="12">
                  <c:v>-0.11899999999999999</c:v>
                </c:pt>
                <c:pt idx="13">
                  <c:v>-0.11899999999999999</c:v>
                </c:pt>
                <c:pt idx="14">
                  <c:v>-0.125</c:v>
                </c:pt>
                <c:pt idx="15">
                  <c:v>-0.128</c:v>
                </c:pt>
                <c:pt idx="16">
                  <c:v>-0.14399999999999999</c:v>
                </c:pt>
                <c:pt idx="17">
                  <c:v>-0.14499999999999999</c:v>
                </c:pt>
                <c:pt idx="18" formatCode="###0.000">
                  <c:v>-0.14642493652948613</c:v>
                </c:pt>
                <c:pt idx="19">
                  <c:v>-0.153</c:v>
                </c:pt>
                <c:pt idx="20">
                  <c:v>-0.159</c:v>
                </c:pt>
                <c:pt idx="21">
                  <c:v>-0.161</c:v>
                </c:pt>
                <c:pt idx="22">
                  <c:v>-0.16400000000000001</c:v>
                </c:pt>
                <c:pt idx="23">
                  <c:v>-0.17</c:v>
                </c:pt>
                <c:pt idx="24">
                  <c:v>-0.17499999999999999</c:v>
                </c:pt>
                <c:pt idx="25">
                  <c:v>-0.17599999999999999</c:v>
                </c:pt>
                <c:pt idx="26">
                  <c:v>-0.18099999999999999</c:v>
                </c:pt>
                <c:pt idx="27">
                  <c:v>-0.189</c:v>
                </c:pt>
                <c:pt idx="28">
                  <c:v>-0.19500000000000001</c:v>
                </c:pt>
                <c:pt idx="29">
                  <c:v>-0.19500000000000001</c:v>
                </c:pt>
                <c:pt idx="30">
                  <c:v>-0.19600000000000001</c:v>
                </c:pt>
                <c:pt idx="31">
                  <c:v>-0.19900000000000001</c:v>
                </c:pt>
                <c:pt idx="32">
                  <c:v>-0.20799999999999999</c:v>
                </c:pt>
                <c:pt idx="33">
                  <c:v>-0.217</c:v>
                </c:pt>
                <c:pt idx="34">
                  <c:v>-0.22600000000000001</c:v>
                </c:pt>
                <c:pt idx="35">
                  <c:v>-0.22800000000000001</c:v>
                </c:pt>
                <c:pt idx="36">
                  <c:v>-0.22800000000000001</c:v>
                </c:pt>
                <c:pt idx="37">
                  <c:v>-0.22900000000000001</c:v>
                </c:pt>
                <c:pt idx="38">
                  <c:v>-0.23499999999999999</c:v>
                </c:pt>
                <c:pt idx="39">
                  <c:v>-0.23499999999999999</c:v>
                </c:pt>
                <c:pt idx="40">
                  <c:v>-0.24</c:v>
                </c:pt>
                <c:pt idx="41">
                  <c:v>-0.251</c:v>
                </c:pt>
                <c:pt idx="42">
                  <c:v>-0.253</c:v>
                </c:pt>
                <c:pt idx="43">
                  <c:v>-0.25700000000000001</c:v>
                </c:pt>
                <c:pt idx="44">
                  <c:v>-0.26</c:v>
                </c:pt>
                <c:pt idx="45">
                  <c:v>-0.26</c:v>
                </c:pt>
                <c:pt idx="46">
                  <c:v>-0.26100000000000001</c:v>
                </c:pt>
                <c:pt idx="47">
                  <c:v>-0.27100000000000002</c:v>
                </c:pt>
                <c:pt idx="48">
                  <c:v>-0.27100000000000002</c:v>
                </c:pt>
                <c:pt idx="49">
                  <c:v>-0.27600000000000002</c:v>
                </c:pt>
                <c:pt idx="50">
                  <c:v>-0.32500000000000001</c:v>
                </c:pt>
                <c:pt idx="51">
                  <c:v>-0.33300000000000002</c:v>
                </c:pt>
                <c:pt idx="52">
                  <c:v>-0.34300000000000003</c:v>
                </c:pt>
                <c:pt idx="53">
                  <c:v>-0.36699999999999999</c:v>
                </c:pt>
                <c:pt idx="54">
                  <c:v>-0.378</c:v>
                </c:pt>
              </c:numCache>
            </c:numRef>
          </c:val>
          <c:extLst>
            <c:ext xmlns:c16="http://schemas.microsoft.com/office/drawing/2014/chart" uri="{C3380CC4-5D6E-409C-BE32-E72D297353CC}">
              <c16:uniqueId val="{00000000-B9AE-45FE-8104-7B66AC8F9238}"/>
            </c:ext>
          </c:extLst>
        </c:ser>
        <c:dLbls>
          <c:showLegendKey val="0"/>
          <c:showVal val="0"/>
          <c:showCatName val="0"/>
          <c:showSerName val="0"/>
          <c:showPercent val="0"/>
          <c:showBubbleSize val="0"/>
        </c:dLbls>
        <c:gapWidth val="182"/>
        <c:axId val="581739280"/>
        <c:axId val="581739936"/>
      </c:barChart>
      <c:catAx>
        <c:axId val="581739280"/>
        <c:scaling>
          <c:orientation val="minMax"/>
        </c:scaling>
        <c:delete val="0"/>
        <c:axPos val="r"/>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81739936"/>
        <c:crosses val="autoZero"/>
        <c:auto val="1"/>
        <c:lblAlgn val="ctr"/>
        <c:lblOffset val="100"/>
        <c:noMultiLvlLbl val="0"/>
      </c:catAx>
      <c:valAx>
        <c:axId val="581739936"/>
        <c:scaling>
          <c:orientation val="maxMin"/>
        </c:scaling>
        <c:delete val="0"/>
        <c:axPos val="b"/>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8173928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 Square</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barChart>
        <c:barDir val="bar"/>
        <c:grouping val="clustered"/>
        <c:varyColors val="0"/>
        <c:ser>
          <c:idx val="0"/>
          <c:order val="0"/>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l-G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'[SPSS_RESULTS_(BOARD_2000-2020).xlsx]Φύλλο1'!$A$2:$A$56</c:f>
              <c:strCache>
                <c:ptCount val="55"/>
                <c:pt idx="0">
                  <c:v>agion_oros</c:v>
                </c:pt>
                <c:pt idx="1">
                  <c:v>evritanias</c:v>
                </c:pt>
                <c:pt idx="2">
                  <c:v>samou</c:v>
                </c:pt>
                <c:pt idx="3">
                  <c:v>florinas</c:v>
                </c:pt>
                <c:pt idx="4">
                  <c:v>xiou</c:v>
                </c:pt>
                <c:pt idx="5">
                  <c:v>grevenon</c:v>
                </c:pt>
                <c:pt idx="6">
                  <c:v>kikladon</c:v>
                </c:pt>
                <c:pt idx="7">
                  <c:v>pierias</c:v>
                </c:pt>
                <c:pt idx="8">
                  <c:v>lasithiou</c:v>
                </c:pt>
                <c:pt idx="9">
                  <c:v>lesvou</c:v>
                </c:pt>
                <c:pt idx="10">
                  <c:v>lefkadas</c:v>
                </c:pt>
                <c:pt idx="11">
                  <c:v>kastorias</c:v>
                </c:pt>
                <c:pt idx="12">
                  <c:v>fokidas</c:v>
                </c:pt>
                <c:pt idx="13">
                  <c:v>dramas</c:v>
                </c:pt>
                <c:pt idx="14">
                  <c:v>xanion</c:v>
                </c:pt>
                <c:pt idx="15">
                  <c:v>kozanis</c:v>
                </c:pt>
                <c:pt idx="16">
                  <c:v>kavalas</c:v>
                </c:pt>
                <c:pt idx="17">
                  <c:v>thesprotias</c:v>
                </c:pt>
                <c:pt idx="18">
                  <c:v>ksanthis</c:v>
                </c:pt>
                <c:pt idx="19">
                  <c:v>imathias</c:v>
                </c:pt>
                <c:pt idx="20">
                  <c:v>serron</c:v>
                </c:pt>
                <c:pt idx="21">
                  <c:v>evias</c:v>
                </c:pt>
                <c:pt idx="22">
                  <c:v>xalkidikis</c:v>
                </c:pt>
                <c:pt idx="23">
                  <c:v>ioanninon</c:v>
                </c:pt>
                <c:pt idx="24">
                  <c:v>rodopis</c:v>
                </c:pt>
                <c:pt idx="25">
                  <c:v>arkadias</c:v>
                </c:pt>
                <c:pt idx="26">
                  <c:v>artas</c:v>
                </c:pt>
                <c:pt idx="27">
                  <c:v>messinias</c:v>
                </c:pt>
                <c:pt idx="28">
                  <c:v>trikalon</c:v>
                </c:pt>
                <c:pt idx="29">
                  <c:v>pireos_kai_nison</c:v>
                </c:pt>
                <c:pt idx="30">
                  <c:v>thessalonikis</c:v>
                </c:pt>
                <c:pt idx="31">
                  <c:v>lakonias</c:v>
                </c:pt>
                <c:pt idx="32">
                  <c:v>rethimnou</c:v>
                </c:pt>
                <c:pt idx="33">
                  <c:v>prevezas</c:v>
                </c:pt>
                <c:pt idx="34">
                  <c:v>ilias</c:v>
                </c:pt>
                <c:pt idx="35">
                  <c:v>evrou</c:v>
                </c:pt>
                <c:pt idx="36">
                  <c:v>kilkis</c:v>
                </c:pt>
                <c:pt idx="37">
                  <c:v>kerkiras</c:v>
                </c:pt>
                <c:pt idx="38">
                  <c:v>ditikis_attikis</c:v>
                </c:pt>
                <c:pt idx="39">
                  <c:v>zakinthou</c:v>
                </c:pt>
                <c:pt idx="40">
                  <c:v>dodekanisosn</c:v>
                </c:pt>
                <c:pt idx="41">
                  <c:v>kefalonias</c:v>
                </c:pt>
                <c:pt idx="42">
                  <c:v>pellas</c:v>
                </c:pt>
                <c:pt idx="43">
                  <c:v>athinon</c:v>
                </c:pt>
                <c:pt idx="44">
                  <c:v>fthiotidas</c:v>
                </c:pt>
                <c:pt idx="45">
                  <c:v>anatolikis_attikis</c:v>
                </c:pt>
                <c:pt idx="46">
                  <c:v>magnisias</c:v>
                </c:pt>
                <c:pt idx="47">
                  <c:v>axaias</c:v>
                </c:pt>
                <c:pt idx="48">
                  <c:v>irakliou</c:v>
                </c:pt>
                <c:pt idx="49">
                  <c:v>karditsas</c:v>
                </c:pt>
                <c:pt idx="50">
                  <c:v>korinthias</c:v>
                </c:pt>
                <c:pt idx="51">
                  <c:v>viotias</c:v>
                </c:pt>
                <c:pt idx="52">
                  <c:v>aitoloakarnanias</c:v>
                </c:pt>
                <c:pt idx="53">
                  <c:v>larisas</c:v>
                </c:pt>
                <c:pt idx="54">
                  <c:v>argolidas</c:v>
                </c:pt>
              </c:strCache>
            </c:strRef>
          </c:cat>
          <c:val>
            <c:numRef>
              <c:f>'[SPSS_RESULTS_(BOARD_2000-2020).xlsx]Φύλλο1'!$B$2:$B$56</c:f>
              <c:numCache>
                <c:formatCode>0.000</c:formatCode>
                <c:ptCount val="55"/>
                <c:pt idx="0">
                  <c:v>0</c:v>
                </c:pt>
                <c:pt idx="1">
                  <c:v>5.5E-2</c:v>
                </c:pt>
                <c:pt idx="2">
                  <c:v>0.10199999999999999</c:v>
                </c:pt>
                <c:pt idx="3">
                  <c:v>0.16700000000000001</c:v>
                </c:pt>
                <c:pt idx="4">
                  <c:v>0.17699999999999999</c:v>
                </c:pt>
                <c:pt idx="5">
                  <c:v>0.189</c:v>
                </c:pt>
                <c:pt idx="6">
                  <c:v>0.19700000000000001</c:v>
                </c:pt>
                <c:pt idx="7">
                  <c:v>0.20899999999999999</c:v>
                </c:pt>
                <c:pt idx="8">
                  <c:v>0.21</c:v>
                </c:pt>
                <c:pt idx="9">
                  <c:v>0.21299999999999999</c:v>
                </c:pt>
                <c:pt idx="10">
                  <c:v>0.22700000000000001</c:v>
                </c:pt>
                <c:pt idx="11">
                  <c:v>0.246</c:v>
                </c:pt>
                <c:pt idx="12">
                  <c:v>0.246</c:v>
                </c:pt>
                <c:pt idx="13">
                  <c:v>0.254</c:v>
                </c:pt>
                <c:pt idx="14">
                  <c:v>0.26200000000000001</c:v>
                </c:pt>
                <c:pt idx="15">
                  <c:v>0.29099999999999998</c:v>
                </c:pt>
                <c:pt idx="16">
                  <c:v>0.317</c:v>
                </c:pt>
                <c:pt idx="17">
                  <c:v>0.31900000000000001</c:v>
                </c:pt>
                <c:pt idx="18">
                  <c:v>0.34399999999999997</c:v>
                </c:pt>
                <c:pt idx="19">
                  <c:v>0.34799999999999998</c:v>
                </c:pt>
                <c:pt idx="20">
                  <c:v>0.34899999999999998</c:v>
                </c:pt>
                <c:pt idx="21">
                  <c:v>0.35399999999999998</c:v>
                </c:pt>
                <c:pt idx="22">
                  <c:v>0.36499999999999999</c:v>
                </c:pt>
                <c:pt idx="23">
                  <c:v>0.36799999999999999</c:v>
                </c:pt>
                <c:pt idx="24">
                  <c:v>0.375</c:v>
                </c:pt>
                <c:pt idx="25">
                  <c:v>0.377</c:v>
                </c:pt>
                <c:pt idx="26">
                  <c:v>0.39400000000000002</c:v>
                </c:pt>
                <c:pt idx="27">
                  <c:v>0.39900000000000002</c:v>
                </c:pt>
                <c:pt idx="28">
                  <c:v>0.39900000000000002</c:v>
                </c:pt>
                <c:pt idx="29">
                  <c:v>0.4</c:v>
                </c:pt>
                <c:pt idx="30">
                  <c:v>0.40100000000000002</c:v>
                </c:pt>
                <c:pt idx="31">
                  <c:v>0.40400000000000003</c:v>
                </c:pt>
                <c:pt idx="32">
                  <c:v>0.41099999999999998</c:v>
                </c:pt>
                <c:pt idx="33">
                  <c:v>0.41699999999999998</c:v>
                </c:pt>
                <c:pt idx="34">
                  <c:v>0.42199999999999999</c:v>
                </c:pt>
                <c:pt idx="35">
                  <c:v>0.42799999999999999</c:v>
                </c:pt>
                <c:pt idx="36">
                  <c:v>0.437</c:v>
                </c:pt>
                <c:pt idx="37">
                  <c:v>0.442</c:v>
                </c:pt>
                <c:pt idx="38">
                  <c:v>0.44600000000000001</c:v>
                </c:pt>
                <c:pt idx="39">
                  <c:v>0.46</c:v>
                </c:pt>
                <c:pt idx="40">
                  <c:v>0.46300000000000002</c:v>
                </c:pt>
                <c:pt idx="41">
                  <c:v>0.46600000000000003</c:v>
                </c:pt>
                <c:pt idx="42">
                  <c:v>0.47699999999999998</c:v>
                </c:pt>
                <c:pt idx="43">
                  <c:v>0.48099999999999998</c:v>
                </c:pt>
                <c:pt idx="44">
                  <c:v>0.51200000000000001</c:v>
                </c:pt>
                <c:pt idx="45">
                  <c:v>0.53400000000000003</c:v>
                </c:pt>
                <c:pt idx="46">
                  <c:v>0.53400000000000003</c:v>
                </c:pt>
                <c:pt idx="47">
                  <c:v>0.54200000000000004</c:v>
                </c:pt>
                <c:pt idx="48">
                  <c:v>0.54700000000000004</c:v>
                </c:pt>
                <c:pt idx="49">
                  <c:v>0.55600000000000005</c:v>
                </c:pt>
                <c:pt idx="50">
                  <c:v>0.55900000000000005</c:v>
                </c:pt>
                <c:pt idx="51">
                  <c:v>0.59499999999999997</c:v>
                </c:pt>
                <c:pt idx="52">
                  <c:v>0.59699999999999998</c:v>
                </c:pt>
                <c:pt idx="53">
                  <c:v>0.65500000000000003</c:v>
                </c:pt>
                <c:pt idx="54">
                  <c:v>0.67100000000000004</c:v>
                </c:pt>
              </c:numCache>
            </c:numRef>
          </c:val>
          <c:extLst>
            <c:ext xmlns:c16="http://schemas.microsoft.com/office/drawing/2014/chart" uri="{C3380CC4-5D6E-409C-BE32-E72D297353CC}">
              <c16:uniqueId val="{00000000-F091-4B7E-939A-2DB6C7ED89CC}"/>
            </c:ext>
          </c:extLst>
        </c:ser>
        <c:dLbls>
          <c:showLegendKey val="0"/>
          <c:showVal val="0"/>
          <c:showCatName val="0"/>
          <c:showSerName val="0"/>
          <c:showPercent val="0"/>
          <c:showBubbleSize val="0"/>
        </c:dLbls>
        <c:gapWidth val="182"/>
        <c:axId val="579503848"/>
        <c:axId val="579504176"/>
      </c:barChart>
      <c:catAx>
        <c:axId val="5795038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79504176"/>
        <c:crosses val="autoZero"/>
        <c:auto val="1"/>
        <c:lblAlgn val="ctr"/>
        <c:lblOffset val="100"/>
        <c:noMultiLvlLbl val="0"/>
      </c:catAx>
      <c:valAx>
        <c:axId val="579504176"/>
        <c:scaling>
          <c:orientation val="minMax"/>
        </c:scaling>
        <c:delete val="0"/>
        <c:axPos val="b"/>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7950384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Σύνολο Καμένης</a:t>
            </a:r>
            <a:r>
              <a:rPr lang="el-GR" baseline="0"/>
              <a:t> Έκτασης ανά Νομό (στρ.)</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barChart>
        <c:barDir val="bar"/>
        <c:grouping val="clustered"/>
        <c:varyColors val="0"/>
        <c:ser>
          <c:idx val="0"/>
          <c:order val="0"/>
          <c:spPr>
            <a:solidFill>
              <a:srgbClr val="FFC000"/>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l-G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[Statistics.xlsx]Φύλλο1!$A$2:$A$56</c:f>
              <c:strCache>
                <c:ptCount val="55"/>
                <c:pt idx="0">
                  <c:v>evritanias</c:v>
                </c:pt>
                <c:pt idx="1">
                  <c:v>imathias</c:v>
                </c:pt>
                <c:pt idx="2">
                  <c:v>pierias</c:v>
                </c:pt>
                <c:pt idx="3">
                  <c:v>lefkados</c:v>
                </c:pt>
                <c:pt idx="4">
                  <c:v>xalkidikis</c:v>
                </c:pt>
                <c:pt idx="5">
                  <c:v>artas</c:v>
                </c:pt>
                <c:pt idx="6">
                  <c:v>fokidos</c:v>
                </c:pt>
                <c:pt idx="7">
                  <c:v>kerkiras</c:v>
                </c:pt>
                <c:pt idx="8">
                  <c:v>ksanthis</c:v>
                </c:pt>
                <c:pt idx="9">
                  <c:v>thesprotias</c:v>
                </c:pt>
                <c:pt idx="10">
                  <c:v>lesvou</c:v>
                </c:pt>
                <c:pt idx="11">
                  <c:v>prevezis</c:v>
                </c:pt>
                <c:pt idx="12">
                  <c:v>agion_oros</c:v>
                </c:pt>
                <c:pt idx="13">
                  <c:v>serron</c:v>
                </c:pt>
                <c:pt idx="14">
                  <c:v>grevenon</c:v>
                </c:pt>
                <c:pt idx="15">
                  <c:v>trikalon</c:v>
                </c:pt>
                <c:pt idx="16">
                  <c:v>kastorias</c:v>
                </c:pt>
                <c:pt idx="17">
                  <c:v>lasithiou</c:v>
                </c:pt>
                <c:pt idx="18">
                  <c:v>athinon</c:v>
                </c:pt>
                <c:pt idx="19">
                  <c:v>pellas</c:v>
                </c:pt>
                <c:pt idx="20">
                  <c:v>rodopis</c:v>
                </c:pt>
                <c:pt idx="21">
                  <c:v>dramas</c:v>
                </c:pt>
                <c:pt idx="22">
                  <c:v>irakliou</c:v>
                </c:pt>
                <c:pt idx="23">
                  <c:v>thessalonikis</c:v>
                </c:pt>
                <c:pt idx="24">
                  <c:v>xanion</c:v>
                </c:pt>
                <c:pt idx="25">
                  <c:v>argolidos</c:v>
                </c:pt>
                <c:pt idx="26">
                  <c:v>ditikis_attikis</c:v>
                </c:pt>
                <c:pt idx="27">
                  <c:v>zakinthou</c:v>
                </c:pt>
                <c:pt idx="28">
                  <c:v>florinas</c:v>
                </c:pt>
                <c:pt idx="29">
                  <c:v>rethimnou</c:v>
                </c:pt>
                <c:pt idx="30">
                  <c:v>kefalonias</c:v>
                </c:pt>
                <c:pt idx="31">
                  <c:v>kavalas</c:v>
                </c:pt>
                <c:pt idx="32">
                  <c:v>pireos_kai_nison</c:v>
                </c:pt>
                <c:pt idx="33">
                  <c:v>kilkis</c:v>
                </c:pt>
                <c:pt idx="34">
                  <c:v>aitoloakarnanias</c:v>
                </c:pt>
                <c:pt idx="35">
                  <c:v>ioanninon</c:v>
                </c:pt>
                <c:pt idx="36">
                  <c:v>magnisias</c:v>
                </c:pt>
                <c:pt idx="37">
                  <c:v>kozanis</c:v>
                </c:pt>
                <c:pt idx="38">
                  <c:v>xiou</c:v>
                </c:pt>
                <c:pt idx="39">
                  <c:v>kikladon</c:v>
                </c:pt>
                <c:pt idx="40">
                  <c:v>samou</c:v>
                </c:pt>
                <c:pt idx="41">
                  <c:v>karditsas</c:v>
                </c:pt>
                <c:pt idx="42">
                  <c:v>axaias</c:v>
                </c:pt>
                <c:pt idx="43">
                  <c:v>dodekanison</c:v>
                </c:pt>
                <c:pt idx="44">
                  <c:v>viotias</c:v>
                </c:pt>
                <c:pt idx="45">
                  <c:v>messinias</c:v>
                </c:pt>
                <c:pt idx="46">
                  <c:v>arkadias</c:v>
                </c:pt>
                <c:pt idx="47">
                  <c:v>anatolikis_attikis</c:v>
                </c:pt>
                <c:pt idx="48">
                  <c:v>evrou</c:v>
                </c:pt>
                <c:pt idx="49">
                  <c:v>korinthias</c:v>
                </c:pt>
                <c:pt idx="50">
                  <c:v>fthiotidas</c:v>
                </c:pt>
                <c:pt idx="51">
                  <c:v>lakonias</c:v>
                </c:pt>
                <c:pt idx="52">
                  <c:v>evias</c:v>
                </c:pt>
                <c:pt idx="53">
                  <c:v>larisas</c:v>
                </c:pt>
                <c:pt idx="54">
                  <c:v>ilias</c:v>
                </c:pt>
              </c:strCache>
            </c:strRef>
          </c:cat>
          <c:val>
            <c:numRef>
              <c:f>[Statistics.xlsx]Φύλλο1!$B$2:$B$56</c:f>
              <c:numCache>
                <c:formatCode>0.00</c:formatCode>
                <c:ptCount val="55"/>
                <c:pt idx="0">
                  <c:v>4249.1000000000004</c:v>
                </c:pt>
                <c:pt idx="1">
                  <c:v>14063.749999999998</c:v>
                </c:pt>
                <c:pt idx="2">
                  <c:v>15714.350000000002</c:v>
                </c:pt>
                <c:pt idx="3">
                  <c:v>18273.189999999995</c:v>
                </c:pt>
                <c:pt idx="4">
                  <c:v>24441.74</c:v>
                </c:pt>
                <c:pt idx="5">
                  <c:v>25343.740000000013</c:v>
                </c:pt>
                <c:pt idx="6">
                  <c:v>27041.590000000004</c:v>
                </c:pt>
                <c:pt idx="7">
                  <c:v>27811.56</c:v>
                </c:pt>
                <c:pt idx="8">
                  <c:v>37488.280000000006</c:v>
                </c:pt>
                <c:pt idx="9">
                  <c:v>41307.450000000004</c:v>
                </c:pt>
                <c:pt idx="10">
                  <c:v>43600.43</c:v>
                </c:pt>
                <c:pt idx="11">
                  <c:v>49762.500000000007</c:v>
                </c:pt>
                <c:pt idx="12">
                  <c:v>50744.219999999994</c:v>
                </c:pt>
                <c:pt idx="13">
                  <c:v>51990.479999999996</c:v>
                </c:pt>
                <c:pt idx="14">
                  <c:v>52407.680000000008</c:v>
                </c:pt>
                <c:pt idx="15">
                  <c:v>53993.010000000009</c:v>
                </c:pt>
                <c:pt idx="16">
                  <c:v>58749.68</c:v>
                </c:pt>
                <c:pt idx="17">
                  <c:v>58920.579999999994</c:v>
                </c:pt>
                <c:pt idx="18">
                  <c:v>59697.78</c:v>
                </c:pt>
                <c:pt idx="19">
                  <c:v>60404.53</c:v>
                </c:pt>
                <c:pt idx="20">
                  <c:v>66027.56</c:v>
                </c:pt>
                <c:pt idx="21">
                  <c:v>69721.170000000013</c:v>
                </c:pt>
                <c:pt idx="22">
                  <c:v>74242.37</c:v>
                </c:pt>
                <c:pt idx="23">
                  <c:v>80263.03</c:v>
                </c:pt>
                <c:pt idx="24">
                  <c:v>81654.790000000008</c:v>
                </c:pt>
                <c:pt idx="25">
                  <c:v>87820.909999999989</c:v>
                </c:pt>
                <c:pt idx="26">
                  <c:v>91085.540000000008</c:v>
                </c:pt>
                <c:pt idx="27">
                  <c:v>94047.700000000012</c:v>
                </c:pt>
                <c:pt idx="28">
                  <c:v>97310.239999999991</c:v>
                </c:pt>
                <c:pt idx="29">
                  <c:v>98234.629999999976</c:v>
                </c:pt>
                <c:pt idx="30">
                  <c:v>103902.17</c:v>
                </c:pt>
                <c:pt idx="31">
                  <c:v>109738.59000000003</c:v>
                </c:pt>
                <c:pt idx="32">
                  <c:v>111425.35999999999</c:v>
                </c:pt>
                <c:pt idx="33">
                  <c:v>111895.96999999999</c:v>
                </c:pt>
                <c:pt idx="34">
                  <c:v>121656.18</c:v>
                </c:pt>
                <c:pt idx="35">
                  <c:v>153844.96000000005</c:v>
                </c:pt>
                <c:pt idx="36">
                  <c:v>159046.03</c:v>
                </c:pt>
                <c:pt idx="37">
                  <c:v>164364.40000000002</c:v>
                </c:pt>
                <c:pt idx="38">
                  <c:v>181167.12999999998</c:v>
                </c:pt>
                <c:pt idx="39">
                  <c:v>187700.97</c:v>
                </c:pt>
                <c:pt idx="40">
                  <c:v>193376.19000000003</c:v>
                </c:pt>
                <c:pt idx="41">
                  <c:v>198611.47000000003</c:v>
                </c:pt>
                <c:pt idx="42">
                  <c:v>215861.13</c:v>
                </c:pt>
                <c:pt idx="43">
                  <c:v>223328.59000000003</c:v>
                </c:pt>
                <c:pt idx="44">
                  <c:v>240791.18</c:v>
                </c:pt>
                <c:pt idx="45">
                  <c:v>255224.93</c:v>
                </c:pt>
                <c:pt idx="46">
                  <c:v>264997.59000000003</c:v>
                </c:pt>
                <c:pt idx="47">
                  <c:v>300468.26000000007</c:v>
                </c:pt>
                <c:pt idx="48">
                  <c:v>321542.31</c:v>
                </c:pt>
                <c:pt idx="49">
                  <c:v>337383.99000000005</c:v>
                </c:pt>
                <c:pt idx="50">
                  <c:v>340219.49000000005</c:v>
                </c:pt>
                <c:pt idx="51">
                  <c:v>505787.11999999994</c:v>
                </c:pt>
                <c:pt idx="52">
                  <c:v>584386.65999999992</c:v>
                </c:pt>
                <c:pt idx="53">
                  <c:v>655755.90999999992</c:v>
                </c:pt>
                <c:pt idx="54">
                  <c:v>1221283.28</c:v>
                </c:pt>
              </c:numCache>
            </c:numRef>
          </c:val>
          <c:extLst>
            <c:ext xmlns:c16="http://schemas.microsoft.com/office/drawing/2014/chart" uri="{C3380CC4-5D6E-409C-BE32-E72D297353CC}">
              <c16:uniqueId val="{00000000-E8B9-4A8F-8EFD-56736EE1761D}"/>
            </c:ext>
          </c:extLst>
        </c:ser>
        <c:dLbls>
          <c:dLblPos val="outEnd"/>
          <c:showLegendKey val="0"/>
          <c:showVal val="1"/>
          <c:showCatName val="0"/>
          <c:showSerName val="0"/>
          <c:showPercent val="0"/>
          <c:showBubbleSize val="0"/>
        </c:dLbls>
        <c:gapWidth val="182"/>
        <c:axId val="628988000"/>
        <c:axId val="628990952"/>
      </c:barChart>
      <c:catAx>
        <c:axId val="6289880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628990952"/>
        <c:crosses val="autoZero"/>
        <c:auto val="1"/>
        <c:lblAlgn val="ctr"/>
        <c:lblOffset val="100"/>
        <c:noMultiLvlLbl val="0"/>
      </c:catAx>
      <c:valAx>
        <c:axId val="62899095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6289880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a:outerShdw blurRad="50800" dist="38100" dir="2700000" algn="tl" rotWithShape="0">
        <a:prstClr val="black">
          <a:alpha val="40000"/>
        </a:prstClr>
      </a:outerShdw>
    </a:effectLst>
  </c:spPr>
  <c:txPr>
    <a:bodyPr/>
    <a:lstStyle/>
    <a:p>
      <a:pPr>
        <a:defRPr/>
      </a:pPr>
      <a:endParaRPr lang="el-G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Καμένη</a:t>
            </a:r>
            <a:r>
              <a:rPr lang="el-GR" baseline="0"/>
              <a:t> Έκταση ανά Έκταση Νομού</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barChart>
        <c:barDir val="bar"/>
        <c:grouping val="clustered"/>
        <c:varyColors val="0"/>
        <c:ser>
          <c:idx val="0"/>
          <c:order val="0"/>
          <c:spPr>
            <a:solidFill>
              <a:srgbClr val="FFC000"/>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l-G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[Statistics.xlsx]Φύλλο1!$A$2:$A$56</c:f>
              <c:strCache>
                <c:ptCount val="55"/>
                <c:pt idx="0">
                  <c:v>evritanias</c:v>
                </c:pt>
                <c:pt idx="1">
                  <c:v>imathias</c:v>
                </c:pt>
                <c:pt idx="2">
                  <c:v>xalkidikis</c:v>
                </c:pt>
                <c:pt idx="3">
                  <c:v>pierias</c:v>
                </c:pt>
                <c:pt idx="4">
                  <c:v>fokidos</c:v>
                </c:pt>
                <c:pt idx="5">
                  <c:v>serron</c:v>
                </c:pt>
                <c:pt idx="6">
                  <c:v>artas</c:v>
                </c:pt>
                <c:pt idx="7">
                  <c:v>trikalon</c:v>
                </c:pt>
                <c:pt idx="8">
                  <c:v>dramas</c:v>
                </c:pt>
                <c:pt idx="9">
                  <c:v>ksanthis</c:v>
                </c:pt>
                <c:pt idx="10">
                  <c:v>thessalonikis</c:v>
                </c:pt>
                <c:pt idx="11">
                  <c:v>aitoloakarnanias</c:v>
                </c:pt>
                <c:pt idx="12">
                  <c:v>grevenon</c:v>
                </c:pt>
                <c:pt idx="13">
                  <c:v>pellas</c:v>
                </c:pt>
                <c:pt idx="14">
                  <c:v>rodopis</c:v>
                </c:pt>
                <c:pt idx="15">
                  <c:v>lesvou</c:v>
                </c:pt>
                <c:pt idx="16">
                  <c:v>thesprotias</c:v>
                </c:pt>
                <c:pt idx="17">
                  <c:v>irakliou</c:v>
                </c:pt>
                <c:pt idx="18">
                  <c:v>ioanninon</c:v>
                </c:pt>
                <c:pt idx="19">
                  <c:v>lasithiou</c:v>
                </c:pt>
                <c:pt idx="20">
                  <c:v>kastorias</c:v>
                </c:pt>
                <c:pt idx="21">
                  <c:v>xanion</c:v>
                </c:pt>
                <c:pt idx="22">
                  <c:v>argolidos</c:v>
                </c:pt>
                <c:pt idx="23">
                  <c:v>kerkiras</c:v>
                </c:pt>
                <c:pt idx="24">
                  <c:v>kilkis</c:v>
                </c:pt>
                <c:pt idx="25">
                  <c:v>kozanis</c:v>
                </c:pt>
                <c:pt idx="26">
                  <c:v>prevezis</c:v>
                </c:pt>
                <c:pt idx="27">
                  <c:v>florinas</c:v>
                </c:pt>
                <c:pt idx="28">
                  <c:v>lefkados</c:v>
                </c:pt>
                <c:pt idx="29">
                  <c:v>kavalas</c:v>
                </c:pt>
                <c:pt idx="30">
                  <c:v>arkadias</c:v>
                </c:pt>
                <c:pt idx="31">
                  <c:v>magnisias</c:v>
                </c:pt>
                <c:pt idx="32">
                  <c:v>rethimnou</c:v>
                </c:pt>
                <c:pt idx="33">
                  <c:v>axaias</c:v>
                </c:pt>
                <c:pt idx="34">
                  <c:v>kikladon</c:v>
                </c:pt>
                <c:pt idx="35">
                  <c:v>karditsas</c:v>
                </c:pt>
                <c:pt idx="36">
                  <c:v>evrou</c:v>
                </c:pt>
                <c:pt idx="37">
                  <c:v>fthiotidas</c:v>
                </c:pt>
                <c:pt idx="38">
                  <c:v>viotias</c:v>
                </c:pt>
                <c:pt idx="39">
                  <c:v>dodekanison</c:v>
                </c:pt>
                <c:pt idx="40">
                  <c:v>messinias</c:v>
                </c:pt>
                <c:pt idx="41">
                  <c:v>ditikis_attikis</c:v>
                </c:pt>
                <c:pt idx="42">
                  <c:v>kefalonias</c:v>
                </c:pt>
                <c:pt idx="43">
                  <c:v>pireos_kai_nison</c:v>
                </c:pt>
                <c:pt idx="44">
                  <c:v>larisas</c:v>
                </c:pt>
                <c:pt idx="45">
                  <c:v>lakonias</c:v>
                </c:pt>
                <c:pt idx="46">
                  <c:v>evias</c:v>
                </c:pt>
                <c:pt idx="47">
                  <c:v>korinthias</c:v>
                </c:pt>
                <c:pt idx="48">
                  <c:v>agion_oros</c:v>
                </c:pt>
                <c:pt idx="49">
                  <c:v>athinon</c:v>
                </c:pt>
                <c:pt idx="50">
                  <c:v>anatolikis_attikis</c:v>
                </c:pt>
                <c:pt idx="51">
                  <c:v>xiou</c:v>
                </c:pt>
                <c:pt idx="52">
                  <c:v>zakinthou</c:v>
                </c:pt>
                <c:pt idx="53">
                  <c:v>samou</c:v>
                </c:pt>
                <c:pt idx="54">
                  <c:v>ilias</c:v>
                </c:pt>
              </c:strCache>
            </c:strRef>
          </c:cat>
          <c:val>
            <c:numRef>
              <c:f>[Statistics.xlsx]Φύλλο1!$F$2:$F$56</c:f>
              <c:numCache>
                <c:formatCode>0.00%</c:formatCode>
                <c:ptCount val="55"/>
                <c:pt idx="0">
                  <c:v>2.2734617442482612E-3</c:v>
                </c:pt>
                <c:pt idx="1">
                  <c:v>8.2679306290417386E-3</c:v>
                </c:pt>
                <c:pt idx="2">
                  <c:v>8.3761960246744351E-3</c:v>
                </c:pt>
                <c:pt idx="3">
                  <c:v>1.036566622691293E-2</c:v>
                </c:pt>
                <c:pt idx="4">
                  <c:v>1.2755466981132077E-2</c:v>
                </c:pt>
                <c:pt idx="5">
                  <c:v>1.3102439516129031E-2</c:v>
                </c:pt>
                <c:pt idx="6">
                  <c:v>1.524894103489772E-2</c:v>
                </c:pt>
                <c:pt idx="7">
                  <c:v>1.595538120567376E-2</c:v>
                </c:pt>
                <c:pt idx="8">
                  <c:v>2.0104143598615922E-2</c:v>
                </c:pt>
                <c:pt idx="9">
                  <c:v>2.0908131622978252E-2</c:v>
                </c:pt>
                <c:pt idx="10">
                  <c:v>2.1792840076024979E-2</c:v>
                </c:pt>
                <c:pt idx="11">
                  <c:v>2.2334529098586377E-2</c:v>
                </c:pt>
                <c:pt idx="12">
                  <c:v>2.2875460497599306E-2</c:v>
                </c:pt>
                <c:pt idx="13">
                  <c:v>2.4103962490023941E-2</c:v>
                </c:pt>
                <c:pt idx="14">
                  <c:v>2.5964435705859219E-2</c:v>
                </c:pt>
                <c:pt idx="15">
                  <c:v>2.669958971218616E-2</c:v>
                </c:pt>
                <c:pt idx="16">
                  <c:v>2.7265643564356439E-2</c:v>
                </c:pt>
                <c:pt idx="17">
                  <c:v>2.8111461567588033E-2</c:v>
                </c:pt>
                <c:pt idx="18">
                  <c:v>3.0830653306613238E-2</c:v>
                </c:pt>
                <c:pt idx="19">
                  <c:v>3.2320669226549643E-2</c:v>
                </c:pt>
                <c:pt idx="20">
                  <c:v>3.4156790697674418E-2</c:v>
                </c:pt>
                <c:pt idx="21">
                  <c:v>3.436649410774411E-2</c:v>
                </c:pt>
                <c:pt idx="22">
                  <c:v>4.077108170844939E-2</c:v>
                </c:pt>
                <c:pt idx="23">
                  <c:v>4.3387769110764432E-2</c:v>
                </c:pt>
                <c:pt idx="24">
                  <c:v>4.4420789996030163E-2</c:v>
                </c:pt>
                <c:pt idx="25">
                  <c:v>4.6747554038680326E-2</c:v>
                </c:pt>
                <c:pt idx="26">
                  <c:v>4.8033301158301164E-2</c:v>
                </c:pt>
                <c:pt idx="27">
                  <c:v>5.0577047817047811E-2</c:v>
                </c:pt>
                <c:pt idx="28">
                  <c:v>5.1329185393258411E-2</c:v>
                </c:pt>
                <c:pt idx="29">
                  <c:v>5.1984173377546197E-2</c:v>
                </c:pt>
                <c:pt idx="30">
                  <c:v>5.9967773251866946E-2</c:v>
                </c:pt>
                <c:pt idx="31">
                  <c:v>6.0336126707132016E-2</c:v>
                </c:pt>
                <c:pt idx="32">
                  <c:v>6.566485962566844E-2</c:v>
                </c:pt>
                <c:pt idx="33">
                  <c:v>6.5992396820544183E-2</c:v>
                </c:pt>
                <c:pt idx="34">
                  <c:v>7.2978604199066877E-2</c:v>
                </c:pt>
                <c:pt idx="35">
                  <c:v>7.5345777693474975E-2</c:v>
                </c:pt>
                <c:pt idx="36">
                  <c:v>7.579969589816124E-2</c:v>
                </c:pt>
                <c:pt idx="37">
                  <c:v>7.6608757036703459E-2</c:v>
                </c:pt>
                <c:pt idx="38">
                  <c:v>8.1568827913279129E-2</c:v>
                </c:pt>
                <c:pt idx="39">
                  <c:v>8.228761606484894E-2</c:v>
                </c:pt>
                <c:pt idx="40">
                  <c:v>8.5330969575392837E-2</c:v>
                </c:pt>
                <c:pt idx="41">
                  <c:v>9.0722649402390443E-2</c:v>
                </c:pt>
                <c:pt idx="42">
                  <c:v>0.11493602876106195</c:v>
                </c:pt>
                <c:pt idx="43">
                  <c:v>0.11994118406889126</c:v>
                </c:pt>
                <c:pt idx="44">
                  <c:v>0.12186506411447685</c:v>
                </c:pt>
                <c:pt idx="45">
                  <c:v>0.13910536853685368</c:v>
                </c:pt>
                <c:pt idx="46">
                  <c:v>0.1402415790736741</c:v>
                </c:pt>
                <c:pt idx="47">
                  <c:v>0.14732925327510918</c:v>
                </c:pt>
                <c:pt idx="48">
                  <c:v>0.15102446428571425</c:v>
                </c:pt>
                <c:pt idx="49">
                  <c:v>0.18832107255520505</c:v>
                </c:pt>
                <c:pt idx="50">
                  <c:v>0.19859105089226706</c:v>
                </c:pt>
                <c:pt idx="51">
                  <c:v>0.20040611725663715</c:v>
                </c:pt>
                <c:pt idx="52">
                  <c:v>0.23164458128078821</c:v>
                </c:pt>
                <c:pt idx="53">
                  <c:v>0.24855551413881752</c:v>
                </c:pt>
                <c:pt idx="54">
                  <c:v>0.46649475935828877</c:v>
                </c:pt>
              </c:numCache>
            </c:numRef>
          </c:val>
          <c:extLst>
            <c:ext xmlns:c16="http://schemas.microsoft.com/office/drawing/2014/chart" uri="{C3380CC4-5D6E-409C-BE32-E72D297353CC}">
              <c16:uniqueId val="{00000000-0027-4DD6-AD01-5F6CA4595E93}"/>
            </c:ext>
          </c:extLst>
        </c:ser>
        <c:dLbls>
          <c:showLegendKey val="0"/>
          <c:showVal val="0"/>
          <c:showCatName val="0"/>
          <c:showSerName val="0"/>
          <c:showPercent val="0"/>
          <c:showBubbleSize val="0"/>
        </c:dLbls>
        <c:gapWidth val="182"/>
        <c:axId val="569504480"/>
        <c:axId val="569511368"/>
      </c:barChart>
      <c:catAx>
        <c:axId val="56950448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69511368"/>
        <c:crosses val="autoZero"/>
        <c:auto val="1"/>
        <c:lblAlgn val="ctr"/>
        <c:lblOffset val="100"/>
        <c:noMultiLvlLbl val="0"/>
      </c:catAx>
      <c:valAx>
        <c:axId val="569511368"/>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6950448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a:outerShdw blurRad="50800" dist="38100" dir="2700000" algn="tl" rotWithShape="0">
        <a:prstClr val="black">
          <a:alpha val="40000"/>
        </a:prstClr>
      </a:outerShdw>
    </a:effectLst>
  </c:spPr>
  <c:txPr>
    <a:bodyPr/>
    <a:lstStyle/>
    <a:p>
      <a:pPr>
        <a:defRPr/>
      </a:pPr>
      <a:endParaRPr lang="el-GR"/>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Σύνολο</a:t>
            </a:r>
            <a:r>
              <a:rPr lang="el-GR" baseline="0"/>
              <a:t> Καμένης Έκτασης ανά Έτος</a:t>
            </a:r>
            <a:endParaRPr lang="el-GR"/>
          </a:p>
        </c:rich>
      </c:tx>
      <c:layout>
        <c:manualLayout>
          <c:xMode val="edge"/>
          <c:yMode val="edge"/>
          <c:x val="0.26903299203640502"/>
          <c:y val="2.6936026936026935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barChart>
        <c:barDir val="bar"/>
        <c:grouping val="clustered"/>
        <c:varyColors val="0"/>
        <c:ser>
          <c:idx val="0"/>
          <c:order val="0"/>
          <c:tx>
            <c:strRef>
              <c:f>[Statistics.xlsx]Φύλλο1!$A$61:$A$81</c:f>
              <c:strCach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strCache>
            </c:strRef>
          </c:tx>
          <c:spPr>
            <a:solidFill>
              <a:srgbClr val="FFC000"/>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l-G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[Statistics.xlsx]Φύλλο1!$A$61:$A$81</c:f>
              <c:numCache>
                <c:formatCode>General</c:formatCod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numCache>
            </c:numRef>
          </c:cat>
          <c:val>
            <c:numRef>
              <c:f>[Statistics.xlsx]Φύλλο1!$C$61:$C$81</c:f>
              <c:numCache>
                <c:formatCode>0.00</c:formatCode>
                <c:ptCount val="21"/>
                <c:pt idx="0">
                  <c:v>1559850.4999999995</c:v>
                </c:pt>
                <c:pt idx="1">
                  <c:v>428254.19999999984</c:v>
                </c:pt>
                <c:pt idx="2">
                  <c:v>81822.2</c:v>
                </c:pt>
                <c:pt idx="3">
                  <c:v>84766.9</c:v>
                </c:pt>
                <c:pt idx="4">
                  <c:v>134567.4</c:v>
                </c:pt>
                <c:pt idx="5">
                  <c:v>88734.210000000021</c:v>
                </c:pt>
                <c:pt idx="6">
                  <c:v>152889.78</c:v>
                </c:pt>
                <c:pt idx="7">
                  <c:v>2644222.1700000009</c:v>
                </c:pt>
                <c:pt idx="8">
                  <c:v>386961.72999999992</c:v>
                </c:pt>
                <c:pt idx="9">
                  <c:v>450746.30000000022</c:v>
                </c:pt>
                <c:pt idx="10">
                  <c:v>152303.4</c:v>
                </c:pt>
                <c:pt idx="11">
                  <c:v>349621.49999999983</c:v>
                </c:pt>
                <c:pt idx="12">
                  <c:v>500405.59999999992</c:v>
                </c:pt>
                <c:pt idx="13">
                  <c:v>270919.10000000003</c:v>
                </c:pt>
                <c:pt idx="14">
                  <c:v>193187.63</c:v>
                </c:pt>
                <c:pt idx="15">
                  <c:v>170858.34</c:v>
                </c:pt>
                <c:pt idx="16">
                  <c:v>420010.73999999976</c:v>
                </c:pt>
                <c:pt idx="17">
                  <c:v>231322.50000000003</c:v>
                </c:pt>
                <c:pt idx="18">
                  <c:v>193816.27000000005</c:v>
                </c:pt>
                <c:pt idx="19">
                  <c:v>162758.45000000001</c:v>
                </c:pt>
                <c:pt idx="20">
                  <c:v>222154.52000000008</c:v>
                </c:pt>
              </c:numCache>
            </c:numRef>
          </c:val>
          <c:extLst>
            <c:ext xmlns:c16="http://schemas.microsoft.com/office/drawing/2014/chart" uri="{C3380CC4-5D6E-409C-BE32-E72D297353CC}">
              <c16:uniqueId val="{00000000-E111-4FAA-8BEB-7AE412D53929}"/>
            </c:ext>
          </c:extLst>
        </c:ser>
        <c:dLbls>
          <c:dLblPos val="outEnd"/>
          <c:showLegendKey val="0"/>
          <c:showVal val="1"/>
          <c:showCatName val="0"/>
          <c:showSerName val="0"/>
          <c:showPercent val="0"/>
          <c:showBubbleSize val="0"/>
        </c:dLbls>
        <c:gapWidth val="182"/>
        <c:axId val="674055536"/>
        <c:axId val="674049304"/>
      </c:barChart>
      <c:catAx>
        <c:axId val="674055536"/>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Έτος</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674049304"/>
        <c:crosses val="autoZero"/>
        <c:auto val="1"/>
        <c:lblAlgn val="ctr"/>
        <c:lblOffset val="100"/>
        <c:noMultiLvlLbl val="0"/>
      </c:catAx>
      <c:valAx>
        <c:axId val="6740493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Καμμένη Έκταση (στρ.)</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6740555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a:outerShdw blurRad="50800" dist="38100" algn="l" rotWithShape="0">
        <a:prstClr val="black">
          <a:alpha val="40000"/>
        </a:prstClr>
      </a:outerShdw>
    </a:effectLst>
  </c:spPr>
  <c:txPr>
    <a:bodyPr/>
    <a:lstStyle/>
    <a:p>
      <a:pPr>
        <a:defRPr/>
      </a:pPr>
      <a:endParaRPr lang="el-GR"/>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Σύνολο Καμένης Έκτασης</a:t>
            </a:r>
            <a:r>
              <a:rPr lang="el-GR" baseline="0"/>
              <a:t> ανά Μήνα</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barChart>
        <c:barDir val="bar"/>
        <c:grouping val="clustered"/>
        <c:varyColors val="0"/>
        <c:ser>
          <c:idx val="1"/>
          <c:order val="0"/>
          <c:spPr>
            <a:solidFill>
              <a:srgbClr val="FFC000"/>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l-G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[Statistics.xlsx]Φύλλο1!$S$3:$S$14</c:f>
              <c:numCache>
                <c:formatCode>#,##0.00</c:formatCode>
                <c:ptCount val="12"/>
                <c:pt idx="0">
                  <c:v>5996</c:v>
                </c:pt>
                <c:pt idx="1">
                  <c:v>9834</c:v>
                </c:pt>
                <c:pt idx="2">
                  <c:v>15363</c:v>
                </c:pt>
                <c:pt idx="3">
                  <c:v>12457</c:v>
                </c:pt>
                <c:pt idx="4">
                  <c:v>11273</c:v>
                </c:pt>
                <c:pt idx="5">
                  <c:v>22889</c:v>
                </c:pt>
                <c:pt idx="6">
                  <c:v>34452</c:v>
                </c:pt>
                <c:pt idx="7">
                  <c:v>34611</c:v>
                </c:pt>
                <c:pt idx="8">
                  <c:v>28453</c:v>
                </c:pt>
                <c:pt idx="9">
                  <c:v>21501</c:v>
                </c:pt>
                <c:pt idx="10">
                  <c:v>12170</c:v>
                </c:pt>
                <c:pt idx="11">
                  <c:v>4748</c:v>
                </c:pt>
              </c:numCache>
            </c:numRef>
          </c:val>
          <c:extLst>
            <c:ext xmlns:c16="http://schemas.microsoft.com/office/drawing/2014/chart" uri="{C3380CC4-5D6E-409C-BE32-E72D297353CC}">
              <c16:uniqueId val="{00000000-55D4-440B-9290-5E10B7E57E87}"/>
            </c:ext>
          </c:extLst>
        </c:ser>
        <c:dLbls>
          <c:dLblPos val="outEnd"/>
          <c:showLegendKey val="0"/>
          <c:showVal val="1"/>
          <c:showCatName val="0"/>
          <c:showSerName val="0"/>
          <c:showPercent val="0"/>
          <c:showBubbleSize val="0"/>
        </c:dLbls>
        <c:gapWidth val="182"/>
        <c:axId val="597682992"/>
        <c:axId val="597678400"/>
        <c:extLst/>
      </c:barChart>
      <c:catAx>
        <c:axId val="597682992"/>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Μήνας</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97678400"/>
        <c:crosses val="autoZero"/>
        <c:auto val="1"/>
        <c:lblAlgn val="ctr"/>
        <c:lblOffset val="100"/>
        <c:noMultiLvlLbl val="0"/>
      </c:catAx>
      <c:valAx>
        <c:axId val="59767840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Καμμένη Έκταση</a:t>
                </a:r>
                <a:r>
                  <a:rPr lang="el-GR" baseline="0"/>
                  <a:t> (στρ.)</a:t>
                </a:r>
                <a:endParaRPr lang="el-G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9768299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a:outerShdw blurRad="50800" dist="38100" dir="2700000" algn="tl" rotWithShape="0">
        <a:prstClr val="black">
          <a:alpha val="40000"/>
        </a:prstClr>
      </a:outerShdw>
    </a:effectLst>
  </c:spPr>
  <c:txPr>
    <a:bodyPr/>
    <a:lstStyle/>
    <a:p>
      <a:pPr>
        <a:defRPr/>
      </a:pPr>
      <a:endParaRPr lang="el-GR"/>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Temp</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barChart>
        <c:barDir val="bar"/>
        <c:grouping val="clustered"/>
        <c:varyColors val="0"/>
        <c:ser>
          <c:idx val="0"/>
          <c:order val="0"/>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l-G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'[SPSS_RESULTS_(BOARD_2000-2020).xlsx]Φύλλο1'!$A$2:$A$56</c:f>
              <c:strCache>
                <c:ptCount val="55"/>
                <c:pt idx="0">
                  <c:v>agion_oros</c:v>
                </c:pt>
                <c:pt idx="1">
                  <c:v>evritanias</c:v>
                </c:pt>
                <c:pt idx="2">
                  <c:v>kastorias</c:v>
                </c:pt>
                <c:pt idx="3">
                  <c:v>dramas</c:v>
                </c:pt>
                <c:pt idx="4">
                  <c:v>serron</c:v>
                </c:pt>
                <c:pt idx="5">
                  <c:v>florinas</c:v>
                </c:pt>
                <c:pt idx="6">
                  <c:v>samou</c:v>
                </c:pt>
                <c:pt idx="7">
                  <c:v>ioanninon</c:v>
                </c:pt>
                <c:pt idx="8">
                  <c:v>imathias</c:v>
                </c:pt>
                <c:pt idx="9">
                  <c:v>evias</c:v>
                </c:pt>
                <c:pt idx="10">
                  <c:v>grevenon</c:v>
                </c:pt>
                <c:pt idx="11">
                  <c:v>xiou</c:v>
                </c:pt>
                <c:pt idx="12">
                  <c:v>lesvou</c:v>
                </c:pt>
                <c:pt idx="13">
                  <c:v>ditikis_attikis</c:v>
                </c:pt>
                <c:pt idx="14">
                  <c:v>kozanis</c:v>
                </c:pt>
                <c:pt idx="15">
                  <c:v>kavalas</c:v>
                </c:pt>
                <c:pt idx="16">
                  <c:v>arkadias</c:v>
                </c:pt>
                <c:pt idx="17">
                  <c:v>fokidas</c:v>
                </c:pt>
                <c:pt idx="18">
                  <c:v>kilkis</c:v>
                </c:pt>
                <c:pt idx="19">
                  <c:v>xalkidikis</c:v>
                </c:pt>
                <c:pt idx="20">
                  <c:v>rodopis</c:v>
                </c:pt>
                <c:pt idx="21">
                  <c:v>thesprotias</c:v>
                </c:pt>
                <c:pt idx="22">
                  <c:v>messinias</c:v>
                </c:pt>
                <c:pt idx="23">
                  <c:v>korinthias</c:v>
                </c:pt>
                <c:pt idx="24">
                  <c:v>pireos_kai_nison</c:v>
                </c:pt>
                <c:pt idx="25">
                  <c:v>evrou</c:v>
                </c:pt>
                <c:pt idx="26">
                  <c:v>pierias</c:v>
                </c:pt>
                <c:pt idx="27">
                  <c:v>ksanthis</c:v>
                </c:pt>
                <c:pt idx="28">
                  <c:v>ilias</c:v>
                </c:pt>
                <c:pt idx="29">
                  <c:v>xanion</c:v>
                </c:pt>
                <c:pt idx="30">
                  <c:v>lefkadas</c:v>
                </c:pt>
                <c:pt idx="31">
                  <c:v>lasithiou</c:v>
                </c:pt>
                <c:pt idx="32">
                  <c:v>anatolikis_attikis</c:v>
                </c:pt>
                <c:pt idx="33">
                  <c:v>axaias</c:v>
                </c:pt>
                <c:pt idx="34">
                  <c:v>kikladon</c:v>
                </c:pt>
                <c:pt idx="35">
                  <c:v>dodekanisosn</c:v>
                </c:pt>
                <c:pt idx="36">
                  <c:v>lakonias</c:v>
                </c:pt>
                <c:pt idx="37">
                  <c:v>pellas</c:v>
                </c:pt>
                <c:pt idx="38">
                  <c:v>athinon</c:v>
                </c:pt>
                <c:pt idx="39">
                  <c:v>kerkiras</c:v>
                </c:pt>
                <c:pt idx="40">
                  <c:v>artas</c:v>
                </c:pt>
                <c:pt idx="41">
                  <c:v>thessalonikis</c:v>
                </c:pt>
                <c:pt idx="42">
                  <c:v>aitoloakarnanias</c:v>
                </c:pt>
                <c:pt idx="43">
                  <c:v>prevezas</c:v>
                </c:pt>
                <c:pt idx="44">
                  <c:v>rethimnou</c:v>
                </c:pt>
                <c:pt idx="45">
                  <c:v>zakinthou</c:v>
                </c:pt>
                <c:pt idx="46">
                  <c:v>trikalon</c:v>
                </c:pt>
                <c:pt idx="47">
                  <c:v>magnisias</c:v>
                </c:pt>
                <c:pt idx="48">
                  <c:v>karditsas</c:v>
                </c:pt>
                <c:pt idx="49">
                  <c:v>fthiotidas</c:v>
                </c:pt>
                <c:pt idx="50">
                  <c:v>argolidas</c:v>
                </c:pt>
                <c:pt idx="51">
                  <c:v>irakliou</c:v>
                </c:pt>
                <c:pt idx="52">
                  <c:v>larisas</c:v>
                </c:pt>
                <c:pt idx="53">
                  <c:v>viotias</c:v>
                </c:pt>
                <c:pt idx="54">
                  <c:v>kefalonias</c:v>
                </c:pt>
              </c:strCache>
            </c:strRef>
          </c:cat>
          <c:val>
            <c:numRef>
              <c:f>'[SPSS_RESULTS_(BOARD_2000-2020).xlsx]Φύλλο1'!$C$2:$C$56</c:f>
              <c:numCache>
                <c:formatCode>0.000</c:formatCode>
                <c:ptCount val="55"/>
                <c:pt idx="0">
                  <c:v>0</c:v>
                </c:pt>
                <c:pt idx="1">
                  <c:v>0</c:v>
                </c:pt>
                <c:pt idx="2">
                  <c:v>0</c:v>
                </c:pt>
                <c:pt idx="3">
                  <c:v>0.14499999999999999</c:v>
                </c:pt>
                <c:pt idx="4">
                  <c:v>0.16200000000000001</c:v>
                </c:pt>
                <c:pt idx="5">
                  <c:v>0.17</c:v>
                </c:pt>
                <c:pt idx="6">
                  <c:v>0.17299999999999999</c:v>
                </c:pt>
                <c:pt idx="7">
                  <c:v>0.17499999999999999</c:v>
                </c:pt>
                <c:pt idx="8">
                  <c:v>0.219</c:v>
                </c:pt>
                <c:pt idx="9">
                  <c:v>0.26400000000000001</c:v>
                </c:pt>
                <c:pt idx="10">
                  <c:v>0.28799999999999998</c:v>
                </c:pt>
                <c:pt idx="11">
                  <c:v>0.29399999999999998</c:v>
                </c:pt>
                <c:pt idx="12">
                  <c:v>0.30299999999999999</c:v>
                </c:pt>
                <c:pt idx="13">
                  <c:v>0.30599999999999999</c:v>
                </c:pt>
                <c:pt idx="14">
                  <c:v>0.318</c:v>
                </c:pt>
                <c:pt idx="15">
                  <c:v>0.32100000000000001</c:v>
                </c:pt>
                <c:pt idx="16">
                  <c:v>0.32800000000000001</c:v>
                </c:pt>
                <c:pt idx="17">
                  <c:v>0.33900000000000002</c:v>
                </c:pt>
                <c:pt idx="18">
                  <c:v>0.34</c:v>
                </c:pt>
                <c:pt idx="19">
                  <c:v>0.34300000000000003</c:v>
                </c:pt>
                <c:pt idx="20">
                  <c:v>0.34699999999999998</c:v>
                </c:pt>
                <c:pt idx="21">
                  <c:v>0.34899999999999998</c:v>
                </c:pt>
                <c:pt idx="22">
                  <c:v>0.35699999999999998</c:v>
                </c:pt>
                <c:pt idx="23">
                  <c:v>0.38200000000000001</c:v>
                </c:pt>
                <c:pt idx="24">
                  <c:v>0.38700000000000001</c:v>
                </c:pt>
                <c:pt idx="25">
                  <c:v>0.39100000000000001</c:v>
                </c:pt>
                <c:pt idx="26">
                  <c:v>0.41299999999999998</c:v>
                </c:pt>
                <c:pt idx="27">
                  <c:v>0.41399999999999998</c:v>
                </c:pt>
                <c:pt idx="28">
                  <c:v>0.41699999999999998</c:v>
                </c:pt>
                <c:pt idx="29">
                  <c:v>0.435</c:v>
                </c:pt>
                <c:pt idx="30">
                  <c:v>0.442</c:v>
                </c:pt>
                <c:pt idx="31">
                  <c:v>0.45800000000000002</c:v>
                </c:pt>
                <c:pt idx="32">
                  <c:v>0.45900000000000002</c:v>
                </c:pt>
                <c:pt idx="33">
                  <c:v>0.45900000000000002</c:v>
                </c:pt>
                <c:pt idx="34">
                  <c:v>0.46200000000000002</c:v>
                </c:pt>
                <c:pt idx="35">
                  <c:v>0.46899999999999997</c:v>
                </c:pt>
                <c:pt idx="36">
                  <c:v>0.47099999999999997</c:v>
                </c:pt>
                <c:pt idx="37">
                  <c:v>0.47399999999999998</c:v>
                </c:pt>
                <c:pt idx="38">
                  <c:v>0.47799999999999998</c:v>
                </c:pt>
                <c:pt idx="39">
                  <c:v>0.49199999999999999</c:v>
                </c:pt>
                <c:pt idx="40">
                  <c:v>0.49299999999999999</c:v>
                </c:pt>
                <c:pt idx="41">
                  <c:v>0.52100000000000002</c:v>
                </c:pt>
                <c:pt idx="42">
                  <c:v>0.52200000000000002</c:v>
                </c:pt>
                <c:pt idx="43">
                  <c:v>0.54200000000000004</c:v>
                </c:pt>
                <c:pt idx="44">
                  <c:v>0.59299999999999997</c:v>
                </c:pt>
                <c:pt idx="45">
                  <c:v>0.59799999999999998</c:v>
                </c:pt>
                <c:pt idx="46">
                  <c:v>0.60499999999999998</c:v>
                </c:pt>
                <c:pt idx="47">
                  <c:v>0.626</c:v>
                </c:pt>
                <c:pt idx="48">
                  <c:v>0.64500000000000002</c:v>
                </c:pt>
                <c:pt idx="49">
                  <c:v>0.64800000000000002</c:v>
                </c:pt>
                <c:pt idx="50">
                  <c:v>0.65500000000000003</c:v>
                </c:pt>
                <c:pt idx="51">
                  <c:v>0.71199999999999997</c:v>
                </c:pt>
                <c:pt idx="52">
                  <c:v>0.71399999999999997</c:v>
                </c:pt>
                <c:pt idx="53">
                  <c:v>0.72599999999999998</c:v>
                </c:pt>
                <c:pt idx="54">
                  <c:v>0.80900000000000005</c:v>
                </c:pt>
              </c:numCache>
            </c:numRef>
          </c:val>
          <c:extLst>
            <c:ext xmlns:c16="http://schemas.microsoft.com/office/drawing/2014/chart" uri="{C3380CC4-5D6E-409C-BE32-E72D297353CC}">
              <c16:uniqueId val="{00000000-E074-4DC9-ABF6-2910DA19146B}"/>
            </c:ext>
          </c:extLst>
        </c:ser>
        <c:dLbls>
          <c:showLegendKey val="0"/>
          <c:showVal val="0"/>
          <c:showCatName val="0"/>
          <c:showSerName val="0"/>
          <c:showPercent val="0"/>
          <c:showBubbleSize val="0"/>
        </c:dLbls>
        <c:gapWidth val="182"/>
        <c:axId val="557892328"/>
        <c:axId val="557888720"/>
      </c:barChart>
      <c:catAx>
        <c:axId val="5578923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57888720"/>
        <c:crosses val="autoZero"/>
        <c:auto val="1"/>
        <c:lblAlgn val="ctr"/>
        <c:lblOffset val="100"/>
        <c:noMultiLvlLbl val="0"/>
      </c:catAx>
      <c:valAx>
        <c:axId val="557888720"/>
        <c:scaling>
          <c:orientation val="minMax"/>
        </c:scaling>
        <c:delete val="0"/>
        <c:axPos val="b"/>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578923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Prec</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barChart>
        <c:barDir val="bar"/>
        <c:grouping val="clustered"/>
        <c:varyColors val="0"/>
        <c:ser>
          <c:idx val="0"/>
          <c:order val="0"/>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l-G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'[SPSS_RESULTS_(BOARD_2000-2020).xlsx]Φύλλο1'!$A$2:$A$56</c:f>
              <c:strCache>
                <c:ptCount val="55"/>
                <c:pt idx="0">
                  <c:v>agion_oros</c:v>
                </c:pt>
                <c:pt idx="1">
                  <c:v>florinas</c:v>
                </c:pt>
                <c:pt idx="2">
                  <c:v>samou</c:v>
                </c:pt>
                <c:pt idx="3">
                  <c:v>ioanninon</c:v>
                </c:pt>
                <c:pt idx="4">
                  <c:v>evias</c:v>
                </c:pt>
                <c:pt idx="5">
                  <c:v>grevenon</c:v>
                </c:pt>
                <c:pt idx="6">
                  <c:v>xiou</c:v>
                </c:pt>
                <c:pt idx="7">
                  <c:v>lesvou</c:v>
                </c:pt>
                <c:pt idx="8">
                  <c:v>kilkis</c:v>
                </c:pt>
                <c:pt idx="9">
                  <c:v>xalkidikis</c:v>
                </c:pt>
                <c:pt idx="10">
                  <c:v>rodopis</c:v>
                </c:pt>
                <c:pt idx="11">
                  <c:v>pireos_kai_nison</c:v>
                </c:pt>
                <c:pt idx="12">
                  <c:v>evrou</c:v>
                </c:pt>
                <c:pt idx="13">
                  <c:v>pierias</c:v>
                </c:pt>
                <c:pt idx="14">
                  <c:v>ksanthis</c:v>
                </c:pt>
                <c:pt idx="15">
                  <c:v>xanion</c:v>
                </c:pt>
                <c:pt idx="16">
                  <c:v>lefkadas</c:v>
                </c:pt>
                <c:pt idx="17">
                  <c:v>lasithiou</c:v>
                </c:pt>
                <c:pt idx="18">
                  <c:v>anatolikis_attikis</c:v>
                </c:pt>
                <c:pt idx="19">
                  <c:v>kikladon</c:v>
                </c:pt>
                <c:pt idx="20">
                  <c:v>lakonias</c:v>
                </c:pt>
                <c:pt idx="21">
                  <c:v>athinon</c:v>
                </c:pt>
                <c:pt idx="22">
                  <c:v>artas</c:v>
                </c:pt>
                <c:pt idx="23">
                  <c:v>prevezas</c:v>
                </c:pt>
                <c:pt idx="24">
                  <c:v>rethimnou</c:v>
                </c:pt>
                <c:pt idx="25">
                  <c:v>trikalon</c:v>
                </c:pt>
                <c:pt idx="26">
                  <c:v>magnisias</c:v>
                </c:pt>
                <c:pt idx="27">
                  <c:v>karditsas</c:v>
                </c:pt>
                <c:pt idx="28">
                  <c:v>fthiotidas</c:v>
                </c:pt>
                <c:pt idx="29">
                  <c:v>argolidas</c:v>
                </c:pt>
                <c:pt idx="30">
                  <c:v>irakliou</c:v>
                </c:pt>
                <c:pt idx="31">
                  <c:v>larisas</c:v>
                </c:pt>
                <c:pt idx="32">
                  <c:v>viotias</c:v>
                </c:pt>
                <c:pt idx="33">
                  <c:v>kefalonias</c:v>
                </c:pt>
                <c:pt idx="34">
                  <c:v>thesprotias</c:v>
                </c:pt>
                <c:pt idx="35">
                  <c:v>kavalas</c:v>
                </c:pt>
                <c:pt idx="36">
                  <c:v>aitoloakarnanias</c:v>
                </c:pt>
                <c:pt idx="37">
                  <c:v>dodekanisosn</c:v>
                </c:pt>
                <c:pt idx="38">
                  <c:v>axaias</c:v>
                </c:pt>
                <c:pt idx="39">
                  <c:v>pellas</c:v>
                </c:pt>
                <c:pt idx="40">
                  <c:v>imathias</c:v>
                </c:pt>
                <c:pt idx="41">
                  <c:v>ditikis_attikis</c:v>
                </c:pt>
                <c:pt idx="42">
                  <c:v>kerkiras</c:v>
                </c:pt>
                <c:pt idx="43">
                  <c:v>thessalonikis</c:v>
                </c:pt>
                <c:pt idx="44">
                  <c:v>serron</c:v>
                </c:pt>
                <c:pt idx="45">
                  <c:v>messinias</c:v>
                </c:pt>
                <c:pt idx="46">
                  <c:v>kastorias</c:v>
                </c:pt>
                <c:pt idx="47">
                  <c:v>dramas</c:v>
                </c:pt>
                <c:pt idx="48">
                  <c:v>arkadias</c:v>
                </c:pt>
                <c:pt idx="49">
                  <c:v>fokidas</c:v>
                </c:pt>
                <c:pt idx="50">
                  <c:v>evritanias</c:v>
                </c:pt>
                <c:pt idx="51">
                  <c:v>zakinthou</c:v>
                </c:pt>
                <c:pt idx="52">
                  <c:v>kozanis</c:v>
                </c:pt>
                <c:pt idx="53">
                  <c:v>korinthias</c:v>
                </c:pt>
                <c:pt idx="54">
                  <c:v>ilias</c:v>
                </c:pt>
              </c:strCache>
            </c:strRef>
          </c:cat>
          <c:val>
            <c:numRef>
              <c:f>'[SPSS_RESULTS_(BOARD_2000-2020).xlsx]Φύλλο1'!$D$2:$D$56</c:f>
              <c:numCache>
                <c:formatCode>0.000</c:formatCode>
                <c:ptCount val="55"/>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-9.4E-2</c:v>
                </c:pt>
                <c:pt idx="35">
                  <c:v>-0.10100000000000001</c:v>
                </c:pt>
                <c:pt idx="36">
                  <c:v>-0.14499999999999999</c:v>
                </c:pt>
                <c:pt idx="37">
                  <c:v>-0.14899999999999999</c:v>
                </c:pt>
                <c:pt idx="38">
                  <c:v>-0.16600000000000001</c:v>
                </c:pt>
                <c:pt idx="39">
                  <c:v>-0.16700000000000001</c:v>
                </c:pt>
                <c:pt idx="40">
                  <c:v>-0.17299999999999999</c:v>
                </c:pt>
                <c:pt idx="41">
                  <c:v>-0.18099999999999999</c:v>
                </c:pt>
                <c:pt idx="42">
                  <c:v>-0.19</c:v>
                </c:pt>
                <c:pt idx="43">
                  <c:v>-0.19</c:v>
                </c:pt>
                <c:pt idx="44">
                  <c:v>-0.192</c:v>
                </c:pt>
                <c:pt idx="45">
                  <c:v>-0.193</c:v>
                </c:pt>
                <c:pt idx="46">
                  <c:v>-0.20200000000000001</c:v>
                </c:pt>
                <c:pt idx="47">
                  <c:v>-0.22900000000000001</c:v>
                </c:pt>
                <c:pt idx="48">
                  <c:v>-0.22900000000000001</c:v>
                </c:pt>
                <c:pt idx="49">
                  <c:v>-0.23300000000000001</c:v>
                </c:pt>
                <c:pt idx="50">
                  <c:v>-0.23499999999999999</c:v>
                </c:pt>
                <c:pt idx="51">
                  <c:v>-0.253</c:v>
                </c:pt>
                <c:pt idx="52">
                  <c:v>-0.27300000000000002</c:v>
                </c:pt>
                <c:pt idx="53">
                  <c:v>-0.27400000000000002</c:v>
                </c:pt>
                <c:pt idx="54">
                  <c:v>-0.308</c:v>
                </c:pt>
              </c:numCache>
            </c:numRef>
          </c:val>
          <c:extLst>
            <c:ext xmlns:c16="http://schemas.microsoft.com/office/drawing/2014/chart" uri="{C3380CC4-5D6E-409C-BE32-E72D297353CC}">
              <c16:uniqueId val="{00000000-C8CC-49F0-A168-12937EE84D35}"/>
            </c:ext>
          </c:extLst>
        </c:ser>
        <c:dLbls>
          <c:dLblPos val="outEnd"/>
          <c:showLegendKey val="0"/>
          <c:showVal val="1"/>
          <c:showCatName val="0"/>
          <c:showSerName val="0"/>
          <c:showPercent val="0"/>
          <c:showBubbleSize val="0"/>
        </c:dLbls>
        <c:gapWidth val="150"/>
        <c:axId val="559067984"/>
        <c:axId val="559064376"/>
      </c:barChart>
      <c:catAx>
        <c:axId val="559067984"/>
        <c:scaling>
          <c:orientation val="minMax"/>
        </c:scaling>
        <c:delete val="0"/>
        <c:axPos val="r"/>
        <c:numFmt formatCode="General" sourceLinked="1"/>
        <c:majorTickMark val="none"/>
        <c:minorTickMark val="none"/>
        <c:tickLblPos val="high"/>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59064376"/>
        <c:crosses val="autoZero"/>
        <c:auto val="1"/>
        <c:lblAlgn val="ctr"/>
        <c:lblOffset val="100"/>
        <c:noMultiLvlLbl val="0"/>
      </c:catAx>
      <c:valAx>
        <c:axId val="559064376"/>
        <c:scaling>
          <c:orientation val="maxMin"/>
        </c:scaling>
        <c:delete val="0"/>
        <c:axPos val="b"/>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55906798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Rh</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barChart>
        <c:barDir val="bar"/>
        <c:grouping val="clustered"/>
        <c:varyColors val="0"/>
        <c:ser>
          <c:idx val="0"/>
          <c:order val="0"/>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l-G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'[SPSS_RESULTS_(BOARD_2000-2020).xlsx]Φύλλο1'!$A$2:$A$56</c:f>
              <c:strCache>
                <c:ptCount val="55"/>
                <c:pt idx="0">
                  <c:v>agion_oros</c:v>
                </c:pt>
                <c:pt idx="1">
                  <c:v>florinas</c:v>
                </c:pt>
                <c:pt idx="2">
                  <c:v>samou</c:v>
                </c:pt>
                <c:pt idx="3">
                  <c:v>grevenon</c:v>
                </c:pt>
                <c:pt idx="4">
                  <c:v>pierias</c:v>
                </c:pt>
                <c:pt idx="5">
                  <c:v>xanion</c:v>
                </c:pt>
                <c:pt idx="6">
                  <c:v>lefkadas</c:v>
                </c:pt>
                <c:pt idx="7">
                  <c:v>lasithiou</c:v>
                </c:pt>
                <c:pt idx="8">
                  <c:v>rethimnou</c:v>
                </c:pt>
                <c:pt idx="9">
                  <c:v>trikalon</c:v>
                </c:pt>
                <c:pt idx="10">
                  <c:v>fthiotidas</c:v>
                </c:pt>
                <c:pt idx="11">
                  <c:v>irakliou</c:v>
                </c:pt>
                <c:pt idx="12">
                  <c:v>kerkiras</c:v>
                </c:pt>
                <c:pt idx="13">
                  <c:v>messinias</c:v>
                </c:pt>
                <c:pt idx="14">
                  <c:v>arkadias</c:v>
                </c:pt>
                <c:pt idx="15">
                  <c:v>fokidas</c:v>
                </c:pt>
                <c:pt idx="16">
                  <c:v>evritanias</c:v>
                </c:pt>
                <c:pt idx="17">
                  <c:v>kozanis</c:v>
                </c:pt>
                <c:pt idx="18">
                  <c:v>ilias</c:v>
                </c:pt>
                <c:pt idx="19">
                  <c:v>magnisias</c:v>
                </c:pt>
                <c:pt idx="20">
                  <c:v>ksanthis</c:v>
                </c:pt>
                <c:pt idx="21">
                  <c:v>larisas</c:v>
                </c:pt>
                <c:pt idx="22">
                  <c:v>karditsas</c:v>
                </c:pt>
                <c:pt idx="23">
                  <c:v>lesvou</c:v>
                </c:pt>
                <c:pt idx="24">
                  <c:v>kikladon</c:v>
                </c:pt>
                <c:pt idx="25">
                  <c:v>evrou</c:v>
                </c:pt>
                <c:pt idx="26">
                  <c:v>rodopis</c:v>
                </c:pt>
                <c:pt idx="27">
                  <c:v>dodekanisosn</c:v>
                </c:pt>
                <c:pt idx="28">
                  <c:v>zakinthou</c:v>
                </c:pt>
                <c:pt idx="29">
                  <c:v>lakonias</c:v>
                </c:pt>
                <c:pt idx="30">
                  <c:v>aitoloakarnanias</c:v>
                </c:pt>
                <c:pt idx="31">
                  <c:v>evias</c:v>
                </c:pt>
                <c:pt idx="32">
                  <c:v>axaias</c:v>
                </c:pt>
                <c:pt idx="33">
                  <c:v>argolidas</c:v>
                </c:pt>
                <c:pt idx="34">
                  <c:v>viotias</c:v>
                </c:pt>
                <c:pt idx="35">
                  <c:v>kavalas</c:v>
                </c:pt>
                <c:pt idx="36">
                  <c:v>pellas</c:v>
                </c:pt>
                <c:pt idx="37">
                  <c:v>thesprotias</c:v>
                </c:pt>
                <c:pt idx="38">
                  <c:v>thessalonikis</c:v>
                </c:pt>
                <c:pt idx="39">
                  <c:v>xiou</c:v>
                </c:pt>
                <c:pt idx="40">
                  <c:v>anatolikis_attikis</c:v>
                </c:pt>
                <c:pt idx="41">
                  <c:v>kastorias</c:v>
                </c:pt>
                <c:pt idx="42">
                  <c:v>dramas</c:v>
                </c:pt>
                <c:pt idx="43">
                  <c:v>korinthias</c:v>
                </c:pt>
                <c:pt idx="44">
                  <c:v>imathias</c:v>
                </c:pt>
                <c:pt idx="45">
                  <c:v>xalkidikis</c:v>
                </c:pt>
                <c:pt idx="46">
                  <c:v>artas</c:v>
                </c:pt>
                <c:pt idx="47">
                  <c:v>serron</c:v>
                </c:pt>
                <c:pt idx="48">
                  <c:v>athinon</c:v>
                </c:pt>
                <c:pt idx="49">
                  <c:v>prevezas</c:v>
                </c:pt>
                <c:pt idx="50">
                  <c:v>pireos_kai_nison</c:v>
                </c:pt>
                <c:pt idx="51">
                  <c:v>ditikis_attikis</c:v>
                </c:pt>
                <c:pt idx="52">
                  <c:v>kilkis</c:v>
                </c:pt>
                <c:pt idx="53">
                  <c:v>kefalonias</c:v>
                </c:pt>
                <c:pt idx="54">
                  <c:v>ioanninon</c:v>
                </c:pt>
              </c:strCache>
            </c:strRef>
          </c:cat>
          <c:val>
            <c:numRef>
              <c:f>'[SPSS_RESULTS_(BOARD_2000-2020).xlsx]Φύλλο1'!$E$2:$E$56</c:f>
              <c:numCache>
                <c:formatCode>0.000</c:formatCode>
                <c:ptCount val="55"/>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-0.121</c:v>
                </c:pt>
                <c:pt idx="20">
                  <c:v>-0.127</c:v>
                </c:pt>
                <c:pt idx="21">
                  <c:v>-0.13100000000000001</c:v>
                </c:pt>
                <c:pt idx="22">
                  <c:v>-0.13200000000000001</c:v>
                </c:pt>
                <c:pt idx="23">
                  <c:v>-0.13500000000000001</c:v>
                </c:pt>
                <c:pt idx="24">
                  <c:v>-0.14199999999999999</c:v>
                </c:pt>
                <c:pt idx="25">
                  <c:v>-0.14699999999999999</c:v>
                </c:pt>
                <c:pt idx="26">
                  <c:v>-0.14799999999999999</c:v>
                </c:pt>
                <c:pt idx="27">
                  <c:v>-0.15</c:v>
                </c:pt>
                <c:pt idx="28">
                  <c:v>-0.157</c:v>
                </c:pt>
                <c:pt idx="29">
                  <c:v>-0.159</c:v>
                </c:pt>
                <c:pt idx="30">
                  <c:v>-0.16200000000000001</c:v>
                </c:pt>
                <c:pt idx="31">
                  <c:v>-0.16500000000000001</c:v>
                </c:pt>
                <c:pt idx="32">
                  <c:v>-0.16500000000000001</c:v>
                </c:pt>
                <c:pt idx="33">
                  <c:v>-0.16700000000000001</c:v>
                </c:pt>
                <c:pt idx="34">
                  <c:v>-0.17100000000000001</c:v>
                </c:pt>
                <c:pt idx="35">
                  <c:v>-0.17100000000000001</c:v>
                </c:pt>
                <c:pt idx="36">
                  <c:v>-0.17299999999999999</c:v>
                </c:pt>
                <c:pt idx="37">
                  <c:v>-0.17599999999999999</c:v>
                </c:pt>
                <c:pt idx="38">
                  <c:v>-0.183</c:v>
                </c:pt>
                <c:pt idx="39">
                  <c:v>-0.184</c:v>
                </c:pt>
                <c:pt idx="40">
                  <c:v>-0.19</c:v>
                </c:pt>
                <c:pt idx="41">
                  <c:v>-0.19400000000000001</c:v>
                </c:pt>
                <c:pt idx="42" formatCode="###0.000">
                  <c:v>-0.19500000000000001</c:v>
                </c:pt>
                <c:pt idx="43">
                  <c:v>-0.20499999999999999</c:v>
                </c:pt>
                <c:pt idx="44">
                  <c:v>-0.26600000000000001</c:v>
                </c:pt>
                <c:pt idx="45">
                  <c:v>-0.27400000000000002</c:v>
                </c:pt>
                <c:pt idx="46">
                  <c:v>-0.27400000000000002</c:v>
                </c:pt>
                <c:pt idx="47">
                  <c:v>-0.28599999999999998</c:v>
                </c:pt>
                <c:pt idx="48">
                  <c:v>-0.29199999999999998</c:v>
                </c:pt>
                <c:pt idx="49">
                  <c:v>-0.29799999999999999</c:v>
                </c:pt>
                <c:pt idx="50">
                  <c:v>-0.30199999999999999</c:v>
                </c:pt>
                <c:pt idx="51">
                  <c:v>-0.30399999999999999</c:v>
                </c:pt>
                <c:pt idx="52">
                  <c:v>-0.33800000000000002</c:v>
                </c:pt>
                <c:pt idx="53">
                  <c:v>-0.378</c:v>
                </c:pt>
                <c:pt idx="54">
                  <c:v>-0.39500000000000002</c:v>
                </c:pt>
              </c:numCache>
            </c:numRef>
          </c:val>
          <c:extLst>
            <c:ext xmlns:c16="http://schemas.microsoft.com/office/drawing/2014/chart" uri="{C3380CC4-5D6E-409C-BE32-E72D297353CC}">
              <c16:uniqueId val="{00000000-FA52-461A-B44B-6FA799868F83}"/>
            </c:ext>
          </c:extLst>
        </c:ser>
        <c:dLbls>
          <c:dLblPos val="outEnd"/>
          <c:showLegendKey val="0"/>
          <c:showVal val="1"/>
          <c:showCatName val="0"/>
          <c:showSerName val="0"/>
          <c:showPercent val="0"/>
          <c:showBubbleSize val="0"/>
        </c:dLbls>
        <c:gapWidth val="182"/>
        <c:axId val="486399784"/>
        <c:axId val="486393552"/>
      </c:barChart>
      <c:catAx>
        <c:axId val="486399784"/>
        <c:scaling>
          <c:orientation val="minMax"/>
        </c:scaling>
        <c:delete val="0"/>
        <c:axPos val="r"/>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86393552"/>
        <c:crosses val="autoZero"/>
        <c:auto val="1"/>
        <c:lblAlgn val="ctr"/>
        <c:lblOffset val="100"/>
        <c:noMultiLvlLbl val="0"/>
      </c:catAx>
      <c:valAx>
        <c:axId val="486393552"/>
        <c:scaling>
          <c:orientation val="maxMin"/>
        </c:scaling>
        <c:delete val="0"/>
        <c:axPos val="b"/>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8639978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Wind</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barChart>
        <c:barDir val="bar"/>
        <c:grouping val="clustered"/>
        <c:varyColors val="0"/>
        <c:ser>
          <c:idx val="0"/>
          <c:order val="0"/>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l-G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'[SPSS_RESULTS_(BOARD_2000-2020).xlsx]Φύλλο1'!$A$2:$A$56</c:f>
              <c:strCache>
                <c:ptCount val="55"/>
                <c:pt idx="0">
                  <c:v>agion_oros</c:v>
                </c:pt>
                <c:pt idx="1">
                  <c:v>florinas</c:v>
                </c:pt>
                <c:pt idx="2">
                  <c:v>grevenon</c:v>
                </c:pt>
                <c:pt idx="3">
                  <c:v>pierias</c:v>
                </c:pt>
                <c:pt idx="4">
                  <c:v>xanion</c:v>
                </c:pt>
                <c:pt idx="5">
                  <c:v>lefkadas</c:v>
                </c:pt>
                <c:pt idx="6">
                  <c:v>lasithiou</c:v>
                </c:pt>
                <c:pt idx="7">
                  <c:v>rethimnou</c:v>
                </c:pt>
                <c:pt idx="8">
                  <c:v>irakliou</c:v>
                </c:pt>
                <c:pt idx="9">
                  <c:v>kerkiras</c:v>
                </c:pt>
                <c:pt idx="10">
                  <c:v>arkadias</c:v>
                </c:pt>
                <c:pt idx="11">
                  <c:v>fokidas</c:v>
                </c:pt>
                <c:pt idx="12">
                  <c:v>evritanias</c:v>
                </c:pt>
                <c:pt idx="13">
                  <c:v>kozanis</c:v>
                </c:pt>
                <c:pt idx="14">
                  <c:v>ilias</c:v>
                </c:pt>
                <c:pt idx="15">
                  <c:v>magnisias</c:v>
                </c:pt>
                <c:pt idx="16">
                  <c:v>karditsas</c:v>
                </c:pt>
                <c:pt idx="17">
                  <c:v>kikladon</c:v>
                </c:pt>
                <c:pt idx="18">
                  <c:v>dodekanisosn</c:v>
                </c:pt>
                <c:pt idx="19">
                  <c:v>zakinthou</c:v>
                </c:pt>
                <c:pt idx="20">
                  <c:v>lakonias</c:v>
                </c:pt>
                <c:pt idx="21">
                  <c:v>aitoloakarnanias</c:v>
                </c:pt>
                <c:pt idx="22">
                  <c:v>axaias</c:v>
                </c:pt>
                <c:pt idx="23">
                  <c:v>viotias</c:v>
                </c:pt>
                <c:pt idx="24">
                  <c:v>thesprotias</c:v>
                </c:pt>
                <c:pt idx="25">
                  <c:v>xiou</c:v>
                </c:pt>
                <c:pt idx="26">
                  <c:v>kastorias</c:v>
                </c:pt>
                <c:pt idx="27">
                  <c:v>dramas</c:v>
                </c:pt>
                <c:pt idx="28">
                  <c:v>korinthias</c:v>
                </c:pt>
                <c:pt idx="29">
                  <c:v>imathias</c:v>
                </c:pt>
                <c:pt idx="30">
                  <c:v>xalkidikis</c:v>
                </c:pt>
                <c:pt idx="31">
                  <c:v>serron</c:v>
                </c:pt>
                <c:pt idx="32">
                  <c:v>athinon</c:v>
                </c:pt>
                <c:pt idx="33">
                  <c:v>prevezas</c:v>
                </c:pt>
                <c:pt idx="34">
                  <c:v>pireos_kai_nison</c:v>
                </c:pt>
                <c:pt idx="35">
                  <c:v>ditikis_attikis</c:v>
                </c:pt>
                <c:pt idx="36">
                  <c:v>kefalonias</c:v>
                </c:pt>
                <c:pt idx="37">
                  <c:v>fthiotidas</c:v>
                </c:pt>
                <c:pt idx="38">
                  <c:v>trikalon</c:v>
                </c:pt>
                <c:pt idx="39">
                  <c:v>argolidas</c:v>
                </c:pt>
                <c:pt idx="40">
                  <c:v>messinias</c:v>
                </c:pt>
                <c:pt idx="41">
                  <c:v>lesvou</c:v>
                </c:pt>
                <c:pt idx="42">
                  <c:v>thessalonikis</c:v>
                </c:pt>
                <c:pt idx="43">
                  <c:v>evrou</c:v>
                </c:pt>
                <c:pt idx="44">
                  <c:v>larisas</c:v>
                </c:pt>
                <c:pt idx="45">
                  <c:v>samou</c:v>
                </c:pt>
                <c:pt idx="46">
                  <c:v>artas</c:v>
                </c:pt>
                <c:pt idx="47">
                  <c:v>kavalas</c:v>
                </c:pt>
                <c:pt idx="48">
                  <c:v>anatolikis_attikis</c:v>
                </c:pt>
                <c:pt idx="49">
                  <c:v>rodopis</c:v>
                </c:pt>
                <c:pt idx="50">
                  <c:v>ksanthis</c:v>
                </c:pt>
                <c:pt idx="51">
                  <c:v>pellas</c:v>
                </c:pt>
                <c:pt idx="52">
                  <c:v>ioanninon</c:v>
                </c:pt>
                <c:pt idx="53">
                  <c:v>kilkis</c:v>
                </c:pt>
                <c:pt idx="54">
                  <c:v>evias</c:v>
                </c:pt>
              </c:strCache>
            </c:strRef>
          </c:cat>
          <c:val>
            <c:numRef>
              <c:f>'[SPSS_RESULTS_(BOARD_2000-2020).xlsx]Φύλλο1'!$F$2:$F$56</c:f>
              <c:numCache>
                <c:formatCode>0.000</c:formatCode>
                <c:ptCount val="55"/>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0.104</c:v>
                </c:pt>
                <c:pt idx="38">
                  <c:v>0.121</c:v>
                </c:pt>
                <c:pt idx="39">
                  <c:v>0.122</c:v>
                </c:pt>
                <c:pt idx="40">
                  <c:v>0.126</c:v>
                </c:pt>
                <c:pt idx="41">
                  <c:v>0.13900000000000001</c:v>
                </c:pt>
                <c:pt idx="42">
                  <c:v>0.15</c:v>
                </c:pt>
                <c:pt idx="43">
                  <c:v>0.16200000000000001</c:v>
                </c:pt>
                <c:pt idx="44">
                  <c:v>0.17199999999999999</c:v>
                </c:pt>
                <c:pt idx="45">
                  <c:v>0.17499999999999999</c:v>
                </c:pt>
                <c:pt idx="46">
                  <c:v>0.17899999999999999</c:v>
                </c:pt>
                <c:pt idx="47">
                  <c:v>0.185</c:v>
                </c:pt>
                <c:pt idx="48">
                  <c:v>0.22700000000000001</c:v>
                </c:pt>
                <c:pt idx="49">
                  <c:v>0.22900000000000001</c:v>
                </c:pt>
                <c:pt idx="50">
                  <c:v>0.23599999999999999</c:v>
                </c:pt>
                <c:pt idx="51">
                  <c:v>0.252</c:v>
                </c:pt>
                <c:pt idx="52">
                  <c:v>0.252</c:v>
                </c:pt>
                <c:pt idx="53">
                  <c:v>0.27200000000000002</c:v>
                </c:pt>
                <c:pt idx="54">
                  <c:v>0.27400000000000002</c:v>
                </c:pt>
              </c:numCache>
            </c:numRef>
          </c:val>
          <c:extLst>
            <c:ext xmlns:c16="http://schemas.microsoft.com/office/drawing/2014/chart" uri="{C3380CC4-5D6E-409C-BE32-E72D297353CC}">
              <c16:uniqueId val="{00000000-B3A5-4005-8C39-FB98BB4677ED}"/>
            </c:ext>
          </c:extLst>
        </c:ser>
        <c:dLbls>
          <c:dLblPos val="outEnd"/>
          <c:showLegendKey val="0"/>
          <c:showVal val="1"/>
          <c:showCatName val="0"/>
          <c:showSerName val="0"/>
          <c:showPercent val="0"/>
          <c:showBubbleSize val="0"/>
        </c:dLbls>
        <c:gapWidth val="182"/>
        <c:axId val="660683976"/>
        <c:axId val="660676760"/>
      </c:barChart>
      <c:catAx>
        <c:axId val="6606839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660676760"/>
        <c:crosses val="autoZero"/>
        <c:auto val="1"/>
        <c:lblAlgn val="ctr"/>
        <c:lblOffset val="100"/>
        <c:noMultiLvlLbl val="0"/>
      </c:catAx>
      <c:valAx>
        <c:axId val="660676760"/>
        <c:scaling>
          <c:orientation val="minMax"/>
        </c:scaling>
        <c:delete val="0"/>
        <c:axPos val="b"/>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66068397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A01F10-905A-40F9-A6D3-9D16E4AA0D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509</TotalTime>
  <Pages>79</Pages>
  <Words>16885</Words>
  <Characters>91184</Characters>
  <Application>Microsoft Office Word</Application>
  <DocSecurity>0</DocSecurity>
  <Lines>759</Lines>
  <Paragraphs>215</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107854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Λογαριασμός Microsoft</dc:creator>
  <cp:keywords/>
  <dc:description/>
  <cp:lastModifiedBy>Voidomatis Dimitrios</cp:lastModifiedBy>
  <cp:revision>146</cp:revision>
  <dcterms:created xsi:type="dcterms:W3CDTF">2022-06-23T06:02:00Z</dcterms:created>
  <dcterms:modified xsi:type="dcterms:W3CDTF">2022-07-20T20:18:00Z</dcterms:modified>
</cp:coreProperties>
</file>