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Theme="majorHAnsi" w:eastAsiaTheme="majorEastAsia" w:hAnsiTheme="majorHAnsi" w:cstheme="majorBidi"/>
          <w:caps/>
          <w:sz w:val="40"/>
        </w:rPr>
        <w:id w:val="698744253"/>
        <w:docPartObj>
          <w:docPartGallery w:val="Cover Pages"/>
          <w:docPartUnique/>
        </w:docPartObj>
      </w:sdtPr>
      <w:sdtEndPr>
        <w:rPr>
          <w:rFonts w:asciiTheme="minorHAnsi" w:eastAsiaTheme="minorHAnsi" w:hAnsiTheme="minorHAnsi" w:cstheme="minorBidi"/>
          <w:b/>
          <w:bCs/>
          <w:caps w:val="0"/>
          <w:sz w:val="22"/>
        </w:rPr>
      </w:sdtEndPr>
      <w:sdtContent>
        <w:tbl>
          <w:tblPr>
            <w:tblW w:w="6110" w:type="pct"/>
            <w:tblInd w:w="-885" w:type="dxa"/>
            <w:tblLook w:val="04A0" w:firstRow="1" w:lastRow="0" w:firstColumn="1" w:lastColumn="0" w:noHBand="0" w:noVBand="1"/>
          </w:tblPr>
          <w:tblGrid>
            <w:gridCol w:w="10150"/>
          </w:tblGrid>
          <w:tr w:rsidR="00D26179" w14:paraId="08795646" w14:textId="77777777" w:rsidTr="00A25998">
            <w:trPr>
              <w:trHeight w:val="3219"/>
            </w:trPr>
            <w:tc>
              <w:tcPr>
                <w:tcW w:w="5000" w:type="pct"/>
              </w:tcPr>
              <w:p w14:paraId="153F8E07" w14:textId="77777777" w:rsidR="00D26179" w:rsidRDefault="00A25998" w:rsidP="00D648E1">
                <w:pPr>
                  <w:pStyle w:val="NoSpacing"/>
                  <w:spacing w:line="276" w:lineRule="auto"/>
                  <w:ind w:left="-2644"/>
                  <w:jc w:val="both"/>
                  <w:rPr>
                    <w:rFonts w:asciiTheme="majorHAnsi" w:eastAsiaTheme="majorEastAsia" w:hAnsiTheme="majorHAnsi" w:cstheme="majorBidi"/>
                    <w:caps/>
                    <w:sz w:val="40"/>
                  </w:rPr>
                </w:pPr>
                <w:r>
                  <w:rPr>
                    <w:rFonts w:asciiTheme="majorHAnsi" w:eastAsiaTheme="majorEastAsia" w:hAnsiTheme="majorHAnsi" w:cstheme="majorBidi"/>
                    <w:caps/>
                    <w:noProof/>
                    <w:sz w:val="40"/>
                    <w:lang w:val="en-US"/>
                  </w:rPr>
                  <w:drawing>
                    <wp:anchor distT="0" distB="0" distL="114300" distR="114300" simplePos="0" relativeHeight="251658240" behindDoc="0" locked="0" layoutInCell="1" allowOverlap="1" wp14:anchorId="7397E52A" wp14:editId="253F7E56">
                      <wp:simplePos x="0" y="0"/>
                      <wp:positionH relativeFrom="margin">
                        <wp:posOffset>133985</wp:posOffset>
                      </wp:positionH>
                      <wp:positionV relativeFrom="margin">
                        <wp:posOffset>0</wp:posOffset>
                      </wp:positionV>
                      <wp:extent cx="914400" cy="1439545"/>
                      <wp:effectExtent l="19050" t="0" r="0" b="0"/>
                      <wp:wrapSquare wrapText="bothSides"/>
                      <wp:docPr id="34"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914400" cy="1439545"/>
                              </a:xfrm>
                              <a:prstGeom prst="rect">
                                <a:avLst/>
                              </a:prstGeom>
                              <a:noFill/>
                              <a:ln w="9525">
                                <a:noFill/>
                                <a:miter lim="800000"/>
                                <a:headEnd/>
                                <a:tailEnd/>
                              </a:ln>
                            </pic:spPr>
                          </pic:pic>
                        </a:graphicData>
                      </a:graphic>
                    </wp:anchor>
                  </w:drawing>
                </w:r>
                <w:r>
                  <w:rPr>
                    <w:rFonts w:asciiTheme="majorHAnsi" w:eastAsiaTheme="majorEastAsia" w:hAnsiTheme="majorHAnsi" w:cstheme="majorBidi"/>
                    <w:caps/>
                    <w:sz w:val="40"/>
                  </w:rPr>
                  <w:t>πΟΛΥΤΕΧΝΕΙΟ ΚΡΗΤΗΣ</w:t>
                </w:r>
              </w:p>
              <w:p w14:paraId="423864A1" w14:textId="77777777" w:rsidR="00A25998" w:rsidRPr="00D26179" w:rsidRDefault="00A25998" w:rsidP="00D648E1">
                <w:pPr>
                  <w:pStyle w:val="NoSpacing"/>
                  <w:spacing w:line="276" w:lineRule="auto"/>
                  <w:ind w:left="-2644"/>
                  <w:jc w:val="both"/>
                  <w:rPr>
                    <w:rFonts w:asciiTheme="majorHAnsi" w:eastAsiaTheme="majorEastAsia" w:hAnsiTheme="majorHAnsi" w:cstheme="majorBidi"/>
                    <w:caps/>
                    <w:sz w:val="40"/>
                  </w:rPr>
                </w:pPr>
                <w:r>
                  <w:rPr>
                    <w:rFonts w:asciiTheme="majorHAnsi" w:eastAsiaTheme="majorEastAsia" w:hAnsiTheme="majorHAnsi" w:cstheme="majorBidi"/>
                    <w:caps/>
                    <w:sz w:val="40"/>
                  </w:rPr>
                  <w:t>ΣΧΟΛΗ ΜΗΧΑΝΙΚΩΝ ΠΕΡΙΒΑΛΛΟΝΤΟΣ</w:t>
                </w:r>
              </w:p>
            </w:tc>
          </w:tr>
          <w:tr w:rsidR="00D26179" w14:paraId="6CFA3A63" w14:textId="77777777" w:rsidTr="00A25998">
            <w:trPr>
              <w:trHeight w:val="2918"/>
            </w:trPr>
            <w:tc>
              <w:tcPr>
                <w:tcW w:w="5000" w:type="pct"/>
                <w:tcBorders>
                  <w:bottom w:val="single" w:sz="4" w:space="0" w:color="000000" w:themeColor="accent1"/>
                </w:tcBorders>
                <w:vAlign w:val="center"/>
              </w:tcPr>
              <w:p w14:paraId="31EF707B" w14:textId="77777777" w:rsidR="005448A8" w:rsidRDefault="005448A8" w:rsidP="001C7AF3">
                <w:pPr>
                  <w:pStyle w:val="NoSpacing"/>
                  <w:spacing w:line="276" w:lineRule="auto"/>
                  <w:jc w:val="center"/>
                  <w:rPr>
                    <w:rFonts w:asciiTheme="majorHAnsi" w:eastAsiaTheme="majorEastAsia" w:hAnsiTheme="majorHAnsi" w:cstheme="majorBidi"/>
                    <w:sz w:val="40"/>
                    <w:szCs w:val="80"/>
                  </w:rPr>
                </w:pPr>
                <w:r w:rsidRPr="00F6305E">
                  <w:rPr>
                    <w:rFonts w:asciiTheme="majorHAnsi" w:eastAsiaTheme="majorEastAsia" w:hAnsiTheme="majorHAnsi" w:cstheme="majorBidi"/>
                    <w:sz w:val="40"/>
                    <w:szCs w:val="80"/>
                  </w:rPr>
                  <w:t>ΔΙΠΛΩΜΑΤΙΚΗ ΕΡΓΑΣΙΑ</w:t>
                </w:r>
              </w:p>
              <w:p w14:paraId="49BAE93D" w14:textId="77777777" w:rsidR="005448A8" w:rsidRPr="00F6305E" w:rsidRDefault="005448A8" w:rsidP="00D648E1">
                <w:pPr>
                  <w:pStyle w:val="NoSpacing"/>
                  <w:spacing w:line="276" w:lineRule="auto"/>
                  <w:jc w:val="both"/>
                  <w:rPr>
                    <w:rFonts w:asciiTheme="majorHAnsi" w:eastAsiaTheme="majorEastAsia" w:hAnsiTheme="majorHAnsi" w:cstheme="majorBidi"/>
                    <w:sz w:val="40"/>
                    <w:szCs w:val="80"/>
                  </w:rPr>
                </w:pPr>
              </w:p>
              <w:p w14:paraId="229298BC" w14:textId="77777777" w:rsidR="00A25998" w:rsidRPr="00A350C2" w:rsidRDefault="005448A8" w:rsidP="00D648E1">
                <w:pPr>
                  <w:pStyle w:val="NoSpacing"/>
                  <w:spacing w:line="276" w:lineRule="auto"/>
                  <w:jc w:val="center"/>
                  <w:rPr>
                    <w:rFonts w:asciiTheme="majorHAnsi" w:eastAsiaTheme="majorEastAsia" w:hAnsiTheme="majorHAnsi" w:cstheme="majorBidi"/>
                    <w:sz w:val="48"/>
                    <w:szCs w:val="80"/>
                  </w:rPr>
                </w:pPr>
                <w:r w:rsidRPr="00F6305E">
                  <w:rPr>
                    <w:color w:val="000000"/>
                    <w:sz w:val="36"/>
                    <w:szCs w:val="27"/>
                  </w:rPr>
                  <w:t xml:space="preserve">«Μελέτη και ανάλυση θαλάσσιων κυματισμών στη Νοτιοδυτική </w:t>
                </w:r>
                <w:r w:rsidR="00A350C2" w:rsidRPr="00F6305E">
                  <w:rPr>
                    <w:color w:val="000000"/>
                    <w:sz w:val="36"/>
                    <w:szCs w:val="27"/>
                  </w:rPr>
                  <w:t>Κρήτη</w:t>
                </w:r>
                <w:r w:rsidRPr="00F6305E">
                  <w:rPr>
                    <w:color w:val="000000"/>
                    <w:sz w:val="36"/>
                    <w:szCs w:val="27"/>
                  </w:rPr>
                  <w:t xml:space="preserve"> και σύγκριση με </w:t>
                </w:r>
                <w:r w:rsidR="00A350C2" w:rsidRPr="00F6305E">
                  <w:rPr>
                    <w:color w:val="000000"/>
                    <w:sz w:val="36"/>
                    <w:szCs w:val="27"/>
                  </w:rPr>
                  <w:t>μετεωρολογικές</w:t>
                </w:r>
                <w:r w:rsidRPr="00F6305E">
                  <w:rPr>
                    <w:color w:val="000000"/>
                    <w:sz w:val="36"/>
                    <w:szCs w:val="27"/>
                  </w:rPr>
                  <w:t xml:space="preserve"> προβλέψεις κυματισμών»</w:t>
                </w:r>
              </w:p>
            </w:tc>
          </w:tr>
          <w:tr w:rsidR="00D26179" w14:paraId="1CF77E2A" w14:textId="77777777" w:rsidTr="00A25998">
            <w:trPr>
              <w:trHeight w:val="802"/>
            </w:trPr>
            <w:tc>
              <w:tcPr>
                <w:tcW w:w="5000" w:type="pct"/>
                <w:tcBorders>
                  <w:top w:val="single" w:sz="4" w:space="0" w:color="000000" w:themeColor="accent1"/>
                </w:tcBorders>
                <w:vAlign w:val="center"/>
              </w:tcPr>
              <w:p w14:paraId="569EDCDA" w14:textId="77777777" w:rsidR="00D26179" w:rsidRDefault="00D26179" w:rsidP="00D648E1">
                <w:pPr>
                  <w:pStyle w:val="NoSpacing"/>
                  <w:spacing w:line="276" w:lineRule="auto"/>
                  <w:jc w:val="both"/>
                  <w:rPr>
                    <w:rFonts w:asciiTheme="majorHAnsi" w:eastAsiaTheme="majorEastAsia" w:hAnsiTheme="majorHAnsi" w:cstheme="majorBidi"/>
                    <w:sz w:val="44"/>
                    <w:szCs w:val="44"/>
                  </w:rPr>
                </w:pPr>
              </w:p>
              <w:p w14:paraId="278B7ED3" w14:textId="77777777" w:rsidR="00A25998" w:rsidRDefault="00A25998" w:rsidP="00D648E1">
                <w:pPr>
                  <w:pStyle w:val="NoSpacing"/>
                  <w:spacing w:line="276" w:lineRule="auto"/>
                  <w:jc w:val="both"/>
                  <w:rPr>
                    <w:rFonts w:asciiTheme="majorHAnsi" w:eastAsiaTheme="majorEastAsia" w:hAnsiTheme="majorHAnsi" w:cstheme="majorBidi"/>
                    <w:sz w:val="44"/>
                    <w:szCs w:val="44"/>
                  </w:rPr>
                </w:pPr>
              </w:p>
              <w:p w14:paraId="2D8D2026" w14:textId="77777777" w:rsidR="00A25998" w:rsidRDefault="00A25998" w:rsidP="00D648E1">
                <w:pPr>
                  <w:pStyle w:val="NoSpacing"/>
                  <w:spacing w:line="276" w:lineRule="auto"/>
                  <w:jc w:val="both"/>
                  <w:rPr>
                    <w:rFonts w:asciiTheme="majorHAnsi" w:eastAsiaTheme="majorEastAsia" w:hAnsiTheme="majorHAnsi" w:cstheme="majorBidi"/>
                    <w:sz w:val="28"/>
                    <w:szCs w:val="44"/>
                  </w:rPr>
                </w:pPr>
              </w:p>
              <w:p w14:paraId="1A170DD3" w14:textId="77777777" w:rsidR="00A25998" w:rsidRDefault="00A25998" w:rsidP="00D648E1">
                <w:pPr>
                  <w:pStyle w:val="NoSpacing"/>
                  <w:spacing w:line="276" w:lineRule="auto"/>
                  <w:jc w:val="both"/>
                  <w:rPr>
                    <w:rFonts w:asciiTheme="majorHAnsi" w:eastAsiaTheme="majorEastAsia" w:hAnsiTheme="majorHAnsi" w:cstheme="majorBidi"/>
                    <w:sz w:val="28"/>
                    <w:szCs w:val="44"/>
                  </w:rPr>
                </w:pPr>
              </w:p>
              <w:p w14:paraId="017A1E17" w14:textId="77777777" w:rsidR="00A25998" w:rsidRDefault="00A25998" w:rsidP="00D648E1">
                <w:pPr>
                  <w:pStyle w:val="NoSpacing"/>
                  <w:spacing w:line="276" w:lineRule="auto"/>
                  <w:jc w:val="both"/>
                  <w:rPr>
                    <w:rFonts w:asciiTheme="majorHAnsi" w:eastAsiaTheme="majorEastAsia" w:hAnsiTheme="majorHAnsi" w:cstheme="majorBidi"/>
                    <w:sz w:val="28"/>
                    <w:szCs w:val="44"/>
                  </w:rPr>
                </w:pPr>
              </w:p>
              <w:p w14:paraId="44E101F1" w14:textId="77777777" w:rsidR="00A25998" w:rsidRPr="00A25998" w:rsidRDefault="00A25998" w:rsidP="00D648E1">
                <w:pPr>
                  <w:pStyle w:val="NoSpacing"/>
                  <w:spacing w:line="276" w:lineRule="auto"/>
                  <w:jc w:val="both"/>
                  <w:rPr>
                    <w:rFonts w:asciiTheme="majorHAnsi" w:eastAsiaTheme="majorEastAsia" w:hAnsiTheme="majorHAnsi" w:cstheme="majorBidi"/>
                    <w:sz w:val="28"/>
                    <w:szCs w:val="44"/>
                  </w:rPr>
                </w:pPr>
                <w:r w:rsidRPr="00A25998">
                  <w:rPr>
                    <w:rFonts w:asciiTheme="majorHAnsi" w:eastAsiaTheme="majorEastAsia" w:hAnsiTheme="majorHAnsi" w:cstheme="majorBidi"/>
                    <w:sz w:val="28"/>
                    <w:szCs w:val="44"/>
                  </w:rPr>
                  <w:t xml:space="preserve">Τριμελής Εξεταστική Επιτροπή: </w:t>
                </w:r>
              </w:p>
              <w:p w14:paraId="07144D20" w14:textId="77777777" w:rsidR="00A25998" w:rsidRDefault="00A25998" w:rsidP="00D648E1">
                <w:pPr>
                  <w:pStyle w:val="NoSpacing"/>
                  <w:spacing w:line="276" w:lineRule="auto"/>
                  <w:jc w:val="both"/>
                  <w:rPr>
                    <w:rFonts w:asciiTheme="majorHAnsi" w:eastAsiaTheme="majorEastAsia" w:hAnsiTheme="majorHAnsi" w:cstheme="majorBidi"/>
                    <w:sz w:val="44"/>
                    <w:szCs w:val="44"/>
                  </w:rPr>
                </w:pPr>
              </w:p>
              <w:p w14:paraId="30DF8A03" w14:textId="77777777" w:rsidR="005448A8" w:rsidRPr="00F6305E" w:rsidRDefault="005448A8" w:rsidP="00D648E1">
                <w:pPr>
                  <w:pStyle w:val="NormalWeb"/>
                  <w:spacing w:line="276" w:lineRule="auto"/>
                  <w:jc w:val="both"/>
                  <w:rPr>
                    <w:color w:val="000000"/>
                    <w:sz w:val="27"/>
                    <w:szCs w:val="27"/>
                    <w:lang w:val="el-GR"/>
                  </w:rPr>
                </w:pPr>
                <w:r w:rsidRPr="00F6305E">
                  <w:rPr>
                    <w:color w:val="000000"/>
                    <w:sz w:val="27"/>
                    <w:szCs w:val="27"/>
                    <w:lang w:val="el-GR"/>
                  </w:rPr>
                  <w:t xml:space="preserve">1. </w:t>
                </w:r>
                <w:r w:rsidRPr="005448A8">
                  <w:rPr>
                    <w:color w:val="000000"/>
                    <w:sz w:val="27"/>
                    <w:szCs w:val="27"/>
                    <w:lang w:val="el-GR"/>
                  </w:rPr>
                  <w:t xml:space="preserve">Κος. </w:t>
                </w:r>
                <w:proofErr w:type="spellStart"/>
                <w:r w:rsidRPr="00F6305E">
                  <w:rPr>
                    <w:color w:val="000000"/>
                    <w:sz w:val="27"/>
                    <w:szCs w:val="27"/>
                    <w:lang w:val="el-GR"/>
                  </w:rPr>
                  <w:t>Συνολάκης</w:t>
                </w:r>
                <w:proofErr w:type="spellEnd"/>
                <w:r w:rsidRPr="00F6305E">
                  <w:rPr>
                    <w:color w:val="000000"/>
                    <w:sz w:val="27"/>
                    <w:szCs w:val="27"/>
                    <w:lang w:val="el-GR"/>
                  </w:rPr>
                  <w:t xml:space="preserve"> Κωνσταντίνος (επιβλέπ</w:t>
                </w:r>
                <w:r w:rsidR="00202005">
                  <w:rPr>
                    <w:color w:val="000000"/>
                    <w:sz w:val="27"/>
                    <w:szCs w:val="27"/>
                    <w:lang w:val="el-GR"/>
                  </w:rPr>
                  <w:t>ω</w:t>
                </w:r>
                <w:r w:rsidRPr="00F6305E">
                  <w:rPr>
                    <w:color w:val="000000"/>
                    <w:sz w:val="27"/>
                    <w:szCs w:val="27"/>
                    <w:lang w:val="el-GR"/>
                  </w:rPr>
                  <w:t>ν)</w:t>
                </w:r>
              </w:p>
              <w:p w14:paraId="0ABE5036" w14:textId="77777777" w:rsidR="005448A8" w:rsidRPr="00F6305E" w:rsidRDefault="005448A8" w:rsidP="00D648E1">
                <w:pPr>
                  <w:pStyle w:val="NormalWeb"/>
                  <w:spacing w:line="276" w:lineRule="auto"/>
                  <w:jc w:val="both"/>
                  <w:rPr>
                    <w:color w:val="000000"/>
                    <w:sz w:val="27"/>
                    <w:szCs w:val="27"/>
                    <w:lang w:val="el-GR"/>
                  </w:rPr>
                </w:pPr>
                <w:r w:rsidRPr="00F6305E">
                  <w:rPr>
                    <w:color w:val="000000"/>
                    <w:sz w:val="27"/>
                    <w:szCs w:val="27"/>
                    <w:lang w:val="el-GR"/>
                  </w:rPr>
                  <w:t xml:space="preserve">2. Κα. Ψυλλάκη </w:t>
                </w:r>
                <w:proofErr w:type="spellStart"/>
                <w:r w:rsidRPr="00F6305E">
                  <w:rPr>
                    <w:color w:val="000000"/>
                    <w:sz w:val="27"/>
                    <w:szCs w:val="27"/>
                    <w:lang w:val="el-GR"/>
                  </w:rPr>
                  <w:t>Έλια</w:t>
                </w:r>
                <w:proofErr w:type="spellEnd"/>
              </w:p>
              <w:p w14:paraId="4217E728" w14:textId="77777777" w:rsidR="00A25998" w:rsidRPr="005448A8" w:rsidRDefault="005448A8" w:rsidP="00D648E1">
                <w:pPr>
                  <w:pStyle w:val="NormalWeb"/>
                  <w:spacing w:line="276" w:lineRule="auto"/>
                  <w:jc w:val="both"/>
                  <w:rPr>
                    <w:color w:val="000000"/>
                    <w:sz w:val="27"/>
                    <w:szCs w:val="27"/>
                    <w:lang w:val="el-GR"/>
                  </w:rPr>
                </w:pPr>
                <w:r w:rsidRPr="005448A8">
                  <w:rPr>
                    <w:color w:val="000000"/>
                    <w:sz w:val="27"/>
                    <w:szCs w:val="27"/>
                    <w:lang w:val="el-GR"/>
                  </w:rPr>
                  <w:t>3. Κος. Καλογεράκης Νικόλαος</w:t>
                </w:r>
              </w:p>
              <w:p w14:paraId="2A0BC492" w14:textId="77777777" w:rsidR="00A25998" w:rsidRDefault="00A25998" w:rsidP="00D648E1">
                <w:pPr>
                  <w:pStyle w:val="NoSpacing"/>
                  <w:spacing w:line="276" w:lineRule="auto"/>
                  <w:jc w:val="both"/>
                  <w:rPr>
                    <w:rFonts w:asciiTheme="majorHAnsi" w:eastAsiaTheme="majorEastAsia" w:hAnsiTheme="majorHAnsi" w:cstheme="majorBidi"/>
                    <w:sz w:val="44"/>
                    <w:szCs w:val="44"/>
                  </w:rPr>
                </w:pPr>
              </w:p>
              <w:p w14:paraId="2080E31E" w14:textId="77777777" w:rsidR="00A25998" w:rsidRPr="00D648E1" w:rsidRDefault="00A25998" w:rsidP="001C7AF3">
                <w:pPr>
                  <w:pStyle w:val="NoSpacing"/>
                  <w:spacing w:line="276" w:lineRule="auto"/>
                  <w:jc w:val="center"/>
                  <w:rPr>
                    <w:rFonts w:asciiTheme="majorHAnsi" w:eastAsiaTheme="majorEastAsia" w:hAnsiTheme="majorHAnsi" w:cstheme="majorBidi"/>
                    <w:sz w:val="40"/>
                    <w:szCs w:val="44"/>
                  </w:rPr>
                </w:pPr>
                <w:r w:rsidRPr="00A25998">
                  <w:rPr>
                    <w:rFonts w:asciiTheme="majorHAnsi" w:eastAsiaTheme="majorEastAsia" w:hAnsiTheme="majorHAnsi" w:cstheme="majorBidi"/>
                    <w:sz w:val="40"/>
                    <w:szCs w:val="44"/>
                  </w:rPr>
                  <w:t>ΙΩΑΝΝΗΣ ΔΑΠΟΛΑΣ</w:t>
                </w:r>
              </w:p>
              <w:p w14:paraId="0B95B3B8" w14:textId="77777777" w:rsidR="00D648E1" w:rsidRDefault="00D648E1" w:rsidP="001C7AF3">
                <w:pPr>
                  <w:pStyle w:val="NoSpacing"/>
                  <w:spacing w:line="276" w:lineRule="auto"/>
                  <w:jc w:val="center"/>
                  <w:rPr>
                    <w:rFonts w:asciiTheme="majorHAnsi" w:eastAsiaTheme="majorEastAsia" w:hAnsiTheme="majorHAnsi" w:cstheme="majorBidi"/>
                    <w:sz w:val="32"/>
                    <w:szCs w:val="44"/>
                  </w:rPr>
                </w:pPr>
              </w:p>
              <w:p w14:paraId="091C47B4" w14:textId="77777777" w:rsidR="00A25998" w:rsidRDefault="00A25998" w:rsidP="001C7AF3">
                <w:pPr>
                  <w:pStyle w:val="NoSpacing"/>
                  <w:spacing w:line="276" w:lineRule="auto"/>
                  <w:jc w:val="center"/>
                  <w:rPr>
                    <w:rFonts w:asciiTheme="majorHAnsi" w:eastAsiaTheme="majorEastAsia" w:hAnsiTheme="majorHAnsi" w:cstheme="majorBidi"/>
                    <w:sz w:val="44"/>
                    <w:szCs w:val="44"/>
                  </w:rPr>
                </w:pPr>
                <w:r w:rsidRPr="00A25998">
                  <w:rPr>
                    <w:rFonts w:asciiTheme="majorHAnsi" w:eastAsiaTheme="majorEastAsia" w:hAnsiTheme="majorHAnsi" w:cstheme="majorBidi"/>
                    <w:sz w:val="32"/>
                    <w:szCs w:val="44"/>
                  </w:rPr>
                  <w:t>ΧΑΝΙΑ 2020</w:t>
                </w:r>
              </w:p>
            </w:tc>
          </w:tr>
          <w:tr w:rsidR="00D26179" w14:paraId="3B5D4EFF" w14:textId="77777777" w:rsidTr="00A25998">
            <w:trPr>
              <w:trHeight w:val="118"/>
            </w:trPr>
            <w:tc>
              <w:tcPr>
                <w:tcW w:w="5000" w:type="pct"/>
                <w:vAlign w:val="center"/>
              </w:tcPr>
              <w:p w14:paraId="5DAFC675" w14:textId="77777777" w:rsidR="00D26179" w:rsidRDefault="00D26179" w:rsidP="00D648E1">
                <w:pPr>
                  <w:pStyle w:val="NoSpacing"/>
                  <w:spacing w:line="276" w:lineRule="auto"/>
                  <w:jc w:val="both"/>
                </w:pPr>
              </w:p>
            </w:tc>
          </w:tr>
          <w:tr w:rsidR="00D26179" w14:paraId="3F1E27F0" w14:textId="77777777" w:rsidTr="00A25998">
            <w:trPr>
              <w:trHeight w:val="401"/>
            </w:trPr>
            <w:tc>
              <w:tcPr>
                <w:tcW w:w="5000" w:type="pct"/>
                <w:vAlign w:val="center"/>
              </w:tcPr>
              <w:p w14:paraId="05AC53F9" w14:textId="77777777" w:rsidR="00D26179" w:rsidRDefault="00D26179" w:rsidP="00D648E1">
                <w:pPr>
                  <w:pStyle w:val="NoSpacing"/>
                  <w:spacing w:line="276" w:lineRule="auto"/>
                  <w:jc w:val="both"/>
                  <w:rPr>
                    <w:b/>
                    <w:bCs/>
                  </w:rPr>
                </w:pPr>
              </w:p>
            </w:tc>
          </w:tr>
        </w:tbl>
        <w:p w14:paraId="02EEE9AC" w14:textId="77777777" w:rsidR="00D26179" w:rsidRDefault="00A25998" w:rsidP="00D648E1">
          <w:pPr>
            <w:pStyle w:val="Heading1"/>
            <w:jc w:val="both"/>
          </w:pPr>
          <w:bookmarkStart w:id="0" w:name="_Toc44015011"/>
          <w:r>
            <w:t>Ευχαριστίες</w:t>
          </w:r>
          <w:bookmarkEnd w:id="0"/>
        </w:p>
        <w:p w14:paraId="228729E7" w14:textId="77777777" w:rsidR="00A25998" w:rsidRDefault="00A25998" w:rsidP="00D648E1">
          <w:pPr>
            <w:jc w:val="both"/>
          </w:pPr>
        </w:p>
        <w:p w14:paraId="365F4229" w14:textId="77777777" w:rsidR="00202005" w:rsidRDefault="00202005" w:rsidP="00D648E1">
          <w:pPr>
            <w:jc w:val="both"/>
          </w:pPr>
          <w:r>
            <w:t xml:space="preserve">Η διπλωματική εργασία που ακολουθεί αποτελεί μια πολυετή προσπάθεια και δεν θα μπορούσε να είχε ολοκληρωθεί χωρίς την υποστήριξη των ανθρώπων που στάθηκαν δίπλα μου σε αυτήν. </w:t>
          </w:r>
        </w:p>
        <w:p w14:paraId="7F79F50F" w14:textId="77777777" w:rsidR="00A25998" w:rsidRDefault="00202005" w:rsidP="00D648E1">
          <w:pPr>
            <w:jc w:val="both"/>
          </w:pPr>
          <w:r>
            <w:t xml:space="preserve">Αρχικά νοιώθω την ανάγκη να ευχαριστήσω τον επιβλέποντα καθηγητή μου κ. Κωσταντίνο </w:t>
          </w:r>
          <w:proofErr w:type="spellStart"/>
          <w:r>
            <w:t>Συνολάκη</w:t>
          </w:r>
          <w:proofErr w:type="spellEnd"/>
          <w:r>
            <w:t xml:space="preserve"> για την έμπνευση και την εμπιστοσύνη που μου έδωσε για να σχεδιάσουμε και να υλοποιήσουμε την έρευνα αυτήν, καθώς και την ολοκληρωμένη στήριξη του καθ’ όλη την διάρκεια της.</w:t>
          </w:r>
          <w:r w:rsidR="008B2B99">
            <w:t xml:space="preserve"> </w:t>
          </w:r>
        </w:p>
        <w:p w14:paraId="04BB3C4F" w14:textId="3FEAEE77" w:rsidR="008B2B99" w:rsidRDefault="008B2B99" w:rsidP="00D648E1">
          <w:pPr>
            <w:jc w:val="both"/>
          </w:pPr>
          <w:r>
            <w:t xml:space="preserve">Επίσης τους συνεργάτες του εργαστηρίου, </w:t>
          </w:r>
          <w:proofErr w:type="spellStart"/>
          <w:r>
            <w:t>Σκαναβή</w:t>
          </w:r>
          <w:proofErr w:type="spellEnd"/>
          <w:r>
            <w:t xml:space="preserve"> Βασίλη και </w:t>
          </w:r>
          <w:proofErr w:type="spellStart"/>
          <w:r>
            <w:t>Μαραβελάκη</w:t>
          </w:r>
          <w:proofErr w:type="spellEnd"/>
          <w:r>
            <w:t xml:space="preserve"> Νίκο για την απαραίτητη τεχνική και επιστημονική τους συμβολή για την ολοκλήρωση αυτής της </w:t>
          </w:r>
          <w:r w:rsidR="001C7AF3">
            <w:t>εργασίας</w:t>
          </w:r>
          <w:r w:rsidR="00984B7F">
            <w:t xml:space="preserve">, καθώς και τον </w:t>
          </w:r>
          <w:proofErr w:type="spellStart"/>
          <w:r w:rsidR="00984B7F">
            <w:t>Δαμουλή</w:t>
          </w:r>
          <w:proofErr w:type="spellEnd"/>
          <w:r w:rsidR="00984B7F">
            <w:t xml:space="preserve"> </w:t>
          </w:r>
          <w:proofErr w:type="spellStart"/>
          <w:r w:rsidR="00984B7F">
            <w:t>Τσιριντάνη</w:t>
          </w:r>
          <w:proofErr w:type="spellEnd"/>
          <w:r w:rsidR="00984B7F">
            <w:t xml:space="preserve">, φίλο και ιδιοκτήτη του καταδυτικού κέντρου </w:t>
          </w:r>
          <w:proofErr w:type="spellStart"/>
          <w:r w:rsidR="00984B7F">
            <w:t>Σφακίων</w:t>
          </w:r>
          <w:proofErr w:type="spellEnd"/>
          <w:r w:rsidR="00984B7F">
            <w:t xml:space="preserve"> για την προσωπική και υλικοτεχνική του υποστήριξη.</w:t>
          </w:r>
        </w:p>
        <w:p w14:paraId="1E055FEB" w14:textId="77777777" w:rsidR="008B2B99" w:rsidRDefault="008B2B99" w:rsidP="00D648E1">
          <w:pPr>
            <w:jc w:val="both"/>
          </w:pPr>
        </w:p>
        <w:p w14:paraId="4F3D7D35" w14:textId="77777777" w:rsidR="008B2B99" w:rsidRPr="00202005" w:rsidRDefault="008B2B99" w:rsidP="00D648E1">
          <w:pPr>
            <w:jc w:val="both"/>
          </w:pPr>
          <w:r>
            <w:t>Ακόμα ένα μεγάλο ευχαριστώ σε όλους τους δικούς μου ανθρώπους και την οικογ</w:t>
          </w:r>
          <w:r w:rsidR="00984B7F">
            <w:t>ένεια μου που μου έδιναν την δύναμη να συνεχίσω όλα αυτά τα χρόνια.</w:t>
          </w:r>
        </w:p>
        <w:p w14:paraId="04F934FF" w14:textId="77777777" w:rsidR="00D26179" w:rsidRDefault="00D26179" w:rsidP="00D648E1">
          <w:pPr>
            <w:jc w:val="both"/>
          </w:pPr>
        </w:p>
        <w:tbl>
          <w:tblPr>
            <w:tblpPr w:leftFromText="187" w:rightFromText="187" w:horzAnchor="margin" w:tblpXSpec="center" w:tblpYSpec="bottom"/>
            <w:tblW w:w="5000" w:type="pct"/>
            <w:tblLook w:val="04A0" w:firstRow="1" w:lastRow="0" w:firstColumn="1" w:lastColumn="0" w:noHBand="0" w:noVBand="1"/>
          </w:tblPr>
          <w:tblGrid>
            <w:gridCol w:w="8306"/>
          </w:tblGrid>
          <w:tr w:rsidR="00D26179" w14:paraId="3A292268" w14:textId="77777777">
            <w:tc>
              <w:tcPr>
                <w:tcW w:w="5000" w:type="pct"/>
              </w:tcPr>
              <w:p w14:paraId="6772CCD6" w14:textId="77777777" w:rsidR="00D26179" w:rsidRDefault="00D26179" w:rsidP="00D648E1">
                <w:pPr>
                  <w:pStyle w:val="NoSpacing"/>
                  <w:spacing w:line="276" w:lineRule="auto"/>
                  <w:jc w:val="both"/>
                </w:pPr>
              </w:p>
            </w:tc>
          </w:tr>
        </w:tbl>
        <w:p w14:paraId="5719C280" w14:textId="77777777" w:rsidR="00D26179" w:rsidRDefault="00D26179" w:rsidP="00D648E1">
          <w:pPr>
            <w:jc w:val="both"/>
          </w:pPr>
        </w:p>
        <w:p w14:paraId="124796B9" w14:textId="77777777" w:rsidR="00D26179" w:rsidRDefault="00D26179" w:rsidP="00D648E1">
          <w:pPr>
            <w:jc w:val="both"/>
          </w:pPr>
          <w:r>
            <w:rPr>
              <w:b/>
              <w:bCs/>
            </w:rPr>
            <w:br w:type="page"/>
          </w:r>
        </w:p>
      </w:sdtContent>
    </w:sdt>
    <w:sdt>
      <w:sdtPr>
        <w:rPr>
          <w:rFonts w:asciiTheme="minorHAnsi" w:eastAsiaTheme="minorHAnsi" w:hAnsiTheme="minorHAnsi" w:cstheme="minorBidi"/>
          <w:b w:val="0"/>
          <w:bCs w:val="0"/>
          <w:color w:val="auto"/>
          <w:sz w:val="22"/>
          <w:szCs w:val="22"/>
        </w:rPr>
        <w:id w:val="791842579"/>
        <w:docPartObj>
          <w:docPartGallery w:val="Table of Contents"/>
          <w:docPartUnique/>
        </w:docPartObj>
      </w:sdtPr>
      <w:sdtEndPr/>
      <w:sdtContent>
        <w:p w14:paraId="5F6DF219" w14:textId="77777777" w:rsidR="007025BF" w:rsidRDefault="007025BF" w:rsidP="00D648E1">
          <w:pPr>
            <w:pStyle w:val="TOCHeading"/>
            <w:jc w:val="both"/>
          </w:pPr>
          <w:r>
            <w:t>Περιεχόμενα</w:t>
          </w:r>
        </w:p>
        <w:p w14:paraId="17EDA072" w14:textId="77777777" w:rsidR="001024DE" w:rsidRPr="001024DE" w:rsidRDefault="001024DE" w:rsidP="00D648E1">
          <w:pPr>
            <w:jc w:val="both"/>
          </w:pPr>
        </w:p>
        <w:p w14:paraId="1230F674" w14:textId="77777777" w:rsidR="00777E6F" w:rsidRDefault="00EB27B1" w:rsidP="00D648E1">
          <w:pPr>
            <w:pStyle w:val="TOC1"/>
            <w:tabs>
              <w:tab w:val="right" w:leader="dot" w:pos="8296"/>
            </w:tabs>
            <w:jc w:val="both"/>
            <w:rPr>
              <w:noProof/>
              <w:lang w:eastAsia="el-GR"/>
            </w:rPr>
          </w:pPr>
          <w:r>
            <w:fldChar w:fldCharType="begin"/>
          </w:r>
          <w:r w:rsidR="007025BF">
            <w:instrText xml:space="preserve"> TOC \o "1-3" \h \z \u </w:instrText>
          </w:r>
          <w:r>
            <w:fldChar w:fldCharType="separate"/>
          </w:r>
          <w:hyperlink w:anchor="_Toc44015011" w:history="1">
            <w:r w:rsidR="00777E6F" w:rsidRPr="0099477C">
              <w:rPr>
                <w:rStyle w:val="Hyperlink"/>
                <w:noProof/>
              </w:rPr>
              <w:t>Ευχαριστίες</w:t>
            </w:r>
            <w:r w:rsidR="00777E6F">
              <w:rPr>
                <w:noProof/>
                <w:webHidden/>
              </w:rPr>
              <w:tab/>
            </w:r>
            <w:r>
              <w:rPr>
                <w:noProof/>
                <w:webHidden/>
              </w:rPr>
              <w:fldChar w:fldCharType="begin"/>
            </w:r>
            <w:r w:rsidR="00777E6F">
              <w:rPr>
                <w:noProof/>
                <w:webHidden/>
              </w:rPr>
              <w:instrText xml:space="preserve"> PAGEREF _Toc44015011 \h </w:instrText>
            </w:r>
            <w:r>
              <w:rPr>
                <w:noProof/>
                <w:webHidden/>
              </w:rPr>
            </w:r>
            <w:r>
              <w:rPr>
                <w:noProof/>
                <w:webHidden/>
              </w:rPr>
              <w:fldChar w:fldCharType="separate"/>
            </w:r>
            <w:r w:rsidR="009513C1">
              <w:rPr>
                <w:noProof/>
                <w:webHidden/>
              </w:rPr>
              <w:t>2</w:t>
            </w:r>
            <w:r>
              <w:rPr>
                <w:noProof/>
                <w:webHidden/>
              </w:rPr>
              <w:fldChar w:fldCharType="end"/>
            </w:r>
          </w:hyperlink>
        </w:p>
        <w:p w14:paraId="7B6B8D17" w14:textId="77777777" w:rsidR="00777E6F" w:rsidRDefault="00306F93" w:rsidP="00D648E1">
          <w:pPr>
            <w:pStyle w:val="TOC1"/>
            <w:tabs>
              <w:tab w:val="right" w:leader="dot" w:pos="8296"/>
            </w:tabs>
            <w:jc w:val="both"/>
            <w:rPr>
              <w:noProof/>
              <w:lang w:eastAsia="el-GR"/>
            </w:rPr>
          </w:pPr>
          <w:hyperlink w:anchor="_Toc44015012" w:history="1">
            <w:r w:rsidR="00777E6F" w:rsidRPr="0099477C">
              <w:rPr>
                <w:rStyle w:val="Hyperlink"/>
                <w:noProof/>
              </w:rPr>
              <w:t>Περίληψη</w:t>
            </w:r>
            <w:r w:rsidR="00777E6F">
              <w:rPr>
                <w:noProof/>
                <w:webHidden/>
              </w:rPr>
              <w:tab/>
            </w:r>
            <w:r w:rsidR="00EB27B1">
              <w:rPr>
                <w:noProof/>
                <w:webHidden/>
              </w:rPr>
              <w:fldChar w:fldCharType="begin"/>
            </w:r>
            <w:r w:rsidR="00777E6F">
              <w:rPr>
                <w:noProof/>
                <w:webHidden/>
              </w:rPr>
              <w:instrText xml:space="preserve"> PAGEREF _Toc44015012 \h </w:instrText>
            </w:r>
            <w:r w:rsidR="00EB27B1">
              <w:rPr>
                <w:noProof/>
                <w:webHidden/>
              </w:rPr>
            </w:r>
            <w:r w:rsidR="00EB27B1">
              <w:rPr>
                <w:noProof/>
                <w:webHidden/>
              </w:rPr>
              <w:fldChar w:fldCharType="separate"/>
            </w:r>
            <w:r w:rsidR="009513C1">
              <w:rPr>
                <w:noProof/>
                <w:webHidden/>
              </w:rPr>
              <w:t>5</w:t>
            </w:r>
            <w:r w:rsidR="00EB27B1">
              <w:rPr>
                <w:noProof/>
                <w:webHidden/>
              </w:rPr>
              <w:fldChar w:fldCharType="end"/>
            </w:r>
          </w:hyperlink>
        </w:p>
        <w:p w14:paraId="68109A19" w14:textId="77777777" w:rsidR="00777E6F" w:rsidRDefault="00306F93" w:rsidP="00D648E1">
          <w:pPr>
            <w:pStyle w:val="TOC1"/>
            <w:tabs>
              <w:tab w:val="right" w:leader="dot" w:pos="8296"/>
            </w:tabs>
            <w:jc w:val="both"/>
            <w:rPr>
              <w:noProof/>
              <w:lang w:eastAsia="el-GR"/>
            </w:rPr>
          </w:pPr>
          <w:hyperlink w:anchor="_Toc44015013" w:history="1">
            <w:r w:rsidR="00777E6F" w:rsidRPr="0099477C">
              <w:rPr>
                <w:rStyle w:val="Hyperlink"/>
                <w:noProof/>
                <w:lang w:val="en-US"/>
              </w:rPr>
              <w:t>Abstract</w:t>
            </w:r>
            <w:r w:rsidR="00777E6F">
              <w:rPr>
                <w:noProof/>
                <w:webHidden/>
              </w:rPr>
              <w:tab/>
            </w:r>
            <w:r w:rsidR="00EB27B1">
              <w:rPr>
                <w:noProof/>
                <w:webHidden/>
              </w:rPr>
              <w:fldChar w:fldCharType="begin"/>
            </w:r>
            <w:r w:rsidR="00777E6F">
              <w:rPr>
                <w:noProof/>
                <w:webHidden/>
              </w:rPr>
              <w:instrText xml:space="preserve"> PAGEREF _Toc44015013 \h </w:instrText>
            </w:r>
            <w:r w:rsidR="00EB27B1">
              <w:rPr>
                <w:noProof/>
                <w:webHidden/>
              </w:rPr>
            </w:r>
            <w:r w:rsidR="00EB27B1">
              <w:rPr>
                <w:noProof/>
                <w:webHidden/>
              </w:rPr>
              <w:fldChar w:fldCharType="separate"/>
            </w:r>
            <w:r w:rsidR="009513C1">
              <w:rPr>
                <w:noProof/>
                <w:webHidden/>
              </w:rPr>
              <w:t>6</w:t>
            </w:r>
            <w:r w:rsidR="00EB27B1">
              <w:rPr>
                <w:noProof/>
                <w:webHidden/>
              </w:rPr>
              <w:fldChar w:fldCharType="end"/>
            </w:r>
          </w:hyperlink>
        </w:p>
        <w:p w14:paraId="5FF49CE7" w14:textId="77777777" w:rsidR="00777E6F" w:rsidRDefault="00306F93" w:rsidP="00D648E1">
          <w:pPr>
            <w:pStyle w:val="TOC1"/>
            <w:tabs>
              <w:tab w:val="right" w:leader="dot" w:pos="8296"/>
            </w:tabs>
            <w:jc w:val="both"/>
            <w:rPr>
              <w:noProof/>
              <w:lang w:eastAsia="el-GR"/>
            </w:rPr>
          </w:pPr>
          <w:hyperlink w:anchor="_Toc44015014" w:history="1">
            <w:r w:rsidR="00777E6F" w:rsidRPr="0099477C">
              <w:rPr>
                <w:rStyle w:val="Hyperlink"/>
                <w:noProof/>
              </w:rPr>
              <w:t>ΚΕΦΑΛΑΙΟ 1</w:t>
            </w:r>
            <w:r w:rsidR="00777E6F" w:rsidRPr="0099477C">
              <w:rPr>
                <w:rStyle w:val="Hyperlink"/>
                <w:noProof/>
                <w:vertAlign w:val="superscript"/>
              </w:rPr>
              <w:t>Ο</w:t>
            </w:r>
            <w:r w:rsidR="00777E6F">
              <w:rPr>
                <w:noProof/>
                <w:webHidden/>
              </w:rPr>
              <w:tab/>
            </w:r>
            <w:r w:rsidR="00EB27B1">
              <w:rPr>
                <w:noProof/>
                <w:webHidden/>
              </w:rPr>
              <w:fldChar w:fldCharType="begin"/>
            </w:r>
            <w:r w:rsidR="00777E6F">
              <w:rPr>
                <w:noProof/>
                <w:webHidden/>
              </w:rPr>
              <w:instrText xml:space="preserve"> PAGEREF _Toc44015014 \h </w:instrText>
            </w:r>
            <w:r w:rsidR="00EB27B1">
              <w:rPr>
                <w:noProof/>
                <w:webHidden/>
              </w:rPr>
            </w:r>
            <w:r w:rsidR="00EB27B1">
              <w:rPr>
                <w:noProof/>
                <w:webHidden/>
              </w:rPr>
              <w:fldChar w:fldCharType="separate"/>
            </w:r>
            <w:r w:rsidR="009513C1">
              <w:rPr>
                <w:noProof/>
                <w:webHidden/>
              </w:rPr>
              <w:t>7</w:t>
            </w:r>
            <w:r w:rsidR="00EB27B1">
              <w:rPr>
                <w:noProof/>
                <w:webHidden/>
              </w:rPr>
              <w:fldChar w:fldCharType="end"/>
            </w:r>
          </w:hyperlink>
        </w:p>
        <w:p w14:paraId="4634325E" w14:textId="77777777" w:rsidR="00777E6F" w:rsidRDefault="00306F93" w:rsidP="00D648E1">
          <w:pPr>
            <w:pStyle w:val="TOC1"/>
            <w:tabs>
              <w:tab w:val="right" w:leader="dot" w:pos="8296"/>
            </w:tabs>
            <w:jc w:val="both"/>
            <w:rPr>
              <w:noProof/>
              <w:lang w:eastAsia="el-GR"/>
            </w:rPr>
          </w:pPr>
          <w:hyperlink w:anchor="_Toc44015015" w:history="1">
            <w:r w:rsidR="00777E6F" w:rsidRPr="0099477C">
              <w:rPr>
                <w:rStyle w:val="Hyperlink"/>
                <w:noProof/>
              </w:rPr>
              <w:t>Εισαγωγή – Προβληματισμός</w:t>
            </w:r>
            <w:r w:rsidR="00777E6F">
              <w:rPr>
                <w:noProof/>
                <w:webHidden/>
              </w:rPr>
              <w:tab/>
            </w:r>
            <w:r w:rsidR="00EB27B1">
              <w:rPr>
                <w:noProof/>
                <w:webHidden/>
              </w:rPr>
              <w:fldChar w:fldCharType="begin"/>
            </w:r>
            <w:r w:rsidR="00777E6F">
              <w:rPr>
                <w:noProof/>
                <w:webHidden/>
              </w:rPr>
              <w:instrText xml:space="preserve"> PAGEREF _Toc44015015 \h </w:instrText>
            </w:r>
            <w:r w:rsidR="00EB27B1">
              <w:rPr>
                <w:noProof/>
                <w:webHidden/>
              </w:rPr>
            </w:r>
            <w:r w:rsidR="00EB27B1">
              <w:rPr>
                <w:noProof/>
                <w:webHidden/>
              </w:rPr>
              <w:fldChar w:fldCharType="separate"/>
            </w:r>
            <w:r w:rsidR="009513C1">
              <w:rPr>
                <w:noProof/>
                <w:webHidden/>
              </w:rPr>
              <w:t>7</w:t>
            </w:r>
            <w:r w:rsidR="00EB27B1">
              <w:rPr>
                <w:noProof/>
                <w:webHidden/>
              </w:rPr>
              <w:fldChar w:fldCharType="end"/>
            </w:r>
          </w:hyperlink>
        </w:p>
        <w:p w14:paraId="5B7D21EE" w14:textId="77777777" w:rsidR="00777E6F" w:rsidRDefault="00306F93" w:rsidP="00D648E1">
          <w:pPr>
            <w:pStyle w:val="TOC1"/>
            <w:tabs>
              <w:tab w:val="right" w:leader="dot" w:pos="8296"/>
            </w:tabs>
            <w:jc w:val="both"/>
            <w:rPr>
              <w:noProof/>
              <w:lang w:eastAsia="el-GR"/>
            </w:rPr>
          </w:pPr>
          <w:hyperlink w:anchor="_Toc44015016" w:history="1">
            <w:r w:rsidR="00777E6F" w:rsidRPr="0099477C">
              <w:rPr>
                <w:rStyle w:val="Hyperlink"/>
                <w:noProof/>
              </w:rPr>
              <w:t>1.1 Περιγραφή περιοχής μελέτης</w:t>
            </w:r>
            <w:r w:rsidR="00777E6F">
              <w:rPr>
                <w:noProof/>
                <w:webHidden/>
              </w:rPr>
              <w:tab/>
            </w:r>
            <w:r w:rsidR="00EB27B1">
              <w:rPr>
                <w:noProof/>
                <w:webHidden/>
              </w:rPr>
              <w:fldChar w:fldCharType="begin"/>
            </w:r>
            <w:r w:rsidR="00777E6F">
              <w:rPr>
                <w:noProof/>
                <w:webHidden/>
              </w:rPr>
              <w:instrText xml:space="preserve"> PAGEREF _Toc44015016 \h </w:instrText>
            </w:r>
            <w:r w:rsidR="00EB27B1">
              <w:rPr>
                <w:noProof/>
                <w:webHidden/>
              </w:rPr>
            </w:r>
            <w:r w:rsidR="00EB27B1">
              <w:rPr>
                <w:noProof/>
                <w:webHidden/>
              </w:rPr>
              <w:fldChar w:fldCharType="separate"/>
            </w:r>
            <w:r w:rsidR="009513C1">
              <w:rPr>
                <w:noProof/>
                <w:webHidden/>
              </w:rPr>
              <w:t>7</w:t>
            </w:r>
            <w:r w:rsidR="00EB27B1">
              <w:rPr>
                <w:noProof/>
                <w:webHidden/>
              </w:rPr>
              <w:fldChar w:fldCharType="end"/>
            </w:r>
          </w:hyperlink>
        </w:p>
        <w:p w14:paraId="6A8B82DF" w14:textId="77777777" w:rsidR="00777E6F" w:rsidRDefault="00306F93" w:rsidP="00D648E1">
          <w:pPr>
            <w:pStyle w:val="TOC1"/>
            <w:tabs>
              <w:tab w:val="right" w:leader="dot" w:pos="8296"/>
            </w:tabs>
            <w:jc w:val="both"/>
            <w:rPr>
              <w:noProof/>
              <w:lang w:eastAsia="el-GR"/>
            </w:rPr>
          </w:pPr>
          <w:hyperlink w:anchor="_Toc44015017" w:history="1">
            <w:r w:rsidR="00777E6F" w:rsidRPr="0099477C">
              <w:rPr>
                <w:rStyle w:val="Hyperlink"/>
                <w:rFonts w:eastAsiaTheme="minorHAnsi"/>
                <w:noProof/>
              </w:rPr>
              <w:t>ΚΕΦΑΛΑΙΟ 2</w:t>
            </w:r>
            <w:r w:rsidR="00777E6F" w:rsidRPr="0099477C">
              <w:rPr>
                <w:rStyle w:val="Hyperlink"/>
                <w:rFonts w:eastAsiaTheme="minorHAnsi"/>
                <w:noProof/>
                <w:vertAlign w:val="superscript"/>
              </w:rPr>
              <w:t>Ο</w:t>
            </w:r>
            <w:r w:rsidR="00777E6F">
              <w:rPr>
                <w:noProof/>
                <w:webHidden/>
              </w:rPr>
              <w:tab/>
            </w:r>
            <w:r w:rsidR="00EB27B1">
              <w:rPr>
                <w:noProof/>
                <w:webHidden/>
              </w:rPr>
              <w:fldChar w:fldCharType="begin"/>
            </w:r>
            <w:r w:rsidR="00777E6F">
              <w:rPr>
                <w:noProof/>
                <w:webHidden/>
              </w:rPr>
              <w:instrText xml:space="preserve"> PAGEREF _Toc44015017 \h </w:instrText>
            </w:r>
            <w:r w:rsidR="00EB27B1">
              <w:rPr>
                <w:noProof/>
                <w:webHidden/>
              </w:rPr>
            </w:r>
            <w:r w:rsidR="00EB27B1">
              <w:rPr>
                <w:noProof/>
                <w:webHidden/>
              </w:rPr>
              <w:fldChar w:fldCharType="separate"/>
            </w:r>
            <w:r w:rsidR="009513C1">
              <w:rPr>
                <w:noProof/>
                <w:webHidden/>
              </w:rPr>
              <w:t>9</w:t>
            </w:r>
            <w:r w:rsidR="00EB27B1">
              <w:rPr>
                <w:noProof/>
                <w:webHidden/>
              </w:rPr>
              <w:fldChar w:fldCharType="end"/>
            </w:r>
          </w:hyperlink>
        </w:p>
        <w:p w14:paraId="052895EF" w14:textId="77777777" w:rsidR="00777E6F" w:rsidRDefault="00306F93" w:rsidP="00D648E1">
          <w:pPr>
            <w:pStyle w:val="TOC1"/>
            <w:tabs>
              <w:tab w:val="right" w:leader="dot" w:pos="8296"/>
            </w:tabs>
            <w:jc w:val="both"/>
            <w:rPr>
              <w:noProof/>
              <w:lang w:eastAsia="el-GR"/>
            </w:rPr>
          </w:pPr>
          <w:hyperlink w:anchor="_Toc44015018" w:history="1">
            <w:r w:rsidR="00777E6F" w:rsidRPr="0099477C">
              <w:rPr>
                <w:rStyle w:val="Hyperlink"/>
                <w:rFonts w:eastAsiaTheme="minorHAnsi"/>
                <w:noProof/>
              </w:rPr>
              <w:t>Θεωρητικό υπόβαθρο</w:t>
            </w:r>
            <w:r w:rsidR="00777E6F">
              <w:rPr>
                <w:noProof/>
                <w:webHidden/>
              </w:rPr>
              <w:tab/>
            </w:r>
            <w:r w:rsidR="00EB27B1">
              <w:rPr>
                <w:noProof/>
                <w:webHidden/>
              </w:rPr>
              <w:fldChar w:fldCharType="begin"/>
            </w:r>
            <w:r w:rsidR="00777E6F">
              <w:rPr>
                <w:noProof/>
                <w:webHidden/>
              </w:rPr>
              <w:instrText xml:space="preserve"> PAGEREF _Toc44015018 \h </w:instrText>
            </w:r>
            <w:r w:rsidR="00EB27B1">
              <w:rPr>
                <w:noProof/>
                <w:webHidden/>
              </w:rPr>
            </w:r>
            <w:r w:rsidR="00EB27B1">
              <w:rPr>
                <w:noProof/>
                <w:webHidden/>
              </w:rPr>
              <w:fldChar w:fldCharType="separate"/>
            </w:r>
            <w:r w:rsidR="009513C1">
              <w:rPr>
                <w:noProof/>
                <w:webHidden/>
              </w:rPr>
              <w:t>9</w:t>
            </w:r>
            <w:r w:rsidR="00EB27B1">
              <w:rPr>
                <w:noProof/>
                <w:webHidden/>
              </w:rPr>
              <w:fldChar w:fldCharType="end"/>
            </w:r>
          </w:hyperlink>
        </w:p>
        <w:p w14:paraId="010C9B0A" w14:textId="77777777" w:rsidR="00777E6F" w:rsidRDefault="00306F93" w:rsidP="00D648E1">
          <w:pPr>
            <w:pStyle w:val="TOC2"/>
            <w:tabs>
              <w:tab w:val="right" w:leader="dot" w:pos="8296"/>
            </w:tabs>
            <w:jc w:val="both"/>
            <w:rPr>
              <w:noProof/>
              <w:lang w:eastAsia="el-GR"/>
            </w:rPr>
          </w:pPr>
          <w:hyperlink w:anchor="_Toc44015019" w:history="1">
            <w:r w:rsidR="00777E6F" w:rsidRPr="0099477C">
              <w:rPr>
                <w:rStyle w:val="Hyperlink"/>
                <w:noProof/>
              </w:rPr>
              <w:t>2.1 Τι είναι το κύμα</w:t>
            </w:r>
            <w:r w:rsidR="00777E6F">
              <w:rPr>
                <w:noProof/>
                <w:webHidden/>
              </w:rPr>
              <w:tab/>
            </w:r>
            <w:r w:rsidR="00EB27B1">
              <w:rPr>
                <w:noProof/>
                <w:webHidden/>
              </w:rPr>
              <w:fldChar w:fldCharType="begin"/>
            </w:r>
            <w:r w:rsidR="00777E6F">
              <w:rPr>
                <w:noProof/>
                <w:webHidden/>
              </w:rPr>
              <w:instrText xml:space="preserve"> PAGEREF _Toc44015019 \h </w:instrText>
            </w:r>
            <w:r w:rsidR="00EB27B1">
              <w:rPr>
                <w:noProof/>
                <w:webHidden/>
              </w:rPr>
            </w:r>
            <w:r w:rsidR="00EB27B1">
              <w:rPr>
                <w:noProof/>
                <w:webHidden/>
              </w:rPr>
              <w:fldChar w:fldCharType="separate"/>
            </w:r>
            <w:r w:rsidR="009513C1">
              <w:rPr>
                <w:noProof/>
                <w:webHidden/>
              </w:rPr>
              <w:t>9</w:t>
            </w:r>
            <w:r w:rsidR="00EB27B1">
              <w:rPr>
                <w:noProof/>
                <w:webHidden/>
              </w:rPr>
              <w:fldChar w:fldCharType="end"/>
            </w:r>
          </w:hyperlink>
        </w:p>
        <w:p w14:paraId="5BA47E5C" w14:textId="77777777" w:rsidR="00777E6F" w:rsidRDefault="00306F93" w:rsidP="00D648E1">
          <w:pPr>
            <w:pStyle w:val="TOC2"/>
            <w:tabs>
              <w:tab w:val="right" w:leader="dot" w:pos="8296"/>
            </w:tabs>
            <w:jc w:val="both"/>
            <w:rPr>
              <w:noProof/>
              <w:lang w:eastAsia="el-GR"/>
            </w:rPr>
          </w:pPr>
          <w:hyperlink w:anchor="_Toc44015020" w:history="1">
            <w:r w:rsidR="00777E6F" w:rsidRPr="0099477C">
              <w:rPr>
                <w:rStyle w:val="Hyperlink"/>
                <w:noProof/>
              </w:rPr>
              <w:t>2.2 Ύψος Κύματος</w:t>
            </w:r>
            <w:r w:rsidR="00777E6F">
              <w:rPr>
                <w:noProof/>
                <w:webHidden/>
              </w:rPr>
              <w:tab/>
            </w:r>
            <w:r w:rsidR="00EB27B1">
              <w:rPr>
                <w:noProof/>
                <w:webHidden/>
              </w:rPr>
              <w:fldChar w:fldCharType="begin"/>
            </w:r>
            <w:r w:rsidR="00777E6F">
              <w:rPr>
                <w:noProof/>
                <w:webHidden/>
              </w:rPr>
              <w:instrText xml:space="preserve"> PAGEREF _Toc44015020 \h </w:instrText>
            </w:r>
            <w:r w:rsidR="00EB27B1">
              <w:rPr>
                <w:noProof/>
                <w:webHidden/>
              </w:rPr>
            </w:r>
            <w:r w:rsidR="00EB27B1">
              <w:rPr>
                <w:noProof/>
                <w:webHidden/>
              </w:rPr>
              <w:fldChar w:fldCharType="separate"/>
            </w:r>
            <w:r w:rsidR="009513C1">
              <w:rPr>
                <w:noProof/>
                <w:webHidden/>
              </w:rPr>
              <w:t>10</w:t>
            </w:r>
            <w:r w:rsidR="00EB27B1">
              <w:rPr>
                <w:noProof/>
                <w:webHidden/>
              </w:rPr>
              <w:fldChar w:fldCharType="end"/>
            </w:r>
          </w:hyperlink>
        </w:p>
        <w:p w14:paraId="5090844F" w14:textId="77777777" w:rsidR="00777E6F" w:rsidRDefault="00306F93" w:rsidP="00D648E1">
          <w:pPr>
            <w:pStyle w:val="TOC2"/>
            <w:tabs>
              <w:tab w:val="right" w:leader="dot" w:pos="8296"/>
            </w:tabs>
            <w:jc w:val="both"/>
            <w:rPr>
              <w:noProof/>
              <w:lang w:eastAsia="el-GR"/>
            </w:rPr>
          </w:pPr>
          <w:hyperlink w:anchor="_Toc44015021" w:history="1">
            <w:r w:rsidR="00777E6F" w:rsidRPr="0099477C">
              <w:rPr>
                <w:rStyle w:val="Hyperlink"/>
                <w:noProof/>
              </w:rPr>
              <w:t>2.3 Περίοδος Κύματος</w:t>
            </w:r>
            <w:r w:rsidR="00777E6F">
              <w:rPr>
                <w:noProof/>
                <w:webHidden/>
              </w:rPr>
              <w:tab/>
            </w:r>
            <w:r w:rsidR="00EB27B1">
              <w:rPr>
                <w:noProof/>
                <w:webHidden/>
              </w:rPr>
              <w:fldChar w:fldCharType="begin"/>
            </w:r>
            <w:r w:rsidR="00777E6F">
              <w:rPr>
                <w:noProof/>
                <w:webHidden/>
              </w:rPr>
              <w:instrText xml:space="preserve"> PAGEREF _Toc44015021 \h </w:instrText>
            </w:r>
            <w:r w:rsidR="00EB27B1">
              <w:rPr>
                <w:noProof/>
                <w:webHidden/>
              </w:rPr>
            </w:r>
            <w:r w:rsidR="00EB27B1">
              <w:rPr>
                <w:noProof/>
                <w:webHidden/>
              </w:rPr>
              <w:fldChar w:fldCharType="separate"/>
            </w:r>
            <w:r w:rsidR="009513C1">
              <w:rPr>
                <w:noProof/>
                <w:webHidden/>
              </w:rPr>
              <w:t>10</w:t>
            </w:r>
            <w:r w:rsidR="00EB27B1">
              <w:rPr>
                <w:noProof/>
                <w:webHidden/>
              </w:rPr>
              <w:fldChar w:fldCharType="end"/>
            </w:r>
          </w:hyperlink>
        </w:p>
        <w:p w14:paraId="5330BDCA" w14:textId="77777777" w:rsidR="00777E6F" w:rsidRDefault="00306F93" w:rsidP="00D648E1">
          <w:pPr>
            <w:pStyle w:val="TOC2"/>
            <w:tabs>
              <w:tab w:val="right" w:leader="dot" w:pos="8296"/>
            </w:tabs>
            <w:jc w:val="both"/>
            <w:rPr>
              <w:noProof/>
              <w:lang w:eastAsia="el-GR"/>
            </w:rPr>
          </w:pPr>
          <w:hyperlink w:anchor="_Toc44015022" w:history="1">
            <w:r w:rsidR="00777E6F" w:rsidRPr="0099477C">
              <w:rPr>
                <w:rStyle w:val="Hyperlink"/>
                <w:noProof/>
              </w:rPr>
              <w:t>2.4 Οπτική παρατήρηση-Μετρήσεις οργάνου</w:t>
            </w:r>
            <w:r w:rsidR="00777E6F">
              <w:rPr>
                <w:noProof/>
                <w:webHidden/>
              </w:rPr>
              <w:tab/>
            </w:r>
            <w:r w:rsidR="00EB27B1">
              <w:rPr>
                <w:noProof/>
                <w:webHidden/>
              </w:rPr>
              <w:fldChar w:fldCharType="begin"/>
            </w:r>
            <w:r w:rsidR="00777E6F">
              <w:rPr>
                <w:noProof/>
                <w:webHidden/>
              </w:rPr>
              <w:instrText xml:space="preserve"> PAGEREF _Toc44015022 \h </w:instrText>
            </w:r>
            <w:r w:rsidR="00EB27B1">
              <w:rPr>
                <w:noProof/>
                <w:webHidden/>
              </w:rPr>
            </w:r>
            <w:r w:rsidR="00EB27B1">
              <w:rPr>
                <w:noProof/>
                <w:webHidden/>
              </w:rPr>
              <w:fldChar w:fldCharType="separate"/>
            </w:r>
            <w:r w:rsidR="009513C1">
              <w:rPr>
                <w:noProof/>
                <w:webHidden/>
              </w:rPr>
              <w:t>12</w:t>
            </w:r>
            <w:r w:rsidR="00EB27B1">
              <w:rPr>
                <w:noProof/>
                <w:webHidden/>
              </w:rPr>
              <w:fldChar w:fldCharType="end"/>
            </w:r>
          </w:hyperlink>
        </w:p>
        <w:p w14:paraId="0FEDC83A" w14:textId="77777777" w:rsidR="00777E6F" w:rsidRDefault="00306F93" w:rsidP="00D648E1">
          <w:pPr>
            <w:pStyle w:val="TOC2"/>
            <w:tabs>
              <w:tab w:val="right" w:leader="dot" w:pos="8296"/>
            </w:tabs>
            <w:jc w:val="both"/>
            <w:rPr>
              <w:noProof/>
              <w:lang w:eastAsia="el-GR"/>
            </w:rPr>
          </w:pPr>
          <w:hyperlink w:anchor="_Toc44015023" w:history="1">
            <w:r w:rsidR="00777E6F" w:rsidRPr="0099477C">
              <w:rPr>
                <w:rStyle w:val="Hyperlink"/>
                <w:noProof/>
              </w:rPr>
              <w:t>2.5 Φασματική περιγραφή των κυματικών διαταραχών</w:t>
            </w:r>
            <w:r w:rsidR="00777E6F">
              <w:rPr>
                <w:noProof/>
                <w:webHidden/>
              </w:rPr>
              <w:tab/>
            </w:r>
            <w:r w:rsidR="00EB27B1">
              <w:rPr>
                <w:noProof/>
                <w:webHidden/>
              </w:rPr>
              <w:fldChar w:fldCharType="begin"/>
            </w:r>
            <w:r w:rsidR="00777E6F">
              <w:rPr>
                <w:noProof/>
                <w:webHidden/>
              </w:rPr>
              <w:instrText xml:space="preserve"> PAGEREF _Toc44015023 \h </w:instrText>
            </w:r>
            <w:r w:rsidR="00EB27B1">
              <w:rPr>
                <w:noProof/>
                <w:webHidden/>
              </w:rPr>
            </w:r>
            <w:r w:rsidR="00EB27B1">
              <w:rPr>
                <w:noProof/>
                <w:webHidden/>
              </w:rPr>
              <w:fldChar w:fldCharType="separate"/>
            </w:r>
            <w:r w:rsidR="009513C1">
              <w:rPr>
                <w:noProof/>
                <w:webHidden/>
              </w:rPr>
              <w:t>13</w:t>
            </w:r>
            <w:r w:rsidR="00EB27B1">
              <w:rPr>
                <w:noProof/>
                <w:webHidden/>
              </w:rPr>
              <w:fldChar w:fldCharType="end"/>
            </w:r>
          </w:hyperlink>
        </w:p>
        <w:p w14:paraId="30270461" w14:textId="77777777" w:rsidR="00777E6F" w:rsidRDefault="00306F93" w:rsidP="00D648E1">
          <w:pPr>
            <w:pStyle w:val="TOC1"/>
            <w:tabs>
              <w:tab w:val="right" w:leader="dot" w:pos="8296"/>
            </w:tabs>
            <w:jc w:val="both"/>
            <w:rPr>
              <w:noProof/>
              <w:lang w:eastAsia="el-GR"/>
            </w:rPr>
          </w:pPr>
          <w:hyperlink w:anchor="_Toc44015024" w:history="1">
            <w:r w:rsidR="00777E6F" w:rsidRPr="0099477C">
              <w:rPr>
                <w:rStyle w:val="Hyperlink"/>
                <w:noProof/>
              </w:rPr>
              <w:t>ΚΕΦΑΛΑΙΟ 3</w:t>
            </w:r>
            <w:r w:rsidR="00777E6F" w:rsidRPr="0099477C">
              <w:rPr>
                <w:rStyle w:val="Hyperlink"/>
                <w:noProof/>
                <w:vertAlign w:val="superscript"/>
              </w:rPr>
              <w:t>Ο</w:t>
            </w:r>
            <w:r w:rsidR="00777E6F">
              <w:rPr>
                <w:noProof/>
                <w:webHidden/>
              </w:rPr>
              <w:tab/>
            </w:r>
            <w:r w:rsidR="00EB27B1">
              <w:rPr>
                <w:noProof/>
                <w:webHidden/>
              </w:rPr>
              <w:fldChar w:fldCharType="begin"/>
            </w:r>
            <w:r w:rsidR="00777E6F">
              <w:rPr>
                <w:noProof/>
                <w:webHidden/>
              </w:rPr>
              <w:instrText xml:space="preserve"> PAGEREF _Toc44015024 \h </w:instrText>
            </w:r>
            <w:r w:rsidR="00EB27B1">
              <w:rPr>
                <w:noProof/>
                <w:webHidden/>
              </w:rPr>
            </w:r>
            <w:r w:rsidR="00EB27B1">
              <w:rPr>
                <w:noProof/>
                <w:webHidden/>
              </w:rPr>
              <w:fldChar w:fldCharType="separate"/>
            </w:r>
            <w:r w:rsidR="009513C1">
              <w:rPr>
                <w:noProof/>
                <w:webHidden/>
              </w:rPr>
              <w:t>15</w:t>
            </w:r>
            <w:r w:rsidR="00EB27B1">
              <w:rPr>
                <w:noProof/>
                <w:webHidden/>
              </w:rPr>
              <w:fldChar w:fldCharType="end"/>
            </w:r>
          </w:hyperlink>
        </w:p>
        <w:p w14:paraId="63DFD6A0" w14:textId="77777777" w:rsidR="00777E6F" w:rsidRDefault="00306F93" w:rsidP="00D648E1">
          <w:pPr>
            <w:pStyle w:val="TOC1"/>
            <w:tabs>
              <w:tab w:val="right" w:leader="dot" w:pos="8296"/>
            </w:tabs>
            <w:jc w:val="both"/>
            <w:rPr>
              <w:noProof/>
              <w:lang w:eastAsia="el-GR"/>
            </w:rPr>
          </w:pPr>
          <w:hyperlink w:anchor="_Toc44015025" w:history="1">
            <w:r w:rsidR="00777E6F" w:rsidRPr="0099477C">
              <w:rPr>
                <w:rStyle w:val="Hyperlink"/>
                <w:noProof/>
              </w:rPr>
              <w:t>Μεθοδολογία – Πειραματική διάταξη</w:t>
            </w:r>
            <w:r w:rsidR="00777E6F">
              <w:rPr>
                <w:noProof/>
                <w:webHidden/>
              </w:rPr>
              <w:tab/>
            </w:r>
            <w:r w:rsidR="00EB27B1">
              <w:rPr>
                <w:noProof/>
                <w:webHidden/>
              </w:rPr>
              <w:fldChar w:fldCharType="begin"/>
            </w:r>
            <w:r w:rsidR="00777E6F">
              <w:rPr>
                <w:noProof/>
                <w:webHidden/>
              </w:rPr>
              <w:instrText xml:space="preserve"> PAGEREF _Toc44015025 \h </w:instrText>
            </w:r>
            <w:r w:rsidR="00EB27B1">
              <w:rPr>
                <w:noProof/>
                <w:webHidden/>
              </w:rPr>
            </w:r>
            <w:r w:rsidR="00EB27B1">
              <w:rPr>
                <w:noProof/>
                <w:webHidden/>
              </w:rPr>
              <w:fldChar w:fldCharType="separate"/>
            </w:r>
            <w:r w:rsidR="009513C1">
              <w:rPr>
                <w:noProof/>
                <w:webHidden/>
              </w:rPr>
              <w:t>15</w:t>
            </w:r>
            <w:r w:rsidR="00EB27B1">
              <w:rPr>
                <w:noProof/>
                <w:webHidden/>
              </w:rPr>
              <w:fldChar w:fldCharType="end"/>
            </w:r>
          </w:hyperlink>
        </w:p>
        <w:p w14:paraId="1D39ACB7" w14:textId="77777777" w:rsidR="00777E6F" w:rsidRDefault="00306F93" w:rsidP="00D648E1">
          <w:pPr>
            <w:pStyle w:val="TOC2"/>
            <w:tabs>
              <w:tab w:val="right" w:leader="dot" w:pos="8296"/>
            </w:tabs>
            <w:jc w:val="both"/>
            <w:rPr>
              <w:noProof/>
              <w:lang w:eastAsia="el-GR"/>
            </w:rPr>
          </w:pPr>
          <w:hyperlink w:anchor="_Toc44015026" w:history="1">
            <w:r w:rsidR="00777E6F" w:rsidRPr="0099477C">
              <w:rPr>
                <w:rStyle w:val="Hyperlink"/>
                <w:noProof/>
              </w:rPr>
              <w:t>3.1 Μέθοδοι Παρατήρησης Κυματικών Διαταραχών</w:t>
            </w:r>
            <w:r w:rsidR="00777E6F">
              <w:rPr>
                <w:noProof/>
                <w:webHidden/>
              </w:rPr>
              <w:tab/>
            </w:r>
            <w:r w:rsidR="00EB27B1">
              <w:rPr>
                <w:noProof/>
                <w:webHidden/>
              </w:rPr>
              <w:fldChar w:fldCharType="begin"/>
            </w:r>
            <w:r w:rsidR="00777E6F">
              <w:rPr>
                <w:noProof/>
                <w:webHidden/>
              </w:rPr>
              <w:instrText xml:space="preserve"> PAGEREF _Toc44015026 \h </w:instrText>
            </w:r>
            <w:r w:rsidR="00EB27B1">
              <w:rPr>
                <w:noProof/>
                <w:webHidden/>
              </w:rPr>
            </w:r>
            <w:r w:rsidR="00EB27B1">
              <w:rPr>
                <w:noProof/>
                <w:webHidden/>
              </w:rPr>
              <w:fldChar w:fldCharType="separate"/>
            </w:r>
            <w:r w:rsidR="009513C1">
              <w:rPr>
                <w:noProof/>
                <w:webHidden/>
              </w:rPr>
              <w:t>15</w:t>
            </w:r>
            <w:r w:rsidR="00EB27B1">
              <w:rPr>
                <w:noProof/>
                <w:webHidden/>
              </w:rPr>
              <w:fldChar w:fldCharType="end"/>
            </w:r>
          </w:hyperlink>
        </w:p>
        <w:p w14:paraId="48A3B43C" w14:textId="77777777" w:rsidR="00777E6F" w:rsidRDefault="00306F93" w:rsidP="00D648E1">
          <w:pPr>
            <w:pStyle w:val="TOC3"/>
            <w:tabs>
              <w:tab w:val="right" w:leader="dot" w:pos="8296"/>
            </w:tabs>
            <w:jc w:val="both"/>
            <w:rPr>
              <w:noProof/>
              <w:lang w:eastAsia="el-GR"/>
            </w:rPr>
          </w:pPr>
          <w:hyperlink w:anchor="_Toc44015027" w:history="1">
            <w:r w:rsidR="00777E6F" w:rsidRPr="0099477C">
              <w:rPr>
                <w:rStyle w:val="Hyperlink"/>
                <w:noProof/>
              </w:rPr>
              <w:t xml:space="preserve">3.1.1 </w:t>
            </w:r>
            <w:r w:rsidR="00777E6F" w:rsidRPr="0099477C">
              <w:rPr>
                <w:rStyle w:val="Hyperlink"/>
                <w:noProof/>
                <w:lang w:val="en-US"/>
              </w:rPr>
              <w:t>In</w:t>
            </w:r>
            <w:r w:rsidR="00777E6F" w:rsidRPr="0099477C">
              <w:rPr>
                <w:rStyle w:val="Hyperlink"/>
                <w:noProof/>
              </w:rPr>
              <w:t xml:space="preserve"> </w:t>
            </w:r>
            <w:r w:rsidR="00777E6F" w:rsidRPr="0099477C">
              <w:rPr>
                <w:rStyle w:val="Hyperlink"/>
                <w:noProof/>
                <w:lang w:val="en-US"/>
              </w:rPr>
              <w:t>situ</w:t>
            </w:r>
            <w:r w:rsidR="00777E6F" w:rsidRPr="0099477C">
              <w:rPr>
                <w:rStyle w:val="Hyperlink"/>
                <w:noProof/>
              </w:rPr>
              <w:t xml:space="preserve"> τεχνικές</w:t>
            </w:r>
            <w:r w:rsidR="00777E6F">
              <w:rPr>
                <w:noProof/>
                <w:webHidden/>
              </w:rPr>
              <w:tab/>
            </w:r>
            <w:r w:rsidR="00EB27B1">
              <w:rPr>
                <w:noProof/>
                <w:webHidden/>
              </w:rPr>
              <w:fldChar w:fldCharType="begin"/>
            </w:r>
            <w:r w:rsidR="00777E6F">
              <w:rPr>
                <w:noProof/>
                <w:webHidden/>
              </w:rPr>
              <w:instrText xml:space="preserve"> PAGEREF _Toc44015027 \h </w:instrText>
            </w:r>
            <w:r w:rsidR="00EB27B1">
              <w:rPr>
                <w:noProof/>
                <w:webHidden/>
              </w:rPr>
            </w:r>
            <w:r w:rsidR="00EB27B1">
              <w:rPr>
                <w:noProof/>
                <w:webHidden/>
              </w:rPr>
              <w:fldChar w:fldCharType="separate"/>
            </w:r>
            <w:r w:rsidR="009513C1">
              <w:rPr>
                <w:noProof/>
                <w:webHidden/>
              </w:rPr>
              <w:t>15</w:t>
            </w:r>
            <w:r w:rsidR="00EB27B1">
              <w:rPr>
                <w:noProof/>
                <w:webHidden/>
              </w:rPr>
              <w:fldChar w:fldCharType="end"/>
            </w:r>
          </w:hyperlink>
        </w:p>
        <w:p w14:paraId="4B462DC6" w14:textId="77777777" w:rsidR="00777E6F" w:rsidRDefault="00306F93" w:rsidP="00D648E1">
          <w:pPr>
            <w:pStyle w:val="TOC3"/>
            <w:tabs>
              <w:tab w:val="right" w:leader="dot" w:pos="8296"/>
            </w:tabs>
            <w:jc w:val="both"/>
            <w:rPr>
              <w:noProof/>
              <w:lang w:eastAsia="el-GR"/>
            </w:rPr>
          </w:pPr>
          <w:hyperlink w:anchor="_Toc44015028" w:history="1">
            <w:r w:rsidR="00777E6F" w:rsidRPr="0099477C">
              <w:rPr>
                <w:rStyle w:val="Hyperlink"/>
                <w:noProof/>
              </w:rPr>
              <w:t xml:space="preserve">3.1.2 </w:t>
            </w:r>
            <w:r w:rsidR="00777E6F" w:rsidRPr="0099477C">
              <w:rPr>
                <w:rStyle w:val="Hyperlink"/>
                <w:noProof/>
                <w:lang w:val="en-US"/>
              </w:rPr>
              <w:t>Remote</w:t>
            </w:r>
            <w:r w:rsidR="00777E6F" w:rsidRPr="0099477C">
              <w:rPr>
                <w:rStyle w:val="Hyperlink"/>
                <w:noProof/>
              </w:rPr>
              <w:t>-</w:t>
            </w:r>
            <w:r w:rsidR="00777E6F" w:rsidRPr="0099477C">
              <w:rPr>
                <w:rStyle w:val="Hyperlink"/>
                <w:noProof/>
                <w:lang w:val="en-US"/>
              </w:rPr>
              <w:t>sensing</w:t>
            </w:r>
            <w:r w:rsidR="00777E6F" w:rsidRPr="0099477C">
              <w:rPr>
                <w:rStyle w:val="Hyperlink"/>
                <w:noProof/>
              </w:rPr>
              <w:t xml:space="preserve"> τεχνικές (Τεχνικές τηλεπισκόπησης)</w:t>
            </w:r>
            <w:r w:rsidR="00777E6F">
              <w:rPr>
                <w:noProof/>
                <w:webHidden/>
              </w:rPr>
              <w:tab/>
            </w:r>
            <w:r w:rsidR="00EB27B1">
              <w:rPr>
                <w:noProof/>
                <w:webHidden/>
              </w:rPr>
              <w:fldChar w:fldCharType="begin"/>
            </w:r>
            <w:r w:rsidR="00777E6F">
              <w:rPr>
                <w:noProof/>
                <w:webHidden/>
              </w:rPr>
              <w:instrText xml:space="preserve"> PAGEREF _Toc44015028 \h </w:instrText>
            </w:r>
            <w:r w:rsidR="00EB27B1">
              <w:rPr>
                <w:noProof/>
                <w:webHidden/>
              </w:rPr>
            </w:r>
            <w:r w:rsidR="00EB27B1">
              <w:rPr>
                <w:noProof/>
                <w:webHidden/>
              </w:rPr>
              <w:fldChar w:fldCharType="separate"/>
            </w:r>
            <w:r w:rsidR="009513C1">
              <w:rPr>
                <w:noProof/>
                <w:webHidden/>
              </w:rPr>
              <w:t>17</w:t>
            </w:r>
            <w:r w:rsidR="00EB27B1">
              <w:rPr>
                <w:noProof/>
                <w:webHidden/>
              </w:rPr>
              <w:fldChar w:fldCharType="end"/>
            </w:r>
          </w:hyperlink>
        </w:p>
        <w:p w14:paraId="5E56E5CF" w14:textId="77777777" w:rsidR="00777E6F" w:rsidRDefault="00306F93" w:rsidP="00D648E1">
          <w:pPr>
            <w:pStyle w:val="TOC3"/>
            <w:tabs>
              <w:tab w:val="right" w:leader="dot" w:pos="8296"/>
            </w:tabs>
            <w:jc w:val="both"/>
            <w:rPr>
              <w:noProof/>
              <w:lang w:eastAsia="el-GR"/>
            </w:rPr>
          </w:pPr>
          <w:hyperlink w:anchor="_Toc44015029" w:history="1">
            <w:r w:rsidR="00777E6F" w:rsidRPr="0099477C">
              <w:rPr>
                <w:rStyle w:val="Hyperlink"/>
                <w:noProof/>
              </w:rPr>
              <w:t>3.1.3 Τελική επιλογή μετρητικού οργάνου</w:t>
            </w:r>
            <w:r w:rsidR="00777E6F">
              <w:rPr>
                <w:noProof/>
                <w:webHidden/>
              </w:rPr>
              <w:tab/>
            </w:r>
            <w:r w:rsidR="00EB27B1">
              <w:rPr>
                <w:noProof/>
                <w:webHidden/>
              </w:rPr>
              <w:fldChar w:fldCharType="begin"/>
            </w:r>
            <w:r w:rsidR="00777E6F">
              <w:rPr>
                <w:noProof/>
                <w:webHidden/>
              </w:rPr>
              <w:instrText xml:space="preserve"> PAGEREF _Toc44015029 \h </w:instrText>
            </w:r>
            <w:r w:rsidR="00EB27B1">
              <w:rPr>
                <w:noProof/>
                <w:webHidden/>
              </w:rPr>
            </w:r>
            <w:r w:rsidR="00EB27B1">
              <w:rPr>
                <w:noProof/>
                <w:webHidden/>
              </w:rPr>
              <w:fldChar w:fldCharType="separate"/>
            </w:r>
            <w:r w:rsidR="009513C1">
              <w:rPr>
                <w:noProof/>
                <w:webHidden/>
              </w:rPr>
              <w:t>18</w:t>
            </w:r>
            <w:r w:rsidR="00EB27B1">
              <w:rPr>
                <w:noProof/>
                <w:webHidden/>
              </w:rPr>
              <w:fldChar w:fldCharType="end"/>
            </w:r>
          </w:hyperlink>
        </w:p>
        <w:p w14:paraId="46BB3115" w14:textId="77777777" w:rsidR="00777E6F" w:rsidRDefault="00306F93" w:rsidP="00D648E1">
          <w:pPr>
            <w:pStyle w:val="TOC2"/>
            <w:tabs>
              <w:tab w:val="right" w:leader="dot" w:pos="8296"/>
            </w:tabs>
            <w:jc w:val="both"/>
            <w:rPr>
              <w:noProof/>
              <w:lang w:eastAsia="el-GR"/>
            </w:rPr>
          </w:pPr>
          <w:hyperlink w:anchor="_Toc44015030" w:history="1">
            <w:r w:rsidR="00777E6F" w:rsidRPr="0099477C">
              <w:rPr>
                <w:rStyle w:val="Hyperlink"/>
                <w:noProof/>
              </w:rPr>
              <w:t xml:space="preserve">3.2 Αρχή λειτουργίας του </w:t>
            </w:r>
            <w:r w:rsidR="00777E6F" w:rsidRPr="0099477C">
              <w:rPr>
                <w:rStyle w:val="Hyperlink"/>
                <w:noProof/>
                <w:lang w:val="en-US"/>
              </w:rPr>
              <w:t>AWAC</w:t>
            </w:r>
            <w:r w:rsidR="00777E6F">
              <w:rPr>
                <w:noProof/>
                <w:webHidden/>
              </w:rPr>
              <w:tab/>
            </w:r>
            <w:r w:rsidR="00EB27B1">
              <w:rPr>
                <w:noProof/>
                <w:webHidden/>
              </w:rPr>
              <w:fldChar w:fldCharType="begin"/>
            </w:r>
            <w:r w:rsidR="00777E6F">
              <w:rPr>
                <w:noProof/>
                <w:webHidden/>
              </w:rPr>
              <w:instrText xml:space="preserve"> PAGEREF _Toc44015030 \h </w:instrText>
            </w:r>
            <w:r w:rsidR="00EB27B1">
              <w:rPr>
                <w:noProof/>
                <w:webHidden/>
              </w:rPr>
            </w:r>
            <w:r w:rsidR="00EB27B1">
              <w:rPr>
                <w:noProof/>
                <w:webHidden/>
              </w:rPr>
              <w:fldChar w:fldCharType="separate"/>
            </w:r>
            <w:r w:rsidR="009513C1">
              <w:rPr>
                <w:noProof/>
                <w:webHidden/>
              </w:rPr>
              <w:t>19</w:t>
            </w:r>
            <w:r w:rsidR="00EB27B1">
              <w:rPr>
                <w:noProof/>
                <w:webHidden/>
              </w:rPr>
              <w:fldChar w:fldCharType="end"/>
            </w:r>
          </w:hyperlink>
        </w:p>
        <w:p w14:paraId="1656C846" w14:textId="77777777" w:rsidR="00777E6F" w:rsidRDefault="00306F93" w:rsidP="00D648E1">
          <w:pPr>
            <w:pStyle w:val="TOC2"/>
            <w:tabs>
              <w:tab w:val="right" w:leader="dot" w:pos="8296"/>
            </w:tabs>
            <w:jc w:val="both"/>
            <w:rPr>
              <w:noProof/>
              <w:lang w:eastAsia="el-GR"/>
            </w:rPr>
          </w:pPr>
          <w:hyperlink w:anchor="_Toc44015031" w:history="1">
            <w:r w:rsidR="00777E6F" w:rsidRPr="0099477C">
              <w:rPr>
                <w:rStyle w:val="Hyperlink"/>
                <w:noProof/>
              </w:rPr>
              <w:t>3.3 Τεχνικά χαρακτηριστικά</w:t>
            </w:r>
            <w:r w:rsidR="00777E6F">
              <w:rPr>
                <w:noProof/>
                <w:webHidden/>
              </w:rPr>
              <w:tab/>
            </w:r>
            <w:r w:rsidR="00EB27B1">
              <w:rPr>
                <w:noProof/>
                <w:webHidden/>
              </w:rPr>
              <w:fldChar w:fldCharType="begin"/>
            </w:r>
            <w:r w:rsidR="00777E6F">
              <w:rPr>
                <w:noProof/>
                <w:webHidden/>
              </w:rPr>
              <w:instrText xml:space="preserve"> PAGEREF _Toc44015031 \h </w:instrText>
            </w:r>
            <w:r w:rsidR="00EB27B1">
              <w:rPr>
                <w:noProof/>
                <w:webHidden/>
              </w:rPr>
            </w:r>
            <w:r w:rsidR="00EB27B1">
              <w:rPr>
                <w:noProof/>
                <w:webHidden/>
              </w:rPr>
              <w:fldChar w:fldCharType="separate"/>
            </w:r>
            <w:r w:rsidR="009513C1">
              <w:rPr>
                <w:noProof/>
                <w:webHidden/>
              </w:rPr>
              <w:t>21</w:t>
            </w:r>
            <w:r w:rsidR="00EB27B1">
              <w:rPr>
                <w:noProof/>
                <w:webHidden/>
              </w:rPr>
              <w:fldChar w:fldCharType="end"/>
            </w:r>
          </w:hyperlink>
        </w:p>
        <w:p w14:paraId="1A4DF083" w14:textId="77777777" w:rsidR="00777E6F" w:rsidRDefault="00306F93" w:rsidP="00D648E1">
          <w:pPr>
            <w:pStyle w:val="TOC2"/>
            <w:tabs>
              <w:tab w:val="right" w:leader="dot" w:pos="8296"/>
            </w:tabs>
            <w:jc w:val="both"/>
            <w:rPr>
              <w:noProof/>
              <w:lang w:eastAsia="el-GR"/>
            </w:rPr>
          </w:pPr>
          <w:hyperlink w:anchor="_Toc44015032" w:history="1">
            <w:r w:rsidR="00777E6F" w:rsidRPr="0099477C">
              <w:rPr>
                <w:rStyle w:val="Hyperlink"/>
                <w:noProof/>
              </w:rPr>
              <w:t>3.4 Εγκατάσταση του οργάνου και ανάκτηση δεδομένων</w:t>
            </w:r>
            <w:r w:rsidR="00777E6F">
              <w:rPr>
                <w:noProof/>
                <w:webHidden/>
              </w:rPr>
              <w:tab/>
            </w:r>
            <w:r w:rsidR="00EB27B1">
              <w:rPr>
                <w:noProof/>
                <w:webHidden/>
              </w:rPr>
              <w:fldChar w:fldCharType="begin"/>
            </w:r>
            <w:r w:rsidR="00777E6F">
              <w:rPr>
                <w:noProof/>
                <w:webHidden/>
              </w:rPr>
              <w:instrText xml:space="preserve"> PAGEREF _Toc44015032 \h </w:instrText>
            </w:r>
            <w:r w:rsidR="00EB27B1">
              <w:rPr>
                <w:noProof/>
                <w:webHidden/>
              </w:rPr>
            </w:r>
            <w:r w:rsidR="00EB27B1">
              <w:rPr>
                <w:noProof/>
                <w:webHidden/>
              </w:rPr>
              <w:fldChar w:fldCharType="separate"/>
            </w:r>
            <w:r w:rsidR="009513C1">
              <w:rPr>
                <w:noProof/>
                <w:webHidden/>
              </w:rPr>
              <w:t>22</w:t>
            </w:r>
            <w:r w:rsidR="00EB27B1">
              <w:rPr>
                <w:noProof/>
                <w:webHidden/>
              </w:rPr>
              <w:fldChar w:fldCharType="end"/>
            </w:r>
          </w:hyperlink>
        </w:p>
        <w:p w14:paraId="3B108537" w14:textId="77777777" w:rsidR="00777E6F" w:rsidRDefault="00306F93" w:rsidP="00D648E1">
          <w:pPr>
            <w:pStyle w:val="TOC2"/>
            <w:tabs>
              <w:tab w:val="right" w:leader="dot" w:pos="8296"/>
            </w:tabs>
            <w:jc w:val="both"/>
            <w:rPr>
              <w:noProof/>
              <w:lang w:eastAsia="el-GR"/>
            </w:rPr>
          </w:pPr>
          <w:hyperlink w:anchor="_Toc44015033" w:history="1">
            <w:r w:rsidR="00777E6F" w:rsidRPr="0099477C">
              <w:rPr>
                <w:rStyle w:val="Hyperlink"/>
                <w:noProof/>
              </w:rPr>
              <w:t xml:space="preserve">3.5 Λογισμικό </w:t>
            </w:r>
            <w:r w:rsidR="00777E6F" w:rsidRPr="0099477C">
              <w:rPr>
                <w:rStyle w:val="Hyperlink"/>
                <w:noProof/>
                <w:lang w:val="en-US"/>
              </w:rPr>
              <w:t>Storm</w:t>
            </w:r>
            <w:r w:rsidR="00777E6F">
              <w:rPr>
                <w:noProof/>
                <w:webHidden/>
              </w:rPr>
              <w:tab/>
            </w:r>
            <w:r w:rsidR="00EB27B1">
              <w:rPr>
                <w:noProof/>
                <w:webHidden/>
              </w:rPr>
              <w:fldChar w:fldCharType="begin"/>
            </w:r>
            <w:r w:rsidR="00777E6F">
              <w:rPr>
                <w:noProof/>
                <w:webHidden/>
              </w:rPr>
              <w:instrText xml:space="preserve"> PAGEREF _Toc44015033 \h </w:instrText>
            </w:r>
            <w:r w:rsidR="00EB27B1">
              <w:rPr>
                <w:noProof/>
                <w:webHidden/>
              </w:rPr>
            </w:r>
            <w:r w:rsidR="00EB27B1">
              <w:rPr>
                <w:noProof/>
                <w:webHidden/>
              </w:rPr>
              <w:fldChar w:fldCharType="separate"/>
            </w:r>
            <w:r w:rsidR="009513C1">
              <w:rPr>
                <w:noProof/>
                <w:webHidden/>
              </w:rPr>
              <w:t>27</w:t>
            </w:r>
            <w:r w:rsidR="00EB27B1">
              <w:rPr>
                <w:noProof/>
                <w:webHidden/>
              </w:rPr>
              <w:fldChar w:fldCharType="end"/>
            </w:r>
          </w:hyperlink>
        </w:p>
        <w:p w14:paraId="03D36E98" w14:textId="77777777" w:rsidR="00777E6F" w:rsidRDefault="00306F93" w:rsidP="00D648E1">
          <w:pPr>
            <w:pStyle w:val="TOC1"/>
            <w:tabs>
              <w:tab w:val="right" w:leader="dot" w:pos="8296"/>
            </w:tabs>
            <w:jc w:val="both"/>
            <w:rPr>
              <w:noProof/>
              <w:lang w:eastAsia="el-GR"/>
            </w:rPr>
          </w:pPr>
          <w:hyperlink w:anchor="_Toc44015034" w:history="1">
            <w:r w:rsidR="00777E6F" w:rsidRPr="0099477C">
              <w:rPr>
                <w:rStyle w:val="Hyperlink"/>
                <w:noProof/>
              </w:rPr>
              <w:t>ΚΕΦΑΛΑΙΟ 4</w:t>
            </w:r>
            <w:r w:rsidR="00777E6F" w:rsidRPr="0099477C">
              <w:rPr>
                <w:rStyle w:val="Hyperlink"/>
                <w:noProof/>
                <w:vertAlign w:val="superscript"/>
              </w:rPr>
              <w:t>Ο</w:t>
            </w:r>
            <w:r w:rsidR="00777E6F">
              <w:rPr>
                <w:noProof/>
                <w:webHidden/>
              </w:rPr>
              <w:tab/>
            </w:r>
            <w:r w:rsidR="00EB27B1">
              <w:rPr>
                <w:noProof/>
                <w:webHidden/>
              </w:rPr>
              <w:fldChar w:fldCharType="begin"/>
            </w:r>
            <w:r w:rsidR="00777E6F">
              <w:rPr>
                <w:noProof/>
                <w:webHidden/>
              </w:rPr>
              <w:instrText xml:space="preserve"> PAGEREF _Toc44015034 \h </w:instrText>
            </w:r>
            <w:r w:rsidR="00EB27B1">
              <w:rPr>
                <w:noProof/>
                <w:webHidden/>
              </w:rPr>
            </w:r>
            <w:r w:rsidR="00EB27B1">
              <w:rPr>
                <w:noProof/>
                <w:webHidden/>
              </w:rPr>
              <w:fldChar w:fldCharType="separate"/>
            </w:r>
            <w:r w:rsidR="009513C1">
              <w:rPr>
                <w:noProof/>
                <w:webHidden/>
              </w:rPr>
              <w:t>29</w:t>
            </w:r>
            <w:r w:rsidR="00EB27B1">
              <w:rPr>
                <w:noProof/>
                <w:webHidden/>
              </w:rPr>
              <w:fldChar w:fldCharType="end"/>
            </w:r>
          </w:hyperlink>
        </w:p>
        <w:p w14:paraId="61466800" w14:textId="77777777" w:rsidR="00777E6F" w:rsidRDefault="00306F93" w:rsidP="00D648E1">
          <w:pPr>
            <w:pStyle w:val="TOC1"/>
            <w:tabs>
              <w:tab w:val="right" w:leader="dot" w:pos="8296"/>
            </w:tabs>
            <w:jc w:val="both"/>
            <w:rPr>
              <w:noProof/>
              <w:lang w:eastAsia="el-GR"/>
            </w:rPr>
          </w:pPr>
          <w:hyperlink w:anchor="_Toc44015035" w:history="1">
            <w:r w:rsidR="00777E6F" w:rsidRPr="0099477C">
              <w:rPr>
                <w:rStyle w:val="Hyperlink"/>
                <w:noProof/>
              </w:rPr>
              <w:t>Αποτελέσματα πειραματικής μελέτης</w:t>
            </w:r>
            <w:r w:rsidR="00777E6F">
              <w:rPr>
                <w:noProof/>
                <w:webHidden/>
              </w:rPr>
              <w:tab/>
            </w:r>
            <w:r w:rsidR="00EB27B1">
              <w:rPr>
                <w:noProof/>
                <w:webHidden/>
              </w:rPr>
              <w:fldChar w:fldCharType="begin"/>
            </w:r>
            <w:r w:rsidR="00777E6F">
              <w:rPr>
                <w:noProof/>
                <w:webHidden/>
              </w:rPr>
              <w:instrText xml:space="preserve"> PAGEREF _Toc44015035 \h </w:instrText>
            </w:r>
            <w:r w:rsidR="00EB27B1">
              <w:rPr>
                <w:noProof/>
                <w:webHidden/>
              </w:rPr>
            </w:r>
            <w:r w:rsidR="00EB27B1">
              <w:rPr>
                <w:noProof/>
                <w:webHidden/>
              </w:rPr>
              <w:fldChar w:fldCharType="separate"/>
            </w:r>
            <w:r w:rsidR="009513C1">
              <w:rPr>
                <w:noProof/>
                <w:webHidden/>
              </w:rPr>
              <w:t>29</w:t>
            </w:r>
            <w:r w:rsidR="00EB27B1">
              <w:rPr>
                <w:noProof/>
                <w:webHidden/>
              </w:rPr>
              <w:fldChar w:fldCharType="end"/>
            </w:r>
          </w:hyperlink>
        </w:p>
        <w:p w14:paraId="6510BD56" w14:textId="77777777" w:rsidR="00777E6F" w:rsidRDefault="00306F93" w:rsidP="00D648E1">
          <w:pPr>
            <w:pStyle w:val="TOC2"/>
            <w:tabs>
              <w:tab w:val="right" w:leader="dot" w:pos="8296"/>
            </w:tabs>
            <w:jc w:val="both"/>
            <w:rPr>
              <w:noProof/>
              <w:lang w:eastAsia="el-GR"/>
            </w:rPr>
          </w:pPr>
          <w:hyperlink w:anchor="_Toc44015036" w:history="1">
            <w:r w:rsidR="00777E6F" w:rsidRPr="0099477C">
              <w:rPr>
                <w:rStyle w:val="Hyperlink"/>
                <w:noProof/>
              </w:rPr>
              <w:t>4.1 Σημαντικά κυματικά γεγονότα</w:t>
            </w:r>
            <w:r w:rsidR="00777E6F">
              <w:rPr>
                <w:noProof/>
                <w:webHidden/>
              </w:rPr>
              <w:tab/>
            </w:r>
            <w:r w:rsidR="00EB27B1">
              <w:rPr>
                <w:noProof/>
                <w:webHidden/>
              </w:rPr>
              <w:fldChar w:fldCharType="begin"/>
            </w:r>
            <w:r w:rsidR="00777E6F">
              <w:rPr>
                <w:noProof/>
                <w:webHidden/>
              </w:rPr>
              <w:instrText xml:space="preserve"> PAGEREF _Toc44015036 \h </w:instrText>
            </w:r>
            <w:r w:rsidR="00EB27B1">
              <w:rPr>
                <w:noProof/>
                <w:webHidden/>
              </w:rPr>
            </w:r>
            <w:r w:rsidR="00EB27B1">
              <w:rPr>
                <w:noProof/>
                <w:webHidden/>
              </w:rPr>
              <w:fldChar w:fldCharType="separate"/>
            </w:r>
            <w:r w:rsidR="009513C1">
              <w:rPr>
                <w:noProof/>
                <w:webHidden/>
              </w:rPr>
              <w:t>29</w:t>
            </w:r>
            <w:r w:rsidR="00EB27B1">
              <w:rPr>
                <w:noProof/>
                <w:webHidden/>
              </w:rPr>
              <w:fldChar w:fldCharType="end"/>
            </w:r>
          </w:hyperlink>
        </w:p>
        <w:p w14:paraId="4E3C7750" w14:textId="77777777" w:rsidR="00777E6F" w:rsidRDefault="00306F93" w:rsidP="00D648E1">
          <w:pPr>
            <w:pStyle w:val="TOC2"/>
            <w:tabs>
              <w:tab w:val="right" w:leader="dot" w:pos="8296"/>
            </w:tabs>
            <w:jc w:val="both"/>
            <w:rPr>
              <w:noProof/>
              <w:lang w:eastAsia="el-GR"/>
            </w:rPr>
          </w:pPr>
          <w:hyperlink w:anchor="_Toc44015037" w:history="1">
            <w:r w:rsidR="00777E6F" w:rsidRPr="0099477C">
              <w:rPr>
                <w:rStyle w:val="Hyperlink"/>
                <w:noProof/>
              </w:rPr>
              <w:t>4.2 Ρεύματα</w:t>
            </w:r>
            <w:r w:rsidR="00777E6F">
              <w:rPr>
                <w:noProof/>
                <w:webHidden/>
              </w:rPr>
              <w:tab/>
            </w:r>
            <w:r w:rsidR="00EB27B1">
              <w:rPr>
                <w:noProof/>
                <w:webHidden/>
              </w:rPr>
              <w:fldChar w:fldCharType="begin"/>
            </w:r>
            <w:r w:rsidR="00777E6F">
              <w:rPr>
                <w:noProof/>
                <w:webHidden/>
              </w:rPr>
              <w:instrText xml:space="preserve"> PAGEREF _Toc44015037 \h </w:instrText>
            </w:r>
            <w:r w:rsidR="00EB27B1">
              <w:rPr>
                <w:noProof/>
                <w:webHidden/>
              </w:rPr>
            </w:r>
            <w:r w:rsidR="00EB27B1">
              <w:rPr>
                <w:noProof/>
                <w:webHidden/>
              </w:rPr>
              <w:fldChar w:fldCharType="separate"/>
            </w:r>
            <w:r w:rsidR="009513C1">
              <w:rPr>
                <w:noProof/>
                <w:webHidden/>
              </w:rPr>
              <w:t>33</w:t>
            </w:r>
            <w:r w:rsidR="00EB27B1">
              <w:rPr>
                <w:noProof/>
                <w:webHidden/>
              </w:rPr>
              <w:fldChar w:fldCharType="end"/>
            </w:r>
          </w:hyperlink>
        </w:p>
        <w:p w14:paraId="00BA278F" w14:textId="77777777" w:rsidR="00777E6F" w:rsidRDefault="00306F93" w:rsidP="00D648E1">
          <w:pPr>
            <w:pStyle w:val="TOC2"/>
            <w:tabs>
              <w:tab w:val="right" w:leader="dot" w:pos="8296"/>
            </w:tabs>
            <w:jc w:val="both"/>
            <w:rPr>
              <w:noProof/>
              <w:lang w:eastAsia="el-GR"/>
            </w:rPr>
          </w:pPr>
          <w:hyperlink w:anchor="_Toc44015038" w:history="1">
            <w:r w:rsidR="00777E6F" w:rsidRPr="0099477C">
              <w:rPr>
                <w:rStyle w:val="Hyperlink"/>
                <w:noProof/>
              </w:rPr>
              <w:t>4.2 Κυματικές συνθήκες ανά εποχή</w:t>
            </w:r>
            <w:r w:rsidR="00777E6F">
              <w:rPr>
                <w:noProof/>
                <w:webHidden/>
              </w:rPr>
              <w:tab/>
            </w:r>
            <w:r w:rsidR="00EB27B1">
              <w:rPr>
                <w:noProof/>
                <w:webHidden/>
              </w:rPr>
              <w:fldChar w:fldCharType="begin"/>
            </w:r>
            <w:r w:rsidR="00777E6F">
              <w:rPr>
                <w:noProof/>
                <w:webHidden/>
              </w:rPr>
              <w:instrText xml:space="preserve"> PAGEREF _Toc44015038 \h </w:instrText>
            </w:r>
            <w:r w:rsidR="00EB27B1">
              <w:rPr>
                <w:noProof/>
                <w:webHidden/>
              </w:rPr>
            </w:r>
            <w:r w:rsidR="00EB27B1">
              <w:rPr>
                <w:noProof/>
                <w:webHidden/>
              </w:rPr>
              <w:fldChar w:fldCharType="separate"/>
            </w:r>
            <w:r w:rsidR="009513C1">
              <w:rPr>
                <w:noProof/>
                <w:webHidden/>
              </w:rPr>
              <w:t>34</w:t>
            </w:r>
            <w:r w:rsidR="00EB27B1">
              <w:rPr>
                <w:noProof/>
                <w:webHidden/>
              </w:rPr>
              <w:fldChar w:fldCharType="end"/>
            </w:r>
          </w:hyperlink>
        </w:p>
        <w:p w14:paraId="008C5738" w14:textId="77777777" w:rsidR="00777E6F" w:rsidRDefault="00306F93" w:rsidP="00D648E1">
          <w:pPr>
            <w:pStyle w:val="TOC1"/>
            <w:tabs>
              <w:tab w:val="right" w:leader="dot" w:pos="8296"/>
            </w:tabs>
            <w:jc w:val="both"/>
            <w:rPr>
              <w:noProof/>
              <w:lang w:eastAsia="el-GR"/>
            </w:rPr>
          </w:pPr>
          <w:hyperlink w:anchor="_Toc44015039" w:history="1">
            <w:r w:rsidR="00777E6F" w:rsidRPr="0099477C">
              <w:rPr>
                <w:rStyle w:val="Hyperlink"/>
                <w:noProof/>
              </w:rPr>
              <w:t>ΚΕΦΑΛΑΙΟ 5</w:t>
            </w:r>
            <w:r w:rsidR="00777E6F" w:rsidRPr="0099477C">
              <w:rPr>
                <w:rStyle w:val="Hyperlink"/>
                <w:noProof/>
                <w:vertAlign w:val="superscript"/>
              </w:rPr>
              <w:t>Ο</w:t>
            </w:r>
            <w:r w:rsidR="00777E6F">
              <w:rPr>
                <w:noProof/>
                <w:webHidden/>
              </w:rPr>
              <w:tab/>
            </w:r>
            <w:r w:rsidR="00EB27B1">
              <w:rPr>
                <w:noProof/>
                <w:webHidden/>
              </w:rPr>
              <w:fldChar w:fldCharType="begin"/>
            </w:r>
            <w:r w:rsidR="00777E6F">
              <w:rPr>
                <w:noProof/>
                <w:webHidden/>
              </w:rPr>
              <w:instrText xml:space="preserve"> PAGEREF _Toc44015039 \h </w:instrText>
            </w:r>
            <w:r w:rsidR="00EB27B1">
              <w:rPr>
                <w:noProof/>
                <w:webHidden/>
              </w:rPr>
            </w:r>
            <w:r w:rsidR="00EB27B1">
              <w:rPr>
                <w:noProof/>
                <w:webHidden/>
              </w:rPr>
              <w:fldChar w:fldCharType="separate"/>
            </w:r>
            <w:r w:rsidR="009513C1">
              <w:rPr>
                <w:noProof/>
                <w:webHidden/>
              </w:rPr>
              <w:t>41</w:t>
            </w:r>
            <w:r w:rsidR="00EB27B1">
              <w:rPr>
                <w:noProof/>
                <w:webHidden/>
              </w:rPr>
              <w:fldChar w:fldCharType="end"/>
            </w:r>
          </w:hyperlink>
        </w:p>
        <w:p w14:paraId="22FAB0A6" w14:textId="77777777" w:rsidR="00777E6F" w:rsidRDefault="00306F93" w:rsidP="00D648E1">
          <w:pPr>
            <w:pStyle w:val="TOC1"/>
            <w:tabs>
              <w:tab w:val="right" w:leader="dot" w:pos="8296"/>
            </w:tabs>
            <w:jc w:val="both"/>
            <w:rPr>
              <w:noProof/>
              <w:lang w:eastAsia="el-GR"/>
            </w:rPr>
          </w:pPr>
          <w:hyperlink w:anchor="_Toc44015040" w:history="1">
            <w:r w:rsidR="00777E6F" w:rsidRPr="0099477C">
              <w:rPr>
                <w:rStyle w:val="Hyperlink"/>
                <w:noProof/>
              </w:rPr>
              <w:t>Σύγκριση αποτελεσμάτων με προγνωστικό μετεωρολογικό μοντέλο και αξιολόγηση</w:t>
            </w:r>
            <w:r w:rsidR="00777E6F">
              <w:rPr>
                <w:noProof/>
                <w:webHidden/>
              </w:rPr>
              <w:tab/>
            </w:r>
            <w:r w:rsidR="00EB27B1">
              <w:rPr>
                <w:noProof/>
                <w:webHidden/>
              </w:rPr>
              <w:fldChar w:fldCharType="begin"/>
            </w:r>
            <w:r w:rsidR="00777E6F">
              <w:rPr>
                <w:noProof/>
                <w:webHidden/>
              </w:rPr>
              <w:instrText xml:space="preserve"> PAGEREF _Toc44015040 \h </w:instrText>
            </w:r>
            <w:r w:rsidR="00EB27B1">
              <w:rPr>
                <w:noProof/>
                <w:webHidden/>
              </w:rPr>
            </w:r>
            <w:r w:rsidR="00EB27B1">
              <w:rPr>
                <w:noProof/>
                <w:webHidden/>
              </w:rPr>
              <w:fldChar w:fldCharType="separate"/>
            </w:r>
            <w:r w:rsidR="009513C1">
              <w:rPr>
                <w:noProof/>
                <w:webHidden/>
              </w:rPr>
              <w:t>41</w:t>
            </w:r>
            <w:r w:rsidR="00EB27B1">
              <w:rPr>
                <w:noProof/>
                <w:webHidden/>
              </w:rPr>
              <w:fldChar w:fldCharType="end"/>
            </w:r>
          </w:hyperlink>
        </w:p>
        <w:p w14:paraId="0657A337" w14:textId="77777777" w:rsidR="00777E6F" w:rsidRDefault="00306F93" w:rsidP="00D648E1">
          <w:pPr>
            <w:pStyle w:val="TOC2"/>
            <w:tabs>
              <w:tab w:val="right" w:leader="dot" w:pos="8296"/>
            </w:tabs>
            <w:jc w:val="both"/>
            <w:rPr>
              <w:noProof/>
              <w:lang w:eastAsia="el-GR"/>
            </w:rPr>
          </w:pPr>
          <w:hyperlink w:anchor="_Toc44015041" w:history="1">
            <w:r w:rsidR="00777E6F" w:rsidRPr="0099477C">
              <w:rPr>
                <w:rStyle w:val="Hyperlink"/>
                <w:noProof/>
              </w:rPr>
              <w:t xml:space="preserve">5.1 Το μετεωρολογικό μοντέλο </w:t>
            </w:r>
            <w:r w:rsidR="00777E6F" w:rsidRPr="0099477C">
              <w:rPr>
                <w:rStyle w:val="Hyperlink"/>
                <w:noProof/>
                <w:lang w:val="en-US"/>
              </w:rPr>
              <w:t>WAM</w:t>
            </w:r>
            <w:r w:rsidR="00777E6F">
              <w:rPr>
                <w:noProof/>
                <w:webHidden/>
              </w:rPr>
              <w:tab/>
            </w:r>
            <w:r w:rsidR="00EB27B1">
              <w:rPr>
                <w:noProof/>
                <w:webHidden/>
              </w:rPr>
              <w:fldChar w:fldCharType="begin"/>
            </w:r>
            <w:r w:rsidR="00777E6F">
              <w:rPr>
                <w:noProof/>
                <w:webHidden/>
              </w:rPr>
              <w:instrText xml:space="preserve"> PAGEREF _Toc44015041 \h </w:instrText>
            </w:r>
            <w:r w:rsidR="00EB27B1">
              <w:rPr>
                <w:noProof/>
                <w:webHidden/>
              </w:rPr>
            </w:r>
            <w:r w:rsidR="00EB27B1">
              <w:rPr>
                <w:noProof/>
                <w:webHidden/>
              </w:rPr>
              <w:fldChar w:fldCharType="separate"/>
            </w:r>
            <w:r w:rsidR="009513C1">
              <w:rPr>
                <w:noProof/>
                <w:webHidden/>
              </w:rPr>
              <w:t>41</w:t>
            </w:r>
            <w:r w:rsidR="00EB27B1">
              <w:rPr>
                <w:noProof/>
                <w:webHidden/>
              </w:rPr>
              <w:fldChar w:fldCharType="end"/>
            </w:r>
          </w:hyperlink>
        </w:p>
        <w:p w14:paraId="6B1D2412" w14:textId="77777777" w:rsidR="00777E6F" w:rsidRDefault="00306F93" w:rsidP="00D648E1">
          <w:pPr>
            <w:pStyle w:val="TOC2"/>
            <w:tabs>
              <w:tab w:val="right" w:leader="dot" w:pos="8296"/>
            </w:tabs>
            <w:jc w:val="both"/>
            <w:rPr>
              <w:noProof/>
              <w:lang w:eastAsia="el-GR"/>
            </w:rPr>
          </w:pPr>
          <w:hyperlink w:anchor="_Toc44015042" w:history="1">
            <w:r w:rsidR="00777E6F" w:rsidRPr="0099477C">
              <w:rPr>
                <w:rStyle w:val="Hyperlink"/>
                <w:noProof/>
              </w:rPr>
              <w:t>5.2 Σχεδιασμός διαδικασίας σύγκρισης</w:t>
            </w:r>
            <w:r w:rsidR="00777E6F">
              <w:rPr>
                <w:noProof/>
                <w:webHidden/>
              </w:rPr>
              <w:tab/>
            </w:r>
            <w:r w:rsidR="00EB27B1">
              <w:rPr>
                <w:noProof/>
                <w:webHidden/>
              </w:rPr>
              <w:fldChar w:fldCharType="begin"/>
            </w:r>
            <w:r w:rsidR="00777E6F">
              <w:rPr>
                <w:noProof/>
                <w:webHidden/>
              </w:rPr>
              <w:instrText xml:space="preserve"> PAGEREF _Toc44015042 \h </w:instrText>
            </w:r>
            <w:r w:rsidR="00EB27B1">
              <w:rPr>
                <w:noProof/>
                <w:webHidden/>
              </w:rPr>
            </w:r>
            <w:r w:rsidR="00EB27B1">
              <w:rPr>
                <w:noProof/>
                <w:webHidden/>
              </w:rPr>
              <w:fldChar w:fldCharType="separate"/>
            </w:r>
            <w:r w:rsidR="009513C1">
              <w:rPr>
                <w:noProof/>
                <w:webHidden/>
              </w:rPr>
              <w:t>42</w:t>
            </w:r>
            <w:r w:rsidR="00EB27B1">
              <w:rPr>
                <w:noProof/>
                <w:webHidden/>
              </w:rPr>
              <w:fldChar w:fldCharType="end"/>
            </w:r>
          </w:hyperlink>
        </w:p>
        <w:p w14:paraId="57FDB9BD" w14:textId="77777777" w:rsidR="00777E6F" w:rsidRDefault="00306F93" w:rsidP="00D648E1">
          <w:pPr>
            <w:pStyle w:val="TOC2"/>
            <w:tabs>
              <w:tab w:val="right" w:leader="dot" w:pos="8296"/>
            </w:tabs>
            <w:jc w:val="both"/>
            <w:rPr>
              <w:noProof/>
              <w:lang w:eastAsia="el-GR"/>
            </w:rPr>
          </w:pPr>
          <w:hyperlink w:anchor="_Toc44015043" w:history="1">
            <w:r w:rsidR="00777E6F" w:rsidRPr="0099477C">
              <w:rPr>
                <w:rStyle w:val="Hyperlink"/>
                <w:noProof/>
              </w:rPr>
              <w:t>5.3 Σημαντικά κυματικά γεγονότα</w:t>
            </w:r>
            <w:r w:rsidR="00777E6F">
              <w:rPr>
                <w:noProof/>
                <w:webHidden/>
              </w:rPr>
              <w:tab/>
            </w:r>
            <w:r w:rsidR="00EB27B1">
              <w:rPr>
                <w:noProof/>
                <w:webHidden/>
              </w:rPr>
              <w:fldChar w:fldCharType="begin"/>
            </w:r>
            <w:r w:rsidR="00777E6F">
              <w:rPr>
                <w:noProof/>
                <w:webHidden/>
              </w:rPr>
              <w:instrText xml:space="preserve"> PAGEREF _Toc44015043 \h </w:instrText>
            </w:r>
            <w:r w:rsidR="00EB27B1">
              <w:rPr>
                <w:noProof/>
                <w:webHidden/>
              </w:rPr>
            </w:r>
            <w:r w:rsidR="00EB27B1">
              <w:rPr>
                <w:noProof/>
                <w:webHidden/>
              </w:rPr>
              <w:fldChar w:fldCharType="separate"/>
            </w:r>
            <w:r w:rsidR="009513C1">
              <w:rPr>
                <w:noProof/>
                <w:webHidden/>
              </w:rPr>
              <w:t>43</w:t>
            </w:r>
            <w:r w:rsidR="00EB27B1">
              <w:rPr>
                <w:noProof/>
                <w:webHidden/>
              </w:rPr>
              <w:fldChar w:fldCharType="end"/>
            </w:r>
          </w:hyperlink>
        </w:p>
        <w:p w14:paraId="3BCB7F2C" w14:textId="77777777" w:rsidR="00777E6F" w:rsidRDefault="00306F93" w:rsidP="00D648E1">
          <w:pPr>
            <w:pStyle w:val="TOC2"/>
            <w:tabs>
              <w:tab w:val="right" w:leader="dot" w:pos="8296"/>
            </w:tabs>
            <w:jc w:val="both"/>
            <w:rPr>
              <w:noProof/>
              <w:lang w:eastAsia="el-GR"/>
            </w:rPr>
          </w:pPr>
          <w:hyperlink w:anchor="_Toc44015044" w:history="1">
            <w:r w:rsidR="00777E6F" w:rsidRPr="0099477C">
              <w:rPr>
                <w:rStyle w:val="Hyperlink"/>
                <w:noProof/>
              </w:rPr>
              <w:t>5.4 Διαγράμματα</w:t>
            </w:r>
            <w:r w:rsidR="00777E6F">
              <w:rPr>
                <w:noProof/>
                <w:webHidden/>
              </w:rPr>
              <w:tab/>
            </w:r>
            <w:r w:rsidR="00EB27B1">
              <w:rPr>
                <w:noProof/>
                <w:webHidden/>
              </w:rPr>
              <w:fldChar w:fldCharType="begin"/>
            </w:r>
            <w:r w:rsidR="00777E6F">
              <w:rPr>
                <w:noProof/>
                <w:webHidden/>
              </w:rPr>
              <w:instrText xml:space="preserve"> PAGEREF _Toc44015044 \h </w:instrText>
            </w:r>
            <w:r w:rsidR="00EB27B1">
              <w:rPr>
                <w:noProof/>
                <w:webHidden/>
              </w:rPr>
            </w:r>
            <w:r w:rsidR="00EB27B1">
              <w:rPr>
                <w:noProof/>
                <w:webHidden/>
              </w:rPr>
              <w:fldChar w:fldCharType="separate"/>
            </w:r>
            <w:r w:rsidR="009513C1">
              <w:rPr>
                <w:noProof/>
                <w:webHidden/>
              </w:rPr>
              <w:t>44</w:t>
            </w:r>
            <w:r w:rsidR="00EB27B1">
              <w:rPr>
                <w:noProof/>
                <w:webHidden/>
              </w:rPr>
              <w:fldChar w:fldCharType="end"/>
            </w:r>
          </w:hyperlink>
        </w:p>
        <w:p w14:paraId="08DA89F6" w14:textId="77777777" w:rsidR="00777E6F" w:rsidRDefault="00306F93" w:rsidP="00D648E1">
          <w:pPr>
            <w:pStyle w:val="TOC2"/>
            <w:tabs>
              <w:tab w:val="right" w:leader="dot" w:pos="8296"/>
            </w:tabs>
            <w:jc w:val="both"/>
            <w:rPr>
              <w:noProof/>
              <w:lang w:eastAsia="el-GR"/>
            </w:rPr>
          </w:pPr>
          <w:hyperlink w:anchor="_Toc44015045" w:history="1">
            <w:r w:rsidR="00777E6F" w:rsidRPr="0099477C">
              <w:rPr>
                <w:rStyle w:val="Hyperlink"/>
                <w:noProof/>
              </w:rPr>
              <w:t>5.5 Συμπεράσματα-Συζήτηση</w:t>
            </w:r>
            <w:r w:rsidR="00777E6F">
              <w:rPr>
                <w:noProof/>
                <w:webHidden/>
              </w:rPr>
              <w:tab/>
            </w:r>
            <w:r w:rsidR="00EB27B1">
              <w:rPr>
                <w:noProof/>
                <w:webHidden/>
              </w:rPr>
              <w:fldChar w:fldCharType="begin"/>
            </w:r>
            <w:r w:rsidR="00777E6F">
              <w:rPr>
                <w:noProof/>
                <w:webHidden/>
              </w:rPr>
              <w:instrText xml:space="preserve"> PAGEREF _Toc44015045 \h </w:instrText>
            </w:r>
            <w:r w:rsidR="00EB27B1">
              <w:rPr>
                <w:noProof/>
                <w:webHidden/>
              </w:rPr>
            </w:r>
            <w:r w:rsidR="00EB27B1">
              <w:rPr>
                <w:noProof/>
                <w:webHidden/>
              </w:rPr>
              <w:fldChar w:fldCharType="separate"/>
            </w:r>
            <w:r w:rsidR="009513C1">
              <w:rPr>
                <w:noProof/>
                <w:webHidden/>
              </w:rPr>
              <w:t>50</w:t>
            </w:r>
            <w:r w:rsidR="00EB27B1">
              <w:rPr>
                <w:noProof/>
                <w:webHidden/>
              </w:rPr>
              <w:fldChar w:fldCharType="end"/>
            </w:r>
          </w:hyperlink>
        </w:p>
        <w:p w14:paraId="42EB6714" w14:textId="77777777" w:rsidR="00777E6F" w:rsidRDefault="00306F93" w:rsidP="00D648E1">
          <w:pPr>
            <w:pStyle w:val="TOC1"/>
            <w:tabs>
              <w:tab w:val="right" w:leader="dot" w:pos="8296"/>
            </w:tabs>
            <w:jc w:val="both"/>
            <w:rPr>
              <w:noProof/>
              <w:lang w:eastAsia="el-GR"/>
            </w:rPr>
          </w:pPr>
          <w:hyperlink w:anchor="_Toc44015046" w:history="1">
            <w:r w:rsidR="00777E6F" w:rsidRPr="0099477C">
              <w:rPr>
                <w:rStyle w:val="Hyperlink"/>
                <w:noProof/>
              </w:rPr>
              <w:t>ΚΕΦΑΛΑΙΟ 6</w:t>
            </w:r>
            <w:r w:rsidR="00777E6F" w:rsidRPr="0099477C">
              <w:rPr>
                <w:rStyle w:val="Hyperlink"/>
                <w:noProof/>
                <w:vertAlign w:val="superscript"/>
              </w:rPr>
              <w:t>Ο</w:t>
            </w:r>
            <w:r w:rsidR="00777E6F">
              <w:rPr>
                <w:noProof/>
                <w:webHidden/>
              </w:rPr>
              <w:tab/>
            </w:r>
            <w:r w:rsidR="00EB27B1">
              <w:rPr>
                <w:noProof/>
                <w:webHidden/>
              </w:rPr>
              <w:fldChar w:fldCharType="begin"/>
            </w:r>
            <w:r w:rsidR="00777E6F">
              <w:rPr>
                <w:noProof/>
                <w:webHidden/>
              </w:rPr>
              <w:instrText xml:space="preserve"> PAGEREF _Toc44015046 \h </w:instrText>
            </w:r>
            <w:r w:rsidR="00EB27B1">
              <w:rPr>
                <w:noProof/>
                <w:webHidden/>
              </w:rPr>
            </w:r>
            <w:r w:rsidR="00EB27B1">
              <w:rPr>
                <w:noProof/>
                <w:webHidden/>
              </w:rPr>
              <w:fldChar w:fldCharType="separate"/>
            </w:r>
            <w:r w:rsidR="009513C1">
              <w:rPr>
                <w:noProof/>
                <w:webHidden/>
              </w:rPr>
              <w:t>52</w:t>
            </w:r>
            <w:r w:rsidR="00EB27B1">
              <w:rPr>
                <w:noProof/>
                <w:webHidden/>
              </w:rPr>
              <w:fldChar w:fldCharType="end"/>
            </w:r>
          </w:hyperlink>
        </w:p>
        <w:p w14:paraId="5BDE3365" w14:textId="77777777" w:rsidR="00777E6F" w:rsidRDefault="00306F93" w:rsidP="00D648E1">
          <w:pPr>
            <w:pStyle w:val="TOC1"/>
            <w:tabs>
              <w:tab w:val="right" w:leader="dot" w:pos="8296"/>
            </w:tabs>
            <w:jc w:val="both"/>
            <w:rPr>
              <w:noProof/>
              <w:lang w:eastAsia="el-GR"/>
            </w:rPr>
          </w:pPr>
          <w:hyperlink w:anchor="_Toc44015047" w:history="1">
            <w:r w:rsidR="00777E6F" w:rsidRPr="0099477C">
              <w:rPr>
                <w:rStyle w:val="Hyperlink"/>
                <w:noProof/>
              </w:rPr>
              <w:t>Συμπεράσματα – Μελλοντικές εφαρμογές</w:t>
            </w:r>
            <w:r w:rsidR="00777E6F">
              <w:rPr>
                <w:noProof/>
                <w:webHidden/>
              </w:rPr>
              <w:tab/>
            </w:r>
            <w:r w:rsidR="00EB27B1">
              <w:rPr>
                <w:noProof/>
                <w:webHidden/>
              </w:rPr>
              <w:fldChar w:fldCharType="begin"/>
            </w:r>
            <w:r w:rsidR="00777E6F">
              <w:rPr>
                <w:noProof/>
                <w:webHidden/>
              </w:rPr>
              <w:instrText xml:space="preserve"> PAGEREF _Toc44015047 \h </w:instrText>
            </w:r>
            <w:r w:rsidR="00EB27B1">
              <w:rPr>
                <w:noProof/>
                <w:webHidden/>
              </w:rPr>
            </w:r>
            <w:r w:rsidR="00EB27B1">
              <w:rPr>
                <w:noProof/>
                <w:webHidden/>
              </w:rPr>
              <w:fldChar w:fldCharType="separate"/>
            </w:r>
            <w:r w:rsidR="009513C1">
              <w:rPr>
                <w:noProof/>
                <w:webHidden/>
              </w:rPr>
              <w:t>52</w:t>
            </w:r>
            <w:r w:rsidR="00EB27B1">
              <w:rPr>
                <w:noProof/>
                <w:webHidden/>
              </w:rPr>
              <w:fldChar w:fldCharType="end"/>
            </w:r>
          </w:hyperlink>
        </w:p>
        <w:p w14:paraId="76668E51" w14:textId="77777777" w:rsidR="00777E6F" w:rsidRDefault="00306F93" w:rsidP="00D648E1">
          <w:pPr>
            <w:pStyle w:val="TOC1"/>
            <w:tabs>
              <w:tab w:val="right" w:leader="dot" w:pos="8296"/>
            </w:tabs>
            <w:jc w:val="both"/>
            <w:rPr>
              <w:noProof/>
              <w:lang w:eastAsia="el-GR"/>
            </w:rPr>
          </w:pPr>
          <w:hyperlink w:anchor="_Toc44015048" w:history="1">
            <w:r w:rsidR="00777E6F" w:rsidRPr="0099477C">
              <w:rPr>
                <w:rStyle w:val="Hyperlink"/>
                <w:noProof/>
              </w:rPr>
              <w:t>Βιβλιογραφία</w:t>
            </w:r>
            <w:r w:rsidR="00777E6F">
              <w:rPr>
                <w:noProof/>
                <w:webHidden/>
              </w:rPr>
              <w:tab/>
            </w:r>
            <w:r w:rsidR="00EB27B1">
              <w:rPr>
                <w:noProof/>
                <w:webHidden/>
              </w:rPr>
              <w:fldChar w:fldCharType="begin"/>
            </w:r>
            <w:r w:rsidR="00777E6F">
              <w:rPr>
                <w:noProof/>
                <w:webHidden/>
              </w:rPr>
              <w:instrText xml:space="preserve"> PAGEREF _Toc44015048 \h </w:instrText>
            </w:r>
            <w:r w:rsidR="00EB27B1">
              <w:rPr>
                <w:noProof/>
                <w:webHidden/>
              </w:rPr>
            </w:r>
            <w:r w:rsidR="00EB27B1">
              <w:rPr>
                <w:noProof/>
                <w:webHidden/>
              </w:rPr>
              <w:fldChar w:fldCharType="separate"/>
            </w:r>
            <w:r w:rsidR="009513C1">
              <w:rPr>
                <w:noProof/>
                <w:webHidden/>
              </w:rPr>
              <w:t>53</w:t>
            </w:r>
            <w:r w:rsidR="00EB27B1">
              <w:rPr>
                <w:noProof/>
                <w:webHidden/>
              </w:rPr>
              <w:fldChar w:fldCharType="end"/>
            </w:r>
          </w:hyperlink>
        </w:p>
        <w:p w14:paraId="576EB774" w14:textId="77777777" w:rsidR="007025BF" w:rsidRDefault="00EB27B1" w:rsidP="00D648E1">
          <w:pPr>
            <w:jc w:val="both"/>
          </w:pPr>
          <w:r>
            <w:fldChar w:fldCharType="end"/>
          </w:r>
        </w:p>
      </w:sdtContent>
    </w:sdt>
    <w:p w14:paraId="4D80CB0F" w14:textId="77777777" w:rsidR="006B5346" w:rsidRDefault="006B5346" w:rsidP="00D648E1">
      <w:pPr>
        <w:jc w:val="both"/>
      </w:pPr>
    </w:p>
    <w:p w14:paraId="60FAEA32" w14:textId="77777777" w:rsidR="006B5346" w:rsidRPr="00882DB1" w:rsidRDefault="006B5346" w:rsidP="00D648E1">
      <w:pPr>
        <w:jc w:val="both"/>
        <w:rPr>
          <w:lang w:val="en-US"/>
        </w:rPr>
      </w:pPr>
      <w:r>
        <w:br w:type="page"/>
      </w:r>
    </w:p>
    <w:p w14:paraId="14F761A6" w14:textId="77777777" w:rsidR="00C97921" w:rsidRPr="007025BF" w:rsidRDefault="00C97921" w:rsidP="00D648E1">
      <w:pPr>
        <w:pStyle w:val="Heading1"/>
        <w:jc w:val="both"/>
      </w:pPr>
      <w:bookmarkStart w:id="1" w:name="_Toc44015012"/>
      <w:r>
        <w:lastRenderedPageBreak/>
        <w:t>Περίληψη</w:t>
      </w:r>
      <w:bookmarkEnd w:id="1"/>
      <w:r w:rsidR="00033E93">
        <w:br/>
      </w:r>
    </w:p>
    <w:p w14:paraId="7169DCD7" w14:textId="77777777" w:rsidR="00AA227C" w:rsidRDefault="00C97921" w:rsidP="00D648E1">
      <w:pPr>
        <w:jc w:val="both"/>
      </w:pPr>
      <w:r>
        <w:t>Στην παρούσα διπλωματική εργασία παρουσιάζεται μια συγκριτική αξιολόγησ</w:t>
      </w:r>
      <w:r w:rsidR="00F9060A">
        <w:t>η πειραματικών μετρήσεων των</w:t>
      </w:r>
      <w:r>
        <w:t xml:space="preserve"> βασι</w:t>
      </w:r>
      <w:r w:rsidR="00767D07">
        <w:t>κών χαρακτηριστικών των</w:t>
      </w:r>
      <w:r w:rsidR="00F9060A">
        <w:t xml:space="preserve"> θαλάσσιων</w:t>
      </w:r>
      <w:r w:rsidR="00767D07">
        <w:t xml:space="preserve"> κυμάτων</w:t>
      </w:r>
      <w:r w:rsidR="00AA227C">
        <w:t xml:space="preserve"> στην περιοχή των </w:t>
      </w:r>
      <w:proofErr w:type="spellStart"/>
      <w:r w:rsidR="00AA227C">
        <w:t>Σφακίων</w:t>
      </w:r>
      <w:proofErr w:type="spellEnd"/>
      <w:r w:rsidR="00767D07">
        <w:t>.</w:t>
      </w:r>
    </w:p>
    <w:p w14:paraId="054A2583" w14:textId="77777777" w:rsidR="00AA227C" w:rsidRDefault="00767D07" w:rsidP="00D648E1">
      <w:pPr>
        <w:jc w:val="both"/>
      </w:pPr>
      <w:r>
        <w:t xml:space="preserve"> Η διεξαγωγή του πειράματος έγινε δυνατή με τη χρήση ειδικής μετρητικής διάταξης η οποία τοποθετήθηκε ανοιχτ</w:t>
      </w:r>
      <w:r w:rsidR="007C346A">
        <w:t xml:space="preserve">ά του λιμανιού των </w:t>
      </w:r>
      <w:proofErr w:type="spellStart"/>
      <w:r w:rsidR="007C346A">
        <w:t>Σφακίων</w:t>
      </w:r>
      <w:proofErr w:type="spellEnd"/>
      <w:r w:rsidR="007C346A">
        <w:t xml:space="preserve"> για </w:t>
      </w:r>
      <w:r>
        <w:t xml:space="preserve"> χρονικό διάστημα</w:t>
      </w:r>
      <w:r w:rsidR="007C346A" w:rsidRPr="007C346A">
        <w:t xml:space="preserve"> </w:t>
      </w:r>
      <w:r w:rsidR="006657F8">
        <w:t>δ</w:t>
      </w:r>
      <w:r w:rsidR="007C346A">
        <w:t>ύο ετών</w:t>
      </w:r>
      <w:r>
        <w:t xml:space="preserve">. </w:t>
      </w:r>
      <w:r w:rsidR="00F9060A">
        <w:t>Παράλληλα συλλέχθηκαν πλ</w:t>
      </w:r>
      <w:r w:rsidR="00C34E00">
        <w:t>ηροφορίες και δεδομένα από μετεω</w:t>
      </w:r>
      <w:r w:rsidR="00F9060A">
        <w:t xml:space="preserve">ρολογικές εκτιμήσεις για το ύψος, τη συχνότητα και τη διεύθυνση των κυμάτων την ίδια χρονική περίοδο. </w:t>
      </w:r>
    </w:p>
    <w:p w14:paraId="088DBA61" w14:textId="77777777" w:rsidR="00AA227C" w:rsidRPr="00AA227C" w:rsidRDefault="00767D07" w:rsidP="00D648E1">
      <w:pPr>
        <w:jc w:val="both"/>
        <w:rPr>
          <w:rFonts w:cs="TimesNewRomanPSMT"/>
          <w:szCs w:val="24"/>
        </w:rPr>
      </w:pPr>
      <w:r>
        <w:t>Στόχος της</w:t>
      </w:r>
      <w:r w:rsidR="009179B2">
        <w:t xml:space="preserve"> εργασίας είναι </w:t>
      </w:r>
      <w:r>
        <w:t>η συλλογή των πειραματικών</w:t>
      </w:r>
      <w:r w:rsidR="00F9060A">
        <w:t xml:space="preserve"> δεδομένων</w:t>
      </w:r>
      <w:r>
        <w:t xml:space="preserve"> και η σύγκριση τους με εκτιμήσεις μετε</w:t>
      </w:r>
      <w:r w:rsidR="00C34E00">
        <w:t>ω</w:t>
      </w:r>
      <w:r>
        <w:t>ρολογικών</w:t>
      </w:r>
      <w:r w:rsidR="00FC00EB">
        <w:t xml:space="preserve"> υπολογιστικών μοντέλων</w:t>
      </w:r>
      <w:r w:rsidRPr="00AA227C">
        <w:rPr>
          <w:rFonts w:ascii="TimesNewRomanPSMT" w:hAnsi="TimesNewRomanPSMT" w:cs="TimesNewRomanPSMT"/>
          <w:szCs w:val="24"/>
        </w:rPr>
        <w:t xml:space="preserve">. </w:t>
      </w:r>
      <w:r w:rsidR="00AA227C">
        <w:rPr>
          <w:rFonts w:cs="TimesNewRomanPSMT"/>
          <w:szCs w:val="24"/>
        </w:rPr>
        <w:t>Παρατηρείται, επίσης, η μεταβολή των κυματικών φαινομένων με την πάροδο του χρόνου και την αλλαγή των εποχών και σημειώνονται σημαντικά κυματικά συμβάντα.</w:t>
      </w:r>
    </w:p>
    <w:p w14:paraId="4033E006" w14:textId="77777777" w:rsidR="00FC00EB" w:rsidRDefault="00767D07" w:rsidP="00D648E1">
      <w:pPr>
        <w:jc w:val="both"/>
        <w:rPr>
          <w:sz w:val="20"/>
        </w:rPr>
      </w:pPr>
      <w:r w:rsidRPr="00AA227C">
        <w:rPr>
          <w:rFonts w:cs="TimesNewRomanPSMT"/>
          <w:szCs w:val="24"/>
        </w:rPr>
        <w:t>Από την</w:t>
      </w:r>
      <w:r w:rsidR="00281D38">
        <w:rPr>
          <w:rFonts w:cs="TimesNewRomanPSMT"/>
          <w:szCs w:val="24"/>
        </w:rPr>
        <w:t xml:space="preserve"> μελέτη των μετεωρολογικών εκτιμήσεων</w:t>
      </w:r>
      <w:r w:rsidR="00666AFC" w:rsidRPr="00666AFC">
        <w:rPr>
          <w:rFonts w:cs="TimesNewRomanPSMT"/>
          <w:szCs w:val="24"/>
        </w:rPr>
        <w:t xml:space="preserve"> </w:t>
      </w:r>
      <w:r w:rsidR="00666AFC">
        <w:rPr>
          <w:rFonts w:cs="TimesNewRomanPSMT"/>
          <w:szCs w:val="24"/>
        </w:rPr>
        <w:t>των βασικών κυματικών μεγεθών</w:t>
      </w:r>
      <w:r w:rsidR="00281D38">
        <w:rPr>
          <w:rFonts w:cs="TimesNewRomanPSMT"/>
          <w:szCs w:val="24"/>
        </w:rPr>
        <w:t xml:space="preserve"> της ίδιας χρονικής περιόδου </w:t>
      </w:r>
      <w:r w:rsidRPr="00AA227C">
        <w:rPr>
          <w:rFonts w:cs="TimesNewRomanPSMT"/>
          <w:szCs w:val="24"/>
        </w:rPr>
        <w:t>υποδεικνύ</w:t>
      </w:r>
      <w:r w:rsidR="00B62785">
        <w:rPr>
          <w:rFonts w:cs="TimesNewRomanPSMT"/>
          <w:szCs w:val="24"/>
        </w:rPr>
        <w:t>εται σημαντική συνάφεια σε σχέση με</w:t>
      </w:r>
      <w:r w:rsidRPr="00AA227C">
        <w:rPr>
          <w:rFonts w:cs="TimesNewRomanPSMT"/>
          <w:szCs w:val="24"/>
        </w:rPr>
        <w:t xml:space="preserve"> τα </w:t>
      </w:r>
      <w:r w:rsidR="00281D38">
        <w:rPr>
          <w:rFonts w:cs="TimesNewRomanPSMT"/>
          <w:szCs w:val="24"/>
        </w:rPr>
        <w:t>πειραματικά δεδομένα.</w:t>
      </w:r>
    </w:p>
    <w:p w14:paraId="21261648" w14:textId="77777777" w:rsidR="003E47AD" w:rsidRDefault="00033E93" w:rsidP="00D648E1">
      <w:pPr>
        <w:jc w:val="both"/>
        <w:rPr>
          <w:rFonts w:cs="TimesNewRomanPSMT"/>
          <w:szCs w:val="24"/>
        </w:rPr>
      </w:pPr>
      <w:r w:rsidRPr="00AA227C">
        <w:rPr>
          <w:rFonts w:cs="TimesNewRomanPSMT"/>
          <w:szCs w:val="24"/>
        </w:rPr>
        <w:t xml:space="preserve">Συμπερασματικά, τα αποτελέσματα θα μπορούσαν να χρησιμοποιηθούν για καλύτερη εποπτεία των κυματικών συνθηκών στην περιοχή των </w:t>
      </w:r>
      <w:proofErr w:type="spellStart"/>
      <w:r w:rsidRPr="00AA227C">
        <w:rPr>
          <w:rFonts w:cs="TimesNewRomanPSMT"/>
          <w:szCs w:val="24"/>
        </w:rPr>
        <w:t>Σφακίων</w:t>
      </w:r>
      <w:proofErr w:type="spellEnd"/>
      <w:r w:rsidRPr="00AA227C">
        <w:rPr>
          <w:rFonts w:cs="TimesNewRomanPSMT"/>
          <w:szCs w:val="24"/>
        </w:rPr>
        <w:t xml:space="preserve"> τόσο για σκοπούς </w:t>
      </w:r>
      <w:r w:rsidR="00A350C2" w:rsidRPr="00AA227C">
        <w:rPr>
          <w:rFonts w:cs="TimesNewRomanPSMT"/>
          <w:szCs w:val="24"/>
        </w:rPr>
        <w:t>ναυσιπλοΐας</w:t>
      </w:r>
      <w:r w:rsidRPr="00AA227C">
        <w:rPr>
          <w:rFonts w:cs="TimesNewRomanPSMT"/>
          <w:szCs w:val="24"/>
        </w:rPr>
        <w:t xml:space="preserve"> όσο και για κατασκευαστικούς σκοπούς στη διαμόρφωση της ακτής. </w:t>
      </w:r>
    </w:p>
    <w:p w14:paraId="4D31824D" w14:textId="77777777" w:rsidR="005D3857" w:rsidRDefault="005D3857" w:rsidP="00D648E1">
      <w:pPr>
        <w:jc w:val="both"/>
        <w:rPr>
          <w:rFonts w:cs="TimesNewRomanPSMT"/>
          <w:szCs w:val="24"/>
        </w:rPr>
      </w:pPr>
    </w:p>
    <w:p w14:paraId="7F609C03" w14:textId="77777777" w:rsidR="005D3857" w:rsidRDefault="005D3857" w:rsidP="00D648E1">
      <w:pPr>
        <w:jc w:val="both"/>
        <w:rPr>
          <w:rFonts w:cs="TimesNewRomanPSMT"/>
          <w:szCs w:val="24"/>
        </w:rPr>
      </w:pPr>
    </w:p>
    <w:p w14:paraId="384E0957" w14:textId="77777777" w:rsidR="005D3857" w:rsidRDefault="005D3857" w:rsidP="00D648E1">
      <w:pPr>
        <w:jc w:val="both"/>
        <w:rPr>
          <w:rFonts w:cs="TimesNewRomanPSMT"/>
          <w:szCs w:val="24"/>
        </w:rPr>
      </w:pPr>
    </w:p>
    <w:p w14:paraId="24C917F6" w14:textId="77777777" w:rsidR="005D3857" w:rsidRDefault="005D3857" w:rsidP="00D648E1">
      <w:pPr>
        <w:jc w:val="both"/>
        <w:rPr>
          <w:rFonts w:cs="TimesNewRomanPSMT"/>
          <w:szCs w:val="24"/>
        </w:rPr>
      </w:pPr>
    </w:p>
    <w:p w14:paraId="51A90B89" w14:textId="77777777" w:rsidR="005D3857" w:rsidRDefault="005D3857" w:rsidP="00D648E1">
      <w:pPr>
        <w:jc w:val="both"/>
        <w:rPr>
          <w:rFonts w:cs="TimesNewRomanPSMT"/>
          <w:szCs w:val="24"/>
        </w:rPr>
      </w:pPr>
    </w:p>
    <w:p w14:paraId="5D2C786F" w14:textId="77777777" w:rsidR="005D3857" w:rsidRDefault="005D3857" w:rsidP="00D648E1">
      <w:pPr>
        <w:jc w:val="both"/>
        <w:rPr>
          <w:rFonts w:cs="TimesNewRomanPSMT"/>
          <w:szCs w:val="24"/>
        </w:rPr>
      </w:pPr>
    </w:p>
    <w:p w14:paraId="0E152939" w14:textId="77777777" w:rsidR="005D3857" w:rsidRDefault="005D3857" w:rsidP="00D648E1">
      <w:pPr>
        <w:jc w:val="both"/>
        <w:rPr>
          <w:rFonts w:cs="TimesNewRomanPSMT"/>
          <w:szCs w:val="24"/>
        </w:rPr>
      </w:pPr>
    </w:p>
    <w:p w14:paraId="5CDB1C96" w14:textId="77777777" w:rsidR="005D3857" w:rsidRDefault="005D3857" w:rsidP="00D648E1">
      <w:pPr>
        <w:jc w:val="both"/>
        <w:rPr>
          <w:rFonts w:cs="TimesNewRomanPSMT"/>
          <w:szCs w:val="24"/>
        </w:rPr>
      </w:pPr>
    </w:p>
    <w:p w14:paraId="5CE49F20" w14:textId="77777777" w:rsidR="005D3857" w:rsidRDefault="005D3857" w:rsidP="00D648E1">
      <w:pPr>
        <w:jc w:val="both"/>
        <w:rPr>
          <w:rFonts w:cs="TimesNewRomanPSMT"/>
          <w:szCs w:val="24"/>
        </w:rPr>
      </w:pPr>
    </w:p>
    <w:p w14:paraId="49B97966" w14:textId="77777777" w:rsidR="005D3857" w:rsidRPr="00281D38" w:rsidRDefault="005D3857" w:rsidP="00D648E1">
      <w:pPr>
        <w:jc w:val="both"/>
        <w:rPr>
          <w:rFonts w:cs="TimesNewRomanPSMT"/>
          <w:szCs w:val="24"/>
        </w:rPr>
      </w:pPr>
    </w:p>
    <w:p w14:paraId="6B7311AC" w14:textId="77777777" w:rsidR="00A1614B" w:rsidRPr="00281D38" w:rsidRDefault="00A1614B" w:rsidP="00D648E1">
      <w:pPr>
        <w:jc w:val="both"/>
        <w:rPr>
          <w:rFonts w:cs="TimesNewRomanPSMT"/>
          <w:szCs w:val="24"/>
        </w:rPr>
      </w:pPr>
    </w:p>
    <w:p w14:paraId="3879E899" w14:textId="77777777" w:rsidR="00A1614B" w:rsidRPr="00281D38" w:rsidRDefault="00A1614B" w:rsidP="00D648E1">
      <w:pPr>
        <w:jc w:val="both"/>
        <w:rPr>
          <w:rFonts w:cs="TimesNewRomanPSMT"/>
          <w:szCs w:val="24"/>
        </w:rPr>
      </w:pPr>
    </w:p>
    <w:p w14:paraId="37DD0BD3" w14:textId="77777777" w:rsidR="00A1614B" w:rsidRPr="00281D38" w:rsidRDefault="00A1614B" w:rsidP="00D648E1">
      <w:pPr>
        <w:jc w:val="both"/>
        <w:rPr>
          <w:rFonts w:cs="TimesNewRomanPSMT"/>
          <w:szCs w:val="24"/>
        </w:rPr>
      </w:pPr>
    </w:p>
    <w:p w14:paraId="361B7A1D" w14:textId="77777777" w:rsidR="005D3857" w:rsidRDefault="00C97921" w:rsidP="00D648E1">
      <w:pPr>
        <w:pStyle w:val="Heading1"/>
        <w:jc w:val="both"/>
        <w:rPr>
          <w:sz w:val="20"/>
          <w:lang w:val="en-US"/>
        </w:rPr>
      </w:pPr>
      <w:bookmarkStart w:id="2" w:name="_Toc44015013"/>
      <w:r>
        <w:rPr>
          <w:lang w:val="en-US"/>
        </w:rPr>
        <w:lastRenderedPageBreak/>
        <w:t>Abstract</w:t>
      </w:r>
      <w:bookmarkEnd w:id="2"/>
      <w:r w:rsidRPr="00A1614B">
        <w:rPr>
          <w:lang w:val="en-US"/>
        </w:rPr>
        <w:t xml:space="preserve"> </w:t>
      </w:r>
    </w:p>
    <w:p w14:paraId="572889EB" w14:textId="77777777" w:rsidR="00A1614B" w:rsidRPr="00A1614B" w:rsidRDefault="00A1614B" w:rsidP="00D648E1">
      <w:pPr>
        <w:jc w:val="both"/>
        <w:rPr>
          <w:lang w:val="en-US"/>
        </w:rPr>
      </w:pPr>
    </w:p>
    <w:p w14:paraId="493FDEFA" w14:textId="77777777" w:rsidR="005D3857" w:rsidRDefault="005D3857" w:rsidP="00D648E1">
      <w:pPr>
        <w:jc w:val="both"/>
        <w:rPr>
          <w:lang w:val="en-US"/>
        </w:rPr>
      </w:pPr>
      <w:r>
        <w:rPr>
          <w:lang w:val="en-US"/>
        </w:rPr>
        <w:t xml:space="preserve">In the present diploma </w:t>
      </w:r>
      <w:r w:rsidR="004A6EF6">
        <w:rPr>
          <w:lang w:val="en-US"/>
        </w:rPr>
        <w:t>thesis,</w:t>
      </w:r>
      <w:r>
        <w:rPr>
          <w:lang w:val="en-US"/>
        </w:rPr>
        <w:t xml:space="preserve"> a comparative study of experimental measurements of the primary characteristics of sea waves in the area of </w:t>
      </w:r>
      <w:proofErr w:type="spellStart"/>
      <w:r>
        <w:rPr>
          <w:lang w:val="en-US"/>
        </w:rPr>
        <w:t>Sfakia</w:t>
      </w:r>
      <w:proofErr w:type="spellEnd"/>
      <w:r>
        <w:rPr>
          <w:lang w:val="en-US"/>
        </w:rPr>
        <w:t xml:space="preserve">, Crete is presented. </w:t>
      </w:r>
    </w:p>
    <w:p w14:paraId="3259F829" w14:textId="77777777" w:rsidR="00A1614B" w:rsidRPr="005D6C1B" w:rsidRDefault="005D3857" w:rsidP="00D648E1">
      <w:pPr>
        <w:jc w:val="both"/>
        <w:rPr>
          <w:lang w:val="en-US"/>
        </w:rPr>
      </w:pPr>
      <w:r>
        <w:rPr>
          <w:lang w:val="en-US"/>
        </w:rPr>
        <w:t xml:space="preserve">The conduct of the experiment was made possible by the use of a special measuring device, which was located off the port of </w:t>
      </w:r>
      <w:proofErr w:type="spellStart"/>
      <w:r>
        <w:rPr>
          <w:lang w:val="en-US"/>
        </w:rPr>
        <w:t>Sfakia</w:t>
      </w:r>
      <w:proofErr w:type="spellEnd"/>
      <w:r>
        <w:rPr>
          <w:lang w:val="en-US"/>
        </w:rPr>
        <w:t xml:space="preserve"> for a total 2 years period of time. Meanwhile, information and data were </w:t>
      </w:r>
      <w:r w:rsidR="004A6EF6">
        <w:rPr>
          <w:lang w:val="en-US"/>
        </w:rPr>
        <w:t>selected from meteorological</w:t>
      </w:r>
      <w:r w:rsidR="00A1614B">
        <w:rPr>
          <w:lang w:val="en-US"/>
        </w:rPr>
        <w:t xml:space="preserve"> estimates of the wave height, frequency and direction at the same time period. </w:t>
      </w:r>
    </w:p>
    <w:p w14:paraId="4092007B" w14:textId="77777777" w:rsidR="003E47AD" w:rsidRPr="008D3D6C" w:rsidRDefault="00A1614B" w:rsidP="00D648E1">
      <w:pPr>
        <w:jc w:val="both"/>
        <w:rPr>
          <w:lang w:val="en-US"/>
        </w:rPr>
      </w:pPr>
      <w:r>
        <w:rPr>
          <w:lang w:val="en-US"/>
        </w:rPr>
        <w:t xml:space="preserve">The purpose of this study is the collection of the experimental data and their comparison with the estimates of the meteorological computational models of wave distributions. In addition, the variation/alteration of the wave events during time is observed as well as the variations that occur </w:t>
      </w:r>
      <w:r w:rsidR="00B65778">
        <w:rPr>
          <w:lang w:val="en-US"/>
        </w:rPr>
        <w:t>on different seasons, and significant wave events are noted.</w:t>
      </w:r>
    </w:p>
    <w:p w14:paraId="3C294261" w14:textId="77777777" w:rsidR="00666AFC" w:rsidRPr="00281D38" w:rsidRDefault="00666AFC" w:rsidP="00D648E1">
      <w:pPr>
        <w:jc w:val="both"/>
        <w:rPr>
          <w:lang w:val="en-US"/>
        </w:rPr>
      </w:pPr>
      <w:r>
        <w:rPr>
          <w:lang w:val="en-US"/>
        </w:rPr>
        <w:t>The study of the meteorological estimations of the wave characteristic values at the same time period indicates significant resemblance with the experimental data.</w:t>
      </w:r>
    </w:p>
    <w:p w14:paraId="15E458F6" w14:textId="77777777" w:rsidR="00B65778" w:rsidRPr="00940E94" w:rsidRDefault="00940E94" w:rsidP="00D648E1">
      <w:pPr>
        <w:jc w:val="both"/>
        <w:rPr>
          <w:lang w:val="en-US"/>
        </w:rPr>
      </w:pPr>
      <w:r>
        <w:rPr>
          <w:lang w:val="en-US"/>
        </w:rPr>
        <w:t xml:space="preserve">In conclusion, the results of this study could potentially </w:t>
      </w:r>
      <w:r w:rsidR="005D6C1B">
        <w:rPr>
          <w:lang w:val="en-US"/>
        </w:rPr>
        <w:t xml:space="preserve">be </w:t>
      </w:r>
      <w:r>
        <w:rPr>
          <w:lang w:val="en-US"/>
        </w:rPr>
        <w:t>used for</w:t>
      </w:r>
      <w:r w:rsidR="005D6C1B">
        <w:rPr>
          <w:lang w:val="en-US"/>
        </w:rPr>
        <w:t xml:space="preserve"> an</w:t>
      </w:r>
      <w:r>
        <w:rPr>
          <w:lang w:val="en-US"/>
        </w:rPr>
        <w:t xml:space="preserve"> improved supervision of the wave conditions in </w:t>
      </w:r>
      <w:proofErr w:type="spellStart"/>
      <w:r>
        <w:rPr>
          <w:lang w:val="en-US"/>
        </w:rPr>
        <w:t>Sfakia</w:t>
      </w:r>
      <w:proofErr w:type="spellEnd"/>
      <w:r>
        <w:rPr>
          <w:lang w:val="en-US"/>
        </w:rPr>
        <w:t xml:space="preserve"> area for both navigation and structural purposes on the formation of the shoreline. </w:t>
      </w:r>
    </w:p>
    <w:p w14:paraId="7435810C" w14:textId="77777777" w:rsidR="00B65778" w:rsidRPr="00940E94" w:rsidRDefault="00B65778" w:rsidP="00D648E1">
      <w:pPr>
        <w:jc w:val="both"/>
        <w:rPr>
          <w:lang w:val="en-US"/>
        </w:rPr>
      </w:pPr>
    </w:p>
    <w:p w14:paraId="43A4A597" w14:textId="77777777" w:rsidR="00B65778" w:rsidRDefault="00B65778" w:rsidP="00D648E1">
      <w:pPr>
        <w:jc w:val="both"/>
        <w:rPr>
          <w:lang w:val="en-US"/>
        </w:rPr>
      </w:pPr>
    </w:p>
    <w:p w14:paraId="1E7171FE" w14:textId="77777777" w:rsidR="00B65778" w:rsidRDefault="00B65778" w:rsidP="00D648E1">
      <w:pPr>
        <w:jc w:val="both"/>
        <w:rPr>
          <w:lang w:val="en-US"/>
        </w:rPr>
      </w:pPr>
    </w:p>
    <w:p w14:paraId="012ED27A" w14:textId="77777777" w:rsidR="00B65778" w:rsidRDefault="00B65778" w:rsidP="00D648E1">
      <w:pPr>
        <w:jc w:val="both"/>
        <w:rPr>
          <w:lang w:val="en-US"/>
        </w:rPr>
      </w:pPr>
    </w:p>
    <w:p w14:paraId="7C4D4472" w14:textId="77777777" w:rsidR="00B65778" w:rsidRDefault="00B65778" w:rsidP="00D648E1">
      <w:pPr>
        <w:jc w:val="both"/>
        <w:rPr>
          <w:lang w:val="en-US"/>
        </w:rPr>
      </w:pPr>
    </w:p>
    <w:p w14:paraId="3B47B71C" w14:textId="77777777" w:rsidR="00B65778" w:rsidRDefault="00B65778" w:rsidP="00D648E1">
      <w:pPr>
        <w:jc w:val="both"/>
        <w:rPr>
          <w:lang w:val="en-US"/>
        </w:rPr>
      </w:pPr>
    </w:p>
    <w:p w14:paraId="49488F8D" w14:textId="77777777" w:rsidR="00B65778" w:rsidRDefault="00B65778" w:rsidP="00D648E1">
      <w:pPr>
        <w:jc w:val="both"/>
        <w:rPr>
          <w:lang w:val="en-US"/>
        </w:rPr>
      </w:pPr>
    </w:p>
    <w:p w14:paraId="7FB80104" w14:textId="77777777" w:rsidR="00B65778" w:rsidRDefault="00B65778" w:rsidP="00D648E1">
      <w:pPr>
        <w:jc w:val="both"/>
        <w:rPr>
          <w:lang w:val="en-US"/>
        </w:rPr>
      </w:pPr>
    </w:p>
    <w:p w14:paraId="510BECC4" w14:textId="77777777" w:rsidR="00B65778" w:rsidRDefault="00B65778" w:rsidP="00D648E1">
      <w:pPr>
        <w:jc w:val="both"/>
        <w:rPr>
          <w:lang w:val="en-US"/>
        </w:rPr>
      </w:pPr>
    </w:p>
    <w:p w14:paraId="5186EDD9" w14:textId="77777777" w:rsidR="00880E12" w:rsidRDefault="00880E12" w:rsidP="00D648E1">
      <w:pPr>
        <w:jc w:val="both"/>
        <w:rPr>
          <w:lang w:val="en-US"/>
        </w:rPr>
      </w:pPr>
    </w:p>
    <w:p w14:paraId="405F8515" w14:textId="77777777" w:rsidR="00880E12" w:rsidRDefault="00880E12" w:rsidP="00D648E1">
      <w:pPr>
        <w:jc w:val="both"/>
        <w:rPr>
          <w:lang w:val="en-US"/>
        </w:rPr>
      </w:pPr>
    </w:p>
    <w:p w14:paraId="2B815C02" w14:textId="77777777" w:rsidR="00880E12" w:rsidRDefault="00880E12" w:rsidP="00D648E1">
      <w:pPr>
        <w:jc w:val="both"/>
        <w:rPr>
          <w:lang w:val="en-US"/>
        </w:rPr>
      </w:pPr>
    </w:p>
    <w:p w14:paraId="1CB3895A" w14:textId="77777777" w:rsidR="00880E12" w:rsidRPr="00A1614B" w:rsidRDefault="00880E12" w:rsidP="00D648E1">
      <w:pPr>
        <w:jc w:val="both"/>
        <w:rPr>
          <w:lang w:val="en-US"/>
        </w:rPr>
      </w:pPr>
    </w:p>
    <w:p w14:paraId="2EA90642" w14:textId="77777777" w:rsidR="00BF1359" w:rsidRPr="00BF1359" w:rsidRDefault="00BF1359" w:rsidP="00D648E1">
      <w:pPr>
        <w:pStyle w:val="Heading1"/>
        <w:jc w:val="both"/>
        <w:rPr>
          <w:sz w:val="36"/>
          <w:szCs w:val="36"/>
          <w:vertAlign w:val="superscript"/>
        </w:rPr>
      </w:pPr>
      <w:bookmarkStart w:id="3" w:name="_Toc44015014"/>
      <w:r w:rsidRPr="00BF1359">
        <w:rPr>
          <w:sz w:val="36"/>
          <w:szCs w:val="36"/>
        </w:rPr>
        <w:lastRenderedPageBreak/>
        <w:t>ΚΕΦΑΛΑΙΟ 1</w:t>
      </w:r>
      <w:r w:rsidRPr="00BF1359">
        <w:rPr>
          <w:sz w:val="36"/>
          <w:szCs w:val="36"/>
          <w:vertAlign w:val="superscript"/>
        </w:rPr>
        <w:t>Ο</w:t>
      </w:r>
      <w:bookmarkEnd w:id="3"/>
    </w:p>
    <w:p w14:paraId="2561CD2C" w14:textId="77777777" w:rsidR="006B5346" w:rsidRPr="003E47AD" w:rsidRDefault="006B5346" w:rsidP="00D648E1">
      <w:pPr>
        <w:pStyle w:val="Heading1"/>
        <w:jc w:val="both"/>
      </w:pPr>
      <w:bookmarkStart w:id="4" w:name="_Toc44015015"/>
      <w:r>
        <w:t>Εισαγωγή–Προβληματισμός</w:t>
      </w:r>
      <w:bookmarkEnd w:id="4"/>
      <w:r w:rsidR="00033E93">
        <w:br/>
      </w:r>
    </w:p>
    <w:p w14:paraId="3408D77E" w14:textId="77777777" w:rsidR="009179B2" w:rsidRDefault="009179B2" w:rsidP="00D648E1">
      <w:pPr>
        <w:jc w:val="both"/>
      </w:pPr>
      <w:r>
        <w:t>Τα διάφορα</w:t>
      </w:r>
      <w:r w:rsidR="00C774DC">
        <w:t xml:space="preserve"> υπολογιστικά συστήματα για την πρόγνωση </w:t>
      </w:r>
      <w:r>
        <w:t>του καιρού ή για την εκτίμηση ποικίλων</w:t>
      </w:r>
      <w:r w:rsidR="00C774DC">
        <w:t xml:space="preserve"> </w:t>
      </w:r>
      <w:r w:rsidR="008565E6">
        <w:t>μετεω</w:t>
      </w:r>
      <w:r w:rsidR="00C774DC">
        <w:t xml:space="preserve">ρολογικών συνθηκών </w:t>
      </w:r>
      <w:r>
        <w:t>αποτελούν ένα χρήσιμο και αξιόπιστο εν γένει εργαλείο για διάφορες καθημερινές ή πιο εξειδικευμένες δραστηριότητες. Τα μοντέλα αυτά</w:t>
      </w:r>
      <w:r w:rsidRPr="009179B2">
        <w:t xml:space="preserve"> </w:t>
      </w:r>
      <w:r>
        <w:t>αναπτύσσονται από διάφορους φορείς και υπάρχουν δ</w:t>
      </w:r>
      <w:r w:rsidR="008565E6">
        <w:t>ιαθέσιμα στο διαδίκτυο. Οι μετεω</w:t>
      </w:r>
      <w:r>
        <w:t xml:space="preserve">ρολογικές παράμετροι που προκύπτουν από αυτά τα υπολογιστικά μοντέλα είναι συχνά εύκολα επαληθεύσιμες, όπως λ.χ. στην περίπτωση του ανέμου ή της ηλιοφάνειας. Παρόλα αυτά τα χαρακτηριστικά των κυμάτων της θάλασσας ενώ προσδιορίζονται μέσω αυτών των μοντέλων δεν </w:t>
      </w:r>
      <w:proofErr w:type="spellStart"/>
      <w:r>
        <w:t>μετρώνται</w:t>
      </w:r>
      <w:proofErr w:type="spellEnd"/>
      <w:r>
        <w:t xml:space="preserve"> εύκολα στην πράξη. </w:t>
      </w:r>
    </w:p>
    <w:p w14:paraId="523FD3B1" w14:textId="77777777" w:rsidR="009179B2" w:rsidRDefault="009179B2" w:rsidP="00D648E1">
      <w:pPr>
        <w:jc w:val="both"/>
      </w:pPr>
      <w:r>
        <w:t>Με βάση αυτόν τον προβληματισμό το αντικείμενο της παρούσας διπλωματικής εργασίας είναι, εκτός από τη συλλογή των πειραματικών δεδομένων, και η σύγκρισή τους με τις εκτιμήσεις των υπολογιστικών μοντέλων τα οποία κατά κόρον χρησιμοποιούνται σαν πηγή πληροφόρησης για την ένταση και τη μορφή των κυματικών φαινομένων μιας περιοχής.</w:t>
      </w:r>
    </w:p>
    <w:p w14:paraId="75A8FBBF" w14:textId="77777777" w:rsidR="00F9060A" w:rsidRPr="007025BF" w:rsidRDefault="00F9060A" w:rsidP="00D648E1">
      <w:pPr>
        <w:jc w:val="both"/>
        <w:rPr>
          <w:rFonts w:cs="TimesNewRomanPSMT"/>
          <w:szCs w:val="24"/>
        </w:rPr>
      </w:pPr>
      <w:r>
        <w:t>Στόχος της εργασίας είναι</w:t>
      </w:r>
      <w:r w:rsidR="00FC00EB">
        <w:t xml:space="preserve"> επομένως</w:t>
      </w:r>
      <w:r>
        <w:t>, εκτός από τη συλλογή των πειραματικών δεδομένων για το ύψος, τη χρονική περίοδο και την διεύθυνση των κυμάτων στην περιοχή</w:t>
      </w:r>
      <w:r w:rsidR="008F00E7">
        <w:t xml:space="preserve"> των </w:t>
      </w:r>
      <w:proofErr w:type="spellStart"/>
      <w:r w:rsidR="008F00E7">
        <w:t>Σφακίων</w:t>
      </w:r>
      <w:proofErr w:type="spellEnd"/>
      <w:r w:rsidR="008F00E7">
        <w:t xml:space="preserve"> Κρήτης</w:t>
      </w:r>
      <w:r>
        <w:t>, και η σ</w:t>
      </w:r>
      <w:r w:rsidR="008565E6">
        <w:t>ύγκριση τους με εκτιμήσεις μετεω</w:t>
      </w:r>
      <w:r>
        <w:t xml:space="preserve">ρολογικών μοντέλων. Η σύγκριση και η επαλήθευση των μοντέλων αυτών είναι ιδιαίτερα σημαντική τόσο για την χρήση σε μελέτες που αφορούν λιμενικά ή άλλα κατασκευαστικά έργα στην ακτή </w:t>
      </w:r>
      <w:r w:rsidRPr="009179B2">
        <w:rPr>
          <w:sz w:val="20"/>
        </w:rPr>
        <w:t xml:space="preserve">(π.χ. </w:t>
      </w:r>
      <w:r w:rsidRPr="009179B2">
        <w:rPr>
          <w:rFonts w:cs="TimesNewRomanPSMT"/>
          <w:szCs w:val="24"/>
        </w:rPr>
        <w:t>αλιευτικά καταφύγια, λιμάνια, πρόβολοι, κυματοθραύστες) όσο και για μελέτες</w:t>
      </w:r>
      <w:r w:rsidR="00FC00EB">
        <w:rPr>
          <w:rFonts w:cs="TimesNewRomanPSMT"/>
          <w:szCs w:val="24"/>
        </w:rPr>
        <w:t xml:space="preserve"> διάβρωσης της ακτογραμμής λόγω</w:t>
      </w:r>
      <w:r w:rsidRPr="009179B2">
        <w:rPr>
          <w:rFonts w:cs="TimesNewRomanPSMT"/>
          <w:szCs w:val="24"/>
        </w:rPr>
        <w:t xml:space="preserve"> </w:t>
      </w:r>
      <w:proofErr w:type="spellStart"/>
      <w:r w:rsidRPr="009179B2">
        <w:rPr>
          <w:rFonts w:cs="TimesNewRomanPSMT"/>
          <w:szCs w:val="24"/>
        </w:rPr>
        <w:t>ιζηματομεταφορών</w:t>
      </w:r>
      <w:proofErr w:type="spellEnd"/>
      <w:r w:rsidRPr="009179B2">
        <w:rPr>
          <w:rFonts w:cs="TimesNewRomanPSMT"/>
          <w:szCs w:val="24"/>
        </w:rPr>
        <w:t>. Εκτός αυτών τα αποτελέσματα της μελέτης αυτής θα μπορούσαν να βρουν ενδιαφέρουσα εφαρμ</w:t>
      </w:r>
      <w:r w:rsidR="008565E6">
        <w:rPr>
          <w:rFonts w:cs="TimesNewRomanPSMT"/>
          <w:szCs w:val="24"/>
        </w:rPr>
        <w:t xml:space="preserve">ογή και στον τομέα της </w:t>
      </w:r>
      <w:r w:rsidR="00A350C2">
        <w:rPr>
          <w:rFonts w:cs="TimesNewRomanPSMT"/>
          <w:szCs w:val="24"/>
        </w:rPr>
        <w:t>ναυσιπλοΐ</w:t>
      </w:r>
      <w:r w:rsidR="00A350C2" w:rsidRPr="009179B2">
        <w:rPr>
          <w:rFonts w:cs="TimesNewRomanPSMT"/>
          <w:szCs w:val="24"/>
        </w:rPr>
        <w:t>ας</w:t>
      </w:r>
      <w:r w:rsidRPr="009179B2">
        <w:rPr>
          <w:rFonts w:cs="TimesNewRomanPSMT"/>
          <w:szCs w:val="24"/>
        </w:rPr>
        <w:t xml:space="preserve"> όπου το ύψος κύματος αποτελεί μια βασικότατη παράμετρο η οποία κατά κύριο λόγο λαμβάνεται από τα</w:t>
      </w:r>
      <w:r w:rsidR="00FC00EB">
        <w:rPr>
          <w:rFonts w:cs="TimesNewRomanPSMT"/>
          <w:szCs w:val="24"/>
        </w:rPr>
        <w:t xml:space="preserve"> διάφορα προσεγγιστικά μοντέλα και όχι από πραγματικές μετρήσεις. </w:t>
      </w:r>
    </w:p>
    <w:p w14:paraId="6ECED568" w14:textId="77777777" w:rsidR="006B5346" w:rsidRPr="00D904E9" w:rsidRDefault="00D9766E" w:rsidP="00D648E1">
      <w:pPr>
        <w:pStyle w:val="Heading1"/>
        <w:jc w:val="both"/>
      </w:pPr>
      <w:bookmarkStart w:id="5" w:name="_Toc44015016"/>
      <w:r>
        <w:t xml:space="preserve">1.1 </w:t>
      </w:r>
      <w:r w:rsidR="006B5346">
        <w:t>Περιγραφή περιοχής μελέτης</w:t>
      </w:r>
      <w:bookmarkEnd w:id="5"/>
    </w:p>
    <w:p w14:paraId="0FDDDCE9" w14:textId="77777777" w:rsidR="00256C3E" w:rsidRDefault="00256C3E" w:rsidP="00D648E1">
      <w:pPr>
        <w:jc w:val="both"/>
      </w:pPr>
    </w:p>
    <w:p w14:paraId="4D70A04C" w14:textId="77777777" w:rsidR="00882DB1" w:rsidRDefault="008D3D6C" w:rsidP="00D648E1">
      <w:pPr>
        <w:jc w:val="both"/>
      </w:pPr>
      <w:r>
        <w:t xml:space="preserve">Η μελέτη έλαβε χώρα ευρύτερη θαλάσσια περιοχή του λιμανιού των </w:t>
      </w:r>
      <w:proofErr w:type="spellStart"/>
      <w:r>
        <w:t>Σφακίων</w:t>
      </w:r>
      <w:proofErr w:type="spellEnd"/>
      <w:r>
        <w:t xml:space="preserve"> στο νομό Χανίων στο Νοτιοδυτικό τμήμα της Κρήτης. </w:t>
      </w:r>
      <w:r w:rsidR="00184131">
        <w:t xml:space="preserve">Η μορφολογία της περιοχής χαρακτηρίζεται από την ύπαρξη των Λευκών </w:t>
      </w:r>
      <w:proofErr w:type="spellStart"/>
      <w:r w:rsidR="00184131">
        <w:t>Ορέων</w:t>
      </w:r>
      <w:proofErr w:type="spellEnd"/>
      <w:r w:rsidR="00184131">
        <w:t xml:space="preserve"> βόρια των </w:t>
      </w:r>
      <w:proofErr w:type="spellStart"/>
      <w:r w:rsidR="00184131">
        <w:t>Σφακίων</w:t>
      </w:r>
      <w:proofErr w:type="spellEnd"/>
      <w:r w:rsidR="00184131">
        <w:t xml:space="preserve"> και από το μεγάλο ανάπτυγμα πελάγους στα νότια του νησιού. </w:t>
      </w:r>
    </w:p>
    <w:p w14:paraId="74C272A6" w14:textId="77777777" w:rsidR="00281F7C" w:rsidRDefault="00CD4C3C" w:rsidP="00D648E1">
      <w:pPr>
        <w:jc w:val="both"/>
      </w:pPr>
      <w:r>
        <w:t>Εξαιτίας αυτής της μορφολογίας είναι γνωστό ότι η περιοχή πλήττεται κατά κύριο λόγο από νότιους</w:t>
      </w:r>
      <w:r w:rsidR="000F0340">
        <w:t xml:space="preserve"> και κυρίως δυτικούς</w:t>
      </w:r>
      <w:r>
        <w:t xml:space="preserve"> ανέμους οι οποίοι λόγω του ανοιχτού πελάγους που εκτείνεται μέχρι τ</w:t>
      </w:r>
      <w:r w:rsidR="000F0340">
        <w:t>ις</w:t>
      </w:r>
      <w:r>
        <w:t xml:space="preserve"> </w:t>
      </w:r>
      <w:r w:rsidR="000F0340">
        <w:t>ακτές της Αφρικής</w:t>
      </w:r>
      <w:r>
        <w:t xml:space="preserve"> δημιουργούν έντονες κυματικές διαταραχές. </w:t>
      </w:r>
    </w:p>
    <w:p w14:paraId="62B551D9" w14:textId="77777777" w:rsidR="00CD4C3C" w:rsidRDefault="00CD4C3C" w:rsidP="00D648E1">
      <w:pPr>
        <w:jc w:val="both"/>
      </w:pPr>
      <w:r>
        <w:t>Συγκεκριμένα, το όργανο μέτρησης που χρησιμοποιήθηκε στην παρούσα μελέτη ποντί</w:t>
      </w:r>
      <w:r w:rsidR="000F0340">
        <w:t>σ</w:t>
      </w:r>
      <w:r>
        <w:t xml:space="preserve">θηκε νότια-νοτιοανατολικά του λιμένα των </w:t>
      </w:r>
      <w:proofErr w:type="spellStart"/>
      <w:r>
        <w:t>Σφακίων</w:t>
      </w:r>
      <w:proofErr w:type="spellEnd"/>
      <w:r>
        <w:t xml:space="preserve"> στην ακριβή θέση </w:t>
      </w:r>
      <w:r w:rsidR="00281F7C">
        <w:t xml:space="preserve">Ν 35°11.127, Ε024°08.373.  </w:t>
      </w:r>
      <w:r>
        <w:t xml:space="preserve">Το σημείο αυτό επιλέχθηκε </w:t>
      </w:r>
      <w:r w:rsidR="000F0340">
        <w:t xml:space="preserve">λόγω της επαρκούς απόστασης </w:t>
      </w:r>
      <w:r w:rsidR="000F0340">
        <w:lastRenderedPageBreak/>
        <w:t xml:space="preserve">από την ακτή ώστε να αποφεύγονται </w:t>
      </w:r>
      <w:r>
        <w:t>σφ</w:t>
      </w:r>
      <w:r w:rsidR="000F0340">
        <w:t>ά</w:t>
      </w:r>
      <w:r>
        <w:t>λμ</w:t>
      </w:r>
      <w:r w:rsidR="000F0340">
        <w:t>ατα</w:t>
      </w:r>
      <w:r>
        <w:t xml:space="preserve"> που προκαλούνται από την ανάκλαση των κυμάτων στην ακτή</w:t>
      </w:r>
      <w:r w:rsidR="000F0340">
        <w:t>, αλλά και λόγω του ικανοποιητικού βάθους και κλίσης του πυθμένα</w:t>
      </w:r>
      <w:r>
        <w:t>. Επιπλέον, το βάθος τοποθέτησης του οργάνου ορίστηκε στα 25</w:t>
      </w:r>
      <w:r>
        <w:rPr>
          <w:lang w:val="en-US"/>
        </w:rPr>
        <w:t>m</w:t>
      </w:r>
      <w:r>
        <w:t xml:space="preserve">. </w:t>
      </w:r>
      <w:r w:rsidR="00256C3E">
        <w:t xml:space="preserve">Ήταν θεμιτό η διαμόρφωση του πυθμένα της θάλασσας στο σημείο πόντισης να είναι όσο το δυνατόν πιο επίπεδη με μηδενική κλίση για βέλτιστη ακρίβεια και ποιότητα μετρήσεων. </w:t>
      </w:r>
    </w:p>
    <w:p w14:paraId="6111E24C" w14:textId="77777777" w:rsidR="0021401C" w:rsidRPr="00CD4C3C" w:rsidRDefault="0021401C" w:rsidP="00D648E1">
      <w:pPr>
        <w:jc w:val="both"/>
      </w:pPr>
    </w:p>
    <w:p w14:paraId="0623701B" w14:textId="77777777" w:rsidR="00184131" w:rsidRDefault="00536045" w:rsidP="00D648E1">
      <w:pPr>
        <w:ind w:left="-709"/>
        <w:jc w:val="both"/>
      </w:pPr>
      <w:r>
        <w:rPr>
          <w:noProof/>
          <w:lang w:val="en-US"/>
        </w:rPr>
        <w:drawing>
          <wp:inline distT="0" distB="0" distL="0" distR="0" wp14:anchorId="0FDE694F" wp14:editId="627ABAC9">
            <wp:extent cx="5274310" cy="2096135"/>
            <wp:effectExtent l="19050" t="0" r="2540" b="0"/>
            <wp:docPr id="18" name="17 - Εικόνα" descr="InkedΣχόλιο 2020-05-27 142211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kedΣχόλιο 2020-05-27 142211_LI.jpg"/>
                    <pic:cNvPicPr/>
                  </pic:nvPicPr>
                  <pic:blipFill>
                    <a:blip r:embed="rId9" cstate="print"/>
                    <a:stretch>
                      <a:fillRect/>
                    </a:stretch>
                  </pic:blipFill>
                  <pic:spPr>
                    <a:xfrm>
                      <a:off x="0" y="0"/>
                      <a:ext cx="5274310" cy="2096135"/>
                    </a:xfrm>
                    <a:prstGeom prst="rect">
                      <a:avLst/>
                    </a:prstGeom>
                  </pic:spPr>
                </pic:pic>
              </a:graphicData>
            </a:graphic>
          </wp:inline>
        </w:drawing>
      </w:r>
    </w:p>
    <w:p w14:paraId="18905DE7" w14:textId="77777777" w:rsidR="00281F7C" w:rsidRPr="008F00E7" w:rsidRDefault="008F00E7" w:rsidP="00D648E1">
      <w:pPr>
        <w:jc w:val="both"/>
        <w:rPr>
          <w:rFonts w:asciiTheme="majorHAnsi" w:hAnsiTheme="majorHAnsi"/>
          <w:i/>
          <w:sz w:val="20"/>
          <w:u w:val="single"/>
        </w:rPr>
      </w:pPr>
      <w:r w:rsidRPr="008F00E7">
        <w:rPr>
          <w:rFonts w:asciiTheme="majorHAnsi" w:hAnsiTheme="majorHAnsi"/>
          <w:i/>
          <w:sz w:val="20"/>
          <w:u w:val="single"/>
        </w:rPr>
        <w:t xml:space="preserve">Εικόνα 1.1 - </w:t>
      </w:r>
      <w:r w:rsidR="00281F7C" w:rsidRPr="008F00E7">
        <w:rPr>
          <w:rFonts w:asciiTheme="majorHAnsi" w:hAnsiTheme="majorHAnsi"/>
          <w:i/>
          <w:sz w:val="20"/>
          <w:u w:val="single"/>
        </w:rPr>
        <w:t>Μορφολογία της νήσου Κρήτης. Με κόκκινο σημειώνεται η θέση της περιοχής μελέτης</w:t>
      </w:r>
    </w:p>
    <w:p w14:paraId="756F3331" w14:textId="77777777" w:rsidR="00281F7C" w:rsidRDefault="0021401C" w:rsidP="00D648E1">
      <w:pPr>
        <w:ind w:left="-567"/>
        <w:jc w:val="both"/>
      </w:pPr>
      <w:r>
        <w:rPr>
          <w:noProof/>
          <w:lang w:val="en-US"/>
        </w:rPr>
        <w:drawing>
          <wp:inline distT="0" distB="0" distL="0" distR="0" wp14:anchorId="195CAEFA" wp14:editId="13B16D43">
            <wp:extent cx="5616790" cy="3056040"/>
            <wp:effectExtent l="19050" t="0" r="2960" b="0"/>
            <wp:docPr id="33" name="Εικόνα 2" descr="C:\Users\vicky\Downloads\navionic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cky\Downloads\navionics.png"/>
                    <pic:cNvPicPr>
                      <a:picLocks noChangeAspect="1" noChangeArrowheads="1"/>
                    </pic:cNvPicPr>
                  </pic:nvPicPr>
                  <pic:blipFill>
                    <a:blip r:embed="rId10" cstate="print"/>
                    <a:srcRect/>
                    <a:stretch>
                      <a:fillRect/>
                    </a:stretch>
                  </pic:blipFill>
                  <pic:spPr bwMode="auto">
                    <a:xfrm>
                      <a:off x="0" y="0"/>
                      <a:ext cx="5623813" cy="3059861"/>
                    </a:xfrm>
                    <a:prstGeom prst="rect">
                      <a:avLst/>
                    </a:prstGeom>
                    <a:noFill/>
                    <a:ln w="9525">
                      <a:noFill/>
                      <a:miter lim="800000"/>
                      <a:headEnd/>
                      <a:tailEnd/>
                    </a:ln>
                  </pic:spPr>
                </pic:pic>
              </a:graphicData>
            </a:graphic>
          </wp:inline>
        </w:drawing>
      </w:r>
    </w:p>
    <w:p w14:paraId="460BDB8E" w14:textId="77777777" w:rsidR="0021401C" w:rsidRPr="000545B5" w:rsidRDefault="008F00E7" w:rsidP="00D648E1">
      <w:pPr>
        <w:jc w:val="both"/>
        <w:rPr>
          <w:rFonts w:asciiTheme="majorHAnsi" w:hAnsiTheme="majorHAnsi"/>
          <w:i/>
          <w:sz w:val="20"/>
          <w:szCs w:val="20"/>
          <w:u w:val="single"/>
        </w:rPr>
      </w:pPr>
      <w:r w:rsidRPr="000545B5">
        <w:rPr>
          <w:rFonts w:asciiTheme="majorHAnsi" w:hAnsiTheme="majorHAnsi"/>
          <w:i/>
          <w:sz w:val="20"/>
          <w:szCs w:val="20"/>
          <w:u w:val="single"/>
        </w:rPr>
        <w:t xml:space="preserve">Εικόνα 2.2 - </w:t>
      </w:r>
      <w:r w:rsidR="0021401C" w:rsidRPr="000545B5">
        <w:rPr>
          <w:rFonts w:asciiTheme="majorHAnsi" w:hAnsiTheme="majorHAnsi"/>
          <w:i/>
          <w:sz w:val="20"/>
          <w:szCs w:val="20"/>
          <w:u w:val="single"/>
        </w:rPr>
        <w:t>Βαθυμετρικός χάρτης της περιοχής. Σημειώνεται προσεγγιστικά το σημείο πόντισης</w:t>
      </w:r>
    </w:p>
    <w:p w14:paraId="4FF2C10F" w14:textId="77777777" w:rsidR="0021401C" w:rsidRDefault="0021401C" w:rsidP="00D648E1">
      <w:pPr>
        <w:jc w:val="both"/>
        <w:rPr>
          <w:i/>
          <w:u w:val="single"/>
        </w:rPr>
      </w:pPr>
    </w:p>
    <w:p w14:paraId="2EE53A8F" w14:textId="77777777" w:rsidR="00D9766E" w:rsidRPr="00D9766E" w:rsidRDefault="00D9766E" w:rsidP="00D648E1">
      <w:pPr>
        <w:pStyle w:val="Heading1"/>
        <w:jc w:val="both"/>
        <w:rPr>
          <w:rFonts w:eastAsiaTheme="minorHAnsi"/>
          <w:sz w:val="36"/>
          <w:szCs w:val="36"/>
          <w:vertAlign w:val="superscript"/>
        </w:rPr>
      </w:pPr>
      <w:bookmarkStart w:id="6" w:name="_Toc44015017"/>
      <w:r w:rsidRPr="00D9766E">
        <w:rPr>
          <w:rFonts w:eastAsiaTheme="minorHAnsi"/>
          <w:sz w:val="36"/>
          <w:szCs w:val="36"/>
        </w:rPr>
        <w:lastRenderedPageBreak/>
        <w:t>ΚΕΦΑΛΑΙΟ 2</w:t>
      </w:r>
      <w:r w:rsidRPr="00D9766E">
        <w:rPr>
          <w:rFonts w:eastAsiaTheme="minorHAnsi"/>
          <w:sz w:val="36"/>
          <w:szCs w:val="36"/>
          <w:vertAlign w:val="superscript"/>
        </w:rPr>
        <w:t>Ο</w:t>
      </w:r>
      <w:bookmarkEnd w:id="6"/>
    </w:p>
    <w:p w14:paraId="2B045F2F" w14:textId="77777777" w:rsidR="00D904E9" w:rsidRDefault="00D904E9" w:rsidP="00D648E1">
      <w:pPr>
        <w:pStyle w:val="Heading1"/>
        <w:jc w:val="both"/>
        <w:rPr>
          <w:rFonts w:eastAsiaTheme="minorHAnsi"/>
        </w:rPr>
      </w:pPr>
      <w:bookmarkStart w:id="7" w:name="_Toc44015018"/>
      <w:r>
        <w:rPr>
          <w:rFonts w:eastAsiaTheme="minorHAnsi"/>
        </w:rPr>
        <w:t>Θεωρητικό υπόβαθρο</w:t>
      </w:r>
      <w:bookmarkEnd w:id="7"/>
    </w:p>
    <w:p w14:paraId="61C462BE" w14:textId="77777777" w:rsidR="00D9766E" w:rsidRDefault="00D9766E" w:rsidP="00D648E1">
      <w:pPr>
        <w:pStyle w:val="Heading2"/>
        <w:jc w:val="both"/>
      </w:pPr>
    </w:p>
    <w:p w14:paraId="460CF69A" w14:textId="77777777" w:rsidR="00981609" w:rsidRPr="00981609" w:rsidRDefault="00D9766E" w:rsidP="00D648E1">
      <w:pPr>
        <w:pStyle w:val="Heading2"/>
        <w:jc w:val="both"/>
      </w:pPr>
      <w:bookmarkStart w:id="8" w:name="_Toc44015019"/>
      <w:r>
        <w:t>2</w:t>
      </w:r>
      <w:r w:rsidR="00BF1359">
        <w:t xml:space="preserve">.1 </w:t>
      </w:r>
      <w:r w:rsidR="00981609">
        <w:t>Τι είναι το κύμα</w:t>
      </w:r>
      <w:bookmarkEnd w:id="8"/>
    </w:p>
    <w:p w14:paraId="7A5D5B24" w14:textId="77777777" w:rsidR="00981609" w:rsidRPr="00981609" w:rsidRDefault="00981609" w:rsidP="00D648E1">
      <w:pPr>
        <w:jc w:val="both"/>
      </w:pPr>
    </w:p>
    <w:p w14:paraId="6A7E752D" w14:textId="77777777" w:rsidR="00981609" w:rsidRPr="0020180E" w:rsidRDefault="00E05DAB" w:rsidP="00D648E1">
      <w:pPr>
        <w:jc w:val="both"/>
      </w:pPr>
      <w:r>
        <w:t xml:space="preserve">Σύμφωνα με τον </w:t>
      </w:r>
      <w:r>
        <w:rPr>
          <w:lang w:val="en-US"/>
        </w:rPr>
        <w:t>Leo</w:t>
      </w:r>
      <w:r w:rsidRPr="00E05DAB">
        <w:t xml:space="preserve"> </w:t>
      </w:r>
      <w:r>
        <w:rPr>
          <w:lang w:val="en-US"/>
        </w:rPr>
        <w:t>H</w:t>
      </w:r>
      <w:r w:rsidRPr="00E05DAB">
        <w:t xml:space="preserve">. </w:t>
      </w:r>
      <w:proofErr w:type="spellStart"/>
      <w:r>
        <w:rPr>
          <w:lang w:val="en-US"/>
        </w:rPr>
        <w:t>Holthuijsen</w:t>
      </w:r>
      <w:proofErr w:type="spellEnd"/>
      <w:r w:rsidR="00A350C2" w:rsidRPr="00A350C2">
        <w:t xml:space="preserve"> (2007)</w:t>
      </w:r>
      <w:r>
        <w:t xml:space="preserve">, </w:t>
      </w:r>
      <w:r w:rsidR="00981609" w:rsidRPr="00A67494">
        <w:t>είναι</w:t>
      </w:r>
      <w:r>
        <w:t xml:space="preserve"> αρχικά</w:t>
      </w:r>
      <w:r w:rsidR="00981609" w:rsidRPr="00A67494">
        <w:t xml:space="preserve"> αναγκαία η κατανόηση ενός βασικού διαχωρισμού. Αποτελεί</w:t>
      </w:r>
      <w:r>
        <w:t xml:space="preserve"> συχνό φαινόμενο η σύγχυση των </w:t>
      </w:r>
      <w:r w:rsidR="00981609" w:rsidRPr="00A67494">
        <w:t>όρων</w:t>
      </w:r>
      <w:r w:rsidR="00981609">
        <w:t>:</w:t>
      </w:r>
      <w:r w:rsidR="00981609" w:rsidRPr="00A67494">
        <w:t xml:space="preserve"> κύμα και ανύψωση της επιφάνειας της θάλασσας</w:t>
      </w:r>
      <w:r w:rsidR="00981609">
        <w:t xml:space="preserve">. </w:t>
      </w:r>
      <w:r w:rsidR="00981609" w:rsidRPr="00666AFC">
        <w:t xml:space="preserve">Σε ένα </w:t>
      </w:r>
      <w:r w:rsidR="00666AFC">
        <w:t>κυματικό φαινόμενο που εξελίσσ</w:t>
      </w:r>
      <w:r w:rsidR="00981609" w:rsidRPr="00666AFC">
        <w:t>εται στην κλίμακα του χρόνου</w:t>
      </w:r>
      <w:r w:rsidR="00981609">
        <w:t>, ανύψωση της επιφάνειας ορίζεται ως η στιγμιαία τιμή του ύψους της επιφάνειας σχετικά με ένα ορισμένο επίπεδο αναφοράς. Αντιθετικά, το κύμα ορίζεται ως το προφίλ της ανύψωσης της επιφάνειας μεταξύ δύο</w:t>
      </w:r>
      <w:r w:rsidR="00981609" w:rsidRPr="00A0299A">
        <w:t xml:space="preserve"> </w:t>
      </w:r>
      <w:r w:rsidR="00981609">
        <w:t>διαδοχικών «περασμάτων» από το μηδέν με κατεύθυνση προς τα κάτω (ή προς τα πάνω), όπου μηδέν ορίζεται το ύψος επιφάνειας της θάλασσας σε ηρεμία</w:t>
      </w:r>
      <w:r w:rsidR="00A350C2" w:rsidRPr="00A350C2">
        <w:t xml:space="preserve"> </w:t>
      </w:r>
      <w:r w:rsidR="00981609">
        <w:t>(επίπεδο αναφοράς). Για το λόγο αυτό η ανύψωση της επιφάνειας μπορεί να παίρνει αρνητική τιμή, ενώ το κύμα όχι.</w:t>
      </w:r>
    </w:p>
    <w:p w14:paraId="10623E5B" w14:textId="77777777" w:rsidR="00981609" w:rsidRPr="000545B5" w:rsidRDefault="00981609" w:rsidP="00D648E1">
      <w:pPr>
        <w:jc w:val="center"/>
      </w:pPr>
      <w:r>
        <w:rPr>
          <w:noProof/>
          <w:lang w:val="en-US"/>
        </w:rPr>
        <w:drawing>
          <wp:anchor distT="0" distB="0" distL="114300" distR="114300" simplePos="0" relativeHeight="251659264" behindDoc="0" locked="0" layoutInCell="1" allowOverlap="1" wp14:anchorId="18B95EE9" wp14:editId="1A7AD3A2">
            <wp:simplePos x="0" y="0"/>
            <wp:positionH relativeFrom="column">
              <wp:align>center</wp:align>
            </wp:positionH>
            <wp:positionV relativeFrom="paragraph">
              <wp:posOffset>0</wp:posOffset>
            </wp:positionV>
            <wp:extent cx="3831336" cy="4389120"/>
            <wp:effectExtent l="0" t="0" r="4445" b="5080"/>
            <wp:wrapTopAndBottom/>
            <wp:docPr id="47"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7957" r="13169"/>
                    <a:stretch/>
                  </pic:blipFill>
                  <pic:spPr bwMode="auto">
                    <a:xfrm>
                      <a:off x="0" y="0"/>
                      <a:ext cx="3831336" cy="43891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FED7F7" w14:textId="77777777" w:rsidR="00981609" w:rsidRPr="005A065E" w:rsidRDefault="008F00E7" w:rsidP="00D648E1">
      <w:pPr>
        <w:ind w:left="142"/>
        <w:jc w:val="both"/>
        <w:rPr>
          <w:rFonts w:asciiTheme="majorHAnsi" w:hAnsiTheme="majorHAnsi"/>
          <w:i/>
          <w:sz w:val="20"/>
          <w:szCs w:val="20"/>
          <w:u w:val="single"/>
        </w:rPr>
      </w:pPr>
      <w:r w:rsidRPr="008F00E7">
        <w:rPr>
          <w:rFonts w:asciiTheme="majorHAnsi" w:hAnsiTheme="majorHAnsi"/>
          <w:i/>
          <w:sz w:val="20"/>
          <w:szCs w:val="20"/>
          <w:u w:val="single"/>
        </w:rPr>
        <w:t xml:space="preserve">Σχήμα 2.1 - </w:t>
      </w:r>
      <w:r w:rsidR="00981609" w:rsidRPr="008F00E7">
        <w:rPr>
          <w:rFonts w:asciiTheme="majorHAnsi" w:hAnsiTheme="majorHAnsi"/>
          <w:i/>
          <w:sz w:val="20"/>
          <w:szCs w:val="20"/>
          <w:u w:val="single"/>
        </w:rPr>
        <w:t>Γραφική απεικόνιση του διαχωρισμού των εννοιών: κύμα και ανύψωση επιφάνειας η(</w:t>
      </w:r>
      <w:r w:rsidR="00981609" w:rsidRPr="008F00E7">
        <w:rPr>
          <w:rFonts w:asciiTheme="majorHAnsi" w:hAnsiTheme="majorHAnsi"/>
          <w:i/>
          <w:sz w:val="20"/>
          <w:szCs w:val="20"/>
          <w:u w:val="single"/>
          <w:lang w:val="en-US"/>
        </w:rPr>
        <w:t>t</w:t>
      </w:r>
      <w:r w:rsidR="00981609" w:rsidRPr="008F00E7">
        <w:rPr>
          <w:rFonts w:asciiTheme="majorHAnsi" w:hAnsiTheme="majorHAnsi"/>
          <w:i/>
          <w:sz w:val="20"/>
          <w:szCs w:val="20"/>
          <w:u w:val="single"/>
        </w:rPr>
        <w:t>)</w:t>
      </w:r>
      <w:r w:rsidR="00A350C2" w:rsidRPr="00A350C2">
        <w:rPr>
          <w:rFonts w:asciiTheme="majorHAnsi" w:hAnsiTheme="majorHAnsi"/>
          <w:i/>
          <w:sz w:val="20"/>
          <w:szCs w:val="20"/>
          <w:u w:val="single"/>
        </w:rPr>
        <w:t xml:space="preserve"> </w:t>
      </w:r>
      <w:r w:rsidR="00FC7EE7">
        <w:rPr>
          <w:rFonts w:asciiTheme="majorHAnsi" w:hAnsiTheme="majorHAnsi"/>
          <w:i/>
          <w:sz w:val="20"/>
          <w:szCs w:val="20"/>
          <w:u w:val="single"/>
        </w:rPr>
        <w:t xml:space="preserve">Πηγή </w:t>
      </w:r>
      <w:r w:rsidR="00FC7EE7" w:rsidRPr="00FC7EE7">
        <w:rPr>
          <w:rFonts w:asciiTheme="majorHAnsi" w:hAnsiTheme="majorHAnsi" w:cs="AGaramond-Regular"/>
          <w:i/>
          <w:sz w:val="20"/>
          <w:szCs w:val="20"/>
          <w:u w:val="single"/>
        </w:rPr>
        <w:t xml:space="preserve">L. H. </w:t>
      </w:r>
      <w:proofErr w:type="spellStart"/>
      <w:r w:rsidR="00FC7EE7" w:rsidRPr="00FC7EE7">
        <w:rPr>
          <w:rFonts w:asciiTheme="majorHAnsi" w:hAnsiTheme="majorHAnsi" w:cs="AGaramond-Regular"/>
          <w:i/>
          <w:sz w:val="20"/>
          <w:szCs w:val="20"/>
          <w:u w:val="single"/>
        </w:rPr>
        <w:t>Holthuijsen</w:t>
      </w:r>
      <w:proofErr w:type="spellEnd"/>
      <w:r w:rsidR="00FC7EE7" w:rsidRPr="00FC7EE7">
        <w:rPr>
          <w:rFonts w:asciiTheme="majorHAnsi" w:hAnsiTheme="majorHAnsi" w:cs="AGaramond-Regular"/>
          <w:i/>
          <w:sz w:val="20"/>
          <w:szCs w:val="20"/>
          <w:u w:val="single"/>
        </w:rPr>
        <w:t xml:space="preserve"> 2007</w:t>
      </w:r>
    </w:p>
    <w:p w14:paraId="02AFED56" w14:textId="77777777" w:rsidR="00981609" w:rsidRDefault="00D9766E" w:rsidP="00D648E1">
      <w:pPr>
        <w:pStyle w:val="Heading2"/>
        <w:jc w:val="both"/>
      </w:pPr>
      <w:bookmarkStart w:id="9" w:name="_Toc44015020"/>
      <w:r>
        <w:lastRenderedPageBreak/>
        <w:t>2</w:t>
      </w:r>
      <w:r w:rsidR="00BF1359">
        <w:t xml:space="preserve">.2 </w:t>
      </w:r>
      <w:r w:rsidR="00981609">
        <w:t>Ύψος Κύματος</w:t>
      </w:r>
      <w:bookmarkEnd w:id="9"/>
    </w:p>
    <w:p w14:paraId="32309E1C" w14:textId="77777777" w:rsidR="00981609" w:rsidRPr="0020180E" w:rsidRDefault="00981609" w:rsidP="00D648E1">
      <w:pPr>
        <w:jc w:val="both"/>
      </w:pPr>
    </w:p>
    <w:p w14:paraId="0E2E75EA" w14:textId="77777777" w:rsidR="00981609" w:rsidRDefault="00981609" w:rsidP="00D648E1">
      <w:pPr>
        <w:jc w:val="both"/>
      </w:pPr>
      <w:r>
        <w:t xml:space="preserve">Το ύψος κύματος </w:t>
      </w:r>
      <w:r w:rsidRPr="00B8377F">
        <w:rPr>
          <w:i/>
          <w:lang w:val="en-US"/>
        </w:rPr>
        <w:t>H</w:t>
      </w:r>
      <w:r>
        <w:t>,</w:t>
      </w:r>
      <w:r w:rsidRPr="00B8377F">
        <w:t xml:space="preserve"> </w:t>
      </w:r>
      <w:r>
        <w:t>ορίζεται ως η κάθετη απόσταση μεταξύ της μικρότερης και της μεγαλύτερης ανύψωσης της επιφάνειας της θάλασσας</w:t>
      </w:r>
      <w:r w:rsidR="00E05DAB">
        <w:t xml:space="preserve"> (</w:t>
      </w:r>
      <w:r w:rsidR="00E05DAB">
        <w:rPr>
          <w:lang w:val="en-US"/>
        </w:rPr>
        <w:t>Leo</w:t>
      </w:r>
      <w:r w:rsidR="00E05DAB" w:rsidRPr="00E05DAB">
        <w:t xml:space="preserve"> </w:t>
      </w:r>
      <w:r w:rsidR="00E05DAB">
        <w:rPr>
          <w:lang w:val="en-US"/>
        </w:rPr>
        <w:t>H</w:t>
      </w:r>
      <w:r w:rsidR="00E05DAB" w:rsidRPr="00E05DAB">
        <w:t xml:space="preserve">. </w:t>
      </w:r>
      <w:proofErr w:type="spellStart"/>
      <w:r w:rsidR="00E05DAB">
        <w:rPr>
          <w:lang w:val="en-US"/>
        </w:rPr>
        <w:t>Holthuijsen</w:t>
      </w:r>
      <w:proofErr w:type="spellEnd"/>
      <w:r w:rsidR="00321431" w:rsidRPr="00321431">
        <w:t>,</w:t>
      </w:r>
      <w:r w:rsidR="00A350C2" w:rsidRPr="00A350C2">
        <w:t xml:space="preserve"> </w:t>
      </w:r>
      <w:r w:rsidR="00321431" w:rsidRPr="00321431">
        <w:t>2007</w:t>
      </w:r>
      <w:r w:rsidR="00E05DAB">
        <w:t>)</w:t>
      </w:r>
      <w:r>
        <w:t xml:space="preserve">. Ένα κύμα λοιπόν έχει ένα μοναδικό ύψος κύματος. </w:t>
      </w:r>
    </w:p>
    <w:p w14:paraId="276E3F0B" w14:textId="77777777" w:rsidR="00981609" w:rsidRDefault="00981609" w:rsidP="00D648E1">
      <w:pPr>
        <w:jc w:val="both"/>
      </w:pPr>
      <w:r>
        <w:t>Σε ένα κυματικό μητρώο Ν κυμάτων ως μέσο ύψος κύματος ορίζεται το:</w:t>
      </w:r>
    </w:p>
    <w:p w14:paraId="4B7542D7" w14:textId="77777777" w:rsidR="00981609" w:rsidRDefault="00306F93" w:rsidP="00D648E1">
      <w:pPr>
        <w:jc w:val="both"/>
        <w:rPr>
          <w:rFonts w:eastAsiaTheme="minorEastAsia"/>
        </w:rPr>
      </w:pPr>
      <m:oMathPara>
        <m:oMath>
          <m:acc>
            <m:accPr>
              <m:chr m:val="̅"/>
              <m:ctrlPr>
                <w:rPr>
                  <w:rFonts w:ascii="Cambria Math" w:hAnsi="Cambria Math"/>
                  <w:i/>
                </w:rPr>
              </m:ctrlPr>
            </m:accPr>
            <m:e>
              <m:r>
                <w:rPr>
                  <w:rFonts w:ascii="Cambria Math" w:hAnsi="Cambria Math"/>
                  <w:lang w:val="en-US"/>
                </w:rPr>
                <m:t>H</m:t>
              </m:r>
            </m:e>
          </m:acc>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ι=1</m:t>
              </m:r>
            </m:sub>
            <m:sup>
              <m:r>
                <w:rPr>
                  <w:rFonts w:ascii="Cambria Math" w:hAnsi="Cambria Math"/>
                </w:rPr>
                <m:t>Ν</m:t>
              </m:r>
            </m:sup>
            <m:e>
              <m:sSub>
                <m:sSubPr>
                  <m:ctrlPr>
                    <w:rPr>
                      <w:rFonts w:ascii="Cambria Math" w:hAnsi="Cambria Math"/>
                      <w:i/>
                    </w:rPr>
                  </m:ctrlPr>
                </m:sSubPr>
                <m:e>
                  <m:r>
                    <w:rPr>
                      <w:rFonts w:ascii="Cambria Math" w:hAnsi="Cambria Math"/>
                    </w:rPr>
                    <m:t>Η</m:t>
                  </m:r>
                </m:e>
                <m:sub>
                  <m:r>
                    <w:rPr>
                      <w:rFonts w:ascii="Cambria Math" w:hAnsi="Cambria Math"/>
                    </w:rPr>
                    <m:t>ι</m:t>
                  </m:r>
                </m:sub>
              </m:sSub>
            </m:e>
          </m:nary>
        </m:oMath>
      </m:oMathPara>
    </w:p>
    <w:p w14:paraId="6C9214A2" w14:textId="77777777" w:rsidR="00981609" w:rsidRDefault="00981609" w:rsidP="00D648E1">
      <w:pPr>
        <w:jc w:val="both"/>
        <w:rPr>
          <w:rFonts w:eastAsiaTheme="minorEastAsia"/>
        </w:rPr>
      </w:pPr>
      <w:r>
        <w:rPr>
          <w:rFonts w:eastAsiaTheme="minorEastAsia"/>
        </w:rPr>
        <w:t xml:space="preserve">Όπου </w:t>
      </w:r>
      <w:proofErr w:type="spellStart"/>
      <w:r>
        <w:rPr>
          <w:rFonts w:eastAsiaTheme="minorEastAsia"/>
          <w:lang w:val="en-US"/>
        </w:rPr>
        <w:t>i</w:t>
      </w:r>
      <w:proofErr w:type="spellEnd"/>
      <w:r w:rsidRPr="001124F1">
        <w:rPr>
          <w:rFonts w:eastAsiaTheme="minorEastAsia"/>
        </w:rPr>
        <w:t xml:space="preserve">, </w:t>
      </w:r>
      <w:r>
        <w:rPr>
          <w:rFonts w:eastAsiaTheme="minorEastAsia"/>
        </w:rPr>
        <w:t xml:space="preserve">ο αριθμός ακολουθίας των κυμάτων στο μητρώο (π.χ. </w:t>
      </w:r>
      <w:proofErr w:type="spellStart"/>
      <w:r>
        <w:rPr>
          <w:rFonts w:eastAsiaTheme="minorEastAsia"/>
          <w:lang w:val="en-US"/>
        </w:rPr>
        <w:t>i</w:t>
      </w:r>
      <w:proofErr w:type="spellEnd"/>
      <w:r w:rsidRPr="001124F1">
        <w:rPr>
          <w:rFonts w:eastAsiaTheme="minorEastAsia"/>
        </w:rPr>
        <w:t xml:space="preserve">=1 </w:t>
      </w:r>
      <w:r>
        <w:rPr>
          <w:rFonts w:eastAsiaTheme="minorEastAsia"/>
        </w:rPr>
        <w:t>για το πρώτο κύμα στο μητρώο,</w:t>
      </w:r>
      <w:r w:rsidR="00A350C2" w:rsidRPr="00A350C2">
        <w:rPr>
          <w:rFonts w:eastAsiaTheme="minorEastAsia"/>
        </w:rPr>
        <w:t xml:space="preserve"> </w:t>
      </w:r>
      <w:proofErr w:type="spellStart"/>
      <w:r>
        <w:rPr>
          <w:rFonts w:eastAsiaTheme="minorEastAsia"/>
          <w:lang w:val="en-US"/>
        </w:rPr>
        <w:t>i</w:t>
      </w:r>
      <w:proofErr w:type="spellEnd"/>
      <w:r w:rsidRPr="001124F1">
        <w:rPr>
          <w:rFonts w:eastAsiaTheme="minorEastAsia"/>
        </w:rPr>
        <w:t xml:space="preserve">=2 </w:t>
      </w:r>
      <w:r>
        <w:rPr>
          <w:rFonts w:eastAsiaTheme="minorEastAsia"/>
        </w:rPr>
        <w:t xml:space="preserve">για το δεύτερο </w:t>
      </w:r>
      <w:proofErr w:type="spellStart"/>
      <w:r>
        <w:rPr>
          <w:rFonts w:eastAsiaTheme="minorEastAsia"/>
        </w:rPr>
        <w:t>κ.ο.κ.</w:t>
      </w:r>
      <w:proofErr w:type="spellEnd"/>
      <w:r>
        <w:rPr>
          <w:rFonts w:eastAsiaTheme="minorEastAsia"/>
        </w:rPr>
        <w:t>).</w:t>
      </w:r>
    </w:p>
    <w:p w14:paraId="3B2E8596" w14:textId="77777777" w:rsidR="00981609" w:rsidRPr="007F4755" w:rsidRDefault="00981609" w:rsidP="00D648E1">
      <w:pPr>
        <w:jc w:val="both"/>
        <w:rPr>
          <w:rFonts w:eastAsiaTheme="minorEastAsia"/>
        </w:rPr>
      </w:pPr>
      <w:r>
        <w:rPr>
          <w:rFonts w:eastAsiaTheme="minorEastAsia"/>
        </w:rPr>
        <w:t xml:space="preserve">Παρόλο που το μέσο ύψος κύματος είναι μία εύκολα </w:t>
      </w:r>
      <w:proofErr w:type="spellStart"/>
      <w:r>
        <w:rPr>
          <w:rFonts w:eastAsiaTheme="minorEastAsia"/>
        </w:rPr>
        <w:t>οριστέα</w:t>
      </w:r>
      <w:proofErr w:type="spellEnd"/>
      <w:r>
        <w:rPr>
          <w:rFonts w:eastAsiaTheme="minorEastAsia"/>
        </w:rPr>
        <w:t xml:space="preserve"> έννοια, δεν χρησιμοποιείται συχνά, μάλλον γιατί δεν παρουσιάζει ιδιαίτερη ομοιότητα με το οπτικά εκτιμώμενο ύψος κύματος </w:t>
      </w:r>
      <w:proofErr w:type="spellStart"/>
      <w:r>
        <w:rPr>
          <w:rFonts w:eastAsiaTheme="minorEastAsia"/>
          <w:lang w:val="en-US"/>
        </w:rPr>
        <w:t>H</w:t>
      </w:r>
      <w:r>
        <w:rPr>
          <w:rFonts w:eastAsiaTheme="minorEastAsia"/>
          <w:vertAlign w:val="subscript"/>
          <w:lang w:val="en-US"/>
        </w:rPr>
        <w:t>v</w:t>
      </w:r>
      <w:proofErr w:type="spellEnd"/>
      <w:r>
        <w:rPr>
          <w:rFonts w:eastAsiaTheme="minorEastAsia"/>
        </w:rPr>
        <w:t xml:space="preserve">. Για το λόγο αυτό ένα μέγεθος που χρησιμοποιείται ευρέως ονομάζεται σημαντικό ύψος κύματος </w:t>
      </w:r>
      <w:r>
        <w:rPr>
          <w:rFonts w:eastAsiaTheme="minorEastAsia"/>
          <w:lang w:val="en-US"/>
        </w:rPr>
        <w:t>H</w:t>
      </w:r>
      <w:r>
        <w:rPr>
          <w:rFonts w:eastAsiaTheme="minorEastAsia"/>
          <w:vertAlign w:val="subscript"/>
          <w:lang w:val="en-US"/>
        </w:rPr>
        <w:t>s</w:t>
      </w:r>
      <w:r>
        <w:rPr>
          <w:rFonts w:eastAsiaTheme="minorEastAsia"/>
        </w:rPr>
        <w:t xml:space="preserve"> και ορίζεται ως ο μέσος όρος των υψών του υψηλότερου ενός τρίτου των κυμάτων ενός μητρώου.</w:t>
      </w:r>
    </w:p>
    <w:p w14:paraId="02C7935A" w14:textId="77777777" w:rsidR="00981609" w:rsidRDefault="00306F93" w:rsidP="00D648E1">
      <w:pPr>
        <w:jc w:val="both"/>
        <w:rPr>
          <w:rFonts w:eastAsiaTheme="minorEastAsia"/>
          <w:lang w:val="en-US"/>
        </w:rPr>
      </w:pPr>
      <m:oMathPara>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s</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H</m:t>
              </m:r>
            </m:e>
            <m:sub>
              <m:f>
                <m:fPr>
                  <m:type m:val="skw"/>
                  <m:ctrlPr>
                    <w:rPr>
                      <w:rFonts w:ascii="Cambria Math" w:hAnsi="Cambria Math"/>
                      <w:i/>
                      <w:lang w:val="en-US"/>
                    </w:rPr>
                  </m:ctrlPr>
                </m:fPr>
                <m:num>
                  <m:r>
                    <w:rPr>
                      <w:rFonts w:ascii="Cambria Math" w:hAnsi="Cambria Math"/>
                      <w:lang w:val="en-US"/>
                    </w:rPr>
                    <m:t>1</m:t>
                  </m:r>
                </m:num>
                <m:den>
                  <m:r>
                    <w:rPr>
                      <w:rFonts w:ascii="Cambria Math" w:hAnsi="Cambria Math"/>
                      <w:lang w:val="en-US"/>
                    </w:rPr>
                    <m:t>3</m:t>
                  </m:r>
                </m:den>
              </m:f>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f>
                <m:fPr>
                  <m:type m:val="lin"/>
                  <m:ctrlPr>
                    <w:rPr>
                      <w:rFonts w:ascii="Cambria Math" w:hAnsi="Cambria Math"/>
                      <w:i/>
                      <w:lang w:val="en-US"/>
                    </w:rPr>
                  </m:ctrlPr>
                </m:fPr>
                <m:num>
                  <m:r>
                    <w:rPr>
                      <w:rFonts w:ascii="Cambria Math" w:hAnsi="Cambria Math"/>
                      <w:lang w:val="en-US"/>
                    </w:rPr>
                    <m:t>N</m:t>
                  </m:r>
                </m:num>
                <m:den>
                  <m:r>
                    <w:rPr>
                      <w:rFonts w:ascii="Cambria Math" w:hAnsi="Cambria Math"/>
                      <w:lang w:val="en-US"/>
                    </w:rPr>
                    <m:t>3</m:t>
                  </m:r>
                </m:den>
              </m:f>
            </m:den>
          </m:f>
          <m:nary>
            <m:naryPr>
              <m:chr m:val="∑"/>
              <m:limLoc m:val="undOvr"/>
              <m:ctrlPr>
                <w:rPr>
                  <w:rFonts w:ascii="Cambria Math" w:hAnsi="Cambria Math"/>
                  <w:i/>
                  <w:lang w:val="en-US"/>
                </w:rPr>
              </m:ctrlPr>
            </m:naryPr>
            <m:sub>
              <m:r>
                <w:rPr>
                  <w:rFonts w:ascii="Cambria Math" w:hAnsi="Cambria Math"/>
                  <w:lang w:val="en-US"/>
                </w:rPr>
                <m:t>j=1</m:t>
              </m:r>
            </m:sub>
            <m:sup>
              <m:f>
                <m:fPr>
                  <m:type m:val="lin"/>
                  <m:ctrlPr>
                    <w:rPr>
                      <w:rFonts w:ascii="Cambria Math" w:hAnsi="Cambria Math"/>
                      <w:i/>
                      <w:lang w:val="en-US"/>
                    </w:rPr>
                  </m:ctrlPr>
                </m:fPr>
                <m:num>
                  <m:r>
                    <w:rPr>
                      <w:rFonts w:ascii="Cambria Math" w:hAnsi="Cambria Math"/>
                      <w:lang w:val="en-US"/>
                    </w:rPr>
                    <m:t>N</m:t>
                  </m:r>
                </m:num>
                <m:den>
                  <m:r>
                    <w:rPr>
                      <w:rFonts w:ascii="Cambria Math" w:hAnsi="Cambria Math"/>
                      <w:lang w:val="en-US"/>
                    </w:rPr>
                    <m:t>3</m:t>
                  </m:r>
                </m:den>
              </m:f>
            </m:sup>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j</m:t>
                  </m:r>
                </m:sub>
              </m:sSub>
            </m:e>
          </m:nary>
        </m:oMath>
      </m:oMathPara>
    </w:p>
    <w:p w14:paraId="3D6C9E97" w14:textId="77777777" w:rsidR="00981609" w:rsidRPr="00536045" w:rsidRDefault="00981609" w:rsidP="00D648E1">
      <w:pPr>
        <w:jc w:val="both"/>
        <w:rPr>
          <w:rFonts w:eastAsiaTheme="minorEastAsia"/>
        </w:rPr>
      </w:pPr>
      <w:r>
        <w:t xml:space="preserve">Όπου </w:t>
      </w:r>
      <w:r>
        <w:rPr>
          <w:lang w:val="en-US"/>
        </w:rPr>
        <w:t>j</w:t>
      </w:r>
      <w:r w:rsidRPr="0071445C">
        <w:t xml:space="preserve">, </w:t>
      </w:r>
      <w:r>
        <w:t xml:space="preserve">όχι ο αριθμός ακολουθίας των κυμάτων αλλά ο αριθμός τους βάσει ύψους κύματος (π.χ. </w:t>
      </w:r>
      <w:r>
        <w:rPr>
          <w:lang w:val="en-US"/>
        </w:rPr>
        <w:t>j</w:t>
      </w:r>
      <w:r w:rsidRPr="0071445C">
        <w:t xml:space="preserve">=1 </w:t>
      </w:r>
      <w:r>
        <w:t xml:space="preserve">το κύμα με το μεγαλύτερο ύψος κύματος, </w:t>
      </w:r>
      <w:r>
        <w:rPr>
          <w:lang w:val="en-US"/>
        </w:rPr>
        <w:t>j</w:t>
      </w:r>
      <w:r w:rsidRPr="0071445C">
        <w:t xml:space="preserve">=2 </w:t>
      </w:r>
      <w:r>
        <w:t xml:space="preserve">κύμα με το δεύτερο μεγαλύτερο ύψος κύματος </w:t>
      </w:r>
      <w:proofErr w:type="spellStart"/>
      <w:r>
        <w:t>κ.ο.κ.</w:t>
      </w:r>
      <w:proofErr w:type="spellEnd"/>
      <w:r>
        <w:t xml:space="preserve">). Αν και ο ορισμός του σημαντικού ύψος κύματος φαίνεται παράλογος για ορισμός χαρακτηριστικού μεγέθους των κυμάτων, πειράματα έχουν δείξει ότι το </w:t>
      </w:r>
      <w:r>
        <w:rPr>
          <w:rFonts w:eastAsiaTheme="minorEastAsia"/>
          <w:lang w:val="en-US"/>
        </w:rPr>
        <w:t>H</w:t>
      </w:r>
      <w:r>
        <w:rPr>
          <w:rFonts w:eastAsiaTheme="minorEastAsia"/>
          <w:vertAlign w:val="subscript"/>
          <w:lang w:val="en-US"/>
        </w:rPr>
        <w:t>s</w:t>
      </w:r>
      <w:r w:rsidR="00A350C2" w:rsidRPr="00A350C2">
        <w:rPr>
          <w:rFonts w:eastAsiaTheme="minorEastAsia"/>
        </w:rPr>
        <w:t xml:space="preserve"> </w:t>
      </w:r>
      <w:r>
        <w:rPr>
          <w:rFonts w:eastAsiaTheme="minorEastAsia"/>
          <w:vertAlign w:val="subscript"/>
        </w:rPr>
        <w:softHyphen/>
      </w:r>
      <w:r>
        <w:rPr>
          <w:rFonts w:eastAsiaTheme="minorEastAsia"/>
        </w:rPr>
        <w:t>προσεγγίζει εξαιρετικά την τιμή του οπτικά εκτιμώμενου ύψους κύματος</w:t>
      </w:r>
      <w:r w:rsidRPr="00371D75">
        <w:rPr>
          <w:rFonts w:eastAsiaTheme="minorEastAsia"/>
        </w:rPr>
        <w:t xml:space="preserve"> </w:t>
      </w:r>
      <w:proofErr w:type="spellStart"/>
      <w:r>
        <w:rPr>
          <w:rFonts w:eastAsiaTheme="minorEastAsia"/>
          <w:lang w:val="en-US"/>
        </w:rPr>
        <w:t>H</w:t>
      </w:r>
      <w:r>
        <w:rPr>
          <w:rFonts w:eastAsiaTheme="minorEastAsia"/>
          <w:vertAlign w:val="subscript"/>
          <w:lang w:val="en-US"/>
        </w:rPr>
        <w:t>v</w:t>
      </w:r>
      <w:proofErr w:type="spellEnd"/>
      <w:r>
        <w:rPr>
          <w:rFonts w:eastAsiaTheme="minorEastAsia"/>
        </w:rPr>
        <w:t>.</w:t>
      </w:r>
    </w:p>
    <w:p w14:paraId="0B0CD7DC" w14:textId="77777777" w:rsidR="00CB08FD" w:rsidRPr="00CB08FD" w:rsidRDefault="00CB08FD" w:rsidP="00D648E1">
      <w:pPr>
        <w:jc w:val="both"/>
        <w:rPr>
          <w:rFonts w:eastAsiaTheme="minorEastAsia"/>
        </w:rPr>
      </w:pPr>
      <w:r>
        <w:rPr>
          <w:rFonts w:eastAsiaTheme="minorEastAsia"/>
        </w:rPr>
        <w:t xml:space="preserve">Στα διαγράμματα του λογισμικού </w:t>
      </w:r>
      <w:r>
        <w:rPr>
          <w:rFonts w:eastAsiaTheme="minorEastAsia"/>
          <w:lang w:val="en-US"/>
        </w:rPr>
        <w:t>Storm</w:t>
      </w:r>
      <w:r>
        <w:rPr>
          <w:rFonts w:eastAsiaTheme="minorEastAsia"/>
        </w:rPr>
        <w:t xml:space="preserve"> που θα παρατεθούν στη συνέχεια χρησιμοποιείται το </w:t>
      </w:r>
      <w:r>
        <w:rPr>
          <w:rFonts w:eastAsiaTheme="minorEastAsia"/>
          <w:lang w:val="en-US"/>
        </w:rPr>
        <w:t>H</w:t>
      </w:r>
      <w:r>
        <w:rPr>
          <w:rFonts w:eastAsiaTheme="minorEastAsia"/>
          <w:vertAlign w:val="subscript"/>
          <w:lang w:val="en-US"/>
        </w:rPr>
        <w:t>m</w:t>
      </w:r>
      <w:r w:rsidRPr="00586E25">
        <w:rPr>
          <w:rFonts w:eastAsiaTheme="minorEastAsia"/>
          <w:vertAlign w:val="subscript"/>
        </w:rPr>
        <w:t>0</w:t>
      </w:r>
      <w:r>
        <w:rPr>
          <w:rFonts w:eastAsiaTheme="minorEastAsia"/>
        </w:rPr>
        <w:t xml:space="preserve"> το οποίο αποτελεί μια άλλη έκφραση του σημαντικού ύψους κύματος (</w:t>
      </w:r>
      <w:r>
        <w:rPr>
          <w:rFonts w:eastAsiaTheme="minorEastAsia"/>
          <w:lang w:val="en-US"/>
        </w:rPr>
        <w:t>H</w:t>
      </w:r>
      <w:r w:rsidRPr="00586E25">
        <w:rPr>
          <w:rFonts w:eastAsiaTheme="minorEastAsia"/>
        </w:rPr>
        <w:softHyphen/>
      </w:r>
      <w:r>
        <w:rPr>
          <w:rFonts w:eastAsiaTheme="minorEastAsia"/>
          <w:vertAlign w:val="subscript"/>
          <w:lang w:val="en-US"/>
        </w:rPr>
        <w:t>s</w:t>
      </w:r>
      <w:r w:rsidRPr="00586E25">
        <w:rPr>
          <w:rFonts w:eastAsiaTheme="minorEastAsia"/>
        </w:rPr>
        <w:t xml:space="preserve">) </w:t>
      </w:r>
      <w:r>
        <w:rPr>
          <w:rFonts w:eastAsiaTheme="minorEastAsia"/>
        </w:rPr>
        <w:t xml:space="preserve">που προκύπτει από το φάσμα ενέργειας. </w:t>
      </w:r>
    </w:p>
    <w:p w14:paraId="06C1C49A" w14:textId="77777777" w:rsidR="00981609" w:rsidRDefault="00981609" w:rsidP="00D648E1">
      <w:pPr>
        <w:jc w:val="both"/>
        <w:rPr>
          <w:rFonts w:eastAsiaTheme="minorEastAsia"/>
        </w:rPr>
      </w:pPr>
      <w:r>
        <w:rPr>
          <w:rFonts w:eastAsiaTheme="minorEastAsia"/>
        </w:rPr>
        <w:t xml:space="preserve">Ένα άλλο μέγεθος που χρησιμοποιείται (σε μικρότερη κλίμακα βέβαια) είναι το </w:t>
      </w:r>
      <w:r>
        <w:rPr>
          <w:rFonts w:eastAsiaTheme="minorEastAsia"/>
          <w:lang w:val="en-US"/>
        </w:rPr>
        <w:t>H</w:t>
      </w:r>
      <w:r w:rsidRPr="00FE46F7">
        <w:rPr>
          <w:rFonts w:eastAsiaTheme="minorEastAsia"/>
          <w:vertAlign w:val="subscript"/>
        </w:rPr>
        <w:t>1/10</w:t>
      </w:r>
      <w:r w:rsidRPr="00FE46F7">
        <w:rPr>
          <w:rFonts w:eastAsiaTheme="minorEastAsia"/>
        </w:rPr>
        <w:t xml:space="preserve">, </w:t>
      </w:r>
      <w:r>
        <w:rPr>
          <w:rFonts w:eastAsiaTheme="minorEastAsia"/>
        </w:rPr>
        <w:t xml:space="preserve">το οποίο ορίζεται ως ο μέσος όρος του υψηλότερου ενός </w:t>
      </w:r>
      <w:r w:rsidR="00A350C2">
        <w:rPr>
          <w:rFonts w:eastAsiaTheme="minorEastAsia"/>
        </w:rPr>
        <w:t>δέκατού</w:t>
      </w:r>
      <w:r>
        <w:rPr>
          <w:rFonts w:eastAsiaTheme="minorEastAsia"/>
        </w:rPr>
        <w:t xml:space="preserve"> των κυμάτων ενός μητρώου:</w:t>
      </w:r>
    </w:p>
    <w:p w14:paraId="52A00BD4" w14:textId="77777777" w:rsidR="00981609" w:rsidRDefault="00306F93" w:rsidP="00D648E1">
      <w:pPr>
        <w:jc w:val="both"/>
        <w:rPr>
          <w:rFonts w:eastAsiaTheme="minorEastAsia"/>
          <w:lang w:val="en-US"/>
        </w:rPr>
      </w:pPr>
      <m:oMathPara>
        <m:oMath>
          <m:sSub>
            <m:sSubPr>
              <m:ctrlPr>
                <w:rPr>
                  <w:rFonts w:ascii="Cambria Math" w:hAnsi="Cambria Math"/>
                  <w:i/>
                </w:rPr>
              </m:ctrlPr>
            </m:sSubPr>
            <m:e>
              <m:r>
                <w:rPr>
                  <w:rFonts w:ascii="Cambria Math" w:hAnsi="Cambria Math"/>
                  <w:lang w:val="en-US"/>
                </w:rPr>
                <m:t>H</m:t>
              </m:r>
            </m:e>
            <m:sub>
              <m:f>
                <m:fPr>
                  <m:type m:val="lin"/>
                  <m:ctrlPr>
                    <w:rPr>
                      <w:rFonts w:ascii="Cambria Math" w:hAnsi="Cambria Math"/>
                      <w:i/>
                    </w:rPr>
                  </m:ctrlPr>
                </m:fPr>
                <m:num>
                  <m:r>
                    <w:rPr>
                      <w:rFonts w:ascii="Cambria Math" w:hAnsi="Cambria Math"/>
                    </w:rPr>
                    <m:t>1</m:t>
                  </m:r>
                </m:num>
                <m:den>
                  <m:r>
                    <w:rPr>
                      <w:rFonts w:ascii="Cambria Math" w:hAnsi="Cambria Math"/>
                    </w:rPr>
                    <m:t>10</m:t>
                  </m:r>
                </m:den>
              </m:f>
            </m:sub>
          </m:sSub>
          <m:r>
            <w:rPr>
              <w:rFonts w:ascii="Cambria Math" w:hAnsi="Cambria Math"/>
            </w:rPr>
            <m:t>=</m:t>
          </m:r>
          <m:f>
            <m:fPr>
              <m:ctrlPr>
                <w:rPr>
                  <w:rFonts w:ascii="Cambria Math" w:hAnsi="Cambria Math"/>
                  <w:i/>
                </w:rPr>
              </m:ctrlPr>
            </m:fPr>
            <m:num>
              <m:r>
                <w:rPr>
                  <w:rFonts w:ascii="Cambria Math" w:hAnsi="Cambria Math"/>
                </w:rPr>
                <m:t>1</m:t>
              </m:r>
            </m:num>
            <m:den>
              <m:f>
                <m:fPr>
                  <m:type m:val="lin"/>
                  <m:ctrlPr>
                    <w:rPr>
                      <w:rFonts w:ascii="Cambria Math" w:hAnsi="Cambria Math"/>
                      <w:i/>
                    </w:rPr>
                  </m:ctrlPr>
                </m:fPr>
                <m:num>
                  <m:r>
                    <w:rPr>
                      <w:rFonts w:ascii="Cambria Math" w:hAnsi="Cambria Math"/>
                    </w:rPr>
                    <m:t>N</m:t>
                  </m:r>
                </m:num>
                <m:den>
                  <m:r>
                    <w:rPr>
                      <w:rFonts w:ascii="Cambria Math" w:hAnsi="Cambria Math"/>
                    </w:rPr>
                    <m:t>10</m:t>
                  </m:r>
                </m:den>
              </m:f>
            </m:den>
          </m:f>
          <m:nary>
            <m:naryPr>
              <m:chr m:val="∑"/>
              <m:limLoc m:val="undOvr"/>
              <m:ctrlPr>
                <w:rPr>
                  <w:rFonts w:ascii="Cambria Math" w:hAnsi="Cambria Math"/>
                  <w:i/>
                </w:rPr>
              </m:ctrlPr>
            </m:naryPr>
            <m:sub>
              <m:r>
                <w:rPr>
                  <w:rFonts w:ascii="Cambria Math" w:hAnsi="Cambria Math"/>
                </w:rPr>
                <m:t>j=1</m:t>
              </m:r>
            </m:sub>
            <m:sup>
              <m:f>
                <m:fPr>
                  <m:type m:val="lin"/>
                  <m:ctrlPr>
                    <w:rPr>
                      <w:rFonts w:ascii="Cambria Math" w:hAnsi="Cambria Math"/>
                      <w:i/>
                    </w:rPr>
                  </m:ctrlPr>
                </m:fPr>
                <m:num>
                  <m:r>
                    <w:rPr>
                      <w:rFonts w:ascii="Cambria Math" w:hAnsi="Cambria Math"/>
                    </w:rPr>
                    <m:t>N</m:t>
                  </m:r>
                </m:num>
                <m:den>
                  <m:r>
                    <w:rPr>
                      <w:rFonts w:ascii="Cambria Math" w:hAnsi="Cambria Math"/>
                    </w:rPr>
                    <m:t>10</m:t>
                  </m:r>
                </m:den>
              </m:f>
            </m:sup>
            <m:e>
              <m:sSub>
                <m:sSubPr>
                  <m:ctrlPr>
                    <w:rPr>
                      <w:rFonts w:ascii="Cambria Math" w:hAnsi="Cambria Math"/>
                      <w:i/>
                    </w:rPr>
                  </m:ctrlPr>
                </m:sSubPr>
                <m:e>
                  <m:r>
                    <w:rPr>
                      <w:rFonts w:ascii="Cambria Math" w:hAnsi="Cambria Math"/>
                    </w:rPr>
                    <m:t>H</m:t>
                  </m:r>
                </m:e>
                <m:sub>
                  <m:r>
                    <w:rPr>
                      <w:rFonts w:ascii="Cambria Math" w:hAnsi="Cambria Math"/>
                    </w:rPr>
                    <m:t>j</m:t>
                  </m:r>
                </m:sub>
              </m:sSub>
            </m:e>
          </m:nary>
        </m:oMath>
      </m:oMathPara>
    </w:p>
    <w:p w14:paraId="60F2B395" w14:textId="77777777" w:rsidR="00981609" w:rsidRDefault="00981609" w:rsidP="00D648E1">
      <w:pPr>
        <w:jc w:val="both"/>
        <w:rPr>
          <w:lang w:val="en-US"/>
        </w:rPr>
      </w:pPr>
    </w:p>
    <w:p w14:paraId="59E046BA" w14:textId="77777777" w:rsidR="00981609" w:rsidRDefault="00D9766E" w:rsidP="00D648E1">
      <w:pPr>
        <w:pStyle w:val="Heading2"/>
        <w:jc w:val="both"/>
      </w:pPr>
      <w:bookmarkStart w:id="10" w:name="_Toc44015021"/>
      <w:r>
        <w:t>2</w:t>
      </w:r>
      <w:r w:rsidR="00BF1359">
        <w:t xml:space="preserve">.3 </w:t>
      </w:r>
      <w:r w:rsidR="00981609">
        <w:t>Περίοδος Κύματος</w:t>
      </w:r>
      <w:bookmarkEnd w:id="10"/>
    </w:p>
    <w:p w14:paraId="0C06211E" w14:textId="77777777" w:rsidR="00943875" w:rsidRDefault="00943875" w:rsidP="00D648E1">
      <w:pPr>
        <w:jc w:val="both"/>
      </w:pPr>
    </w:p>
    <w:p w14:paraId="623143AE" w14:textId="77777777" w:rsidR="00981609" w:rsidRDefault="00981609" w:rsidP="00D648E1">
      <w:pPr>
        <w:jc w:val="both"/>
      </w:pPr>
      <w:r>
        <w:t xml:space="preserve">Περίοδος ενός κύματος ορίζεται ως το χρονικό διάστημα μεταξύ της αρχής και του τέλους του κύματος ή αλλιώς το χρονικό διάστημα μεταξύ δύο διαδοχικών </w:t>
      </w:r>
      <w:r>
        <w:lastRenderedPageBreak/>
        <w:t>«περασμάτων» από το μηδέν με κατεύθυνση προς τα κάτω</w:t>
      </w:r>
      <w:r w:rsidR="009442EE" w:rsidRPr="009442EE">
        <w:t xml:space="preserve"> </w:t>
      </w:r>
      <w:r w:rsidR="00321431" w:rsidRPr="00321431">
        <w:t>(</w:t>
      </w:r>
      <w:r w:rsidR="00321431">
        <w:rPr>
          <w:lang w:val="en-US"/>
        </w:rPr>
        <w:t>Leo</w:t>
      </w:r>
      <w:r w:rsidR="00321431" w:rsidRPr="00E05DAB">
        <w:t xml:space="preserve"> </w:t>
      </w:r>
      <w:r w:rsidR="00321431">
        <w:rPr>
          <w:lang w:val="en-US"/>
        </w:rPr>
        <w:t>H</w:t>
      </w:r>
      <w:r w:rsidR="00321431" w:rsidRPr="00E05DAB">
        <w:t xml:space="preserve">. </w:t>
      </w:r>
      <w:proofErr w:type="spellStart"/>
      <w:r w:rsidR="00321431">
        <w:rPr>
          <w:lang w:val="en-US"/>
        </w:rPr>
        <w:t>Holthuijsen</w:t>
      </w:r>
      <w:proofErr w:type="spellEnd"/>
      <w:r w:rsidR="00321431" w:rsidRPr="00321431">
        <w:t>,2007)</w:t>
      </w:r>
      <w:r>
        <w:t>. Εφόσον η περίοδος του κύματος ορίζεται βάσει των «περασμάτων» από το μηδέν, συμβολίζεται ως Τ</w:t>
      </w:r>
      <w:r>
        <w:rPr>
          <w:vertAlign w:val="subscript"/>
        </w:rPr>
        <w:t>0</w:t>
      </w:r>
      <w:r>
        <w:t>. Η μέση λοιπόν περίοδος κύματος ενός κυματικού μητρώου ορίζεται ως:</w:t>
      </w:r>
    </w:p>
    <w:p w14:paraId="16FE4481" w14:textId="77777777" w:rsidR="00981609" w:rsidRDefault="00306F93" w:rsidP="00D648E1">
      <w:pPr>
        <w:jc w:val="both"/>
        <w:rPr>
          <w:rFonts w:eastAsiaTheme="minorEastAsia"/>
        </w:rPr>
      </w:pPr>
      <m:oMathPara>
        <m:oMath>
          <m:acc>
            <m:accPr>
              <m:chr m:val="̅"/>
              <m:ctrlPr>
                <w:rPr>
                  <w:rFonts w:ascii="Cambria Math" w:hAnsi="Cambria Math"/>
                  <w:i/>
                </w:rPr>
              </m:ctrlPr>
            </m:accPr>
            <m:e>
              <m:sSub>
                <m:sSubPr>
                  <m:ctrlPr>
                    <w:rPr>
                      <w:rFonts w:ascii="Cambria Math" w:hAnsi="Cambria Math"/>
                      <w:i/>
                    </w:rPr>
                  </m:ctrlPr>
                </m:sSubPr>
                <m:e>
                  <m:r>
                    <w:rPr>
                      <w:rFonts w:ascii="Cambria Math" w:hAnsi="Cambria Math"/>
                    </w:rPr>
                    <m:t>Τ</m:t>
                  </m:r>
                </m:e>
                <m:sub>
                  <m:r>
                    <w:rPr>
                      <w:rFonts w:ascii="Cambria Math" w:hAnsi="Cambria Math"/>
                    </w:rPr>
                    <m:t>0</m:t>
                  </m:r>
                </m:sub>
              </m:sSub>
            </m:e>
          </m:acc>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Ν</m:t>
              </m:r>
            </m:den>
          </m:f>
          <m:nary>
            <m:naryPr>
              <m:chr m:val="∑"/>
              <m:limLoc m:val="undOvr"/>
              <m:ctrlPr>
                <w:rPr>
                  <w:rFonts w:ascii="Cambria Math" w:hAnsi="Cambria Math"/>
                  <w:i/>
                </w:rPr>
              </m:ctrlPr>
            </m:naryPr>
            <m:sub>
              <m:r>
                <w:rPr>
                  <w:rFonts w:ascii="Cambria Math" w:hAnsi="Cambria Math"/>
                </w:rPr>
                <m:t>ι=1</m:t>
              </m:r>
            </m:sub>
            <m:sup>
              <m:r>
                <w:rPr>
                  <w:rFonts w:ascii="Cambria Math" w:hAnsi="Cambria Math"/>
                </w:rPr>
                <m:t>Ν</m:t>
              </m:r>
            </m:sup>
            <m:e>
              <m:sSub>
                <m:sSubPr>
                  <m:ctrlPr>
                    <w:rPr>
                      <w:rFonts w:ascii="Cambria Math" w:hAnsi="Cambria Math"/>
                      <w:i/>
                    </w:rPr>
                  </m:ctrlPr>
                </m:sSubPr>
                <m:e>
                  <m:r>
                    <w:rPr>
                      <w:rFonts w:ascii="Cambria Math" w:hAnsi="Cambria Math"/>
                    </w:rPr>
                    <m:t>Τ</m:t>
                  </m:r>
                </m:e>
                <m:sub>
                  <m:r>
                    <w:rPr>
                      <w:rFonts w:ascii="Cambria Math" w:hAnsi="Cambria Math"/>
                    </w:rPr>
                    <m:t>0,ι</m:t>
                  </m:r>
                </m:sub>
              </m:sSub>
            </m:e>
          </m:nary>
        </m:oMath>
      </m:oMathPara>
    </w:p>
    <w:p w14:paraId="3396B79F" w14:textId="77777777" w:rsidR="00981609" w:rsidRPr="006762A1" w:rsidRDefault="00981609" w:rsidP="00D648E1">
      <w:pPr>
        <w:jc w:val="both"/>
      </w:pPr>
    </w:p>
    <w:p w14:paraId="380F0F6D" w14:textId="77777777" w:rsidR="00981609" w:rsidRDefault="00981609" w:rsidP="00D648E1">
      <w:pPr>
        <w:jc w:val="both"/>
        <w:rPr>
          <w:rFonts w:eastAsiaTheme="minorEastAsia"/>
        </w:rPr>
      </w:pPr>
      <w:r>
        <w:rPr>
          <w:rFonts w:eastAsiaTheme="minorEastAsia"/>
        </w:rPr>
        <w:t xml:space="preserve">Όπου </w:t>
      </w:r>
      <w:proofErr w:type="spellStart"/>
      <w:r>
        <w:rPr>
          <w:rFonts w:eastAsiaTheme="minorEastAsia"/>
          <w:lang w:val="en-US"/>
        </w:rPr>
        <w:t>i</w:t>
      </w:r>
      <w:proofErr w:type="spellEnd"/>
      <w:r>
        <w:rPr>
          <w:rFonts w:eastAsiaTheme="minorEastAsia"/>
        </w:rPr>
        <w:t xml:space="preserve"> </w:t>
      </w:r>
      <w:r w:rsidRPr="001124F1">
        <w:rPr>
          <w:rFonts w:eastAsiaTheme="minorEastAsia"/>
        </w:rPr>
        <w:t xml:space="preserve">, </w:t>
      </w:r>
      <w:r>
        <w:rPr>
          <w:rFonts w:eastAsiaTheme="minorEastAsia"/>
        </w:rPr>
        <w:t xml:space="preserve">ο αριθμός ακολουθίας των κυμάτων στο μητρώο (π.χ. </w:t>
      </w:r>
      <w:proofErr w:type="spellStart"/>
      <w:r>
        <w:rPr>
          <w:rFonts w:eastAsiaTheme="minorEastAsia"/>
          <w:lang w:val="en-US"/>
        </w:rPr>
        <w:t>i</w:t>
      </w:r>
      <w:proofErr w:type="spellEnd"/>
      <w:r w:rsidRPr="001124F1">
        <w:rPr>
          <w:rFonts w:eastAsiaTheme="minorEastAsia"/>
        </w:rPr>
        <w:t xml:space="preserve">=1 </w:t>
      </w:r>
      <w:r>
        <w:rPr>
          <w:rFonts w:eastAsiaTheme="minorEastAsia"/>
        </w:rPr>
        <w:t>για το πρώτο κύμα στο μητρώο,</w:t>
      </w:r>
      <w:r w:rsidR="009442EE" w:rsidRPr="009442EE">
        <w:rPr>
          <w:rFonts w:eastAsiaTheme="minorEastAsia"/>
        </w:rPr>
        <w:t xml:space="preserve"> </w:t>
      </w:r>
      <w:proofErr w:type="spellStart"/>
      <w:r>
        <w:rPr>
          <w:rFonts w:eastAsiaTheme="minorEastAsia"/>
          <w:lang w:val="en-US"/>
        </w:rPr>
        <w:t>i</w:t>
      </w:r>
      <w:proofErr w:type="spellEnd"/>
      <w:r w:rsidRPr="001124F1">
        <w:rPr>
          <w:rFonts w:eastAsiaTheme="minorEastAsia"/>
        </w:rPr>
        <w:t xml:space="preserve">=2 </w:t>
      </w:r>
      <w:r>
        <w:rPr>
          <w:rFonts w:eastAsiaTheme="minorEastAsia"/>
        </w:rPr>
        <w:t xml:space="preserve">για το δεύτερο </w:t>
      </w:r>
      <w:proofErr w:type="spellStart"/>
      <w:r>
        <w:rPr>
          <w:rFonts w:eastAsiaTheme="minorEastAsia"/>
        </w:rPr>
        <w:t>κ.ο.κ.</w:t>
      </w:r>
      <w:proofErr w:type="spellEnd"/>
      <w:r>
        <w:rPr>
          <w:rFonts w:eastAsiaTheme="minorEastAsia"/>
        </w:rPr>
        <w:t>).</w:t>
      </w:r>
    </w:p>
    <w:p w14:paraId="34CF9912" w14:textId="77777777" w:rsidR="00981609" w:rsidRDefault="00981609" w:rsidP="00D648E1">
      <w:pPr>
        <w:jc w:val="both"/>
        <w:rPr>
          <w:rFonts w:eastAsiaTheme="minorEastAsia"/>
        </w:rPr>
      </w:pPr>
      <w:r>
        <w:rPr>
          <w:rFonts w:eastAsiaTheme="minorEastAsia"/>
        </w:rPr>
        <w:t>Σε  αναλογία με το σημαντικό ύψος κύματος, ορίζουμε και τη σημαντική περίοδο κύματος Τ</w:t>
      </w:r>
      <w:r>
        <w:rPr>
          <w:rFonts w:eastAsiaTheme="minorEastAsia"/>
          <w:vertAlign w:val="subscript"/>
          <w:lang w:val="en-US"/>
        </w:rPr>
        <w:t>s</w:t>
      </w:r>
      <w:r>
        <w:rPr>
          <w:rFonts w:eastAsiaTheme="minorEastAsia"/>
        </w:rPr>
        <w:t xml:space="preserve"> ,ως</w:t>
      </w:r>
      <w:r w:rsidRPr="007F4755">
        <w:rPr>
          <w:rFonts w:eastAsiaTheme="minorEastAsia"/>
        </w:rPr>
        <w:t xml:space="preserve"> </w:t>
      </w:r>
      <w:r>
        <w:rPr>
          <w:rFonts w:eastAsiaTheme="minorEastAsia"/>
        </w:rPr>
        <w:t>το μέσο όρο των περιόδων του υψηλότερου ενός τρίτου  των κυμάτων ενός μητρώου.</w:t>
      </w:r>
    </w:p>
    <w:p w14:paraId="1B302487" w14:textId="77777777" w:rsidR="00981609" w:rsidRPr="00371D75" w:rsidRDefault="00306F93" w:rsidP="00D648E1">
      <w:pPr>
        <w:jc w:val="both"/>
        <w:rPr>
          <w:rFonts w:eastAsiaTheme="minorEastAsia"/>
          <w:lang w:val="en-US"/>
        </w:rPr>
      </w:pPr>
      <m:oMathPara>
        <m:oMath>
          <m:sSub>
            <m:sSubPr>
              <m:ctrlPr>
                <w:rPr>
                  <w:rFonts w:ascii="Cambria Math" w:eastAsiaTheme="minorEastAsia" w:hAnsi="Cambria Math"/>
                  <w:i/>
                </w:rPr>
              </m:ctrlPr>
            </m:sSubPr>
            <m:e>
              <m:r>
                <w:rPr>
                  <w:rFonts w:ascii="Cambria Math" w:eastAsiaTheme="minorEastAsia" w:hAnsi="Cambria Math"/>
                  <w:lang w:val="en-US"/>
                </w:rPr>
                <m:t>T</m:t>
              </m:r>
            </m:e>
            <m:sub>
              <m:r>
                <w:rPr>
                  <w:rFonts w:ascii="Cambria Math" w:eastAsiaTheme="minorEastAsia" w:hAnsi="Cambria Math"/>
                </w:rPr>
                <m:t>s</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f>
                <m:fPr>
                  <m:type m:val="skw"/>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3</m:t>
                  </m:r>
                </m:den>
              </m:f>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f>
                <m:fPr>
                  <m:type m:val="lin"/>
                  <m:ctrlPr>
                    <w:rPr>
                      <w:rFonts w:ascii="Cambria Math" w:eastAsiaTheme="minorEastAsia" w:hAnsi="Cambria Math"/>
                      <w:i/>
                    </w:rPr>
                  </m:ctrlPr>
                </m:fPr>
                <m:num>
                  <m:r>
                    <w:rPr>
                      <w:rFonts w:ascii="Cambria Math" w:eastAsiaTheme="minorEastAsia" w:hAnsi="Cambria Math"/>
                    </w:rPr>
                    <m:t>N</m:t>
                  </m:r>
                </m:num>
                <m:den>
                  <m:r>
                    <w:rPr>
                      <w:rFonts w:ascii="Cambria Math" w:eastAsiaTheme="minorEastAsia" w:hAnsi="Cambria Math"/>
                    </w:rPr>
                    <m:t>3</m:t>
                  </m:r>
                </m:den>
              </m:f>
            </m:den>
          </m:f>
          <m:nary>
            <m:naryPr>
              <m:chr m:val="∑"/>
              <m:limLoc m:val="undOvr"/>
              <m:ctrlPr>
                <w:rPr>
                  <w:rFonts w:ascii="Cambria Math" w:eastAsiaTheme="minorEastAsia" w:hAnsi="Cambria Math"/>
                  <w:i/>
                </w:rPr>
              </m:ctrlPr>
            </m:naryPr>
            <m:sub>
              <m:r>
                <w:rPr>
                  <w:rFonts w:ascii="Cambria Math" w:eastAsiaTheme="minorEastAsia" w:hAnsi="Cambria Math"/>
                </w:rPr>
                <m:t>j=1</m:t>
              </m:r>
            </m:sub>
            <m:sup>
              <m:f>
                <m:fPr>
                  <m:type m:val="lin"/>
                  <m:ctrlPr>
                    <w:rPr>
                      <w:rFonts w:ascii="Cambria Math" w:eastAsiaTheme="minorEastAsia" w:hAnsi="Cambria Math"/>
                      <w:i/>
                    </w:rPr>
                  </m:ctrlPr>
                </m:fPr>
                <m:num>
                  <m:r>
                    <w:rPr>
                      <w:rFonts w:ascii="Cambria Math" w:eastAsiaTheme="minorEastAsia" w:hAnsi="Cambria Math"/>
                    </w:rPr>
                    <m:t>N</m:t>
                  </m:r>
                </m:num>
                <m:den>
                  <m:r>
                    <w:rPr>
                      <w:rFonts w:ascii="Cambria Math" w:eastAsiaTheme="minorEastAsia" w:hAnsi="Cambria Math"/>
                    </w:rPr>
                    <m:t>3</m:t>
                  </m:r>
                </m:den>
              </m:f>
            </m:sup>
            <m:e>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j</m:t>
                  </m:r>
                </m:sub>
              </m:sSub>
            </m:e>
          </m:nary>
        </m:oMath>
      </m:oMathPara>
    </w:p>
    <w:p w14:paraId="20F6127B" w14:textId="77777777" w:rsidR="00981609" w:rsidRPr="009442EE" w:rsidRDefault="00981609" w:rsidP="00D648E1">
      <w:pPr>
        <w:jc w:val="both"/>
      </w:pPr>
      <w:r>
        <w:t xml:space="preserve">Όπου </w:t>
      </w:r>
      <w:r>
        <w:rPr>
          <w:lang w:val="en-US"/>
        </w:rPr>
        <w:t>j</w:t>
      </w:r>
      <w:r w:rsidRPr="0071445C">
        <w:t xml:space="preserve"> , </w:t>
      </w:r>
      <w:r>
        <w:t xml:space="preserve">όχι ο αριθμός ακολουθίας των κυμάτων αλλά ο αριθμός τους βάσει ύψους κύματος (π.χ. </w:t>
      </w:r>
      <w:r>
        <w:rPr>
          <w:lang w:val="en-US"/>
        </w:rPr>
        <w:t>j</w:t>
      </w:r>
      <w:r w:rsidRPr="0071445C">
        <w:t xml:space="preserve">=1 </w:t>
      </w:r>
      <w:r>
        <w:t xml:space="preserve">το κύμα με το μεγαλύτερο ύψος κύματος, </w:t>
      </w:r>
      <w:r>
        <w:rPr>
          <w:lang w:val="en-US"/>
        </w:rPr>
        <w:t>j</w:t>
      </w:r>
      <w:r w:rsidRPr="0071445C">
        <w:t xml:space="preserve">=2 </w:t>
      </w:r>
      <w:r>
        <w:t xml:space="preserve">κύμα με το δεύτερο μεγαλύτερο ύψος κύματος </w:t>
      </w:r>
      <w:proofErr w:type="spellStart"/>
      <w:r>
        <w:t>κ.ο.κ.</w:t>
      </w:r>
      <w:proofErr w:type="spellEnd"/>
      <w:r>
        <w:t>)</w:t>
      </w:r>
      <w:r w:rsidR="009442EE" w:rsidRPr="009442EE">
        <w:t>.</w:t>
      </w:r>
    </w:p>
    <w:p w14:paraId="1B2FBE72" w14:textId="77777777" w:rsidR="00CB08FD" w:rsidRPr="00CB08FD" w:rsidRDefault="00CB08FD" w:rsidP="00D648E1">
      <w:pPr>
        <w:jc w:val="both"/>
      </w:pPr>
      <w:r>
        <w:t xml:space="preserve">Αντίστοιχα με το ύψος κύματος, στα διαγράμματα του </w:t>
      </w:r>
      <w:r>
        <w:rPr>
          <w:lang w:val="en-US"/>
        </w:rPr>
        <w:t>Storm</w:t>
      </w:r>
      <w:r w:rsidR="009442EE">
        <w:t xml:space="preserve"> </w:t>
      </w:r>
      <w:r w:rsidR="009442EE">
        <w:rPr>
          <w:rFonts w:cs="TimesNewRomanPSMT"/>
          <w:szCs w:val="24"/>
        </w:rPr>
        <w:t>(</w:t>
      </w:r>
      <w:r w:rsidR="009442EE" w:rsidRPr="00AB7A86">
        <w:rPr>
          <w:sz w:val="20"/>
          <w:szCs w:val="20"/>
          <w:lang w:val="en-US"/>
        </w:rPr>
        <w:t>Nortek</w:t>
      </w:r>
      <w:r w:rsidR="009442EE" w:rsidRPr="00AB7A86">
        <w:rPr>
          <w:sz w:val="20"/>
          <w:szCs w:val="20"/>
        </w:rPr>
        <w:t xml:space="preserve"> </w:t>
      </w:r>
      <w:r w:rsidR="009442EE" w:rsidRPr="00AB7A86">
        <w:rPr>
          <w:sz w:val="20"/>
          <w:szCs w:val="20"/>
          <w:lang w:val="en-US"/>
        </w:rPr>
        <w:t>AS</w:t>
      </w:r>
      <w:r w:rsidR="009442EE">
        <w:rPr>
          <w:sz w:val="20"/>
          <w:szCs w:val="20"/>
        </w:rPr>
        <w:t xml:space="preserve">, </w:t>
      </w:r>
      <w:r w:rsidR="009442EE" w:rsidRPr="00AB7A86">
        <w:rPr>
          <w:sz w:val="20"/>
          <w:szCs w:val="20"/>
        </w:rPr>
        <w:t>2005</w:t>
      </w:r>
      <w:r w:rsidR="009442EE">
        <w:rPr>
          <w:sz w:val="20"/>
          <w:szCs w:val="20"/>
        </w:rPr>
        <w:t>)</w:t>
      </w:r>
      <w:r w:rsidR="009442EE">
        <w:t xml:space="preserve"> </w:t>
      </w:r>
      <w:r>
        <w:t xml:space="preserve">αντί της </w:t>
      </w:r>
      <w:proofErr w:type="spellStart"/>
      <w:r>
        <w:rPr>
          <w:lang w:val="en-US"/>
        </w:rPr>
        <w:t>T</w:t>
      </w:r>
      <w:r>
        <w:rPr>
          <w:vertAlign w:val="subscript"/>
          <w:lang w:val="en-US"/>
        </w:rPr>
        <w:t>s</w:t>
      </w:r>
      <w:proofErr w:type="spellEnd"/>
      <w:r w:rsidRPr="00586E25">
        <w:t xml:space="preserve"> </w:t>
      </w:r>
      <w:r>
        <w:t xml:space="preserve">θα χρησιμοποιείται η </w:t>
      </w:r>
      <w:proofErr w:type="spellStart"/>
      <w:r>
        <w:rPr>
          <w:lang w:val="en-US"/>
        </w:rPr>
        <w:t>T</w:t>
      </w:r>
      <w:r>
        <w:rPr>
          <w:vertAlign w:val="subscript"/>
          <w:lang w:val="en-US"/>
        </w:rPr>
        <w:t>p</w:t>
      </w:r>
      <w:proofErr w:type="spellEnd"/>
      <w:r w:rsidRPr="00586E25">
        <w:t xml:space="preserve"> </w:t>
      </w:r>
      <m:oMath>
        <m:r>
          <w:rPr>
            <w:rFonts w:ascii="Cambria Math" w:eastAsiaTheme="minorEastAsia" w:hAnsi="Cambria Math"/>
          </w:rPr>
          <m:t>≈</m:t>
        </m:r>
      </m:oMath>
      <w:r w:rsidRPr="00586E25">
        <w:rPr>
          <w:rFonts w:eastAsiaTheme="minorEastAsia"/>
        </w:rPr>
        <w:t xml:space="preserve"> </w:t>
      </w:r>
      <w:r>
        <w:rPr>
          <w:rFonts w:eastAsiaTheme="minorEastAsia"/>
          <w:lang w:val="en-US"/>
        </w:rPr>
        <w:t>T</w:t>
      </w:r>
      <w:r w:rsidRPr="00A2612F">
        <w:rPr>
          <w:rFonts w:eastAsiaTheme="minorEastAsia"/>
          <w:vertAlign w:val="subscript"/>
        </w:rPr>
        <w:t>1/3</w:t>
      </w:r>
      <w:r w:rsidRPr="00A2612F">
        <w:rPr>
          <w:rFonts w:eastAsiaTheme="minorEastAsia"/>
        </w:rPr>
        <w:t xml:space="preserve">, </w:t>
      </w:r>
      <w:r>
        <w:rPr>
          <w:rFonts w:eastAsiaTheme="minorEastAsia"/>
        </w:rPr>
        <w:t>η οποία επίσης προκύπτει από το φάσμα ενέργειας.</w:t>
      </w:r>
    </w:p>
    <w:p w14:paraId="11A9D304" w14:textId="77777777" w:rsidR="00981609" w:rsidRDefault="00981609" w:rsidP="00D648E1">
      <w:pPr>
        <w:jc w:val="both"/>
      </w:pPr>
      <w:r>
        <w:t>Τέλος όπως και στα ύψη κύματος, ένα ακόμα μέγεθος που χρησιμοποιείται είναι η περίοδος Τ</w:t>
      </w:r>
      <w:r>
        <w:rPr>
          <w:vertAlign w:val="subscript"/>
        </w:rPr>
        <w:t>1/10</w:t>
      </w:r>
      <w:r>
        <w:t xml:space="preserve"> , που ορίζεται ως ο μέσος όρος των περιόδων από το υψηλότερο ένα δέκατο των κυμάτων του μητρώου:</w:t>
      </w:r>
    </w:p>
    <w:p w14:paraId="3B10EB63" w14:textId="77777777" w:rsidR="00981609" w:rsidRDefault="00306F93" w:rsidP="00D648E1">
      <w:pPr>
        <w:jc w:val="both"/>
        <w:rPr>
          <w:rFonts w:eastAsiaTheme="minorEastAsia"/>
          <w:lang w:val="en-US"/>
        </w:rPr>
      </w:pPr>
      <m:oMathPara>
        <m:oMath>
          <m:sSub>
            <m:sSubPr>
              <m:ctrlPr>
                <w:rPr>
                  <w:rFonts w:ascii="Cambria Math" w:hAnsi="Cambria Math"/>
                  <w:i/>
                </w:rPr>
              </m:ctrlPr>
            </m:sSubPr>
            <m:e>
              <m:r>
                <w:rPr>
                  <w:rFonts w:ascii="Cambria Math" w:hAnsi="Cambria Math"/>
                </w:rPr>
                <m:t>Τ</m:t>
              </m:r>
            </m:e>
            <m:sub>
              <m:f>
                <m:fPr>
                  <m:type m:val="lin"/>
                  <m:ctrlPr>
                    <w:rPr>
                      <w:rFonts w:ascii="Cambria Math" w:hAnsi="Cambria Math"/>
                      <w:i/>
                    </w:rPr>
                  </m:ctrlPr>
                </m:fPr>
                <m:num>
                  <m:r>
                    <w:rPr>
                      <w:rFonts w:ascii="Cambria Math" w:hAnsi="Cambria Math"/>
                    </w:rPr>
                    <m:t>1</m:t>
                  </m:r>
                </m:num>
                <m:den>
                  <m:r>
                    <w:rPr>
                      <w:rFonts w:ascii="Cambria Math" w:hAnsi="Cambria Math"/>
                    </w:rPr>
                    <m:t>10</m:t>
                  </m:r>
                </m:den>
              </m:f>
            </m:sub>
          </m:sSub>
          <m:r>
            <w:rPr>
              <w:rFonts w:ascii="Cambria Math" w:hAnsi="Cambria Math"/>
            </w:rPr>
            <m:t>=</m:t>
          </m:r>
          <m:f>
            <m:fPr>
              <m:ctrlPr>
                <w:rPr>
                  <w:rFonts w:ascii="Cambria Math" w:hAnsi="Cambria Math"/>
                  <w:i/>
                </w:rPr>
              </m:ctrlPr>
            </m:fPr>
            <m:num>
              <m:r>
                <w:rPr>
                  <w:rFonts w:ascii="Cambria Math" w:hAnsi="Cambria Math"/>
                </w:rPr>
                <m:t>1</m:t>
              </m:r>
            </m:num>
            <m:den>
              <m:f>
                <m:fPr>
                  <m:type m:val="lin"/>
                  <m:ctrlPr>
                    <w:rPr>
                      <w:rFonts w:ascii="Cambria Math" w:hAnsi="Cambria Math"/>
                      <w:i/>
                    </w:rPr>
                  </m:ctrlPr>
                </m:fPr>
                <m:num>
                  <m:r>
                    <w:rPr>
                      <w:rFonts w:ascii="Cambria Math" w:hAnsi="Cambria Math"/>
                    </w:rPr>
                    <m:t>Ν</m:t>
                  </m:r>
                </m:num>
                <m:den>
                  <m:r>
                    <w:rPr>
                      <w:rFonts w:ascii="Cambria Math" w:hAnsi="Cambria Math"/>
                    </w:rPr>
                    <m:t>10</m:t>
                  </m:r>
                </m:den>
              </m:f>
            </m:den>
          </m:f>
          <m:nary>
            <m:naryPr>
              <m:chr m:val="∑"/>
              <m:limLoc m:val="undOvr"/>
              <m:ctrlPr>
                <w:rPr>
                  <w:rFonts w:ascii="Cambria Math" w:hAnsi="Cambria Math"/>
                  <w:i/>
                </w:rPr>
              </m:ctrlPr>
            </m:naryPr>
            <m:sub>
              <m:r>
                <w:rPr>
                  <w:rFonts w:ascii="Cambria Math" w:hAnsi="Cambria Math"/>
                  <w:lang w:val="en-US"/>
                </w:rPr>
                <m:t>j=1</m:t>
              </m:r>
            </m:sub>
            <m:sup>
              <m:f>
                <m:fPr>
                  <m:type m:val="lin"/>
                  <m:ctrlPr>
                    <w:rPr>
                      <w:rFonts w:ascii="Cambria Math" w:hAnsi="Cambria Math"/>
                      <w:i/>
                    </w:rPr>
                  </m:ctrlPr>
                </m:fPr>
                <m:num>
                  <m:r>
                    <w:rPr>
                      <w:rFonts w:ascii="Cambria Math" w:hAnsi="Cambria Math"/>
                    </w:rPr>
                    <m:t>Ν</m:t>
                  </m:r>
                </m:num>
                <m:den>
                  <m:r>
                    <w:rPr>
                      <w:rFonts w:ascii="Cambria Math" w:hAnsi="Cambria Math"/>
                    </w:rPr>
                    <m:t>10</m:t>
                  </m:r>
                </m:den>
              </m:f>
            </m:sup>
            <m:e>
              <m:sSub>
                <m:sSubPr>
                  <m:ctrlPr>
                    <w:rPr>
                      <w:rFonts w:ascii="Cambria Math" w:hAnsi="Cambria Math"/>
                      <w:i/>
                    </w:rPr>
                  </m:ctrlPr>
                </m:sSubPr>
                <m:e>
                  <m:r>
                    <w:rPr>
                      <w:rFonts w:ascii="Cambria Math" w:hAnsi="Cambria Math"/>
                    </w:rPr>
                    <m:t>T</m:t>
                  </m:r>
                </m:e>
                <m:sub>
                  <m:r>
                    <w:rPr>
                      <w:rFonts w:ascii="Cambria Math" w:hAnsi="Cambria Math"/>
                    </w:rPr>
                    <m:t>j</m:t>
                  </m:r>
                </m:sub>
              </m:sSub>
            </m:e>
          </m:nary>
        </m:oMath>
      </m:oMathPara>
    </w:p>
    <w:p w14:paraId="132311E1" w14:textId="77777777" w:rsidR="00981609" w:rsidRDefault="00981609" w:rsidP="00D648E1">
      <w:pPr>
        <w:jc w:val="center"/>
        <w:rPr>
          <w:lang w:val="en-US"/>
        </w:rPr>
      </w:pPr>
      <w:r>
        <w:rPr>
          <w:noProof/>
          <w:lang w:val="en-US"/>
        </w:rPr>
        <w:lastRenderedPageBreak/>
        <w:drawing>
          <wp:inline distT="0" distB="0" distL="0" distR="0" wp14:anchorId="7515B029" wp14:editId="5C140B94">
            <wp:extent cx="4881880" cy="2785403"/>
            <wp:effectExtent l="0" t="0" r="0" b="0"/>
            <wp:docPr id="48"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srcRect l="4777" t="-1" r="7952" b="137"/>
                    <a:stretch/>
                  </pic:blipFill>
                  <pic:spPr bwMode="auto">
                    <a:xfrm>
                      <a:off x="0" y="0"/>
                      <a:ext cx="4894695" cy="2792715"/>
                    </a:xfrm>
                    <a:prstGeom prst="rect">
                      <a:avLst/>
                    </a:prstGeom>
                    <a:noFill/>
                    <a:ln>
                      <a:noFill/>
                    </a:ln>
                    <a:extLst>
                      <a:ext uri="{53640926-AAD7-44D8-BBD7-CCE9431645EC}">
                        <a14:shadowObscured xmlns:a14="http://schemas.microsoft.com/office/drawing/2010/main"/>
                      </a:ext>
                    </a:extLst>
                  </pic:spPr>
                </pic:pic>
              </a:graphicData>
            </a:graphic>
          </wp:inline>
        </w:drawing>
      </w:r>
    </w:p>
    <w:p w14:paraId="4371A135" w14:textId="77777777" w:rsidR="00FC7EE7" w:rsidRPr="008F00E7" w:rsidRDefault="008F00E7" w:rsidP="00D648E1">
      <w:pPr>
        <w:ind w:left="1560"/>
        <w:jc w:val="both"/>
        <w:rPr>
          <w:rFonts w:asciiTheme="majorHAnsi" w:hAnsiTheme="majorHAnsi"/>
          <w:i/>
          <w:sz w:val="20"/>
          <w:szCs w:val="20"/>
          <w:u w:val="single"/>
        </w:rPr>
      </w:pPr>
      <w:r w:rsidRPr="008F00E7">
        <w:rPr>
          <w:rFonts w:asciiTheme="majorHAnsi" w:hAnsiTheme="majorHAnsi"/>
          <w:i/>
          <w:sz w:val="20"/>
          <w:szCs w:val="20"/>
          <w:u w:val="single"/>
        </w:rPr>
        <w:t xml:space="preserve">Σχήμα 2.2 - </w:t>
      </w:r>
      <w:r w:rsidR="00981609" w:rsidRPr="008F00E7">
        <w:rPr>
          <w:rFonts w:asciiTheme="majorHAnsi" w:hAnsiTheme="majorHAnsi"/>
          <w:i/>
          <w:sz w:val="20"/>
          <w:szCs w:val="20"/>
          <w:u w:val="single"/>
        </w:rPr>
        <w:t>Σχηματική απεικόνιση του ύψους και της περιόδου κύματος.</w:t>
      </w:r>
      <w:r w:rsidR="009442EE" w:rsidRPr="009442EE">
        <w:rPr>
          <w:rFonts w:asciiTheme="majorHAnsi" w:hAnsiTheme="majorHAnsi"/>
          <w:i/>
          <w:sz w:val="20"/>
          <w:szCs w:val="20"/>
          <w:u w:val="single"/>
        </w:rPr>
        <w:t xml:space="preserve"> </w:t>
      </w:r>
      <w:r w:rsidR="00FC7EE7">
        <w:rPr>
          <w:rFonts w:asciiTheme="majorHAnsi" w:hAnsiTheme="majorHAnsi"/>
          <w:i/>
          <w:sz w:val="20"/>
          <w:szCs w:val="20"/>
          <w:u w:val="single"/>
        </w:rPr>
        <w:t xml:space="preserve">Πηγή </w:t>
      </w:r>
      <w:r w:rsidR="00FC7EE7" w:rsidRPr="00FC7EE7">
        <w:rPr>
          <w:rFonts w:asciiTheme="majorHAnsi" w:hAnsiTheme="majorHAnsi" w:cs="AGaramond-Regular"/>
          <w:i/>
          <w:sz w:val="20"/>
          <w:szCs w:val="20"/>
          <w:u w:val="single"/>
        </w:rPr>
        <w:t xml:space="preserve">L. H. </w:t>
      </w:r>
      <w:proofErr w:type="spellStart"/>
      <w:r w:rsidR="00FC7EE7" w:rsidRPr="00FC7EE7">
        <w:rPr>
          <w:rFonts w:asciiTheme="majorHAnsi" w:hAnsiTheme="majorHAnsi" w:cs="AGaramond-Regular"/>
          <w:i/>
          <w:sz w:val="20"/>
          <w:szCs w:val="20"/>
          <w:u w:val="single"/>
        </w:rPr>
        <w:t>Holthuijsen</w:t>
      </w:r>
      <w:proofErr w:type="spellEnd"/>
      <w:r w:rsidR="00FC7EE7" w:rsidRPr="00FC7EE7">
        <w:rPr>
          <w:rFonts w:asciiTheme="majorHAnsi" w:hAnsiTheme="majorHAnsi" w:cs="AGaramond-Regular"/>
          <w:i/>
          <w:sz w:val="20"/>
          <w:szCs w:val="20"/>
          <w:u w:val="single"/>
        </w:rPr>
        <w:t xml:space="preserve"> 2007</w:t>
      </w:r>
    </w:p>
    <w:p w14:paraId="79423821" w14:textId="77777777" w:rsidR="00981609" w:rsidRPr="008D3D6C" w:rsidRDefault="00981609" w:rsidP="00D648E1">
      <w:pPr>
        <w:jc w:val="both"/>
        <w:rPr>
          <w:sz w:val="20"/>
          <w:szCs w:val="20"/>
        </w:rPr>
      </w:pPr>
    </w:p>
    <w:p w14:paraId="7C704DEF" w14:textId="77777777" w:rsidR="00981609" w:rsidRDefault="00D9766E" w:rsidP="00D648E1">
      <w:pPr>
        <w:pStyle w:val="Heading2"/>
        <w:jc w:val="both"/>
      </w:pPr>
      <w:bookmarkStart w:id="11" w:name="_Toc44015022"/>
      <w:r>
        <w:t>2</w:t>
      </w:r>
      <w:r w:rsidR="00BF1359">
        <w:t xml:space="preserve">.4 </w:t>
      </w:r>
      <w:r w:rsidR="00981609">
        <w:t>Οπτική παρατήρηση-Μετρήσεις οργάνου</w:t>
      </w:r>
      <w:bookmarkEnd w:id="11"/>
    </w:p>
    <w:p w14:paraId="7B6AC514" w14:textId="77777777" w:rsidR="00981609" w:rsidRDefault="00981609" w:rsidP="00D648E1">
      <w:pPr>
        <w:jc w:val="both"/>
        <w:rPr>
          <w:sz w:val="32"/>
          <w:szCs w:val="32"/>
        </w:rPr>
      </w:pPr>
    </w:p>
    <w:p w14:paraId="4A1788D3" w14:textId="77777777" w:rsidR="00981609" w:rsidRDefault="00981609" w:rsidP="00D648E1">
      <w:pPr>
        <w:jc w:val="both"/>
      </w:pPr>
      <w:r>
        <w:t>Μετρήσεις κύματος με τη βοήθεια οργάνου σε συχνή βάση, γίνονται σε συγκεκριμένα σημεία στις θάλασσες του κόσμου: κατά πλειοψηφία στις ακτές της Ευρώπης, στις Η.Π.Α., στον Καναδά και στην Ιαπωνία( αν και αυτό υποβοηθιέται από την ανάπτυξη όλο και περισσότερων δορυφόρων παγκοσμίως). Στα υπόλοιπα μέρη του κόσμου ο μηχανικός χρησιμοποίει άλλες μεθόδους να προσδιορίσει τα κυματικά χαρακτηριστικά. Οι βασικότερες εναλλακτικές είναι: οι δορυφορικές μετρήσεις, η οπτική παρατ</w:t>
      </w:r>
      <w:r w:rsidR="00321431">
        <w:t>ήρηση και υπολογιστικές μέθοδοι</w:t>
      </w:r>
      <w:r w:rsidR="00321431" w:rsidRPr="00321431">
        <w:t xml:space="preserve"> (</w:t>
      </w:r>
      <w:r w:rsidR="00321431">
        <w:rPr>
          <w:lang w:val="en-US"/>
        </w:rPr>
        <w:t>Leo</w:t>
      </w:r>
      <w:r w:rsidR="00321431" w:rsidRPr="00E05DAB">
        <w:t xml:space="preserve"> </w:t>
      </w:r>
      <w:r w:rsidR="00321431">
        <w:rPr>
          <w:lang w:val="en-US"/>
        </w:rPr>
        <w:t>H</w:t>
      </w:r>
      <w:r w:rsidR="00321431" w:rsidRPr="00E05DAB">
        <w:t xml:space="preserve">. </w:t>
      </w:r>
      <w:proofErr w:type="spellStart"/>
      <w:r w:rsidR="00321431">
        <w:rPr>
          <w:lang w:val="en-US"/>
        </w:rPr>
        <w:t>Holthuijsen</w:t>
      </w:r>
      <w:proofErr w:type="spellEnd"/>
      <w:r w:rsidR="00321431" w:rsidRPr="00321431">
        <w:t>,2007</w:t>
      </w:r>
      <w:r w:rsidR="00321431">
        <w:t>).</w:t>
      </w:r>
    </w:p>
    <w:p w14:paraId="03E8EA89" w14:textId="77777777" w:rsidR="009442EE" w:rsidRDefault="00981609" w:rsidP="00D648E1">
      <w:pPr>
        <w:jc w:val="both"/>
      </w:pPr>
      <w:r>
        <w:t xml:space="preserve">Για το λόγο αυτό είναι εμφανής </w:t>
      </w:r>
      <w:r w:rsidR="00943875">
        <w:t>η αιτία για την οποία</w:t>
      </w:r>
      <w:r>
        <w:t xml:space="preserve"> ένας μηχανικός είναι σημαντικό να γνωρίζει τη συνάφεια της οπτικής παρατήρησης με το αποτέλεσμα της μέτρησης ενός οργάνου. Βάσει αποτελεσμάτων ορισμένων πειραμάτων που έχουν διεξαχθεί, προκύπτει πως η ταύτιση του </w:t>
      </w:r>
      <w:r>
        <w:rPr>
          <w:lang w:val="en-US"/>
        </w:rPr>
        <w:t>H</w:t>
      </w:r>
      <w:r w:rsidRPr="009D5777">
        <w:rPr>
          <w:vertAlign w:val="subscript"/>
        </w:rPr>
        <w:t>1/3</w:t>
      </w:r>
      <w:r w:rsidRPr="009D5777">
        <w:t xml:space="preserve"> </w:t>
      </w:r>
      <w:r>
        <w:t>με το οπτικά εκτιμώμενο ύψος  Η</w:t>
      </w:r>
      <w:r>
        <w:rPr>
          <w:vertAlign w:val="subscript"/>
        </w:rPr>
        <w:t xml:space="preserve">ν </w:t>
      </w:r>
      <w:r>
        <w:t xml:space="preserve"> είναι αποδεκτή. </w:t>
      </w:r>
    </w:p>
    <w:p w14:paraId="197A421E" w14:textId="77777777" w:rsidR="00981609" w:rsidRDefault="00981609" w:rsidP="00D648E1">
      <w:pPr>
        <w:jc w:val="both"/>
      </w:pPr>
      <w:r>
        <w:t>Η σχέση τους μπορεί να αποτυπωθεί ως:</w:t>
      </w:r>
    </w:p>
    <w:p w14:paraId="02474328" w14:textId="77777777" w:rsidR="00981609" w:rsidRDefault="00306F93" w:rsidP="00D648E1">
      <w:pPr>
        <w:jc w:val="both"/>
        <w:rPr>
          <w:rFonts w:eastAsiaTheme="minorEastAsia"/>
        </w:rPr>
      </w:pPr>
      <m:oMath>
        <m:sSub>
          <m:sSubPr>
            <m:ctrlPr>
              <w:rPr>
                <w:rFonts w:ascii="Cambria Math" w:hAnsi="Cambria Math"/>
                <w:i/>
              </w:rPr>
            </m:ctrlPr>
          </m:sSubPr>
          <m:e>
            <m:r>
              <w:rPr>
                <w:rFonts w:ascii="Cambria Math" w:hAnsi="Cambria Math"/>
              </w:rPr>
              <m:t>Η</m:t>
            </m:r>
          </m:e>
          <m:sub>
            <m:f>
              <m:fPr>
                <m:type m:val="skw"/>
                <m:ctrlPr>
                  <w:rPr>
                    <w:rFonts w:ascii="Cambria Math" w:hAnsi="Cambria Math"/>
                    <w:i/>
                  </w:rPr>
                </m:ctrlPr>
              </m:fPr>
              <m:num>
                <m:r>
                  <w:rPr>
                    <w:rFonts w:ascii="Cambria Math" w:hAnsi="Cambria Math"/>
                  </w:rPr>
                  <m:t>1</m:t>
                </m:r>
              </m:num>
              <m:den>
                <m:r>
                  <w:rPr>
                    <w:rFonts w:ascii="Cambria Math" w:hAnsi="Cambria Math"/>
                  </w:rPr>
                  <m:t>3</m:t>
                </m:r>
              </m:den>
            </m:f>
          </m:sub>
        </m:sSub>
        <m:r>
          <w:rPr>
            <w:rFonts w:ascii="Cambria Math" w:hAnsi="Cambria Math"/>
          </w:rPr>
          <m:t>=1,67</m:t>
        </m:r>
        <m:sSubSup>
          <m:sSubSupPr>
            <m:ctrlPr>
              <w:rPr>
                <w:rFonts w:ascii="Cambria Math" w:hAnsi="Cambria Math"/>
                <w:i/>
              </w:rPr>
            </m:ctrlPr>
          </m:sSubSupPr>
          <m:e>
            <m:r>
              <w:rPr>
                <w:rFonts w:ascii="Cambria Math" w:hAnsi="Cambria Math"/>
              </w:rPr>
              <m:t>Η</m:t>
            </m:r>
          </m:e>
          <m:sub>
            <m:r>
              <w:rPr>
                <w:rFonts w:ascii="Cambria Math" w:hAnsi="Cambria Math"/>
              </w:rPr>
              <m:t>ν</m:t>
            </m:r>
          </m:sub>
          <m:sup>
            <m:r>
              <w:rPr>
                <w:rFonts w:ascii="Cambria Math" w:hAnsi="Cambria Math"/>
              </w:rPr>
              <m:t>0,77</m:t>
            </m:r>
          </m:sup>
        </m:sSubSup>
      </m:oMath>
      <w:r w:rsidR="009442EE">
        <w:rPr>
          <w:rFonts w:eastAsiaTheme="minorEastAsia"/>
        </w:rPr>
        <w:t>,</w:t>
      </w:r>
      <w:r w:rsidR="009442EE" w:rsidRPr="009442EE">
        <w:rPr>
          <w:rFonts w:eastAsiaTheme="minorEastAsia"/>
        </w:rPr>
        <w:t xml:space="preserve"> </w:t>
      </w:r>
      <w:r w:rsidR="009442EE">
        <w:rPr>
          <w:rFonts w:eastAsiaTheme="minorEastAsia"/>
        </w:rPr>
        <w:t>δ</w:t>
      </w:r>
      <w:r w:rsidR="00981609">
        <w:rPr>
          <w:rFonts w:eastAsiaTheme="minorEastAsia"/>
        </w:rPr>
        <w:t>ηλαδή</w:t>
      </w:r>
      <w:r w:rsidR="009442EE" w:rsidRPr="009442EE">
        <w:rPr>
          <w:rFonts w:eastAsiaTheme="minorEastAsia"/>
        </w:rPr>
        <w:t>,</w:t>
      </w:r>
      <w:r w:rsidR="00981609">
        <w:rPr>
          <w:rFonts w:eastAsiaTheme="minorEastAsia"/>
        </w:rPr>
        <w:t xml:space="preserve"> </w:t>
      </w:r>
      <w:r w:rsidR="009442EE">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Η</m:t>
            </m:r>
          </m:e>
          <m:sub>
            <m:f>
              <m:fPr>
                <m:type m:val="skw"/>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3</m:t>
                </m:r>
              </m:den>
            </m:f>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Η</m:t>
            </m:r>
          </m:e>
          <m:sub>
            <m:r>
              <w:rPr>
                <w:rFonts w:ascii="Cambria Math" w:eastAsiaTheme="minorEastAsia" w:hAnsi="Cambria Math"/>
              </w:rPr>
              <m:t>ν</m:t>
            </m:r>
          </m:sub>
        </m:sSub>
      </m:oMath>
      <w:r w:rsidR="009442EE">
        <w:rPr>
          <w:rFonts w:eastAsiaTheme="minorEastAsia"/>
        </w:rPr>
        <w:t>.</w:t>
      </w:r>
    </w:p>
    <w:p w14:paraId="02E8093C" w14:textId="77777777" w:rsidR="00981609" w:rsidRDefault="00981609" w:rsidP="00D648E1">
      <w:pPr>
        <w:jc w:val="both"/>
        <w:rPr>
          <w:rFonts w:eastAsiaTheme="minorEastAsia"/>
        </w:rPr>
      </w:pPr>
      <w:r>
        <w:rPr>
          <w:rFonts w:eastAsiaTheme="minorEastAsia"/>
        </w:rPr>
        <w:t xml:space="preserve">Αντιθέτως από τα ίδια πειράματα προκύπτει ότι, η οπτικά μετρήσιμη σημαντική περίοδος κύματος </w:t>
      </w:r>
      <w:proofErr w:type="spellStart"/>
      <w:r>
        <w:rPr>
          <w:rFonts w:eastAsiaTheme="minorEastAsia"/>
        </w:rPr>
        <w:t>Τ</w:t>
      </w:r>
      <w:r>
        <w:rPr>
          <w:rFonts w:eastAsiaTheme="minorEastAsia"/>
          <w:vertAlign w:val="subscript"/>
        </w:rPr>
        <w:t>ν</w:t>
      </w:r>
      <w:proofErr w:type="spellEnd"/>
      <w:r>
        <w:rPr>
          <w:rFonts w:eastAsiaTheme="minorEastAsia"/>
        </w:rPr>
        <w:t xml:space="preserve"> </w:t>
      </w:r>
      <w:r>
        <w:rPr>
          <w:rFonts w:eastAsiaTheme="minorEastAsia"/>
          <w:vertAlign w:val="subscript"/>
        </w:rPr>
        <w:t xml:space="preserve"> </w:t>
      </w:r>
      <w:r>
        <w:rPr>
          <w:rFonts w:eastAsiaTheme="minorEastAsia"/>
        </w:rPr>
        <w:t>δεν συμπίπτει με την σημαντική περίοδο κύματος που προκύπτει από τις μετρήσεις Τ</w:t>
      </w:r>
      <w:r>
        <w:rPr>
          <w:rFonts w:eastAsiaTheme="minorEastAsia"/>
          <w:vertAlign w:val="subscript"/>
        </w:rPr>
        <w:t>1/3</w:t>
      </w:r>
      <w:r>
        <w:rPr>
          <w:rFonts w:eastAsiaTheme="minorEastAsia"/>
        </w:rPr>
        <w:t>.</w:t>
      </w:r>
    </w:p>
    <w:p w14:paraId="1AB70304" w14:textId="77777777" w:rsidR="00981609" w:rsidRPr="009442EE" w:rsidRDefault="00306F93" w:rsidP="00D648E1">
      <w:pPr>
        <w:jc w:val="both"/>
        <w:rPr>
          <w:rFonts w:eastAsiaTheme="minorEastAsia"/>
        </w:rPr>
      </w:pPr>
      <m:oMath>
        <m:sSub>
          <m:sSubPr>
            <m:ctrlPr>
              <w:rPr>
                <w:rFonts w:ascii="Cambria Math" w:eastAsiaTheme="minorEastAsia" w:hAnsi="Cambria Math"/>
                <w:i/>
              </w:rPr>
            </m:ctrlPr>
          </m:sSubPr>
          <m:e>
            <m:r>
              <w:rPr>
                <w:rFonts w:ascii="Cambria Math" w:eastAsiaTheme="minorEastAsia" w:hAnsi="Cambria Math"/>
              </w:rPr>
              <m:t>Τ</m:t>
            </m:r>
          </m:e>
          <m:sub>
            <m:f>
              <m:fPr>
                <m:type m:val="skw"/>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3</m:t>
                </m:r>
              </m:den>
            </m:f>
          </m:sub>
        </m:sSub>
        <m:r>
          <w:rPr>
            <w:rFonts w:ascii="Cambria Math" w:eastAsiaTheme="minorEastAsia" w:hAnsi="Cambria Math"/>
          </w:rPr>
          <m:t>=2,83</m:t>
        </m:r>
        <m:sSubSup>
          <m:sSubSupPr>
            <m:ctrlPr>
              <w:rPr>
                <w:rFonts w:ascii="Cambria Math" w:eastAsiaTheme="minorEastAsia" w:hAnsi="Cambria Math"/>
                <w:i/>
              </w:rPr>
            </m:ctrlPr>
          </m:sSubSupPr>
          <m:e>
            <m:r>
              <w:rPr>
                <w:rFonts w:ascii="Cambria Math" w:eastAsiaTheme="minorEastAsia" w:hAnsi="Cambria Math"/>
              </w:rPr>
              <m:t>Τ</m:t>
            </m:r>
          </m:e>
          <m:sub>
            <m:r>
              <w:rPr>
                <w:rFonts w:ascii="Cambria Math" w:eastAsiaTheme="minorEastAsia" w:hAnsi="Cambria Math"/>
              </w:rPr>
              <m:t>ν</m:t>
            </m:r>
          </m:sub>
          <m:sup>
            <m:r>
              <w:rPr>
                <w:rFonts w:ascii="Cambria Math" w:eastAsiaTheme="minorEastAsia" w:hAnsi="Cambria Math"/>
              </w:rPr>
              <m:t>0,44</m:t>
            </m:r>
          </m:sup>
        </m:sSubSup>
      </m:oMath>
      <w:r w:rsidR="009442EE">
        <w:rPr>
          <w:rFonts w:eastAsiaTheme="minorEastAsia"/>
        </w:rPr>
        <w:t xml:space="preserve"> , ά</w:t>
      </w:r>
      <w:r w:rsidR="00981609">
        <w:rPr>
          <w:rFonts w:eastAsiaTheme="minorEastAsia"/>
        </w:rPr>
        <w:t xml:space="preserve">ρα εμφανώς </w:t>
      </w:r>
      <m:oMath>
        <m:sSub>
          <m:sSubPr>
            <m:ctrlPr>
              <w:rPr>
                <w:rFonts w:ascii="Cambria Math" w:eastAsiaTheme="minorEastAsia" w:hAnsi="Cambria Math"/>
                <w:i/>
              </w:rPr>
            </m:ctrlPr>
          </m:sSubPr>
          <m:e>
            <m:r>
              <w:rPr>
                <w:rFonts w:ascii="Cambria Math" w:eastAsiaTheme="minorEastAsia" w:hAnsi="Cambria Math"/>
              </w:rPr>
              <m:t>Τ</m:t>
            </m:r>
          </m:e>
          <m:sub>
            <m:f>
              <m:fPr>
                <m:type m:val="skw"/>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3</m:t>
                </m:r>
              </m:den>
            </m:f>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ν</m:t>
            </m:r>
          </m:sub>
        </m:sSub>
      </m:oMath>
      <w:r w:rsidR="009442EE">
        <w:rPr>
          <w:rFonts w:eastAsiaTheme="minorEastAsia"/>
        </w:rPr>
        <w:t>.</w:t>
      </w:r>
    </w:p>
    <w:p w14:paraId="79FB6E1C" w14:textId="77777777" w:rsidR="00981609" w:rsidRPr="00981609" w:rsidRDefault="00981609" w:rsidP="00D648E1">
      <w:pPr>
        <w:jc w:val="both"/>
        <w:rPr>
          <w:rFonts w:eastAsiaTheme="minorEastAsia"/>
        </w:rPr>
      </w:pPr>
    </w:p>
    <w:p w14:paraId="3DBC338A" w14:textId="77777777" w:rsidR="00981609" w:rsidRPr="009B71BF" w:rsidRDefault="00D9766E" w:rsidP="00D648E1">
      <w:pPr>
        <w:pStyle w:val="Heading2"/>
        <w:jc w:val="both"/>
        <w:rPr>
          <w:rFonts w:eastAsiaTheme="minorEastAsia"/>
        </w:rPr>
      </w:pPr>
      <w:bookmarkStart w:id="12" w:name="_Toc44015023"/>
      <w:r>
        <w:rPr>
          <w:rFonts w:eastAsiaTheme="minorEastAsia"/>
        </w:rPr>
        <w:lastRenderedPageBreak/>
        <w:t>2</w:t>
      </w:r>
      <w:r w:rsidR="00BF1359">
        <w:rPr>
          <w:rFonts w:eastAsiaTheme="minorEastAsia"/>
        </w:rPr>
        <w:t xml:space="preserve">.5 </w:t>
      </w:r>
      <w:r w:rsidR="00981609" w:rsidRPr="009B71BF">
        <w:rPr>
          <w:rFonts w:eastAsiaTheme="minorEastAsia"/>
        </w:rPr>
        <w:t>Φασματική περιγραφή των κυματικών διαταραχών</w:t>
      </w:r>
      <w:bookmarkEnd w:id="12"/>
    </w:p>
    <w:p w14:paraId="78120946" w14:textId="77777777" w:rsidR="00981609" w:rsidRDefault="00981609" w:rsidP="00D648E1">
      <w:pPr>
        <w:jc w:val="both"/>
        <w:rPr>
          <w:rFonts w:eastAsiaTheme="minorEastAsia"/>
        </w:rPr>
      </w:pPr>
    </w:p>
    <w:p w14:paraId="66FAC1F5" w14:textId="5497C8F9" w:rsidR="00981609" w:rsidRDefault="00981609" w:rsidP="00D648E1">
      <w:pPr>
        <w:jc w:val="both"/>
      </w:pPr>
      <w:r>
        <w:t xml:space="preserve">Μια </w:t>
      </w:r>
      <w:proofErr w:type="spellStart"/>
      <w:r>
        <w:t>ανεμογενής</w:t>
      </w:r>
      <w:proofErr w:type="spellEnd"/>
      <w:r>
        <w:t xml:space="preserve"> θαλάσσια διαταραχή συντίθεται από μια </w:t>
      </w:r>
      <w:proofErr w:type="spellStart"/>
      <w:r>
        <w:t>απειροσειρά</w:t>
      </w:r>
      <w:proofErr w:type="spellEnd"/>
      <w:r>
        <w:t xml:space="preserve"> μονοχρωματικών κυμάτων με χαρακτηριστικά (μέγεθος, συχνότητα, διεύθυνση μεταδόσεως) εμφ</w:t>
      </w:r>
      <w:r w:rsidR="00554601">
        <w:t>ανιζόμενα κατά στοχαστικό τρόπο.</w:t>
      </w:r>
    </w:p>
    <w:p w14:paraId="3CEFB3D6" w14:textId="77777777" w:rsidR="009442EE" w:rsidRDefault="00981609" w:rsidP="00D648E1">
      <w:pPr>
        <w:jc w:val="both"/>
      </w:pPr>
      <w:r>
        <w:t xml:space="preserve">         </w:t>
      </w:r>
      <w:r>
        <w:rPr>
          <w:noProof/>
          <w:lang w:val="en-US"/>
        </w:rPr>
        <w:drawing>
          <wp:inline distT="0" distB="0" distL="0" distR="0" wp14:anchorId="080D222F" wp14:editId="7AE50A63">
            <wp:extent cx="4181475" cy="3048000"/>
            <wp:effectExtent l="19050" t="0" r="9525" b="0"/>
            <wp:docPr id="50"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4181475" cy="3048000"/>
                    </a:xfrm>
                    <a:prstGeom prst="rect">
                      <a:avLst/>
                    </a:prstGeom>
                    <a:noFill/>
                    <a:ln w="9525">
                      <a:noFill/>
                      <a:miter lim="800000"/>
                      <a:headEnd/>
                      <a:tailEnd/>
                    </a:ln>
                  </pic:spPr>
                </pic:pic>
              </a:graphicData>
            </a:graphic>
          </wp:inline>
        </w:drawing>
      </w:r>
    </w:p>
    <w:p w14:paraId="52D2FECB" w14:textId="77777777" w:rsidR="00914D56" w:rsidRPr="009442EE" w:rsidRDefault="00914D56" w:rsidP="00D648E1">
      <w:pPr>
        <w:jc w:val="both"/>
      </w:pPr>
      <w:r w:rsidRPr="00914D56">
        <w:rPr>
          <w:rFonts w:asciiTheme="majorHAnsi" w:hAnsiTheme="majorHAnsi"/>
          <w:i/>
          <w:sz w:val="20"/>
          <w:u w:val="single"/>
        </w:rPr>
        <w:t>Σχήμα 2.3 – Σύνθεση τεσσάρων μονοχρωματικών κυμάτων μεταδιδόμενων προς την</w:t>
      </w:r>
      <w:r w:rsidR="009442EE">
        <w:rPr>
          <w:rFonts w:asciiTheme="majorHAnsi" w:hAnsiTheme="majorHAnsi"/>
          <w:i/>
          <w:sz w:val="20"/>
          <w:u w:val="single"/>
        </w:rPr>
        <w:t xml:space="preserve"> </w:t>
      </w:r>
      <w:r w:rsidRPr="00914D56">
        <w:rPr>
          <w:rFonts w:asciiTheme="majorHAnsi" w:hAnsiTheme="majorHAnsi"/>
          <w:i/>
          <w:sz w:val="20"/>
          <w:u w:val="single"/>
        </w:rPr>
        <w:t>ίδια</w:t>
      </w:r>
      <w:r w:rsidR="009442EE">
        <w:rPr>
          <w:rFonts w:asciiTheme="majorHAnsi" w:hAnsiTheme="majorHAnsi"/>
          <w:i/>
          <w:sz w:val="20"/>
          <w:u w:val="single"/>
        </w:rPr>
        <w:t xml:space="preserve"> </w:t>
      </w:r>
      <w:r w:rsidRPr="00914D56">
        <w:rPr>
          <w:rFonts w:asciiTheme="majorHAnsi" w:hAnsiTheme="majorHAnsi"/>
          <w:i/>
          <w:sz w:val="20"/>
          <w:u w:val="single"/>
        </w:rPr>
        <w:t>κατεύθυνση</w:t>
      </w:r>
      <w:r w:rsidR="009442EE">
        <w:rPr>
          <w:rFonts w:asciiTheme="majorHAnsi" w:hAnsiTheme="majorHAnsi"/>
          <w:i/>
          <w:sz w:val="20"/>
          <w:u w:val="single"/>
        </w:rPr>
        <w:t xml:space="preserve"> </w:t>
      </w:r>
      <w:r>
        <w:rPr>
          <w:rFonts w:asciiTheme="majorHAnsi" w:hAnsiTheme="majorHAnsi"/>
          <w:i/>
          <w:sz w:val="20"/>
          <w:u w:val="single"/>
        </w:rPr>
        <w:t>Πηγή:</w:t>
      </w:r>
      <w:r w:rsidRPr="00914D56">
        <w:rPr>
          <w:rFonts w:asciiTheme="majorHAnsi" w:hAnsiTheme="majorHAnsi"/>
          <w:i/>
          <w:sz w:val="20"/>
          <w:u w:val="single"/>
        </w:rPr>
        <w:t xml:space="preserve"> </w:t>
      </w:r>
      <w:r>
        <w:rPr>
          <w:rFonts w:asciiTheme="majorHAnsi" w:hAnsiTheme="majorHAnsi"/>
          <w:i/>
          <w:sz w:val="20"/>
          <w:u w:val="single"/>
          <w:lang w:val="en-US"/>
        </w:rPr>
        <w:t>Michel</w:t>
      </w:r>
      <w:r w:rsidRPr="00914D56">
        <w:rPr>
          <w:rFonts w:asciiTheme="majorHAnsi" w:hAnsiTheme="majorHAnsi"/>
          <w:i/>
          <w:sz w:val="20"/>
          <w:u w:val="single"/>
        </w:rPr>
        <w:t xml:space="preserve"> </w:t>
      </w:r>
      <w:r>
        <w:rPr>
          <w:rFonts w:asciiTheme="majorHAnsi" w:hAnsiTheme="majorHAnsi"/>
          <w:i/>
          <w:sz w:val="20"/>
          <w:u w:val="single"/>
          <w:lang w:val="en-US"/>
        </w:rPr>
        <w:t>W</w:t>
      </w:r>
      <w:r w:rsidRPr="00914D56">
        <w:rPr>
          <w:rFonts w:asciiTheme="majorHAnsi" w:hAnsiTheme="majorHAnsi"/>
          <w:i/>
          <w:sz w:val="20"/>
          <w:u w:val="single"/>
        </w:rPr>
        <w:t>.</w:t>
      </w:r>
      <w:r>
        <w:rPr>
          <w:rFonts w:asciiTheme="majorHAnsi" w:hAnsiTheme="majorHAnsi"/>
          <w:i/>
          <w:sz w:val="20"/>
          <w:u w:val="single"/>
          <w:lang w:val="en-US"/>
        </w:rPr>
        <w:t>H</w:t>
      </w:r>
      <w:r w:rsidRPr="00914D56">
        <w:rPr>
          <w:rFonts w:asciiTheme="majorHAnsi" w:hAnsiTheme="majorHAnsi"/>
          <w:i/>
          <w:sz w:val="20"/>
          <w:u w:val="single"/>
        </w:rPr>
        <w:t>.</w:t>
      </w:r>
      <w:r>
        <w:rPr>
          <w:rFonts w:asciiTheme="majorHAnsi" w:hAnsiTheme="majorHAnsi"/>
          <w:i/>
          <w:sz w:val="20"/>
          <w:u w:val="single"/>
        </w:rPr>
        <w:t>(</w:t>
      </w:r>
      <w:r w:rsidRPr="00914D56">
        <w:rPr>
          <w:rFonts w:asciiTheme="majorHAnsi" w:hAnsiTheme="majorHAnsi"/>
          <w:i/>
          <w:sz w:val="20"/>
          <w:u w:val="single"/>
        </w:rPr>
        <w:t>1999</w:t>
      </w:r>
      <w:r>
        <w:rPr>
          <w:rFonts w:asciiTheme="majorHAnsi" w:hAnsiTheme="majorHAnsi"/>
          <w:i/>
          <w:sz w:val="20"/>
          <w:u w:val="single"/>
        </w:rPr>
        <w:t>)</w:t>
      </w:r>
    </w:p>
    <w:p w14:paraId="03859ABA" w14:textId="77777777" w:rsidR="00981609" w:rsidRDefault="00981609" w:rsidP="00D648E1">
      <w:pPr>
        <w:jc w:val="both"/>
      </w:pPr>
      <w:r>
        <w:t>Στο σχήμα δείχνεται η σύνθεση μόλις τεσσάρων μονοχρωματικών κυμάτων διαφορετικού μεγέθους και συχνότητας μεταδιδόμενων προς την ίδια κατεύθυνση, ώστε να γίνει αισθητό πώς ο συντιθέμενος κυματισμός παύει να χαρακτηρίζεται από την συμμετρία και αρμονικότητα των συνθετικών του μερών, τόσο χρονικά όσο και χωρικά.</w:t>
      </w:r>
    </w:p>
    <w:p w14:paraId="378D710B" w14:textId="23F40BAE" w:rsidR="00981609" w:rsidRDefault="00981609" w:rsidP="00D648E1">
      <w:pPr>
        <w:jc w:val="both"/>
      </w:pPr>
      <w:r>
        <w:t xml:space="preserve">Η περιγραφή μιας κυματικής διαταραχής, όπως και οποιασδήποτε άλλης στοχαστικής διαδικασίας, </w:t>
      </w:r>
      <w:r w:rsidR="00943875">
        <w:t>προϋποθέτει</w:t>
      </w:r>
      <w:r>
        <w:t xml:space="preserve"> την ύπαρξη καταγραφών και βασίζεται σε μεθόδους </w:t>
      </w:r>
      <w:proofErr w:type="spellStart"/>
      <w:r>
        <w:t>χρονοσειρών</w:t>
      </w:r>
      <w:proofErr w:type="spellEnd"/>
      <w:r>
        <w:t xml:space="preserve">. Οι καταγραφές κυματικής διαταραχής υφίστανται στατιστική επεξεργασία και φασματική ανάλυση. Κεντρική ιδέα της τελευταίας είναι η κατανόηση των ιδιοτήτων της καταγεγραμμένης συνάρτησης μέσω της αποσύνθεσής της σε αρμονικές διαφορετικών συχνοτήτων. Εργαλείο για την φασματική ανάλυση των καταγεγραμμένων </w:t>
      </w:r>
      <w:proofErr w:type="spellStart"/>
      <w:r>
        <w:t>χρονοσειρών</w:t>
      </w:r>
      <w:proofErr w:type="spellEnd"/>
      <w:r>
        <w:t xml:space="preserve"> αποτελεί η μέθοδος του διακριτού μετασχηματισμού </w:t>
      </w:r>
      <w:proofErr w:type="spellStart"/>
      <w:r>
        <w:t>Fourier</w:t>
      </w:r>
      <w:proofErr w:type="spellEnd"/>
      <w:r>
        <w:t xml:space="preserve">, τα αποτελέσματα της οποίας μπορούν να εκτιμηθούν γρήγορα από τους υπολογιστές  χρήσει αλγορίθμων γρήγορου μετασχηματισμού </w:t>
      </w:r>
      <w:proofErr w:type="spellStart"/>
      <w:r>
        <w:t>Fourier</w:t>
      </w:r>
      <w:proofErr w:type="spellEnd"/>
      <w:r>
        <w:t xml:space="preserve"> (FFT). Μέσω του μετασχηματισμού </w:t>
      </w:r>
      <w:proofErr w:type="spellStart"/>
      <w:r>
        <w:t>Fourier</w:t>
      </w:r>
      <w:proofErr w:type="spellEnd"/>
      <w:r>
        <w:t xml:space="preserve"> αντιστοιχίζεται η εκάστοτε καταγεγραμμένη στην περιοχή του χρόνου συνάρτηση κυματικής διαταραχής με μία συνάρτηση στην περιοχή των συχνοτήτων. Η τελευταία ονομάζεται φάσμα ενέργειας ή συνάρτηση πυκνότητας φασματικής ενέργειας S(f), καθώς περιγράφει την κατανομή της ενέργειας σ</w:t>
      </w:r>
      <w:r w:rsidR="00554601">
        <w:t>ε όλο το φάσμα των συχνοτήτων.</w:t>
      </w:r>
    </w:p>
    <w:p w14:paraId="48367190" w14:textId="77777777" w:rsidR="00981609" w:rsidRDefault="00981609" w:rsidP="00D648E1">
      <w:pPr>
        <w:jc w:val="both"/>
      </w:pPr>
      <w:r>
        <w:lastRenderedPageBreak/>
        <w:t xml:space="preserve">                          </w:t>
      </w:r>
      <w:r>
        <w:rPr>
          <w:noProof/>
          <w:lang w:val="en-US"/>
        </w:rPr>
        <w:drawing>
          <wp:inline distT="0" distB="0" distL="0" distR="0" wp14:anchorId="3FCC6356" wp14:editId="1F0BBF53">
            <wp:extent cx="3884002" cy="2362200"/>
            <wp:effectExtent l="19050" t="0" r="2198" b="0"/>
            <wp:docPr id="51"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3884002" cy="2362200"/>
                    </a:xfrm>
                    <a:prstGeom prst="rect">
                      <a:avLst/>
                    </a:prstGeom>
                    <a:noFill/>
                    <a:ln w="9525">
                      <a:noFill/>
                      <a:miter lim="800000"/>
                      <a:headEnd/>
                      <a:tailEnd/>
                    </a:ln>
                  </pic:spPr>
                </pic:pic>
              </a:graphicData>
            </a:graphic>
          </wp:inline>
        </w:drawing>
      </w:r>
      <w:r>
        <w:t xml:space="preserve">   </w:t>
      </w:r>
    </w:p>
    <w:p w14:paraId="6BAF6E7C" w14:textId="77777777" w:rsidR="00981609" w:rsidRPr="00914D56" w:rsidRDefault="00914D56" w:rsidP="00D648E1">
      <w:pPr>
        <w:ind w:left="4395" w:hanging="2268"/>
        <w:jc w:val="both"/>
        <w:rPr>
          <w:rFonts w:asciiTheme="majorHAnsi" w:hAnsiTheme="majorHAnsi"/>
          <w:i/>
          <w:sz w:val="20"/>
          <w:szCs w:val="20"/>
          <w:u w:val="single"/>
        </w:rPr>
      </w:pPr>
      <w:r w:rsidRPr="00914D56">
        <w:rPr>
          <w:rFonts w:asciiTheme="majorHAnsi" w:hAnsiTheme="majorHAnsi"/>
          <w:i/>
          <w:sz w:val="20"/>
          <w:szCs w:val="20"/>
          <w:u w:val="single"/>
        </w:rPr>
        <w:t xml:space="preserve">Σχήμα 2.4 - </w:t>
      </w:r>
      <w:r w:rsidR="00981609" w:rsidRPr="00914D56">
        <w:rPr>
          <w:rFonts w:asciiTheme="majorHAnsi" w:hAnsiTheme="majorHAnsi"/>
          <w:i/>
          <w:sz w:val="20"/>
          <w:szCs w:val="20"/>
          <w:u w:val="single"/>
        </w:rPr>
        <w:t xml:space="preserve"> Τυπικό διάγραμμα φάσματος ενέργειας</w:t>
      </w:r>
    </w:p>
    <w:p w14:paraId="442E8EB2" w14:textId="77777777" w:rsidR="00981609" w:rsidRDefault="00981609" w:rsidP="00D648E1">
      <w:pPr>
        <w:ind w:left="4395" w:hanging="1559"/>
        <w:jc w:val="both"/>
      </w:pPr>
    </w:p>
    <w:p w14:paraId="4925220C" w14:textId="77777777" w:rsidR="00981609" w:rsidRPr="00981609" w:rsidRDefault="00981609" w:rsidP="00D648E1">
      <w:pPr>
        <w:jc w:val="both"/>
      </w:pPr>
      <w:r>
        <w:t xml:space="preserve">Το φασματογράφημα που παράγεται από το λογισμικό </w:t>
      </w:r>
      <w:r>
        <w:rPr>
          <w:lang w:val="en-US"/>
        </w:rPr>
        <w:t>Storm</w:t>
      </w:r>
      <w:r>
        <w:t xml:space="preserve">, προκύπτει από την αναγωγή του παραπάνω φάσματος ενέργειας σε </w:t>
      </w:r>
      <w:proofErr w:type="spellStart"/>
      <w:r>
        <w:t>τριαξονικό</w:t>
      </w:r>
      <w:proofErr w:type="spellEnd"/>
      <w:r>
        <w:t xml:space="preserve"> σύστημα, του οποίου ο τρίτος άξονας είναι ο χρόνος.</w:t>
      </w:r>
    </w:p>
    <w:p w14:paraId="309808F7" w14:textId="77777777" w:rsidR="00981609" w:rsidRPr="00981609" w:rsidRDefault="00981609" w:rsidP="00D648E1">
      <w:pPr>
        <w:jc w:val="both"/>
      </w:pPr>
    </w:p>
    <w:p w14:paraId="539CC711" w14:textId="77777777" w:rsidR="009442EE" w:rsidRDefault="009442EE" w:rsidP="00D648E1">
      <w:pPr>
        <w:rPr>
          <w:rFonts w:asciiTheme="majorHAnsi" w:eastAsiaTheme="majorEastAsia" w:hAnsiTheme="majorHAnsi" w:cstheme="majorBidi"/>
          <w:b/>
          <w:bCs/>
          <w:color w:val="000000" w:themeColor="accent1" w:themeShade="BF"/>
          <w:sz w:val="36"/>
          <w:szCs w:val="36"/>
        </w:rPr>
      </w:pPr>
      <w:bookmarkStart w:id="13" w:name="_Toc44015024"/>
      <w:r>
        <w:rPr>
          <w:sz w:val="36"/>
          <w:szCs w:val="36"/>
        </w:rPr>
        <w:br w:type="page"/>
      </w:r>
    </w:p>
    <w:p w14:paraId="408DC120" w14:textId="77777777" w:rsidR="00D9766E" w:rsidRPr="00D9766E" w:rsidRDefault="00D9766E" w:rsidP="00D648E1">
      <w:pPr>
        <w:pStyle w:val="Heading1"/>
        <w:jc w:val="both"/>
        <w:rPr>
          <w:sz w:val="36"/>
          <w:szCs w:val="36"/>
          <w:vertAlign w:val="superscript"/>
        </w:rPr>
      </w:pPr>
      <w:r w:rsidRPr="00D9766E">
        <w:rPr>
          <w:sz w:val="36"/>
          <w:szCs w:val="36"/>
        </w:rPr>
        <w:lastRenderedPageBreak/>
        <w:t>ΚΕΦΑΛΑΙΟ 3</w:t>
      </w:r>
      <w:r>
        <w:rPr>
          <w:sz w:val="36"/>
          <w:szCs w:val="36"/>
          <w:vertAlign w:val="superscript"/>
        </w:rPr>
        <w:t>Ο</w:t>
      </w:r>
      <w:bookmarkEnd w:id="13"/>
    </w:p>
    <w:p w14:paraId="1936BC53" w14:textId="77777777" w:rsidR="00D9766E" w:rsidRDefault="00D904E9" w:rsidP="00D648E1">
      <w:pPr>
        <w:pStyle w:val="Heading1"/>
        <w:jc w:val="both"/>
      </w:pPr>
      <w:bookmarkStart w:id="14" w:name="_Toc44015025"/>
      <w:r>
        <w:t>Μεθοδολογία – Πειραματική διάταξη</w:t>
      </w:r>
      <w:bookmarkEnd w:id="14"/>
    </w:p>
    <w:p w14:paraId="63E36B81" w14:textId="77777777" w:rsidR="00D648E1" w:rsidRPr="00D648E1" w:rsidRDefault="00D648E1" w:rsidP="00D648E1"/>
    <w:p w14:paraId="26A02C46" w14:textId="77777777" w:rsidR="004B5521" w:rsidRDefault="00D9766E" w:rsidP="00D648E1">
      <w:pPr>
        <w:pStyle w:val="Heading2"/>
        <w:jc w:val="both"/>
      </w:pPr>
      <w:bookmarkStart w:id="15" w:name="_Toc44015026"/>
      <w:r>
        <w:t>3</w:t>
      </w:r>
      <w:r w:rsidR="00BF1359">
        <w:t xml:space="preserve">.1 </w:t>
      </w:r>
      <w:r w:rsidR="004B5521">
        <w:t>Μέθοδοι Παρατήρησης Κυματικών Διαταραχών</w:t>
      </w:r>
      <w:bookmarkEnd w:id="15"/>
    </w:p>
    <w:p w14:paraId="69CF4F4C" w14:textId="77777777" w:rsidR="001024DE" w:rsidRPr="001024DE" w:rsidRDefault="001024DE" w:rsidP="00D648E1">
      <w:pPr>
        <w:jc w:val="both"/>
      </w:pPr>
    </w:p>
    <w:p w14:paraId="5121F697" w14:textId="77777777" w:rsidR="001D6C50" w:rsidRDefault="00EC1D3B" w:rsidP="00D648E1">
      <w:pPr>
        <w:jc w:val="both"/>
      </w:pPr>
      <w:r>
        <w:t xml:space="preserve">Η οπτική παρατήρηση των κυμάτων, αν και συχνά εξυπηρετεί πρακτικούς σκοπούς, δεν είναι αποτελεσματική στην λεπτομερή καταγραφή μιας κυματικής διαταραχής όσον αφορά το ύψος κύματος, την χρονική περίοδο και την κατεύθυνση. Η καταγραφή των </w:t>
      </w:r>
      <w:r w:rsidR="00A009C9">
        <w:t>μεγεθών αυτών σε τακτά χρονικά διαστήματα</w:t>
      </w:r>
      <w:r>
        <w:t xml:space="preserve"> αποτελεί τη βάση με την οποία γίνεται δυνατή η πρόβλεψη των κυμάτων στο μέλλον. </w:t>
      </w:r>
      <w:r w:rsidR="009F5C1E">
        <w:t>Για το λόγο αυτό είναι πάντα προτιμότερες οι μετρήσεις που λαμβάνονται από όργανα.</w:t>
      </w:r>
    </w:p>
    <w:p w14:paraId="1EFDF2D9" w14:textId="77777777" w:rsidR="009F5C1E" w:rsidRPr="00AB7A86" w:rsidRDefault="00EC1D3B" w:rsidP="00D648E1">
      <w:pPr>
        <w:jc w:val="both"/>
      </w:pPr>
      <w:r>
        <w:t xml:space="preserve">Οι τεχνικές μέτρησης με όργανα χωρίζονται σε </w:t>
      </w:r>
      <w:r>
        <w:rPr>
          <w:lang w:val="en-US"/>
        </w:rPr>
        <w:t>in</w:t>
      </w:r>
      <w:r w:rsidRPr="00EC1D3B">
        <w:t xml:space="preserve"> </w:t>
      </w:r>
      <w:r>
        <w:rPr>
          <w:lang w:val="en-US"/>
        </w:rPr>
        <w:t>situ</w:t>
      </w:r>
      <w:r w:rsidRPr="00EC1D3B">
        <w:t xml:space="preserve"> </w:t>
      </w:r>
      <w:r>
        <w:t xml:space="preserve">τεχνικές και τεχνικές </w:t>
      </w:r>
      <w:proofErr w:type="spellStart"/>
      <w:r>
        <w:t>τηλε</w:t>
      </w:r>
      <w:r w:rsidR="00E167E8">
        <w:t>πισκόπη</w:t>
      </w:r>
      <w:r>
        <w:t>σης</w:t>
      </w:r>
      <w:proofErr w:type="spellEnd"/>
      <w:r w:rsidR="007C346A">
        <w:t xml:space="preserve"> </w:t>
      </w:r>
      <w:r w:rsidR="007C346A" w:rsidRPr="007C346A">
        <w:t>(</w:t>
      </w:r>
      <w:r w:rsidR="007C346A">
        <w:rPr>
          <w:lang w:val="en-US"/>
        </w:rPr>
        <w:t>remote</w:t>
      </w:r>
      <w:r w:rsidR="007C346A" w:rsidRPr="007C346A">
        <w:t>-</w:t>
      </w:r>
      <w:r w:rsidR="007C346A">
        <w:rPr>
          <w:lang w:val="en-US"/>
        </w:rPr>
        <w:t>sensing</w:t>
      </w:r>
      <w:r w:rsidR="007C346A" w:rsidRPr="007C346A">
        <w:t>)</w:t>
      </w:r>
      <w:r>
        <w:t>.</w:t>
      </w:r>
      <w:r w:rsidR="009F5C1E">
        <w:t xml:space="preserve"> Η επιλογή της μεθόδου που θα χρησιμοποιηθεί εξαρτάται κάθε φορά από τις ανάγκες του προβλήματος και τους διαθέσιμους πόρους. </w:t>
      </w:r>
      <w:r>
        <w:t xml:space="preserve"> Κάθε μέθοδος έχει τους περιορισμούς και </w:t>
      </w:r>
      <w:r w:rsidR="00D514F3">
        <w:t>τις ιδιαιτερότητες</w:t>
      </w:r>
      <w:r>
        <w:t xml:space="preserve"> της αναλογικά με την</w:t>
      </w:r>
      <w:r w:rsidRPr="00EC1D3B">
        <w:t xml:space="preserve"> </w:t>
      </w:r>
      <w:r>
        <w:t>λειτουργική της απόδοση, ακρίβεια, απαιτήσεις συντήρησης και κόστους</w:t>
      </w:r>
      <w:r w:rsidR="00AB7A86">
        <w:t xml:space="preserve"> και με την αξιοπιστία της.</w:t>
      </w:r>
    </w:p>
    <w:p w14:paraId="0F5A2934" w14:textId="77777777" w:rsidR="002E4443" w:rsidRPr="007C346A" w:rsidRDefault="009F5C1E" w:rsidP="00D648E1">
      <w:pPr>
        <w:jc w:val="both"/>
      </w:pPr>
      <w:r>
        <w:t xml:space="preserve">Δύο βασικοί περιορισμοί </w:t>
      </w:r>
      <w:r w:rsidR="00D514F3">
        <w:t xml:space="preserve">που συναντάμε σχετίζονται (α) με τη βασική αρχή λειτουργίας του ίδιου του οργάνου (π.χ. </w:t>
      </w:r>
      <w:r w:rsidR="007C346A">
        <w:t xml:space="preserve">μετρητική </w:t>
      </w:r>
      <w:r w:rsidR="00D514F3">
        <w:t xml:space="preserve">σημαδούρα) και (β) στην ευαισθησία του οργάνου στις ακραίες συνθήκες του θαλάσσιου περιβάλλοντος (π.χ. διάβρωση, θαλάσσια μόλυνση </w:t>
      </w:r>
      <w:proofErr w:type="spellStart"/>
      <w:r w:rsidR="00D514F3">
        <w:t>κλπ</w:t>
      </w:r>
      <w:proofErr w:type="spellEnd"/>
      <w:r w:rsidR="00D514F3">
        <w:t>). Τα όργανα που βρίσκονται εκτός του θαλάσσιου περιβάλλοντος επηρεάζονται από καιρι</w:t>
      </w:r>
      <w:r w:rsidR="00AB7A86">
        <w:t xml:space="preserve">κές και ατμοσφαιρικές συνθήκες </w:t>
      </w:r>
      <w:r w:rsidR="00AB7A86" w:rsidRPr="00321431">
        <w:t>(</w:t>
      </w:r>
      <w:r w:rsidR="00AB7A86">
        <w:rPr>
          <w:lang w:val="en-US"/>
        </w:rPr>
        <w:t>Leo</w:t>
      </w:r>
      <w:r w:rsidR="00AB7A86" w:rsidRPr="00E05DAB">
        <w:t xml:space="preserve"> </w:t>
      </w:r>
      <w:r w:rsidR="00AB7A86">
        <w:rPr>
          <w:lang w:val="en-US"/>
        </w:rPr>
        <w:t>H</w:t>
      </w:r>
      <w:r w:rsidR="00AB7A86" w:rsidRPr="00E05DAB">
        <w:t xml:space="preserve">. </w:t>
      </w:r>
      <w:proofErr w:type="spellStart"/>
      <w:r w:rsidR="00AB7A86">
        <w:rPr>
          <w:lang w:val="en-US"/>
        </w:rPr>
        <w:t>Holthuijsen</w:t>
      </w:r>
      <w:proofErr w:type="spellEnd"/>
      <w:r w:rsidR="00AB7A86" w:rsidRPr="00321431">
        <w:t>,</w:t>
      </w:r>
      <w:r w:rsidR="009442EE">
        <w:t xml:space="preserve"> </w:t>
      </w:r>
      <w:r w:rsidR="00AB7A86" w:rsidRPr="00321431">
        <w:t>2007</w:t>
      </w:r>
      <w:r w:rsidR="00AB7A86">
        <w:t>).</w:t>
      </w:r>
    </w:p>
    <w:p w14:paraId="10EB767A" w14:textId="77777777" w:rsidR="004B5521" w:rsidRDefault="00D9766E" w:rsidP="00D648E1">
      <w:pPr>
        <w:pStyle w:val="Heading3"/>
        <w:jc w:val="both"/>
      </w:pPr>
      <w:bookmarkStart w:id="16" w:name="_Toc44015027"/>
      <w:r>
        <w:t>3</w:t>
      </w:r>
      <w:r w:rsidR="00BF1359">
        <w:t xml:space="preserve">.1.1 </w:t>
      </w:r>
      <w:r w:rsidR="004B5521">
        <w:rPr>
          <w:lang w:val="en-US"/>
        </w:rPr>
        <w:t>In</w:t>
      </w:r>
      <w:r w:rsidR="004B5521" w:rsidRPr="00A009C9">
        <w:t xml:space="preserve"> </w:t>
      </w:r>
      <w:r w:rsidR="004B5521">
        <w:rPr>
          <w:lang w:val="en-US"/>
        </w:rPr>
        <w:t>situ</w:t>
      </w:r>
      <w:r w:rsidR="004B5521" w:rsidRPr="00A009C9">
        <w:t xml:space="preserve"> </w:t>
      </w:r>
      <w:r w:rsidR="004B5521">
        <w:t>τεχνικές</w:t>
      </w:r>
      <w:bookmarkEnd w:id="16"/>
      <w:r w:rsidR="004B5521">
        <w:t xml:space="preserve"> </w:t>
      </w:r>
    </w:p>
    <w:p w14:paraId="342CDDD8" w14:textId="77777777" w:rsidR="009442EE" w:rsidRPr="009442EE" w:rsidRDefault="009442EE" w:rsidP="00D648E1"/>
    <w:p w14:paraId="384771CC" w14:textId="77777777" w:rsidR="001D6C50" w:rsidRDefault="00890532" w:rsidP="00D648E1">
      <w:pPr>
        <w:jc w:val="both"/>
      </w:pPr>
      <w:r>
        <w:t xml:space="preserve">Ως </w:t>
      </w:r>
      <w:r>
        <w:rPr>
          <w:lang w:val="en-US"/>
        </w:rPr>
        <w:t>in</w:t>
      </w:r>
      <w:r w:rsidRPr="00890532">
        <w:t xml:space="preserve"> </w:t>
      </w:r>
      <w:r>
        <w:rPr>
          <w:lang w:val="en-US"/>
        </w:rPr>
        <w:t>situ</w:t>
      </w:r>
      <w:r w:rsidRPr="00890532">
        <w:t xml:space="preserve"> </w:t>
      </w:r>
      <w:r>
        <w:t>τεχνικές χαρακτηρίζονται εκείνες όπου το σύστημα μέτρησης βρίσκεται μέσα στη θάλασσα ή στην επιφάνεια της.</w:t>
      </w:r>
      <w:r w:rsidR="00DE4CC7">
        <w:t xml:space="preserve"> Συνηθέστερα χρησιμοποιούνται μετρητικές σημαδούρες </w:t>
      </w:r>
      <w:r w:rsidR="00DE4CC7" w:rsidRPr="00DE4CC7">
        <w:t>(</w:t>
      </w:r>
      <w:r w:rsidR="00DE4CC7">
        <w:rPr>
          <w:lang w:val="en-US"/>
        </w:rPr>
        <w:t>wave</w:t>
      </w:r>
      <w:r w:rsidR="00DE4CC7" w:rsidRPr="00DE4CC7">
        <w:t xml:space="preserve"> </w:t>
      </w:r>
      <w:r w:rsidR="00DE4CC7">
        <w:rPr>
          <w:lang w:val="en-US"/>
        </w:rPr>
        <w:t>buoys</w:t>
      </w:r>
      <w:r w:rsidR="00DE4CC7" w:rsidRPr="00DE4CC7">
        <w:t>)</w:t>
      </w:r>
      <w:r w:rsidR="00DE4CC7">
        <w:t xml:space="preserve"> και κύλινδροι </w:t>
      </w:r>
      <w:r w:rsidR="00DE4CC7" w:rsidRPr="00DE4CC7">
        <w:t>(</w:t>
      </w:r>
      <w:r w:rsidR="00DE4CC7">
        <w:rPr>
          <w:lang w:val="en-US"/>
        </w:rPr>
        <w:t>wave</w:t>
      </w:r>
      <w:r w:rsidR="00DE4CC7" w:rsidRPr="00DE4CC7">
        <w:t xml:space="preserve">  </w:t>
      </w:r>
      <w:r w:rsidR="00DE4CC7">
        <w:rPr>
          <w:lang w:val="en-US"/>
        </w:rPr>
        <w:t>poles</w:t>
      </w:r>
      <w:r w:rsidR="00DE4CC7" w:rsidRPr="00DE4CC7">
        <w:t>)</w:t>
      </w:r>
      <w:r w:rsidR="00DE4CC7">
        <w:t xml:space="preserve">, ενώ σε άλλες περιπτώσεις αξιοποιούνται όργανα </w:t>
      </w:r>
      <w:r w:rsidR="001D6C50">
        <w:t xml:space="preserve">μέτρησης πίεσης, με υπερήχους ή μέτρησης ρευμάτων. </w:t>
      </w:r>
    </w:p>
    <w:p w14:paraId="27E58025" w14:textId="77777777" w:rsidR="002033CF" w:rsidRDefault="002033CF" w:rsidP="00D648E1">
      <w:pPr>
        <w:jc w:val="both"/>
      </w:pPr>
      <w:r>
        <w:rPr>
          <w:noProof/>
          <w:lang w:val="en-US"/>
        </w:rPr>
        <w:lastRenderedPageBreak/>
        <w:drawing>
          <wp:inline distT="0" distB="0" distL="0" distR="0" wp14:anchorId="20B787E7" wp14:editId="3BE57DF6">
            <wp:extent cx="4901969" cy="3610099"/>
            <wp:effectExtent l="19050" t="0" r="0" b="0"/>
            <wp:docPr id="2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l="7068"/>
                    <a:stretch>
                      <a:fillRect/>
                    </a:stretch>
                  </pic:blipFill>
                  <pic:spPr bwMode="auto">
                    <a:xfrm>
                      <a:off x="0" y="0"/>
                      <a:ext cx="4901969" cy="3610099"/>
                    </a:xfrm>
                    <a:prstGeom prst="rect">
                      <a:avLst/>
                    </a:prstGeom>
                    <a:noFill/>
                    <a:ln w="9525">
                      <a:noFill/>
                      <a:miter lim="800000"/>
                      <a:headEnd/>
                      <a:tailEnd/>
                    </a:ln>
                  </pic:spPr>
                </pic:pic>
              </a:graphicData>
            </a:graphic>
          </wp:inline>
        </w:drawing>
      </w:r>
    </w:p>
    <w:p w14:paraId="2A71C789" w14:textId="77777777" w:rsidR="002033CF" w:rsidRPr="00F05944" w:rsidRDefault="00F05944" w:rsidP="00D648E1">
      <w:pPr>
        <w:jc w:val="both"/>
        <w:rPr>
          <w:rFonts w:asciiTheme="majorHAnsi" w:hAnsiTheme="majorHAnsi"/>
          <w:i/>
          <w:sz w:val="20"/>
          <w:u w:val="single"/>
        </w:rPr>
      </w:pPr>
      <w:r>
        <w:rPr>
          <w:rFonts w:asciiTheme="majorHAnsi" w:hAnsiTheme="majorHAnsi"/>
          <w:i/>
          <w:sz w:val="20"/>
          <w:u w:val="single"/>
        </w:rPr>
        <w:t>Σχήμα</w:t>
      </w:r>
      <w:r w:rsidR="00914D56" w:rsidRPr="00F05944">
        <w:rPr>
          <w:rFonts w:asciiTheme="majorHAnsi" w:hAnsiTheme="majorHAnsi"/>
          <w:i/>
          <w:sz w:val="20"/>
          <w:u w:val="single"/>
        </w:rPr>
        <w:t xml:space="preserve"> 3.1 - </w:t>
      </w:r>
      <w:r w:rsidR="002033CF" w:rsidRPr="00914D56">
        <w:rPr>
          <w:rFonts w:asciiTheme="majorHAnsi" w:hAnsiTheme="majorHAnsi"/>
          <w:i/>
          <w:sz w:val="20"/>
          <w:u w:val="single"/>
        </w:rPr>
        <w:t>Σημαδούρα</w:t>
      </w:r>
      <w:r w:rsidR="002033CF" w:rsidRPr="00F05944">
        <w:rPr>
          <w:rFonts w:asciiTheme="majorHAnsi" w:hAnsiTheme="majorHAnsi"/>
          <w:i/>
          <w:sz w:val="20"/>
          <w:u w:val="single"/>
        </w:rPr>
        <w:t xml:space="preserve"> </w:t>
      </w:r>
      <w:r w:rsidR="002033CF" w:rsidRPr="00914D56">
        <w:rPr>
          <w:rFonts w:asciiTheme="majorHAnsi" w:hAnsiTheme="majorHAnsi"/>
          <w:i/>
          <w:sz w:val="20"/>
          <w:u w:val="single"/>
        </w:rPr>
        <w:t>στη</w:t>
      </w:r>
      <w:r w:rsidR="002033CF" w:rsidRPr="00F05944">
        <w:rPr>
          <w:rFonts w:asciiTheme="majorHAnsi" w:hAnsiTheme="majorHAnsi"/>
          <w:i/>
          <w:sz w:val="20"/>
          <w:u w:val="single"/>
        </w:rPr>
        <w:t xml:space="preserve"> </w:t>
      </w:r>
      <w:r w:rsidR="002033CF" w:rsidRPr="00914D56">
        <w:rPr>
          <w:rFonts w:asciiTheme="majorHAnsi" w:hAnsiTheme="majorHAnsi"/>
          <w:i/>
          <w:sz w:val="20"/>
          <w:u w:val="single"/>
        </w:rPr>
        <w:t>θάλασσα</w:t>
      </w:r>
      <w:r w:rsidR="002033CF" w:rsidRPr="00F05944">
        <w:rPr>
          <w:rFonts w:asciiTheme="majorHAnsi" w:hAnsiTheme="majorHAnsi"/>
          <w:i/>
          <w:sz w:val="20"/>
          <w:u w:val="single"/>
        </w:rPr>
        <w:t xml:space="preserve"> (</w:t>
      </w:r>
      <w:r w:rsidR="002033CF" w:rsidRPr="00914D56">
        <w:rPr>
          <w:rFonts w:asciiTheme="majorHAnsi" w:hAnsiTheme="majorHAnsi"/>
          <w:i/>
          <w:sz w:val="20"/>
          <w:u w:val="single"/>
          <w:lang w:val="en-US"/>
        </w:rPr>
        <w:t>WAVERIDER</w:t>
      </w:r>
      <w:r w:rsidR="002033CF" w:rsidRPr="00F05944">
        <w:rPr>
          <w:rFonts w:asciiTheme="majorHAnsi" w:hAnsiTheme="majorHAnsi"/>
          <w:i/>
          <w:sz w:val="20"/>
          <w:u w:val="single"/>
        </w:rPr>
        <w:t xml:space="preserve">, </w:t>
      </w:r>
      <w:proofErr w:type="spellStart"/>
      <w:r w:rsidR="002033CF" w:rsidRPr="00914D56">
        <w:rPr>
          <w:rFonts w:asciiTheme="majorHAnsi" w:hAnsiTheme="majorHAnsi"/>
          <w:i/>
          <w:sz w:val="20"/>
          <w:u w:val="single"/>
          <w:lang w:val="en-US"/>
        </w:rPr>
        <w:t>Datawell</w:t>
      </w:r>
      <w:proofErr w:type="spellEnd"/>
      <w:r w:rsidR="002033CF" w:rsidRPr="00F05944">
        <w:rPr>
          <w:rFonts w:asciiTheme="majorHAnsi" w:hAnsiTheme="majorHAnsi"/>
          <w:i/>
          <w:sz w:val="20"/>
          <w:u w:val="single"/>
        </w:rPr>
        <w:t xml:space="preserve">, </w:t>
      </w:r>
      <w:r w:rsidR="002033CF" w:rsidRPr="00914D56">
        <w:rPr>
          <w:rFonts w:asciiTheme="majorHAnsi" w:hAnsiTheme="majorHAnsi"/>
          <w:i/>
          <w:sz w:val="20"/>
          <w:u w:val="single"/>
          <w:lang w:val="en-US"/>
        </w:rPr>
        <w:t>Haarlem</w:t>
      </w:r>
      <w:r w:rsidR="002033CF" w:rsidRPr="00F05944">
        <w:rPr>
          <w:rFonts w:asciiTheme="majorHAnsi" w:hAnsiTheme="majorHAnsi"/>
          <w:i/>
          <w:sz w:val="20"/>
          <w:u w:val="single"/>
        </w:rPr>
        <w:t xml:space="preserve">, </w:t>
      </w:r>
      <w:r w:rsidR="002033CF" w:rsidRPr="00914D56">
        <w:rPr>
          <w:rFonts w:asciiTheme="majorHAnsi" w:hAnsiTheme="majorHAnsi"/>
          <w:i/>
          <w:sz w:val="20"/>
          <w:u w:val="single"/>
          <w:lang w:val="en-US"/>
        </w:rPr>
        <w:t>Netherlands</w:t>
      </w:r>
      <w:r w:rsidR="002033CF" w:rsidRPr="00F05944">
        <w:rPr>
          <w:rFonts w:asciiTheme="majorHAnsi" w:hAnsiTheme="majorHAnsi"/>
          <w:i/>
          <w:sz w:val="20"/>
          <w:u w:val="single"/>
        </w:rPr>
        <w:t>)</w:t>
      </w:r>
      <w:r w:rsidR="00FC7EE7">
        <w:rPr>
          <w:rFonts w:asciiTheme="majorHAnsi" w:hAnsiTheme="majorHAnsi"/>
          <w:i/>
          <w:sz w:val="20"/>
          <w:u w:val="single"/>
        </w:rPr>
        <w:br/>
      </w:r>
      <w:r w:rsidR="00FC7EE7">
        <w:rPr>
          <w:rFonts w:asciiTheme="majorHAnsi" w:hAnsiTheme="majorHAnsi"/>
          <w:i/>
          <w:sz w:val="20"/>
          <w:szCs w:val="20"/>
          <w:u w:val="single"/>
        </w:rPr>
        <w:t xml:space="preserve">Πηγή </w:t>
      </w:r>
      <w:r w:rsidR="00FC7EE7" w:rsidRPr="00FC7EE7">
        <w:rPr>
          <w:rFonts w:asciiTheme="majorHAnsi" w:hAnsiTheme="majorHAnsi" w:cs="AGaramond-Regular"/>
          <w:i/>
          <w:sz w:val="20"/>
          <w:szCs w:val="20"/>
          <w:u w:val="single"/>
        </w:rPr>
        <w:t xml:space="preserve">L. H. </w:t>
      </w:r>
      <w:proofErr w:type="spellStart"/>
      <w:r w:rsidR="00FC7EE7" w:rsidRPr="00FC7EE7">
        <w:rPr>
          <w:rFonts w:asciiTheme="majorHAnsi" w:hAnsiTheme="majorHAnsi" w:cs="AGaramond-Regular"/>
          <w:i/>
          <w:sz w:val="20"/>
          <w:szCs w:val="20"/>
          <w:u w:val="single"/>
        </w:rPr>
        <w:t>Holthuijsen</w:t>
      </w:r>
      <w:proofErr w:type="spellEnd"/>
      <w:r w:rsidR="00FC7EE7" w:rsidRPr="00FC7EE7">
        <w:rPr>
          <w:rFonts w:asciiTheme="majorHAnsi" w:hAnsiTheme="majorHAnsi" w:cs="AGaramond-Regular"/>
          <w:i/>
          <w:sz w:val="20"/>
          <w:szCs w:val="20"/>
          <w:u w:val="single"/>
        </w:rPr>
        <w:t xml:space="preserve"> 2007</w:t>
      </w:r>
    </w:p>
    <w:p w14:paraId="6A00A02B" w14:textId="77777777" w:rsidR="002033CF" w:rsidRPr="0022187A" w:rsidRDefault="002033CF" w:rsidP="00D648E1">
      <w:pPr>
        <w:jc w:val="both"/>
      </w:pPr>
      <w:r>
        <w:rPr>
          <w:noProof/>
          <w:lang w:val="en-US"/>
        </w:rPr>
        <w:drawing>
          <wp:inline distT="0" distB="0" distL="0" distR="0" wp14:anchorId="6E1E266C" wp14:editId="15B4F832">
            <wp:extent cx="5117910" cy="3512693"/>
            <wp:effectExtent l="19050" t="0" r="6540" b="0"/>
            <wp:docPr id="22"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5121561" cy="3515199"/>
                    </a:xfrm>
                    <a:prstGeom prst="rect">
                      <a:avLst/>
                    </a:prstGeom>
                    <a:noFill/>
                    <a:ln w="9525">
                      <a:noFill/>
                      <a:miter lim="800000"/>
                      <a:headEnd/>
                      <a:tailEnd/>
                    </a:ln>
                  </pic:spPr>
                </pic:pic>
              </a:graphicData>
            </a:graphic>
          </wp:inline>
        </w:drawing>
      </w:r>
      <w:r w:rsidR="00F05944">
        <w:rPr>
          <w:rFonts w:asciiTheme="majorHAnsi" w:hAnsiTheme="majorHAnsi"/>
          <w:i/>
          <w:sz w:val="20"/>
          <w:u w:val="single"/>
        </w:rPr>
        <w:t xml:space="preserve">Σχήμα </w:t>
      </w:r>
      <w:r w:rsidR="00914D56" w:rsidRPr="00F05944">
        <w:rPr>
          <w:rFonts w:asciiTheme="majorHAnsi" w:hAnsiTheme="majorHAnsi"/>
          <w:i/>
          <w:sz w:val="20"/>
          <w:u w:val="single"/>
        </w:rPr>
        <w:t>3.2</w:t>
      </w:r>
      <w:r w:rsidR="009442EE">
        <w:rPr>
          <w:rFonts w:asciiTheme="majorHAnsi" w:hAnsiTheme="majorHAnsi"/>
          <w:i/>
          <w:sz w:val="20"/>
          <w:u w:val="single"/>
        </w:rPr>
        <w:t xml:space="preserve"> </w:t>
      </w:r>
      <w:r w:rsidR="00914D56" w:rsidRPr="00F05944">
        <w:rPr>
          <w:rFonts w:asciiTheme="majorHAnsi" w:hAnsiTheme="majorHAnsi"/>
          <w:i/>
          <w:sz w:val="20"/>
          <w:u w:val="single"/>
        </w:rPr>
        <w:t>-</w:t>
      </w:r>
      <w:r w:rsidR="009442EE">
        <w:rPr>
          <w:rFonts w:asciiTheme="majorHAnsi" w:hAnsiTheme="majorHAnsi"/>
          <w:i/>
          <w:sz w:val="20"/>
          <w:u w:val="single"/>
        </w:rPr>
        <w:t xml:space="preserve"> </w:t>
      </w:r>
      <w:r w:rsidRPr="00F05944">
        <w:rPr>
          <w:rFonts w:asciiTheme="majorHAnsi" w:hAnsiTheme="majorHAnsi"/>
          <w:i/>
          <w:sz w:val="20"/>
          <w:u w:val="single"/>
        </w:rPr>
        <w:t>Δύο τεχνικές μέτρησης με κύλινδρο: ηλεκτρική αντίσταση και ηλεκτρική χωρητικότητα</w:t>
      </w:r>
      <w:r w:rsidR="009442EE">
        <w:rPr>
          <w:rFonts w:asciiTheme="majorHAnsi" w:hAnsiTheme="majorHAnsi"/>
          <w:i/>
          <w:sz w:val="20"/>
          <w:u w:val="single"/>
        </w:rPr>
        <w:t xml:space="preserve"> </w:t>
      </w:r>
      <w:r w:rsidR="00FC7EE7">
        <w:rPr>
          <w:rFonts w:asciiTheme="majorHAnsi" w:hAnsiTheme="majorHAnsi"/>
          <w:i/>
          <w:sz w:val="20"/>
          <w:szCs w:val="20"/>
          <w:u w:val="single"/>
        </w:rPr>
        <w:t xml:space="preserve">Πηγή </w:t>
      </w:r>
      <w:r w:rsidR="00FC7EE7" w:rsidRPr="00FC7EE7">
        <w:rPr>
          <w:rFonts w:asciiTheme="majorHAnsi" w:hAnsiTheme="majorHAnsi" w:cs="AGaramond-Regular"/>
          <w:i/>
          <w:sz w:val="20"/>
          <w:szCs w:val="20"/>
          <w:u w:val="single"/>
        </w:rPr>
        <w:t xml:space="preserve">L. H. </w:t>
      </w:r>
      <w:proofErr w:type="spellStart"/>
      <w:r w:rsidR="00FC7EE7" w:rsidRPr="00FC7EE7">
        <w:rPr>
          <w:rFonts w:asciiTheme="majorHAnsi" w:hAnsiTheme="majorHAnsi" w:cs="AGaramond-Regular"/>
          <w:i/>
          <w:sz w:val="20"/>
          <w:szCs w:val="20"/>
          <w:u w:val="single"/>
        </w:rPr>
        <w:t>Holthuijsen</w:t>
      </w:r>
      <w:proofErr w:type="spellEnd"/>
      <w:r w:rsidR="00FC7EE7" w:rsidRPr="00FC7EE7">
        <w:rPr>
          <w:rFonts w:asciiTheme="majorHAnsi" w:hAnsiTheme="majorHAnsi" w:cs="AGaramond-Regular"/>
          <w:i/>
          <w:sz w:val="20"/>
          <w:szCs w:val="20"/>
          <w:u w:val="single"/>
        </w:rPr>
        <w:t xml:space="preserve"> 2007</w:t>
      </w:r>
    </w:p>
    <w:p w14:paraId="350D83D0" w14:textId="77777777" w:rsidR="00D13759" w:rsidRDefault="00D13759" w:rsidP="00D648E1">
      <w:pPr>
        <w:jc w:val="both"/>
        <w:rPr>
          <w:i/>
          <w:sz w:val="20"/>
          <w:u w:val="single"/>
        </w:rPr>
      </w:pPr>
      <w:r>
        <w:rPr>
          <w:i/>
          <w:noProof/>
          <w:sz w:val="20"/>
          <w:u w:val="single"/>
          <w:lang w:val="en-US"/>
        </w:rPr>
        <w:lastRenderedPageBreak/>
        <w:drawing>
          <wp:inline distT="0" distB="0" distL="0" distR="0" wp14:anchorId="5AA24C7C" wp14:editId="1F5D2557">
            <wp:extent cx="5273641" cy="3150160"/>
            <wp:effectExtent l="19050" t="0" r="3209" b="0"/>
            <wp:docPr id="23"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5266784" cy="3146064"/>
                    </a:xfrm>
                    <a:prstGeom prst="rect">
                      <a:avLst/>
                    </a:prstGeom>
                    <a:noFill/>
                    <a:ln w="9525">
                      <a:noFill/>
                      <a:miter lim="800000"/>
                      <a:headEnd/>
                      <a:tailEnd/>
                    </a:ln>
                  </pic:spPr>
                </pic:pic>
              </a:graphicData>
            </a:graphic>
          </wp:inline>
        </w:drawing>
      </w:r>
    </w:p>
    <w:p w14:paraId="62869582" w14:textId="77777777" w:rsidR="00D13759" w:rsidRPr="00F05944" w:rsidRDefault="00F05944" w:rsidP="00D648E1">
      <w:pPr>
        <w:autoSpaceDE w:val="0"/>
        <w:autoSpaceDN w:val="0"/>
        <w:adjustRightInd w:val="0"/>
        <w:spacing w:after="0"/>
        <w:jc w:val="both"/>
        <w:rPr>
          <w:rFonts w:asciiTheme="majorHAnsi" w:hAnsiTheme="majorHAnsi"/>
          <w:i/>
          <w:sz w:val="20"/>
          <w:u w:val="single"/>
        </w:rPr>
      </w:pPr>
      <w:r>
        <w:rPr>
          <w:rFonts w:asciiTheme="majorHAnsi" w:hAnsiTheme="majorHAnsi"/>
          <w:i/>
          <w:sz w:val="20"/>
          <w:u w:val="single"/>
        </w:rPr>
        <w:t>Σχήμα 3.3</w:t>
      </w:r>
      <w:r w:rsidR="00914D56" w:rsidRPr="00F05944">
        <w:rPr>
          <w:rFonts w:asciiTheme="majorHAnsi" w:hAnsiTheme="majorHAnsi"/>
          <w:i/>
          <w:sz w:val="20"/>
          <w:u w:val="single"/>
        </w:rPr>
        <w:t xml:space="preserve"> - </w:t>
      </w:r>
      <w:r w:rsidR="00D13759" w:rsidRPr="00F05944">
        <w:rPr>
          <w:rFonts w:asciiTheme="majorHAnsi" w:hAnsiTheme="majorHAnsi"/>
          <w:i/>
          <w:sz w:val="20"/>
          <w:u w:val="single"/>
        </w:rPr>
        <w:t xml:space="preserve">Όργανο μέτρησης τοποθετημένο στον πυθμένα της θάλασσας </w:t>
      </w:r>
      <w:r w:rsidR="00FC7EE7">
        <w:rPr>
          <w:rFonts w:asciiTheme="majorHAnsi" w:hAnsiTheme="majorHAnsi"/>
          <w:i/>
          <w:sz w:val="20"/>
          <w:u w:val="single"/>
        </w:rPr>
        <w:br/>
      </w:r>
      <w:r w:rsidR="00FC7EE7">
        <w:rPr>
          <w:rFonts w:asciiTheme="majorHAnsi" w:hAnsiTheme="majorHAnsi"/>
          <w:i/>
          <w:sz w:val="20"/>
          <w:szCs w:val="20"/>
          <w:u w:val="single"/>
        </w:rPr>
        <w:t xml:space="preserve">Πηγή </w:t>
      </w:r>
      <w:r w:rsidR="00FC7EE7" w:rsidRPr="00FC7EE7">
        <w:rPr>
          <w:rFonts w:asciiTheme="majorHAnsi" w:hAnsiTheme="majorHAnsi" w:cs="AGaramond-Regular"/>
          <w:i/>
          <w:sz w:val="20"/>
          <w:szCs w:val="20"/>
          <w:u w:val="single"/>
        </w:rPr>
        <w:t xml:space="preserve">L. H. </w:t>
      </w:r>
      <w:proofErr w:type="spellStart"/>
      <w:r w:rsidR="00FC7EE7" w:rsidRPr="00FC7EE7">
        <w:rPr>
          <w:rFonts w:asciiTheme="majorHAnsi" w:hAnsiTheme="majorHAnsi" w:cs="AGaramond-Regular"/>
          <w:i/>
          <w:sz w:val="20"/>
          <w:szCs w:val="20"/>
          <w:u w:val="single"/>
        </w:rPr>
        <w:t>Holthuijsen</w:t>
      </w:r>
      <w:proofErr w:type="spellEnd"/>
      <w:r w:rsidR="00FC7EE7" w:rsidRPr="00FC7EE7">
        <w:rPr>
          <w:rFonts w:asciiTheme="majorHAnsi" w:hAnsiTheme="majorHAnsi" w:cs="AGaramond-Regular"/>
          <w:i/>
          <w:sz w:val="20"/>
          <w:szCs w:val="20"/>
          <w:u w:val="single"/>
        </w:rPr>
        <w:t xml:space="preserve"> 2007</w:t>
      </w:r>
    </w:p>
    <w:p w14:paraId="602278FC" w14:textId="77777777" w:rsidR="00D13759" w:rsidRPr="002033CF" w:rsidRDefault="00D13759" w:rsidP="00D648E1">
      <w:pPr>
        <w:autoSpaceDE w:val="0"/>
        <w:autoSpaceDN w:val="0"/>
        <w:adjustRightInd w:val="0"/>
        <w:spacing w:after="0"/>
        <w:jc w:val="both"/>
        <w:rPr>
          <w:i/>
          <w:sz w:val="20"/>
          <w:u w:val="single"/>
        </w:rPr>
      </w:pPr>
    </w:p>
    <w:p w14:paraId="258856CE" w14:textId="77777777" w:rsidR="004B5521" w:rsidRDefault="00D9766E" w:rsidP="00D648E1">
      <w:pPr>
        <w:pStyle w:val="Heading3"/>
        <w:jc w:val="both"/>
      </w:pPr>
      <w:bookmarkStart w:id="17" w:name="_Toc44015028"/>
      <w:r>
        <w:t>3</w:t>
      </w:r>
      <w:r w:rsidR="00BF1359">
        <w:t xml:space="preserve">.1.2 </w:t>
      </w:r>
      <w:r w:rsidR="004B5521">
        <w:rPr>
          <w:lang w:val="en-US"/>
        </w:rPr>
        <w:t>Remote</w:t>
      </w:r>
      <w:r w:rsidR="004B5521" w:rsidRPr="004B5521">
        <w:t>-</w:t>
      </w:r>
      <w:r w:rsidR="004B5521">
        <w:rPr>
          <w:lang w:val="en-US"/>
        </w:rPr>
        <w:t>sensing</w:t>
      </w:r>
      <w:r w:rsidR="004B5521" w:rsidRPr="004B5521">
        <w:t xml:space="preserve"> </w:t>
      </w:r>
      <w:r w:rsidR="00DE4CC7">
        <w:t>τεχνικές (Τ</w:t>
      </w:r>
      <w:r w:rsidR="004B5521">
        <w:t xml:space="preserve">εχνικές </w:t>
      </w:r>
      <w:proofErr w:type="spellStart"/>
      <w:r w:rsidR="004B5521">
        <w:t>τηλε</w:t>
      </w:r>
      <w:r w:rsidR="00E167E8">
        <w:t>πισκόπη</w:t>
      </w:r>
      <w:r w:rsidR="004B5521">
        <w:t>σης</w:t>
      </w:r>
      <w:proofErr w:type="spellEnd"/>
      <w:r w:rsidR="004B5521">
        <w:t>)</w:t>
      </w:r>
      <w:bookmarkEnd w:id="17"/>
    </w:p>
    <w:p w14:paraId="7A76EEF4" w14:textId="77777777" w:rsidR="009442EE" w:rsidRPr="009442EE" w:rsidRDefault="009442EE" w:rsidP="00D648E1"/>
    <w:p w14:paraId="3FBA09D7" w14:textId="77777777" w:rsidR="00A77ABC" w:rsidRDefault="00A009C9" w:rsidP="00D648E1">
      <w:pPr>
        <w:jc w:val="both"/>
      </w:pPr>
      <w:r>
        <w:t xml:space="preserve">Στις τεχνικές </w:t>
      </w:r>
      <w:proofErr w:type="spellStart"/>
      <w:r>
        <w:t>τηλε</w:t>
      </w:r>
      <w:r w:rsidR="00E167E8">
        <w:t>πισκόπησ</w:t>
      </w:r>
      <w:r>
        <w:t>ης</w:t>
      </w:r>
      <w:proofErr w:type="spellEnd"/>
      <w:r>
        <w:t xml:space="preserve"> τα</w:t>
      </w:r>
      <w:r w:rsidR="007C346A">
        <w:t xml:space="preserve"> μετρητικά όργανα είναι προσδε</w:t>
      </w:r>
      <w:r>
        <w:t xml:space="preserve">μένα πάνω από την επιφάνεια του νερού σε κάποια σταθερή ή κινητή πλατφόρμα. Μια τέτοια πλατφόρμα μπορεί να είναι ένας πύργος παρατήρησης μέσα στη θάλασσα, ένα πλοίο, ένα αεροπλάνο ή ένας </w:t>
      </w:r>
      <w:r w:rsidR="00A77ABC">
        <w:t xml:space="preserve">δορυφόρος, ενώ κάποια όργανα μπορούν να τοποθετηθούν στην στεριά. Σαν βασική αρχή λειτουργίας τα όργανα αυτά εκπέμπουν κύματα ορατού ή υπέρυθρου φωτός ή σημάτων </w:t>
      </w:r>
      <w:r w:rsidR="00A77ABC">
        <w:rPr>
          <w:lang w:val="en-US"/>
        </w:rPr>
        <w:t>radar</w:t>
      </w:r>
      <w:r w:rsidR="00A77ABC">
        <w:t xml:space="preserve">  και λαμβάνουν πίσω την αντανάκλασή τους από την επιφάνεια της θάλασσας. </w:t>
      </w:r>
    </w:p>
    <w:p w14:paraId="5F18590A" w14:textId="77777777" w:rsidR="00D13759" w:rsidRDefault="00D13759" w:rsidP="00D648E1">
      <w:pPr>
        <w:jc w:val="center"/>
      </w:pPr>
      <w:r>
        <w:rPr>
          <w:noProof/>
          <w:lang w:val="en-US"/>
        </w:rPr>
        <w:drawing>
          <wp:inline distT="0" distB="0" distL="0" distR="0" wp14:anchorId="536E2A7C" wp14:editId="4460B382">
            <wp:extent cx="4648146" cy="2762738"/>
            <wp:effectExtent l="0" t="0" r="635" b="6350"/>
            <wp:docPr id="24"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srcRect/>
                    <a:stretch>
                      <a:fillRect/>
                    </a:stretch>
                  </pic:blipFill>
                  <pic:spPr bwMode="auto">
                    <a:xfrm>
                      <a:off x="0" y="0"/>
                      <a:ext cx="4681870" cy="2782783"/>
                    </a:xfrm>
                    <a:prstGeom prst="rect">
                      <a:avLst/>
                    </a:prstGeom>
                    <a:noFill/>
                    <a:ln w="9525">
                      <a:noFill/>
                      <a:miter lim="800000"/>
                      <a:headEnd/>
                      <a:tailEnd/>
                    </a:ln>
                  </pic:spPr>
                </pic:pic>
              </a:graphicData>
            </a:graphic>
          </wp:inline>
        </w:drawing>
      </w:r>
    </w:p>
    <w:p w14:paraId="441CCFF7" w14:textId="77777777" w:rsidR="00D13759" w:rsidRPr="00F05944" w:rsidRDefault="00F05944" w:rsidP="00D648E1">
      <w:pPr>
        <w:jc w:val="both"/>
        <w:rPr>
          <w:rFonts w:asciiTheme="majorHAnsi" w:hAnsiTheme="majorHAnsi"/>
          <w:i/>
          <w:sz w:val="20"/>
          <w:u w:val="single"/>
        </w:rPr>
      </w:pPr>
      <w:r>
        <w:rPr>
          <w:rFonts w:asciiTheme="majorHAnsi" w:hAnsiTheme="majorHAnsi"/>
          <w:i/>
          <w:sz w:val="20"/>
          <w:u w:val="single"/>
        </w:rPr>
        <w:lastRenderedPageBreak/>
        <w:t>Σχήμα 3.4</w:t>
      </w:r>
      <w:r w:rsidR="00914D56" w:rsidRPr="00F05944">
        <w:rPr>
          <w:rFonts w:asciiTheme="majorHAnsi" w:hAnsiTheme="majorHAnsi"/>
          <w:i/>
          <w:sz w:val="20"/>
          <w:u w:val="single"/>
        </w:rPr>
        <w:t xml:space="preserve"> - </w:t>
      </w:r>
      <w:r w:rsidR="00D13759" w:rsidRPr="00F05944">
        <w:rPr>
          <w:rFonts w:asciiTheme="majorHAnsi" w:hAnsiTheme="majorHAnsi"/>
          <w:i/>
          <w:sz w:val="20"/>
          <w:u w:val="single"/>
        </w:rPr>
        <w:t xml:space="preserve">Στερεοφωτογραφία: Χρήση δύο επικαλυπτόμενων </w:t>
      </w:r>
      <w:proofErr w:type="spellStart"/>
      <w:r w:rsidR="00D13759" w:rsidRPr="00F05944">
        <w:rPr>
          <w:rFonts w:asciiTheme="majorHAnsi" w:hAnsiTheme="majorHAnsi"/>
          <w:i/>
          <w:sz w:val="20"/>
          <w:u w:val="single"/>
        </w:rPr>
        <w:t>αεροφωτογαφιών</w:t>
      </w:r>
      <w:proofErr w:type="spellEnd"/>
      <w:r w:rsidR="00D13759" w:rsidRPr="00F05944">
        <w:rPr>
          <w:rFonts w:asciiTheme="majorHAnsi" w:hAnsiTheme="majorHAnsi"/>
          <w:i/>
          <w:sz w:val="20"/>
          <w:u w:val="single"/>
        </w:rPr>
        <w:t xml:space="preserve"> για αποτύπωση της κατάστασης της επιφάνειας του νερού</w:t>
      </w:r>
      <w:r w:rsidR="009442EE">
        <w:rPr>
          <w:rFonts w:asciiTheme="majorHAnsi" w:hAnsiTheme="majorHAnsi"/>
          <w:i/>
          <w:sz w:val="20"/>
          <w:u w:val="single"/>
        </w:rPr>
        <w:t xml:space="preserve"> </w:t>
      </w:r>
      <w:r w:rsidR="00EC67D7">
        <w:rPr>
          <w:rFonts w:asciiTheme="majorHAnsi" w:hAnsiTheme="majorHAnsi"/>
          <w:i/>
          <w:sz w:val="20"/>
          <w:szCs w:val="20"/>
          <w:u w:val="single"/>
        </w:rPr>
        <w:t xml:space="preserve">Πηγή </w:t>
      </w:r>
      <w:r w:rsidR="00EC67D7" w:rsidRPr="00FC7EE7">
        <w:rPr>
          <w:rFonts w:asciiTheme="majorHAnsi" w:hAnsiTheme="majorHAnsi" w:cs="AGaramond-Regular"/>
          <w:i/>
          <w:sz w:val="20"/>
          <w:szCs w:val="20"/>
          <w:u w:val="single"/>
        </w:rPr>
        <w:t xml:space="preserve">L. H. </w:t>
      </w:r>
      <w:proofErr w:type="spellStart"/>
      <w:r w:rsidR="00EC67D7" w:rsidRPr="00FC7EE7">
        <w:rPr>
          <w:rFonts w:asciiTheme="majorHAnsi" w:hAnsiTheme="majorHAnsi" w:cs="AGaramond-Regular"/>
          <w:i/>
          <w:sz w:val="20"/>
          <w:szCs w:val="20"/>
          <w:u w:val="single"/>
        </w:rPr>
        <w:t>Holthuijsen</w:t>
      </w:r>
      <w:proofErr w:type="spellEnd"/>
      <w:r w:rsidR="00EC67D7" w:rsidRPr="00FC7EE7">
        <w:rPr>
          <w:rFonts w:asciiTheme="majorHAnsi" w:hAnsiTheme="majorHAnsi" w:cs="AGaramond-Regular"/>
          <w:i/>
          <w:sz w:val="20"/>
          <w:szCs w:val="20"/>
          <w:u w:val="single"/>
        </w:rPr>
        <w:t xml:space="preserve"> 2007</w:t>
      </w:r>
    </w:p>
    <w:p w14:paraId="20630FD3" w14:textId="77777777" w:rsidR="006E480F" w:rsidRDefault="006E480F" w:rsidP="00D648E1">
      <w:pPr>
        <w:jc w:val="both"/>
        <w:rPr>
          <w:lang w:val="en-US"/>
        </w:rPr>
      </w:pPr>
      <w:r>
        <w:rPr>
          <w:noProof/>
          <w:lang w:val="en-US"/>
        </w:rPr>
        <w:drawing>
          <wp:inline distT="0" distB="0" distL="0" distR="0" wp14:anchorId="4CD3619C" wp14:editId="64548047">
            <wp:extent cx="5491101" cy="3512882"/>
            <wp:effectExtent l="19050" t="0" r="0" b="0"/>
            <wp:docPr id="31"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cstate="print"/>
                    <a:srcRect/>
                    <a:stretch>
                      <a:fillRect/>
                    </a:stretch>
                  </pic:blipFill>
                  <pic:spPr bwMode="auto">
                    <a:xfrm>
                      <a:off x="0" y="0"/>
                      <a:ext cx="5490424" cy="3512449"/>
                    </a:xfrm>
                    <a:prstGeom prst="rect">
                      <a:avLst/>
                    </a:prstGeom>
                    <a:noFill/>
                    <a:ln w="9525">
                      <a:noFill/>
                      <a:miter lim="800000"/>
                      <a:headEnd/>
                      <a:tailEnd/>
                    </a:ln>
                  </pic:spPr>
                </pic:pic>
              </a:graphicData>
            </a:graphic>
          </wp:inline>
        </w:drawing>
      </w:r>
    </w:p>
    <w:p w14:paraId="1362C402" w14:textId="77777777" w:rsidR="006E480F" w:rsidRPr="00F05944" w:rsidRDefault="00F05944" w:rsidP="00D648E1">
      <w:pPr>
        <w:jc w:val="both"/>
        <w:rPr>
          <w:rFonts w:asciiTheme="majorHAnsi" w:hAnsiTheme="majorHAnsi"/>
          <w:i/>
          <w:sz w:val="20"/>
          <w:u w:val="single"/>
        </w:rPr>
      </w:pPr>
      <w:r>
        <w:rPr>
          <w:rFonts w:asciiTheme="majorHAnsi" w:hAnsiTheme="majorHAnsi"/>
          <w:i/>
          <w:sz w:val="20"/>
          <w:u w:val="single"/>
        </w:rPr>
        <w:t>Σχήμα 3.5</w:t>
      </w:r>
      <w:r w:rsidR="00914D56" w:rsidRPr="00F05944">
        <w:rPr>
          <w:rFonts w:asciiTheme="majorHAnsi" w:hAnsiTheme="majorHAnsi"/>
          <w:i/>
          <w:sz w:val="20"/>
          <w:u w:val="single"/>
        </w:rPr>
        <w:t xml:space="preserve"> - </w:t>
      </w:r>
      <w:proofErr w:type="spellStart"/>
      <w:r w:rsidR="006E480F" w:rsidRPr="00F05944">
        <w:rPr>
          <w:rFonts w:asciiTheme="majorHAnsi" w:hAnsiTheme="majorHAnsi"/>
          <w:i/>
          <w:sz w:val="20"/>
          <w:u w:val="single"/>
        </w:rPr>
        <w:t>Αλτιμετρία</w:t>
      </w:r>
      <w:proofErr w:type="spellEnd"/>
      <w:r w:rsidR="006E480F" w:rsidRPr="00F05944">
        <w:rPr>
          <w:rFonts w:asciiTheme="majorHAnsi" w:hAnsiTheme="majorHAnsi"/>
          <w:i/>
          <w:sz w:val="20"/>
          <w:u w:val="single"/>
        </w:rPr>
        <w:t xml:space="preserve"> με χρήση ραντάρ από δορυφόρο</w:t>
      </w:r>
      <w:r w:rsidR="009442EE">
        <w:rPr>
          <w:rFonts w:asciiTheme="majorHAnsi" w:hAnsiTheme="majorHAnsi"/>
          <w:i/>
          <w:sz w:val="20"/>
          <w:u w:val="single"/>
        </w:rPr>
        <w:t xml:space="preserve"> </w:t>
      </w:r>
      <w:r w:rsidR="00EC67D7">
        <w:rPr>
          <w:rFonts w:asciiTheme="majorHAnsi" w:hAnsiTheme="majorHAnsi"/>
          <w:i/>
          <w:sz w:val="20"/>
          <w:szCs w:val="20"/>
          <w:u w:val="single"/>
        </w:rPr>
        <w:t xml:space="preserve">Πηγή </w:t>
      </w:r>
      <w:r w:rsidR="00EC67D7" w:rsidRPr="00FC7EE7">
        <w:rPr>
          <w:rFonts w:asciiTheme="majorHAnsi" w:hAnsiTheme="majorHAnsi" w:cs="AGaramond-Regular"/>
          <w:i/>
          <w:sz w:val="20"/>
          <w:szCs w:val="20"/>
          <w:u w:val="single"/>
        </w:rPr>
        <w:t xml:space="preserve">L. H. </w:t>
      </w:r>
      <w:proofErr w:type="spellStart"/>
      <w:r w:rsidR="00EC67D7" w:rsidRPr="00FC7EE7">
        <w:rPr>
          <w:rFonts w:asciiTheme="majorHAnsi" w:hAnsiTheme="majorHAnsi" w:cs="AGaramond-Regular"/>
          <w:i/>
          <w:sz w:val="20"/>
          <w:szCs w:val="20"/>
          <w:u w:val="single"/>
        </w:rPr>
        <w:t>Holthuijsen</w:t>
      </w:r>
      <w:proofErr w:type="spellEnd"/>
      <w:r w:rsidR="00EC67D7" w:rsidRPr="00FC7EE7">
        <w:rPr>
          <w:rFonts w:asciiTheme="majorHAnsi" w:hAnsiTheme="majorHAnsi" w:cs="AGaramond-Regular"/>
          <w:i/>
          <w:sz w:val="20"/>
          <w:szCs w:val="20"/>
          <w:u w:val="single"/>
        </w:rPr>
        <w:t xml:space="preserve"> 2007</w:t>
      </w:r>
    </w:p>
    <w:p w14:paraId="4F063699" w14:textId="77777777" w:rsidR="007025BF" w:rsidRDefault="00A77ABC" w:rsidP="00D648E1">
      <w:pPr>
        <w:jc w:val="both"/>
      </w:pPr>
      <w:r>
        <w:t xml:space="preserve">Η πιο σημαντική διαφορά τους από τις </w:t>
      </w:r>
      <w:r>
        <w:rPr>
          <w:lang w:val="en-US"/>
        </w:rPr>
        <w:t>in</w:t>
      </w:r>
      <w:r w:rsidRPr="00A77ABC">
        <w:t xml:space="preserve"> </w:t>
      </w:r>
      <w:r>
        <w:rPr>
          <w:lang w:val="en-US"/>
        </w:rPr>
        <w:t>situ</w:t>
      </w:r>
      <w:r w:rsidRPr="00A77ABC">
        <w:t xml:space="preserve"> </w:t>
      </w:r>
      <w:r>
        <w:t xml:space="preserve">τεχνικές είναι η δυνατότητα κάλυψης μεγάλων εκτάσεων σχεδόν ταυτοχρόνως ή σε σύντομο χρονικό διάστημα, ειδικά στην περίπτωση που χρησιμοποιείται δορυφόρος. Φυσικά, όμως, οι μέθοδοι αυτές είναι συχνά πειραματικές και πολύ πιο δαπανηρές.  </w:t>
      </w:r>
    </w:p>
    <w:p w14:paraId="3C697C6D" w14:textId="77777777" w:rsidR="006E696C" w:rsidRDefault="00D9766E" w:rsidP="00D648E1">
      <w:pPr>
        <w:pStyle w:val="Heading3"/>
        <w:jc w:val="both"/>
      </w:pPr>
      <w:bookmarkStart w:id="18" w:name="_Toc44015029"/>
      <w:r>
        <w:t>3</w:t>
      </w:r>
      <w:r w:rsidR="00BF1359">
        <w:t xml:space="preserve">.1.3 </w:t>
      </w:r>
      <w:r w:rsidR="008B4F71">
        <w:t>Τελική επιλογή μετρητικού οργάνου</w:t>
      </w:r>
      <w:bookmarkEnd w:id="18"/>
    </w:p>
    <w:p w14:paraId="35D72A34" w14:textId="77777777" w:rsidR="009442EE" w:rsidRPr="009442EE" w:rsidRDefault="009442EE" w:rsidP="00D648E1"/>
    <w:p w14:paraId="1A7AE71B" w14:textId="77777777" w:rsidR="008B4F71" w:rsidRPr="00307D8D" w:rsidRDefault="006E696C" w:rsidP="00D648E1">
      <w:pPr>
        <w:jc w:val="both"/>
        <w:rPr>
          <w:i/>
        </w:rPr>
      </w:pPr>
      <w:r>
        <w:t xml:space="preserve">Στην παρούσα μελέτη χρησιμοποιήθηκε </w:t>
      </w:r>
      <w:r>
        <w:rPr>
          <w:lang w:val="en-US"/>
        </w:rPr>
        <w:t>in</w:t>
      </w:r>
      <w:r w:rsidRPr="006E696C">
        <w:t xml:space="preserve"> </w:t>
      </w:r>
      <w:r>
        <w:rPr>
          <w:lang w:val="en-US"/>
        </w:rPr>
        <w:t>situ</w:t>
      </w:r>
      <w:r w:rsidRPr="006E696C">
        <w:t xml:space="preserve"> </w:t>
      </w:r>
      <w:r>
        <w:t xml:space="preserve">τεχνική και το μετρητικό όργανο </w:t>
      </w:r>
      <w:r>
        <w:rPr>
          <w:lang w:val="en-US"/>
        </w:rPr>
        <w:t>AWAC</w:t>
      </w:r>
      <w:r w:rsidRPr="006E696C">
        <w:t xml:space="preserve"> </w:t>
      </w:r>
      <w:r>
        <w:t xml:space="preserve"> </w:t>
      </w:r>
      <w:r w:rsidRPr="006E696C">
        <w:t>(</w:t>
      </w:r>
      <w:r>
        <w:rPr>
          <w:lang w:val="en-US"/>
        </w:rPr>
        <w:t>Acoustic</w:t>
      </w:r>
      <w:r w:rsidRPr="006E696C">
        <w:t xml:space="preserve"> </w:t>
      </w:r>
      <w:r>
        <w:rPr>
          <w:lang w:val="en-US"/>
        </w:rPr>
        <w:t>Wave</w:t>
      </w:r>
      <w:r w:rsidRPr="006E696C">
        <w:t xml:space="preserve"> </w:t>
      </w:r>
      <w:r>
        <w:rPr>
          <w:lang w:val="en-US"/>
        </w:rPr>
        <w:t>and</w:t>
      </w:r>
      <w:r w:rsidRPr="006E696C">
        <w:t xml:space="preserve"> </w:t>
      </w:r>
      <w:r>
        <w:rPr>
          <w:lang w:val="en-US"/>
        </w:rPr>
        <w:t>Current</w:t>
      </w:r>
      <w:r w:rsidRPr="006E696C">
        <w:t xml:space="preserve"> </w:t>
      </w:r>
      <w:r>
        <w:rPr>
          <w:lang w:val="en-US"/>
        </w:rPr>
        <w:t>meter</w:t>
      </w:r>
      <w:r w:rsidRPr="006E696C">
        <w:t xml:space="preserve">) </w:t>
      </w:r>
      <w:r>
        <w:t xml:space="preserve">της εταιρίας </w:t>
      </w:r>
      <w:r>
        <w:rPr>
          <w:lang w:val="en-US"/>
        </w:rPr>
        <w:t>Nortek</w:t>
      </w:r>
      <w:r w:rsidR="008B4F71">
        <w:t xml:space="preserve">, το οποίο διέθετε </w:t>
      </w:r>
      <w:r w:rsidR="00307D8D">
        <w:t xml:space="preserve">το Εργαστήριο Φυσικών Καταστροφών, </w:t>
      </w:r>
      <w:proofErr w:type="spellStart"/>
      <w:r w:rsidR="00307D8D">
        <w:t>Τσουνάμι</w:t>
      </w:r>
      <w:proofErr w:type="spellEnd"/>
      <w:r w:rsidR="00307D8D">
        <w:t xml:space="preserve"> και Παράκτιας Μηχανικής της  σχολής Μηχανικών Περιβάλλοντος του Πολυτεχνείου Κρήτης.</w:t>
      </w:r>
    </w:p>
    <w:p w14:paraId="7800C4F5" w14:textId="066CFD2A" w:rsidR="00707972" w:rsidRDefault="00707972" w:rsidP="00D648E1">
      <w:pPr>
        <w:jc w:val="both"/>
      </w:pPr>
      <w:r>
        <w:t xml:space="preserve">Το </w:t>
      </w:r>
      <w:r>
        <w:rPr>
          <w:lang w:val="en-US"/>
        </w:rPr>
        <w:t>AWAC</w:t>
      </w:r>
      <w:r w:rsidR="009D4843">
        <w:t xml:space="preserve"> εγκαθίσταται στο βυθό της θάλασσας και</w:t>
      </w:r>
      <w:r w:rsidRPr="00707972">
        <w:t xml:space="preserve"> </w:t>
      </w:r>
      <w:r>
        <w:t>μετράει ταυτόχρονα ύψος, περίοδο και κατεύθυνση κύματος και το συνολικό προφίλ των ρευμάτων.</w:t>
      </w:r>
      <w:r w:rsidR="000F0340">
        <w:t xml:space="preserve"> Εκτός από αυτές τις βασικές παραμέτρους του κύματος, διαθέτει </w:t>
      </w:r>
      <w:proofErr w:type="spellStart"/>
      <w:r w:rsidR="000F0340">
        <w:t>αισθητήτρες</w:t>
      </w:r>
      <w:proofErr w:type="spellEnd"/>
      <w:r w:rsidR="000F0340">
        <w:t xml:space="preserve"> μέτρησης θερμοκρασίας και πίεσης.</w:t>
      </w:r>
      <w:r>
        <w:t xml:space="preserve"> Δίνει τη δυνατότητα μ</w:t>
      </w:r>
      <w:r w:rsidR="00FF0526">
        <w:t xml:space="preserve">έτρησης όλων των ειδών κύματος. Τα δεδομένα που συλλέγονται </w:t>
      </w:r>
      <w:r w:rsidR="007C346A">
        <w:t>αποθηκεύονται στην ε</w:t>
      </w:r>
      <w:r w:rsidR="00EA70F8">
        <w:t>σ</w:t>
      </w:r>
      <w:r w:rsidR="007C346A">
        <w:t xml:space="preserve">ωτερική  μνήμη που διαθέτει το όργανο και στη συνέχεια </w:t>
      </w:r>
      <w:r w:rsidR="00FF0526">
        <w:t>με ειδικά λογισμικά γίνεται η ανάλυση τους και η μετατροπή τους σε χρήσιμα διαγράμματα.</w:t>
      </w:r>
    </w:p>
    <w:p w14:paraId="5F74666A" w14:textId="7C33202D" w:rsidR="009442EE" w:rsidRDefault="009442EE" w:rsidP="00D648E1">
      <w:pPr>
        <w:pStyle w:val="Heading2"/>
        <w:jc w:val="both"/>
      </w:pPr>
      <w:bookmarkStart w:id="19" w:name="_Toc44015030"/>
    </w:p>
    <w:p w14:paraId="50664692" w14:textId="77777777" w:rsidR="000545B5" w:rsidRPr="000545B5" w:rsidRDefault="000545B5" w:rsidP="000545B5"/>
    <w:p w14:paraId="0F89DEF5" w14:textId="77777777" w:rsidR="008B4F71" w:rsidRDefault="00D9766E" w:rsidP="00D648E1">
      <w:pPr>
        <w:pStyle w:val="Heading2"/>
        <w:jc w:val="both"/>
      </w:pPr>
      <w:r>
        <w:lastRenderedPageBreak/>
        <w:t>3</w:t>
      </w:r>
      <w:r w:rsidR="00BF1359">
        <w:t xml:space="preserve">.2 </w:t>
      </w:r>
      <w:r w:rsidR="008B4F71">
        <w:t xml:space="preserve">Αρχή λειτουργίας του </w:t>
      </w:r>
      <w:r w:rsidR="008B4F71">
        <w:rPr>
          <w:lang w:val="en-US"/>
        </w:rPr>
        <w:t>AWAC</w:t>
      </w:r>
      <w:bookmarkEnd w:id="19"/>
    </w:p>
    <w:p w14:paraId="373B0671" w14:textId="77777777" w:rsidR="001024DE" w:rsidRPr="001024DE" w:rsidRDefault="001024DE" w:rsidP="00D648E1">
      <w:pPr>
        <w:jc w:val="both"/>
      </w:pPr>
    </w:p>
    <w:p w14:paraId="6E72E1AF" w14:textId="77777777" w:rsidR="00090E2B" w:rsidRPr="00AB7A86" w:rsidRDefault="00090E2B" w:rsidP="00D648E1">
      <w:pPr>
        <w:jc w:val="both"/>
        <w:rPr>
          <w:rFonts w:cs="TimesNewRomanPSMT"/>
          <w:szCs w:val="24"/>
        </w:rPr>
      </w:pPr>
      <w:r w:rsidRPr="00D81B5C">
        <w:rPr>
          <w:rFonts w:cs="TimesNewRomanPSMT"/>
          <w:szCs w:val="24"/>
        </w:rPr>
        <w:t xml:space="preserve">Στην κεφαλή του οργάνου είναι τοποθετημένοι τέσσερεις ακουστικοί πομποί και ένας </w:t>
      </w:r>
      <w:r w:rsidR="00D81B5C" w:rsidRPr="00D81B5C">
        <w:rPr>
          <w:rFonts w:cs="TimesNewRomanPSMT"/>
          <w:szCs w:val="24"/>
        </w:rPr>
        <w:t xml:space="preserve">αισθητήρας πίεσης. Επιπλέον, το όργανο διαθέτει αισθητήρα κλίσης, θερμοκρασίας και πυξίδα η οποία σε συνδυασμό με τον αισθητήρα κλίσης δίνουν το διάνυσμα της  ταχύτητας σε παγκόσμιες συντεταγμένες. </w:t>
      </w:r>
      <w:r w:rsidR="00AB7A86">
        <w:rPr>
          <w:rFonts w:cs="TimesNewRomanPSMT"/>
          <w:szCs w:val="24"/>
        </w:rPr>
        <w:t>(</w:t>
      </w:r>
      <w:r w:rsidR="00AB7A86" w:rsidRPr="00AB7A86">
        <w:rPr>
          <w:sz w:val="20"/>
          <w:szCs w:val="20"/>
          <w:lang w:val="en-US"/>
        </w:rPr>
        <w:t>Nortek</w:t>
      </w:r>
      <w:r w:rsidR="00AB7A86" w:rsidRPr="00AB7A86">
        <w:rPr>
          <w:sz w:val="20"/>
          <w:szCs w:val="20"/>
        </w:rPr>
        <w:t xml:space="preserve"> </w:t>
      </w:r>
      <w:r w:rsidR="00AB7A86" w:rsidRPr="00AB7A86">
        <w:rPr>
          <w:sz w:val="20"/>
          <w:szCs w:val="20"/>
          <w:lang w:val="en-US"/>
        </w:rPr>
        <w:t>AS</w:t>
      </w:r>
      <w:r w:rsidR="00AB7A86">
        <w:rPr>
          <w:sz w:val="20"/>
          <w:szCs w:val="20"/>
        </w:rPr>
        <w:t>,</w:t>
      </w:r>
      <w:r w:rsidR="009442EE">
        <w:rPr>
          <w:sz w:val="20"/>
          <w:szCs w:val="20"/>
        </w:rPr>
        <w:t xml:space="preserve"> </w:t>
      </w:r>
      <w:r w:rsidR="00AB7A86" w:rsidRPr="00AB7A86">
        <w:rPr>
          <w:sz w:val="20"/>
          <w:szCs w:val="20"/>
        </w:rPr>
        <w:t>2005</w:t>
      </w:r>
      <w:r w:rsidR="00AB7A86">
        <w:rPr>
          <w:sz w:val="20"/>
          <w:szCs w:val="20"/>
        </w:rPr>
        <w:t>)</w:t>
      </w:r>
    </w:p>
    <w:p w14:paraId="4848DF19" w14:textId="77777777" w:rsidR="00B41FF9" w:rsidRPr="00B41FF9" w:rsidRDefault="00EE7792" w:rsidP="00D648E1">
      <w:pPr>
        <w:ind w:firstLine="426"/>
        <w:jc w:val="both"/>
        <w:rPr>
          <w:sz w:val="20"/>
          <w:lang w:val="en-US"/>
        </w:rPr>
      </w:pPr>
      <w:r>
        <w:rPr>
          <w:noProof/>
          <w:sz w:val="20"/>
          <w:lang w:val="en-US"/>
        </w:rPr>
        <w:drawing>
          <wp:inline distT="0" distB="0" distL="0" distR="0" wp14:anchorId="18C9FF22" wp14:editId="184D7EF1">
            <wp:extent cx="4731080" cy="2413110"/>
            <wp:effectExtent l="19050" t="0" r="0" b="0"/>
            <wp:docPr id="28"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srcRect/>
                    <a:stretch>
                      <a:fillRect/>
                    </a:stretch>
                  </pic:blipFill>
                  <pic:spPr bwMode="auto">
                    <a:xfrm>
                      <a:off x="0" y="0"/>
                      <a:ext cx="4731741" cy="2413447"/>
                    </a:xfrm>
                    <a:prstGeom prst="rect">
                      <a:avLst/>
                    </a:prstGeom>
                    <a:noFill/>
                    <a:ln w="9525">
                      <a:noFill/>
                      <a:miter lim="800000"/>
                      <a:headEnd/>
                      <a:tailEnd/>
                    </a:ln>
                  </pic:spPr>
                </pic:pic>
              </a:graphicData>
            </a:graphic>
          </wp:inline>
        </w:drawing>
      </w:r>
    </w:p>
    <w:p w14:paraId="2EA3AAE8" w14:textId="77777777" w:rsidR="00B41FF9" w:rsidRPr="00EC67D7" w:rsidRDefault="00F05944" w:rsidP="000545B5">
      <w:pPr>
        <w:jc w:val="both"/>
        <w:rPr>
          <w:rFonts w:asciiTheme="majorHAnsi" w:hAnsiTheme="majorHAnsi"/>
          <w:i/>
          <w:sz w:val="20"/>
          <w:szCs w:val="20"/>
          <w:u w:val="single"/>
        </w:rPr>
      </w:pPr>
      <w:r w:rsidRPr="00EC67D7">
        <w:rPr>
          <w:rFonts w:asciiTheme="majorHAnsi" w:hAnsiTheme="majorHAnsi"/>
          <w:i/>
          <w:sz w:val="20"/>
          <w:szCs w:val="20"/>
          <w:u w:val="single"/>
        </w:rPr>
        <w:t xml:space="preserve">Σχέδιο 3.1 - </w:t>
      </w:r>
      <w:r w:rsidR="00B41FF9" w:rsidRPr="00EC67D7">
        <w:rPr>
          <w:rFonts w:asciiTheme="majorHAnsi" w:hAnsiTheme="majorHAnsi"/>
          <w:i/>
          <w:sz w:val="20"/>
          <w:szCs w:val="20"/>
          <w:u w:val="single"/>
        </w:rPr>
        <w:t xml:space="preserve">Σχέδια της βασικής δομής του οργάνου </w:t>
      </w:r>
      <w:r w:rsidR="00B41FF9" w:rsidRPr="00EC67D7">
        <w:rPr>
          <w:rFonts w:asciiTheme="majorHAnsi" w:hAnsiTheme="majorHAnsi"/>
          <w:i/>
          <w:sz w:val="20"/>
          <w:szCs w:val="20"/>
          <w:u w:val="single"/>
          <w:lang w:val="en-US"/>
        </w:rPr>
        <w:t>AWAC</w:t>
      </w:r>
      <w:r w:rsidR="00EC67D7" w:rsidRPr="00EC67D7">
        <w:rPr>
          <w:rFonts w:asciiTheme="majorHAnsi" w:hAnsiTheme="majorHAnsi"/>
          <w:i/>
          <w:sz w:val="20"/>
          <w:szCs w:val="20"/>
          <w:u w:val="single"/>
        </w:rPr>
        <w:br/>
      </w:r>
      <w:r w:rsidR="00EC67D7">
        <w:rPr>
          <w:rFonts w:asciiTheme="majorHAnsi" w:hAnsiTheme="majorHAnsi"/>
          <w:i/>
          <w:sz w:val="20"/>
          <w:szCs w:val="20"/>
          <w:u w:val="single"/>
        </w:rPr>
        <w:t xml:space="preserve">Πηγή: </w:t>
      </w:r>
      <w:r w:rsidR="00EC67D7" w:rsidRPr="00EC67D7">
        <w:rPr>
          <w:rFonts w:asciiTheme="majorHAnsi" w:hAnsiTheme="majorHAnsi"/>
          <w:i/>
          <w:sz w:val="20"/>
          <w:szCs w:val="20"/>
          <w:u w:val="single"/>
          <w:lang w:val="en-US"/>
        </w:rPr>
        <w:t>Nortek</w:t>
      </w:r>
      <w:r w:rsidR="00EC67D7" w:rsidRPr="00EC67D7">
        <w:rPr>
          <w:rFonts w:asciiTheme="majorHAnsi" w:hAnsiTheme="majorHAnsi"/>
          <w:i/>
          <w:sz w:val="20"/>
          <w:szCs w:val="20"/>
          <w:u w:val="single"/>
        </w:rPr>
        <w:t xml:space="preserve"> </w:t>
      </w:r>
      <w:r w:rsidR="00EC67D7" w:rsidRPr="00EC67D7">
        <w:rPr>
          <w:rFonts w:asciiTheme="majorHAnsi" w:hAnsiTheme="majorHAnsi"/>
          <w:i/>
          <w:sz w:val="20"/>
          <w:szCs w:val="20"/>
          <w:u w:val="single"/>
          <w:lang w:val="en-US"/>
        </w:rPr>
        <w:t>AS</w:t>
      </w:r>
      <w:r w:rsidR="00EC67D7" w:rsidRPr="00EC67D7">
        <w:rPr>
          <w:rFonts w:asciiTheme="majorHAnsi" w:hAnsiTheme="majorHAnsi"/>
          <w:i/>
          <w:sz w:val="20"/>
          <w:szCs w:val="20"/>
          <w:u w:val="single"/>
        </w:rPr>
        <w:t>(2005)</w:t>
      </w:r>
    </w:p>
    <w:p w14:paraId="57E0648A" w14:textId="77777777" w:rsidR="00EE7792" w:rsidRPr="00D81B5C" w:rsidRDefault="00EE7792" w:rsidP="00D648E1">
      <w:pPr>
        <w:jc w:val="both"/>
        <w:rPr>
          <w:sz w:val="20"/>
        </w:rPr>
      </w:pPr>
    </w:p>
    <w:p w14:paraId="567DEF4D" w14:textId="77777777" w:rsidR="008B4F71" w:rsidRDefault="00FF0526" w:rsidP="00D648E1">
      <w:pPr>
        <w:jc w:val="both"/>
      </w:pPr>
      <w:r>
        <w:t xml:space="preserve">Το </w:t>
      </w:r>
      <w:r>
        <w:rPr>
          <w:lang w:val="en-US"/>
        </w:rPr>
        <w:t>AWAC</w:t>
      </w:r>
      <w:r w:rsidRPr="00FF0526">
        <w:t xml:space="preserve"> </w:t>
      </w:r>
      <w:r>
        <w:t xml:space="preserve">λειτουργεί αξιοποιώντας το φαινόμενο </w:t>
      </w:r>
      <w:r>
        <w:rPr>
          <w:lang w:val="en-US"/>
        </w:rPr>
        <w:t>Doppler</w:t>
      </w:r>
      <w:r w:rsidRPr="00FF0526">
        <w:t xml:space="preserve">. </w:t>
      </w:r>
      <w:r w:rsidR="009D4843">
        <w:t xml:space="preserve">Ένας μικρός ηχητικός παλμός εκπέμπεται με κατεύθυνση </w:t>
      </w:r>
      <w:r w:rsidR="00D81B5C">
        <w:t xml:space="preserve">προς την επιφάνεια της θάλασσας, με τέτοιον τρόπο ώστε όλη η ακτινοβολία να συγκεντρώνεται σε μία στενή </w:t>
      </w:r>
      <w:r w:rsidR="00171B0E">
        <w:t>δέσμη</w:t>
      </w:r>
      <w:r w:rsidR="00D81B5C">
        <w:t>.</w:t>
      </w:r>
      <w:r w:rsidR="009D4843">
        <w:t xml:space="preserve"> Μετρώντας την διαφορά</w:t>
      </w:r>
      <w:r w:rsidR="009D4843" w:rsidRPr="009D4843">
        <w:t xml:space="preserve"> </w:t>
      </w:r>
      <w:r w:rsidR="009D4843">
        <w:t xml:space="preserve">στη συχνότητα του ηχητικού παλμού που λαμβάνει πίσω υπολογίζει την ταχύτητα του κύματος στην επιφάνεια της θάλασσας. Συγκεκριμένα, ο ηχητικός παλμός ανακλάται από μικρά σωματίδια (κυρίως ζωοπλαγκτόν) που επιπλέουν στην επιφάνεια. Τα σωματίδια αυτά λόγω του πολύ μικρού τους μεγέθους κινούνται με την ταχύτητα του νερού και άρα η μέτρηση είναι ακριβής. </w:t>
      </w:r>
      <w:r w:rsidR="0037135F">
        <w:t xml:space="preserve">Συνδυάζοντας τις ταχύτητες από τους τέσσερεις πομπούς και γνωρίζοντας την σχετική τους θέση παράγεται το τρισδιάστατο διάνυσμα της ταχύτητας. </w:t>
      </w:r>
    </w:p>
    <w:p w14:paraId="38524FC3" w14:textId="77777777" w:rsidR="00B47896" w:rsidRDefault="00D75FEA" w:rsidP="00D648E1">
      <w:pPr>
        <w:jc w:val="both"/>
      </w:pPr>
      <w:r>
        <w:t>Με παρόμοιο τρόπο υπολογίζεται</w:t>
      </w:r>
      <w:r w:rsidR="0037135F">
        <w:t xml:space="preserve"> και το ύψος κύματος. </w:t>
      </w:r>
      <w:r>
        <w:t>Συγκεκριμένα, χρησιμο</w:t>
      </w:r>
      <w:r w:rsidR="0037135F">
        <w:t xml:space="preserve">ποιείται το χαρακτηριστικό </w:t>
      </w:r>
      <w:r w:rsidR="0037135F">
        <w:rPr>
          <w:lang w:val="en-US"/>
        </w:rPr>
        <w:t>AST</w:t>
      </w:r>
      <w:r w:rsidR="0037135F" w:rsidRPr="0037135F">
        <w:t xml:space="preserve"> (</w:t>
      </w:r>
      <w:r w:rsidR="0037135F">
        <w:rPr>
          <w:lang w:val="en-US"/>
        </w:rPr>
        <w:t>Acoustic</w:t>
      </w:r>
      <w:r w:rsidR="0037135F" w:rsidRPr="0037135F">
        <w:t xml:space="preserve"> </w:t>
      </w:r>
      <w:r w:rsidR="0037135F">
        <w:rPr>
          <w:lang w:val="en-US"/>
        </w:rPr>
        <w:t>Surface</w:t>
      </w:r>
      <w:r w:rsidR="0037135F" w:rsidRPr="0037135F">
        <w:t xml:space="preserve"> </w:t>
      </w:r>
      <w:r w:rsidR="0037135F">
        <w:rPr>
          <w:lang w:val="en-US"/>
        </w:rPr>
        <w:t>Tracking</w:t>
      </w:r>
      <w:r>
        <w:t>)</w:t>
      </w:r>
      <w:r w:rsidRPr="00D75FEA">
        <w:t xml:space="preserve">, </w:t>
      </w:r>
      <w:r>
        <w:t xml:space="preserve">το οποίο λειτουργεί ουσιαστικά σαν ένας ανιχνευτής ακουστικών κυμάτων. Ο κεντρικός πομπός μεταδίδει ένα μικρό ηχητικό παλμό αντίστοιχο με αυτό στην περίπτωση υπολογισμού της ταχύτητας κύματος. </w:t>
      </w:r>
      <w:r w:rsidR="0037135F">
        <w:t xml:space="preserve">Η χρονική καθυστέρηση του ανακλώμενου ηχητικού σήματος μεταφράζεται σε </w:t>
      </w:r>
      <w:proofErr w:type="spellStart"/>
      <w:r w:rsidR="0037135F">
        <w:t>χρονοσειρά</w:t>
      </w:r>
      <w:proofErr w:type="spellEnd"/>
      <w:r w:rsidR="0037135F">
        <w:t xml:space="preserve"> της ανύψωσης της επιφάνειας της θάλασσας. </w:t>
      </w:r>
      <w:r>
        <w:t>Η ακρίβεια της μέτρησης της απόσταση</w:t>
      </w:r>
      <w:r w:rsidR="00F258E2">
        <w:t>ς</w:t>
      </w:r>
      <w:r>
        <w:t xml:space="preserve"> μέχρι την επιφάνεια είναι της τάξης του </w:t>
      </w:r>
      <w:r w:rsidRPr="00D75FEA">
        <w:t xml:space="preserve">1 </w:t>
      </w:r>
      <w:r>
        <w:rPr>
          <w:lang w:val="en-US"/>
        </w:rPr>
        <w:t>mm</w:t>
      </w:r>
      <w:r w:rsidRPr="00D75FEA">
        <w:t>.</w:t>
      </w:r>
      <w:r w:rsidR="00B47896">
        <w:t xml:space="preserve"> Η μέθοδος </w:t>
      </w:r>
      <w:r w:rsidR="00B47896">
        <w:rPr>
          <w:lang w:val="en-US"/>
        </w:rPr>
        <w:t>AST</w:t>
      </w:r>
      <w:r w:rsidR="00B47896" w:rsidRPr="00B47896">
        <w:t xml:space="preserve"> </w:t>
      </w:r>
      <w:r w:rsidR="00B47896">
        <w:t xml:space="preserve">επιλέγεται στη συγκεκριμένη μελέτη καθώς με αυτή δεν τίθενται περιορισμοί λόγω του βάθους πόντισης του οργάνου, σε αντίθεση με άλλες μεθόδους που χρησιμοποιούν αισθητήρες πίεσης. Το </w:t>
      </w:r>
      <w:r w:rsidR="00B47896">
        <w:rPr>
          <w:lang w:val="en-US"/>
        </w:rPr>
        <w:t>AST</w:t>
      </w:r>
      <w:r w:rsidR="00B47896" w:rsidRPr="00B47896">
        <w:t xml:space="preserve"> </w:t>
      </w:r>
      <w:r w:rsidR="00B47896">
        <w:t xml:space="preserve">δίνει, επίσης, τη δυνατότητα απευθείας υπολογισμού των παραμέτρων του κύματος από τα ακατέργαστα δεδομένα, όπως το </w:t>
      </w:r>
      <w:proofErr w:type="spellStart"/>
      <w:r w:rsidR="00B47896">
        <w:rPr>
          <w:lang w:val="en-US"/>
        </w:rPr>
        <w:t>Hmax</w:t>
      </w:r>
      <w:proofErr w:type="spellEnd"/>
      <w:r w:rsidR="00B47896" w:rsidRPr="00B47896">
        <w:t xml:space="preserve">, </w:t>
      </w:r>
      <w:r w:rsidR="00B47896">
        <w:rPr>
          <w:lang w:val="en-US"/>
        </w:rPr>
        <w:t>H</w:t>
      </w:r>
      <w:r w:rsidR="00B47896" w:rsidRPr="00B47896">
        <w:t xml:space="preserve">1/10, </w:t>
      </w:r>
      <w:proofErr w:type="spellStart"/>
      <w:r w:rsidR="00B47896">
        <w:rPr>
          <w:lang w:val="en-US"/>
        </w:rPr>
        <w:t>Tmean</w:t>
      </w:r>
      <w:proofErr w:type="spellEnd"/>
      <w:r w:rsidR="00B47896" w:rsidRPr="00B47896">
        <w:t xml:space="preserve"> </w:t>
      </w:r>
      <w:r w:rsidR="00B47896">
        <w:t xml:space="preserve">κ.α. </w:t>
      </w:r>
      <w:r w:rsidR="00AB7A86">
        <w:rPr>
          <w:rFonts w:cs="TimesNewRomanPSMT"/>
          <w:szCs w:val="24"/>
        </w:rPr>
        <w:t>(</w:t>
      </w:r>
      <w:r w:rsidR="00AB7A86" w:rsidRPr="00AB7A86">
        <w:rPr>
          <w:sz w:val="20"/>
          <w:szCs w:val="20"/>
          <w:lang w:val="en-US"/>
        </w:rPr>
        <w:t>Nortek</w:t>
      </w:r>
      <w:r w:rsidR="00AB7A86" w:rsidRPr="00AB7A86">
        <w:rPr>
          <w:sz w:val="20"/>
          <w:szCs w:val="20"/>
        </w:rPr>
        <w:t xml:space="preserve"> </w:t>
      </w:r>
      <w:r w:rsidR="00AB7A86" w:rsidRPr="00AB7A86">
        <w:rPr>
          <w:sz w:val="20"/>
          <w:szCs w:val="20"/>
          <w:lang w:val="en-US"/>
        </w:rPr>
        <w:t>AS</w:t>
      </w:r>
      <w:r w:rsidR="00AB7A86">
        <w:rPr>
          <w:sz w:val="20"/>
          <w:szCs w:val="20"/>
        </w:rPr>
        <w:t>,</w:t>
      </w:r>
      <w:r w:rsidR="00AB7A86" w:rsidRPr="00AB7A86">
        <w:rPr>
          <w:sz w:val="20"/>
          <w:szCs w:val="20"/>
        </w:rPr>
        <w:t>2005</w:t>
      </w:r>
      <w:r w:rsidR="00AB7A86">
        <w:rPr>
          <w:sz w:val="20"/>
          <w:szCs w:val="20"/>
        </w:rPr>
        <w:t>)</w:t>
      </w:r>
    </w:p>
    <w:p w14:paraId="48CAD02B" w14:textId="77777777" w:rsidR="00EE7792" w:rsidRDefault="00EE7792" w:rsidP="00D648E1">
      <w:pPr>
        <w:jc w:val="both"/>
      </w:pPr>
    </w:p>
    <w:p w14:paraId="27A0E3C7" w14:textId="77777777" w:rsidR="00EC67D7" w:rsidRDefault="00EE7792" w:rsidP="00D648E1">
      <w:pPr>
        <w:jc w:val="center"/>
      </w:pPr>
      <w:r>
        <w:rPr>
          <w:noProof/>
          <w:lang w:val="en-US"/>
        </w:rPr>
        <w:drawing>
          <wp:inline distT="0" distB="0" distL="0" distR="0" wp14:anchorId="700B90E1" wp14:editId="06C203D3">
            <wp:extent cx="3799840" cy="3669665"/>
            <wp:effectExtent l="19050" t="0" r="0" b="0"/>
            <wp:docPr id="2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srcRect/>
                    <a:stretch>
                      <a:fillRect/>
                    </a:stretch>
                  </pic:blipFill>
                  <pic:spPr bwMode="auto">
                    <a:xfrm>
                      <a:off x="0" y="0"/>
                      <a:ext cx="3799840" cy="3669665"/>
                    </a:xfrm>
                    <a:prstGeom prst="rect">
                      <a:avLst/>
                    </a:prstGeom>
                    <a:noFill/>
                    <a:ln w="9525">
                      <a:noFill/>
                      <a:miter lim="800000"/>
                      <a:headEnd/>
                      <a:tailEnd/>
                    </a:ln>
                  </pic:spPr>
                </pic:pic>
              </a:graphicData>
            </a:graphic>
          </wp:inline>
        </w:drawing>
      </w:r>
    </w:p>
    <w:p w14:paraId="624F212F" w14:textId="77777777" w:rsidR="006E480F" w:rsidRPr="00EC67D7" w:rsidRDefault="00F05944" w:rsidP="00D648E1">
      <w:pPr>
        <w:jc w:val="both"/>
        <w:rPr>
          <w:rFonts w:asciiTheme="majorHAnsi" w:hAnsiTheme="majorHAnsi"/>
          <w:i/>
          <w:sz w:val="20"/>
          <w:u w:val="single"/>
        </w:rPr>
      </w:pPr>
      <w:r w:rsidRPr="00F05944">
        <w:rPr>
          <w:rFonts w:asciiTheme="majorHAnsi" w:hAnsiTheme="majorHAnsi"/>
          <w:i/>
          <w:sz w:val="20"/>
          <w:u w:val="single"/>
        </w:rPr>
        <w:t xml:space="preserve">Σχήμα </w:t>
      </w:r>
      <w:r>
        <w:rPr>
          <w:rFonts w:asciiTheme="majorHAnsi" w:hAnsiTheme="majorHAnsi"/>
          <w:i/>
          <w:sz w:val="20"/>
          <w:u w:val="single"/>
        </w:rPr>
        <w:t>3.6</w:t>
      </w:r>
      <w:r w:rsidRPr="00F05944">
        <w:rPr>
          <w:rFonts w:asciiTheme="majorHAnsi" w:hAnsiTheme="majorHAnsi"/>
          <w:i/>
          <w:sz w:val="20"/>
          <w:u w:val="single"/>
        </w:rPr>
        <w:t xml:space="preserve"> - </w:t>
      </w:r>
      <w:r w:rsidR="006E480F" w:rsidRPr="00F05944">
        <w:rPr>
          <w:rFonts w:asciiTheme="majorHAnsi" w:hAnsiTheme="majorHAnsi"/>
          <w:i/>
          <w:sz w:val="20"/>
          <w:u w:val="single"/>
        </w:rPr>
        <w:t xml:space="preserve">Σχηματική αναπαράσταση μέτρησης ύψους κύματος με το όργανο </w:t>
      </w:r>
      <w:r w:rsidR="006E480F" w:rsidRPr="00F05944">
        <w:rPr>
          <w:rFonts w:asciiTheme="majorHAnsi" w:hAnsiTheme="majorHAnsi"/>
          <w:i/>
          <w:sz w:val="20"/>
          <w:u w:val="single"/>
          <w:lang w:val="en-US"/>
        </w:rPr>
        <w:t>AWAC</w:t>
      </w:r>
      <w:r w:rsidR="00EC67D7">
        <w:rPr>
          <w:rFonts w:asciiTheme="majorHAnsi" w:hAnsiTheme="majorHAnsi"/>
          <w:i/>
          <w:sz w:val="20"/>
          <w:u w:val="single"/>
        </w:rPr>
        <w:br/>
      </w:r>
      <w:r w:rsidR="00EC67D7">
        <w:rPr>
          <w:rFonts w:asciiTheme="majorHAnsi" w:hAnsiTheme="majorHAnsi"/>
          <w:i/>
          <w:sz w:val="20"/>
          <w:szCs w:val="20"/>
          <w:u w:val="single"/>
        </w:rPr>
        <w:t xml:space="preserve">Πηγή: </w:t>
      </w:r>
      <w:r w:rsidR="00EC67D7" w:rsidRPr="00EC67D7">
        <w:rPr>
          <w:rFonts w:asciiTheme="majorHAnsi" w:hAnsiTheme="majorHAnsi"/>
          <w:i/>
          <w:sz w:val="20"/>
          <w:szCs w:val="20"/>
          <w:u w:val="single"/>
          <w:lang w:val="en-US"/>
        </w:rPr>
        <w:t>Nortek</w:t>
      </w:r>
      <w:r w:rsidR="00EC67D7" w:rsidRPr="00EC67D7">
        <w:rPr>
          <w:rFonts w:asciiTheme="majorHAnsi" w:hAnsiTheme="majorHAnsi"/>
          <w:i/>
          <w:sz w:val="20"/>
          <w:szCs w:val="20"/>
          <w:u w:val="single"/>
        </w:rPr>
        <w:t xml:space="preserve"> </w:t>
      </w:r>
      <w:r w:rsidR="00EC67D7" w:rsidRPr="00EC67D7">
        <w:rPr>
          <w:rFonts w:asciiTheme="majorHAnsi" w:hAnsiTheme="majorHAnsi"/>
          <w:i/>
          <w:sz w:val="20"/>
          <w:szCs w:val="20"/>
          <w:u w:val="single"/>
          <w:lang w:val="en-US"/>
        </w:rPr>
        <w:t>AS</w:t>
      </w:r>
      <w:r w:rsidR="009442EE">
        <w:rPr>
          <w:rFonts w:asciiTheme="majorHAnsi" w:hAnsiTheme="majorHAnsi"/>
          <w:i/>
          <w:sz w:val="20"/>
          <w:szCs w:val="20"/>
          <w:u w:val="single"/>
        </w:rPr>
        <w:t xml:space="preserve"> </w:t>
      </w:r>
      <w:r w:rsidR="00EC67D7" w:rsidRPr="00EC67D7">
        <w:rPr>
          <w:rFonts w:asciiTheme="majorHAnsi" w:hAnsiTheme="majorHAnsi"/>
          <w:i/>
          <w:sz w:val="20"/>
          <w:szCs w:val="20"/>
          <w:u w:val="single"/>
        </w:rPr>
        <w:t>(2005)</w:t>
      </w:r>
    </w:p>
    <w:p w14:paraId="10B8E464" w14:textId="77777777" w:rsidR="00EE7792" w:rsidRDefault="00EE7792" w:rsidP="00D648E1">
      <w:pPr>
        <w:jc w:val="both"/>
      </w:pPr>
    </w:p>
    <w:p w14:paraId="201E7B6A" w14:textId="77777777" w:rsidR="00EE7792" w:rsidRDefault="00EE7792" w:rsidP="00D648E1">
      <w:pPr>
        <w:jc w:val="center"/>
        <w:rPr>
          <w:lang w:val="en-US"/>
        </w:rPr>
      </w:pPr>
      <w:r>
        <w:rPr>
          <w:noProof/>
          <w:lang w:val="en-US"/>
        </w:rPr>
        <w:drawing>
          <wp:inline distT="0" distB="0" distL="0" distR="0" wp14:anchorId="5C196156" wp14:editId="54B7F61C">
            <wp:extent cx="3111011" cy="2994556"/>
            <wp:effectExtent l="0" t="0" r="635" b="3175"/>
            <wp:docPr id="30"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srcRect/>
                    <a:stretch>
                      <a:fillRect/>
                    </a:stretch>
                  </pic:blipFill>
                  <pic:spPr bwMode="auto">
                    <a:xfrm>
                      <a:off x="0" y="0"/>
                      <a:ext cx="3124232" cy="3007282"/>
                    </a:xfrm>
                    <a:prstGeom prst="rect">
                      <a:avLst/>
                    </a:prstGeom>
                    <a:noFill/>
                    <a:ln w="9525">
                      <a:noFill/>
                      <a:miter lim="800000"/>
                      <a:headEnd/>
                      <a:tailEnd/>
                    </a:ln>
                  </pic:spPr>
                </pic:pic>
              </a:graphicData>
            </a:graphic>
          </wp:inline>
        </w:drawing>
      </w:r>
    </w:p>
    <w:p w14:paraId="32FCCBDD" w14:textId="7EAE425A" w:rsidR="00F05944" w:rsidRPr="000545B5" w:rsidRDefault="00F05944" w:rsidP="000545B5">
      <w:pPr>
        <w:jc w:val="both"/>
        <w:rPr>
          <w:rFonts w:asciiTheme="majorHAnsi" w:hAnsiTheme="majorHAnsi"/>
          <w:i/>
          <w:sz w:val="20"/>
          <w:u w:val="single"/>
        </w:rPr>
      </w:pPr>
      <w:r w:rsidRPr="00F05944">
        <w:rPr>
          <w:rFonts w:asciiTheme="majorHAnsi" w:hAnsiTheme="majorHAnsi"/>
          <w:i/>
          <w:sz w:val="20"/>
          <w:u w:val="single"/>
        </w:rPr>
        <w:t xml:space="preserve">Σχήμα </w:t>
      </w:r>
      <w:r>
        <w:rPr>
          <w:rFonts w:asciiTheme="majorHAnsi" w:hAnsiTheme="majorHAnsi"/>
          <w:i/>
          <w:sz w:val="20"/>
          <w:u w:val="single"/>
        </w:rPr>
        <w:t>3.7</w:t>
      </w:r>
      <w:r w:rsidRPr="00F05944">
        <w:rPr>
          <w:rFonts w:asciiTheme="majorHAnsi" w:hAnsiTheme="majorHAnsi"/>
          <w:i/>
          <w:sz w:val="20"/>
          <w:u w:val="single"/>
        </w:rPr>
        <w:t xml:space="preserve"> - </w:t>
      </w:r>
      <w:r w:rsidR="00B41FF9" w:rsidRPr="00F05944">
        <w:rPr>
          <w:rFonts w:asciiTheme="majorHAnsi" w:hAnsiTheme="majorHAnsi"/>
          <w:i/>
          <w:sz w:val="20"/>
          <w:u w:val="single"/>
        </w:rPr>
        <w:t xml:space="preserve">Σχηματική αναπαράσταση μέτρησης της κατεύθυνσης κύματος με το όργανο </w:t>
      </w:r>
      <w:r w:rsidR="00B41FF9" w:rsidRPr="00F05944">
        <w:rPr>
          <w:rFonts w:asciiTheme="majorHAnsi" w:hAnsiTheme="majorHAnsi"/>
          <w:i/>
          <w:sz w:val="20"/>
          <w:u w:val="single"/>
          <w:lang w:val="en-US"/>
        </w:rPr>
        <w:t>AWAC</w:t>
      </w:r>
      <w:r w:rsidR="00EC67D7">
        <w:rPr>
          <w:rFonts w:asciiTheme="majorHAnsi" w:hAnsiTheme="majorHAnsi"/>
          <w:i/>
          <w:sz w:val="20"/>
          <w:u w:val="single"/>
        </w:rPr>
        <w:br/>
      </w:r>
      <w:r w:rsidR="00EC67D7">
        <w:rPr>
          <w:rFonts w:asciiTheme="majorHAnsi" w:hAnsiTheme="majorHAnsi"/>
          <w:i/>
          <w:sz w:val="20"/>
          <w:szCs w:val="20"/>
          <w:u w:val="single"/>
        </w:rPr>
        <w:t xml:space="preserve">Πηγή: </w:t>
      </w:r>
      <w:r w:rsidR="00EC67D7" w:rsidRPr="00EC67D7">
        <w:rPr>
          <w:rFonts w:asciiTheme="majorHAnsi" w:hAnsiTheme="majorHAnsi"/>
          <w:i/>
          <w:sz w:val="20"/>
          <w:szCs w:val="20"/>
          <w:u w:val="single"/>
          <w:lang w:val="en-US"/>
        </w:rPr>
        <w:t>Nortek</w:t>
      </w:r>
      <w:r w:rsidR="00EC67D7" w:rsidRPr="00EC67D7">
        <w:rPr>
          <w:rFonts w:asciiTheme="majorHAnsi" w:hAnsiTheme="majorHAnsi"/>
          <w:i/>
          <w:sz w:val="20"/>
          <w:szCs w:val="20"/>
          <w:u w:val="single"/>
        </w:rPr>
        <w:t xml:space="preserve"> </w:t>
      </w:r>
      <w:r w:rsidR="00EC67D7" w:rsidRPr="00EC67D7">
        <w:rPr>
          <w:rFonts w:asciiTheme="majorHAnsi" w:hAnsiTheme="majorHAnsi"/>
          <w:i/>
          <w:sz w:val="20"/>
          <w:szCs w:val="20"/>
          <w:u w:val="single"/>
          <w:lang w:val="en-US"/>
        </w:rPr>
        <w:t>AS</w:t>
      </w:r>
      <w:r w:rsidR="009442EE">
        <w:rPr>
          <w:rFonts w:asciiTheme="majorHAnsi" w:hAnsiTheme="majorHAnsi"/>
          <w:i/>
          <w:sz w:val="20"/>
          <w:szCs w:val="20"/>
          <w:u w:val="single"/>
        </w:rPr>
        <w:t xml:space="preserve"> </w:t>
      </w:r>
      <w:r w:rsidR="00EC67D7" w:rsidRPr="00EC67D7">
        <w:rPr>
          <w:rFonts w:asciiTheme="majorHAnsi" w:hAnsiTheme="majorHAnsi"/>
          <w:i/>
          <w:sz w:val="20"/>
          <w:szCs w:val="20"/>
          <w:u w:val="single"/>
        </w:rPr>
        <w:t>(2005)</w:t>
      </w:r>
    </w:p>
    <w:p w14:paraId="2725A7EA" w14:textId="77777777" w:rsidR="001C4542" w:rsidRDefault="00D9766E" w:rsidP="00D648E1">
      <w:pPr>
        <w:pStyle w:val="Heading2"/>
        <w:jc w:val="both"/>
      </w:pPr>
      <w:bookmarkStart w:id="20" w:name="_Toc44015031"/>
      <w:r>
        <w:lastRenderedPageBreak/>
        <w:t>3</w:t>
      </w:r>
      <w:r w:rsidR="00BF1359">
        <w:t xml:space="preserve">.3 </w:t>
      </w:r>
      <w:r w:rsidR="001C4542">
        <w:t>Τεχνικά χαρακτηριστικά</w:t>
      </w:r>
      <w:bookmarkEnd w:id="20"/>
      <w:r w:rsidR="001C4542">
        <w:t xml:space="preserve"> </w:t>
      </w:r>
    </w:p>
    <w:p w14:paraId="6AA7928C" w14:textId="77777777" w:rsidR="00F05944" w:rsidRDefault="00F05944" w:rsidP="00D648E1">
      <w:pPr>
        <w:jc w:val="both"/>
      </w:pPr>
    </w:p>
    <w:p w14:paraId="39ADFD32" w14:textId="77777777" w:rsidR="00E32977" w:rsidRPr="00A21CDF" w:rsidRDefault="0097697F" w:rsidP="00D648E1">
      <w:pPr>
        <w:jc w:val="both"/>
      </w:pPr>
      <w:r>
        <w:t xml:space="preserve">Το </w:t>
      </w:r>
      <w:r>
        <w:rPr>
          <w:lang w:val="en-US"/>
        </w:rPr>
        <w:t>AWAC</w:t>
      </w:r>
      <w:r w:rsidRPr="0097697F">
        <w:t xml:space="preserve"> </w:t>
      </w:r>
      <w:r>
        <w:t xml:space="preserve">αποτελείται από τα εξής βασικά εξαρτήματα: την κεφαλή που φέρει τους αισθητήρες, την ηλεκτρονική μονάδα, την πυξίδα και την εξωτερική μπαταρία. </w:t>
      </w:r>
    </w:p>
    <w:p w14:paraId="62D73610" w14:textId="77777777" w:rsidR="00F3486E" w:rsidRDefault="00E32977" w:rsidP="00D648E1">
      <w:pPr>
        <w:autoSpaceDE w:val="0"/>
        <w:autoSpaceDN w:val="0"/>
        <w:adjustRightInd w:val="0"/>
        <w:spacing w:after="0"/>
        <w:jc w:val="center"/>
      </w:pPr>
      <w:r>
        <w:rPr>
          <w:noProof/>
          <w:lang w:val="en-US"/>
        </w:rPr>
        <w:drawing>
          <wp:inline distT="0" distB="0" distL="0" distR="0" wp14:anchorId="30697028" wp14:editId="58007C28">
            <wp:extent cx="3449781" cy="2880000"/>
            <wp:effectExtent l="19050" t="0" r="0" b="0"/>
            <wp:docPr id="37"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cstate="print"/>
                    <a:srcRect/>
                    <a:stretch>
                      <a:fillRect/>
                    </a:stretch>
                  </pic:blipFill>
                  <pic:spPr bwMode="auto">
                    <a:xfrm>
                      <a:off x="0" y="0"/>
                      <a:ext cx="3449781" cy="2880000"/>
                    </a:xfrm>
                    <a:prstGeom prst="rect">
                      <a:avLst/>
                    </a:prstGeom>
                    <a:noFill/>
                    <a:ln w="9525">
                      <a:noFill/>
                      <a:miter lim="800000"/>
                      <a:headEnd/>
                      <a:tailEnd/>
                    </a:ln>
                  </pic:spPr>
                </pic:pic>
              </a:graphicData>
            </a:graphic>
          </wp:inline>
        </w:drawing>
      </w:r>
    </w:p>
    <w:p w14:paraId="7541E7EA" w14:textId="77777777" w:rsidR="00981609" w:rsidRPr="00981609" w:rsidRDefault="00981609" w:rsidP="00D648E1">
      <w:pPr>
        <w:autoSpaceDE w:val="0"/>
        <w:autoSpaceDN w:val="0"/>
        <w:adjustRightInd w:val="0"/>
        <w:spacing w:after="0"/>
        <w:jc w:val="both"/>
      </w:pPr>
    </w:p>
    <w:p w14:paraId="7C6AEF9E" w14:textId="77777777" w:rsidR="00A21CDF" w:rsidRDefault="00F05944" w:rsidP="00D648E1">
      <w:pPr>
        <w:autoSpaceDE w:val="0"/>
        <w:autoSpaceDN w:val="0"/>
        <w:adjustRightInd w:val="0"/>
        <w:spacing w:after="0"/>
        <w:jc w:val="both"/>
        <w:rPr>
          <w:rFonts w:asciiTheme="majorHAnsi" w:hAnsiTheme="majorHAnsi"/>
          <w:i/>
          <w:sz w:val="20"/>
          <w:szCs w:val="20"/>
          <w:u w:val="single"/>
        </w:rPr>
      </w:pPr>
      <w:r w:rsidRPr="00F05944">
        <w:rPr>
          <w:rFonts w:asciiTheme="majorHAnsi" w:hAnsiTheme="majorHAnsi"/>
          <w:i/>
          <w:sz w:val="20"/>
          <w:u w:val="single"/>
        </w:rPr>
        <w:t>Σχ</w:t>
      </w:r>
      <w:r>
        <w:rPr>
          <w:rFonts w:asciiTheme="majorHAnsi" w:hAnsiTheme="majorHAnsi"/>
          <w:i/>
          <w:sz w:val="20"/>
          <w:u w:val="single"/>
        </w:rPr>
        <w:t>ήμα 3.8</w:t>
      </w:r>
      <w:r w:rsidRPr="00F05944">
        <w:rPr>
          <w:rFonts w:asciiTheme="majorHAnsi" w:hAnsiTheme="majorHAnsi"/>
          <w:i/>
          <w:sz w:val="20"/>
          <w:u w:val="single"/>
        </w:rPr>
        <w:t xml:space="preserve"> - </w:t>
      </w:r>
      <w:r w:rsidR="00E32977" w:rsidRPr="00F05944">
        <w:rPr>
          <w:rFonts w:asciiTheme="majorHAnsi" w:hAnsiTheme="majorHAnsi"/>
          <w:i/>
          <w:sz w:val="20"/>
          <w:u w:val="single"/>
        </w:rPr>
        <w:t>Σχηματική αναπαράσταση του οργάνου εγκατεστημένου στον πυθμένα της θάλασσας με πηγή ισχύος εξωτερική μπαταρία</w:t>
      </w:r>
      <w:r w:rsidR="009442EE">
        <w:rPr>
          <w:rFonts w:asciiTheme="majorHAnsi" w:hAnsiTheme="majorHAnsi"/>
          <w:i/>
          <w:sz w:val="20"/>
          <w:u w:val="single"/>
        </w:rPr>
        <w:t xml:space="preserve"> </w:t>
      </w:r>
      <w:r w:rsidR="00EC67D7">
        <w:rPr>
          <w:rFonts w:asciiTheme="majorHAnsi" w:hAnsiTheme="majorHAnsi"/>
          <w:i/>
          <w:sz w:val="20"/>
          <w:szCs w:val="20"/>
          <w:u w:val="single"/>
        </w:rPr>
        <w:t xml:space="preserve">Πηγή: </w:t>
      </w:r>
      <w:r w:rsidR="00EC67D7" w:rsidRPr="00EC67D7">
        <w:rPr>
          <w:rFonts w:asciiTheme="majorHAnsi" w:hAnsiTheme="majorHAnsi"/>
          <w:i/>
          <w:sz w:val="20"/>
          <w:szCs w:val="20"/>
          <w:u w:val="single"/>
          <w:lang w:val="en-US"/>
        </w:rPr>
        <w:t>Nortek</w:t>
      </w:r>
      <w:r w:rsidR="00EC67D7" w:rsidRPr="00EC67D7">
        <w:rPr>
          <w:rFonts w:asciiTheme="majorHAnsi" w:hAnsiTheme="majorHAnsi"/>
          <w:i/>
          <w:sz w:val="20"/>
          <w:szCs w:val="20"/>
          <w:u w:val="single"/>
        </w:rPr>
        <w:t xml:space="preserve"> </w:t>
      </w:r>
      <w:r w:rsidR="00EC67D7" w:rsidRPr="00EC67D7">
        <w:rPr>
          <w:rFonts w:asciiTheme="majorHAnsi" w:hAnsiTheme="majorHAnsi"/>
          <w:i/>
          <w:sz w:val="20"/>
          <w:szCs w:val="20"/>
          <w:u w:val="single"/>
          <w:lang w:val="en-US"/>
        </w:rPr>
        <w:t>AS</w:t>
      </w:r>
      <w:r w:rsidR="00EC67D7" w:rsidRPr="00EC67D7">
        <w:rPr>
          <w:rFonts w:asciiTheme="majorHAnsi" w:hAnsiTheme="majorHAnsi"/>
          <w:i/>
          <w:sz w:val="20"/>
          <w:szCs w:val="20"/>
          <w:u w:val="single"/>
        </w:rPr>
        <w:t>(2005)</w:t>
      </w:r>
    </w:p>
    <w:p w14:paraId="2D778B18" w14:textId="77777777" w:rsidR="009442EE" w:rsidRPr="00EC67D7" w:rsidRDefault="009442EE" w:rsidP="00D648E1">
      <w:pPr>
        <w:autoSpaceDE w:val="0"/>
        <w:autoSpaceDN w:val="0"/>
        <w:adjustRightInd w:val="0"/>
        <w:spacing w:after="0"/>
        <w:jc w:val="both"/>
        <w:rPr>
          <w:rFonts w:asciiTheme="majorHAnsi" w:hAnsiTheme="majorHAnsi"/>
          <w:i/>
          <w:sz w:val="20"/>
          <w:u w:val="single"/>
        </w:rPr>
      </w:pPr>
    </w:p>
    <w:p w14:paraId="5E1FD396" w14:textId="28DBEFF9" w:rsidR="0097697F" w:rsidRDefault="0097697F" w:rsidP="00D648E1">
      <w:pPr>
        <w:autoSpaceDE w:val="0"/>
        <w:autoSpaceDN w:val="0"/>
        <w:adjustRightInd w:val="0"/>
        <w:spacing w:after="0"/>
        <w:jc w:val="both"/>
      </w:pPr>
      <w:r>
        <w:t>Στην κεφαλή είναι τοποθετημένοι τέσσερεις πομποί ακουστικών κυμάτων, ένας αισθητήρας πίεσης καθώς και αισθητήρες θερμοκρασίας και κλίσης. Η</w:t>
      </w:r>
      <w:r w:rsidRPr="00E73C01">
        <w:t xml:space="preserve"> </w:t>
      </w:r>
      <w:r>
        <w:t>μονάδα</w:t>
      </w:r>
      <w:r w:rsidRPr="00E73C01">
        <w:t xml:space="preserve"> </w:t>
      </w:r>
      <w:r>
        <w:t>των</w:t>
      </w:r>
      <w:r w:rsidRPr="00E73C01">
        <w:t xml:space="preserve"> </w:t>
      </w:r>
      <w:r>
        <w:t>ηλεκτρονικών</w:t>
      </w:r>
      <w:r w:rsidRPr="00E73C01">
        <w:t xml:space="preserve"> </w:t>
      </w:r>
      <w:r>
        <w:t>αποτελείται</w:t>
      </w:r>
      <w:r w:rsidRPr="00E73C01">
        <w:t xml:space="preserve"> </w:t>
      </w:r>
      <w:r>
        <w:t>από</w:t>
      </w:r>
      <w:r w:rsidRPr="00E73C01">
        <w:t xml:space="preserve"> </w:t>
      </w:r>
      <w:r>
        <w:t>δύο</w:t>
      </w:r>
      <w:r w:rsidRPr="00E73C01">
        <w:t xml:space="preserve"> </w:t>
      </w:r>
      <w:r>
        <w:t>πλακέτες</w:t>
      </w:r>
      <w:r w:rsidRPr="00E73C01">
        <w:t xml:space="preserve"> </w:t>
      </w:r>
      <w:r w:rsidR="00E73C01">
        <w:t>οι</w:t>
      </w:r>
      <w:r w:rsidR="00E73C01" w:rsidRPr="00E73C01">
        <w:t xml:space="preserve"> </w:t>
      </w:r>
      <w:r w:rsidR="00E73C01">
        <w:t>οποίες</w:t>
      </w:r>
      <w:r w:rsidR="00E73C01" w:rsidRPr="00E73C01">
        <w:t xml:space="preserve"> </w:t>
      </w:r>
      <w:r w:rsidR="00E73C01">
        <w:t>φέρουν τον πομπό ισχύος, αναλογική και ψηφιακή επεξεργασία σήματος, διατήρηση ισχύ</w:t>
      </w:r>
      <w:r w:rsidR="0043637D">
        <w:t>ος και</w:t>
      </w:r>
      <w:r w:rsidR="007C736C" w:rsidRPr="007C736C">
        <w:t xml:space="preserve"> </w:t>
      </w:r>
      <w:r w:rsidR="00541B14">
        <w:t>μνήμη για</w:t>
      </w:r>
      <w:r w:rsidR="0043637D">
        <w:t xml:space="preserve"> καταγραφή δεδομένων. Η πυξίδα μετράει το μαγνητικό πεδίο της Γης και σε συνδυασμό με τον αισθητήρα κλίσης επιτρέπει στο όργανο να διατηρεί </w:t>
      </w:r>
      <w:r w:rsidR="006C6503">
        <w:t xml:space="preserve">σταθερή </w:t>
      </w:r>
      <w:r w:rsidR="0043637D">
        <w:t>την πορεία του καθώς και να μετατρέπει τις μετρήσεις της ταχύτη</w:t>
      </w:r>
      <w:r w:rsidR="00AB7A86">
        <w:t xml:space="preserve">τας σε παγκόσμιες συντεταγμένες </w:t>
      </w:r>
      <w:r w:rsidR="00AB7A86">
        <w:rPr>
          <w:rFonts w:cs="TimesNewRomanPSMT"/>
          <w:szCs w:val="24"/>
        </w:rPr>
        <w:t>(</w:t>
      </w:r>
      <w:r w:rsidR="00AB7A86" w:rsidRPr="00AB7A86">
        <w:rPr>
          <w:sz w:val="20"/>
          <w:szCs w:val="20"/>
          <w:lang w:val="en-US"/>
        </w:rPr>
        <w:t>Nortek</w:t>
      </w:r>
      <w:r w:rsidR="00AB7A86" w:rsidRPr="00AB7A86">
        <w:rPr>
          <w:sz w:val="20"/>
          <w:szCs w:val="20"/>
        </w:rPr>
        <w:t xml:space="preserve"> </w:t>
      </w:r>
      <w:r w:rsidR="00AB7A86" w:rsidRPr="00AB7A86">
        <w:rPr>
          <w:sz w:val="20"/>
          <w:szCs w:val="20"/>
          <w:lang w:val="en-US"/>
        </w:rPr>
        <w:t>AS</w:t>
      </w:r>
      <w:r w:rsidR="00AB7A86">
        <w:rPr>
          <w:sz w:val="20"/>
          <w:szCs w:val="20"/>
        </w:rPr>
        <w:t>,</w:t>
      </w:r>
      <w:r w:rsidR="00AB7A86" w:rsidRPr="00AB7A86">
        <w:rPr>
          <w:sz w:val="20"/>
          <w:szCs w:val="20"/>
        </w:rPr>
        <w:t>2005</w:t>
      </w:r>
      <w:r w:rsidR="00AB7A86">
        <w:rPr>
          <w:sz w:val="20"/>
          <w:szCs w:val="20"/>
        </w:rPr>
        <w:t>).</w:t>
      </w:r>
    </w:p>
    <w:p w14:paraId="0605005B" w14:textId="77777777" w:rsidR="0043637D" w:rsidRDefault="0043637D" w:rsidP="00D648E1">
      <w:pPr>
        <w:autoSpaceDE w:val="0"/>
        <w:autoSpaceDN w:val="0"/>
        <w:adjustRightInd w:val="0"/>
        <w:spacing w:after="0"/>
        <w:jc w:val="both"/>
      </w:pPr>
    </w:p>
    <w:p w14:paraId="08EB54E4" w14:textId="77777777" w:rsidR="00F13795" w:rsidRPr="00F13795" w:rsidRDefault="0043637D" w:rsidP="00D648E1">
      <w:pPr>
        <w:autoSpaceDE w:val="0"/>
        <w:autoSpaceDN w:val="0"/>
        <w:adjustRightInd w:val="0"/>
        <w:spacing w:after="0"/>
        <w:jc w:val="both"/>
        <w:rPr>
          <w:i/>
          <w:u w:val="single"/>
        </w:rPr>
      </w:pPr>
      <w:r>
        <w:t xml:space="preserve">Πιο συγκεκριμένα, το </w:t>
      </w:r>
      <w:r>
        <w:rPr>
          <w:lang w:val="en-US"/>
        </w:rPr>
        <w:t>AWAC</w:t>
      </w:r>
      <w:r w:rsidRPr="0043637D">
        <w:t xml:space="preserve"> </w:t>
      </w:r>
      <w:r>
        <w:t>εκπέμπει</w:t>
      </w:r>
      <w:r w:rsidR="00541B14">
        <w:t xml:space="preserve"> υπερήχους</w:t>
      </w:r>
      <w:r>
        <w:t xml:space="preserve"> σε συχνότητα 600 </w:t>
      </w:r>
      <w:r>
        <w:rPr>
          <w:lang w:val="en-US"/>
        </w:rPr>
        <w:t>kHz</w:t>
      </w:r>
      <w:r w:rsidRPr="0043637D">
        <w:t xml:space="preserve"> </w:t>
      </w:r>
      <w:r>
        <w:t xml:space="preserve">με τους τρείς ακουστικούς πομπούς- </w:t>
      </w:r>
      <w:r w:rsidR="00171B0E">
        <w:t>δέσμε</w:t>
      </w:r>
      <w:r>
        <w:t xml:space="preserve">ς να έχουν κλίση 25° από την κεντρική κατακόρυφη </w:t>
      </w:r>
      <w:r w:rsidR="00171B0E">
        <w:t>δέσμη</w:t>
      </w:r>
      <w:r>
        <w:t>. Επιλέχθηκε το όργανο να έχει ως πηγή ισχύος μπαταρίες (</w:t>
      </w:r>
      <w:r>
        <w:rPr>
          <w:lang w:val="en-US"/>
        </w:rPr>
        <w:t>stand</w:t>
      </w:r>
      <w:r w:rsidRPr="0043637D">
        <w:t>-</w:t>
      </w:r>
      <w:r>
        <w:rPr>
          <w:lang w:val="en-US"/>
        </w:rPr>
        <w:t>alone</w:t>
      </w:r>
      <w:r w:rsidRPr="0043637D">
        <w:t xml:space="preserve"> </w:t>
      </w:r>
      <w:r>
        <w:rPr>
          <w:lang w:val="en-US"/>
        </w:rPr>
        <w:t>mode</w:t>
      </w:r>
      <w:r w:rsidRPr="0043637D">
        <w:t>)</w:t>
      </w:r>
      <w:r>
        <w:t xml:space="preserve"> και να μην τροφοδοτείται μέσω καλωδίων από την ακτή. Το ονομαστικό φορτίο των μπαταριών είναι </w:t>
      </w:r>
      <w:r w:rsidR="008D520B">
        <w:t xml:space="preserve">12 </w:t>
      </w:r>
      <w:r w:rsidR="008D520B">
        <w:rPr>
          <w:lang w:val="en-US"/>
        </w:rPr>
        <w:t>V</w:t>
      </w:r>
      <w:r w:rsidR="00F13795">
        <w:t>, μέγιστη τιμή ρεύματος τα 2Α</w:t>
      </w:r>
      <w:r w:rsidRPr="0043637D">
        <w:t xml:space="preserve"> </w:t>
      </w:r>
      <w:r>
        <w:t xml:space="preserve">και τυπική τιμή κατανάλωσης ισχύος το </w:t>
      </w:r>
      <w:r w:rsidR="00922B37">
        <w:t>1</w:t>
      </w:r>
      <w:r w:rsidR="00922B37">
        <w:rPr>
          <w:lang w:val="en-US"/>
        </w:rPr>
        <w:t>W</w:t>
      </w:r>
      <w:r w:rsidR="00922B37" w:rsidRPr="00922B37">
        <w:t>.</w:t>
      </w:r>
      <w:r w:rsidR="00F13795">
        <w:t xml:space="preserve"> </w:t>
      </w:r>
    </w:p>
    <w:p w14:paraId="47245A49" w14:textId="77777777" w:rsidR="003B743A" w:rsidRDefault="00922B37" w:rsidP="00D648E1">
      <w:pPr>
        <w:autoSpaceDE w:val="0"/>
        <w:autoSpaceDN w:val="0"/>
        <w:adjustRightInd w:val="0"/>
        <w:spacing w:after="0"/>
        <w:jc w:val="both"/>
        <w:rPr>
          <w:rFonts w:cs="TimesNewRomanPSMT"/>
        </w:rPr>
      </w:pPr>
      <w:r w:rsidRPr="00922B37">
        <w:t xml:space="preserve"> </w:t>
      </w:r>
      <w:r w:rsidR="003B743A">
        <w:t>Το όργανο λειτουργεί σε θερμοκρασίες από -5°</w:t>
      </w:r>
      <w:r w:rsidR="003B743A">
        <w:rPr>
          <w:lang w:val="en-US"/>
        </w:rPr>
        <w:t>C</w:t>
      </w:r>
      <w:r w:rsidR="003B743A" w:rsidRPr="00F13795">
        <w:t xml:space="preserve"> </w:t>
      </w:r>
      <w:r w:rsidR="003B743A">
        <w:t>μέχρι 35°</w:t>
      </w:r>
      <w:r w:rsidR="003B743A">
        <w:rPr>
          <w:lang w:val="en-US"/>
        </w:rPr>
        <w:t>C</w:t>
      </w:r>
      <w:r w:rsidR="00BA0353" w:rsidRPr="00BA0353">
        <w:t xml:space="preserve"> </w:t>
      </w:r>
      <w:r w:rsidR="00BA0353">
        <w:t xml:space="preserve"> και πιέσεις μέχρι 50</w:t>
      </w:r>
      <w:r w:rsidR="00BA0353">
        <w:rPr>
          <w:lang w:val="en-US"/>
        </w:rPr>
        <w:t>m</w:t>
      </w:r>
      <w:r w:rsidR="00BA0353" w:rsidRPr="00BA0353">
        <w:t xml:space="preserve"> </w:t>
      </w:r>
      <w:r w:rsidR="00BA0353">
        <w:t>στήλης ύδατος</w:t>
      </w:r>
      <w:r w:rsidR="003B743A">
        <w:t xml:space="preserve">. </w:t>
      </w:r>
      <w:r w:rsidR="00171B0E" w:rsidRPr="00171B0E">
        <w:rPr>
          <w:rFonts w:cs="TimesNewRomanPSMT"/>
        </w:rPr>
        <w:t xml:space="preserve">Το εύρος μέτρησης ταχυτήτων των κυμάτων είναι 10 m/s οριζόντια και 5 m/s κατά </w:t>
      </w:r>
      <w:r w:rsidR="00171B0E" w:rsidRPr="00D648E1">
        <w:t>μήκος</w:t>
      </w:r>
      <w:r w:rsidR="00BA0353">
        <w:rPr>
          <w:rFonts w:cs="TimesNewRomanPSMT"/>
        </w:rPr>
        <w:t xml:space="preserve"> </w:t>
      </w:r>
      <w:r w:rsidR="00171B0E" w:rsidRPr="00171B0E">
        <w:rPr>
          <w:rFonts w:cs="TimesNewRomanPSMT"/>
        </w:rPr>
        <w:t xml:space="preserve">των ακουστικών δεσμών με ακρίβεια 1% . </w:t>
      </w:r>
      <w:r w:rsidR="00171B0E">
        <w:rPr>
          <w:rFonts w:cs="TimesNewRomanPSMT"/>
        </w:rPr>
        <w:t>Το μέγιστο βάθος στο οποίο μπορεί</w:t>
      </w:r>
      <w:r w:rsidR="00171B0E" w:rsidRPr="00171B0E">
        <w:rPr>
          <w:rFonts w:cs="TimesNewRomanPSMT"/>
        </w:rPr>
        <w:t xml:space="preserve"> </w:t>
      </w:r>
      <w:r w:rsidR="00171B0E">
        <w:rPr>
          <w:rFonts w:cs="TimesNewRomanPSMT"/>
        </w:rPr>
        <w:t xml:space="preserve">να τοποθετηθεί το όργανο είναι τα 40 </w:t>
      </w:r>
      <w:r w:rsidR="00171B0E">
        <w:rPr>
          <w:rFonts w:cs="TimesNewRomanPSMT"/>
          <w:lang w:val="en-US"/>
        </w:rPr>
        <w:t>m</w:t>
      </w:r>
      <w:r w:rsidR="00171B0E" w:rsidRPr="00171B0E">
        <w:rPr>
          <w:rFonts w:cs="TimesNewRomanPSMT"/>
        </w:rPr>
        <w:t xml:space="preserve"> </w:t>
      </w:r>
      <w:r w:rsidR="00171B0E">
        <w:rPr>
          <w:rFonts w:cs="TimesNewRomanPSMT"/>
        </w:rPr>
        <w:t xml:space="preserve">με μέγιστο ρυθμό δειγματισμού 4 </w:t>
      </w:r>
      <w:r w:rsidR="00171B0E">
        <w:rPr>
          <w:rFonts w:cs="TimesNewRomanPSMT"/>
          <w:lang w:val="en-US"/>
        </w:rPr>
        <w:t>Hz</w:t>
      </w:r>
      <w:r w:rsidR="00171B0E" w:rsidRPr="00171B0E">
        <w:rPr>
          <w:rFonts w:cs="TimesNewRomanPSMT"/>
        </w:rPr>
        <w:t xml:space="preserve">. </w:t>
      </w:r>
    </w:p>
    <w:p w14:paraId="58A889D8" w14:textId="77777777" w:rsidR="00EE7792" w:rsidRDefault="00EE7792" w:rsidP="00D648E1">
      <w:pPr>
        <w:autoSpaceDE w:val="0"/>
        <w:autoSpaceDN w:val="0"/>
        <w:adjustRightInd w:val="0"/>
        <w:spacing w:after="0"/>
        <w:jc w:val="both"/>
        <w:rPr>
          <w:rFonts w:cs="TimesNewRomanPSMT"/>
        </w:rPr>
      </w:pPr>
    </w:p>
    <w:p w14:paraId="54BD0FD0" w14:textId="77777777" w:rsidR="009442EE" w:rsidRDefault="009442EE" w:rsidP="00D648E1">
      <w:pPr>
        <w:autoSpaceDE w:val="0"/>
        <w:autoSpaceDN w:val="0"/>
        <w:adjustRightInd w:val="0"/>
        <w:spacing w:after="0"/>
        <w:jc w:val="both"/>
        <w:rPr>
          <w:rFonts w:cs="TimesNewRomanPSMT"/>
        </w:rPr>
      </w:pPr>
    </w:p>
    <w:p w14:paraId="7414916D" w14:textId="77777777" w:rsidR="009442EE" w:rsidRPr="00BA0353" w:rsidRDefault="009442EE" w:rsidP="00D648E1">
      <w:pPr>
        <w:autoSpaceDE w:val="0"/>
        <w:autoSpaceDN w:val="0"/>
        <w:adjustRightInd w:val="0"/>
        <w:spacing w:after="0"/>
        <w:jc w:val="both"/>
        <w:rPr>
          <w:rFonts w:cs="TimesNewRomanPSMT"/>
        </w:rPr>
      </w:pPr>
    </w:p>
    <w:p w14:paraId="541BEDE5" w14:textId="77777777" w:rsidR="00FA62B9" w:rsidRDefault="00D9766E" w:rsidP="00D648E1">
      <w:pPr>
        <w:pStyle w:val="Heading2"/>
        <w:jc w:val="both"/>
      </w:pPr>
      <w:bookmarkStart w:id="21" w:name="_Toc44015032"/>
      <w:r>
        <w:lastRenderedPageBreak/>
        <w:t>3</w:t>
      </w:r>
      <w:r w:rsidR="00BF1359">
        <w:t xml:space="preserve">.4 </w:t>
      </w:r>
      <w:r w:rsidR="0026350A">
        <w:t>Εγκατάσταση του οργάνου</w:t>
      </w:r>
      <w:r w:rsidR="00587059">
        <w:t xml:space="preserve"> και ανάκτηση δεδομένων</w:t>
      </w:r>
      <w:bookmarkEnd w:id="21"/>
    </w:p>
    <w:p w14:paraId="4E82483A" w14:textId="77777777" w:rsidR="009442EE" w:rsidRPr="009442EE" w:rsidRDefault="009442EE" w:rsidP="00D648E1"/>
    <w:p w14:paraId="7719B155" w14:textId="77777777" w:rsidR="00FD2B0B" w:rsidRPr="00E167E8" w:rsidRDefault="00FA62B9" w:rsidP="00D648E1">
      <w:pPr>
        <w:jc w:val="both"/>
      </w:pPr>
      <w:r w:rsidRPr="00E167E8">
        <w:t xml:space="preserve">Στην διεκπεραίωση της πειραματικής διαδικασίας που </w:t>
      </w:r>
      <w:r w:rsidR="009442EE" w:rsidRPr="00E167E8">
        <w:t>περιελάβανε</w:t>
      </w:r>
      <w:r w:rsidRPr="00E167E8">
        <w:t xml:space="preserve"> τη ανέλκυση και την καθέλκυση του μετρητικού οργάνου συνέβαλαν </w:t>
      </w:r>
      <w:r w:rsidR="000F0340" w:rsidRPr="00E167E8">
        <w:t xml:space="preserve">ο καθηγητής Κωνσταντίνος </w:t>
      </w:r>
      <w:proofErr w:type="spellStart"/>
      <w:r w:rsidR="000F0340" w:rsidRPr="00E167E8">
        <w:t>Συνολάκης</w:t>
      </w:r>
      <w:proofErr w:type="spellEnd"/>
      <w:r w:rsidR="000F0340">
        <w:t>,</w:t>
      </w:r>
      <w:r w:rsidR="000F0340" w:rsidRPr="00E167E8">
        <w:t xml:space="preserve"> </w:t>
      </w:r>
      <w:r w:rsidRPr="00E167E8">
        <w:t xml:space="preserve">ο υποψήφιος διδάκτορας Νίκος </w:t>
      </w:r>
      <w:proofErr w:type="spellStart"/>
      <w:r w:rsidRPr="00E167E8">
        <w:t>Μαραβελάκης</w:t>
      </w:r>
      <w:proofErr w:type="spellEnd"/>
      <w:r w:rsidRPr="00E167E8">
        <w:t>, και ο</w:t>
      </w:r>
      <w:r w:rsidR="00E167E8">
        <w:t xml:space="preserve"> </w:t>
      </w:r>
      <w:r w:rsidR="000F0340">
        <w:t>επιστημονικός συνεργάτης του Εργαστηρίου</w:t>
      </w:r>
      <w:r w:rsidRPr="00E167E8">
        <w:t xml:space="preserve"> Βασίλης </w:t>
      </w:r>
      <w:proofErr w:type="spellStart"/>
      <w:r w:rsidRPr="00E167E8">
        <w:t>Σκαναβής</w:t>
      </w:r>
      <w:proofErr w:type="spellEnd"/>
      <w:r w:rsidRPr="00E167E8">
        <w:t xml:space="preserve">. </w:t>
      </w:r>
      <w:r w:rsidR="00307D8D" w:rsidRPr="00E167E8">
        <w:t xml:space="preserve"> </w:t>
      </w:r>
    </w:p>
    <w:p w14:paraId="2FB50909" w14:textId="77777777" w:rsidR="00307D8D" w:rsidRPr="00536045" w:rsidRDefault="00307D8D" w:rsidP="00D648E1">
      <w:pPr>
        <w:jc w:val="both"/>
      </w:pPr>
      <w:r>
        <w:t>Το όργανο τοποθετήθηκε όπως πρ</w:t>
      </w:r>
      <w:r w:rsidR="00E167E8">
        <w:t>οαναφέρθηκε ανοιχτά του λιμένα</w:t>
      </w:r>
      <w:r>
        <w:t xml:space="preserve"> των </w:t>
      </w:r>
      <w:proofErr w:type="spellStart"/>
      <w:r>
        <w:t>Σφακίων</w:t>
      </w:r>
      <w:proofErr w:type="spellEnd"/>
      <w:r>
        <w:t xml:space="preserve"> σε βάθος 25 </w:t>
      </w:r>
      <w:r>
        <w:rPr>
          <w:lang w:val="en-US"/>
        </w:rPr>
        <w:t>m</w:t>
      </w:r>
      <w:r w:rsidRPr="00307D8D">
        <w:t xml:space="preserve"> </w:t>
      </w:r>
      <w:r>
        <w:t xml:space="preserve">και συντεταγμένες </w:t>
      </w:r>
      <w:r w:rsidR="001F49F9">
        <w:t xml:space="preserve"> </w:t>
      </w:r>
      <w:r w:rsidR="009442EE">
        <w:t>(</w:t>
      </w:r>
      <w:r w:rsidR="001F49F9">
        <w:t>Ν 35°11.127, Ε</w:t>
      </w:r>
      <w:r w:rsidR="009442EE">
        <w:t xml:space="preserve"> </w:t>
      </w:r>
      <w:r w:rsidR="001F49F9">
        <w:t>24°08.373</w:t>
      </w:r>
      <w:r w:rsidR="009442EE">
        <w:t>)</w:t>
      </w:r>
      <w:r w:rsidR="001F49F9">
        <w:t xml:space="preserve"> . </w:t>
      </w:r>
    </w:p>
    <w:p w14:paraId="4F285B30" w14:textId="77777777" w:rsidR="00CB08FD" w:rsidRDefault="00CB08FD" w:rsidP="00D648E1">
      <w:pPr>
        <w:jc w:val="center"/>
        <w:rPr>
          <w:lang w:val="en-US"/>
        </w:rPr>
      </w:pPr>
      <w:r w:rsidRPr="00CB08FD">
        <w:rPr>
          <w:noProof/>
          <w:lang w:val="en-US"/>
        </w:rPr>
        <w:drawing>
          <wp:inline distT="0" distB="0" distL="0" distR="0" wp14:anchorId="25A7EB44" wp14:editId="35F95649">
            <wp:extent cx="3942608" cy="2980707"/>
            <wp:effectExtent l="0" t="0" r="127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srcRect l="12609" r="12633" b="-525"/>
                    <a:stretch/>
                  </pic:blipFill>
                  <pic:spPr bwMode="auto">
                    <a:xfrm>
                      <a:off x="0" y="0"/>
                      <a:ext cx="3943003" cy="2981006"/>
                    </a:xfrm>
                    <a:prstGeom prst="rect">
                      <a:avLst/>
                    </a:prstGeom>
                    <a:ln>
                      <a:noFill/>
                    </a:ln>
                    <a:extLst>
                      <a:ext uri="{53640926-AAD7-44D8-BBD7-CCE9431645EC}">
                        <a14:shadowObscured xmlns:a14="http://schemas.microsoft.com/office/drawing/2010/main"/>
                      </a:ext>
                    </a:extLst>
                  </pic:spPr>
                </pic:pic>
              </a:graphicData>
            </a:graphic>
          </wp:inline>
        </w:drawing>
      </w:r>
    </w:p>
    <w:p w14:paraId="5A3F0DC3" w14:textId="77777777" w:rsidR="00CB08FD" w:rsidRPr="00CB08FD" w:rsidRDefault="00CB08FD" w:rsidP="00D648E1">
      <w:pPr>
        <w:rPr>
          <w:rFonts w:asciiTheme="majorHAnsi" w:hAnsiTheme="majorHAnsi"/>
          <w:i/>
          <w:iCs/>
          <w:sz w:val="20"/>
          <w:szCs w:val="20"/>
          <w:u w:val="single"/>
        </w:rPr>
      </w:pPr>
      <w:r w:rsidRPr="00CB08FD">
        <w:rPr>
          <w:rFonts w:asciiTheme="majorHAnsi" w:hAnsiTheme="majorHAnsi"/>
          <w:i/>
          <w:iCs/>
          <w:sz w:val="20"/>
          <w:szCs w:val="20"/>
          <w:u w:val="single"/>
        </w:rPr>
        <w:t>Εικόνα 3.1 - Εικόνα του βυθού προσεγγιστικά το σημείο πόντισης</w:t>
      </w:r>
    </w:p>
    <w:p w14:paraId="3FFFDD10" w14:textId="77777777" w:rsidR="00CB08FD" w:rsidRPr="00CB08FD" w:rsidRDefault="00CB08FD" w:rsidP="00D648E1">
      <w:pPr>
        <w:jc w:val="both"/>
      </w:pPr>
    </w:p>
    <w:p w14:paraId="55D085E1" w14:textId="77777777" w:rsidR="00E87379" w:rsidRDefault="00FD2B0B" w:rsidP="00D648E1">
      <w:pPr>
        <w:jc w:val="both"/>
      </w:pPr>
      <w:r>
        <w:t>Αρχικά, γ</w:t>
      </w:r>
      <w:r w:rsidR="00322C18">
        <w:t xml:space="preserve">ια την στήριξη και τη σταθεροποίηση του οργάνου στο βυθό σχεδιάστηκε και κατασκευάστηκε τα προηγούμενα χρόνια από το Εργαστήριο Φυσικών Καταστροφών, </w:t>
      </w:r>
      <w:proofErr w:type="spellStart"/>
      <w:r w:rsidR="00322C18">
        <w:t>Τσουνάμι</w:t>
      </w:r>
      <w:proofErr w:type="spellEnd"/>
      <w:r w:rsidR="00322C18">
        <w:t xml:space="preserve"> και Παράκτιας Μηχανικής </w:t>
      </w:r>
      <w:r w:rsidR="009442EE">
        <w:t xml:space="preserve">της </w:t>
      </w:r>
      <w:r w:rsidR="00322C18">
        <w:t xml:space="preserve">σχολής Μηχανικών Περιβάλλοντος του Πολυτεχνείου Κρήτης ειδική βάση από ανοξείδωτο ατσάλι σε μορφή </w:t>
      </w:r>
      <w:r w:rsidR="000F0340">
        <w:t xml:space="preserve">τριγωνικής </w:t>
      </w:r>
      <w:r w:rsidR="00322C18">
        <w:t xml:space="preserve">πυραμίδας. Εκτός αυτού κατασκευάστηκε ειδικά και </w:t>
      </w:r>
      <w:r w:rsidR="00E87379">
        <w:t xml:space="preserve">προστατευτικό </w:t>
      </w:r>
      <w:r w:rsidR="00322C18">
        <w:t xml:space="preserve">ανοξείδωτο κουτί στο οποίο τοποθετείται η μπαταρία. </w:t>
      </w:r>
      <w:r w:rsidR="009C0174">
        <w:t xml:space="preserve">Το μήκος </w:t>
      </w:r>
      <w:r>
        <w:t xml:space="preserve"> </w:t>
      </w:r>
      <w:r w:rsidR="009C0174">
        <w:t xml:space="preserve">των πλευρών του τριγώνου </w:t>
      </w:r>
      <w:r>
        <w:t>της βάσης στήριξης είναι</w:t>
      </w:r>
      <w:r>
        <w:rPr>
          <w:color w:val="A86C2A" w:themeColor="accent6" w:themeShade="BF"/>
        </w:rPr>
        <w:t xml:space="preserve"> </w:t>
      </w:r>
      <w:r w:rsidR="009C0174">
        <w:t xml:space="preserve">1,9 </w:t>
      </w:r>
      <w:r w:rsidR="009C0174">
        <w:rPr>
          <w:lang w:val="en-US"/>
        </w:rPr>
        <w:t>m</w:t>
      </w:r>
      <w:r w:rsidR="009C0174">
        <w:t xml:space="preserve"> και το ύψος της βάσης είναι 0,5</w:t>
      </w:r>
      <w:r w:rsidR="009C0174" w:rsidRPr="009C0174">
        <w:t>1</w:t>
      </w:r>
      <w:r w:rsidR="009C0174">
        <w:t xml:space="preserve"> </w:t>
      </w:r>
      <w:r w:rsidR="009C0174">
        <w:rPr>
          <w:lang w:val="en-US"/>
        </w:rPr>
        <w:t>m</w:t>
      </w:r>
      <w:r w:rsidR="009C0174" w:rsidRPr="009C0174">
        <w:t xml:space="preserve">. </w:t>
      </w:r>
    </w:p>
    <w:p w14:paraId="3BACE520" w14:textId="77777777" w:rsidR="00DC7919" w:rsidRDefault="00DC7919" w:rsidP="00D648E1">
      <w:pPr>
        <w:jc w:val="both"/>
      </w:pPr>
      <w:r>
        <w:rPr>
          <w:noProof/>
          <w:lang w:val="en-US"/>
        </w:rPr>
        <w:lastRenderedPageBreak/>
        <w:drawing>
          <wp:inline distT="0" distB="0" distL="0" distR="0" wp14:anchorId="39700C68" wp14:editId="1A98BC1D">
            <wp:extent cx="4992337" cy="4549849"/>
            <wp:effectExtent l="19050" t="0" r="0" b="0"/>
            <wp:docPr id="64" name="Εικόνα 64" descr="C:\Users\vicky\Desktop\ΣΧΟΛΗ\ΔΙΠΛΩΜΑΤΙΚΗ\Gmail\οργανο-βασ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vicky\Desktop\ΣΧΟΛΗ\ΔΙΠΛΩΜΑΤΙΚΗ\Gmail\οργανο-βαση.jpg"/>
                    <pic:cNvPicPr>
                      <a:picLocks noChangeAspect="1" noChangeArrowheads="1"/>
                    </pic:cNvPicPr>
                  </pic:nvPicPr>
                  <pic:blipFill>
                    <a:blip r:embed="rId25" cstate="print"/>
                    <a:srcRect/>
                    <a:stretch>
                      <a:fillRect/>
                    </a:stretch>
                  </pic:blipFill>
                  <pic:spPr bwMode="auto">
                    <a:xfrm>
                      <a:off x="0" y="0"/>
                      <a:ext cx="4992770" cy="4550244"/>
                    </a:xfrm>
                    <a:prstGeom prst="rect">
                      <a:avLst/>
                    </a:prstGeom>
                    <a:noFill/>
                    <a:ln w="9525">
                      <a:noFill/>
                      <a:miter lim="800000"/>
                      <a:headEnd/>
                      <a:tailEnd/>
                    </a:ln>
                  </pic:spPr>
                </pic:pic>
              </a:graphicData>
            </a:graphic>
          </wp:inline>
        </w:drawing>
      </w:r>
    </w:p>
    <w:p w14:paraId="72DED50A" w14:textId="77777777" w:rsidR="00DC7919" w:rsidRPr="00F05944" w:rsidRDefault="00CB08FD" w:rsidP="00D648E1">
      <w:pPr>
        <w:jc w:val="both"/>
        <w:rPr>
          <w:rFonts w:asciiTheme="majorHAnsi" w:hAnsiTheme="majorHAnsi"/>
          <w:i/>
          <w:sz w:val="20"/>
          <w:u w:val="single"/>
        </w:rPr>
      </w:pPr>
      <w:r>
        <w:rPr>
          <w:rFonts w:asciiTheme="majorHAnsi" w:hAnsiTheme="majorHAnsi"/>
          <w:i/>
          <w:sz w:val="20"/>
          <w:u w:val="single"/>
        </w:rPr>
        <w:t>Εικόνα 3.2</w:t>
      </w:r>
      <w:r w:rsidR="00F05944" w:rsidRPr="00F05944">
        <w:rPr>
          <w:rFonts w:asciiTheme="majorHAnsi" w:hAnsiTheme="majorHAnsi"/>
          <w:i/>
          <w:sz w:val="20"/>
          <w:u w:val="single"/>
        </w:rPr>
        <w:t xml:space="preserve"> -  </w:t>
      </w:r>
      <w:r w:rsidR="00DC7919" w:rsidRPr="00F05944">
        <w:rPr>
          <w:rFonts w:asciiTheme="majorHAnsi" w:hAnsiTheme="majorHAnsi"/>
          <w:i/>
          <w:sz w:val="20"/>
          <w:u w:val="single"/>
        </w:rPr>
        <w:t>Φωτογραφία του οργάνου, της βάσης στήριξης και του κουτιού της μπαταρίας</w:t>
      </w:r>
    </w:p>
    <w:p w14:paraId="699FC75B" w14:textId="77777777" w:rsidR="00DC7919" w:rsidRDefault="00DC7919" w:rsidP="00D648E1">
      <w:pPr>
        <w:jc w:val="both"/>
      </w:pPr>
    </w:p>
    <w:p w14:paraId="31AFEF76" w14:textId="77777777" w:rsidR="00FA62B9" w:rsidRPr="008629D3" w:rsidRDefault="005F36C6" w:rsidP="00D648E1">
      <w:pPr>
        <w:jc w:val="both"/>
      </w:pPr>
      <w:r>
        <w:t xml:space="preserve">Το </w:t>
      </w:r>
      <w:r>
        <w:rPr>
          <w:lang w:val="en-US"/>
        </w:rPr>
        <w:t>AWAC</w:t>
      </w:r>
      <w:r w:rsidRPr="00587059">
        <w:t xml:space="preserve"> </w:t>
      </w:r>
      <w:r>
        <w:t>είναι</w:t>
      </w:r>
      <w:r w:rsidR="00E87379">
        <w:t>,</w:t>
      </w:r>
      <w:r>
        <w:t xml:space="preserve"> </w:t>
      </w:r>
      <w:r w:rsidR="00E87379">
        <w:t xml:space="preserve">επίσης, </w:t>
      </w:r>
      <w:r>
        <w:t xml:space="preserve">εξοπλισμένο με εξωτερικές μπαταρίες </w:t>
      </w:r>
      <w:proofErr w:type="spellStart"/>
      <w:r>
        <w:t>βαθειάς</w:t>
      </w:r>
      <w:proofErr w:type="spellEnd"/>
      <w:r>
        <w:t xml:space="preserve"> </w:t>
      </w:r>
      <w:proofErr w:type="spellStart"/>
      <w:r>
        <w:t>εκφόρτισης</w:t>
      </w:r>
      <w:proofErr w:type="spellEnd"/>
      <w:r>
        <w:t xml:space="preserve"> των 12 </w:t>
      </w:r>
      <w:r>
        <w:rPr>
          <w:lang w:val="en-US"/>
        </w:rPr>
        <w:t>V</w:t>
      </w:r>
      <w:r>
        <w:t xml:space="preserve"> για συνεχή παροχή ισχύος.</w:t>
      </w:r>
      <w:r w:rsidR="009442EE">
        <w:t xml:space="preserve"> </w:t>
      </w:r>
      <w:r w:rsidR="00FA62B9">
        <w:t xml:space="preserve">Απαραίτητο προκαταρκτικό βήμα για την εκτέλεση του πειράματος ήταν η εκ των προτέρων φόρτιση των μπαταριών. Στη συνέχεια, γινόταν έλεγχος του φορτίου τους και τοποθέτησή τους στο ειδικό ανοξείδωτο κουτί. </w:t>
      </w:r>
      <w:r w:rsidR="006E0DEF">
        <w:t>Το κουτί γεμιζόταν με ειδικό λάδι προκειμένου να ελαχιστοποιηθεί η ποσότητα αέρα στο εσωτερικό του. Στόχος ήταν στο εσωτερικό του κουτιού να υπάρχει -πρακτικά- ασυμπίεστο ρευστό ώστε να μην δημιουργούνται προβλήματα λόγω των μεγάλων πιέσεων που αναπτύσσονται στα βάθη που τοποθετείται το όργανο. Μία φλάντζα στο επάνω μέρος του κουτιού προσέδιδε την απαραίτητη ελαστικότητα στο σύστημα υγρό- μεταλλικό περίβλημα. Η ελαστικότητα αυτή ήταν ανα</w:t>
      </w:r>
      <w:r w:rsidR="00303128">
        <w:t>γκαία για την εκτ</w:t>
      </w:r>
      <w:r w:rsidR="006E0DEF">
        <w:t>όνωση της πίεσης που δημιουργείται από την μικρή ποσότητα αερίων που παράγονται κατά τη λειτουργία των μπαταριών.</w:t>
      </w:r>
      <w:r w:rsidR="00303128">
        <w:t xml:space="preserve"> Ακόμη και αυτή η μικρή ποσότητα αερίου δύναται να δημιουργήσει προβλήματα και απαιτείται ιδιαίτερη προσοχή κατά την ανέλκυση του οργάνου ώστε να μην προκληθεί θραύση της φλάντζας από την απότομη εκτόνωση των αερίων. </w:t>
      </w:r>
    </w:p>
    <w:p w14:paraId="45824FF1" w14:textId="77777777" w:rsidR="006E0DEF" w:rsidRDefault="008629D3" w:rsidP="00D648E1">
      <w:pPr>
        <w:jc w:val="both"/>
      </w:pPr>
      <w:r>
        <w:t>Επόμενο βήμα, μετά το κλείσιμο και σφράγισμα του κουτιού της μπαταρίας, ήταν η τοποθέτηση της κεφαλής του οργάνου πάνω στη βάση στήριξης καθώς και οι διάφορες καλωδιώσεις</w:t>
      </w:r>
      <w:r w:rsidR="0038545D">
        <w:t xml:space="preserve">. Αφότου συνδεόταν με τον υπολογιστή γίνονταν οι απαραίτητες </w:t>
      </w:r>
      <w:r w:rsidR="0038545D">
        <w:lastRenderedPageBreak/>
        <w:t xml:space="preserve">ρυθμίσεις και η βαθμονόμηση του οργάνου. Ουσιαστικά το όργανο περιστρεφόταν γύρω από τον άξονά του ώστε </w:t>
      </w:r>
      <w:r w:rsidR="00A422DE">
        <w:t xml:space="preserve">να διαπιστωθεί η ακρίβεια του αισθητήρα κλίσης και διαβάζονταν οι μετρήσεις από τους αισθητήρες πίεσης και θερμοκρασίας, οι οποίες έπρεπε να είναι πολύ κοντά στις πραγματικές συνθήκες. </w:t>
      </w:r>
    </w:p>
    <w:p w14:paraId="3341B4BB" w14:textId="77777777" w:rsidR="0020058D" w:rsidRDefault="005F36C6" w:rsidP="00D648E1">
      <w:pPr>
        <w:jc w:val="both"/>
      </w:pPr>
      <w:r>
        <w:t xml:space="preserve">Η προσέγγιση του σημείου πόντισης γινόταν με ειδικό σκάφος το οποίο μας παρείχε το Καταδυτικό Κέντρο </w:t>
      </w:r>
      <w:proofErr w:type="spellStart"/>
      <w:r>
        <w:t>Σφακ</w:t>
      </w:r>
      <w:r w:rsidR="009324C8">
        <w:t>ί</w:t>
      </w:r>
      <w:r>
        <w:t>ων</w:t>
      </w:r>
      <w:proofErr w:type="spellEnd"/>
      <w:r w:rsidR="009324C8">
        <w:t xml:space="preserve">. Λόγω των πολύ ισχυρών ρευμάτων που σχεδόν πάντα υπάρχουν στην περιοχή δυσχεραινόταν η καθέλκυση του οργάνου, καθώς ήταν δύσκολο να παραμένει το σκάφος για μεγάλο χρονικό διάστημα στο ίδιο σημείο. Επομένως όλη η διαδικασία έπρεπε να γίνεται με γρήγορους ρυθμούς. </w:t>
      </w:r>
    </w:p>
    <w:p w14:paraId="7ABF3E26" w14:textId="77777777" w:rsidR="0020058D" w:rsidRDefault="009324C8" w:rsidP="00D648E1">
      <w:pPr>
        <w:jc w:val="both"/>
      </w:pPr>
      <w:r>
        <w:t>Στη συνέχεια, δύο δύτες έπεφταν στο νερό, ενώ η υπόλοιπη ομάδα κατέβαζε σταδιακά το όργανο προς το βυθό. Παράλληλα οι δ</w:t>
      </w:r>
      <w:r w:rsidR="00F07D64">
        <w:t>ύτες έ</w:t>
      </w:r>
      <w:r>
        <w:t>λεγχαν τη διαδικασία ώστε το όργανο να κατεβαίνει ομαλ</w:t>
      </w:r>
      <w:r w:rsidR="009A332B">
        <w:t xml:space="preserve">ά. Όταν το όργανο ήταν πλέον </w:t>
      </w:r>
      <w:proofErr w:type="spellStart"/>
      <w:r w:rsidR="009A332B">
        <w:t>ακινητοποιημένο</w:t>
      </w:r>
      <w:proofErr w:type="spellEnd"/>
      <w:r w:rsidR="009A332B">
        <w:t xml:space="preserve"> στο βυθό οι δύτες έλυναν τα σκοινιά, έλεγχαν ότι το έδαφος είχε -όσο ήταν δυνατό- μηδενική κλίση και ότι </w:t>
      </w:r>
      <w:r w:rsidR="00F07D64">
        <w:t>το όργανο στεκόταν</w:t>
      </w:r>
      <w:r w:rsidR="009A332B">
        <w:t xml:space="preserve"> σταθερά στη θέση εκείνη. Περαιτέρω σταθεροποίηση του οργάνου στο βυθό δεν ήταν απαραίτητη καθώς το βάρος της μεταλλικής κατασκευής και των μπαταριών ήταν αρκετό ώστε να το ακινητοποιήσει στο σημείο αυτό.  Σε αυτό συνυπολογίζεται και η θέση του κέντρου βάρους που έχει σχεδιαστεί να βρίσκεται όσο πιο χαμηλά γίνεται για καλύτερη πρόσφυση στο έδαφος σε συνδυασμό με τη μεγάλη επιφάνεια που καλύπτει η μεταλλική βάση</w:t>
      </w:r>
      <w:r w:rsidR="0020058D">
        <w:t xml:space="preserve"> από ανοξείδωτο ατσάλι</w:t>
      </w:r>
      <w:r w:rsidR="009A332B">
        <w:t xml:space="preserve">. </w:t>
      </w:r>
      <w:r w:rsidR="0020058D">
        <w:t xml:space="preserve">Σημειώνεται ότι σε όλη τη διάρκεια των πειραμάτων δεν παρατηρήθηκε ποτέ μετακίνηση του οργάνου από την αρχική του θέση ακόμα και σε περιπτώσεις μεγάλων κυματικών φαινομένων. </w:t>
      </w:r>
    </w:p>
    <w:p w14:paraId="15C03E4E" w14:textId="77777777" w:rsidR="0020058D" w:rsidRPr="0020058D" w:rsidRDefault="0020058D" w:rsidP="00D648E1">
      <w:pPr>
        <w:jc w:val="both"/>
      </w:pPr>
      <w:r>
        <w:t xml:space="preserve">Τη στιγμή που το όργανο έφτανε και σταθεροποιούταν στο βυθό λαμβάνονταν οι ακριβείς συντεταγμένες του μέσω </w:t>
      </w:r>
      <w:r>
        <w:rPr>
          <w:lang w:val="en-US"/>
        </w:rPr>
        <w:t>GPS</w:t>
      </w:r>
      <w:r>
        <w:t xml:space="preserve">, έτσι ώστε να είναι εύκολη η εύρεση και η ανάκτηση του την επόμενη φορά. </w:t>
      </w:r>
    </w:p>
    <w:p w14:paraId="0B22EB9D" w14:textId="69434B98" w:rsidR="0020058D" w:rsidRDefault="0020058D" w:rsidP="00D648E1">
      <w:pPr>
        <w:jc w:val="both"/>
      </w:pPr>
      <w:r>
        <w:t>Με γνώμονα τη διάρκεια ζωής των μπαταριών οριζόταν και η χρονική στιγμή της ανέλκυσης του οργάνου</w:t>
      </w:r>
      <w:r w:rsidR="00F86385">
        <w:t xml:space="preserve"> και συλλογής των δεδομένων</w:t>
      </w:r>
      <w:r>
        <w:t>.</w:t>
      </w:r>
      <w:r w:rsidR="00F86385">
        <w:t xml:space="preserve"> Η ομάδα με το ίδιο σκάφος έφτανε στο σημείο όπου βρισκόταν το όργανο και δύο δύτες </w:t>
      </w:r>
      <w:r w:rsidR="00D861FD">
        <w:t>έπεφταν στο νερό. Αφού εντόπιζαν το όργανο προσάρμοζαν επάνω του ένα ειδικό μπαλόνι ανέλκυσης. Το μπαλόνι ανέλκυσης φουσκώνεται μέσα στο νερό με χρήση φιάλης και σιγά-σιγά ανυψώνει το όργαν</w:t>
      </w:r>
      <w:r w:rsidR="003F0549">
        <w:t>ο από τον πυθμένα. Ο συνδυασμός της</w:t>
      </w:r>
      <w:r w:rsidR="00D861FD">
        <w:t xml:space="preserve"> αύξησης του όγκου του αέρα μέσα στο μπαλόνι </w:t>
      </w:r>
      <w:r w:rsidR="00161FCD">
        <w:t>λόγω</w:t>
      </w:r>
      <w:r w:rsidR="00D861FD">
        <w:t xml:space="preserve"> της μείωσης της εξωτερικής πίεσης καθώς το μπαλόνι ανυψώνεται, έχει ως αποτέλεσμα στην αύξηση της ταχύτητας ανέλκυσης. Όπως προαναφέρθηκε η γρήγορη και απότομη ανέλκυση μπορεί να προκαλέσει εκτόνωση των αερίων της μπαταρίας μέσα στο ειδικό κουτί και θραύση του. Για να αποφευχθεί το φαινόμενο αυτό, καθώς το όργανο ανυψώνεται με αυξανόμενη ταχύτητα φροντίζουμε να αφαιρούμε μια ποσότητα αέρα από το μπαλόνι προκειμένου να μειωθεί ο όγκος του αέρα στο εσωτερικό του και κατ’ επέκταση η ταχύτητα ανύψωσής του.</w:t>
      </w:r>
      <w:r w:rsidR="00F01F43">
        <w:t xml:space="preserve"> </w:t>
      </w:r>
    </w:p>
    <w:p w14:paraId="55B59F21" w14:textId="77777777" w:rsidR="00FD2B0B" w:rsidRDefault="00F01F43" w:rsidP="00D648E1">
      <w:pPr>
        <w:jc w:val="both"/>
      </w:pPr>
      <w:r>
        <w:t xml:space="preserve">Όταν το όργανο έφτανε στην επιφάνεια της θάλασσας και μεταφερόταν στο σκάφος, καθαριζόταν πολύ σχολαστικά, ελέγχονταν τυχόν διαρροές στην μπαταρία και γινόταν φόρτισή της. </w:t>
      </w:r>
    </w:p>
    <w:p w14:paraId="33A69E90" w14:textId="77777777" w:rsidR="00755C83" w:rsidRDefault="00587059" w:rsidP="00D648E1">
      <w:pPr>
        <w:autoSpaceDE w:val="0"/>
        <w:autoSpaceDN w:val="0"/>
        <w:adjustRightInd w:val="0"/>
        <w:spacing w:after="0"/>
        <w:jc w:val="both"/>
      </w:pPr>
      <w:r>
        <w:t xml:space="preserve"> Τα ακατέ</w:t>
      </w:r>
      <w:r w:rsidR="00541B14">
        <w:t xml:space="preserve">ργαστα δεδομένα </w:t>
      </w:r>
      <w:r w:rsidR="00F01F43">
        <w:t xml:space="preserve">που είχαν αποθηκευτεί </w:t>
      </w:r>
      <w:r w:rsidR="00541B14">
        <w:t>στην</w:t>
      </w:r>
      <w:r>
        <w:t xml:space="preserve"> εσωτερική μνήμη </w:t>
      </w:r>
      <w:r w:rsidR="00F01F43">
        <w:t xml:space="preserve">εξάγονταν στη συνέχεια </w:t>
      </w:r>
      <w:r>
        <w:t>σε έναν Η/</w:t>
      </w:r>
      <w:r w:rsidR="00F01F43">
        <w:t>Υ</w:t>
      </w:r>
      <w:r>
        <w:t>.</w:t>
      </w:r>
      <w:r w:rsidR="00F01F43">
        <w:t xml:space="preserve"> </w:t>
      </w:r>
      <w:r>
        <w:t xml:space="preserve"> Στην δική </w:t>
      </w:r>
      <w:r w:rsidR="00F07D64">
        <w:t>μας</w:t>
      </w:r>
      <w:r>
        <w:t xml:space="preserve"> εφαρμ</w:t>
      </w:r>
      <w:r w:rsidR="00755C83">
        <w:t xml:space="preserve">ογή τα διαστήματα πόντισης του οργάνου ήταν: </w:t>
      </w:r>
    </w:p>
    <w:p w14:paraId="1A1DD188" w14:textId="4BA67F4F" w:rsidR="00587059" w:rsidRDefault="008D529C" w:rsidP="00D648E1">
      <w:pPr>
        <w:autoSpaceDE w:val="0"/>
        <w:autoSpaceDN w:val="0"/>
        <w:adjustRightInd w:val="0"/>
        <w:spacing w:after="0"/>
        <w:jc w:val="both"/>
      </w:pPr>
      <w:r w:rsidRPr="004108C1">
        <w:lastRenderedPageBreak/>
        <w:t>6/4/</w:t>
      </w:r>
      <w:r>
        <w:t>20</w:t>
      </w:r>
      <w:r w:rsidRPr="004108C1">
        <w:t>17</w:t>
      </w:r>
      <w:r>
        <w:t>-</w:t>
      </w:r>
      <w:r w:rsidRPr="004108C1">
        <w:t>20/8/</w:t>
      </w:r>
      <w:r>
        <w:t>20</w:t>
      </w:r>
      <w:bookmarkStart w:id="22" w:name="_GoBack"/>
      <w:bookmarkEnd w:id="22"/>
      <w:r w:rsidRPr="004108C1">
        <w:t>17</w:t>
      </w:r>
      <w:r>
        <w:t xml:space="preserve">, </w:t>
      </w:r>
      <w:r w:rsidR="00755C83">
        <w:t>16/10/</w:t>
      </w:r>
      <w:r w:rsidR="00B968CE">
        <w:t>20</w:t>
      </w:r>
      <w:r w:rsidR="00755C83">
        <w:t>17-8/1/</w:t>
      </w:r>
      <w:r w:rsidR="00B968CE">
        <w:t>20</w:t>
      </w:r>
      <w:r w:rsidR="00755C83">
        <w:t>18, 11/1/</w:t>
      </w:r>
      <w:r w:rsidR="00B968CE">
        <w:t>20</w:t>
      </w:r>
      <w:r w:rsidR="00755C83">
        <w:t>18-22/3/</w:t>
      </w:r>
      <w:r w:rsidR="00B968CE">
        <w:t>20</w:t>
      </w:r>
      <w:r w:rsidR="00755C83">
        <w:t>18, 15/8/</w:t>
      </w:r>
      <w:r w:rsidR="00B968CE">
        <w:t>20</w:t>
      </w:r>
      <w:r w:rsidR="00755C83">
        <w:t>1</w:t>
      </w:r>
      <w:r w:rsidR="00F13795">
        <w:t>8-19/2/</w:t>
      </w:r>
      <w:r w:rsidR="00B968CE">
        <w:t>20</w:t>
      </w:r>
      <w:r w:rsidR="00F13795">
        <w:t>19 και 19/2/</w:t>
      </w:r>
      <w:r w:rsidR="00B968CE">
        <w:t>20</w:t>
      </w:r>
      <w:r w:rsidR="00F13795">
        <w:t>19-20/10/</w:t>
      </w:r>
      <w:r w:rsidR="00B968CE">
        <w:t>20</w:t>
      </w:r>
      <w:r w:rsidR="00F13795">
        <w:t>19.</w:t>
      </w:r>
    </w:p>
    <w:p w14:paraId="04FC125F" w14:textId="77777777" w:rsidR="00F01F43" w:rsidRPr="00F13795" w:rsidRDefault="00F01F43" w:rsidP="00D648E1">
      <w:pPr>
        <w:autoSpaceDE w:val="0"/>
        <w:autoSpaceDN w:val="0"/>
        <w:adjustRightInd w:val="0"/>
        <w:spacing w:after="0"/>
        <w:jc w:val="both"/>
      </w:pPr>
    </w:p>
    <w:p w14:paraId="55597052" w14:textId="77777777" w:rsidR="00587059" w:rsidRPr="003B743A" w:rsidRDefault="00F13795" w:rsidP="00D648E1">
      <w:pPr>
        <w:autoSpaceDE w:val="0"/>
        <w:autoSpaceDN w:val="0"/>
        <w:adjustRightInd w:val="0"/>
        <w:spacing w:after="0"/>
        <w:jc w:val="both"/>
      </w:pPr>
      <w:r>
        <w:t>Στη συνέχεια μ</w:t>
      </w:r>
      <w:r w:rsidR="007B43A6">
        <w:t xml:space="preserve">ε </w:t>
      </w:r>
      <w:r w:rsidR="009C0174">
        <w:t xml:space="preserve">το </w:t>
      </w:r>
      <w:r w:rsidR="007B43A6">
        <w:t xml:space="preserve">ειδικό λογισμικό του </w:t>
      </w:r>
      <w:r w:rsidR="007B43A6">
        <w:rPr>
          <w:lang w:val="en-US"/>
        </w:rPr>
        <w:t>AWAC</w:t>
      </w:r>
      <w:r w:rsidR="009C0174">
        <w:t xml:space="preserve">, </w:t>
      </w:r>
      <w:r w:rsidR="009C0174">
        <w:rPr>
          <w:lang w:val="en-US"/>
        </w:rPr>
        <w:t>Storm</w:t>
      </w:r>
      <w:r w:rsidR="009C0174" w:rsidRPr="009C0174">
        <w:t xml:space="preserve">, </w:t>
      </w:r>
      <w:r w:rsidR="007B43A6">
        <w:t xml:space="preserve">τα δεδομένα μετατρέπονται σε αρχεία </w:t>
      </w:r>
      <w:r w:rsidR="007B43A6">
        <w:rPr>
          <w:lang w:val="en-US"/>
        </w:rPr>
        <w:t>ASCII</w:t>
      </w:r>
      <w:r w:rsidR="003B743A" w:rsidRPr="003B743A">
        <w:t xml:space="preserve"> </w:t>
      </w:r>
      <w:r>
        <w:t xml:space="preserve">ώστε </w:t>
      </w:r>
      <w:r w:rsidR="003B743A">
        <w:t xml:space="preserve">να είναι </w:t>
      </w:r>
      <w:proofErr w:type="spellStart"/>
      <w:r w:rsidR="003B743A">
        <w:t>διαχειρίσιμα</w:t>
      </w:r>
      <w:proofErr w:type="spellEnd"/>
      <w:r w:rsidR="003B743A">
        <w:t xml:space="preserve"> από τον χρήστη. </w:t>
      </w:r>
    </w:p>
    <w:p w14:paraId="6336E143" w14:textId="77777777" w:rsidR="007B43A6" w:rsidRDefault="007B43A6" w:rsidP="00D648E1">
      <w:pPr>
        <w:autoSpaceDE w:val="0"/>
        <w:autoSpaceDN w:val="0"/>
        <w:adjustRightInd w:val="0"/>
        <w:spacing w:after="0"/>
        <w:jc w:val="both"/>
      </w:pPr>
    </w:p>
    <w:p w14:paraId="4B6CC19F" w14:textId="77777777" w:rsidR="00EC67D7" w:rsidRDefault="00EC67D7" w:rsidP="00D648E1">
      <w:pPr>
        <w:autoSpaceDE w:val="0"/>
        <w:autoSpaceDN w:val="0"/>
        <w:adjustRightInd w:val="0"/>
        <w:spacing w:after="0"/>
        <w:jc w:val="both"/>
      </w:pPr>
    </w:p>
    <w:p w14:paraId="264CDB63" w14:textId="77777777" w:rsidR="00EC67D7" w:rsidRDefault="00EC67D7" w:rsidP="00D648E1">
      <w:pPr>
        <w:autoSpaceDE w:val="0"/>
        <w:autoSpaceDN w:val="0"/>
        <w:adjustRightInd w:val="0"/>
        <w:spacing w:after="0"/>
        <w:jc w:val="both"/>
      </w:pPr>
    </w:p>
    <w:p w14:paraId="6D892AA5" w14:textId="77777777" w:rsidR="00981609" w:rsidRDefault="00981609" w:rsidP="00D648E1">
      <w:pPr>
        <w:autoSpaceDE w:val="0"/>
        <w:autoSpaceDN w:val="0"/>
        <w:adjustRightInd w:val="0"/>
        <w:spacing w:after="0"/>
        <w:jc w:val="center"/>
      </w:pPr>
      <w:r>
        <w:rPr>
          <w:noProof/>
          <w:lang w:val="en-US"/>
        </w:rPr>
        <w:drawing>
          <wp:inline distT="0" distB="0" distL="0" distR="0" wp14:anchorId="70755F34" wp14:editId="61D23058">
            <wp:extent cx="4695454" cy="4252083"/>
            <wp:effectExtent l="19050" t="0" r="0" b="0"/>
            <wp:docPr id="39" name="Εικόνα 67" descr="C:\Users\vicky\Desktop\ΣΧΟΛΗ\ΔΙΠΛΩΜΑΤΙΚΗ\Gmail\βαση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vicky\Desktop\ΣΧΟΛΗ\ΔΙΠΛΩΜΑΤΙΚΗ\Gmail\βαση .jpg"/>
                    <pic:cNvPicPr>
                      <a:picLocks noChangeAspect="1" noChangeArrowheads="1"/>
                    </pic:cNvPicPr>
                  </pic:nvPicPr>
                  <pic:blipFill>
                    <a:blip r:embed="rId26" cstate="print"/>
                    <a:srcRect b="12902"/>
                    <a:stretch>
                      <a:fillRect/>
                    </a:stretch>
                  </pic:blipFill>
                  <pic:spPr bwMode="auto">
                    <a:xfrm>
                      <a:off x="0" y="0"/>
                      <a:ext cx="4696045" cy="4252618"/>
                    </a:xfrm>
                    <a:prstGeom prst="rect">
                      <a:avLst/>
                    </a:prstGeom>
                    <a:noFill/>
                    <a:ln w="9525">
                      <a:noFill/>
                      <a:miter lim="800000"/>
                      <a:headEnd/>
                      <a:tailEnd/>
                    </a:ln>
                  </pic:spPr>
                </pic:pic>
              </a:graphicData>
            </a:graphic>
          </wp:inline>
        </w:drawing>
      </w:r>
    </w:p>
    <w:p w14:paraId="4235F94C" w14:textId="77777777" w:rsidR="00981609" w:rsidRDefault="00981609" w:rsidP="00D648E1">
      <w:pPr>
        <w:autoSpaceDE w:val="0"/>
        <w:autoSpaceDN w:val="0"/>
        <w:adjustRightInd w:val="0"/>
        <w:spacing w:after="0"/>
        <w:jc w:val="both"/>
      </w:pPr>
    </w:p>
    <w:p w14:paraId="2BA9AE1B" w14:textId="77777777" w:rsidR="00981609" w:rsidRPr="00F05944" w:rsidRDefault="00CB08FD" w:rsidP="00D648E1">
      <w:pPr>
        <w:autoSpaceDE w:val="0"/>
        <w:autoSpaceDN w:val="0"/>
        <w:adjustRightInd w:val="0"/>
        <w:spacing w:after="0"/>
        <w:jc w:val="both"/>
        <w:rPr>
          <w:rFonts w:asciiTheme="majorHAnsi" w:hAnsiTheme="majorHAnsi"/>
          <w:i/>
          <w:sz w:val="20"/>
          <w:u w:val="single"/>
        </w:rPr>
      </w:pPr>
      <w:r>
        <w:rPr>
          <w:rFonts w:asciiTheme="majorHAnsi" w:hAnsiTheme="majorHAnsi"/>
          <w:i/>
          <w:sz w:val="20"/>
          <w:u w:val="single"/>
        </w:rPr>
        <w:t>Εικόνα 3.3</w:t>
      </w:r>
      <w:r w:rsidR="00F05944" w:rsidRPr="00F05944">
        <w:rPr>
          <w:rFonts w:asciiTheme="majorHAnsi" w:hAnsiTheme="majorHAnsi"/>
          <w:i/>
          <w:sz w:val="20"/>
          <w:u w:val="single"/>
        </w:rPr>
        <w:t xml:space="preserve"> - </w:t>
      </w:r>
      <w:r w:rsidR="00981609" w:rsidRPr="00F05944">
        <w:rPr>
          <w:rFonts w:asciiTheme="majorHAnsi" w:hAnsiTheme="majorHAnsi"/>
          <w:i/>
          <w:sz w:val="20"/>
          <w:u w:val="single"/>
        </w:rPr>
        <w:t>Το όργανο κατά τη μεταφορά του στο σημείο πόντισης</w:t>
      </w:r>
    </w:p>
    <w:p w14:paraId="2788FEF4" w14:textId="77777777" w:rsidR="002275C0" w:rsidRDefault="00DC7919" w:rsidP="00D648E1">
      <w:pPr>
        <w:autoSpaceDE w:val="0"/>
        <w:autoSpaceDN w:val="0"/>
        <w:adjustRightInd w:val="0"/>
        <w:spacing w:after="0"/>
        <w:jc w:val="center"/>
      </w:pPr>
      <w:r>
        <w:rPr>
          <w:noProof/>
          <w:lang w:val="en-US"/>
        </w:rPr>
        <w:lastRenderedPageBreak/>
        <w:drawing>
          <wp:inline distT="0" distB="0" distL="0" distR="0" wp14:anchorId="579593E2" wp14:editId="20571EDE">
            <wp:extent cx="4149189" cy="4412505"/>
            <wp:effectExtent l="19050" t="0" r="3711" b="0"/>
            <wp:docPr id="65" name="Εικόνα 65" descr="C:\Users\vicky\Desktop\ΣΧΟΛΗ\ΔΙΠΛΩΜΑΤΙΚΗ\Gmail\media-share-0-02-04-e1be647767a2468395e20c467d0661da5837f8358338cae4f4a2b0c2c29c19e4-8f80e9ba-2f6f-44db-92c2-6e61544f95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vicky\Desktop\ΣΧΟΛΗ\ΔΙΠΛΩΜΑΤΙΚΗ\Gmail\media-share-0-02-04-e1be647767a2468395e20c467d0661da5837f8358338cae4f4a2b0c2c29c19e4-8f80e9ba-2f6f-44db-92c2-6e61544f9590.jpg"/>
                    <pic:cNvPicPr>
                      <a:picLocks noChangeAspect="1" noChangeArrowheads="1"/>
                    </pic:cNvPicPr>
                  </pic:nvPicPr>
                  <pic:blipFill>
                    <a:blip r:embed="rId27" cstate="print"/>
                    <a:srcRect l="4587" r="5107" b="27872"/>
                    <a:stretch>
                      <a:fillRect/>
                    </a:stretch>
                  </pic:blipFill>
                  <pic:spPr bwMode="auto">
                    <a:xfrm>
                      <a:off x="0" y="0"/>
                      <a:ext cx="4150460" cy="4413857"/>
                    </a:xfrm>
                    <a:prstGeom prst="rect">
                      <a:avLst/>
                    </a:prstGeom>
                    <a:noFill/>
                    <a:ln w="9525">
                      <a:noFill/>
                      <a:miter lim="800000"/>
                      <a:headEnd/>
                      <a:tailEnd/>
                    </a:ln>
                  </pic:spPr>
                </pic:pic>
              </a:graphicData>
            </a:graphic>
          </wp:inline>
        </w:drawing>
      </w:r>
    </w:p>
    <w:p w14:paraId="4DA99282" w14:textId="77777777" w:rsidR="00981609" w:rsidRDefault="00981609" w:rsidP="00D648E1">
      <w:pPr>
        <w:autoSpaceDE w:val="0"/>
        <w:autoSpaceDN w:val="0"/>
        <w:adjustRightInd w:val="0"/>
        <w:spacing w:after="0"/>
        <w:jc w:val="both"/>
      </w:pPr>
    </w:p>
    <w:p w14:paraId="7D666415" w14:textId="77777777" w:rsidR="00981609" w:rsidRPr="00F05944" w:rsidRDefault="00CB08FD" w:rsidP="00D648E1">
      <w:pPr>
        <w:autoSpaceDE w:val="0"/>
        <w:autoSpaceDN w:val="0"/>
        <w:adjustRightInd w:val="0"/>
        <w:spacing w:after="0"/>
        <w:jc w:val="both"/>
        <w:rPr>
          <w:rFonts w:asciiTheme="majorHAnsi" w:hAnsiTheme="majorHAnsi"/>
          <w:i/>
          <w:sz w:val="20"/>
          <w:u w:val="single"/>
        </w:rPr>
      </w:pPr>
      <w:r>
        <w:rPr>
          <w:rFonts w:asciiTheme="majorHAnsi" w:hAnsiTheme="majorHAnsi"/>
          <w:i/>
          <w:sz w:val="20"/>
          <w:u w:val="single"/>
        </w:rPr>
        <w:t>Εικόνα 3.4</w:t>
      </w:r>
      <w:r w:rsidR="00F05944" w:rsidRPr="00F05944">
        <w:rPr>
          <w:rFonts w:asciiTheme="majorHAnsi" w:hAnsiTheme="majorHAnsi"/>
          <w:i/>
          <w:sz w:val="20"/>
          <w:u w:val="single"/>
        </w:rPr>
        <w:t xml:space="preserve"> - </w:t>
      </w:r>
      <w:r w:rsidR="00981609" w:rsidRPr="00F05944">
        <w:rPr>
          <w:rFonts w:asciiTheme="majorHAnsi" w:hAnsiTheme="majorHAnsi"/>
          <w:i/>
          <w:sz w:val="20"/>
          <w:u w:val="single"/>
        </w:rPr>
        <w:t xml:space="preserve">Οι δύτες </w:t>
      </w:r>
    </w:p>
    <w:p w14:paraId="5C1A782E" w14:textId="77777777" w:rsidR="00DC7919" w:rsidRDefault="00DC7919" w:rsidP="00D648E1">
      <w:pPr>
        <w:autoSpaceDE w:val="0"/>
        <w:autoSpaceDN w:val="0"/>
        <w:adjustRightInd w:val="0"/>
        <w:spacing w:after="0"/>
        <w:jc w:val="both"/>
      </w:pPr>
    </w:p>
    <w:p w14:paraId="47713C63" w14:textId="77777777" w:rsidR="00DC7919" w:rsidRDefault="00DC7919" w:rsidP="00D648E1">
      <w:pPr>
        <w:autoSpaceDE w:val="0"/>
        <w:autoSpaceDN w:val="0"/>
        <w:adjustRightInd w:val="0"/>
        <w:spacing w:after="0"/>
        <w:jc w:val="both"/>
      </w:pPr>
    </w:p>
    <w:p w14:paraId="5E268A30" w14:textId="77777777" w:rsidR="002275C0" w:rsidRDefault="00DC7919" w:rsidP="00D648E1">
      <w:pPr>
        <w:autoSpaceDE w:val="0"/>
        <w:autoSpaceDN w:val="0"/>
        <w:adjustRightInd w:val="0"/>
        <w:spacing w:after="0"/>
        <w:jc w:val="center"/>
      </w:pPr>
      <w:r>
        <w:rPr>
          <w:noProof/>
          <w:lang w:val="en-US"/>
        </w:rPr>
        <w:drawing>
          <wp:inline distT="0" distB="0" distL="0" distR="0" wp14:anchorId="4947F55A" wp14:editId="689C5B34">
            <wp:extent cx="5275319" cy="3277590"/>
            <wp:effectExtent l="19050" t="0" r="1531" b="0"/>
            <wp:docPr id="66" name="Εικόνα 66" descr="C:\Users\vicky\Desktop\ΣΧΟΛΗ\ΔΙΠΛΩΜΑΤΙΚΗ\Gmail\media-share-0-02-04-958feb1ffe3b1b13f127c6d9b97ef4901bdf9084c78ad78637d16fc88d1f809b-7165f4f1-4dd6-467e-af0c-d0027c988fb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vicky\Desktop\ΣΧΟΛΗ\ΔΙΠΛΩΜΑΤΙΚΗ\Gmail\media-share-0-02-04-958feb1ffe3b1b13f127c6d9b97ef4901bdf9084c78ad78637d16fc88d1f809b-7165f4f1-4dd6-467e-af0c-d0027c988fb7.jpg"/>
                    <pic:cNvPicPr>
                      <a:picLocks noChangeAspect="1" noChangeArrowheads="1"/>
                    </pic:cNvPicPr>
                  </pic:nvPicPr>
                  <pic:blipFill>
                    <a:blip r:embed="rId28" cstate="print"/>
                    <a:srcRect r="-10" b="17117"/>
                    <a:stretch>
                      <a:fillRect/>
                    </a:stretch>
                  </pic:blipFill>
                  <pic:spPr bwMode="auto">
                    <a:xfrm>
                      <a:off x="0" y="0"/>
                      <a:ext cx="5275319" cy="3277590"/>
                    </a:xfrm>
                    <a:prstGeom prst="rect">
                      <a:avLst/>
                    </a:prstGeom>
                    <a:noFill/>
                    <a:ln w="9525">
                      <a:noFill/>
                      <a:miter lim="800000"/>
                      <a:headEnd/>
                      <a:tailEnd/>
                    </a:ln>
                  </pic:spPr>
                </pic:pic>
              </a:graphicData>
            </a:graphic>
          </wp:inline>
        </w:drawing>
      </w:r>
    </w:p>
    <w:p w14:paraId="079046AE" w14:textId="77777777" w:rsidR="00981609" w:rsidRDefault="00981609" w:rsidP="00D648E1">
      <w:pPr>
        <w:autoSpaceDE w:val="0"/>
        <w:autoSpaceDN w:val="0"/>
        <w:adjustRightInd w:val="0"/>
        <w:spacing w:after="0"/>
        <w:jc w:val="both"/>
      </w:pPr>
    </w:p>
    <w:p w14:paraId="44F442A0" w14:textId="77777777" w:rsidR="00981609" w:rsidRPr="00F05944" w:rsidRDefault="00CB08FD" w:rsidP="00D648E1">
      <w:pPr>
        <w:autoSpaceDE w:val="0"/>
        <w:autoSpaceDN w:val="0"/>
        <w:adjustRightInd w:val="0"/>
        <w:spacing w:after="0"/>
        <w:jc w:val="both"/>
        <w:rPr>
          <w:rFonts w:asciiTheme="majorHAnsi" w:hAnsiTheme="majorHAnsi"/>
          <w:i/>
          <w:sz w:val="20"/>
          <w:u w:val="single"/>
        </w:rPr>
      </w:pPr>
      <w:r>
        <w:rPr>
          <w:rFonts w:asciiTheme="majorHAnsi" w:hAnsiTheme="majorHAnsi"/>
          <w:i/>
          <w:sz w:val="20"/>
          <w:u w:val="single"/>
        </w:rPr>
        <w:t>Εικόνα 3.5</w:t>
      </w:r>
      <w:r w:rsidR="00F05944" w:rsidRPr="00F05944">
        <w:rPr>
          <w:rFonts w:asciiTheme="majorHAnsi" w:hAnsiTheme="majorHAnsi"/>
          <w:i/>
          <w:sz w:val="20"/>
          <w:u w:val="single"/>
        </w:rPr>
        <w:t xml:space="preserve"> - </w:t>
      </w:r>
      <w:r w:rsidR="000F0340" w:rsidRPr="00F05944">
        <w:rPr>
          <w:rFonts w:asciiTheme="majorHAnsi" w:hAnsiTheme="majorHAnsi"/>
          <w:i/>
          <w:sz w:val="20"/>
          <w:u w:val="single"/>
        </w:rPr>
        <w:t xml:space="preserve">Η ομάδα στο λιμάνι των </w:t>
      </w:r>
      <w:proofErr w:type="spellStart"/>
      <w:r w:rsidR="000F0340" w:rsidRPr="00F05944">
        <w:rPr>
          <w:rFonts w:asciiTheme="majorHAnsi" w:hAnsiTheme="majorHAnsi"/>
          <w:i/>
          <w:sz w:val="20"/>
          <w:u w:val="single"/>
        </w:rPr>
        <w:t>Σφακίων</w:t>
      </w:r>
      <w:proofErr w:type="spellEnd"/>
      <w:r w:rsidR="000F0340" w:rsidRPr="00F05944">
        <w:rPr>
          <w:rFonts w:asciiTheme="majorHAnsi" w:hAnsiTheme="majorHAnsi"/>
          <w:i/>
          <w:sz w:val="20"/>
          <w:u w:val="single"/>
        </w:rPr>
        <w:t xml:space="preserve"> λίγο πριν την ανέλκυση του οργάνου</w:t>
      </w:r>
    </w:p>
    <w:p w14:paraId="69ACBD8D" w14:textId="77777777" w:rsidR="001C4542" w:rsidRDefault="00D9766E" w:rsidP="00D648E1">
      <w:pPr>
        <w:pStyle w:val="Heading2"/>
        <w:jc w:val="both"/>
      </w:pPr>
      <w:bookmarkStart w:id="23" w:name="_Toc44015033"/>
      <w:r>
        <w:lastRenderedPageBreak/>
        <w:t>3</w:t>
      </w:r>
      <w:r w:rsidR="00BF1359">
        <w:t xml:space="preserve">.5 </w:t>
      </w:r>
      <w:r w:rsidR="001C4542">
        <w:t xml:space="preserve">Λογισμικό </w:t>
      </w:r>
      <w:r w:rsidR="001C4542">
        <w:rPr>
          <w:lang w:val="en-US"/>
        </w:rPr>
        <w:t>Storm</w:t>
      </w:r>
      <w:bookmarkEnd w:id="23"/>
    </w:p>
    <w:p w14:paraId="22F0CABA" w14:textId="77777777" w:rsidR="00FD2B0B" w:rsidRPr="00FD2B0B" w:rsidRDefault="00FD2B0B" w:rsidP="00D648E1">
      <w:pPr>
        <w:jc w:val="both"/>
      </w:pPr>
    </w:p>
    <w:p w14:paraId="0A9E08C1" w14:textId="77777777" w:rsidR="00B54E8E" w:rsidRDefault="001C4542" w:rsidP="00D648E1">
      <w:pPr>
        <w:jc w:val="both"/>
      </w:pPr>
      <w:r>
        <w:t xml:space="preserve">Για </w:t>
      </w:r>
      <w:r w:rsidR="009C0174">
        <w:t xml:space="preserve">την επεξεργασία των μετρήσεων </w:t>
      </w:r>
      <w:r>
        <w:t xml:space="preserve">χρησιμοποιήθηκε το λογισμικό </w:t>
      </w:r>
      <w:r>
        <w:rPr>
          <w:lang w:val="en-US"/>
        </w:rPr>
        <w:t>Storm</w:t>
      </w:r>
      <w:r w:rsidRPr="001C4542">
        <w:t xml:space="preserve">, </w:t>
      </w:r>
      <w:r>
        <w:t xml:space="preserve">το οποίο </w:t>
      </w:r>
      <w:r w:rsidR="00241DAB">
        <w:t xml:space="preserve">διαθέτει </w:t>
      </w:r>
      <w:r>
        <w:t>γραφικό περιβάλλον και δίνει τη δυνατότητα διαγραμματικ</w:t>
      </w:r>
      <w:r w:rsidR="00241DAB">
        <w:t>ής αναπαράστασης των παραμέτρων του κύματος.</w:t>
      </w:r>
      <w:r w:rsidR="00096D80">
        <w:t xml:space="preserve"> </w:t>
      </w:r>
    </w:p>
    <w:p w14:paraId="6BC29D04" w14:textId="77777777" w:rsidR="00DC7919" w:rsidRDefault="00096D80" w:rsidP="00D648E1">
      <w:pPr>
        <w:jc w:val="both"/>
      </w:pPr>
      <w:r>
        <w:t xml:space="preserve">Παρακάτω φαίνεται το γραφικό περιβάλλον του λογισμικού στο </w:t>
      </w:r>
      <w:r>
        <w:rPr>
          <w:lang w:val="en-US"/>
        </w:rPr>
        <w:t>pre</w:t>
      </w:r>
      <w:r w:rsidRPr="00096D80">
        <w:t>-</w:t>
      </w:r>
      <w:r>
        <w:rPr>
          <w:lang w:val="en-US"/>
        </w:rPr>
        <w:t>processing</w:t>
      </w:r>
      <w:r w:rsidRPr="00096D80">
        <w:t xml:space="preserve"> </w:t>
      </w:r>
      <w:r>
        <w:t xml:space="preserve">στάδιο με τα διαγράμματα της μεταβολής της επιφάνειας της θάλασσας, της θερμοκρασίας και της πίεσης καθώς και το φάσμα της ενέργειας. </w:t>
      </w:r>
    </w:p>
    <w:p w14:paraId="240E988B" w14:textId="77777777" w:rsidR="009442EE" w:rsidRDefault="009442EE" w:rsidP="00D648E1">
      <w:pPr>
        <w:jc w:val="both"/>
      </w:pPr>
    </w:p>
    <w:p w14:paraId="5EFECA29" w14:textId="77777777" w:rsidR="00D75CB1" w:rsidRDefault="00D75CB1" w:rsidP="00D648E1">
      <w:pPr>
        <w:ind w:left="-1560"/>
        <w:jc w:val="right"/>
      </w:pPr>
      <w:r>
        <w:rPr>
          <w:noProof/>
          <w:lang w:val="en-US"/>
        </w:rPr>
        <w:drawing>
          <wp:inline distT="0" distB="0" distL="0" distR="0" wp14:anchorId="5163CE1B" wp14:editId="7CE6B114">
            <wp:extent cx="5133577" cy="2743200"/>
            <wp:effectExtent l="0" t="0" r="0" b="0"/>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9" cstate="print"/>
                    <a:srcRect b="5058"/>
                    <a:stretch>
                      <a:fillRect/>
                    </a:stretch>
                  </pic:blipFill>
                  <pic:spPr bwMode="auto">
                    <a:xfrm>
                      <a:off x="0" y="0"/>
                      <a:ext cx="5133577" cy="2743200"/>
                    </a:xfrm>
                    <a:prstGeom prst="rect">
                      <a:avLst/>
                    </a:prstGeom>
                    <a:noFill/>
                    <a:ln w="9525">
                      <a:noFill/>
                      <a:miter lim="800000"/>
                      <a:headEnd/>
                      <a:tailEnd/>
                    </a:ln>
                  </pic:spPr>
                </pic:pic>
              </a:graphicData>
            </a:graphic>
          </wp:inline>
        </w:drawing>
      </w:r>
    </w:p>
    <w:p w14:paraId="6F9E738A" w14:textId="77777777" w:rsidR="00096D80" w:rsidRPr="00A72C97" w:rsidRDefault="00A72C97" w:rsidP="00D648E1">
      <w:pPr>
        <w:ind w:left="-698" w:firstLine="698"/>
        <w:jc w:val="both"/>
        <w:rPr>
          <w:rFonts w:asciiTheme="majorHAnsi" w:hAnsiTheme="majorHAnsi"/>
          <w:i/>
          <w:sz w:val="20"/>
          <w:u w:val="single"/>
        </w:rPr>
      </w:pPr>
      <w:r w:rsidRPr="00A72C97">
        <w:rPr>
          <w:rFonts w:asciiTheme="majorHAnsi" w:hAnsiTheme="majorHAnsi"/>
          <w:i/>
          <w:sz w:val="20"/>
          <w:u w:val="single"/>
        </w:rPr>
        <w:t xml:space="preserve">Σχήμα 3.9 - </w:t>
      </w:r>
      <w:r w:rsidR="00D75CB1" w:rsidRPr="00A72C97">
        <w:rPr>
          <w:rFonts w:asciiTheme="majorHAnsi" w:hAnsiTheme="majorHAnsi"/>
          <w:i/>
          <w:sz w:val="20"/>
          <w:u w:val="single"/>
        </w:rPr>
        <w:t xml:space="preserve">Γραφικό περιβάλλον </w:t>
      </w:r>
      <w:r w:rsidR="00D75CB1" w:rsidRPr="00A72C97">
        <w:rPr>
          <w:rFonts w:asciiTheme="majorHAnsi" w:hAnsiTheme="majorHAnsi"/>
          <w:i/>
          <w:sz w:val="20"/>
          <w:u w:val="single"/>
          <w:lang w:val="en-US"/>
        </w:rPr>
        <w:t>Storm</w:t>
      </w:r>
      <w:r w:rsidR="00D75CB1" w:rsidRPr="00A72C97">
        <w:rPr>
          <w:rFonts w:asciiTheme="majorHAnsi" w:hAnsiTheme="majorHAnsi"/>
          <w:i/>
          <w:sz w:val="20"/>
          <w:u w:val="single"/>
        </w:rPr>
        <w:t xml:space="preserve"> στο </w:t>
      </w:r>
      <w:r w:rsidR="00D75CB1" w:rsidRPr="00A72C97">
        <w:rPr>
          <w:rFonts w:asciiTheme="majorHAnsi" w:hAnsiTheme="majorHAnsi"/>
          <w:i/>
          <w:sz w:val="20"/>
          <w:u w:val="single"/>
          <w:lang w:val="en-US"/>
        </w:rPr>
        <w:t>pre</w:t>
      </w:r>
      <w:r w:rsidR="00D75CB1" w:rsidRPr="00A72C97">
        <w:rPr>
          <w:rFonts w:asciiTheme="majorHAnsi" w:hAnsiTheme="majorHAnsi"/>
          <w:i/>
          <w:sz w:val="20"/>
          <w:u w:val="single"/>
        </w:rPr>
        <w:t>-</w:t>
      </w:r>
      <w:r w:rsidR="00D75CB1" w:rsidRPr="00A72C97">
        <w:rPr>
          <w:rFonts w:asciiTheme="majorHAnsi" w:hAnsiTheme="majorHAnsi"/>
          <w:i/>
          <w:sz w:val="20"/>
          <w:u w:val="single"/>
          <w:lang w:val="en-US"/>
        </w:rPr>
        <w:t>processing</w:t>
      </w:r>
      <w:r w:rsidR="00D75CB1" w:rsidRPr="00A72C97">
        <w:rPr>
          <w:rFonts w:asciiTheme="majorHAnsi" w:hAnsiTheme="majorHAnsi"/>
          <w:i/>
          <w:sz w:val="20"/>
          <w:u w:val="single"/>
        </w:rPr>
        <w:t xml:space="preserve"> στάδιο</w:t>
      </w:r>
    </w:p>
    <w:p w14:paraId="2CC35D82" w14:textId="77777777" w:rsidR="00DC7919" w:rsidRDefault="00DC7919" w:rsidP="00D648E1">
      <w:pPr>
        <w:jc w:val="both"/>
      </w:pPr>
    </w:p>
    <w:p w14:paraId="5DE71F1D" w14:textId="77777777" w:rsidR="00F07D64" w:rsidRDefault="00D75CB1" w:rsidP="00D648E1">
      <w:pPr>
        <w:jc w:val="both"/>
      </w:pPr>
      <w:r>
        <w:t>Μετά την επεξεργασία των μετρήσεων το λογισμικό μας παρέχει τα παρακάτω πιο χρήσιμα</w:t>
      </w:r>
      <w:r w:rsidR="00F07D64">
        <w:t xml:space="preserve"> και εποπτικά</w:t>
      </w:r>
      <w:r>
        <w:t xml:space="preserve"> διαγράμματα</w:t>
      </w:r>
      <w:r w:rsidR="00F07D64">
        <w:t>.</w:t>
      </w:r>
    </w:p>
    <w:p w14:paraId="06A1820A" w14:textId="77777777" w:rsidR="00D75CB1" w:rsidRPr="00096D80" w:rsidRDefault="00D75CB1" w:rsidP="00D648E1">
      <w:pPr>
        <w:ind w:left="-1560"/>
        <w:jc w:val="right"/>
      </w:pPr>
      <w:r>
        <w:rPr>
          <w:noProof/>
          <w:lang w:val="en-US"/>
        </w:rPr>
        <w:lastRenderedPageBreak/>
        <w:drawing>
          <wp:inline distT="0" distB="0" distL="0" distR="0" wp14:anchorId="39245336" wp14:editId="41991DB4">
            <wp:extent cx="5133581" cy="2743200"/>
            <wp:effectExtent l="0" t="0" r="0" b="0"/>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0" cstate="print"/>
                    <a:srcRect b="5058"/>
                    <a:stretch>
                      <a:fillRect/>
                    </a:stretch>
                  </pic:blipFill>
                  <pic:spPr bwMode="auto">
                    <a:xfrm>
                      <a:off x="0" y="0"/>
                      <a:ext cx="5133581" cy="2743200"/>
                    </a:xfrm>
                    <a:prstGeom prst="rect">
                      <a:avLst/>
                    </a:prstGeom>
                    <a:noFill/>
                    <a:ln w="9525">
                      <a:noFill/>
                      <a:miter lim="800000"/>
                      <a:headEnd/>
                      <a:tailEnd/>
                    </a:ln>
                  </pic:spPr>
                </pic:pic>
              </a:graphicData>
            </a:graphic>
          </wp:inline>
        </w:drawing>
      </w:r>
    </w:p>
    <w:p w14:paraId="7D067FB0" w14:textId="77777777" w:rsidR="00D75CB1" w:rsidRPr="00A72C97" w:rsidRDefault="009442EE" w:rsidP="00D648E1">
      <w:pPr>
        <w:jc w:val="both"/>
        <w:rPr>
          <w:rFonts w:asciiTheme="majorHAnsi" w:hAnsiTheme="majorHAnsi"/>
          <w:i/>
          <w:sz w:val="20"/>
          <w:u w:val="single"/>
        </w:rPr>
      </w:pPr>
      <w:r w:rsidRPr="009442EE">
        <w:rPr>
          <w:rFonts w:asciiTheme="majorHAnsi" w:hAnsiTheme="majorHAnsi"/>
          <w:i/>
          <w:sz w:val="20"/>
        </w:rPr>
        <w:t xml:space="preserve">    </w:t>
      </w:r>
      <w:r w:rsidR="00A72C97" w:rsidRPr="00A72C97">
        <w:rPr>
          <w:rFonts w:asciiTheme="majorHAnsi" w:hAnsiTheme="majorHAnsi"/>
          <w:i/>
          <w:sz w:val="20"/>
          <w:u w:val="single"/>
        </w:rPr>
        <w:t xml:space="preserve">Σχήμα 3.10 - </w:t>
      </w:r>
      <w:r w:rsidR="00D75CB1" w:rsidRPr="00A72C97">
        <w:rPr>
          <w:rFonts w:asciiTheme="majorHAnsi" w:hAnsiTheme="majorHAnsi"/>
          <w:i/>
          <w:sz w:val="20"/>
          <w:u w:val="single"/>
        </w:rPr>
        <w:t xml:space="preserve">Γραφικό περιβάλλον </w:t>
      </w:r>
      <w:r w:rsidR="00D75CB1" w:rsidRPr="00A72C97">
        <w:rPr>
          <w:rFonts w:asciiTheme="majorHAnsi" w:hAnsiTheme="majorHAnsi"/>
          <w:i/>
          <w:sz w:val="20"/>
          <w:u w:val="single"/>
          <w:lang w:val="en-US"/>
        </w:rPr>
        <w:t>Storm</w:t>
      </w:r>
      <w:r w:rsidR="00D75CB1" w:rsidRPr="00A72C97">
        <w:rPr>
          <w:rFonts w:asciiTheme="majorHAnsi" w:hAnsiTheme="majorHAnsi"/>
          <w:i/>
          <w:sz w:val="20"/>
          <w:u w:val="single"/>
        </w:rPr>
        <w:t xml:space="preserve"> στο </w:t>
      </w:r>
      <w:r w:rsidR="00D75CB1" w:rsidRPr="00A72C97">
        <w:rPr>
          <w:rFonts w:asciiTheme="majorHAnsi" w:hAnsiTheme="majorHAnsi"/>
          <w:i/>
          <w:sz w:val="20"/>
          <w:u w:val="single"/>
          <w:lang w:val="en-US"/>
        </w:rPr>
        <w:t>post</w:t>
      </w:r>
      <w:r w:rsidR="00D75CB1" w:rsidRPr="00A72C97">
        <w:rPr>
          <w:rFonts w:asciiTheme="majorHAnsi" w:hAnsiTheme="majorHAnsi"/>
          <w:i/>
          <w:sz w:val="20"/>
          <w:u w:val="single"/>
        </w:rPr>
        <w:t>-</w:t>
      </w:r>
      <w:r w:rsidR="00D75CB1" w:rsidRPr="00A72C97">
        <w:rPr>
          <w:rFonts w:asciiTheme="majorHAnsi" w:hAnsiTheme="majorHAnsi"/>
          <w:i/>
          <w:sz w:val="20"/>
          <w:u w:val="single"/>
          <w:lang w:val="en-US"/>
        </w:rPr>
        <w:t>processing</w:t>
      </w:r>
      <w:r w:rsidR="00D75CB1" w:rsidRPr="00A72C97">
        <w:rPr>
          <w:rFonts w:asciiTheme="majorHAnsi" w:hAnsiTheme="majorHAnsi"/>
          <w:i/>
          <w:sz w:val="20"/>
          <w:u w:val="single"/>
        </w:rPr>
        <w:t xml:space="preserve"> στάδιο</w:t>
      </w:r>
    </w:p>
    <w:p w14:paraId="7D5D7CC4" w14:textId="77777777" w:rsidR="00F07D64" w:rsidRDefault="00F07D64" w:rsidP="00D648E1">
      <w:pPr>
        <w:jc w:val="both"/>
      </w:pPr>
    </w:p>
    <w:p w14:paraId="068878E5" w14:textId="77777777" w:rsidR="00D75CB1" w:rsidRDefault="00F07D64" w:rsidP="00D648E1">
      <w:pPr>
        <w:jc w:val="both"/>
      </w:pPr>
      <w:r>
        <w:t xml:space="preserve">Για την επεξεργασία των μετρήσεων δίνονται διάφορες επιλογές από το λογισμικό. </w:t>
      </w:r>
    </w:p>
    <w:p w14:paraId="3C92AF40" w14:textId="77777777" w:rsidR="001C4542" w:rsidRDefault="00267721" w:rsidP="00D648E1">
      <w:pPr>
        <w:jc w:val="both"/>
      </w:pPr>
      <w:r>
        <w:t xml:space="preserve">Επιλέχθηκε σαν μέθοδος επεξεργασίας η </w:t>
      </w:r>
      <w:r>
        <w:rPr>
          <w:lang w:val="en-US"/>
        </w:rPr>
        <w:t>MLMST</w:t>
      </w:r>
      <w:r w:rsidRPr="00267721">
        <w:t xml:space="preserve"> (</w:t>
      </w:r>
      <w:r>
        <w:rPr>
          <w:lang w:val="en-US"/>
        </w:rPr>
        <w:t>Maximum</w:t>
      </w:r>
      <w:r w:rsidRPr="00267721">
        <w:t xml:space="preserve"> </w:t>
      </w:r>
      <w:r>
        <w:rPr>
          <w:lang w:val="en-US"/>
        </w:rPr>
        <w:t>Likelihood</w:t>
      </w:r>
      <w:r w:rsidRPr="00267721">
        <w:t xml:space="preserve"> </w:t>
      </w:r>
      <w:r>
        <w:rPr>
          <w:lang w:val="en-US"/>
        </w:rPr>
        <w:t>Method</w:t>
      </w:r>
      <w:r w:rsidRPr="00267721">
        <w:t xml:space="preserve"> </w:t>
      </w:r>
      <w:r>
        <w:rPr>
          <w:lang w:val="en-US"/>
        </w:rPr>
        <w:t>with</w:t>
      </w:r>
      <w:r w:rsidRPr="00267721">
        <w:t xml:space="preserve"> </w:t>
      </w:r>
      <w:r>
        <w:rPr>
          <w:lang w:val="en-US"/>
        </w:rPr>
        <w:t>Surface</w:t>
      </w:r>
      <w:r w:rsidRPr="00267721">
        <w:t xml:space="preserve"> </w:t>
      </w:r>
      <w:r>
        <w:rPr>
          <w:lang w:val="en-US"/>
        </w:rPr>
        <w:t>Tracking</w:t>
      </w:r>
      <w:r w:rsidRPr="00267721">
        <w:t xml:space="preserve">) </w:t>
      </w:r>
      <w:r>
        <w:t xml:space="preserve">η οποία συνδυάζει την </w:t>
      </w:r>
      <w:r>
        <w:rPr>
          <w:lang w:val="en-US"/>
        </w:rPr>
        <w:t>MLM</w:t>
      </w:r>
      <w:r w:rsidRPr="00267721">
        <w:t xml:space="preserve"> </w:t>
      </w:r>
      <w:r>
        <w:t xml:space="preserve">μέθοδο με </w:t>
      </w:r>
      <w:r w:rsidR="00B54E8E">
        <w:t>το χαρακτηριστικό</w:t>
      </w:r>
      <w:r>
        <w:t xml:space="preserve"> </w:t>
      </w:r>
      <w:r>
        <w:rPr>
          <w:lang w:val="en-US"/>
        </w:rPr>
        <w:t>AST</w:t>
      </w:r>
      <w:r>
        <w:t xml:space="preserve">. Ο υπολογισμός του φάσματος ενέργειας έγινε με την επιλογή </w:t>
      </w:r>
      <w:r w:rsidRPr="00267721">
        <w:t>“</w:t>
      </w:r>
      <w:r>
        <w:rPr>
          <w:lang w:val="en-US"/>
        </w:rPr>
        <w:t>Optimized</w:t>
      </w:r>
      <w:r w:rsidRPr="00267721">
        <w:t xml:space="preserve">” </w:t>
      </w:r>
      <w:r>
        <w:t xml:space="preserve">που δίνει το λογισμικό </w:t>
      </w:r>
      <w:r>
        <w:rPr>
          <w:lang w:val="en-US"/>
        </w:rPr>
        <w:t>Storm</w:t>
      </w:r>
      <w:r w:rsidRPr="00267721">
        <w:t xml:space="preserve">. </w:t>
      </w:r>
      <w:r>
        <w:t xml:space="preserve">Το φάσμα σε αυτή την περίπτωση υπολογίζεται χρησιμοποιώντας κατά κύριο λόγο τις μετρήσεις του </w:t>
      </w:r>
      <w:r>
        <w:rPr>
          <w:lang w:val="en-US"/>
        </w:rPr>
        <w:t>AST</w:t>
      </w:r>
      <w:r>
        <w:t xml:space="preserve"> ενώ αν υπάρχουν ατέλειες σε πάνω από 10% των μετρήσεων αξιοποιεί τις μετρήσεις των αισθητήρων πίεσης και ταχύτητας.</w:t>
      </w:r>
      <w:r w:rsidR="00B54E8E">
        <w:t xml:space="preserve"> </w:t>
      </w:r>
    </w:p>
    <w:p w14:paraId="6259FDB8" w14:textId="77777777" w:rsidR="00B54E8E" w:rsidRPr="00541B14" w:rsidRDefault="00B54E8E" w:rsidP="00D648E1">
      <w:pPr>
        <w:jc w:val="both"/>
      </w:pPr>
      <w:r>
        <w:t xml:space="preserve">Πιο συγκεκριμένα, το φάσμα της ενέργειας υπολογίζεται από τις </w:t>
      </w:r>
      <w:proofErr w:type="spellStart"/>
      <w:r>
        <w:t>χρονοσειρές</w:t>
      </w:r>
      <w:proofErr w:type="spellEnd"/>
      <w:r>
        <w:t xml:space="preserve"> </w:t>
      </w:r>
      <w:r w:rsidR="00F07D64">
        <w:t xml:space="preserve">των μη επεξεργασμένων μετρήσεων </w:t>
      </w:r>
      <w:r>
        <w:t xml:space="preserve">χρησιμοποιώντας αλγορίθμους </w:t>
      </w:r>
      <w:r>
        <w:rPr>
          <w:lang w:val="en-US"/>
        </w:rPr>
        <w:t>FFT</w:t>
      </w:r>
      <w:r w:rsidRPr="00B54E8E">
        <w:t xml:space="preserve"> (</w:t>
      </w:r>
      <w:r>
        <w:rPr>
          <w:lang w:val="en-US"/>
        </w:rPr>
        <w:t>Fast</w:t>
      </w:r>
      <w:r w:rsidRPr="00B54E8E">
        <w:t xml:space="preserve"> </w:t>
      </w:r>
      <w:r>
        <w:rPr>
          <w:lang w:val="en-US"/>
        </w:rPr>
        <w:t>Fourier</w:t>
      </w:r>
      <w:r w:rsidRPr="00B54E8E">
        <w:t xml:space="preserve"> </w:t>
      </w:r>
      <w:r>
        <w:rPr>
          <w:lang w:val="en-US"/>
        </w:rPr>
        <w:t>Transformation</w:t>
      </w:r>
      <w:r w:rsidRPr="00B54E8E">
        <w:t xml:space="preserve">). </w:t>
      </w:r>
      <w:r>
        <w:t xml:space="preserve">Το πλήθος των στοιχείων των δειγμάτων μιας </w:t>
      </w:r>
      <w:proofErr w:type="spellStart"/>
      <w:r>
        <w:t>χρονοσειράς</w:t>
      </w:r>
      <w:proofErr w:type="spellEnd"/>
      <w:r>
        <w:t xml:space="preserve"> μπορεί να είναι 512,</w:t>
      </w:r>
      <w:r w:rsidR="00D648E1">
        <w:t xml:space="preserve"> </w:t>
      </w:r>
      <w:r>
        <w:t xml:space="preserve">1024 και 2048 με αντίστοιχες συχνότητες δειγματισμού 0,5 </w:t>
      </w:r>
      <w:r>
        <w:rPr>
          <w:lang w:val="en-US"/>
        </w:rPr>
        <w:t>Hz</w:t>
      </w:r>
      <w:r w:rsidRPr="00B54E8E">
        <w:t xml:space="preserve">, 1 </w:t>
      </w:r>
      <w:r>
        <w:rPr>
          <w:lang w:val="en-US"/>
        </w:rPr>
        <w:t>Hz</w:t>
      </w:r>
      <w:r w:rsidRPr="00B54E8E">
        <w:t xml:space="preserve"> </w:t>
      </w:r>
      <w:r>
        <w:t xml:space="preserve">και 2 </w:t>
      </w:r>
      <w:r>
        <w:rPr>
          <w:lang w:val="en-US"/>
        </w:rPr>
        <w:t>Hz</w:t>
      </w:r>
      <w:r w:rsidRPr="00B54E8E">
        <w:t xml:space="preserve">. </w:t>
      </w:r>
      <w:r>
        <w:t xml:space="preserve"> Μεγαλύτερα δείγματα δίνουν ακριβέστερο φάσμα, όμως απαιτούν μεγαλύτερη υπολογιστική ισχύ. Δεδομένου ότι  βάθος πόντισης ήταν μεγαλύτερο από 20</w:t>
      </w:r>
      <w:r>
        <w:rPr>
          <w:lang w:val="en-US"/>
        </w:rPr>
        <w:t>m</w:t>
      </w:r>
      <w:r>
        <w:t xml:space="preserve"> και για να επιτευχθεί ικανοποιητική ακρίβεια</w:t>
      </w:r>
      <w:r w:rsidRPr="00B54E8E">
        <w:t xml:space="preserve"> </w:t>
      </w:r>
      <w:r>
        <w:t>χρησιμοποιήθηκε συχνότητα 1 Η</w:t>
      </w:r>
      <w:r>
        <w:rPr>
          <w:lang w:val="en-US"/>
        </w:rPr>
        <w:t>z</w:t>
      </w:r>
      <w:r>
        <w:t xml:space="preserve"> όπως προτείνεται από τον κατασκευαστή. </w:t>
      </w:r>
      <w:r w:rsidR="00541B14">
        <w:t xml:space="preserve">Με την χρήση </w:t>
      </w:r>
      <w:r w:rsidR="00541B14">
        <w:rPr>
          <w:lang w:val="en-US"/>
        </w:rPr>
        <w:t>AST</w:t>
      </w:r>
      <w:r w:rsidR="00541B14" w:rsidRPr="00541B14">
        <w:t xml:space="preserve"> </w:t>
      </w:r>
      <w:r w:rsidR="00541B14">
        <w:t>διπλασιάζεται το πλήθος των δειγμάτων καθώς και η συχνότητα δειγματισμού.</w:t>
      </w:r>
    </w:p>
    <w:p w14:paraId="31676305" w14:textId="77777777" w:rsidR="009442EE" w:rsidRDefault="00BD673A" w:rsidP="00D648E1">
      <w:pPr>
        <w:jc w:val="both"/>
      </w:pPr>
      <w:r>
        <w:t xml:space="preserve">Το λογισμικό επεξεργάζεται τις </w:t>
      </w:r>
      <w:proofErr w:type="spellStart"/>
      <w:r>
        <w:t>χρονοσειρές</w:t>
      </w:r>
      <w:proofErr w:type="spellEnd"/>
      <w:r>
        <w:t xml:space="preserve"> και παράγει τα διαγράμματα του ύψους κύματος, της περιόδου και της διεύθυνσης του ως προς το χρόνο για τα συνολικά διαστήματα πόντισης του οργάνου, τα οποία δίνουν πλήρη εικόνα για την συμπεριφορά των βασικών παραμέτρων του κύματος.</w:t>
      </w:r>
      <w:r w:rsidR="00D648E1">
        <w:t xml:space="preserve"> </w:t>
      </w:r>
      <w:r w:rsidR="008123C1">
        <w:t xml:space="preserve">Αποδίδει ,επίσης, το φασματογράφημα, το φάσμα της ενέργειας και το φάσμα της κατεύθυνσης κύματος ως προς τη συχνότητα με τα δεδομένα που έχουν ληφθεί από το </w:t>
      </w:r>
      <w:r w:rsidR="008123C1">
        <w:rPr>
          <w:lang w:val="en-US"/>
        </w:rPr>
        <w:t>AST</w:t>
      </w:r>
      <w:r w:rsidR="008123C1">
        <w:t xml:space="preserve">. </w:t>
      </w:r>
      <w:bookmarkStart w:id="24" w:name="_Toc44015034"/>
    </w:p>
    <w:p w14:paraId="664E9539" w14:textId="77777777" w:rsidR="009442EE" w:rsidRDefault="009442EE" w:rsidP="00D648E1">
      <w:r>
        <w:br w:type="page"/>
      </w:r>
    </w:p>
    <w:p w14:paraId="6FBFA6D0" w14:textId="77777777" w:rsidR="00D9766E" w:rsidRPr="009442EE" w:rsidRDefault="00D9766E" w:rsidP="00D648E1">
      <w:pPr>
        <w:jc w:val="both"/>
      </w:pPr>
      <w:r w:rsidRPr="00D9766E">
        <w:rPr>
          <w:sz w:val="36"/>
          <w:szCs w:val="36"/>
        </w:rPr>
        <w:lastRenderedPageBreak/>
        <w:t>ΚΕΦΑΛΑΙΟ 4</w:t>
      </w:r>
      <w:r w:rsidRPr="00D9766E">
        <w:rPr>
          <w:sz w:val="36"/>
          <w:szCs w:val="36"/>
          <w:vertAlign w:val="superscript"/>
        </w:rPr>
        <w:t>Ο</w:t>
      </w:r>
      <w:bookmarkEnd w:id="24"/>
    </w:p>
    <w:p w14:paraId="266F641D" w14:textId="77777777" w:rsidR="00D904E9" w:rsidRDefault="00D904E9" w:rsidP="00D648E1">
      <w:pPr>
        <w:pStyle w:val="Heading1"/>
        <w:jc w:val="both"/>
      </w:pPr>
      <w:bookmarkStart w:id="25" w:name="_Toc44015035"/>
      <w:r>
        <w:t>Αποτελέσματα</w:t>
      </w:r>
      <w:r w:rsidR="00F162B8">
        <w:t xml:space="preserve"> πειραματικής μελέτης</w:t>
      </w:r>
      <w:bookmarkEnd w:id="25"/>
    </w:p>
    <w:p w14:paraId="1A606B67" w14:textId="77777777" w:rsidR="00F07D64" w:rsidRPr="00F07D64" w:rsidRDefault="00F07D64" w:rsidP="00D648E1">
      <w:pPr>
        <w:jc w:val="both"/>
      </w:pPr>
    </w:p>
    <w:p w14:paraId="0005111C" w14:textId="77777777" w:rsidR="00F07D64" w:rsidRDefault="00F07D64" w:rsidP="00D648E1">
      <w:pPr>
        <w:jc w:val="both"/>
      </w:pPr>
      <w:r>
        <w:t xml:space="preserve">Από το πλήθος των δεδομένων και των διαγραμμάτων για τα κύρια </w:t>
      </w:r>
      <w:proofErr w:type="spellStart"/>
      <w:r>
        <w:t>χαρακτηρηστικά</w:t>
      </w:r>
      <w:proofErr w:type="spellEnd"/>
      <w:r>
        <w:t xml:space="preserve"> του κύματος μας ενδιέφερε να εντοπίσουμε στιγμές ή χρονικές περιόδους με αξιοσημείωτα κυματικά φαινόμενα. Τέτοια μπορεί να ήταν τα μεγαλύτερα ύψη κύματος που καταγράφηκαν σε κάποια χρονική στιγμή ή μεγαλύτερες χρονικά περίοδοι εκτεταμένης κακοκαιρίας.</w:t>
      </w:r>
    </w:p>
    <w:p w14:paraId="5D6E059C" w14:textId="77777777" w:rsidR="00D9766E" w:rsidRDefault="00D9766E" w:rsidP="00D648E1">
      <w:pPr>
        <w:pStyle w:val="Heading2"/>
        <w:jc w:val="both"/>
      </w:pPr>
    </w:p>
    <w:p w14:paraId="60DA127B" w14:textId="77777777" w:rsidR="00C34E00" w:rsidRDefault="00D9766E" w:rsidP="00D648E1">
      <w:pPr>
        <w:pStyle w:val="Heading2"/>
        <w:jc w:val="both"/>
      </w:pPr>
      <w:bookmarkStart w:id="26" w:name="_Toc44015036"/>
      <w:r>
        <w:t>4</w:t>
      </w:r>
      <w:r w:rsidR="00BF1359">
        <w:t xml:space="preserve">.1 </w:t>
      </w:r>
      <w:r w:rsidR="00CE0BE2">
        <w:t>Σημαντικά κυματικά γεγονότα</w:t>
      </w:r>
      <w:bookmarkEnd w:id="26"/>
    </w:p>
    <w:p w14:paraId="2903D419" w14:textId="77777777" w:rsidR="00CE0BE2" w:rsidRDefault="00CE0BE2" w:rsidP="00D648E1">
      <w:pPr>
        <w:jc w:val="both"/>
      </w:pPr>
      <w:r>
        <w:t xml:space="preserve">Η διαδικασία των μετρήσεων ξεκίνησε τον </w:t>
      </w:r>
      <w:r w:rsidR="002970F1">
        <w:t>Απρίλιο</w:t>
      </w:r>
      <w:r>
        <w:t xml:space="preserve"> του 2017 και τερματίστηκε τον Οκτώβριο του 2019. Στο διάστημα των δύο αυτών χρόνων το όργανο κατέγραψε τις παρακάτω χρονικές περιόδους, ενώ ενδιάμεσα το όργανο έβγαινε από τη θάλασσα με σκοπό την ανάκτηση των δεδομένων που είχαν συλλεχθεί:</w:t>
      </w:r>
    </w:p>
    <w:tbl>
      <w:tblPr>
        <w:tblStyle w:val="TableGrid"/>
        <w:tblW w:w="0" w:type="auto"/>
        <w:tblInd w:w="720" w:type="dxa"/>
        <w:tblLook w:val="04A0" w:firstRow="1" w:lastRow="0" w:firstColumn="1" w:lastColumn="0" w:noHBand="0" w:noVBand="1"/>
      </w:tblPr>
      <w:tblGrid>
        <w:gridCol w:w="2394"/>
        <w:gridCol w:w="5182"/>
      </w:tblGrid>
      <w:tr w:rsidR="004108C1" w:rsidRPr="004108C1" w14:paraId="0A50418A" w14:textId="77777777" w:rsidTr="004108C1">
        <w:tc>
          <w:tcPr>
            <w:tcW w:w="2394" w:type="dxa"/>
          </w:tcPr>
          <w:p w14:paraId="5D57B8D8" w14:textId="76ADEC07" w:rsidR="004108C1" w:rsidRDefault="004108C1" w:rsidP="004108C1">
            <w:pPr>
              <w:pStyle w:val="ListParagraph"/>
              <w:ind w:left="0"/>
              <w:jc w:val="both"/>
            </w:pPr>
            <w:r>
              <w:t>Περίοδος Πόντισης</w:t>
            </w:r>
          </w:p>
        </w:tc>
        <w:tc>
          <w:tcPr>
            <w:tcW w:w="5182" w:type="dxa"/>
          </w:tcPr>
          <w:p w14:paraId="095B3015" w14:textId="7F6F759A" w:rsidR="004108C1" w:rsidRPr="004108C1" w:rsidRDefault="004108C1" w:rsidP="004108C1">
            <w:pPr>
              <w:pStyle w:val="ListParagraph"/>
              <w:ind w:left="0"/>
              <w:jc w:val="both"/>
            </w:pPr>
            <w:r>
              <w:t>Ημερομηνίες</w:t>
            </w:r>
          </w:p>
        </w:tc>
      </w:tr>
      <w:tr w:rsidR="004108C1" w:rsidRPr="004108C1" w14:paraId="02C1E817" w14:textId="77777777" w:rsidTr="004108C1">
        <w:tc>
          <w:tcPr>
            <w:tcW w:w="2394" w:type="dxa"/>
          </w:tcPr>
          <w:p w14:paraId="5DC14048" w14:textId="5CD00DF8" w:rsidR="004108C1" w:rsidRPr="004108C1" w:rsidRDefault="004108C1" w:rsidP="004108C1">
            <w:pPr>
              <w:pStyle w:val="ListParagraph"/>
              <w:ind w:left="0"/>
              <w:jc w:val="both"/>
            </w:pPr>
            <w:r>
              <w:t>1</w:t>
            </w:r>
          </w:p>
        </w:tc>
        <w:tc>
          <w:tcPr>
            <w:tcW w:w="5182" w:type="dxa"/>
          </w:tcPr>
          <w:p w14:paraId="59CC03FD" w14:textId="390FAB8F" w:rsidR="004108C1" w:rsidRPr="004108C1" w:rsidRDefault="004108C1" w:rsidP="004108C1">
            <w:pPr>
              <w:pStyle w:val="ListParagraph"/>
              <w:ind w:left="0"/>
              <w:jc w:val="both"/>
            </w:pPr>
            <w:r w:rsidRPr="004108C1">
              <w:t>6/4/17</w:t>
            </w:r>
            <w:r>
              <w:t>-</w:t>
            </w:r>
            <w:r w:rsidRPr="004108C1">
              <w:t>20/8/17</w:t>
            </w:r>
          </w:p>
        </w:tc>
      </w:tr>
      <w:tr w:rsidR="004108C1" w:rsidRPr="004108C1" w14:paraId="6E2C5C71" w14:textId="77777777" w:rsidTr="004108C1">
        <w:tc>
          <w:tcPr>
            <w:tcW w:w="2394" w:type="dxa"/>
          </w:tcPr>
          <w:p w14:paraId="63F17266" w14:textId="34B4BEF5" w:rsidR="004108C1" w:rsidRPr="004108C1" w:rsidRDefault="004108C1" w:rsidP="004108C1">
            <w:pPr>
              <w:pStyle w:val="ListParagraph"/>
              <w:ind w:left="0"/>
              <w:jc w:val="both"/>
            </w:pPr>
            <w:r>
              <w:t>2</w:t>
            </w:r>
          </w:p>
        </w:tc>
        <w:tc>
          <w:tcPr>
            <w:tcW w:w="5182" w:type="dxa"/>
          </w:tcPr>
          <w:p w14:paraId="40BEAE2A" w14:textId="7A991535" w:rsidR="004108C1" w:rsidRPr="004108C1" w:rsidRDefault="004108C1" w:rsidP="004108C1">
            <w:pPr>
              <w:pStyle w:val="ListParagraph"/>
              <w:ind w:left="0"/>
              <w:jc w:val="both"/>
            </w:pPr>
            <w:r w:rsidRPr="004108C1">
              <w:t>16/10/17</w:t>
            </w:r>
            <w:r>
              <w:t>-</w:t>
            </w:r>
            <w:r w:rsidRPr="004108C1">
              <w:t xml:space="preserve"> 8/1/18</w:t>
            </w:r>
          </w:p>
        </w:tc>
      </w:tr>
      <w:tr w:rsidR="004108C1" w:rsidRPr="004108C1" w14:paraId="212F2EBE" w14:textId="77777777" w:rsidTr="004108C1">
        <w:tc>
          <w:tcPr>
            <w:tcW w:w="2394" w:type="dxa"/>
          </w:tcPr>
          <w:p w14:paraId="36E35D6D" w14:textId="150E8B02" w:rsidR="004108C1" w:rsidRPr="004108C1" w:rsidRDefault="004108C1" w:rsidP="004108C1">
            <w:pPr>
              <w:pStyle w:val="ListParagraph"/>
              <w:ind w:left="0"/>
              <w:jc w:val="both"/>
            </w:pPr>
            <w:r>
              <w:t>3</w:t>
            </w:r>
          </w:p>
        </w:tc>
        <w:tc>
          <w:tcPr>
            <w:tcW w:w="5182" w:type="dxa"/>
          </w:tcPr>
          <w:p w14:paraId="4B83FA89" w14:textId="25828840" w:rsidR="004108C1" w:rsidRPr="004108C1" w:rsidRDefault="004108C1" w:rsidP="004108C1">
            <w:pPr>
              <w:pStyle w:val="ListParagraph"/>
              <w:ind w:left="0"/>
              <w:jc w:val="both"/>
            </w:pPr>
            <w:r w:rsidRPr="004108C1">
              <w:t>11/1/18</w:t>
            </w:r>
            <w:r>
              <w:t>-</w:t>
            </w:r>
            <w:r w:rsidRPr="004108C1">
              <w:t xml:space="preserve"> 22/3/18</w:t>
            </w:r>
          </w:p>
        </w:tc>
      </w:tr>
      <w:tr w:rsidR="004108C1" w:rsidRPr="004108C1" w14:paraId="5F9EC077" w14:textId="77777777" w:rsidTr="004108C1">
        <w:tc>
          <w:tcPr>
            <w:tcW w:w="2394" w:type="dxa"/>
          </w:tcPr>
          <w:p w14:paraId="2A20E1C0" w14:textId="69F78292" w:rsidR="004108C1" w:rsidRPr="004108C1" w:rsidRDefault="004108C1" w:rsidP="004108C1">
            <w:pPr>
              <w:pStyle w:val="ListParagraph"/>
              <w:ind w:left="0"/>
              <w:jc w:val="both"/>
            </w:pPr>
            <w:r>
              <w:t>4</w:t>
            </w:r>
          </w:p>
        </w:tc>
        <w:tc>
          <w:tcPr>
            <w:tcW w:w="5182" w:type="dxa"/>
          </w:tcPr>
          <w:p w14:paraId="4A815B77" w14:textId="19BC5D4E" w:rsidR="004108C1" w:rsidRPr="004108C1" w:rsidRDefault="004108C1" w:rsidP="004108C1">
            <w:pPr>
              <w:pStyle w:val="ListParagraph"/>
              <w:ind w:left="0"/>
              <w:jc w:val="both"/>
            </w:pPr>
            <w:r w:rsidRPr="004108C1">
              <w:t>15/8/18</w:t>
            </w:r>
            <w:r>
              <w:t>-</w:t>
            </w:r>
            <w:r w:rsidRPr="004108C1">
              <w:t xml:space="preserve"> 19/2/19</w:t>
            </w:r>
          </w:p>
        </w:tc>
      </w:tr>
      <w:tr w:rsidR="004108C1" w:rsidRPr="004108C1" w14:paraId="23250871" w14:textId="77777777" w:rsidTr="004108C1">
        <w:tc>
          <w:tcPr>
            <w:tcW w:w="2394" w:type="dxa"/>
          </w:tcPr>
          <w:p w14:paraId="684A8612" w14:textId="17A66515" w:rsidR="004108C1" w:rsidRPr="004108C1" w:rsidRDefault="002E6DE4" w:rsidP="004108C1">
            <w:pPr>
              <w:pStyle w:val="ListParagraph"/>
              <w:ind w:left="0"/>
              <w:jc w:val="both"/>
            </w:pPr>
            <w:r>
              <w:t>5</w:t>
            </w:r>
          </w:p>
        </w:tc>
        <w:tc>
          <w:tcPr>
            <w:tcW w:w="5182" w:type="dxa"/>
          </w:tcPr>
          <w:p w14:paraId="0E064F83" w14:textId="2DA3896F" w:rsidR="004108C1" w:rsidRPr="004108C1" w:rsidRDefault="004108C1" w:rsidP="004108C1">
            <w:pPr>
              <w:pStyle w:val="ListParagraph"/>
              <w:ind w:left="0"/>
              <w:jc w:val="both"/>
            </w:pPr>
            <w:r w:rsidRPr="004108C1">
              <w:t>19/2/19</w:t>
            </w:r>
            <w:r>
              <w:t>-</w:t>
            </w:r>
            <w:r w:rsidRPr="004108C1">
              <w:t xml:space="preserve"> 20/10/19</w:t>
            </w:r>
          </w:p>
        </w:tc>
      </w:tr>
    </w:tbl>
    <w:p w14:paraId="73ADE282" w14:textId="0D5A8B18" w:rsidR="004108C1" w:rsidRPr="004108C1" w:rsidRDefault="004108C1" w:rsidP="004108C1">
      <w:pPr>
        <w:jc w:val="both"/>
        <w:rPr>
          <w:rFonts w:asciiTheme="majorHAnsi" w:hAnsiTheme="majorHAnsi"/>
          <w:i/>
          <w:iCs/>
          <w:sz w:val="20"/>
          <w:szCs w:val="20"/>
          <w:u w:val="single"/>
        </w:rPr>
      </w:pPr>
      <w:r>
        <w:rPr>
          <w:i/>
          <w:iCs/>
          <w:sz w:val="20"/>
          <w:szCs w:val="20"/>
          <w:u w:val="single"/>
        </w:rPr>
        <w:br/>
      </w:r>
      <w:r w:rsidRPr="004108C1">
        <w:rPr>
          <w:rFonts w:asciiTheme="majorHAnsi" w:hAnsiTheme="majorHAnsi"/>
          <w:i/>
          <w:iCs/>
          <w:sz w:val="20"/>
          <w:szCs w:val="20"/>
          <w:u w:val="single"/>
        </w:rPr>
        <w:t>Πίνακας 4.1: Χρονικές Περίοδοι Πόντισης</w:t>
      </w:r>
    </w:p>
    <w:p w14:paraId="08913A94" w14:textId="71FF8C14" w:rsidR="004C123E" w:rsidRDefault="00514171" w:rsidP="00D648E1">
      <w:pPr>
        <w:jc w:val="both"/>
      </w:pPr>
      <w:r>
        <w:t xml:space="preserve">Μέσω του λογισμικού </w:t>
      </w:r>
      <w:r>
        <w:rPr>
          <w:lang w:val="en-US"/>
        </w:rPr>
        <w:t>Storm</w:t>
      </w:r>
      <w:r w:rsidRPr="00514171">
        <w:t xml:space="preserve"> </w:t>
      </w:r>
      <w:r>
        <w:t>προκύπτουν τα παρακάτω διαγράμματα των πιο σημαντικών παραμέτρων των κυματικών διαταραχών ως προς το χρόνο</w:t>
      </w:r>
      <w:r w:rsidR="000D2DEB">
        <w:t xml:space="preserve"> καθώς και το φασματογράφημα</w:t>
      </w:r>
      <w:r>
        <w:t xml:space="preserve">. </w:t>
      </w:r>
    </w:p>
    <w:p w14:paraId="4680FBC8" w14:textId="77777777" w:rsidR="00AF542A" w:rsidRPr="00AF542A" w:rsidRDefault="00AB7A86" w:rsidP="00D648E1">
      <w:pPr>
        <w:jc w:val="both"/>
      </w:pPr>
      <w:r>
        <w:t xml:space="preserve">Όπως φαίνεται στο </w:t>
      </w:r>
      <w:r w:rsidR="00D648E1">
        <w:t>(</w:t>
      </w:r>
      <w:r w:rsidR="00D648E1">
        <w:rPr>
          <w:i/>
          <w:u w:val="single"/>
        </w:rPr>
        <w:t>Δ</w:t>
      </w:r>
      <w:r w:rsidRPr="00AB7A86">
        <w:rPr>
          <w:i/>
          <w:u w:val="single"/>
        </w:rPr>
        <w:t>ιάγραμμα 4.1</w:t>
      </w:r>
      <w:r w:rsidR="00D648E1">
        <w:rPr>
          <w:i/>
          <w:u w:val="single"/>
        </w:rPr>
        <w:t>)</w:t>
      </w:r>
      <w:r>
        <w:t xml:space="preserve"> ,σ</w:t>
      </w:r>
      <w:r w:rsidR="001C4188">
        <w:t xml:space="preserve">ε γενικές γραμμές από τον Απρίλιο μέχρι και τον Αύγουστο του 2017 τα ύψη κύματος είναι </w:t>
      </w:r>
      <w:r w:rsidR="00587E61">
        <w:t xml:space="preserve">κάτω από 1,5 </w:t>
      </w:r>
      <w:r w:rsidR="00587E61">
        <w:rPr>
          <w:lang w:val="en-US"/>
        </w:rPr>
        <w:t>m</w:t>
      </w:r>
      <w:r w:rsidR="00587E61" w:rsidRPr="00587E61">
        <w:t xml:space="preserve"> </w:t>
      </w:r>
      <w:r w:rsidR="00587E61">
        <w:t xml:space="preserve">και σε δύο περιπτώσεις φτάνουν τα 2 </w:t>
      </w:r>
      <w:r w:rsidR="00587E61">
        <w:rPr>
          <w:lang w:val="en-US"/>
        </w:rPr>
        <w:t>m</w:t>
      </w:r>
      <w:r w:rsidR="00587E61" w:rsidRPr="00587E61">
        <w:t>.</w:t>
      </w:r>
      <w:r w:rsidR="00587E61">
        <w:t xml:space="preserve"> Αυτό συμβαίνει στις 1/5/2017 με </w:t>
      </w:r>
      <w:r w:rsidR="00587E61">
        <w:rPr>
          <w:lang w:val="en-US"/>
        </w:rPr>
        <w:t>H</w:t>
      </w:r>
      <w:r w:rsidR="00587E61" w:rsidRPr="00D648E1">
        <w:rPr>
          <w:vertAlign w:val="subscript"/>
          <w:lang w:val="en-US"/>
        </w:rPr>
        <w:t>m</w:t>
      </w:r>
      <w:r w:rsidR="00587E61" w:rsidRPr="00D648E1">
        <w:rPr>
          <w:vertAlign w:val="subscript"/>
        </w:rPr>
        <w:t>0</w:t>
      </w:r>
      <w:r w:rsidR="00587E61">
        <w:t>= 2</w:t>
      </w:r>
      <w:r w:rsidR="00587E61" w:rsidRPr="00587E61">
        <w:t xml:space="preserve">,01 </w:t>
      </w:r>
      <w:r w:rsidR="00587E61">
        <w:rPr>
          <w:lang w:val="en-US"/>
        </w:rPr>
        <w:t>m</w:t>
      </w:r>
      <w:r w:rsidR="00587E61" w:rsidRPr="00587E61">
        <w:t xml:space="preserve"> </w:t>
      </w:r>
      <w:r w:rsidR="00587E61">
        <w:t xml:space="preserve">και περίοδο </w:t>
      </w:r>
      <w:r w:rsidR="00AF542A">
        <w:t>Τ</w:t>
      </w:r>
      <w:r w:rsidR="00AF542A" w:rsidRPr="00D648E1">
        <w:rPr>
          <w:vertAlign w:val="subscript"/>
          <w:lang w:val="en-US"/>
        </w:rPr>
        <w:t>p</w:t>
      </w:r>
      <w:r w:rsidR="00AF542A" w:rsidRPr="00AF542A">
        <w:t xml:space="preserve">= 8,5 </w:t>
      </w:r>
      <w:r w:rsidR="00AF542A">
        <w:rPr>
          <w:lang w:val="en-US"/>
        </w:rPr>
        <w:t>sec</w:t>
      </w:r>
      <w:r w:rsidR="00AF542A" w:rsidRPr="00AF542A">
        <w:t xml:space="preserve"> </w:t>
      </w:r>
      <w:r w:rsidR="00AF542A">
        <w:t xml:space="preserve">και διεύθυνση 260°. Στις 3/7/2017 το ύψος κύματος έφτασε τα </w:t>
      </w:r>
      <w:proofErr w:type="spellStart"/>
      <w:r w:rsidR="00AF542A">
        <w:rPr>
          <w:lang w:val="en-US"/>
        </w:rPr>
        <w:t>H</w:t>
      </w:r>
      <w:r w:rsidR="00AF542A" w:rsidRPr="00D648E1">
        <w:rPr>
          <w:vertAlign w:val="subscript"/>
          <w:lang w:val="en-US"/>
        </w:rPr>
        <w:t>m</w:t>
      </w:r>
      <w:proofErr w:type="spellEnd"/>
      <w:r w:rsidR="00AF542A" w:rsidRPr="00D648E1">
        <w:rPr>
          <w:vertAlign w:val="subscript"/>
        </w:rPr>
        <w:t>0</w:t>
      </w:r>
      <w:r w:rsidR="00AF542A" w:rsidRPr="00AF542A">
        <w:t>= 1</w:t>
      </w:r>
      <w:r w:rsidR="00AF542A">
        <w:t>,</w:t>
      </w:r>
      <w:r w:rsidR="00AF542A" w:rsidRPr="00AF542A">
        <w:t xml:space="preserve">9 </w:t>
      </w:r>
      <w:r w:rsidR="00AF542A">
        <w:rPr>
          <w:lang w:val="en-US"/>
        </w:rPr>
        <w:t>m</w:t>
      </w:r>
      <w:r w:rsidR="00AF542A">
        <w:t xml:space="preserve">, φαινόμενο σπάνιο για την εποχή, με περίοδο </w:t>
      </w:r>
      <w:proofErr w:type="spellStart"/>
      <w:r w:rsidR="00AF542A">
        <w:rPr>
          <w:lang w:val="en-US"/>
        </w:rPr>
        <w:t>T</w:t>
      </w:r>
      <w:r w:rsidR="00AF542A" w:rsidRPr="00D648E1">
        <w:rPr>
          <w:vertAlign w:val="subscript"/>
          <w:lang w:val="en-US"/>
        </w:rPr>
        <w:t>p</w:t>
      </w:r>
      <w:proofErr w:type="spellEnd"/>
      <w:r w:rsidR="00AF542A" w:rsidRPr="00AF542A">
        <w:t>=</w:t>
      </w:r>
      <w:r w:rsidR="00AF542A">
        <w:t xml:space="preserve">9,25 </w:t>
      </w:r>
      <w:r w:rsidR="00AF542A">
        <w:rPr>
          <w:lang w:val="en-US"/>
        </w:rPr>
        <w:t>sec</w:t>
      </w:r>
      <w:r w:rsidR="00AF542A" w:rsidRPr="00AF542A">
        <w:t xml:space="preserve">  </w:t>
      </w:r>
      <w:r w:rsidR="00AF542A">
        <w:t>και διεύθυνση 2</w:t>
      </w:r>
      <w:r w:rsidR="00AF542A" w:rsidRPr="00AF542A">
        <w:t>65</w:t>
      </w:r>
      <w:r w:rsidR="00AF542A">
        <w:t>°</w:t>
      </w:r>
      <w:r w:rsidR="00AF542A" w:rsidRPr="00AF542A">
        <w:t xml:space="preserve">. </w:t>
      </w:r>
    </w:p>
    <w:p w14:paraId="5D481473" w14:textId="77777777" w:rsidR="002D049D" w:rsidRDefault="002D049D" w:rsidP="00D648E1">
      <w:pPr>
        <w:ind w:left="-1560"/>
        <w:jc w:val="right"/>
      </w:pPr>
      <w:r>
        <w:rPr>
          <w:noProof/>
          <w:lang w:val="en-US"/>
        </w:rPr>
        <w:drawing>
          <wp:inline distT="0" distB="0" distL="0" distR="0" wp14:anchorId="2A154920" wp14:editId="0DA31616">
            <wp:extent cx="5298921" cy="1814830"/>
            <wp:effectExtent l="0" t="0" r="0" b="1270"/>
            <wp:docPr id="58" name="Εικόνα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1" cstate="print"/>
                    <a:srcRect/>
                    <a:stretch>
                      <a:fillRect/>
                    </a:stretch>
                  </pic:blipFill>
                  <pic:spPr bwMode="auto">
                    <a:xfrm>
                      <a:off x="0" y="0"/>
                      <a:ext cx="5428289" cy="1859137"/>
                    </a:xfrm>
                    <a:prstGeom prst="rect">
                      <a:avLst/>
                    </a:prstGeom>
                    <a:noFill/>
                    <a:ln w="9525">
                      <a:noFill/>
                      <a:miter lim="800000"/>
                      <a:headEnd/>
                      <a:tailEnd/>
                    </a:ln>
                  </pic:spPr>
                </pic:pic>
              </a:graphicData>
            </a:graphic>
          </wp:inline>
        </w:drawing>
      </w:r>
    </w:p>
    <w:p w14:paraId="31457617" w14:textId="77777777" w:rsidR="002D049D" w:rsidRPr="00A21D5E" w:rsidRDefault="002D049D" w:rsidP="00D648E1">
      <w:pPr>
        <w:ind w:left="-1560"/>
        <w:jc w:val="right"/>
      </w:pPr>
      <w:r>
        <w:rPr>
          <w:noProof/>
          <w:lang w:val="en-US"/>
        </w:rPr>
        <w:lastRenderedPageBreak/>
        <w:drawing>
          <wp:inline distT="0" distB="0" distL="0" distR="0" wp14:anchorId="44930C14" wp14:editId="58433D0C">
            <wp:extent cx="5224110" cy="1407746"/>
            <wp:effectExtent l="0" t="0" r="0" b="2540"/>
            <wp:docPr id="61" name="Εικόνα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2" cstate="print"/>
                    <a:srcRect/>
                    <a:stretch>
                      <a:fillRect/>
                    </a:stretch>
                  </pic:blipFill>
                  <pic:spPr bwMode="auto">
                    <a:xfrm>
                      <a:off x="0" y="0"/>
                      <a:ext cx="5424879" cy="1461848"/>
                    </a:xfrm>
                    <a:prstGeom prst="rect">
                      <a:avLst/>
                    </a:prstGeom>
                    <a:noFill/>
                    <a:ln w="9525">
                      <a:noFill/>
                      <a:miter lim="800000"/>
                      <a:headEnd/>
                      <a:tailEnd/>
                    </a:ln>
                  </pic:spPr>
                </pic:pic>
              </a:graphicData>
            </a:graphic>
          </wp:inline>
        </w:drawing>
      </w:r>
    </w:p>
    <w:p w14:paraId="50D022ED" w14:textId="43F27946" w:rsidR="002970F1" w:rsidRPr="00A72C97" w:rsidRDefault="00A72C97" w:rsidP="00D648E1">
      <w:pPr>
        <w:jc w:val="both"/>
        <w:rPr>
          <w:rFonts w:asciiTheme="majorHAnsi" w:hAnsiTheme="majorHAnsi"/>
          <w:i/>
          <w:sz w:val="20"/>
          <w:u w:val="single"/>
        </w:rPr>
      </w:pPr>
      <w:r w:rsidRPr="00A72C97">
        <w:rPr>
          <w:rFonts w:asciiTheme="majorHAnsi" w:hAnsiTheme="majorHAnsi"/>
          <w:i/>
          <w:sz w:val="20"/>
          <w:u w:val="single"/>
        </w:rPr>
        <w:t xml:space="preserve">Διαγράμματα 4.1 </w:t>
      </w:r>
      <w:r w:rsidR="004108C1">
        <w:rPr>
          <w:rFonts w:asciiTheme="majorHAnsi" w:hAnsiTheme="majorHAnsi"/>
          <w:i/>
          <w:sz w:val="20"/>
          <w:u w:val="single"/>
        </w:rPr>
        <w:t>–</w:t>
      </w:r>
      <w:r w:rsidRPr="00A72C97">
        <w:rPr>
          <w:rFonts w:asciiTheme="majorHAnsi" w:hAnsiTheme="majorHAnsi"/>
          <w:i/>
          <w:sz w:val="20"/>
          <w:u w:val="single"/>
        </w:rPr>
        <w:t xml:space="preserve"> </w:t>
      </w:r>
      <w:r w:rsidR="004108C1">
        <w:rPr>
          <w:rFonts w:asciiTheme="majorHAnsi" w:hAnsiTheme="majorHAnsi"/>
          <w:i/>
          <w:sz w:val="20"/>
          <w:u w:val="single"/>
        </w:rPr>
        <w:t>Περίοδος Πόντισης 1</w:t>
      </w:r>
    </w:p>
    <w:p w14:paraId="5BD8BE61" w14:textId="77777777" w:rsidR="00747A15" w:rsidRDefault="00747A15" w:rsidP="00D648E1">
      <w:pPr>
        <w:jc w:val="both"/>
      </w:pPr>
      <w:r>
        <w:t xml:space="preserve">Για την </w:t>
      </w:r>
      <w:r w:rsidR="006725DE">
        <w:t>δεύτερη</w:t>
      </w:r>
      <w:r>
        <w:t xml:space="preserve"> π</w:t>
      </w:r>
      <w:r w:rsidR="00AB7A86">
        <w:t>ερίοδο βύθισης 16/10/17- 8/1/18 (</w:t>
      </w:r>
      <w:r w:rsidR="00D648E1">
        <w:rPr>
          <w:i/>
          <w:u w:val="single"/>
        </w:rPr>
        <w:t>Δ</w:t>
      </w:r>
      <w:r w:rsidR="00AB7A86" w:rsidRPr="00AB7A86">
        <w:rPr>
          <w:i/>
          <w:u w:val="single"/>
        </w:rPr>
        <w:t>ιάγραμμα 4.2</w:t>
      </w:r>
      <w:r w:rsidR="00AB7A86">
        <w:t xml:space="preserve">) </w:t>
      </w:r>
      <w:r>
        <w:t xml:space="preserve">παρατηρούμε ότι τους φθινοπωρινούς μήνες τα κύματα δεν ξεπερνάνε κατά το μεγαλύτερο ποσοστό τους τα </w:t>
      </w:r>
      <w:r w:rsidR="00AD57EE">
        <w:t xml:space="preserve">2 </w:t>
      </w:r>
      <w:r w:rsidR="00AD57EE">
        <w:rPr>
          <w:lang w:val="en-US"/>
        </w:rPr>
        <w:t>m</w:t>
      </w:r>
      <w:r w:rsidR="00E978F6">
        <w:t xml:space="preserve">. Στις </w:t>
      </w:r>
      <w:r w:rsidR="00EC1CE2" w:rsidRPr="00EC1CE2">
        <w:t>29/12/17</w:t>
      </w:r>
      <w:r w:rsidR="00AD57EE">
        <w:t xml:space="preserve"> το ύψος κύματος φτάνει τα </w:t>
      </w:r>
      <w:r w:rsidR="00EC1CE2" w:rsidRPr="00EC1CE2">
        <w:t>3</w:t>
      </w:r>
      <w:r w:rsidR="00AD57EE">
        <w:t xml:space="preserve"> </w:t>
      </w:r>
      <w:r w:rsidR="00AD57EE">
        <w:rPr>
          <w:lang w:val="en-US"/>
        </w:rPr>
        <w:t>m</w:t>
      </w:r>
      <w:r w:rsidR="00AD57EE" w:rsidRPr="00AD57EE">
        <w:t xml:space="preserve"> </w:t>
      </w:r>
      <w:r w:rsidR="00AD57EE">
        <w:t>με περίοδο Τ</w:t>
      </w:r>
      <w:r w:rsidR="00AD57EE" w:rsidRPr="00D648E1">
        <w:rPr>
          <w:vertAlign w:val="subscript"/>
          <w:lang w:val="en-US"/>
        </w:rPr>
        <w:t>p</w:t>
      </w:r>
      <w:r w:rsidR="00AD57EE" w:rsidRPr="00AD57EE">
        <w:t xml:space="preserve">= </w:t>
      </w:r>
      <w:r w:rsidR="00EC1CE2">
        <w:t>1</w:t>
      </w:r>
      <w:r w:rsidR="00EC1CE2" w:rsidRPr="00EC1CE2">
        <w:t xml:space="preserve">0 </w:t>
      </w:r>
      <w:r w:rsidR="00AD57EE">
        <w:rPr>
          <w:lang w:val="en-US"/>
        </w:rPr>
        <w:t>sec</w:t>
      </w:r>
      <w:r w:rsidR="00AD57EE" w:rsidRPr="00AD57EE">
        <w:t xml:space="preserve"> </w:t>
      </w:r>
      <w:r w:rsidR="00AD57EE">
        <w:t>και διεύθυνση 250° και μ</w:t>
      </w:r>
      <w:r w:rsidR="00E978F6">
        <w:t>ερικές μέρες αργότερα στις 4/1</w:t>
      </w:r>
      <w:r w:rsidR="00AD57EE">
        <w:t xml:space="preserve">/18 </w:t>
      </w:r>
      <w:r w:rsidR="00E978F6">
        <w:t xml:space="preserve">– 5/1/18 </w:t>
      </w:r>
      <w:r w:rsidR="00AD57EE">
        <w:t>έχουμε</w:t>
      </w:r>
      <w:r w:rsidR="00AD57EE" w:rsidRPr="00AD57EE">
        <w:t xml:space="preserve"> </w:t>
      </w:r>
      <w:r w:rsidR="00AD57EE">
        <w:t xml:space="preserve">μια ολιγοήμερη κακοκαιρία με </w:t>
      </w:r>
      <w:proofErr w:type="spellStart"/>
      <w:r w:rsidR="00AD57EE">
        <w:rPr>
          <w:lang w:val="en-US"/>
        </w:rPr>
        <w:t>H</w:t>
      </w:r>
      <w:r w:rsidR="00AD57EE" w:rsidRPr="00D648E1">
        <w:rPr>
          <w:vertAlign w:val="subscript"/>
          <w:lang w:val="en-US"/>
        </w:rPr>
        <w:t>m</w:t>
      </w:r>
      <w:proofErr w:type="spellEnd"/>
      <w:r w:rsidR="00AD57EE" w:rsidRPr="00D648E1">
        <w:rPr>
          <w:vertAlign w:val="subscript"/>
        </w:rPr>
        <w:t>0</w:t>
      </w:r>
      <w:r w:rsidR="00AD57EE">
        <w:t>=</w:t>
      </w:r>
      <w:r w:rsidR="00E978F6" w:rsidRPr="00E978F6">
        <w:t xml:space="preserve">2- </w:t>
      </w:r>
      <w:r w:rsidR="00E978F6">
        <w:t xml:space="preserve">3 </w:t>
      </w:r>
      <w:r w:rsidR="00AD57EE">
        <w:rPr>
          <w:lang w:val="en-US"/>
        </w:rPr>
        <w:t>m</w:t>
      </w:r>
      <w:r w:rsidR="00AD57EE" w:rsidRPr="00AD57EE">
        <w:t xml:space="preserve">, </w:t>
      </w:r>
      <w:proofErr w:type="spellStart"/>
      <w:r w:rsidR="00AD57EE">
        <w:rPr>
          <w:lang w:val="en-US"/>
        </w:rPr>
        <w:t>T</w:t>
      </w:r>
      <w:r w:rsidR="00AD57EE" w:rsidRPr="00D648E1">
        <w:rPr>
          <w:vertAlign w:val="subscript"/>
          <w:lang w:val="en-US"/>
        </w:rPr>
        <w:t>p</w:t>
      </w:r>
      <w:proofErr w:type="spellEnd"/>
      <w:r w:rsidR="00AD57EE" w:rsidRPr="00AD57EE">
        <w:t xml:space="preserve">= </w:t>
      </w:r>
      <w:r w:rsidR="00E978F6" w:rsidRPr="00E978F6">
        <w:t>9</w:t>
      </w:r>
      <w:r w:rsidR="00AD57EE" w:rsidRPr="00AD57EE">
        <w:t xml:space="preserve"> -</w:t>
      </w:r>
      <w:r w:rsidR="00E978F6" w:rsidRPr="00E978F6">
        <w:t xml:space="preserve">11 </w:t>
      </w:r>
      <w:r w:rsidR="00AD57EE">
        <w:rPr>
          <w:lang w:val="en-US"/>
        </w:rPr>
        <w:t>sec</w:t>
      </w:r>
      <w:r w:rsidR="00AD57EE" w:rsidRPr="00AD57EE">
        <w:t xml:space="preserve"> </w:t>
      </w:r>
      <w:r w:rsidR="00AD57EE">
        <w:t>και διεύθυνση 250°.</w:t>
      </w:r>
    </w:p>
    <w:p w14:paraId="250C78BD" w14:textId="77777777" w:rsidR="00147E00" w:rsidRPr="00AD57EE" w:rsidRDefault="00147E00" w:rsidP="00D648E1">
      <w:pPr>
        <w:jc w:val="both"/>
        <w:rPr>
          <w:sz w:val="20"/>
        </w:rPr>
      </w:pPr>
    </w:p>
    <w:p w14:paraId="6A80BAE8" w14:textId="77777777" w:rsidR="00CE0BE2" w:rsidRDefault="004C123E" w:rsidP="00D648E1">
      <w:pPr>
        <w:ind w:left="-1276" w:firstLine="142"/>
        <w:jc w:val="right"/>
      </w:pPr>
      <w:r>
        <w:rPr>
          <w:noProof/>
          <w:lang w:val="en-US"/>
        </w:rPr>
        <w:drawing>
          <wp:inline distT="0" distB="0" distL="0" distR="0" wp14:anchorId="2689D0C6" wp14:editId="101B067D">
            <wp:extent cx="5240216" cy="1788010"/>
            <wp:effectExtent l="0" t="0" r="5080" b="3175"/>
            <wp:docPr id="1" name="Εικόνα 1" descr="C:\Users\vicky\Desktop\ΣΧΟΛΗ\ΔΙΠΛΩΜΑΤΙΚΗ\wetransfer-a894c1\Sfakia2\Aχρηστα για τη σύγκριση\(2) 16-10-17,8-1-18\16-10_8-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cky\Desktop\ΣΧΟΛΗ\ΔΙΠΛΩΜΑΤΙΚΗ\wetransfer-a894c1\Sfakia2\Aχρηστα για τη σύγκριση\(2) 16-10-17,8-1-18\16-10_8-1-18.PNG"/>
                    <pic:cNvPicPr>
                      <a:picLocks noChangeAspect="1" noChangeArrowheads="1"/>
                    </pic:cNvPicPr>
                  </pic:nvPicPr>
                  <pic:blipFill>
                    <a:blip r:embed="rId33" cstate="print"/>
                    <a:srcRect b="-110"/>
                    <a:stretch>
                      <a:fillRect/>
                    </a:stretch>
                  </pic:blipFill>
                  <pic:spPr bwMode="auto">
                    <a:xfrm>
                      <a:off x="0" y="0"/>
                      <a:ext cx="5331264" cy="1819076"/>
                    </a:xfrm>
                    <a:prstGeom prst="rect">
                      <a:avLst/>
                    </a:prstGeom>
                    <a:noFill/>
                    <a:ln w="9525">
                      <a:noFill/>
                      <a:miter lim="800000"/>
                      <a:headEnd/>
                      <a:tailEnd/>
                    </a:ln>
                  </pic:spPr>
                </pic:pic>
              </a:graphicData>
            </a:graphic>
          </wp:inline>
        </w:drawing>
      </w:r>
    </w:p>
    <w:p w14:paraId="678F44B9" w14:textId="77777777" w:rsidR="000D2DEB" w:rsidRPr="000D2DEB" w:rsidRDefault="00147E00" w:rsidP="00D648E1">
      <w:pPr>
        <w:ind w:left="-1701"/>
        <w:jc w:val="right"/>
      </w:pPr>
      <w:r>
        <w:rPr>
          <w:noProof/>
          <w:lang w:val="en-US"/>
        </w:rPr>
        <w:drawing>
          <wp:inline distT="0" distB="0" distL="0" distR="0" wp14:anchorId="77D4929E" wp14:editId="3109B3DB">
            <wp:extent cx="5225748" cy="1424794"/>
            <wp:effectExtent l="0" t="0" r="0" b="0"/>
            <wp:docPr id="55" name="Εικόνα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4" cstate="print"/>
                    <a:srcRect/>
                    <a:stretch>
                      <a:fillRect/>
                    </a:stretch>
                  </pic:blipFill>
                  <pic:spPr bwMode="auto">
                    <a:xfrm>
                      <a:off x="0" y="0"/>
                      <a:ext cx="5340594" cy="1456107"/>
                    </a:xfrm>
                    <a:prstGeom prst="rect">
                      <a:avLst/>
                    </a:prstGeom>
                    <a:noFill/>
                    <a:ln w="9525">
                      <a:noFill/>
                      <a:miter lim="800000"/>
                      <a:headEnd/>
                      <a:tailEnd/>
                    </a:ln>
                  </pic:spPr>
                </pic:pic>
              </a:graphicData>
            </a:graphic>
          </wp:inline>
        </w:drawing>
      </w:r>
    </w:p>
    <w:p w14:paraId="7E4C635E" w14:textId="39EE4814" w:rsidR="007C03B1" w:rsidRPr="00A72C97" w:rsidRDefault="00A72C97" w:rsidP="00D648E1">
      <w:pPr>
        <w:ind w:left="-851" w:firstLine="851"/>
        <w:jc w:val="both"/>
        <w:rPr>
          <w:rFonts w:asciiTheme="majorHAnsi" w:hAnsiTheme="majorHAnsi"/>
          <w:i/>
          <w:sz w:val="20"/>
          <w:u w:val="single"/>
        </w:rPr>
      </w:pPr>
      <w:r w:rsidRPr="00A72C97">
        <w:rPr>
          <w:rFonts w:asciiTheme="majorHAnsi" w:hAnsiTheme="majorHAnsi"/>
          <w:i/>
          <w:sz w:val="20"/>
          <w:u w:val="single"/>
        </w:rPr>
        <w:t xml:space="preserve">Διαγράμματα 4.2 - </w:t>
      </w:r>
      <w:r w:rsidR="004108C1">
        <w:rPr>
          <w:rFonts w:asciiTheme="majorHAnsi" w:hAnsiTheme="majorHAnsi"/>
          <w:i/>
          <w:sz w:val="20"/>
          <w:u w:val="single"/>
        </w:rPr>
        <w:t>Περίοδος Πόντισης 2</w:t>
      </w:r>
    </w:p>
    <w:p w14:paraId="538CF825" w14:textId="77777777" w:rsidR="00AD57EE" w:rsidRPr="008F412B" w:rsidRDefault="00AD57EE" w:rsidP="00D648E1">
      <w:pPr>
        <w:jc w:val="both"/>
      </w:pPr>
      <w:r>
        <w:t xml:space="preserve">Στην </w:t>
      </w:r>
      <w:r w:rsidR="001C4188">
        <w:t xml:space="preserve">τρίτη </w:t>
      </w:r>
      <w:r>
        <w:t xml:space="preserve">περίοδο πόντισης 11/1/18-22/3/18 </w:t>
      </w:r>
      <w:r w:rsidR="00044374">
        <w:t>παρατηρούνται τρία σημαντικά κυματικά γεγονότα</w:t>
      </w:r>
      <w:r w:rsidR="006D6CEE">
        <w:t xml:space="preserve">, ως φαίνεται στο </w:t>
      </w:r>
      <w:r w:rsidR="00D648E1">
        <w:t>(</w:t>
      </w:r>
      <w:r w:rsidR="00D648E1">
        <w:rPr>
          <w:i/>
          <w:u w:val="single"/>
        </w:rPr>
        <w:t>Δ</w:t>
      </w:r>
      <w:r w:rsidR="006D6CEE" w:rsidRPr="006D6CEE">
        <w:rPr>
          <w:i/>
          <w:u w:val="single"/>
        </w:rPr>
        <w:t>ιάγραμμα 4.3</w:t>
      </w:r>
      <w:r w:rsidR="00D648E1">
        <w:rPr>
          <w:i/>
          <w:u w:val="single"/>
        </w:rPr>
        <w:t>)</w:t>
      </w:r>
      <w:r w:rsidR="00044374">
        <w:t xml:space="preserve">. Στις 18/1/18 το </w:t>
      </w:r>
      <w:r w:rsidR="003F0549">
        <w:t>ύ</w:t>
      </w:r>
      <w:r w:rsidR="00044374">
        <w:t xml:space="preserve">ψος κύματος φτάνει την τιμή </w:t>
      </w:r>
      <w:r w:rsidR="00044374">
        <w:rPr>
          <w:lang w:val="en-US"/>
        </w:rPr>
        <w:t>H</w:t>
      </w:r>
      <w:r w:rsidR="00044374" w:rsidRPr="00D648E1">
        <w:rPr>
          <w:vertAlign w:val="subscript"/>
          <w:lang w:val="en-US"/>
        </w:rPr>
        <w:t>m</w:t>
      </w:r>
      <w:r w:rsidR="00044374" w:rsidRPr="00D648E1">
        <w:rPr>
          <w:vertAlign w:val="subscript"/>
        </w:rPr>
        <w:t>0</w:t>
      </w:r>
      <w:r w:rsidR="00044374" w:rsidRPr="00044374">
        <w:t xml:space="preserve">= 3.09 </w:t>
      </w:r>
      <w:r w:rsidR="00044374">
        <w:rPr>
          <w:lang w:val="en-US"/>
        </w:rPr>
        <w:t>m</w:t>
      </w:r>
      <w:r w:rsidR="00044374" w:rsidRPr="00044374">
        <w:t xml:space="preserve"> </w:t>
      </w:r>
      <w:r w:rsidR="00044374">
        <w:t>με μεγάλη περίοδο Τ</w:t>
      </w:r>
      <w:r w:rsidR="00044374" w:rsidRPr="00D648E1">
        <w:rPr>
          <w:vertAlign w:val="subscript"/>
          <w:lang w:val="en-US"/>
        </w:rPr>
        <w:t>p</w:t>
      </w:r>
      <w:r w:rsidR="00044374" w:rsidRPr="00044374">
        <w:t xml:space="preserve">= </w:t>
      </w:r>
      <w:r w:rsidR="00EC1CE2" w:rsidRPr="00EC1CE2">
        <w:t>12</w:t>
      </w:r>
      <w:r w:rsidR="00044374" w:rsidRPr="00044374">
        <w:t xml:space="preserve"> </w:t>
      </w:r>
      <w:r w:rsidR="00044374">
        <w:rPr>
          <w:lang w:val="en-US"/>
        </w:rPr>
        <w:t>sec</w:t>
      </w:r>
      <w:r w:rsidR="00044374" w:rsidRPr="00044374">
        <w:t xml:space="preserve"> </w:t>
      </w:r>
      <w:r w:rsidR="00044374">
        <w:t xml:space="preserve">και διεύθυνση νοτιοδυτική στις 250°. Στις 22/1/18 το ύψος κύματος είναι </w:t>
      </w:r>
      <w:proofErr w:type="spellStart"/>
      <w:r w:rsidR="00044374">
        <w:rPr>
          <w:lang w:val="en-US"/>
        </w:rPr>
        <w:t>H</w:t>
      </w:r>
      <w:r w:rsidR="00044374" w:rsidRPr="00D648E1">
        <w:rPr>
          <w:vertAlign w:val="subscript"/>
          <w:lang w:val="en-US"/>
        </w:rPr>
        <w:t>m</w:t>
      </w:r>
      <w:proofErr w:type="spellEnd"/>
      <w:r w:rsidR="00044374" w:rsidRPr="00D648E1">
        <w:rPr>
          <w:vertAlign w:val="subscript"/>
        </w:rPr>
        <w:t>0</w:t>
      </w:r>
      <w:r w:rsidR="00044374" w:rsidRPr="00044374">
        <w:t>= 3.36</w:t>
      </w:r>
      <w:r w:rsidR="00044374">
        <w:rPr>
          <w:lang w:val="en-US"/>
        </w:rPr>
        <w:t>m</w:t>
      </w:r>
      <w:r w:rsidR="00044374" w:rsidRPr="00044374">
        <w:t xml:space="preserve"> </w:t>
      </w:r>
      <w:r w:rsidR="00044374">
        <w:t xml:space="preserve">με περίοδο </w:t>
      </w:r>
      <w:proofErr w:type="spellStart"/>
      <w:r w:rsidR="00044374">
        <w:rPr>
          <w:lang w:val="en-US"/>
        </w:rPr>
        <w:t>T</w:t>
      </w:r>
      <w:r w:rsidR="00044374" w:rsidRPr="00D648E1">
        <w:rPr>
          <w:vertAlign w:val="subscript"/>
          <w:lang w:val="en-US"/>
        </w:rPr>
        <w:t>p</w:t>
      </w:r>
      <w:proofErr w:type="spellEnd"/>
      <w:r w:rsidR="00044374" w:rsidRPr="00044374">
        <w:t xml:space="preserve">= 9.78 </w:t>
      </w:r>
      <w:r w:rsidR="00044374">
        <w:rPr>
          <w:lang w:val="en-US"/>
        </w:rPr>
        <w:t>sec</w:t>
      </w:r>
      <w:r w:rsidR="00044374" w:rsidRPr="00044374">
        <w:t xml:space="preserve"> </w:t>
      </w:r>
      <w:r w:rsidR="00044374">
        <w:t xml:space="preserve">και ίδια διεύθυνση. Τέλος στις 11/2/18 παρατηρείται κύμα με </w:t>
      </w:r>
      <w:proofErr w:type="spellStart"/>
      <w:r w:rsidR="00044374">
        <w:rPr>
          <w:lang w:val="en-US"/>
        </w:rPr>
        <w:t>H</w:t>
      </w:r>
      <w:r w:rsidR="00044374" w:rsidRPr="00D648E1">
        <w:rPr>
          <w:vertAlign w:val="subscript"/>
          <w:lang w:val="en-US"/>
        </w:rPr>
        <w:t>m</w:t>
      </w:r>
      <w:proofErr w:type="spellEnd"/>
      <w:r w:rsidR="00044374" w:rsidRPr="00D648E1">
        <w:rPr>
          <w:vertAlign w:val="subscript"/>
        </w:rPr>
        <w:t>0</w:t>
      </w:r>
      <w:r w:rsidR="00044374" w:rsidRPr="00044374">
        <w:t xml:space="preserve">= </w:t>
      </w:r>
      <w:r w:rsidR="008F412B" w:rsidRPr="008F412B">
        <w:t>4.70</w:t>
      </w:r>
      <w:r w:rsidR="008F412B">
        <w:t xml:space="preserve"> </w:t>
      </w:r>
      <w:r w:rsidR="008F412B">
        <w:rPr>
          <w:lang w:val="en-US"/>
        </w:rPr>
        <w:t>m</w:t>
      </w:r>
      <w:r w:rsidR="008F412B">
        <w:t xml:space="preserve">, </w:t>
      </w:r>
      <w:proofErr w:type="spellStart"/>
      <w:r w:rsidR="008F412B">
        <w:rPr>
          <w:lang w:val="en-US"/>
        </w:rPr>
        <w:t>T</w:t>
      </w:r>
      <w:r w:rsidR="008F412B" w:rsidRPr="00D648E1">
        <w:rPr>
          <w:vertAlign w:val="subscript"/>
          <w:lang w:val="en-US"/>
        </w:rPr>
        <w:t>p</w:t>
      </w:r>
      <w:proofErr w:type="spellEnd"/>
      <w:r w:rsidR="008F412B" w:rsidRPr="008F412B">
        <w:t xml:space="preserve">= 10.34 </w:t>
      </w:r>
      <w:r w:rsidR="008F412B">
        <w:rPr>
          <w:lang w:val="en-US"/>
        </w:rPr>
        <w:t>sec</w:t>
      </w:r>
      <w:r w:rsidR="008F412B" w:rsidRPr="008F412B">
        <w:t xml:space="preserve"> </w:t>
      </w:r>
      <w:r w:rsidR="008F412B">
        <w:t xml:space="preserve">και κατεύθυνση 245°. </w:t>
      </w:r>
    </w:p>
    <w:p w14:paraId="62188BF7" w14:textId="77777777" w:rsidR="004C123E" w:rsidRDefault="004C123E" w:rsidP="00D648E1">
      <w:pPr>
        <w:ind w:left="-1418" w:hanging="283"/>
        <w:jc w:val="right"/>
      </w:pPr>
      <w:r>
        <w:rPr>
          <w:noProof/>
          <w:lang w:val="en-US"/>
        </w:rPr>
        <w:lastRenderedPageBreak/>
        <w:drawing>
          <wp:inline distT="0" distB="0" distL="0" distR="0" wp14:anchorId="5C45A728" wp14:editId="772A981F">
            <wp:extent cx="5247249" cy="2061539"/>
            <wp:effectExtent l="0" t="0" r="0" b="0"/>
            <wp:docPr id="2" name="Εικόνα 2" descr="C:\Users\vicky\Desktop\ΣΧΟΛΗ\ΔΙΠΛΩΜΑΤΙΚΗ\wetransfer-a894c1\Sfakia2\(3) 11-1-18,22-3-18\11-1_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cky\Desktop\ΣΧΟΛΗ\ΔΙΠΛΩΜΑΤΙΚΗ\wetransfer-a894c1\Sfakia2\(3) 11-1-18,22-3-18\11-1_22-3.PNG"/>
                    <pic:cNvPicPr>
                      <a:picLocks noChangeAspect="1" noChangeArrowheads="1"/>
                    </pic:cNvPicPr>
                  </pic:nvPicPr>
                  <pic:blipFill>
                    <a:blip r:embed="rId35" cstate="print"/>
                    <a:srcRect/>
                    <a:stretch>
                      <a:fillRect/>
                    </a:stretch>
                  </pic:blipFill>
                  <pic:spPr bwMode="auto">
                    <a:xfrm>
                      <a:off x="0" y="0"/>
                      <a:ext cx="5320823" cy="2090445"/>
                    </a:xfrm>
                    <a:prstGeom prst="rect">
                      <a:avLst/>
                    </a:prstGeom>
                    <a:noFill/>
                    <a:ln w="9525">
                      <a:noFill/>
                      <a:miter lim="800000"/>
                      <a:headEnd/>
                      <a:tailEnd/>
                    </a:ln>
                  </pic:spPr>
                </pic:pic>
              </a:graphicData>
            </a:graphic>
          </wp:inline>
        </w:drawing>
      </w:r>
    </w:p>
    <w:p w14:paraId="62BE6B7A" w14:textId="77777777" w:rsidR="000D2DEB" w:rsidRPr="000D2DEB" w:rsidRDefault="000D2DEB" w:rsidP="00D648E1">
      <w:pPr>
        <w:ind w:left="-1517" w:hanging="283"/>
        <w:jc w:val="right"/>
      </w:pPr>
      <w:r>
        <w:rPr>
          <w:noProof/>
          <w:lang w:val="en-US"/>
        </w:rPr>
        <w:drawing>
          <wp:inline distT="0" distB="0" distL="0" distR="0" wp14:anchorId="381AE15C" wp14:editId="7A446940">
            <wp:extent cx="5205950" cy="1518481"/>
            <wp:effectExtent l="0" t="0" r="1270" b="5715"/>
            <wp:docPr id="52"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6" cstate="print"/>
                    <a:srcRect/>
                    <a:stretch>
                      <a:fillRect/>
                    </a:stretch>
                  </pic:blipFill>
                  <pic:spPr bwMode="auto">
                    <a:xfrm>
                      <a:off x="0" y="0"/>
                      <a:ext cx="5456598" cy="1591590"/>
                    </a:xfrm>
                    <a:prstGeom prst="rect">
                      <a:avLst/>
                    </a:prstGeom>
                    <a:noFill/>
                    <a:ln w="9525">
                      <a:noFill/>
                      <a:miter lim="800000"/>
                      <a:headEnd/>
                      <a:tailEnd/>
                    </a:ln>
                  </pic:spPr>
                </pic:pic>
              </a:graphicData>
            </a:graphic>
          </wp:inline>
        </w:drawing>
      </w:r>
    </w:p>
    <w:p w14:paraId="3E2E24FA" w14:textId="1340F976" w:rsidR="004C123E" w:rsidRPr="00A72C97" w:rsidRDefault="00A72C97" w:rsidP="00D648E1">
      <w:pPr>
        <w:ind w:left="-851" w:firstLine="851"/>
        <w:jc w:val="both"/>
        <w:rPr>
          <w:rFonts w:asciiTheme="majorHAnsi" w:hAnsiTheme="majorHAnsi"/>
          <w:i/>
          <w:sz w:val="20"/>
          <w:u w:val="single"/>
        </w:rPr>
      </w:pPr>
      <w:r w:rsidRPr="00A72C97">
        <w:rPr>
          <w:rFonts w:asciiTheme="majorHAnsi" w:hAnsiTheme="majorHAnsi"/>
          <w:i/>
          <w:sz w:val="20"/>
          <w:u w:val="single"/>
        </w:rPr>
        <w:t xml:space="preserve">Διαγράμματα 4.3 - </w:t>
      </w:r>
      <w:r w:rsidR="004108C1">
        <w:rPr>
          <w:rFonts w:asciiTheme="majorHAnsi" w:hAnsiTheme="majorHAnsi"/>
          <w:i/>
          <w:sz w:val="20"/>
          <w:u w:val="single"/>
        </w:rPr>
        <w:t>Περίοδος Πόντισης 3</w:t>
      </w:r>
    </w:p>
    <w:p w14:paraId="0B4D55C1" w14:textId="77777777" w:rsidR="00CC3764" w:rsidRDefault="008F412B" w:rsidP="00D648E1">
      <w:pPr>
        <w:jc w:val="both"/>
      </w:pPr>
      <w:r>
        <w:t>Κατά την τ</w:t>
      </w:r>
      <w:r w:rsidR="001C4188">
        <w:t>έταρτη</w:t>
      </w:r>
      <w:r>
        <w:t xml:space="preserve"> περίοδο 15/8/18- 19/2/19</w:t>
      </w:r>
      <w:r w:rsidR="006D6CEE">
        <w:t xml:space="preserve"> (</w:t>
      </w:r>
      <w:r w:rsidR="00D648E1">
        <w:rPr>
          <w:i/>
          <w:u w:val="single"/>
        </w:rPr>
        <w:t>Δ</w:t>
      </w:r>
      <w:r w:rsidR="006D6CEE">
        <w:rPr>
          <w:i/>
          <w:u w:val="single"/>
        </w:rPr>
        <w:t>ιάγραμμα 4.</w:t>
      </w:r>
      <w:r w:rsidR="00CB08FD">
        <w:rPr>
          <w:i/>
          <w:u w:val="single"/>
        </w:rPr>
        <w:t>5</w:t>
      </w:r>
      <w:r w:rsidR="006D6CEE">
        <w:t>)</w:t>
      </w:r>
      <w:r>
        <w:rPr>
          <w:vertAlign w:val="superscript"/>
        </w:rPr>
        <w:t xml:space="preserve"> </w:t>
      </w:r>
      <w:r>
        <w:t xml:space="preserve">τα σημαντικά κυματικά γεγονότα λαμβάνουν χώρα </w:t>
      </w:r>
      <w:r w:rsidR="00802147">
        <w:t>κατά κύριο λόγο</w:t>
      </w:r>
      <w:r>
        <w:t xml:space="preserve"> </w:t>
      </w:r>
      <w:r w:rsidR="00802147">
        <w:t xml:space="preserve">τους χειμερινούς μήνες με τις κορυφές να φτάνουν τις μέγιστες τιμές τους τον Ιανουάριο. </w:t>
      </w:r>
      <w:r w:rsidR="009840A8">
        <w:t xml:space="preserve">Εξαίρεση αποτελεί στις 29/9/18 κύμα με κορυφή </w:t>
      </w:r>
      <w:proofErr w:type="spellStart"/>
      <w:r w:rsidR="009840A8">
        <w:rPr>
          <w:lang w:val="en-US"/>
        </w:rPr>
        <w:t>H</w:t>
      </w:r>
      <w:r w:rsidR="009840A8" w:rsidRPr="00D648E1">
        <w:rPr>
          <w:vertAlign w:val="subscript"/>
          <w:lang w:val="en-US"/>
        </w:rPr>
        <w:t>m</w:t>
      </w:r>
      <w:proofErr w:type="spellEnd"/>
      <w:r w:rsidR="009840A8" w:rsidRPr="00D648E1">
        <w:rPr>
          <w:vertAlign w:val="subscript"/>
        </w:rPr>
        <w:t>0</w:t>
      </w:r>
      <w:r w:rsidR="009840A8" w:rsidRPr="009840A8">
        <w:t xml:space="preserve">= 3.17 </w:t>
      </w:r>
      <w:r w:rsidR="009840A8">
        <w:rPr>
          <w:lang w:val="en-US"/>
        </w:rPr>
        <w:t>m</w:t>
      </w:r>
      <w:r w:rsidR="009840A8" w:rsidRPr="009840A8">
        <w:t xml:space="preserve">, </w:t>
      </w:r>
      <w:r w:rsidR="009840A8">
        <w:t xml:space="preserve">περίοδο </w:t>
      </w:r>
      <w:proofErr w:type="spellStart"/>
      <w:r w:rsidR="009840A8">
        <w:rPr>
          <w:lang w:val="en-US"/>
        </w:rPr>
        <w:t>T</w:t>
      </w:r>
      <w:r w:rsidR="009840A8" w:rsidRPr="00D648E1">
        <w:rPr>
          <w:vertAlign w:val="subscript"/>
          <w:lang w:val="en-US"/>
        </w:rPr>
        <w:t>p</w:t>
      </w:r>
      <w:proofErr w:type="spellEnd"/>
      <w:r w:rsidR="009840A8" w:rsidRPr="009840A8">
        <w:t xml:space="preserve">= 9.52 </w:t>
      </w:r>
      <w:r w:rsidR="009840A8">
        <w:rPr>
          <w:lang w:val="en-US"/>
        </w:rPr>
        <w:t>sec</w:t>
      </w:r>
      <w:r w:rsidR="009840A8" w:rsidRPr="009840A8">
        <w:t xml:space="preserve"> </w:t>
      </w:r>
      <w:r w:rsidR="009840A8">
        <w:t xml:space="preserve">και κατεύθυνση στις 233°. Στη συνέχεια παρατηρείται ισχυρή κακοκαιρία στις 10/12/18 – 19/12/18 με κορυφές που ξεκινούν από τα 2.4 </w:t>
      </w:r>
      <w:r w:rsidR="009840A8">
        <w:rPr>
          <w:lang w:val="en-US"/>
        </w:rPr>
        <w:t>m</w:t>
      </w:r>
      <w:r w:rsidR="009840A8" w:rsidRPr="009840A8">
        <w:t xml:space="preserve"> </w:t>
      </w:r>
      <w:r w:rsidR="009840A8">
        <w:t xml:space="preserve">και φτάνουν μέχρι τα </w:t>
      </w:r>
      <w:r w:rsidR="009840A8" w:rsidRPr="009840A8">
        <w:t xml:space="preserve">3.1 </w:t>
      </w:r>
      <w:r w:rsidR="009840A8">
        <w:rPr>
          <w:lang w:val="en-US"/>
        </w:rPr>
        <w:t>m</w:t>
      </w:r>
      <w:r w:rsidR="009840A8" w:rsidRPr="009840A8">
        <w:t xml:space="preserve"> </w:t>
      </w:r>
      <w:r w:rsidR="009840A8">
        <w:t xml:space="preserve">με κατεύθυνση νοτιοδυτική κοντά στις 250°. Στις 3/1/19 το σημαντικό ύψος κύματος </w:t>
      </w:r>
      <w:proofErr w:type="spellStart"/>
      <w:r w:rsidR="009840A8">
        <w:rPr>
          <w:lang w:val="en-US"/>
        </w:rPr>
        <w:t>Hm</w:t>
      </w:r>
      <w:proofErr w:type="spellEnd"/>
      <w:r w:rsidR="009840A8" w:rsidRPr="009840A8">
        <w:t>0</w:t>
      </w:r>
      <w:r w:rsidR="009840A8">
        <w:t xml:space="preserve"> φτάνει τα </w:t>
      </w:r>
      <w:r w:rsidR="009840A8" w:rsidRPr="009840A8">
        <w:t xml:space="preserve">3.2 </w:t>
      </w:r>
      <w:r w:rsidR="009840A8">
        <w:rPr>
          <w:lang w:val="en-US"/>
        </w:rPr>
        <w:t>m</w:t>
      </w:r>
      <w:r w:rsidR="009840A8" w:rsidRPr="009840A8">
        <w:t xml:space="preserve"> </w:t>
      </w:r>
      <w:r w:rsidR="009840A8">
        <w:t xml:space="preserve">με περίοδο </w:t>
      </w:r>
      <w:proofErr w:type="spellStart"/>
      <w:r w:rsidR="009840A8">
        <w:rPr>
          <w:lang w:val="en-US"/>
        </w:rPr>
        <w:t>T</w:t>
      </w:r>
      <w:r w:rsidR="009840A8" w:rsidRPr="00D648E1">
        <w:rPr>
          <w:vertAlign w:val="subscript"/>
          <w:lang w:val="en-US"/>
        </w:rPr>
        <w:t>p</w:t>
      </w:r>
      <w:proofErr w:type="spellEnd"/>
      <w:r w:rsidR="009840A8" w:rsidRPr="009840A8">
        <w:t xml:space="preserve">= 8 </w:t>
      </w:r>
      <w:r w:rsidR="009840A8">
        <w:rPr>
          <w:lang w:val="en-US"/>
        </w:rPr>
        <w:t>sec</w:t>
      </w:r>
      <w:r w:rsidR="009840A8" w:rsidRPr="009840A8">
        <w:t xml:space="preserve"> </w:t>
      </w:r>
      <w:r w:rsidR="009840A8">
        <w:t xml:space="preserve">και κατεύθυνση 228°. Στις 10/1/19 </w:t>
      </w:r>
      <w:proofErr w:type="spellStart"/>
      <w:r w:rsidR="009840A8">
        <w:t>μετράται</w:t>
      </w:r>
      <w:proofErr w:type="spellEnd"/>
      <w:r w:rsidR="009840A8">
        <w:t xml:space="preserve"> ύψος κύματος </w:t>
      </w:r>
      <w:proofErr w:type="spellStart"/>
      <w:r w:rsidR="009840A8">
        <w:rPr>
          <w:lang w:val="en-US"/>
        </w:rPr>
        <w:t>H</w:t>
      </w:r>
      <w:r w:rsidR="009840A8" w:rsidRPr="00D648E1">
        <w:rPr>
          <w:vertAlign w:val="subscript"/>
          <w:lang w:val="en-US"/>
        </w:rPr>
        <w:t>m</w:t>
      </w:r>
      <w:proofErr w:type="spellEnd"/>
      <w:r w:rsidR="009840A8" w:rsidRPr="00D648E1">
        <w:rPr>
          <w:vertAlign w:val="subscript"/>
        </w:rPr>
        <w:t>0</w:t>
      </w:r>
      <w:r w:rsidR="009840A8" w:rsidRPr="009840A8">
        <w:t>= 3.</w:t>
      </w:r>
      <w:r w:rsidR="009840A8">
        <w:t>9</w:t>
      </w:r>
      <w:r w:rsidR="009840A8" w:rsidRPr="009840A8">
        <w:t xml:space="preserve"> </w:t>
      </w:r>
      <w:r w:rsidR="009840A8">
        <w:rPr>
          <w:lang w:val="en-US"/>
        </w:rPr>
        <w:t>m</w:t>
      </w:r>
      <w:r w:rsidR="009840A8">
        <w:t xml:space="preserve"> κατεύθυνσης 228° και </w:t>
      </w:r>
      <w:proofErr w:type="spellStart"/>
      <w:r w:rsidR="009840A8">
        <w:rPr>
          <w:lang w:val="en-US"/>
        </w:rPr>
        <w:t>T</w:t>
      </w:r>
      <w:r w:rsidR="009840A8" w:rsidRPr="00D648E1">
        <w:rPr>
          <w:vertAlign w:val="subscript"/>
          <w:lang w:val="en-US"/>
        </w:rPr>
        <w:t>p</w:t>
      </w:r>
      <w:proofErr w:type="spellEnd"/>
      <w:r w:rsidR="009840A8" w:rsidRPr="009840A8">
        <w:t xml:space="preserve">= 10.1 </w:t>
      </w:r>
      <w:r w:rsidR="009840A8">
        <w:rPr>
          <w:lang w:val="en-US"/>
        </w:rPr>
        <w:t>sec</w:t>
      </w:r>
      <w:r w:rsidR="009840A8">
        <w:t xml:space="preserve">. Στις 15/1/19 το ύψος κύματος είναι </w:t>
      </w:r>
      <w:proofErr w:type="spellStart"/>
      <w:r w:rsidR="009840A8">
        <w:rPr>
          <w:lang w:val="en-US"/>
        </w:rPr>
        <w:t>H</w:t>
      </w:r>
      <w:r w:rsidR="009840A8" w:rsidRPr="00D648E1">
        <w:rPr>
          <w:vertAlign w:val="subscript"/>
          <w:lang w:val="en-US"/>
        </w:rPr>
        <w:t>m</w:t>
      </w:r>
      <w:proofErr w:type="spellEnd"/>
      <w:r w:rsidR="009840A8" w:rsidRPr="00D648E1">
        <w:rPr>
          <w:vertAlign w:val="subscript"/>
        </w:rPr>
        <w:t>0</w:t>
      </w:r>
      <w:r w:rsidR="009840A8" w:rsidRPr="009840A8">
        <w:t>= 4.</w:t>
      </w:r>
      <w:r w:rsidR="009840A8">
        <w:t>45</w:t>
      </w:r>
      <w:r w:rsidR="009840A8" w:rsidRPr="009840A8">
        <w:t xml:space="preserve"> </w:t>
      </w:r>
      <w:r w:rsidR="009840A8">
        <w:rPr>
          <w:lang w:val="en-US"/>
        </w:rPr>
        <w:t>m</w:t>
      </w:r>
      <w:r w:rsidR="009840A8" w:rsidRPr="009840A8">
        <w:t xml:space="preserve"> </w:t>
      </w:r>
      <w:r w:rsidR="009840A8">
        <w:t xml:space="preserve">με περίοδο </w:t>
      </w:r>
      <w:proofErr w:type="spellStart"/>
      <w:r w:rsidR="009840A8">
        <w:rPr>
          <w:lang w:val="en-US"/>
        </w:rPr>
        <w:t>T</w:t>
      </w:r>
      <w:r w:rsidR="009840A8" w:rsidRPr="00D648E1">
        <w:rPr>
          <w:vertAlign w:val="subscript"/>
          <w:lang w:val="en-US"/>
        </w:rPr>
        <w:t>p</w:t>
      </w:r>
      <w:proofErr w:type="spellEnd"/>
      <w:r w:rsidR="009840A8" w:rsidRPr="009840A8">
        <w:t xml:space="preserve">= 9.1 </w:t>
      </w:r>
      <w:r w:rsidR="009840A8">
        <w:rPr>
          <w:lang w:val="en-US"/>
        </w:rPr>
        <w:t>sec</w:t>
      </w:r>
      <w:r w:rsidR="009840A8" w:rsidRPr="009840A8">
        <w:t xml:space="preserve"> </w:t>
      </w:r>
      <w:r w:rsidR="009840A8">
        <w:t xml:space="preserve">και κατεύθυνση 245°. Η πιο υψηλή κορυφή εμφανίζεται στις 26/1/19 με </w:t>
      </w:r>
      <w:proofErr w:type="spellStart"/>
      <w:r w:rsidR="009840A8">
        <w:rPr>
          <w:lang w:val="en-US"/>
        </w:rPr>
        <w:t>H</w:t>
      </w:r>
      <w:r w:rsidR="009840A8" w:rsidRPr="00D648E1">
        <w:rPr>
          <w:vertAlign w:val="subscript"/>
          <w:lang w:val="en-US"/>
        </w:rPr>
        <w:t>m</w:t>
      </w:r>
      <w:proofErr w:type="spellEnd"/>
      <w:r w:rsidR="009840A8" w:rsidRPr="00D648E1">
        <w:rPr>
          <w:vertAlign w:val="subscript"/>
        </w:rPr>
        <w:t>0</w:t>
      </w:r>
      <w:r w:rsidR="009840A8" w:rsidRPr="009840A8">
        <w:t xml:space="preserve">= 4.81 </w:t>
      </w:r>
      <w:r w:rsidR="009840A8">
        <w:rPr>
          <w:lang w:val="en-US"/>
        </w:rPr>
        <w:t>m</w:t>
      </w:r>
      <w:r w:rsidR="009840A8" w:rsidRPr="009840A8">
        <w:t xml:space="preserve">, </w:t>
      </w:r>
      <w:proofErr w:type="spellStart"/>
      <w:r w:rsidR="009840A8">
        <w:rPr>
          <w:lang w:val="en-US"/>
        </w:rPr>
        <w:t>T</w:t>
      </w:r>
      <w:r w:rsidR="009840A8" w:rsidRPr="00D648E1">
        <w:rPr>
          <w:vertAlign w:val="subscript"/>
          <w:lang w:val="en-US"/>
        </w:rPr>
        <w:t>p</w:t>
      </w:r>
      <w:proofErr w:type="spellEnd"/>
      <w:r w:rsidR="009840A8" w:rsidRPr="009840A8">
        <w:t xml:space="preserve">= 11.1 </w:t>
      </w:r>
      <w:r w:rsidR="009840A8">
        <w:rPr>
          <w:lang w:val="en-US"/>
        </w:rPr>
        <w:t>sec</w:t>
      </w:r>
      <w:r w:rsidR="009840A8" w:rsidRPr="009840A8">
        <w:t xml:space="preserve"> </w:t>
      </w:r>
      <w:r w:rsidR="009840A8">
        <w:t>και κατεύθυνση 240°.</w:t>
      </w:r>
    </w:p>
    <w:p w14:paraId="30DF72CE" w14:textId="77777777" w:rsidR="00CB08FD" w:rsidRDefault="00CB08FD" w:rsidP="00D648E1">
      <w:pPr>
        <w:jc w:val="both"/>
      </w:pPr>
      <w:r>
        <w:t xml:space="preserve">Αξίζει εδώ να σημειωθεί ότι το μέγιστο στιγμιαίο ύψος κύματος είναι κατά πολύ μεγαλύτερο του </w:t>
      </w:r>
      <w:r w:rsidR="00D648E1">
        <w:t>σημαντικού</w:t>
      </w:r>
      <w:r>
        <w:t xml:space="preserve"> μέγιστου ύψους κύματος, το οποίο απεικονίζεται στο διάγραμμα, δηλαδή φτάνει τα 7.6 </w:t>
      </w:r>
      <w:r>
        <w:rPr>
          <w:lang w:val="en-US"/>
        </w:rPr>
        <w:t>m</w:t>
      </w:r>
      <w:r w:rsidRPr="00B035F9">
        <w:t xml:space="preserve">. </w:t>
      </w:r>
    </w:p>
    <w:p w14:paraId="07440A54" w14:textId="77777777" w:rsidR="00CB08FD" w:rsidRDefault="00CB08FD" w:rsidP="00D648E1">
      <w:pPr>
        <w:ind w:left="-1134"/>
        <w:jc w:val="right"/>
      </w:pPr>
      <w:r w:rsidRPr="00CB08FD">
        <w:rPr>
          <w:noProof/>
          <w:lang w:val="en-US"/>
        </w:rPr>
        <w:drawing>
          <wp:inline distT="0" distB="0" distL="0" distR="0" wp14:anchorId="2D86AC7E" wp14:editId="22943B83">
            <wp:extent cx="5270895" cy="1466850"/>
            <wp:effectExtent l="0" t="0" r="0" b="0"/>
            <wp:docPr id="35"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_2020_05_31T20_04_43_028Z.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354885" cy="1490224"/>
                    </a:xfrm>
                    <a:prstGeom prst="rect">
                      <a:avLst/>
                    </a:prstGeom>
                  </pic:spPr>
                </pic:pic>
              </a:graphicData>
            </a:graphic>
          </wp:inline>
        </w:drawing>
      </w:r>
    </w:p>
    <w:p w14:paraId="584CE28D" w14:textId="77777777" w:rsidR="00CB08FD" w:rsidRPr="00CB08FD" w:rsidRDefault="00CB08FD" w:rsidP="00D648E1">
      <w:pPr>
        <w:ind w:left="-1134" w:firstLine="1134"/>
        <w:jc w:val="both"/>
        <w:rPr>
          <w:rFonts w:asciiTheme="majorHAnsi" w:hAnsiTheme="majorHAnsi"/>
          <w:sz w:val="20"/>
        </w:rPr>
      </w:pPr>
      <w:r w:rsidRPr="00CB08FD">
        <w:rPr>
          <w:rFonts w:asciiTheme="majorHAnsi" w:hAnsiTheme="majorHAnsi"/>
          <w:i/>
          <w:iCs/>
          <w:sz w:val="20"/>
          <w:u w:val="single"/>
        </w:rPr>
        <w:t>Διάγραμμα 4.4 - Σύγκριση σημαντικού με στιγμιαίο μέγιστο ύψος κύματος</w:t>
      </w:r>
    </w:p>
    <w:p w14:paraId="189C113E" w14:textId="77777777" w:rsidR="00CC3764" w:rsidRPr="00AF542A" w:rsidRDefault="004C123E" w:rsidP="00D648E1">
      <w:pPr>
        <w:ind w:left="-851" w:hanging="283"/>
        <w:jc w:val="right"/>
        <w:rPr>
          <w:lang w:val="en-US"/>
        </w:rPr>
      </w:pPr>
      <w:r>
        <w:rPr>
          <w:noProof/>
          <w:lang w:val="en-US"/>
        </w:rPr>
        <w:lastRenderedPageBreak/>
        <w:drawing>
          <wp:inline distT="0" distB="0" distL="0" distR="0" wp14:anchorId="2BBBCCFC" wp14:editId="5EB3A275">
            <wp:extent cx="5205047" cy="2312549"/>
            <wp:effectExtent l="0" t="0" r="2540" b="0"/>
            <wp:docPr id="4" name="Εικόνα 3" descr="C:\Users\vicky\Desktop\ΣΧΟΛΗ\ΔΙΠΛΩΜΑΤΙΚΗ\wetransfer-a894c1\Sfakia2\(4) 15-8-18,19-2-19\15-8-18_19-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cky\Desktop\ΣΧΟΛΗ\ΔΙΠΛΩΜΑΤΙΚΗ\wetransfer-a894c1\Sfakia2\(4) 15-8-18,19-2-19\15-8-18_19-2-19.PNG"/>
                    <pic:cNvPicPr>
                      <a:picLocks noChangeAspect="1" noChangeArrowheads="1"/>
                    </pic:cNvPicPr>
                  </pic:nvPicPr>
                  <pic:blipFill>
                    <a:blip r:embed="rId38" cstate="print"/>
                    <a:srcRect/>
                    <a:stretch>
                      <a:fillRect/>
                    </a:stretch>
                  </pic:blipFill>
                  <pic:spPr bwMode="auto">
                    <a:xfrm>
                      <a:off x="0" y="0"/>
                      <a:ext cx="5249501" cy="2332299"/>
                    </a:xfrm>
                    <a:prstGeom prst="rect">
                      <a:avLst/>
                    </a:prstGeom>
                    <a:noFill/>
                    <a:ln w="9525">
                      <a:noFill/>
                      <a:miter lim="800000"/>
                      <a:headEnd/>
                      <a:tailEnd/>
                    </a:ln>
                  </pic:spPr>
                </pic:pic>
              </a:graphicData>
            </a:graphic>
          </wp:inline>
        </w:drawing>
      </w:r>
    </w:p>
    <w:p w14:paraId="364E3F15" w14:textId="491D7FC4" w:rsidR="00A21D5E" w:rsidRPr="00A72C97" w:rsidRDefault="00CB08FD" w:rsidP="00D648E1">
      <w:pPr>
        <w:ind w:left="-851" w:right="-1333" w:firstLine="851"/>
        <w:jc w:val="both"/>
        <w:rPr>
          <w:rFonts w:asciiTheme="majorHAnsi" w:hAnsiTheme="majorHAnsi"/>
          <w:i/>
          <w:sz w:val="20"/>
          <w:u w:val="single"/>
        </w:rPr>
      </w:pPr>
      <w:r>
        <w:rPr>
          <w:rFonts w:asciiTheme="majorHAnsi" w:hAnsiTheme="majorHAnsi"/>
          <w:i/>
          <w:sz w:val="20"/>
          <w:u w:val="single"/>
        </w:rPr>
        <w:t>Διάγραμμα 4.5</w:t>
      </w:r>
      <w:r w:rsidR="00A72C97" w:rsidRPr="00A72C97">
        <w:rPr>
          <w:rFonts w:asciiTheme="majorHAnsi" w:hAnsiTheme="majorHAnsi"/>
          <w:i/>
          <w:sz w:val="20"/>
          <w:u w:val="single"/>
        </w:rPr>
        <w:t xml:space="preserve"> - </w:t>
      </w:r>
      <w:r w:rsidR="004108C1">
        <w:rPr>
          <w:rFonts w:asciiTheme="majorHAnsi" w:hAnsiTheme="majorHAnsi"/>
          <w:i/>
          <w:sz w:val="20"/>
          <w:u w:val="single"/>
        </w:rPr>
        <w:t>Περίοδος Πόντισης 4</w:t>
      </w:r>
    </w:p>
    <w:p w14:paraId="72D6CE02" w14:textId="77777777" w:rsidR="00EC245C" w:rsidRDefault="00EC245C" w:rsidP="00D648E1">
      <w:pPr>
        <w:ind w:right="-1333"/>
        <w:jc w:val="both"/>
      </w:pPr>
    </w:p>
    <w:p w14:paraId="35AA2A93" w14:textId="77777777" w:rsidR="009840A8" w:rsidRPr="009442EE" w:rsidRDefault="00A21D5E" w:rsidP="00D648E1">
      <w:pPr>
        <w:jc w:val="both"/>
      </w:pPr>
      <w:r>
        <w:t>Τέλος,</w:t>
      </w:r>
      <w:r w:rsidR="006D6CEE">
        <w:t xml:space="preserve"> παρατηρώντας το </w:t>
      </w:r>
      <w:r w:rsidR="00D648E1">
        <w:t>(</w:t>
      </w:r>
      <w:r w:rsidR="00D648E1">
        <w:rPr>
          <w:i/>
          <w:u w:val="single"/>
        </w:rPr>
        <w:t>Δ</w:t>
      </w:r>
      <w:r w:rsidR="006D6CEE" w:rsidRPr="006D6CEE">
        <w:rPr>
          <w:i/>
          <w:u w:val="single"/>
        </w:rPr>
        <w:t>ιάγραμμα 4.</w:t>
      </w:r>
      <w:r w:rsidR="00CB08FD">
        <w:rPr>
          <w:i/>
          <w:u w:val="single"/>
        </w:rPr>
        <w:t>6</w:t>
      </w:r>
      <w:r w:rsidR="00D648E1">
        <w:rPr>
          <w:i/>
          <w:u w:val="single"/>
        </w:rPr>
        <w:t>)</w:t>
      </w:r>
      <w:r w:rsidR="006D6CEE">
        <w:t>,</w:t>
      </w:r>
      <w:r>
        <w:t xml:space="preserve"> από τις 19/2/19 μέχρι τις 20/10/19 τα ύψη κύματος έχουν χαμηλότερες τιμές σε σχέση με τις τιμές που εμφανίστηκαν τον Ιανουάριο του 2019. Συγκεκριμένα, στις 13/3/19 έχουμε ύψος κύματος </w:t>
      </w:r>
      <w:proofErr w:type="spellStart"/>
      <w:r>
        <w:rPr>
          <w:lang w:val="en-US"/>
        </w:rPr>
        <w:t>H</w:t>
      </w:r>
      <w:r w:rsidRPr="00D648E1">
        <w:rPr>
          <w:vertAlign w:val="subscript"/>
          <w:lang w:val="en-US"/>
        </w:rPr>
        <w:t>m</w:t>
      </w:r>
      <w:proofErr w:type="spellEnd"/>
      <w:r w:rsidRPr="00D648E1">
        <w:rPr>
          <w:vertAlign w:val="subscript"/>
        </w:rPr>
        <w:t>0</w:t>
      </w:r>
      <w:r w:rsidRPr="00A21D5E">
        <w:t xml:space="preserve">= 3.4 </w:t>
      </w:r>
      <w:r>
        <w:rPr>
          <w:lang w:val="en-US"/>
        </w:rPr>
        <w:t>m</w:t>
      </w:r>
      <w:r w:rsidRPr="00A21D5E">
        <w:t xml:space="preserve"> </w:t>
      </w:r>
      <w:r>
        <w:t xml:space="preserve">με περίοδο </w:t>
      </w:r>
      <w:proofErr w:type="spellStart"/>
      <w:r>
        <w:rPr>
          <w:lang w:val="en-US"/>
        </w:rPr>
        <w:t>T</w:t>
      </w:r>
      <w:r w:rsidRPr="00D648E1">
        <w:rPr>
          <w:vertAlign w:val="subscript"/>
          <w:lang w:val="en-US"/>
        </w:rPr>
        <w:t>p</w:t>
      </w:r>
      <w:proofErr w:type="spellEnd"/>
      <w:r w:rsidRPr="00A21D5E">
        <w:t xml:space="preserve">= 11.1 </w:t>
      </w:r>
      <w:r>
        <w:rPr>
          <w:lang w:val="en-US"/>
        </w:rPr>
        <w:t>sec</w:t>
      </w:r>
      <w:r w:rsidRPr="00A21D5E">
        <w:t xml:space="preserve"> </w:t>
      </w:r>
      <w:r>
        <w:t xml:space="preserve">και κατεύθυνση 267°. </w:t>
      </w:r>
      <w:r w:rsidR="00AC7368">
        <w:t xml:space="preserve">Τον Απρίλιο συναντάμε ακόμα μια υψηλή κορυφή, στις 6/4/19, με </w:t>
      </w:r>
      <w:r w:rsidR="00AC7368">
        <w:rPr>
          <w:lang w:val="en-US"/>
        </w:rPr>
        <w:t>H</w:t>
      </w:r>
      <w:r w:rsidR="00AC7368" w:rsidRPr="00D648E1">
        <w:rPr>
          <w:vertAlign w:val="subscript"/>
          <w:lang w:val="en-US"/>
        </w:rPr>
        <w:t>m</w:t>
      </w:r>
      <w:r w:rsidR="00AC7368" w:rsidRPr="00D648E1">
        <w:rPr>
          <w:vertAlign w:val="subscript"/>
        </w:rPr>
        <w:t>0</w:t>
      </w:r>
      <w:r w:rsidR="00AC7368" w:rsidRPr="00AC7368">
        <w:t xml:space="preserve">= 2.9 </w:t>
      </w:r>
      <w:r w:rsidR="00AC7368">
        <w:rPr>
          <w:lang w:val="en-US"/>
        </w:rPr>
        <w:t>m</w:t>
      </w:r>
      <w:r w:rsidR="00AC7368">
        <w:t>, Τ</w:t>
      </w:r>
      <w:r w:rsidR="00AC7368" w:rsidRPr="00D648E1">
        <w:rPr>
          <w:vertAlign w:val="subscript"/>
          <w:lang w:val="en-US"/>
        </w:rPr>
        <w:t>p</w:t>
      </w:r>
      <w:r w:rsidR="00AC7368" w:rsidRPr="00AC7368">
        <w:t xml:space="preserve">= 7.3 </w:t>
      </w:r>
      <w:r w:rsidR="00AC7368">
        <w:rPr>
          <w:lang w:val="en-US"/>
        </w:rPr>
        <w:t>sec</w:t>
      </w:r>
      <w:r w:rsidR="00AC7368" w:rsidRPr="00AC7368">
        <w:t xml:space="preserve"> </w:t>
      </w:r>
      <w:r w:rsidR="00AC7368">
        <w:t xml:space="preserve">και </w:t>
      </w:r>
      <w:r w:rsidR="003F0549">
        <w:t>κατεύθυνση 260°.</w:t>
      </w:r>
    </w:p>
    <w:p w14:paraId="5C300904" w14:textId="77777777" w:rsidR="00CC3764" w:rsidRPr="009840A8" w:rsidRDefault="004C123E" w:rsidP="00D648E1">
      <w:pPr>
        <w:ind w:left="142" w:hanging="142"/>
        <w:jc w:val="right"/>
      </w:pPr>
      <w:r>
        <w:rPr>
          <w:noProof/>
          <w:lang w:val="en-US"/>
        </w:rPr>
        <w:drawing>
          <wp:inline distT="0" distB="0" distL="0" distR="0" wp14:anchorId="2C6C4436" wp14:editId="5081A010">
            <wp:extent cx="5376171" cy="2174875"/>
            <wp:effectExtent l="0" t="0" r="0" b="0"/>
            <wp:docPr id="5" name="Εικόνα 4" descr="C:\Users\vicky\Desktop\ΣΧΟΛΗ\ΔΙΠΛΩΜΑΤΙΚΗ\wetransfer-a894c1\Sfakia2\(5) 19-2-19,20-10-19\19-2_2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icky\Desktop\ΣΧΟΛΗ\ΔΙΠΛΩΜΑΤΙΚΗ\wetransfer-a894c1\Sfakia2\(5) 19-2-19,20-10-19\19-2_20-10.PNG"/>
                    <pic:cNvPicPr>
                      <a:picLocks noChangeAspect="1" noChangeArrowheads="1"/>
                    </pic:cNvPicPr>
                  </pic:nvPicPr>
                  <pic:blipFill>
                    <a:blip r:embed="rId39" cstate="print"/>
                    <a:srcRect/>
                    <a:stretch>
                      <a:fillRect/>
                    </a:stretch>
                  </pic:blipFill>
                  <pic:spPr bwMode="auto">
                    <a:xfrm>
                      <a:off x="0" y="0"/>
                      <a:ext cx="5462996" cy="2209999"/>
                    </a:xfrm>
                    <a:prstGeom prst="rect">
                      <a:avLst/>
                    </a:prstGeom>
                    <a:noFill/>
                    <a:ln w="9525">
                      <a:noFill/>
                      <a:miter lim="800000"/>
                      <a:headEnd/>
                      <a:tailEnd/>
                    </a:ln>
                  </pic:spPr>
                </pic:pic>
              </a:graphicData>
            </a:graphic>
          </wp:inline>
        </w:drawing>
      </w:r>
    </w:p>
    <w:p w14:paraId="39D6C076" w14:textId="77777777" w:rsidR="000D2DEB" w:rsidRDefault="000D2DEB" w:rsidP="00D648E1">
      <w:pPr>
        <w:ind w:left="709" w:hanging="709"/>
        <w:jc w:val="right"/>
        <w:rPr>
          <w:i/>
          <w:sz w:val="20"/>
        </w:rPr>
      </w:pPr>
      <w:r>
        <w:rPr>
          <w:i/>
          <w:noProof/>
          <w:sz w:val="20"/>
          <w:lang w:val="en-US"/>
        </w:rPr>
        <w:drawing>
          <wp:inline distT="0" distB="0" distL="0" distR="0" wp14:anchorId="17E6547D" wp14:editId="7A440E9B">
            <wp:extent cx="5321716" cy="1603839"/>
            <wp:effectExtent l="0" t="0" r="0" b="0"/>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0" cstate="print"/>
                    <a:srcRect/>
                    <a:stretch>
                      <a:fillRect/>
                    </a:stretch>
                  </pic:blipFill>
                  <pic:spPr bwMode="auto">
                    <a:xfrm>
                      <a:off x="0" y="0"/>
                      <a:ext cx="5417893" cy="1632824"/>
                    </a:xfrm>
                    <a:prstGeom prst="rect">
                      <a:avLst/>
                    </a:prstGeom>
                    <a:noFill/>
                    <a:ln w="9525">
                      <a:noFill/>
                      <a:miter lim="800000"/>
                      <a:headEnd/>
                      <a:tailEnd/>
                    </a:ln>
                  </pic:spPr>
                </pic:pic>
              </a:graphicData>
            </a:graphic>
          </wp:inline>
        </w:drawing>
      </w:r>
    </w:p>
    <w:p w14:paraId="7EA238D1" w14:textId="53100FA1" w:rsidR="007C03B1" w:rsidRPr="004108C1" w:rsidRDefault="00CB08FD" w:rsidP="00D648E1">
      <w:pPr>
        <w:ind w:left="-851" w:right="-1333" w:firstLine="851"/>
        <w:jc w:val="both"/>
        <w:rPr>
          <w:rFonts w:asciiTheme="majorHAnsi" w:hAnsiTheme="majorHAnsi"/>
          <w:i/>
          <w:sz w:val="20"/>
          <w:szCs w:val="20"/>
          <w:u w:val="single"/>
        </w:rPr>
      </w:pPr>
      <w:r w:rsidRPr="004108C1">
        <w:rPr>
          <w:rFonts w:asciiTheme="majorHAnsi" w:hAnsiTheme="majorHAnsi"/>
          <w:i/>
          <w:sz w:val="20"/>
          <w:szCs w:val="20"/>
          <w:u w:val="single"/>
        </w:rPr>
        <w:t>Διαγράμματα 4.6</w:t>
      </w:r>
      <w:r w:rsidR="00A72C97" w:rsidRPr="004108C1">
        <w:rPr>
          <w:rFonts w:asciiTheme="majorHAnsi" w:hAnsiTheme="majorHAnsi"/>
          <w:i/>
          <w:sz w:val="20"/>
          <w:szCs w:val="20"/>
          <w:u w:val="single"/>
        </w:rPr>
        <w:t xml:space="preserve"> - </w:t>
      </w:r>
      <w:r w:rsidR="004108C1" w:rsidRPr="004108C1">
        <w:rPr>
          <w:rFonts w:asciiTheme="majorHAnsi" w:hAnsiTheme="majorHAnsi"/>
          <w:i/>
          <w:sz w:val="20"/>
          <w:szCs w:val="20"/>
          <w:u w:val="single"/>
        </w:rPr>
        <w:t>Περίοδος Πόντισης 5</w:t>
      </w:r>
    </w:p>
    <w:p w14:paraId="306AB4D8" w14:textId="77777777" w:rsidR="009024B0" w:rsidRDefault="009024B0" w:rsidP="00D648E1">
      <w:pPr>
        <w:pStyle w:val="Heading2"/>
        <w:jc w:val="both"/>
      </w:pPr>
    </w:p>
    <w:p w14:paraId="08A89352" w14:textId="77777777" w:rsidR="009024B0" w:rsidRPr="009024B0" w:rsidRDefault="009024B0" w:rsidP="00D648E1">
      <w:pPr>
        <w:jc w:val="both"/>
      </w:pPr>
    </w:p>
    <w:p w14:paraId="462863E4" w14:textId="77777777" w:rsidR="009024B0" w:rsidRDefault="009024B0" w:rsidP="00D648E1">
      <w:pPr>
        <w:pStyle w:val="Heading2"/>
        <w:jc w:val="both"/>
      </w:pPr>
      <w:bookmarkStart w:id="27" w:name="_Toc44015037"/>
      <w:r>
        <w:lastRenderedPageBreak/>
        <w:t>4.2 Ρεύματα</w:t>
      </w:r>
      <w:bookmarkEnd w:id="27"/>
    </w:p>
    <w:p w14:paraId="168CF706" w14:textId="77777777" w:rsidR="009024B0" w:rsidRDefault="009024B0" w:rsidP="00D648E1">
      <w:pPr>
        <w:jc w:val="both"/>
      </w:pPr>
    </w:p>
    <w:p w14:paraId="38ED68D0" w14:textId="77777777" w:rsidR="009024B0" w:rsidRDefault="009024B0" w:rsidP="00D648E1">
      <w:pPr>
        <w:jc w:val="both"/>
      </w:pPr>
      <w:r>
        <w:t xml:space="preserve">Μια επιπλέον δυνατότητα του </w:t>
      </w:r>
      <w:r>
        <w:rPr>
          <w:lang w:val="en-US"/>
        </w:rPr>
        <w:t>Storm</w:t>
      </w:r>
      <w:r w:rsidRPr="00083242">
        <w:t xml:space="preserve"> </w:t>
      </w:r>
      <w:r>
        <w:t>είναι ο υπολογισμός της ταχύτητας των ρευμάτων συναρτήσει του βάθους της θάλασσας. Στα παρακάτω διαγράμματα παρουσιάζεται η ταχύτητα των ρευμάτων ως προς το χρόνο σε διάφορα βάθη.</w:t>
      </w:r>
    </w:p>
    <w:p w14:paraId="06DABFEB" w14:textId="77777777" w:rsidR="009024B0" w:rsidRDefault="009024B0" w:rsidP="00D648E1">
      <w:pPr>
        <w:ind w:left="-709"/>
        <w:jc w:val="right"/>
      </w:pPr>
      <w:r>
        <w:t xml:space="preserve"> </w:t>
      </w:r>
      <w:r>
        <w:rPr>
          <w:noProof/>
          <w:lang w:val="en-US"/>
        </w:rPr>
        <w:drawing>
          <wp:inline distT="0" distB="0" distL="0" distR="0" wp14:anchorId="1FF1504A" wp14:editId="07A1E3A7">
            <wp:extent cx="5274954" cy="1644211"/>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currspd 6_4.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388005" cy="1679449"/>
                    </a:xfrm>
                    <a:prstGeom prst="rect">
                      <a:avLst/>
                    </a:prstGeom>
                  </pic:spPr>
                </pic:pic>
              </a:graphicData>
            </a:graphic>
          </wp:inline>
        </w:drawing>
      </w:r>
    </w:p>
    <w:p w14:paraId="1101515F" w14:textId="360AA17C" w:rsidR="009024B0" w:rsidRPr="009024B0" w:rsidRDefault="009024B0" w:rsidP="00D648E1">
      <w:pPr>
        <w:jc w:val="both"/>
        <w:rPr>
          <w:rFonts w:asciiTheme="majorHAnsi" w:hAnsiTheme="majorHAnsi"/>
          <w:i/>
          <w:sz w:val="20"/>
          <w:u w:val="single"/>
        </w:rPr>
      </w:pPr>
      <w:r w:rsidRPr="009024B0">
        <w:rPr>
          <w:rFonts w:asciiTheme="majorHAnsi" w:hAnsiTheme="majorHAnsi"/>
          <w:i/>
          <w:sz w:val="20"/>
          <w:u w:val="single"/>
        </w:rPr>
        <w:t xml:space="preserve">Διάγραμμα 4.7 - </w:t>
      </w:r>
      <w:r w:rsidR="004108C1">
        <w:rPr>
          <w:rFonts w:asciiTheme="majorHAnsi" w:hAnsiTheme="majorHAnsi"/>
          <w:i/>
          <w:sz w:val="20"/>
          <w:u w:val="single"/>
        </w:rPr>
        <w:t>Περίοδος Πόντισης 1</w:t>
      </w:r>
    </w:p>
    <w:p w14:paraId="7A9B696C" w14:textId="77777777" w:rsidR="009024B0" w:rsidRDefault="009024B0" w:rsidP="00D648E1">
      <w:pPr>
        <w:ind w:left="-709"/>
        <w:jc w:val="right"/>
      </w:pPr>
      <w:r>
        <w:rPr>
          <w:noProof/>
          <w:lang w:val="en-US"/>
        </w:rPr>
        <w:drawing>
          <wp:inline distT="0" distB="0" distL="0" distR="0" wp14:anchorId="68A73D0E" wp14:editId="72DE358C">
            <wp:extent cx="5240215" cy="1684490"/>
            <wp:effectExtent l="0" t="0" r="5080" b="508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currspd 15_8.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280285" cy="1697371"/>
                    </a:xfrm>
                    <a:prstGeom prst="rect">
                      <a:avLst/>
                    </a:prstGeom>
                  </pic:spPr>
                </pic:pic>
              </a:graphicData>
            </a:graphic>
          </wp:inline>
        </w:drawing>
      </w:r>
    </w:p>
    <w:p w14:paraId="3728521D" w14:textId="2ABC7305" w:rsidR="009024B0" w:rsidRPr="009024B0" w:rsidRDefault="009024B0" w:rsidP="00D648E1">
      <w:pPr>
        <w:ind w:left="-851" w:firstLine="851"/>
        <w:jc w:val="both"/>
        <w:rPr>
          <w:rFonts w:asciiTheme="majorHAnsi" w:hAnsiTheme="majorHAnsi"/>
          <w:i/>
          <w:sz w:val="20"/>
          <w:u w:val="single"/>
        </w:rPr>
      </w:pPr>
      <w:r w:rsidRPr="009024B0">
        <w:rPr>
          <w:rFonts w:asciiTheme="majorHAnsi" w:hAnsiTheme="majorHAnsi"/>
          <w:i/>
          <w:sz w:val="20"/>
          <w:u w:val="single"/>
        </w:rPr>
        <w:t xml:space="preserve">Διάγραμμα 4.8 </w:t>
      </w:r>
      <w:r>
        <w:rPr>
          <w:rFonts w:asciiTheme="majorHAnsi" w:hAnsiTheme="majorHAnsi"/>
          <w:i/>
          <w:sz w:val="20"/>
          <w:u w:val="single"/>
        </w:rPr>
        <w:t xml:space="preserve">- </w:t>
      </w:r>
      <w:r w:rsidR="004108C1">
        <w:rPr>
          <w:rFonts w:asciiTheme="majorHAnsi" w:hAnsiTheme="majorHAnsi"/>
          <w:i/>
          <w:sz w:val="20"/>
          <w:u w:val="single"/>
        </w:rPr>
        <w:t>Περίοδος Πόντισης 2</w:t>
      </w:r>
    </w:p>
    <w:p w14:paraId="20E3025F" w14:textId="77777777" w:rsidR="009024B0" w:rsidRDefault="009024B0" w:rsidP="00D648E1">
      <w:pPr>
        <w:jc w:val="both"/>
      </w:pPr>
    </w:p>
    <w:p w14:paraId="3FDEB633" w14:textId="77777777" w:rsidR="009024B0" w:rsidRDefault="009024B0" w:rsidP="00D648E1">
      <w:pPr>
        <w:ind w:left="-993"/>
        <w:jc w:val="right"/>
      </w:pPr>
      <w:r>
        <w:rPr>
          <w:noProof/>
          <w:lang w:val="en-US"/>
        </w:rPr>
        <w:drawing>
          <wp:inline distT="0" distB="0" distL="0" distR="0" wp14:anchorId="51B9388A" wp14:editId="49BAE990">
            <wp:extent cx="5193621" cy="1660133"/>
            <wp:effectExtent l="0" t="0" r="127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currspd 16_10.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339190" cy="1706664"/>
                    </a:xfrm>
                    <a:prstGeom prst="rect">
                      <a:avLst/>
                    </a:prstGeom>
                  </pic:spPr>
                </pic:pic>
              </a:graphicData>
            </a:graphic>
          </wp:inline>
        </w:drawing>
      </w:r>
    </w:p>
    <w:p w14:paraId="5E00AB80" w14:textId="2B27D10A" w:rsidR="009024B0" w:rsidRPr="00A87995" w:rsidRDefault="009024B0" w:rsidP="00D648E1">
      <w:pPr>
        <w:ind w:left="-851" w:right="-1333" w:firstLine="851"/>
        <w:jc w:val="both"/>
        <w:rPr>
          <w:i/>
          <w:sz w:val="20"/>
        </w:rPr>
      </w:pPr>
      <w:r w:rsidRPr="009024B0">
        <w:rPr>
          <w:rFonts w:asciiTheme="majorHAnsi" w:hAnsiTheme="majorHAnsi"/>
          <w:i/>
          <w:sz w:val="20"/>
          <w:u w:val="single"/>
        </w:rPr>
        <w:t>Διάγραμμα 4.</w:t>
      </w:r>
      <w:r>
        <w:rPr>
          <w:rFonts w:asciiTheme="majorHAnsi" w:hAnsiTheme="majorHAnsi"/>
          <w:i/>
          <w:sz w:val="20"/>
          <w:u w:val="single"/>
        </w:rPr>
        <w:t xml:space="preserve">9 </w:t>
      </w:r>
      <w:r w:rsidRPr="009024B0">
        <w:rPr>
          <w:rFonts w:asciiTheme="majorHAnsi" w:hAnsiTheme="majorHAnsi"/>
          <w:i/>
          <w:sz w:val="20"/>
          <w:u w:val="single"/>
        </w:rPr>
        <w:t xml:space="preserve">- </w:t>
      </w:r>
      <w:r w:rsidR="004108C1">
        <w:rPr>
          <w:rFonts w:asciiTheme="majorHAnsi" w:hAnsiTheme="majorHAnsi"/>
          <w:i/>
          <w:sz w:val="20"/>
          <w:u w:val="single"/>
        </w:rPr>
        <w:t>Περίοδος Πόντισης 3</w:t>
      </w:r>
    </w:p>
    <w:p w14:paraId="5AC039B2" w14:textId="77777777" w:rsidR="009024B0" w:rsidRDefault="009024B0" w:rsidP="00D648E1">
      <w:pPr>
        <w:ind w:left="-993"/>
        <w:jc w:val="right"/>
      </w:pPr>
      <w:r>
        <w:rPr>
          <w:noProof/>
          <w:lang w:val="en-US"/>
        </w:rPr>
        <w:lastRenderedPageBreak/>
        <w:drawing>
          <wp:inline distT="0" distB="0" distL="0" distR="0" wp14:anchorId="229F1494" wp14:editId="4BE52E62">
            <wp:extent cx="5133432" cy="1541389"/>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currspd 19_2.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271046" cy="1582710"/>
                    </a:xfrm>
                    <a:prstGeom prst="rect">
                      <a:avLst/>
                    </a:prstGeom>
                  </pic:spPr>
                </pic:pic>
              </a:graphicData>
            </a:graphic>
          </wp:inline>
        </w:drawing>
      </w:r>
    </w:p>
    <w:p w14:paraId="1B724698" w14:textId="0E906BD3" w:rsidR="009024B0" w:rsidRDefault="009024B0" w:rsidP="00D648E1">
      <w:pPr>
        <w:ind w:left="-851" w:right="-1333" w:firstLine="851"/>
        <w:jc w:val="both"/>
        <w:rPr>
          <w:rFonts w:asciiTheme="majorHAnsi" w:hAnsiTheme="majorHAnsi"/>
          <w:i/>
          <w:sz w:val="20"/>
          <w:u w:val="single"/>
        </w:rPr>
      </w:pPr>
      <w:r w:rsidRPr="009024B0">
        <w:rPr>
          <w:rFonts w:asciiTheme="majorHAnsi" w:hAnsiTheme="majorHAnsi"/>
          <w:i/>
          <w:sz w:val="20"/>
          <w:u w:val="single"/>
        </w:rPr>
        <w:t>Διάγραμμα 4.</w:t>
      </w:r>
      <w:r>
        <w:rPr>
          <w:rFonts w:asciiTheme="majorHAnsi" w:hAnsiTheme="majorHAnsi"/>
          <w:i/>
          <w:sz w:val="20"/>
          <w:u w:val="single"/>
        </w:rPr>
        <w:t>10 -</w:t>
      </w:r>
      <w:r w:rsidRPr="009024B0">
        <w:rPr>
          <w:rFonts w:asciiTheme="majorHAnsi" w:hAnsiTheme="majorHAnsi"/>
          <w:i/>
          <w:sz w:val="20"/>
          <w:u w:val="single"/>
        </w:rPr>
        <w:t xml:space="preserve"> </w:t>
      </w:r>
      <w:r w:rsidR="004108C1">
        <w:rPr>
          <w:rFonts w:asciiTheme="majorHAnsi" w:hAnsiTheme="majorHAnsi"/>
          <w:i/>
          <w:sz w:val="20"/>
          <w:u w:val="single"/>
        </w:rPr>
        <w:t>Περίοδος Πόντισης 4</w:t>
      </w:r>
    </w:p>
    <w:p w14:paraId="0A0B0266" w14:textId="77777777" w:rsidR="009024B0" w:rsidRPr="009024B0" w:rsidRDefault="009024B0" w:rsidP="00D648E1">
      <w:pPr>
        <w:ind w:left="-851" w:right="-1333" w:firstLine="851"/>
        <w:jc w:val="both"/>
        <w:rPr>
          <w:rFonts w:asciiTheme="majorHAnsi" w:hAnsiTheme="majorHAnsi"/>
          <w:i/>
          <w:sz w:val="20"/>
          <w:u w:val="single"/>
        </w:rPr>
      </w:pPr>
    </w:p>
    <w:p w14:paraId="6367B9FA" w14:textId="77777777" w:rsidR="009024B0" w:rsidRPr="001844F6" w:rsidRDefault="009024B0" w:rsidP="00D648E1">
      <w:pPr>
        <w:jc w:val="both"/>
      </w:pPr>
      <w:r>
        <w:t xml:space="preserve">Με βάση τα παραπάνω </w:t>
      </w:r>
      <w:r w:rsidR="00D648E1">
        <w:t>(</w:t>
      </w:r>
      <w:r w:rsidR="00D648E1">
        <w:rPr>
          <w:i/>
          <w:u w:val="single"/>
        </w:rPr>
        <w:t>Δ</w:t>
      </w:r>
      <w:r>
        <w:rPr>
          <w:i/>
          <w:u w:val="single"/>
        </w:rPr>
        <w:t>ιαγράμματα 4.7-4.10</w:t>
      </w:r>
      <w:r w:rsidR="00D648E1">
        <w:rPr>
          <w:i/>
          <w:u w:val="single"/>
        </w:rPr>
        <w:t>)</w:t>
      </w:r>
      <w:r>
        <w:t xml:space="preserve"> είναι εμφανής η συχνή παρουσία ισχυρών ρευμάτων στην περιοχή. Σε γενικές γραμμές τα φαινόμενα αυτά εμφανίζονται </w:t>
      </w:r>
      <w:r w:rsidR="00D648E1">
        <w:t>καθ’ όλη</w:t>
      </w:r>
      <w:r>
        <w:t xml:space="preserve"> τη διάρκεια του χρόνου, ανεξαρτήτως εποχής. Προσεγγιστικά, οι μέγιστες τιμές της ταχύτητας φτάνουν τα 0.9 </w:t>
      </w:r>
      <w:r>
        <w:rPr>
          <w:lang w:val="en-US"/>
        </w:rPr>
        <w:t>m</w:t>
      </w:r>
      <w:r w:rsidRPr="001844F6">
        <w:t>/</w:t>
      </w:r>
      <w:r>
        <w:rPr>
          <w:lang w:val="en-US"/>
        </w:rPr>
        <w:t>s</w:t>
      </w:r>
      <w:r>
        <w:t xml:space="preserve">, ενώ συχνές είναι και οι ταχύτητες της τάξης των </w:t>
      </w:r>
      <w:r w:rsidRPr="001844F6">
        <w:t xml:space="preserve">0.4- 0.6 </w:t>
      </w:r>
      <w:r>
        <w:rPr>
          <w:lang w:val="en-US"/>
        </w:rPr>
        <w:t>m</w:t>
      </w:r>
      <w:r w:rsidRPr="001844F6">
        <w:t>/</w:t>
      </w:r>
      <w:r>
        <w:rPr>
          <w:lang w:val="en-US"/>
        </w:rPr>
        <w:t>s</w:t>
      </w:r>
      <w:r w:rsidRPr="001844F6">
        <w:t>.</w:t>
      </w:r>
    </w:p>
    <w:p w14:paraId="1D568B22" w14:textId="77777777" w:rsidR="00600C16" w:rsidRPr="006E480F" w:rsidRDefault="00600C16" w:rsidP="00D648E1">
      <w:pPr>
        <w:jc w:val="both"/>
      </w:pPr>
    </w:p>
    <w:p w14:paraId="1C244CA1" w14:textId="77777777" w:rsidR="00CE0BE2" w:rsidRPr="00B96965" w:rsidRDefault="00D9766E" w:rsidP="00D648E1">
      <w:pPr>
        <w:pStyle w:val="Heading2"/>
        <w:jc w:val="both"/>
      </w:pPr>
      <w:bookmarkStart w:id="28" w:name="_Toc44015038"/>
      <w:r>
        <w:t>4</w:t>
      </w:r>
      <w:r w:rsidR="00BF1359">
        <w:t xml:space="preserve">.2 </w:t>
      </w:r>
      <w:r w:rsidR="00CE0BE2">
        <w:t>Κυματικές συνθήκες ανά εποχή</w:t>
      </w:r>
      <w:bookmarkEnd w:id="28"/>
      <w:r w:rsidR="00CE0BE2">
        <w:t xml:space="preserve"> </w:t>
      </w:r>
    </w:p>
    <w:p w14:paraId="379C7596" w14:textId="77777777" w:rsidR="00163CC6" w:rsidRPr="00B96965" w:rsidRDefault="00163CC6" w:rsidP="00D648E1">
      <w:pPr>
        <w:jc w:val="both"/>
      </w:pPr>
    </w:p>
    <w:p w14:paraId="0857BEB5" w14:textId="77777777" w:rsidR="00163CC6" w:rsidRDefault="00B96965" w:rsidP="00D648E1">
      <w:pPr>
        <w:jc w:val="both"/>
        <w:rPr>
          <w:color w:val="FF0000"/>
        </w:rPr>
      </w:pPr>
      <w:r>
        <w:t xml:space="preserve">Συνολικά τα πειραματικά δεδομένα καλύπτουν χρονικό διάστημα δύο χρόνων με κάποιες </w:t>
      </w:r>
      <w:r w:rsidR="00427FF5">
        <w:t xml:space="preserve">ενδιάμεσες </w:t>
      </w:r>
      <w:r>
        <w:t>περιόδους κατά τις οποίες δεν γίνονταν μετρήσεις.</w:t>
      </w:r>
      <w:r w:rsidR="004D4B08" w:rsidRPr="004D4B08">
        <w:t xml:space="preserve"> </w:t>
      </w:r>
      <w:r w:rsidR="004D4B08">
        <w:t xml:space="preserve">Στις περιόδους αυτές υπήρξε απώλεια μετρήσεων λόγω </w:t>
      </w:r>
      <w:r w:rsidR="003F0549">
        <w:t>αστοχίας των μπαταριών που είχε</w:t>
      </w:r>
      <w:r w:rsidR="004D4B08">
        <w:t xml:space="preserve"> σαν αποτέλεσμα την αλλαγή τους, ενώ σε άλλες περιπ</w:t>
      </w:r>
      <w:r w:rsidR="0085790C">
        <w:t>τώσεις το όργανο δεν βυθίστηκε λόγω αντικειμενικών προβλημάτων.</w:t>
      </w:r>
      <w:r w:rsidR="004D4B08">
        <w:t xml:space="preserve"> </w:t>
      </w:r>
      <w:r>
        <w:t xml:space="preserve"> </w:t>
      </w:r>
    </w:p>
    <w:p w14:paraId="293BD69C" w14:textId="77777777" w:rsidR="00CC3764" w:rsidRPr="00AF542A" w:rsidRDefault="00B96965" w:rsidP="00D648E1">
      <w:pPr>
        <w:jc w:val="both"/>
      </w:pPr>
      <w:r>
        <w:t>Συνεπώς, είναι δυνατή η σύγκριση των κυματικών συνθηκών κάθε εποχής ανά έτος. Αυτού του είδους η σύγκριση δίνει τη δυνατότητα να αντιληφθούμε πώς μεταβάλλονται οι συν</w:t>
      </w:r>
      <w:r w:rsidR="007E7EE6">
        <w:t>θήκες μέσα στο</w:t>
      </w:r>
      <w:r>
        <w:t xml:space="preserve"> έτος, αλλά και κατά πόσο τα φαινόμενα αυτά που μετράμε είναι </w:t>
      </w:r>
      <w:r w:rsidR="00427FF5">
        <w:t>επαναλαμβανόμενα κάθε χρονιά</w:t>
      </w:r>
      <w:r>
        <w:t xml:space="preserve">. </w:t>
      </w:r>
    </w:p>
    <w:p w14:paraId="77A4E2A1" w14:textId="77777777" w:rsidR="00163CC6" w:rsidRPr="00C14727" w:rsidRDefault="007E7EE6" w:rsidP="00D648E1">
      <w:pPr>
        <w:jc w:val="both"/>
      </w:pPr>
      <w:r>
        <w:t>Χαρακτηριστικά, το φθινόπωρο του 2017</w:t>
      </w:r>
      <w:r w:rsidR="006D6CEE">
        <w:t xml:space="preserve"> (</w:t>
      </w:r>
      <w:r w:rsidR="00D648E1">
        <w:rPr>
          <w:i/>
          <w:u w:val="single"/>
        </w:rPr>
        <w:t>Δ</w:t>
      </w:r>
      <w:r w:rsidR="006D6CEE" w:rsidRPr="006D6CEE">
        <w:rPr>
          <w:i/>
          <w:u w:val="single"/>
        </w:rPr>
        <w:t>ιάγραμμα 4.</w:t>
      </w:r>
      <w:r w:rsidR="009024B0">
        <w:rPr>
          <w:i/>
          <w:u w:val="single"/>
        </w:rPr>
        <w:t>11</w:t>
      </w:r>
      <w:r w:rsidR="006D6CEE">
        <w:t>)</w:t>
      </w:r>
      <w:r>
        <w:t xml:space="preserve"> οι κατευθύνσεις από τις οποίες το κύμα φτάνει προς την ακτή περιορίζονται σε μια στενή ζώνη γύρω κοντά στις 255°. Σε αντιδιαστολή το 2018</w:t>
      </w:r>
      <w:r w:rsidR="009024B0">
        <w:t xml:space="preserve"> </w:t>
      </w:r>
      <w:r w:rsidR="006D6CEE">
        <w:t>(</w:t>
      </w:r>
      <w:r w:rsidR="00D648E1">
        <w:rPr>
          <w:i/>
          <w:u w:val="single"/>
        </w:rPr>
        <w:t>Δ</w:t>
      </w:r>
      <w:r w:rsidR="006D6CEE">
        <w:rPr>
          <w:i/>
          <w:u w:val="single"/>
        </w:rPr>
        <w:t>ιάγραμμα 4.</w:t>
      </w:r>
      <w:r w:rsidR="009024B0">
        <w:rPr>
          <w:i/>
          <w:u w:val="single"/>
        </w:rPr>
        <w:t>12</w:t>
      </w:r>
      <w:r w:rsidR="006D6CEE">
        <w:rPr>
          <w:i/>
          <w:u w:val="single"/>
        </w:rPr>
        <w:t>)</w:t>
      </w:r>
      <w:r>
        <w:t xml:space="preserve"> οι κατευθύνσεις του κύματος ξεκινούν από τα νοτιοανατολικά στις 120° και φτάνουν μέχρι τα νοτιοδυτικά στις 255°. Το φθινόπωρο του 2019</w:t>
      </w:r>
      <w:r w:rsidR="006D6CEE">
        <w:t xml:space="preserve"> (</w:t>
      </w:r>
      <w:r w:rsidR="00D648E1">
        <w:rPr>
          <w:i/>
          <w:u w:val="single"/>
        </w:rPr>
        <w:t>Δ</w:t>
      </w:r>
      <w:r w:rsidR="006D6CEE">
        <w:rPr>
          <w:i/>
          <w:u w:val="single"/>
        </w:rPr>
        <w:t>ιάγραμμα 4.</w:t>
      </w:r>
      <w:r w:rsidR="009024B0">
        <w:rPr>
          <w:i/>
          <w:u w:val="single"/>
        </w:rPr>
        <w:t>13</w:t>
      </w:r>
      <w:r w:rsidR="006D6CEE">
        <w:t xml:space="preserve">) </w:t>
      </w:r>
      <w:r w:rsidR="00C14727" w:rsidRPr="006D6CEE">
        <w:t>η</w:t>
      </w:r>
      <w:r w:rsidR="00C14727">
        <w:t xml:space="preserve"> διεύθυνση του κύματος περιορίζεται πάλι κοντά στις 255° με εύρος ±15°. Παρόλα αυτά είναι εμφανές ότι τους φθινοπωρινούς μήνες οι τιμές του ύψους κύματος είναι κατά κύριο λόγο χαμηλές μέχρι 1 </w:t>
      </w:r>
      <w:r w:rsidR="00C14727">
        <w:rPr>
          <w:lang w:val="en-US"/>
        </w:rPr>
        <w:t>m</w:t>
      </w:r>
      <w:r w:rsidR="00C14727" w:rsidRPr="00C14727">
        <w:t xml:space="preserve">. </w:t>
      </w:r>
    </w:p>
    <w:p w14:paraId="0B973107" w14:textId="77777777" w:rsidR="00514171" w:rsidRPr="009840A8" w:rsidRDefault="00514171" w:rsidP="00D648E1">
      <w:pPr>
        <w:jc w:val="both"/>
      </w:pPr>
    </w:p>
    <w:p w14:paraId="42409ACE" w14:textId="77777777" w:rsidR="00514171" w:rsidRPr="00A95FA1" w:rsidRDefault="00A95FA1" w:rsidP="00D648E1">
      <w:pPr>
        <w:jc w:val="center"/>
        <w:rPr>
          <w:lang w:val="en-US"/>
        </w:rPr>
      </w:pPr>
      <w:r>
        <w:rPr>
          <w:noProof/>
          <w:lang w:val="en-US"/>
        </w:rPr>
        <w:lastRenderedPageBreak/>
        <w:drawing>
          <wp:inline distT="0" distB="0" distL="0" distR="0" wp14:anchorId="32313D6B" wp14:editId="260E0737">
            <wp:extent cx="4568826" cy="3439795"/>
            <wp:effectExtent l="0" t="0" r="3175" b="1905"/>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45" cstate="print"/>
                    <a:srcRect l="13375"/>
                    <a:stretch/>
                  </pic:blipFill>
                  <pic:spPr bwMode="auto">
                    <a:xfrm>
                      <a:off x="0" y="0"/>
                      <a:ext cx="4568867" cy="3439826"/>
                    </a:xfrm>
                    <a:prstGeom prst="rect">
                      <a:avLst/>
                    </a:prstGeom>
                    <a:noFill/>
                    <a:ln>
                      <a:noFill/>
                    </a:ln>
                    <a:extLst>
                      <a:ext uri="{53640926-AAD7-44D8-BBD7-CCE9431645EC}">
                        <a14:shadowObscured xmlns:a14="http://schemas.microsoft.com/office/drawing/2010/main"/>
                      </a:ext>
                    </a:extLst>
                  </pic:spPr>
                </pic:pic>
              </a:graphicData>
            </a:graphic>
          </wp:inline>
        </w:drawing>
      </w:r>
    </w:p>
    <w:p w14:paraId="437FB2B1" w14:textId="77777777" w:rsidR="00514171" w:rsidRPr="00A72C97" w:rsidRDefault="00A72C97" w:rsidP="00D648E1">
      <w:pPr>
        <w:jc w:val="both"/>
        <w:rPr>
          <w:rFonts w:asciiTheme="majorHAnsi" w:hAnsiTheme="majorHAnsi"/>
          <w:i/>
          <w:sz w:val="20"/>
          <w:u w:val="single"/>
        </w:rPr>
      </w:pPr>
      <w:r w:rsidRPr="00A72C97">
        <w:rPr>
          <w:rFonts w:asciiTheme="majorHAnsi" w:hAnsiTheme="majorHAnsi"/>
          <w:i/>
          <w:sz w:val="20"/>
          <w:u w:val="single"/>
        </w:rPr>
        <w:t>Διάγραμμα 4.</w:t>
      </w:r>
      <w:r w:rsidR="009024B0">
        <w:rPr>
          <w:rFonts w:asciiTheme="majorHAnsi" w:hAnsiTheme="majorHAnsi"/>
          <w:i/>
          <w:sz w:val="20"/>
          <w:u w:val="single"/>
        </w:rPr>
        <w:t>11</w:t>
      </w:r>
      <w:r w:rsidRPr="00A72C97">
        <w:rPr>
          <w:rFonts w:asciiTheme="majorHAnsi" w:hAnsiTheme="majorHAnsi"/>
          <w:i/>
          <w:sz w:val="20"/>
          <w:u w:val="single"/>
        </w:rPr>
        <w:t xml:space="preserve"> - </w:t>
      </w:r>
      <w:r w:rsidR="00B73CF2" w:rsidRPr="00A72C97">
        <w:rPr>
          <w:rFonts w:asciiTheme="majorHAnsi" w:hAnsiTheme="majorHAnsi"/>
          <w:i/>
          <w:sz w:val="20"/>
          <w:u w:val="single"/>
        </w:rPr>
        <w:t xml:space="preserve">Φθινόπωρο </w:t>
      </w:r>
      <w:r w:rsidR="00427FF5" w:rsidRPr="00A72C97">
        <w:rPr>
          <w:rFonts w:asciiTheme="majorHAnsi" w:hAnsiTheme="majorHAnsi"/>
          <w:i/>
          <w:sz w:val="20"/>
          <w:u w:val="single"/>
        </w:rPr>
        <w:t>20</w:t>
      </w:r>
      <w:r w:rsidR="00B73CF2" w:rsidRPr="00A72C97">
        <w:rPr>
          <w:rFonts w:asciiTheme="majorHAnsi" w:hAnsiTheme="majorHAnsi"/>
          <w:i/>
          <w:sz w:val="20"/>
          <w:u w:val="single"/>
        </w:rPr>
        <w:t>1</w:t>
      </w:r>
      <w:r w:rsidR="00427FF5" w:rsidRPr="00A72C97">
        <w:rPr>
          <w:rFonts w:asciiTheme="majorHAnsi" w:hAnsiTheme="majorHAnsi"/>
          <w:i/>
          <w:sz w:val="20"/>
          <w:u w:val="single"/>
        </w:rPr>
        <w:t>7</w:t>
      </w:r>
    </w:p>
    <w:p w14:paraId="14F712AF" w14:textId="77777777" w:rsidR="00DE643B" w:rsidRDefault="00DE643B" w:rsidP="00D648E1">
      <w:pPr>
        <w:jc w:val="both"/>
        <w:rPr>
          <w:i/>
          <w:u w:val="single"/>
        </w:rPr>
      </w:pPr>
    </w:p>
    <w:p w14:paraId="65948A01" w14:textId="77777777" w:rsidR="00DE643B" w:rsidRPr="00600C16" w:rsidRDefault="00DE643B" w:rsidP="00D648E1">
      <w:pPr>
        <w:jc w:val="center"/>
      </w:pPr>
      <w:r>
        <w:rPr>
          <w:noProof/>
          <w:lang w:val="en-US"/>
        </w:rPr>
        <w:drawing>
          <wp:inline distT="0" distB="0" distL="0" distR="0" wp14:anchorId="03379E8D" wp14:editId="07CA4B56">
            <wp:extent cx="4322553" cy="3462655"/>
            <wp:effectExtent l="0" t="0" r="0" b="4445"/>
            <wp:docPr id="3"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46" cstate="print"/>
                    <a:srcRect l="18043"/>
                    <a:stretch/>
                  </pic:blipFill>
                  <pic:spPr bwMode="auto">
                    <a:xfrm>
                      <a:off x="0" y="0"/>
                      <a:ext cx="4322664" cy="3462744"/>
                    </a:xfrm>
                    <a:prstGeom prst="rect">
                      <a:avLst/>
                    </a:prstGeom>
                    <a:noFill/>
                    <a:ln>
                      <a:noFill/>
                    </a:ln>
                    <a:extLst>
                      <a:ext uri="{53640926-AAD7-44D8-BBD7-CCE9431645EC}">
                        <a14:shadowObscured xmlns:a14="http://schemas.microsoft.com/office/drawing/2010/main"/>
                      </a:ext>
                    </a:extLst>
                  </pic:spPr>
                </pic:pic>
              </a:graphicData>
            </a:graphic>
          </wp:inline>
        </w:drawing>
      </w:r>
    </w:p>
    <w:p w14:paraId="0E7F3EAE" w14:textId="77777777" w:rsidR="00DE643B" w:rsidRPr="00A72C97" w:rsidRDefault="009024B0" w:rsidP="00D648E1">
      <w:pPr>
        <w:jc w:val="both"/>
        <w:rPr>
          <w:rFonts w:asciiTheme="majorHAnsi" w:hAnsiTheme="majorHAnsi"/>
          <w:i/>
          <w:sz w:val="20"/>
          <w:u w:val="single"/>
        </w:rPr>
      </w:pPr>
      <w:r>
        <w:rPr>
          <w:rFonts w:asciiTheme="majorHAnsi" w:hAnsiTheme="majorHAnsi"/>
          <w:i/>
          <w:sz w:val="20"/>
          <w:u w:val="single"/>
        </w:rPr>
        <w:t>Διάγραμμα 4.12</w:t>
      </w:r>
      <w:r w:rsidR="00A72C97" w:rsidRPr="00A72C97">
        <w:rPr>
          <w:rFonts w:asciiTheme="majorHAnsi" w:hAnsiTheme="majorHAnsi"/>
          <w:i/>
          <w:sz w:val="20"/>
          <w:u w:val="single"/>
        </w:rPr>
        <w:t xml:space="preserve"> - </w:t>
      </w:r>
      <w:r w:rsidR="00DE643B" w:rsidRPr="00A72C97">
        <w:rPr>
          <w:rFonts w:asciiTheme="majorHAnsi" w:hAnsiTheme="majorHAnsi"/>
          <w:i/>
          <w:sz w:val="20"/>
          <w:u w:val="single"/>
        </w:rPr>
        <w:t>Φθινόπωρο 2018</w:t>
      </w:r>
    </w:p>
    <w:p w14:paraId="4294456B" w14:textId="77777777" w:rsidR="00DE643B" w:rsidRDefault="00DE643B" w:rsidP="00D648E1">
      <w:pPr>
        <w:jc w:val="both"/>
      </w:pPr>
    </w:p>
    <w:p w14:paraId="4D37FA27" w14:textId="77777777" w:rsidR="00DE643B" w:rsidRDefault="00DE643B" w:rsidP="00D648E1">
      <w:pPr>
        <w:jc w:val="center"/>
        <w:rPr>
          <w:i/>
          <w:u w:val="single"/>
        </w:rPr>
      </w:pPr>
      <w:r w:rsidRPr="00635C31">
        <w:rPr>
          <w:noProof/>
          <w:lang w:val="en-US"/>
        </w:rPr>
        <w:lastRenderedPageBreak/>
        <w:drawing>
          <wp:inline distT="0" distB="0" distL="0" distR="0" wp14:anchorId="76B8D9FD" wp14:editId="2C8FB524">
            <wp:extent cx="4469587" cy="3501390"/>
            <wp:effectExtent l="0" t="0" r="1270" b="3810"/>
            <wp:docPr id="6"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47" cstate="print"/>
                    <a:srcRect l="15244"/>
                    <a:stretch/>
                  </pic:blipFill>
                  <pic:spPr bwMode="auto">
                    <a:xfrm>
                      <a:off x="0" y="0"/>
                      <a:ext cx="4470276" cy="3501930"/>
                    </a:xfrm>
                    <a:prstGeom prst="rect">
                      <a:avLst/>
                    </a:prstGeom>
                    <a:noFill/>
                    <a:ln>
                      <a:noFill/>
                    </a:ln>
                    <a:extLst>
                      <a:ext uri="{53640926-AAD7-44D8-BBD7-CCE9431645EC}">
                        <a14:shadowObscured xmlns:a14="http://schemas.microsoft.com/office/drawing/2010/main"/>
                      </a:ext>
                    </a:extLst>
                  </pic:spPr>
                </pic:pic>
              </a:graphicData>
            </a:graphic>
          </wp:inline>
        </w:drawing>
      </w:r>
    </w:p>
    <w:p w14:paraId="778493AA" w14:textId="77777777" w:rsidR="00DE643B" w:rsidRPr="00A72C97" w:rsidRDefault="00A72C97" w:rsidP="00D648E1">
      <w:pPr>
        <w:jc w:val="both"/>
        <w:rPr>
          <w:rFonts w:asciiTheme="majorHAnsi" w:hAnsiTheme="majorHAnsi"/>
          <w:i/>
          <w:sz w:val="20"/>
          <w:u w:val="single"/>
        </w:rPr>
      </w:pPr>
      <w:r w:rsidRPr="00A72C97">
        <w:rPr>
          <w:rFonts w:asciiTheme="majorHAnsi" w:hAnsiTheme="majorHAnsi"/>
          <w:i/>
          <w:sz w:val="20"/>
          <w:u w:val="single"/>
        </w:rPr>
        <w:t>Διάγραμμα 4.</w:t>
      </w:r>
      <w:r w:rsidR="009024B0">
        <w:rPr>
          <w:rFonts w:asciiTheme="majorHAnsi" w:hAnsiTheme="majorHAnsi"/>
          <w:i/>
          <w:sz w:val="20"/>
          <w:u w:val="single"/>
        </w:rPr>
        <w:t>13</w:t>
      </w:r>
      <w:r w:rsidRPr="00A72C97">
        <w:rPr>
          <w:rFonts w:asciiTheme="majorHAnsi" w:hAnsiTheme="majorHAnsi"/>
          <w:i/>
          <w:sz w:val="20"/>
          <w:u w:val="single"/>
        </w:rPr>
        <w:t xml:space="preserve"> - </w:t>
      </w:r>
      <w:r w:rsidR="00DE643B" w:rsidRPr="00A72C97">
        <w:rPr>
          <w:rFonts w:asciiTheme="majorHAnsi" w:hAnsiTheme="majorHAnsi"/>
          <w:i/>
          <w:sz w:val="20"/>
          <w:u w:val="single"/>
        </w:rPr>
        <w:t>Φθινόπωρο 2019</w:t>
      </w:r>
    </w:p>
    <w:p w14:paraId="3421D75F" w14:textId="77777777" w:rsidR="00DE643B" w:rsidRDefault="00DE643B" w:rsidP="00D648E1">
      <w:pPr>
        <w:jc w:val="both"/>
      </w:pPr>
    </w:p>
    <w:p w14:paraId="11501FAC" w14:textId="77777777" w:rsidR="00DE643B" w:rsidRPr="007C346A" w:rsidRDefault="00DE643B" w:rsidP="00D648E1">
      <w:pPr>
        <w:jc w:val="both"/>
      </w:pPr>
    </w:p>
    <w:p w14:paraId="49DBB9E3" w14:textId="77777777" w:rsidR="00C14727" w:rsidRPr="007D4C7B" w:rsidRDefault="00F71064" w:rsidP="00D648E1">
      <w:pPr>
        <w:jc w:val="both"/>
      </w:pPr>
      <w:r>
        <w:t>Το χειμώνα</w:t>
      </w:r>
      <w:r w:rsidRPr="00F71064">
        <w:t xml:space="preserve"> </w:t>
      </w:r>
      <w:r>
        <w:t>του 2017-2018</w:t>
      </w:r>
      <w:r w:rsidR="006D6CEE">
        <w:t xml:space="preserve"> (</w:t>
      </w:r>
      <w:r w:rsidR="006D6CEE">
        <w:rPr>
          <w:i/>
          <w:u w:val="single"/>
        </w:rPr>
        <w:t>διάγραμμα 4.</w:t>
      </w:r>
      <w:r w:rsidR="00CB08FD">
        <w:rPr>
          <w:i/>
          <w:u w:val="single"/>
        </w:rPr>
        <w:t>1</w:t>
      </w:r>
      <w:r w:rsidR="009024B0">
        <w:rPr>
          <w:i/>
          <w:u w:val="single"/>
        </w:rPr>
        <w:t>4</w:t>
      </w:r>
      <w:r w:rsidR="006D6CEE">
        <w:t>)</w:t>
      </w:r>
      <w:r>
        <w:t xml:space="preserve"> παρατηρείται σταθερά διεύθυνση κύματος στις 240°-255° με συνήθη ύψη κύματος 0.5-1.5 </w:t>
      </w:r>
      <w:r>
        <w:rPr>
          <w:lang w:val="en-US"/>
        </w:rPr>
        <w:t>m</w:t>
      </w:r>
      <w:r w:rsidRPr="00F71064">
        <w:t xml:space="preserve"> </w:t>
      </w:r>
      <w:r>
        <w:t xml:space="preserve">και λίγο σπανιότερα μέχρι 2 </w:t>
      </w:r>
      <w:r>
        <w:rPr>
          <w:lang w:val="en-US"/>
        </w:rPr>
        <w:t>m</w:t>
      </w:r>
      <w:r w:rsidRPr="00F71064">
        <w:t xml:space="preserve">. </w:t>
      </w:r>
      <w:r>
        <w:t>Την επόμενη χρονιά</w:t>
      </w:r>
      <w:r w:rsidR="006D6CEE">
        <w:t xml:space="preserve"> (</w:t>
      </w:r>
      <w:r w:rsidR="009024B0">
        <w:rPr>
          <w:i/>
          <w:u w:val="single"/>
        </w:rPr>
        <w:t>διάγραμμα 4.</w:t>
      </w:r>
      <w:r w:rsidR="00CB08FD">
        <w:rPr>
          <w:i/>
          <w:u w:val="single"/>
        </w:rPr>
        <w:t>1</w:t>
      </w:r>
      <w:r w:rsidR="009024B0">
        <w:rPr>
          <w:i/>
          <w:u w:val="single"/>
        </w:rPr>
        <w:t>5</w:t>
      </w:r>
      <w:r w:rsidR="006D6CEE">
        <w:t>)</w:t>
      </w:r>
      <w:r>
        <w:t xml:space="preserve"> οι άνεμοι</w:t>
      </w:r>
      <w:r w:rsidR="007D4C7B" w:rsidRPr="007D4C7B">
        <w:t>-</w:t>
      </w:r>
      <w:r>
        <w:t xml:space="preserve"> και επομένως </w:t>
      </w:r>
      <w:r w:rsidR="007D4C7B">
        <w:t>οι κυματικές διαταραχές</w:t>
      </w:r>
      <w:r w:rsidR="007D4C7B" w:rsidRPr="007D4C7B">
        <w:t>-</w:t>
      </w:r>
      <w:r w:rsidR="007D4C7B">
        <w:t xml:space="preserve"> είναι νό</w:t>
      </w:r>
      <w:r>
        <w:t>τιο</w:t>
      </w:r>
      <w:r w:rsidR="007D4C7B">
        <w:t>ι</w:t>
      </w:r>
      <w:r>
        <w:t>-νοτιοδυτικοί στις</w:t>
      </w:r>
      <w:r w:rsidR="007D4C7B">
        <w:t xml:space="preserve"> 210°-240°</w:t>
      </w:r>
      <w:r w:rsidR="007D4C7B" w:rsidRPr="007D4C7B">
        <w:t xml:space="preserve"> </w:t>
      </w:r>
      <w:r w:rsidR="007D4C7B">
        <w:t xml:space="preserve">και τα ύψη κύματος στα 0.5- 1.5 </w:t>
      </w:r>
      <w:r w:rsidR="007D4C7B">
        <w:rPr>
          <w:lang w:val="en-US"/>
        </w:rPr>
        <w:t>m</w:t>
      </w:r>
      <w:r w:rsidR="007D4C7B" w:rsidRPr="007D4C7B">
        <w:t xml:space="preserve">. </w:t>
      </w:r>
      <w:r w:rsidR="007D4C7B">
        <w:t>Παρατηρείται και τα δύο έτη ένα ποσοστό περίπου 5% κυμάτων με διεύθυνση νότια στις 180°-195°.</w:t>
      </w:r>
    </w:p>
    <w:p w14:paraId="0D772058" w14:textId="77777777" w:rsidR="00DE643B" w:rsidRDefault="00DE643B" w:rsidP="00D648E1">
      <w:pPr>
        <w:jc w:val="center"/>
      </w:pPr>
      <w:r>
        <w:rPr>
          <w:noProof/>
          <w:lang w:val="en-US"/>
        </w:rPr>
        <w:lastRenderedPageBreak/>
        <w:drawing>
          <wp:inline distT="0" distB="0" distL="0" distR="0" wp14:anchorId="2024E28C" wp14:editId="4213DEBD">
            <wp:extent cx="4596673" cy="3423920"/>
            <wp:effectExtent l="0" t="0" r="1270" b="5080"/>
            <wp:docPr id="10"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8" cstate="print"/>
                    <a:srcRect l="12842"/>
                    <a:stretch/>
                  </pic:blipFill>
                  <pic:spPr bwMode="auto">
                    <a:xfrm>
                      <a:off x="0" y="0"/>
                      <a:ext cx="4596966" cy="3424138"/>
                    </a:xfrm>
                    <a:prstGeom prst="rect">
                      <a:avLst/>
                    </a:prstGeom>
                    <a:noFill/>
                    <a:ln>
                      <a:noFill/>
                    </a:ln>
                    <a:extLst>
                      <a:ext uri="{53640926-AAD7-44D8-BBD7-CCE9431645EC}">
                        <a14:shadowObscured xmlns:a14="http://schemas.microsoft.com/office/drawing/2010/main"/>
                      </a:ext>
                    </a:extLst>
                  </pic:spPr>
                </pic:pic>
              </a:graphicData>
            </a:graphic>
          </wp:inline>
        </w:drawing>
      </w:r>
    </w:p>
    <w:p w14:paraId="2E209282" w14:textId="77777777" w:rsidR="00DE643B" w:rsidRPr="00A72C97" w:rsidRDefault="009024B0" w:rsidP="00D648E1">
      <w:pPr>
        <w:jc w:val="both"/>
        <w:rPr>
          <w:rFonts w:asciiTheme="majorHAnsi" w:hAnsiTheme="majorHAnsi"/>
          <w:i/>
          <w:sz w:val="20"/>
          <w:u w:val="single"/>
        </w:rPr>
      </w:pPr>
      <w:r>
        <w:rPr>
          <w:rFonts w:asciiTheme="majorHAnsi" w:hAnsiTheme="majorHAnsi"/>
          <w:i/>
          <w:sz w:val="20"/>
          <w:u w:val="single"/>
        </w:rPr>
        <w:t>Διάγραμμα 4.14</w:t>
      </w:r>
      <w:r w:rsidR="00A72C97" w:rsidRPr="00A72C97">
        <w:rPr>
          <w:rFonts w:asciiTheme="majorHAnsi" w:hAnsiTheme="majorHAnsi"/>
          <w:i/>
          <w:sz w:val="20"/>
          <w:u w:val="single"/>
        </w:rPr>
        <w:t xml:space="preserve"> - </w:t>
      </w:r>
      <w:r w:rsidR="00DE643B" w:rsidRPr="00A72C97">
        <w:rPr>
          <w:rFonts w:asciiTheme="majorHAnsi" w:hAnsiTheme="majorHAnsi"/>
          <w:i/>
          <w:sz w:val="20"/>
          <w:u w:val="single"/>
        </w:rPr>
        <w:t>Χειμώνας 2017-2018</w:t>
      </w:r>
    </w:p>
    <w:p w14:paraId="32A14418" w14:textId="77777777" w:rsidR="00DE643B" w:rsidRPr="00600C16" w:rsidRDefault="00DE643B" w:rsidP="00D648E1">
      <w:pPr>
        <w:jc w:val="center"/>
        <w:rPr>
          <w:i/>
          <w:u w:val="single"/>
        </w:rPr>
      </w:pPr>
      <w:r w:rsidRPr="00897A8C">
        <w:rPr>
          <w:noProof/>
          <w:lang w:val="en-US"/>
        </w:rPr>
        <w:drawing>
          <wp:inline distT="0" distB="0" distL="0" distR="0" wp14:anchorId="0F54D640" wp14:editId="44AC03B5">
            <wp:extent cx="4612293" cy="3423285"/>
            <wp:effectExtent l="0" t="0" r="0" b="5715"/>
            <wp:docPr id="11"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9" cstate="print"/>
                    <a:srcRect l="12338"/>
                    <a:stretch/>
                  </pic:blipFill>
                  <pic:spPr bwMode="auto">
                    <a:xfrm>
                      <a:off x="0" y="0"/>
                      <a:ext cx="4612717" cy="3423600"/>
                    </a:xfrm>
                    <a:prstGeom prst="rect">
                      <a:avLst/>
                    </a:prstGeom>
                    <a:noFill/>
                    <a:ln>
                      <a:noFill/>
                    </a:ln>
                    <a:extLst>
                      <a:ext uri="{53640926-AAD7-44D8-BBD7-CCE9431645EC}">
                        <a14:shadowObscured xmlns:a14="http://schemas.microsoft.com/office/drawing/2010/main"/>
                      </a:ext>
                    </a:extLst>
                  </pic:spPr>
                </pic:pic>
              </a:graphicData>
            </a:graphic>
          </wp:inline>
        </w:drawing>
      </w:r>
    </w:p>
    <w:p w14:paraId="6FBE0F67" w14:textId="77777777" w:rsidR="00DE643B" w:rsidRPr="00A72C97" w:rsidRDefault="009024B0" w:rsidP="00D648E1">
      <w:pPr>
        <w:jc w:val="both"/>
        <w:rPr>
          <w:rFonts w:asciiTheme="majorHAnsi" w:hAnsiTheme="majorHAnsi"/>
          <w:i/>
          <w:sz w:val="20"/>
          <w:u w:val="single"/>
        </w:rPr>
      </w:pPr>
      <w:r>
        <w:rPr>
          <w:rFonts w:asciiTheme="majorHAnsi" w:hAnsiTheme="majorHAnsi"/>
          <w:i/>
          <w:sz w:val="20"/>
          <w:u w:val="single"/>
        </w:rPr>
        <w:t>Διάγραμμα 4.15</w:t>
      </w:r>
      <w:r w:rsidR="00A72C97" w:rsidRPr="00A72C97">
        <w:rPr>
          <w:rFonts w:asciiTheme="majorHAnsi" w:hAnsiTheme="majorHAnsi"/>
          <w:i/>
          <w:sz w:val="20"/>
          <w:u w:val="single"/>
        </w:rPr>
        <w:t xml:space="preserve"> - </w:t>
      </w:r>
      <w:r w:rsidR="00DE643B" w:rsidRPr="00A72C97">
        <w:rPr>
          <w:rFonts w:asciiTheme="majorHAnsi" w:hAnsiTheme="majorHAnsi"/>
          <w:i/>
          <w:sz w:val="20"/>
          <w:u w:val="single"/>
        </w:rPr>
        <w:t>Χειμώνας 2018-2019</w:t>
      </w:r>
    </w:p>
    <w:p w14:paraId="6961D595" w14:textId="77777777" w:rsidR="00DE643B" w:rsidRPr="007D4C7B" w:rsidRDefault="007D4C7B" w:rsidP="00D648E1">
      <w:pPr>
        <w:jc w:val="both"/>
      </w:pPr>
      <w:r>
        <w:t>Τόσο την άνοιξη του 2017</w:t>
      </w:r>
      <w:r w:rsidR="006D6CEE">
        <w:t xml:space="preserve"> (</w:t>
      </w:r>
      <w:r w:rsidR="006D6CEE" w:rsidRPr="006D6CEE">
        <w:rPr>
          <w:i/>
          <w:u w:val="single"/>
        </w:rPr>
        <w:t>διάγραμμα 4.1</w:t>
      </w:r>
      <w:r w:rsidR="009024B0">
        <w:rPr>
          <w:i/>
          <w:u w:val="single"/>
        </w:rPr>
        <w:t>6</w:t>
      </w:r>
      <w:r w:rsidR="006D6CEE">
        <w:t>)</w:t>
      </w:r>
      <w:r>
        <w:t xml:space="preserve"> όσο και του 2018</w:t>
      </w:r>
      <w:r w:rsidR="006D6CEE">
        <w:t xml:space="preserve"> (</w:t>
      </w:r>
      <w:r w:rsidR="006D6CEE" w:rsidRPr="006D6CEE">
        <w:rPr>
          <w:i/>
          <w:u w:val="single"/>
        </w:rPr>
        <w:t>διάγραμμα 4.</w:t>
      </w:r>
      <w:r w:rsidR="006D6CEE">
        <w:rPr>
          <w:i/>
          <w:u w:val="single"/>
        </w:rPr>
        <w:t>1</w:t>
      </w:r>
      <w:r w:rsidR="009024B0">
        <w:rPr>
          <w:i/>
          <w:u w:val="single"/>
        </w:rPr>
        <w:t>7</w:t>
      </w:r>
      <w:r w:rsidR="006D6CEE">
        <w:t>)</w:t>
      </w:r>
      <w:r>
        <w:t xml:space="preserve"> οι άνεμοι πνέουν στις 255° κατά κύριο λόγο. Παρόλα αυτά το 2017 τα ύψη κύματος φτάνουν το 1</w:t>
      </w:r>
      <w:r>
        <w:rPr>
          <w:lang w:val="en-US"/>
        </w:rPr>
        <w:t>m</w:t>
      </w:r>
      <w:r w:rsidRPr="007D4C7B">
        <w:t xml:space="preserve">  </w:t>
      </w:r>
      <w:r>
        <w:t xml:space="preserve">ενώ </w:t>
      </w:r>
      <w:r w:rsidR="00B02D5B">
        <w:t>το 2019</w:t>
      </w:r>
      <w:r>
        <w:t xml:space="preserve"> ένα μεγάλο ποσοστό φτάνει μέχρι τα 1.5 </w:t>
      </w:r>
      <w:r>
        <w:rPr>
          <w:lang w:val="en-US"/>
        </w:rPr>
        <w:t>m</w:t>
      </w:r>
      <w:r w:rsidRPr="007D4C7B">
        <w:t xml:space="preserve"> </w:t>
      </w:r>
      <w:r>
        <w:t>ύψος.</w:t>
      </w:r>
      <w:r w:rsidR="00B02D5B">
        <w:t xml:space="preserve"> Το γεγονός αυτό μπορεί να οφείλεται στο ότι οι μετρήσεις του 2017 δεν περιλαμβάνουν τον Μάρτιο. </w:t>
      </w:r>
    </w:p>
    <w:p w14:paraId="694B9602" w14:textId="77777777" w:rsidR="007A23CB" w:rsidRPr="007A23CB" w:rsidRDefault="00453BDE" w:rsidP="00D648E1">
      <w:pPr>
        <w:jc w:val="center"/>
        <w:rPr>
          <w:lang w:val="en-US"/>
        </w:rPr>
      </w:pPr>
      <w:r>
        <w:rPr>
          <w:noProof/>
          <w:lang w:val="en-US"/>
        </w:rPr>
        <w:lastRenderedPageBreak/>
        <w:drawing>
          <wp:inline distT="0" distB="0" distL="0" distR="0" wp14:anchorId="161701E9" wp14:editId="0BB1023E">
            <wp:extent cx="4603355" cy="3439160"/>
            <wp:effectExtent l="0" t="0" r="0" b="254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50" cstate="print"/>
                    <a:srcRect l="12709"/>
                    <a:stretch/>
                  </pic:blipFill>
                  <pic:spPr bwMode="auto">
                    <a:xfrm>
                      <a:off x="0" y="0"/>
                      <a:ext cx="4603956" cy="3439609"/>
                    </a:xfrm>
                    <a:prstGeom prst="rect">
                      <a:avLst/>
                    </a:prstGeom>
                    <a:noFill/>
                    <a:ln>
                      <a:noFill/>
                    </a:ln>
                    <a:extLst>
                      <a:ext uri="{53640926-AAD7-44D8-BBD7-CCE9431645EC}">
                        <a14:shadowObscured xmlns:a14="http://schemas.microsoft.com/office/drawing/2010/main"/>
                      </a:ext>
                    </a:extLst>
                  </pic:spPr>
                </pic:pic>
              </a:graphicData>
            </a:graphic>
          </wp:inline>
        </w:drawing>
      </w:r>
    </w:p>
    <w:p w14:paraId="13C6C59D" w14:textId="77777777" w:rsidR="0023720A" w:rsidRPr="00A72C97" w:rsidRDefault="00CB08FD" w:rsidP="00D648E1">
      <w:pPr>
        <w:jc w:val="both"/>
        <w:rPr>
          <w:rFonts w:asciiTheme="majorHAnsi" w:hAnsiTheme="majorHAnsi"/>
          <w:i/>
          <w:sz w:val="20"/>
          <w:u w:val="single"/>
        </w:rPr>
      </w:pPr>
      <w:r>
        <w:rPr>
          <w:rFonts w:asciiTheme="majorHAnsi" w:hAnsiTheme="majorHAnsi"/>
          <w:i/>
          <w:sz w:val="20"/>
          <w:u w:val="single"/>
        </w:rPr>
        <w:t>Διάγραμμα 4.1</w:t>
      </w:r>
      <w:r w:rsidR="009024B0">
        <w:rPr>
          <w:rFonts w:asciiTheme="majorHAnsi" w:hAnsiTheme="majorHAnsi"/>
          <w:i/>
          <w:sz w:val="20"/>
          <w:u w:val="single"/>
        </w:rPr>
        <w:t>6</w:t>
      </w:r>
      <w:r w:rsidR="00A72C97" w:rsidRPr="00A72C97">
        <w:rPr>
          <w:rFonts w:asciiTheme="majorHAnsi" w:hAnsiTheme="majorHAnsi"/>
          <w:i/>
          <w:sz w:val="20"/>
          <w:u w:val="single"/>
        </w:rPr>
        <w:t xml:space="preserve"> - </w:t>
      </w:r>
      <w:r w:rsidR="0023720A" w:rsidRPr="00A72C97">
        <w:rPr>
          <w:rFonts w:asciiTheme="majorHAnsi" w:hAnsiTheme="majorHAnsi"/>
          <w:i/>
          <w:sz w:val="20"/>
          <w:u w:val="single"/>
        </w:rPr>
        <w:t xml:space="preserve">Άνοιξη </w:t>
      </w:r>
      <w:r w:rsidR="00427FF5" w:rsidRPr="00A72C97">
        <w:rPr>
          <w:rFonts w:asciiTheme="majorHAnsi" w:hAnsiTheme="majorHAnsi"/>
          <w:i/>
          <w:sz w:val="20"/>
          <w:u w:val="single"/>
        </w:rPr>
        <w:t>20</w:t>
      </w:r>
      <w:r w:rsidR="0023720A" w:rsidRPr="00A72C97">
        <w:rPr>
          <w:rFonts w:asciiTheme="majorHAnsi" w:hAnsiTheme="majorHAnsi"/>
          <w:i/>
          <w:sz w:val="20"/>
          <w:u w:val="single"/>
        </w:rPr>
        <w:t>1</w:t>
      </w:r>
      <w:r w:rsidR="00427FF5" w:rsidRPr="00A72C97">
        <w:rPr>
          <w:rFonts w:asciiTheme="majorHAnsi" w:hAnsiTheme="majorHAnsi"/>
          <w:i/>
          <w:sz w:val="20"/>
          <w:u w:val="single"/>
        </w:rPr>
        <w:t>7</w:t>
      </w:r>
    </w:p>
    <w:p w14:paraId="4B97C751" w14:textId="77777777" w:rsidR="0023720A" w:rsidRDefault="0023720A" w:rsidP="00D648E1">
      <w:pPr>
        <w:jc w:val="both"/>
      </w:pPr>
    </w:p>
    <w:p w14:paraId="18C63982" w14:textId="77777777" w:rsidR="00DE643B" w:rsidRDefault="00DE643B" w:rsidP="00D648E1">
      <w:pPr>
        <w:jc w:val="center"/>
        <w:rPr>
          <w:i/>
          <w:u w:val="single"/>
        </w:rPr>
      </w:pPr>
      <w:r w:rsidRPr="00202CA5">
        <w:rPr>
          <w:noProof/>
          <w:lang w:val="en-US"/>
        </w:rPr>
        <w:drawing>
          <wp:inline distT="0" distB="0" distL="0" distR="0" wp14:anchorId="20AFB9A6" wp14:editId="1071E6D4">
            <wp:extent cx="4645474" cy="3434715"/>
            <wp:effectExtent l="0" t="0" r="3175" b="0"/>
            <wp:docPr id="12"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51" cstate="print"/>
                    <a:srcRect l="11910"/>
                    <a:stretch/>
                  </pic:blipFill>
                  <pic:spPr bwMode="auto">
                    <a:xfrm>
                      <a:off x="0" y="0"/>
                      <a:ext cx="4646154" cy="3435218"/>
                    </a:xfrm>
                    <a:prstGeom prst="rect">
                      <a:avLst/>
                    </a:prstGeom>
                    <a:noFill/>
                    <a:ln>
                      <a:noFill/>
                    </a:ln>
                    <a:extLst>
                      <a:ext uri="{53640926-AAD7-44D8-BBD7-CCE9431645EC}">
                        <a14:shadowObscured xmlns:a14="http://schemas.microsoft.com/office/drawing/2010/main"/>
                      </a:ext>
                    </a:extLst>
                  </pic:spPr>
                </pic:pic>
              </a:graphicData>
            </a:graphic>
          </wp:inline>
        </w:drawing>
      </w:r>
    </w:p>
    <w:p w14:paraId="0798E3DB" w14:textId="77777777" w:rsidR="00DE643B" w:rsidRPr="00A72C97" w:rsidRDefault="00A72C97" w:rsidP="00D648E1">
      <w:pPr>
        <w:jc w:val="both"/>
        <w:rPr>
          <w:rFonts w:asciiTheme="majorHAnsi" w:hAnsiTheme="majorHAnsi"/>
          <w:i/>
          <w:u w:val="single"/>
        </w:rPr>
      </w:pPr>
      <w:r w:rsidRPr="00A72C97">
        <w:rPr>
          <w:rFonts w:asciiTheme="majorHAnsi" w:hAnsiTheme="majorHAnsi"/>
          <w:i/>
          <w:sz w:val="20"/>
          <w:u w:val="single"/>
        </w:rPr>
        <w:t>Διάγραμμα</w:t>
      </w:r>
      <w:r w:rsidR="009024B0">
        <w:rPr>
          <w:rFonts w:asciiTheme="majorHAnsi" w:hAnsiTheme="majorHAnsi"/>
          <w:i/>
          <w:sz w:val="20"/>
          <w:u w:val="single"/>
        </w:rPr>
        <w:t xml:space="preserve"> 4.17</w:t>
      </w:r>
      <w:r w:rsidRPr="00A72C97">
        <w:rPr>
          <w:rFonts w:asciiTheme="majorHAnsi" w:hAnsiTheme="majorHAnsi"/>
          <w:i/>
          <w:sz w:val="20"/>
          <w:u w:val="single"/>
        </w:rPr>
        <w:t xml:space="preserve"> - </w:t>
      </w:r>
      <w:r w:rsidR="00DE643B" w:rsidRPr="00A72C97">
        <w:rPr>
          <w:rFonts w:asciiTheme="majorHAnsi" w:hAnsiTheme="majorHAnsi"/>
          <w:i/>
          <w:sz w:val="20"/>
          <w:u w:val="single"/>
        </w:rPr>
        <w:t>Άνοιξη 2019</w:t>
      </w:r>
    </w:p>
    <w:p w14:paraId="0F6A01CF" w14:textId="77777777" w:rsidR="00DE643B" w:rsidRPr="00E15DBD" w:rsidRDefault="00E15DBD" w:rsidP="00D648E1">
      <w:pPr>
        <w:jc w:val="both"/>
      </w:pPr>
      <w:r>
        <w:t>Την καλοκαιρινή περίοδο</w:t>
      </w:r>
      <w:r w:rsidR="006D6CEE">
        <w:t xml:space="preserve"> (</w:t>
      </w:r>
      <w:r w:rsidR="006D6CEE" w:rsidRPr="006D6CEE">
        <w:rPr>
          <w:i/>
          <w:u w:val="single"/>
        </w:rPr>
        <w:t>διάγραμμα 4.</w:t>
      </w:r>
      <w:r w:rsidR="006D6CEE">
        <w:rPr>
          <w:i/>
          <w:u w:val="single"/>
        </w:rPr>
        <w:t>1</w:t>
      </w:r>
      <w:r w:rsidR="009024B0">
        <w:rPr>
          <w:i/>
          <w:u w:val="single"/>
        </w:rPr>
        <w:t>8</w:t>
      </w:r>
      <w:r w:rsidR="006D6CEE">
        <w:rPr>
          <w:i/>
          <w:u w:val="single"/>
        </w:rPr>
        <w:t xml:space="preserve">, </w:t>
      </w:r>
      <w:r w:rsidR="006D6CEE" w:rsidRPr="006D6CEE">
        <w:rPr>
          <w:i/>
          <w:u w:val="single"/>
        </w:rPr>
        <w:t>διάγραμμα 4.</w:t>
      </w:r>
      <w:r w:rsidR="006D6CEE">
        <w:rPr>
          <w:i/>
          <w:u w:val="single"/>
        </w:rPr>
        <w:t>1</w:t>
      </w:r>
      <w:r w:rsidR="009024B0">
        <w:rPr>
          <w:i/>
          <w:u w:val="single"/>
        </w:rPr>
        <w:t>9</w:t>
      </w:r>
      <w:r w:rsidR="006D6CEE" w:rsidRPr="006D6CEE">
        <w:t>)</w:t>
      </w:r>
      <w:r w:rsidRPr="006D6CEE">
        <w:t xml:space="preserve"> </w:t>
      </w:r>
      <w:r>
        <w:t xml:space="preserve">γίνεται εμφανές ότι τα ύψη κύματος είναι ως επί το </w:t>
      </w:r>
      <w:proofErr w:type="spellStart"/>
      <w:r>
        <w:t>πλείστον</w:t>
      </w:r>
      <w:proofErr w:type="spellEnd"/>
      <w:r>
        <w:t xml:space="preserve"> χαμηλά, μέχρι 0.5 </w:t>
      </w:r>
      <w:r>
        <w:rPr>
          <w:lang w:val="en-US"/>
        </w:rPr>
        <w:t>m</w:t>
      </w:r>
      <w:r w:rsidRPr="00E15DBD">
        <w:t xml:space="preserve"> </w:t>
      </w:r>
      <w:r>
        <w:t>και σπανιότερα μέχρι 1</w:t>
      </w:r>
      <w:r w:rsidRPr="00E15DBD">
        <w:t xml:space="preserve"> </w:t>
      </w:r>
      <w:r>
        <w:rPr>
          <w:lang w:val="en-US"/>
        </w:rPr>
        <w:t>m</w:t>
      </w:r>
      <w:r w:rsidRPr="00E15DBD">
        <w:t xml:space="preserve">. </w:t>
      </w:r>
      <w:r>
        <w:t>Η κατεύθυνση των κυμάτων είναι επίσης στις 255°-270°.</w:t>
      </w:r>
    </w:p>
    <w:p w14:paraId="70D40CFB" w14:textId="77777777" w:rsidR="00514171" w:rsidRDefault="00514171" w:rsidP="00D648E1">
      <w:pPr>
        <w:jc w:val="center"/>
      </w:pPr>
      <w:r>
        <w:rPr>
          <w:noProof/>
          <w:lang w:val="en-US"/>
        </w:rPr>
        <w:lastRenderedPageBreak/>
        <w:drawing>
          <wp:inline distT="0" distB="0" distL="0" distR="0" wp14:anchorId="7CB11E77" wp14:editId="31EAB810">
            <wp:extent cx="4237884" cy="3437255"/>
            <wp:effectExtent l="0" t="0" r="4445" b="4445"/>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2" cstate="print"/>
                    <a:srcRect l="19644"/>
                    <a:stretch/>
                  </pic:blipFill>
                  <pic:spPr bwMode="auto">
                    <a:xfrm>
                      <a:off x="0" y="0"/>
                      <a:ext cx="4238205" cy="3437515"/>
                    </a:xfrm>
                    <a:prstGeom prst="rect">
                      <a:avLst/>
                    </a:prstGeom>
                    <a:noFill/>
                    <a:ln>
                      <a:noFill/>
                    </a:ln>
                    <a:extLst>
                      <a:ext uri="{53640926-AAD7-44D8-BBD7-CCE9431645EC}">
                        <a14:shadowObscured xmlns:a14="http://schemas.microsoft.com/office/drawing/2010/main"/>
                      </a:ext>
                    </a:extLst>
                  </pic:spPr>
                </pic:pic>
              </a:graphicData>
            </a:graphic>
          </wp:inline>
        </w:drawing>
      </w:r>
    </w:p>
    <w:p w14:paraId="1202EE86" w14:textId="77777777" w:rsidR="00B73CF2" w:rsidRPr="00A72C97" w:rsidRDefault="00A72C97" w:rsidP="00D648E1">
      <w:pPr>
        <w:jc w:val="both"/>
        <w:rPr>
          <w:rFonts w:asciiTheme="majorHAnsi" w:hAnsiTheme="majorHAnsi"/>
          <w:i/>
          <w:sz w:val="20"/>
          <w:u w:val="single"/>
        </w:rPr>
      </w:pPr>
      <w:r w:rsidRPr="00A72C97">
        <w:rPr>
          <w:rFonts w:asciiTheme="majorHAnsi" w:hAnsiTheme="majorHAnsi"/>
          <w:i/>
          <w:sz w:val="20"/>
          <w:u w:val="single"/>
        </w:rPr>
        <w:t>Διάγραμμα 4.1</w:t>
      </w:r>
      <w:r w:rsidR="009024B0">
        <w:rPr>
          <w:rFonts w:asciiTheme="majorHAnsi" w:hAnsiTheme="majorHAnsi"/>
          <w:i/>
          <w:sz w:val="20"/>
          <w:u w:val="single"/>
        </w:rPr>
        <w:t>8</w:t>
      </w:r>
      <w:r w:rsidRPr="00A72C97">
        <w:rPr>
          <w:rFonts w:asciiTheme="majorHAnsi" w:hAnsiTheme="majorHAnsi"/>
          <w:i/>
          <w:sz w:val="20"/>
          <w:u w:val="single"/>
        </w:rPr>
        <w:t xml:space="preserve"> - </w:t>
      </w:r>
      <w:r w:rsidR="00B73CF2" w:rsidRPr="00A72C97">
        <w:rPr>
          <w:rFonts w:asciiTheme="majorHAnsi" w:hAnsiTheme="majorHAnsi"/>
          <w:i/>
          <w:sz w:val="20"/>
          <w:u w:val="single"/>
        </w:rPr>
        <w:t xml:space="preserve">Καλοκαίρι </w:t>
      </w:r>
      <w:r w:rsidR="00427FF5" w:rsidRPr="00A72C97">
        <w:rPr>
          <w:rFonts w:asciiTheme="majorHAnsi" w:hAnsiTheme="majorHAnsi"/>
          <w:i/>
          <w:sz w:val="20"/>
          <w:u w:val="single"/>
        </w:rPr>
        <w:t>20</w:t>
      </w:r>
      <w:r w:rsidR="00B73CF2" w:rsidRPr="00A72C97">
        <w:rPr>
          <w:rFonts w:asciiTheme="majorHAnsi" w:hAnsiTheme="majorHAnsi"/>
          <w:i/>
          <w:sz w:val="20"/>
          <w:u w:val="single"/>
        </w:rPr>
        <w:t>1</w:t>
      </w:r>
      <w:r w:rsidR="00427FF5" w:rsidRPr="00A72C97">
        <w:rPr>
          <w:rFonts w:asciiTheme="majorHAnsi" w:hAnsiTheme="majorHAnsi"/>
          <w:i/>
          <w:sz w:val="20"/>
          <w:u w:val="single"/>
        </w:rPr>
        <w:t>7</w:t>
      </w:r>
    </w:p>
    <w:p w14:paraId="15854F8B" w14:textId="77777777" w:rsidR="00202CA5" w:rsidRPr="00202CA5" w:rsidRDefault="00202CA5" w:rsidP="00D648E1">
      <w:pPr>
        <w:jc w:val="both"/>
        <w:rPr>
          <w:i/>
          <w:u w:val="single"/>
        </w:rPr>
      </w:pPr>
    </w:p>
    <w:p w14:paraId="31FDD8EA" w14:textId="0A43C2E6" w:rsidR="009E029A" w:rsidRPr="004108C1" w:rsidRDefault="00202CA5" w:rsidP="004108C1">
      <w:pPr>
        <w:jc w:val="center"/>
        <w:rPr>
          <w:i/>
          <w:u w:val="single"/>
        </w:rPr>
      </w:pPr>
      <w:r w:rsidRPr="00202CA5">
        <w:rPr>
          <w:noProof/>
          <w:lang w:val="en-US"/>
        </w:rPr>
        <w:drawing>
          <wp:inline distT="0" distB="0" distL="0" distR="0" wp14:anchorId="14A408F8" wp14:editId="73F8CCAF">
            <wp:extent cx="4272964" cy="3476625"/>
            <wp:effectExtent l="0" t="0" r="0" b="3175"/>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53" cstate="print"/>
                    <a:srcRect l="18978"/>
                    <a:stretch/>
                  </pic:blipFill>
                  <pic:spPr bwMode="auto">
                    <a:xfrm>
                      <a:off x="0" y="0"/>
                      <a:ext cx="4273360" cy="3476947"/>
                    </a:xfrm>
                    <a:prstGeom prst="rect">
                      <a:avLst/>
                    </a:prstGeom>
                    <a:noFill/>
                    <a:ln>
                      <a:noFill/>
                    </a:ln>
                    <a:extLst>
                      <a:ext uri="{53640926-AAD7-44D8-BBD7-CCE9431645EC}">
                        <a14:shadowObscured xmlns:a14="http://schemas.microsoft.com/office/drawing/2010/main"/>
                      </a:ext>
                    </a:extLst>
                  </pic:spPr>
                </pic:pic>
              </a:graphicData>
            </a:graphic>
          </wp:inline>
        </w:drawing>
      </w:r>
    </w:p>
    <w:p w14:paraId="7277616C" w14:textId="77777777" w:rsidR="006E480F" w:rsidRPr="00A72C97" w:rsidRDefault="009024B0" w:rsidP="00D648E1">
      <w:pPr>
        <w:jc w:val="both"/>
        <w:rPr>
          <w:rFonts w:asciiTheme="majorHAnsi" w:hAnsiTheme="majorHAnsi"/>
          <w:i/>
          <w:sz w:val="20"/>
          <w:u w:val="single"/>
        </w:rPr>
      </w:pPr>
      <w:r>
        <w:rPr>
          <w:rFonts w:asciiTheme="majorHAnsi" w:hAnsiTheme="majorHAnsi"/>
          <w:i/>
          <w:sz w:val="20"/>
          <w:u w:val="single"/>
        </w:rPr>
        <w:t>Διάγραμμα 4.19</w:t>
      </w:r>
      <w:r w:rsidR="00A72C97" w:rsidRPr="00A72C97">
        <w:rPr>
          <w:rFonts w:asciiTheme="majorHAnsi" w:hAnsiTheme="majorHAnsi"/>
          <w:i/>
          <w:sz w:val="20"/>
          <w:u w:val="single"/>
        </w:rPr>
        <w:t xml:space="preserve"> - </w:t>
      </w:r>
      <w:r w:rsidR="00202CA5" w:rsidRPr="00A72C97">
        <w:rPr>
          <w:rFonts w:asciiTheme="majorHAnsi" w:hAnsiTheme="majorHAnsi"/>
          <w:i/>
          <w:sz w:val="20"/>
          <w:u w:val="single"/>
        </w:rPr>
        <w:t xml:space="preserve">Καλοκαίρι </w:t>
      </w:r>
      <w:r w:rsidR="00427FF5" w:rsidRPr="00A72C97">
        <w:rPr>
          <w:rFonts w:asciiTheme="majorHAnsi" w:hAnsiTheme="majorHAnsi"/>
          <w:i/>
          <w:sz w:val="20"/>
          <w:u w:val="single"/>
        </w:rPr>
        <w:t>2019</w:t>
      </w:r>
    </w:p>
    <w:p w14:paraId="68E152F5" w14:textId="6498B1C4" w:rsidR="009E029A" w:rsidRDefault="009E029A" w:rsidP="00D648E1">
      <w:pPr>
        <w:jc w:val="both"/>
      </w:pPr>
    </w:p>
    <w:p w14:paraId="50E89F98" w14:textId="77777777" w:rsidR="004108C1" w:rsidRDefault="004108C1" w:rsidP="00D648E1">
      <w:pPr>
        <w:jc w:val="both"/>
      </w:pPr>
    </w:p>
    <w:p w14:paraId="27388268" w14:textId="77777777" w:rsidR="00E15DBD" w:rsidRPr="00E15DBD" w:rsidRDefault="00036240" w:rsidP="00D648E1">
      <w:pPr>
        <w:jc w:val="both"/>
      </w:pPr>
      <w:r>
        <w:lastRenderedPageBreak/>
        <w:t>Τελ</w:t>
      </w:r>
      <w:r w:rsidR="00E15DBD">
        <w:t>ικά, μια συνολική απεικόνιση</w:t>
      </w:r>
      <w:r>
        <w:t xml:space="preserve"> των αποτελεσμάτων</w:t>
      </w:r>
      <w:r w:rsidR="00E15DBD">
        <w:t xml:space="preserve"> της </w:t>
      </w:r>
      <w:proofErr w:type="spellStart"/>
      <w:r w:rsidR="00E15DBD">
        <w:t>κυματολογικής</w:t>
      </w:r>
      <w:proofErr w:type="spellEnd"/>
      <w:r w:rsidR="00E15DBD">
        <w:t xml:space="preserve"> μελέτης </w:t>
      </w:r>
      <w:r>
        <w:t xml:space="preserve">που διεξάχθηκε </w:t>
      </w:r>
      <w:r w:rsidR="00E15DBD">
        <w:t>κατά την διάρκεια των δύο αυτών ετών θα ήταν η παρακάτω</w:t>
      </w:r>
      <w:r w:rsidR="006D6CEE">
        <w:t xml:space="preserve"> (</w:t>
      </w:r>
      <w:r w:rsidR="006D6CEE" w:rsidRPr="006D6CEE">
        <w:rPr>
          <w:i/>
          <w:u w:val="single"/>
        </w:rPr>
        <w:t>διάγραμμα 4.</w:t>
      </w:r>
      <w:r w:rsidR="009024B0">
        <w:rPr>
          <w:i/>
          <w:u w:val="single"/>
        </w:rPr>
        <w:t>20</w:t>
      </w:r>
      <w:r w:rsidR="006D6CEE">
        <w:t>)</w:t>
      </w:r>
      <w:r w:rsidR="00E15DBD">
        <w:t>. Η απώλεια μετρήσεων για ένα διάστημα 5 μηνών επηρεάζει σαφώς το τελικό αποτέλεσμα. Παρόλα αυτά δεδομένου ότι, όπως δείχνουν οι προηγούμενες συ</w:t>
      </w:r>
      <w:r>
        <w:t>γκρίσεις, οι διαφορές μεταξύ των συνθηκών</w:t>
      </w:r>
      <w:r w:rsidR="00E15DBD">
        <w:t xml:space="preserve"> για ίδιες χρονικά πε</w:t>
      </w:r>
      <w:r>
        <w:t xml:space="preserve">ριόδους και εποχές είναι μικρές, μπορούμε να θεωρήσουμε το παρακάτω διάγραμμα ικανοποιητικό και ενδεικτικό των κυματικών φαινομένων που λαμβάνουν χώρα στην περιοχή. </w:t>
      </w:r>
    </w:p>
    <w:p w14:paraId="3DEF9DDB" w14:textId="77777777" w:rsidR="005D17BE" w:rsidRPr="00600C16" w:rsidRDefault="005D17BE" w:rsidP="00D648E1">
      <w:pPr>
        <w:jc w:val="center"/>
        <w:rPr>
          <w:i/>
          <w:u w:val="single"/>
        </w:rPr>
      </w:pPr>
      <w:r w:rsidRPr="005D17BE">
        <w:rPr>
          <w:noProof/>
          <w:lang w:val="en-US"/>
        </w:rPr>
        <w:drawing>
          <wp:inline distT="0" distB="0" distL="0" distR="0" wp14:anchorId="2AD1576D" wp14:editId="3C13C232">
            <wp:extent cx="4624237" cy="3428365"/>
            <wp:effectExtent l="0" t="0" r="0" b="635"/>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54" cstate="print"/>
                    <a:srcRect l="12310"/>
                    <a:stretch/>
                  </pic:blipFill>
                  <pic:spPr bwMode="auto">
                    <a:xfrm>
                      <a:off x="0" y="0"/>
                      <a:ext cx="4625033" cy="3428955"/>
                    </a:xfrm>
                    <a:prstGeom prst="rect">
                      <a:avLst/>
                    </a:prstGeom>
                    <a:noFill/>
                    <a:ln>
                      <a:noFill/>
                    </a:ln>
                    <a:extLst>
                      <a:ext uri="{53640926-AAD7-44D8-BBD7-CCE9431645EC}">
                        <a14:shadowObscured xmlns:a14="http://schemas.microsoft.com/office/drawing/2010/main"/>
                      </a:ext>
                    </a:extLst>
                  </pic:spPr>
                </pic:pic>
              </a:graphicData>
            </a:graphic>
          </wp:inline>
        </w:drawing>
      </w:r>
    </w:p>
    <w:p w14:paraId="2C87BEBD" w14:textId="77777777" w:rsidR="00202CA5" w:rsidRPr="00A72C97" w:rsidRDefault="009024B0" w:rsidP="00D648E1">
      <w:pPr>
        <w:jc w:val="both"/>
        <w:rPr>
          <w:rFonts w:asciiTheme="majorHAnsi" w:hAnsiTheme="majorHAnsi"/>
          <w:i/>
          <w:sz w:val="20"/>
          <w:u w:val="single"/>
        </w:rPr>
      </w:pPr>
      <w:r>
        <w:rPr>
          <w:rFonts w:asciiTheme="majorHAnsi" w:hAnsiTheme="majorHAnsi"/>
          <w:i/>
          <w:sz w:val="20"/>
          <w:u w:val="single"/>
        </w:rPr>
        <w:t>Διάγραμμα 4.20</w:t>
      </w:r>
      <w:r w:rsidR="00A72C97" w:rsidRPr="00A72C97">
        <w:rPr>
          <w:rFonts w:asciiTheme="majorHAnsi" w:hAnsiTheme="majorHAnsi"/>
          <w:i/>
          <w:sz w:val="20"/>
          <w:u w:val="single"/>
        </w:rPr>
        <w:t xml:space="preserve"> - </w:t>
      </w:r>
      <w:r w:rsidR="00254915" w:rsidRPr="00A72C97">
        <w:rPr>
          <w:rFonts w:asciiTheme="majorHAnsi" w:hAnsiTheme="majorHAnsi"/>
          <w:i/>
          <w:sz w:val="20"/>
          <w:u w:val="single"/>
        </w:rPr>
        <w:t>Συνολική απεικόνιση</w:t>
      </w:r>
    </w:p>
    <w:p w14:paraId="6EAD2CE1" w14:textId="77777777" w:rsidR="00F328B1" w:rsidRDefault="00F328B1" w:rsidP="00D648E1">
      <w:pPr>
        <w:pStyle w:val="Heading1"/>
        <w:jc w:val="both"/>
      </w:pPr>
    </w:p>
    <w:p w14:paraId="049F93E0" w14:textId="77777777" w:rsidR="00F328B1" w:rsidRDefault="00F328B1" w:rsidP="00D648E1">
      <w:pPr>
        <w:pStyle w:val="Heading1"/>
        <w:jc w:val="both"/>
      </w:pPr>
    </w:p>
    <w:p w14:paraId="78F8ADA5" w14:textId="77777777" w:rsidR="00F328B1" w:rsidRDefault="00F328B1" w:rsidP="00D648E1">
      <w:pPr>
        <w:pStyle w:val="Heading1"/>
        <w:jc w:val="both"/>
      </w:pPr>
    </w:p>
    <w:p w14:paraId="772A98C3" w14:textId="77777777" w:rsidR="00F328B1" w:rsidRDefault="00F328B1" w:rsidP="00D648E1">
      <w:pPr>
        <w:jc w:val="both"/>
      </w:pPr>
    </w:p>
    <w:p w14:paraId="38335A91" w14:textId="77777777" w:rsidR="009024B0" w:rsidRPr="00F328B1" w:rsidRDefault="009024B0" w:rsidP="00D648E1">
      <w:pPr>
        <w:jc w:val="both"/>
      </w:pPr>
    </w:p>
    <w:p w14:paraId="25262B8B" w14:textId="77777777" w:rsidR="009442EE" w:rsidRDefault="009442EE" w:rsidP="00D648E1">
      <w:pPr>
        <w:rPr>
          <w:rFonts w:asciiTheme="majorHAnsi" w:eastAsiaTheme="majorEastAsia" w:hAnsiTheme="majorHAnsi" w:cstheme="majorBidi"/>
          <w:b/>
          <w:bCs/>
          <w:color w:val="000000" w:themeColor="accent1" w:themeShade="BF"/>
          <w:sz w:val="36"/>
          <w:szCs w:val="36"/>
        </w:rPr>
      </w:pPr>
      <w:bookmarkStart w:id="29" w:name="_Toc44015039"/>
      <w:r>
        <w:rPr>
          <w:sz w:val="36"/>
          <w:szCs w:val="36"/>
        </w:rPr>
        <w:br w:type="page"/>
      </w:r>
    </w:p>
    <w:p w14:paraId="4461362F" w14:textId="77777777" w:rsidR="00D9766E" w:rsidRPr="00D9766E" w:rsidRDefault="00D9766E" w:rsidP="00D648E1">
      <w:pPr>
        <w:pStyle w:val="Heading1"/>
        <w:jc w:val="both"/>
        <w:rPr>
          <w:sz w:val="36"/>
          <w:szCs w:val="36"/>
          <w:vertAlign w:val="superscript"/>
        </w:rPr>
      </w:pPr>
      <w:r w:rsidRPr="00D9766E">
        <w:rPr>
          <w:sz w:val="36"/>
          <w:szCs w:val="36"/>
        </w:rPr>
        <w:lastRenderedPageBreak/>
        <w:t>ΚΕΦΑΛΑΙΟ 5</w:t>
      </w:r>
      <w:r w:rsidRPr="00D9766E">
        <w:rPr>
          <w:sz w:val="36"/>
          <w:szCs w:val="36"/>
          <w:vertAlign w:val="superscript"/>
        </w:rPr>
        <w:t>Ο</w:t>
      </w:r>
      <w:bookmarkEnd w:id="29"/>
    </w:p>
    <w:p w14:paraId="606875E0" w14:textId="77777777" w:rsidR="00D904E9" w:rsidRDefault="009971D6" w:rsidP="00D648E1">
      <w:pPr>
        <w:pStyle w:val="Heading1"/>
        <w:jc w:val="both"/>
      </w:pPr>
      <w:bookmarkStart w:id="30" w:name="_Toc44015040"/>
      <w:r>
        <w:t>Σύγκριση</w:t>
      </w:r>
      <w:r w:rsidR="00F162B8">
        <w:t xml:space="preserve"> αποτελεσμάτων με προγνωστικό μετεωρολογικό μοντέλο</w:t>
      </w:r>
      <w:r w:rsidR="00F162B8" w:rsidRPr="00F162B8">
        <w:t xml:space="preserve"> </w:t>
      </w:r>
      <w:r w:rsidR="00F162B8">
        <w:t>και αξιολόγηση</w:t>
      </w:r>
      <w:bookmarkEnd w:id="30"/>
    </w:p>
    <w:p w14:paraId="227EF32F" w14:textId="77777777" w:rsidR="00177B84" w:rsidRDefault="00177B84" w:rsidP="00D648E1">
      <w:pPr>
        <w:jc w:val="both"/>
      </w:pPr>
    </w:p>
    <w:p w14:paraId="7B441F9F" w14:textId="3B6D367E" w:rsidR="008D520B" w:rsidRDefault="008D520B" w:rsidP="00D648E1">
      <w:pPr>
        <w:jc w:val="both"/>
      </w:pPr>
      <w:r>
        <w:t xml:space="preserve">Συνολικότερα ένα εκ των μεγαλύτερων ζητημάτων στην πλοήγηση αλλά και </w:t>
      </w:r>
      <w:r w:rsidRPr="00241389">
        <w:t>γενικότερα</w:t>
      </w:r>
      <w:r>
        <w:t xml:space="preserve"> στην μετεωρολογία είναι η βελτίωση των μετεωρολογικών μοντέλων, καθώς η ακριβής πρόβλεψη κρίνεται από δύσκολη έως ακατόρθωτη.  Στην παρούσα  εργασία λοιπόν προσπαθήσαμε να συγκρίνουμε τις κυματικές  συνθήκες βάσει πραγματικών μετρήσεων με τις συνθήκες κύματος όπου προέβλεπαν  γνωστές μετεωρολογικές ιστοσελίδες όπως οι </w:t>
      </w:r>
      <w:hyperlink r:id="rId55" w:history="1">
        <w:r w:rsidRPr="00ED3A15">
          <w:rPr>
            <w:rStyle w:val="Hyperlink"/>
            <w:i/>
            <w:lang w:val="en-US"/>
          </w:rPr>
          <w:t>www</w:t>
        </w:r>
        <w:r w:rsidRPr="00ED3A15">
          <w:rPr>
            <w:rStyle w:val="Hyperlink"/>
            <w:i/>
          </w:rPr>
          <w:t>.</w:t>
        </w:r>
        <w:r w:rsidRPr="00ED3A15">
          <w:rPr>
            <w:rStyle w:val="Hyperlink"/>
            <w:i/>
            <w:lang w:val="en-US"/>
          </w:rPr>
          <w:t>meteo</w:t>
        </w:r>
        <w:r w:rsidRPr="00ED3A15">
          <w:rPr>
            <w:rStyle w:val="Hyperlink"/>
            <w:i/>
          </w:rPr>
          <w:t>.</w:t>
        </w:r>
        <w:r w:rsidRPr="00ED3A15">
          <w:rPr>
            <w:rStyle w:val="Hyperlink"/>
            <w:i/>
            <w:lang w:val="en-US"/>
          </w:rPr>
          <w:t>gr</w:t>
        </w:r>
      </w:hyperlink>
      <w:r w:rsidRPr="006A0C10">
        <w:rPr>
          <w:i/>
        </w:rPr>
        <w:t>,</w:t>
      </w:r>
      <w:r>
        <w:rPr>
          <w:i/>
        </w:rPr>
        <w:t xml:space="preserve"> </w:t>
      </w:r>
      <w:hyperlink r:id="rId56" w:history="1">
        <w:r w:rsidRPr="00ED3A15">
          <w:rPr>
            <w:rStyle w:val="Hyperlink"/>
            <w:i/>
            <w:lang w:val="en-US"/>
          </w:rPr>
          <w:t>www</w:t>
        </w:r>
        <w:r w:rsidRPr="00ED3A15">
          <w:rPr>
            <w:rStyle w:val="Hyperlink"/>
            <w:i/>
          </w:rPr>
          <w:t>.</w:t>
        </w:r>
        <w:r w:rsidRPr="00ED3A15">
          <w:rPr>
            <w:rStyle w:val="Hyperlink"/>
            <w:i/>
            <w:lang w:val="en-US"/>
          </w:rPr>
          <w:t>poseidon</w:t>
        </w:r>
        <w:r w:rsidRPr="006A0C10">
          <w:rPr>
            <w:rStyle w:val="Hyperlink"/>
            <w:i/>
          </w:rPr>
          <w:t>.</w:t>
        </w:r>
        <w:r w:rsidRPr="00ED3A15">
          <w:rPr>
            <w:rStyle w:val="Hyperlink"/>
            <w:i/>
            <w:lang w:val="en-US"/>
          </w:rPr>
          <w:t>gr</w:t>
        </w:r>
      </w:hyperlink>
      <w:r w:rsidRPr="006A0C10">
        <w:rPr>
          <w:i/>
        </w:rPr>
        <w:t xml:space="preserve"> </w:t>
      </w:r>
      <w:r w:rsidRPr="006A0C10">
        <w:t xml:space="preserve">και </w:t>
      </w:r>
      <w:hyperlink r:id="rId57" w:history="1">
        <w:r w:rsidRPr="00ED3A15">
          <w:rPr>
            <w:rStyle w:val="Hyperlink"/>
            <w:i/>
            <w:lang w:val="en-US"/>
          </w:rPr>
          <w:t>www</w:t>
        </w:r>
        <w:r w:rsidRPr="00ED3A15">
          <w:rPr>
            <w:rStyle w:val="Hyperlink"/>
            <w:i/>
          </w:rPr>
          <w:t>.</w:t>
        </w:r>
        <w:r w:rsidRPr="00ED3A15">
          <w:rPr>
            <w:rStyle w:val="Hyperlink"/>
            <w:i/>
            <w:lang w:val="en-US"/>
          </w:rPr>
          <w:t>windy</w:t>
        </w:r>
        <w:r w:rsidRPr="00ED3A15">
          <w:rPr>
            <w:rStyle w:val="Hyperlink"/>
            <w:i/>
          </w:rPr>
          <w:t>.</w:t>
        </w:r>
        <w:r w:rsidRPr="00ED3A15">
          <w:rPr>
            <w:rStyle w:val="Hyperlink"/>
            <w:i/>
            <w:lang w:val="en-US"/>
          </w:rPr>
          <w:t>com</w:t>
        </w:r>
      </w:hyperlink>
      <w:r w:rsidRPr="006A0C10">
        <w:rPr>
          <w:i/>
        </w:rPr>
        <w:t>.</w:t>
      </w:r>
      <w:r>
        <w:t xml:space="preserve"> Από αυτές κρί</w:t>
      </w:r>
      <w:r w:rsidR="00493D8A">
        <w:t>θηκε</w:t>
      </w:r>
      <w:r>
        <w:t xml:space="preserve"> ως περισσότερο αξιόπιστη και  αναλυτική την σελίδα </w:t>
      </w:r>
      <w:hyperlink r:id="rId58" w:history="1">
        <w:r w:rsidRPr="00ED3A15">
          <w:rPr>
            <w:rStyle w:val="Hyperlink"/>
            <w:i/>
            <w:lang w:val="en-US"/>
          </w:rPr>
          <w:t>www</w:t>
        </w:r>
        <w:r w:rsidRPr="00ED3A15">
          <w:rPr>
            <w:rStyle w:val="Hyperlink"/>
            <w:i/>
          </w:rPr>
          <w:t>.</w:t>
        </w:r>
        <w:r w:rsidRPr="00ED3A15">
          <w:rPr>
            <w:rStyle w:val="Hyperlink"/>
            <w:i/>
            <w:lang w:val="en-US"/>
          </w:rPr>
          <w:t>windy</w:t>
        </w:r>
        <w:r w:rsidRPr="00ED3A15">
          <w:rPr>
            <w:rStyle w:val="Hyperlink"/>
            <w:i/>
          </w:rPr>
          <w:t>.</w:t>
        </w:r>
        <w:r w:rsidRPr="00ED3A15">
          <w:rPr>
            <w:rStyle w:val="Hyperlink"/>
            <w:i/>
            <w:lang w:val="en-US"/>
          </w:rPr>
          <w:t>com</w:t>
        </w:r>
      </w:hyperlink>
      <w:r>
        <w:rPr>
          <w:i/>
        </w:rPr>
        <w:t xml:space="preserve"> </w:t>
      </w:r>
      <w:r w:rsidR="00493D8A">
        <w:t>η</w:t>
      </w:r>
      <w:r>
        <w:t xml:space="preserve"> οποία και επιλέ</w:t>
      </w:r>
      <w:r w:rsidR="00493D8A">
        <w:t>χθηκε</w:t>
      </w:r>
      <w:r>
        <w:t xml:space="preserve"> για την </w:t>
      </w:r>
      <w:r w:rsidRPr="00241389">
        <w:t>παρούσα</w:t>
      </w:r>
      <w:r>
        <w:t xml:space="preserve"> σύγκριση.</w:t>
      </w:r>
      <w:r w:rsidR="00493D8A">
        <w:t xml:space="preserve"> Επιπλέον, η συγκεκριμένη ιστοσελίδα παρέχει προβλέψεις για οποιεσδήποτε γεωγραφικές συντεταγμένες, μια δυνατότητα που επιτρέπει να συγκρίνουμε τις μετρήσεις του οργάνου και τις προβλέψεις της ιστοσελίδας ακριβώς στο ίδιο γεωγραφικό σημείο.  </w:t>
      </w:r>
      <w:r>
        <w:t>Ο σκοπός αυτής της σύγκρισης ήταν αρχικά ο καθαυτός έλεγχος της αξιοπιστίας του μοντέλου</w:t>
      </w:r>
      <w:r w:rsidR="00321431" w:rsidRPr="00321431">
        <w:t xml:space="preserve"> </w:t>
      </w:r>
      <w:r w:rsidR="00321431">
        <w:rPr>
          <w:lang w:val="en-US"/>
        </w:rPr>
        <w:t>WAM</w:t>
      </w:r>
      <w:r>
        <w:t xml:space="preserve"> που χρησιμοποιεί το </w:t>
      </w:r>
      <w:r>
        <w:rPr>
          <w:lang w:val="en-US"/>
        </w:rPr>
        <w:t>windy</w:t>
      </w:r>
      <w:r w:rsidRPr="00B918DD">
        <w:t xml:space="preserve"> </w:t>
      </w:r>
      <w:r>
        <w:t>και έπειτα η βελτίωση του μοντέλου βάσει στατιστικών δεδομένων που εμείς συλλέξαμε για το διάστημα σχεδόν δύο χρόνων.</w:t>
      </w:r>
    </w:p>
    <w:p w14:paraId="7F7E16E3" w14:textId="77777777" w:rsidR="00943875" w:rsidRDefault="00943875" w:rsidP="00D648E1">
      <w:pPr>
        <w:jc w:val="both"/>
      </w:pPr>
    </w:p>
    <w:p w14:paraId="2340F3AF" w14:textId="77777777" w:rsidR="00943875" w:rsidRPr="00A350C2" w:rsidRDefault="00D9766E" w:rsidP="00D648E1">
      <w:pPr>
        <w:pStyle w:val="Heading2"/>
        <w:jc w:val="both"/>
      </w:pPr>
      <w:bookmarkStart w:id="31" w:name="_Toc44015041"/>
      <w:r>
        <w:t>5</w:t>
      </w:r>
      <w:r w:rsidR="00BF1359">
        <w:t xml:space="preserve">.1 </w:t>
      </w:r>
      <w:r w:rsidR="00943875" w:rsidRPr="00CF1E00">
        <w:t>Το μετεωρολογικό μοντέλο</w:t>
      </w:r>
      <w:r w:rsidR="00321431">
        <w:t xml:space="preserve"> </w:t>
      </w:r>
      <w:r w:rsidR="00321431">
        <w:rPr>
          <w:lang w:val="en-US"/>
        </w:rPr>
        <w:t>WAM</w:t>
      </w:r>
      <w:bookmarkEnd w:id="31"/>
    </w:p>
    <w:p w14:paraId="0DD145BD" w14:textId="77777777" w:rsidR="00943875" w:rsidRDefault="00943875" w:rsidP="00D648E1">
      <w:pPr>
        <w:jc w:val="both"/>
      </w:pPr>
    </w:p>
    <w:p w14:paraId="306D09E0" w14:textId="77777777" w:rsidR="004E31B2" w:rsidRPr="00321431" w:rsidRDefault="00943875" w:rsidP="00D648E1">
      <w:pPr>
        <w:jc w:val="both"/>
      </w:pPr>
      <w:r>
        <w:rPr>
          <w:lang w:val="en-US"/>
        </w:rPr>
        <w:t>To</w:t>
      </w:r>
      <w:r w:rsidRPr="00CF1E00">
        <w:t xml:space="preserve"> </w:t>
      </w:r>
      <w:r>
        <w:rPr>
          <w:lang w:val="en-US"/>
        </w:rPr>
        <w:t>WAM</w:t>
      </w:r>
      <w:r w:rsidRPr="00CF1E00">
        <w:t xml:space="preserve"> </w:t>
      </w:r>
      <w:r>
        <w:t>είναι το πρώτο μοντέλο που κατάφερε να επιλύσει ικανοποιητικά την εξίσωση πυκνότητας της ενέργειας</w:t>
      </w:r>
      <w:r w:rsidRPr="00CF1E00">
        <w:t xml:space="preserve">, </w:t>
      </w:r>
      <w:r>
        <w:t xml:space="preserve">συμπεριλαμβανομένων των μη γραμμικών όρων. Το 1980 μια ομάδα επιστημόνων, οι αυτοαποκαλούμενοι </w:t>
      </w:r>
      <w:r>
        <w:rPr>
          <w:lang w:val="en-US"/>
        </w:rPr>
        <w:t>WAM</w:t>
      </w:r>
      <w:r w:rsidRPr="00CF1E00">
        <w:t>,</w:t>
      </w:r>
      <w:r w:rsidRPr="00853776">
        <w:t xml:space="preserve"> </w:t>
      </w:r>
      <w:r>
        <w:t xml:space="preserve">θεώρησαν εφικτή την επίλυση της εξίσωσης αυτής. Την εποχή εκείνη υπήρχε επιτακτική ανάγκη βελτίωσης των ήδη υπαρχόντων κυματικών μοντέλων, τα οποία αν και γενικότερα ήταν αρκετά λειτουργικά, σε ορισμένες περιπτώσεις  ακραία μεταβαλλόμενων συνθηκών αποτύγχαναν να αποδώσουν μια ορθή εικόνα της θαλάσσιας κατάστασης. Επίσης, η επίλυση της εξίσωσης απαιτούσε μεγάλη υπολογιστική ισχύ, η οποία κατέστη διαθέσιμη τα τελευταία χρόνια. Τέλος, η ενέργεια αυτή </w:t>
      </w:r>
      <w:proofErr w:type="spellStart"/>
      <w:r>
        <w:t>συνέπεσε</w:t>
      </w:r>
      <w:proofErr w:type="spellEnd"/>
      <w:r>
        <w:t xml:space="preserve"> με την εξέλιξη τεχνικών </w:t>
      </w:r>
      <w:proofErr w:type="spellStart"/>
      <w:r>
        <w:t>τηλεπισκόπησης</w:t>
      </w:r>
      <w:proofErr w:type="spellEnd"/>
      <w:r>
        <w:t xml:space="preserve"> για μετρήσεις της επιφάνειας της θάλασσας, με τη χρήση οργάνων μικροκυμάτων (</w:t>
      </w:r>
      <w:proofErr w:type="spellStart"/>
      <w:r>
        <w:t>αλτίμετρο</w:t>
      </w:r>
      <w:proofErr w:type="spellEnd"/>
      <w:r>
        <w:t xml:space="preserve"> και ραντάρ </w:t>
      </w:r>
      <w:r>
        <w:rPr>
          <w:lang w:val="en-US"/>
        </w:rPr>
        <w:t>SAR</w:t>
      </w:r>
      <w:r>
        <w:t xml:space="preserve">). Επιπρόσθετα, μεγάλη σημασία στην διαμόρφωση των κυματικών μοντέλων παίζει η δορυφορική </w:t>
      </w:r>
      <w:proofErr w:type="spellStart"/>
      <w:r>
        <w:t>τηλεπισκόπηση</w:t>
      </w:r>
      <w:proofErr w:type="spellEnd"/>
      <w:r>
        <w:t>. Οι δορυφορικές παρατηρήσεις χρησιμεύουν στην επαλήθευση του μοντέλου. Ακόμα, μία αναλυτική περιγραφή του δυναμικού της επιφάνειας της θάλασσας είναι σημαντική για τη σωστή ερμηνεία των σημάτων που λαμβάνουμε από το ραντάρ</w:t>
      </w:r>
      <w:r w:rsidR="006D6CEE">
        <w:t xml:space="preserve"> (</w:t>
      </w:r>
      <w:r w:rsidR="006D6CEE" w:rsidRPr="00C450BA">
        <w:rPr>
          <w:rFonts w:cs="AdvOT863180fb"/>
          <w:color w:val="000000"/>
          <w:lang w:val="en-US"/>
        </w:rPr>
        <w:t>S</w:t>
      </w:r>
      <w:r w:rsidR="006D6CEE" w:rsidRPr="006D6CEE">
        <w:rPr>
          <w:rFonts w:cs="AdvOT863180fb"/>
          <w:color w:val="000000"/>
        </w:rPr>
        <w:t xml:space="preserve">. </w:t>
      </w:r>
      <w:proofErr w:type="spellStart"/>
      <w:r w:rsidR="006D6CEE" w:rsidRPr="00C450BA">
        <w:rPr>
          <w:rFonts w:cs="AdvOT863180fb"/>
          <w:color w:val="000000"/>
          <w:lang w:val="en-US"/>
        </w:rPr>
        <w:t>Foteinis</w:t>
      </w:r>
      <w:proofErr w:type="spellEnd"/>
      <w:r w:rsidR="006D6CEE" w:rsidRPr="006D6CEE">
        <w:rPr>
          <w:rFonts w:cs="AdvOT863180fb"/>
          <w:color w:val="000000"/>
        </w:rPr>
        <w:t xml:space="preserve"> </w:t>
      </w:r>
      <w:r w:rsidR="00E64210">
        <w:rPr>
          <w:rFonts w:cs="AdvOT863180fb"/>
          <w:color w:val="000000"/>
          <w:lang w:val="en-US"/>
        </w:rPr>
        <w:t>et</w:t>
      </w:r>
      <w:r w:rsidR="00E64210" w:rsidRPr="00E64210">
        <w:rPr>
          <w:rFonts w:cs="AdvOT863180fb"/>
          <w:color w:val="000000"/>
        </w:rPr>
        <w:t xml:space="preserve">. </w:t>
      </w:r>
      <w:r w:rsidR="00E64210">
        <w:rPr>
          <w:rFonts w:cs="AdvOT863180fb"/>
          <w:color w:val="000000"/>
          <w:lang w:val="en-US"/>
        </w:rPr>
        <w:t>al</w:t>
      </w:r>
      <w:r w:rsidR="006D6CEE">
        <w:rPr>
          <w:rFonts w:cs="AdvOT863180fb"/>
          <w:color w:val="000000"/>
        </w:rPr>
        <w:t>,</w:t>
      </w:r>
      <w:r w:rsidR="00EC00C5">
        <w:rPr>
          <w:rFonts w:cs="AdvOT863180fb"/>
          <w:color w:val="000000"/>
        </w:rPr>
        <w:t xml:space="preserve"> 2016)</w:t>
      </w:r>
      <w:r>
        <w:t>.</w:t>
      </w:r>
    </w:p>
    <w:p w14:paraId="6220A247" w14:textId="77777777" w:rsidR="00B62785" w:rsidRPr="00631470" w:rsidRDefault="00943875" w:rsidP="00D648E1">
      <w:pPr>
        <w:jc w:val="both"/>
      </w:pPr>
      <w:r>
        <w:t>Στο παρόν το</w:t>
      </w:r>
      <w:r w:rsidR="00631470">
        <w:t xml:space="preserve"> εγκεκριμένο</w:t>
      </w:r>
      <w:r w:rsidRPr="00B3784D">
        <w:t xml:space="preserve"> </w:t>
      </w:r>
      <w:r>
        <w:t xml:space="preserve">μοντέλο </w:t>
      </w:r>
      <w:r>
        <w:rPr>
          <w:lang w:val="en-US"/>
        </w:rPr>
        <w:t>WAM</w:t>
      </w:r>
      <w:r w:rsidRPr="00B3784D">
        <w:t xml:space="preserve"> </w:t>
      </w:r>
      <w:r>
        <w:t xml:space="preserve">χρησιμοποιείται σε διεθνές και τοπικό επίπεδο για μετεωρολογικές και κυματικές προβλέψεις, οι οποίες μπορούν να αξιοποιηθούν για ναυσιπλοΐα, παράκτιες δραστηριότητες και επαλήθευση και ερμηνεία των δορυφορικών δεδομένων. </w:t>
      </w:r>
    </w:p>
    <w:p w14:paraId="18FE57B6" w14:textId="77777777" w:rsidR="00B62785" w:rsidRDefault="00631470" w:rsidP="00D648E1">
      <w:pPr>
        <w:jc w:val="both"/>
      </w:pPr>
      <w:r>
        <w:lastRenderedPageBreak/>
        <w:t xml:space="preserve">Το </w:t>
      </w:r>
      <w:r>
        <w:rPr>
          <w:lang w:val="en-US"/>
        </w:rPr>
        <w:t>WAM</w:t>
      </w:r>
      <w:r w:rsidRPr="00631470">
        <w:t xml:space="preserve"> </w:t>
      </w:r>
      <w:r>
        <w:t>αποτελεί ένα φασματικό μοντέλο κύματος, το οποίο χρησιμοποιείται σε μ</w:t>
      </w:r>
      <w:r w:rsidR="00CF0052">
        <w:t xml:space="preserve">εσαία και μεγάλα βάθη, αν και αξιοποιείται και σε εφαρμογές σε ρηχά νερά. </w:t>
      </w:r>
      <w:r w:rsidR="00F0035C">
        <w:t xml:space="preserve">Το Εθνικό Παρατηρητήριο Αθηνών, από το 2010 λειτουργεί το μοντέλο </w:t>
      </w:r>
      <w:r w:rsidR="00F0035C">
        <w:rPr>
          <w:lang w:val="en-US"/>
        </w:rPr>
        <w:t>WAM</w:t>
      </w:r>
      <w:r w:rsidR="00F0035C">
        <w:t xml:space="preserve">, εξάγοντας ανά διαστήματα τριών ωρών τις θαλάσσιες παραμέτρους. </w:t>
      </w:r>
      <w:r w:rsidR="00CF0052">
        <w:t xml:space="preserve">Χρησιμοποιεί τα  </w:t>
      </w:r>
      <w:proofErr w:type="spellStart"/>
      <w:r w:rsidR="00CF0052">
        <w:t>ανεμολογικά</w:t>
      </w:r>
      <w:proofErr w:type="spellEnd"/>
      <w:r w:rsidR="00CF0052">
        <w:t xml:space="preserve"> δεδομένα που παρέχει το προγνωστικό μοντέλο </w:t>
      </w:r>
      <w:r w:rsidR="00CF0052">
        <w:rPr>
          <w:lang w:val="en-US"/>
        </w:rPr>
        <w:t>BOLAM</w:t>
      </w:r>
      <w:r w:rsidR="00CF0052" w:rsidRPr="00CF0052">
        <w:t xml:space="preserve"> (</w:t>
      </w:r>
      <w:r w:rsidR="00CF0052">
        <w:rPr>
          <w:lang w:val="en-US"/>
        </w:rPr>
        <w:t>Bologna</w:t>
      </w:r>
      <w:r w:rsidR="00CF0052" w:rsidRPr="00CF0052">
        <w:t xml:space="preserve"> </w:t>
      </w:r>
      <w:r w:rsidR="00CF0052">
        <w:rPr>
          <w:lang w:val="en-US"/>
        </w:rPr>
        <w:t>Limited</w:t>
      </w:r>
      <w:r w:rsidR="00CF0052" w:rsidRPr="00CF0052">
        <w:t xml:space="preserve"> </w:t>
      </w:r>
      <w:r w:rsidR="00CF0052">
        <w:rPr>
          <w:lang w:val="en-US"/>
        </w:rPr>
        <w:t>Area</w:t>
      </w:r>
      <w:r w:rsidR="00CF0052" w:rsidRPr="00CF0052">
        <w:t xml:space="preserve"> </w:t>
      </w:r>
      <w:r w:rsidR="00CF0052">
        <w:rPr>
          <w:lang w:val="en-US"/>
        </w:rPr>
        <w:t>Model</w:t>
      </w:r>
      <w:r w:rsidR="00CF0052" w:rsidRPr="00CF0052">
        <w:t xml:space="preserve">) </w:t>
      </w:r>
      <w:r w:rsidR="00CF0052">
        <w:t>για την ταχύτητα του ανέμου στα 10</w:t>
      </w:r>
      <w:r w:rsidR="00CF0052">
        <w:rPr>
          <w:lang w:val="en-US"/>
        </w:rPr>
        <w:t>m</w:t>
      </w:r>
      <w:r w:rsidR="00CF0052" w:rsidRPr="00CF0052">
        <w:t xml:space="preserve"> </w:t>
      </w:r>
      <w:r w:rsidR="00CF0052">
        <w:t>πάνω από την επιφάνεια της θάλασσας</w:t>
      </w:r>
      <w:r w:rsidR="00CF0052" w:rsidRPr="00CF0052">
        <w:t xml:space="preserve"> </w:t>
      </w:r>
      <w:r w:rsidR="00CF0052">
        <w:t xml:space="preserve">. </w:t>
      </w:r>
      <w:r w:rsidR="00F0035C">
        <w:t xml:space="preserve">Το </w:t>
      </w:r>
      <w:r w:rsidR="00F0035C">
        <w:rPr>
          <w:lang w:val="en-US"/>
        </w:rPr>
        <w:t>WAM</w:t>
      </w:r>
      <w:r w:rsidR="00F0035C" w:rsidRPr="00F0035C">
        <w:t xml:space="preserve"> </w:t>
      </w:r>
      <w:r w:rsidR="00F0035C">
        <w:t>εξειδικεύεται σε δύο θαλάσσιους τομείς, τον ευρύτερο τομέα της Μεσογείου με ανάλυση πλέγματος ¼</w:t>
      </w:r>
      <w:r w:rsidR="00F0035C">
        <w:rPr>
          <w:vertAlign w:val="superscript"/>
        </w:rPr>
        <w:t xml:space="preserve">0 </w:t>
      </w:r>
      <w:r w:rsidR="00F0035C">
        <w:t>και στον πιο περιορισμένο τομέα του Ιονίου και του Αιγαίου πελάγους με ανάλυση πλέγματος 1/16</w:t>
      </w:r>
      <w:r w:rsidR="00F0035C">
        <w:rPr>
          <w:vertAlign w:val="superscript"/>
        </w:rPr>
        <w:t>0</w:t>
      </w:r>
      <w:r w:rsidR="00F0035C">
        <w:t xml:space="preserve">. Στις Ελληνικές θάλασσες έχουν δοκιμαστεί και έτερα μοντέλα παρόμοιας λειτουργίας όπως το </w:t>
      </w:r>
      <w:r w:rsidR="00F0035C">
        <w:rPr>
          <w:lang w:val="en-US"/>
        </w:rPr>
        <w:t>MIKE</w:t>
      </w:r>
      <w:r w:rsidR="00F0035C" w:rsidRPr="00F0035C">
        <w:t xml:space="preserve"> 21 </w:t>
      </w:r>
      <w:r w:rsidR="00F0035C">
        <w:rPr>
          <w:lang w:val="en-US"/>
        </w:rPr>
        <w:t>SW</w:t>
      </w:r>
      <w:r w:rsidR="00F0035C" w:rsidRPr="00F0035C">
        <w:t xml:space="preserve"> </w:t>
      </w:r>
      <w:r w:rsidR="00F0035C">
        <w:t xml:space="preserve">και το </w:t>
      </w:r>
      <w:r w:rsidR="00F0035C">
        <w:rPr>
          <w:lang w:val="en-US"/>
        </w:rPr>
        <w:t>SWAN</w:t>
      </w:r>
      <w:r w:rsidR="00F0035C" w:rsidRPr="00F0035C">
        <w:t xml:space="preserve"> </w:t>
      </w:r>
      <w:r w:rsidR="00F0035C">
        <w:t>με διαστήματα μεταξύ των εκτιμήσεων 6 και 3 ωρών.</w:t>
      </w:r>
      <w:r w:rsidR="00321431">
        <w:t xml:space="preserve"> Από την αριθμητική ανάλυση του </w:t>
      </w:r>
      <w:r w:rsidR="00321431">
        <w:rPr>
          <w:lang w:val="en-US"/>
        </w:rPr>
        <w:t>WAM</w:t>
      </w:r>
      <w:r w:rsidR="00321431" w:rsidRPr="00321431">
        <w:t>, τελικ</w:t>
      </w:r>
      <w:r w:rsidR="00321431">
        <w:t>ά προκύπτουν,  σε τρίωρα διαστήματα, εκτιμήσεις του σημαντικού ύψος κύματος και της σημαντικής περιόδου.</w:t>
      </w:r>
    </w:p>
    <w:p w14:paraId="70779364" w14:textId="77777777" w:rsidR="00E64210" w:rsidRPr="00E64210" w:rsidRDefault="00E64210" w:rsidP="00D648E1">
      <w:pPr>
        <w:jc w:val="both"/>
      </w:pPr>
    </w:p>
    <w:p w14:paraId="365E5EF6" w14:textId="77777777" w:rsidR="00943875" w:rsidRDefault="00D9766E" w:rsidP="00D648E1">
      <w:pPr>
        <w:pStyle w:val="Heading2"/>
        <w:jc w:val="both"/>
      </w:pPr>
      <w:bookmarkStart w:id="32" w:name="_Toc44015042"/>
      <w:r>
        <w:t>5</w:t>
      </w:r>
      <w:r w:rsidR="00BF1359">
        <w:t xml:space="preserve">.2 </w:t>
      </w:r>
      <w:r w:rsidR="00B62785">
        <w:t>Σχεδιασμός διαδικασίας σύγκρισης</w:t>
      </w:r>
      <w:bookmarkEnd w:id="32"/>
    </w:p>
    <w:p w14:paraId="5D6DD21E" w14:textId="77777777" w:rsidR="00B62785" w:rsidRPr="00B62785" w:rsidRDefault="00B62785" w:rsidP="00D648E1">
      <w:pPr>
        <w:jc w:val="both"/>
      </w:pPr>
    </w:p>
    <w:p w14:paraId="203D24AC" w14:textId="219221B2" w:rsidR="00177B84" w:rsidRDefault="008D520B" w:rsidP="00D648E1">
      <w:pPr>
        <w:jc w:val="both"/>
      </w:pPr>
      <w:r>
        <w:t>Αρχικά καθημερινά, για μία φορά την ημέρα (και ώρα 21:00), από την 1</w:t>
      </w:r>
      <w:r w:rsidRPr="00986875">
        <w:rPr>
          <w:vertAlign w:val="superscript"/>
        </w:rPr>
        <w:t>η</w:t>
      </w:r>
      <w:r>
        <w:t xml:space="preserve"> Ιανουαρίου του 2018 μέχρι και την 26</w:t>
      </w:r>
      <w:r>
        <w:rPr>
          <w:vertAlign w:val="superscript"/>
        </w:rPr>
        <w:t>η</w:t>
      </w:r>
      <w:r>
        <w:t xml:space="preserve"> Ιουνίου του 2019 </w:t>
      </w:r>
      <w:r w:rsidRPr="00241389">
        <w:t>λαμβάναμε</w:t>
      </w:r>
      <w:r>
        <w:t xml:space="preserve"> στιγμιότυπα οθόνης της ιστοσελίδας για την περιοχή των </w:t>
      </w:r>
      <w:proofErr w:type="spellStart"/>
      <w:r>
        <w:t>Σφακιών</w:t>
      </w:r>
      <w:proofErr w:type="spellEnd"/>
      <w:r>
        <w:t>, στα Χανιά.</w:t>
      </w:r>
    </w:p>
    <w:p w14:paraId="7E237111" w14:textId="77777777" w:rsidR="00024902" w:rsidRDefault="00024902" w:rsidP="00D648E1">
      <w:pPr>
        <w:jc w:val="both"/>
      </w:pPr>
    </w:p>
    <w:p w14:paraId="64B497A0" w14:textId="77777777" w:rsidR="008D520B" w:rsidRDefault="008D520B" w:rsidP="00D648E1">
      <w:pPr>
        <w:jc w:val="right"/>
      </w:pPr>
      <w:r>
        <w:rPr>
          <w:noProof/>
          <w:lang w:val="en-US"/>
        </w:rPr>
        <w:drawing>
          <wp:inline distT="0" distB="0" distL="0" distR="0" wp14:anchorId="5D0DCA95" wp14:editId="7521AED6">
            <wp:extent cx="5253841" cy="3231027"/>
            <wp:effectExtent l="0" t="0" r="4445" b="0"/>
            <wp:docPr id="7" name="Εικόνα 1" descr="C:\Users\Αλεξ\Documents\Διπλωματικη Δαπολα\wetransfer-a894c1\windy\2018-11\wwwwindycom3518424134waves-2018-11-24-2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Αλεξ\Documents\Διπλωματικη Δαπολα\wetransfer-a894c1\windy\2018-11\wwwwindycom3518424134waves-2018-11-24-21-00.png"/>
                    <pic:cNvPicPr>
                      <a:picLocks noChangeAspect="1" noChangeArrowheads="1"/>
                    </pic:cNvPicPr>
                  </pic:nvPicPr>
                  <pic:blipFill>
                    <a:blip r:embed="rId59" cstate="print"/>
                    <a:srcRect/>
                    <a:stretch>
                      <a:fillRect/>
                    </a:stretch>
                  </pic:blipFill>
                  <pic:spPr bwMode="auto">
                    <a:xfrm>
                      <a:off x="0" y="0"/>
                      <a:ext cx="5297423" cy="3257829"/>
                    </a:xfrm>
                    <a:prstGeom prst="rect">
                      <a:avLst/>
                    </a:prstGeom>
                    <a:noFill/>
                    <a:ln w="9525">
                      <a:noFill/>
                      <a:miter lim="800000"/>
                      <a:headEnd/>
                      <a:tailEnd/>
                    </a:ln>
                  </pic:spPr>
                </pic:pic>
              </a:graphicData>
            </a:graphic>
          </wp:inline>
        </w:drawing>
      </w:r>
    </w:p>
    <w:p w14:paraId="7F29B75A" w14:textId="77777777" w:rsidR="008D520B" w:rsidRPr="00EC67D7" w:rsidRDefault="00A72C97" w:rsidP="00D648E1">
      <w:pPr>
        <w:jc w:val="both"/>
        <w:rPr>
          <w:rFonts w:asciiTheme="majorHAnsi" w:hAnsiTheme="majorHAnsi"/>
          <w:i/>
          <w:sz w:val="20"/>
          <w:u w:val="single"/>
        </w:rPr>
      </w:pPr>
      <w:r w:rsidRPr="00A72C97">
        <w:rPr>
          <w:rFonts w:asciiTheme="majorHAnsi" w:hAnsiTheme="majorHAnsi"/>
          <w:i/>
          <w:sz w:val="20"/>
          <w:u w:val="single"/>
        </w:rPr>
        <w:t xml:space="preserve">Εικόνα 5.1 - </w:t>
      </w:r>
      <w:r w:rsidR="00981609" w:rsidRPr="00A72C97">
        <w:rPr>
          <w:rFonts w:asciiTheme="majorHAnsi" w:hAnsiTheme="majorHAnsi"/>
          <w:i/>
          <w:sz w:val="20"/>
          <w:u w:val="single"/>
        </w:rPr>
        <w:t>Στιγμιότυπο της ιστοσελίδα</w:t>
      </w:r>
      <w:r w:rsidR="00EC67D7">
        <w:rPr>
          <w:rFonts w:asciiTheme="majorHAnsi" w:hAnsiTheme="majorHAnsi"/>
          <w:i/>
          <w:sz w:val="20"/>
          <w:u w:val="single"/>
        </w:rPr>
        <w:t>ς</w:t>
      </w:r>
      <w:r w:rsidR="00981609" w:rsidRPr="00A72C97">
        <w:rPr>
          <w:rFonts w:asciiTheme="majorHAnsi" w:hAnsiTheme="majorHAnsi"/>
          <w:i/>
          <w:sz w:val="20"/>
          <w:u w:val="single"/>
        </w:rPr>
        <w:t xml:space="preserve"> </w:t>
      </w:r>
      <w:r w:rsidR="00981609" w:rsidRPr="00A72C97">
        <w:rPr>
          <w:rFonts w:asciiTheme="majorHAnsi" w:hAnsiTheme="majorHAnsi"/>
          <w:i/>
          <w:sz w:val="20"/>
          <w:u w:val="single"/>
          <w:lang w:val="en-US"/>
        </w:rPr>
        <w:t>Windy</w:t>
      </w:r>
      <w:r w:rsidR="00EC67D7">
        <w:rPr>
          <w:rFonts w:asciiTheme="majorHAnsi" w:hAnsiTheme="majorHAnsi"/>
          <w:i/>
          <w:sz w:val="20"/>
          <w:u w:val="single"/>
        </w:rPr>
        <w:t xml:space="preserve">Πηγή: </w:t>
      </w:r>
      <w:r w:rsidR="00EC67D7">
        <w:rPr>
          <w:rFonts w:asciiTheme="majorHAnsi" w:hAnsiTheme="majorHAnsi"/>
          <w:i/>
          <w:sz w:val="20"/>
          <w:u w:val="single"/>
          <w:lang w:val="en-US"/>
        </w:rPr>
        <w:t>www</w:t>
      </w:r>
      <w:r w:rsidR="00EC67D7" w:rsidRPr="00EC67D7">
        <w:rPr>
          <w:rFonts w:asciiTheme="majorHAnsi" w:hAnsiTheme="majorHAnsi"/>
          <w:i/>
          <w:sz w:val="20"/>
          <w:u w:val="single"/>
        </w:rPr>
        <w:t>.</w:t>
      </w:r>
      <w:r w:rsidR="00EC67D7">
        <w:rPr>
          <w:rFonts w:asciiTheme="majorHAnsi" w:hAnsiTheme="majorHAnsi"/>
          <w:i/>
          <w:sz w:val="20"/>
          <w:u w:val="single"/>
          <w:lang w:val="en-US"/>
        </w:rPr>
        <w:t>windy</w:t>
      </w:r>
      <w:r w:rsidR="00EC67D7" w:rsidRPr="00EC67D7">
        <w:rPr>
          <w:rFonts w:asciiTheme="majorHAnsi" w:hAnsiTheme="majorHAnsi"/>
          <w:i/>
          <w:sz w:val="20"/>
          <w:u w:val="single"/>
        </w:rPr>
        <w:t>.</w:t>
      </w:r>
      <w:r w:rsidR="00EC67D7">
        <w:rPr>
          <w:rFonts w:asciiTheme="majorHAnsi" w:hAnsiTheme="majorHAnsi"/>
          <w:i/>
          <w:sz w:val="20"/>
          <w:u w:val="single"/>
          <w:lang w:val="en-US"/>
        </w:rPr>
        <w:t>com</w:t>
      </w:r>
    </w:p>
    <w:p w14:paraId="7E6BFCEA" w14:textId="77777777" w:rsidR="009E029A" w:rsidRPr="009E029A" w:rsidRDefault="009E029A" w:rsidP="00D648E1">
      <w:pPr>
        <w:jc w:val="both"/>
        <w:rPr>
          <w:i/>
          <w:sz w:val="20"/>
          <w:u w:val="single"/>
        </w:rPr>
      </w:pPr>
    </w:p>
    <w:p w14:paraId="0FD29BB7" w14:textId="77777777" w:rsidR="008D520B" w:rsidRDefault="008D520B" w:rsidP="00D648E1">
      <w:pPr>
        <w:jc w:val="both"/>
      </w:pPr>
      <w:r>
        <w:t>Η παράμετρος που επιλέχθηκε να ελέγξουμε, ώστε να έχουμε σαφή αποτελέσματα είναι το ύψος κύματος.</w:t>
      </w:r>
    </w:p>
    <w:p w14:paraId="1DAC74F4" w14:textId="77777777" w:rsidR="008D520B" w:rsidRDefault="008D520B" w:rsidP="00D648E1">
      <w:pPr>
        <w:jc w:val="both"/>
        <w:rPr>
          <w:color w:val="000000" w:themeColor="text1"/>
        </w:rPr>
      </w:pPr>
      <w:r>
        <w:lastRenderedPageBreak/>
        <w:t xml:space="preserve">Παρατηρούμε </w:t>
      </w:r>
      <w:r w:rsidRPr="00241389">
        <w:t>στο παραπάνω στιγμιότυπο</w:t>
      </w:r>
      <w:r w:rsidR="009024B0">
        <w:t xml:space="preserve"> (</w:t>
      </w:r>
      <w:r w:rsidR="009024B0">
        <w:rPr>
          <w:i/>
          <w:u w:val="single"/>
        </w:rPr>
        <w:t>Εικόνα 5.1)</w:t>
      </w:r>
      <w:r>
        <w:t xml:space="preserve"> πως απεικονίζεται ένα εύρος έξι ημερών σε κάθε στιγμιότυπο. Για το λόγο αυτό αποφασίσαμε να κάνουμε δύο διαφορετικές συγκρίσεις  για κάθε σημαντικό κυματικό γεγονός. Μια σύγκριση για την πρόβλεψη μίας ημέρας πριν και μία για την πρόβλεψη τριών ημερών πριν. Αυτό μας βοήθησε να ελέγξουμε την ακρίβεια του μοντέλου σε διαφορετικό βάθος χρόνου, κάτι που έχει και πρακτικά σημαντικό ρόλο </w:t>
      </w:r>
      <w:r w:rsidRPr="00241389">
        <w:t>στην πλοήγηση</w:t>
      </w:r>
      <w:r>
        <w:rPr>
          <w:color w:val="FF0000"/>
        </w:rPr>
        <w:t xml:space="preserve"> </w:t>
      </w:r>
      <w:r>
        <w:rPr>
          <w:color w:val="000000" w:themeColor="text1"/>
        </w:rPr>
        <w:t xml:space="preserve">και την μετεωρολογία καθώς για επαγγελματικούς  και εμπορικούς σκοπούς είναι εξαιρετικά σημαντική η ακριβής πρόβλεψη των καιρικών (και κατ’ επέκταση κυματικών) συνθηκών </w:t>
      </w:r>
      <w:r w:rsidRPr="00241389">
        <w:t>σε βάθος χρόνου τουλάχιστον τριών ημερών.</w:t>
      </w:r>
      <w:r>
        <w:rPr>
          <w:color w:val="000000" w:themeColor="text1"/>
        </w:rPr>
        <w:t xml:space="preserve"> </w:t>
      </w:r>
    </w:p>
    <w:p w14:paraId="7C0F7454" w14:textId="77777777" w:rsidR="008D520B" w:rsidRDefault="008D520B" w:rsidP="00D648E1">
      <w:pPr>
        <w:jc w:val="both"/>
        <w:rPr>
          <w:color w:val="000000" w:themeColor="text1"/>
        </w:rPr>
      </w:pPr>
      <w:r>
        <w:rPr>
          <w:color w:val="000000" w:themeColor="text1"/>
        </w:rPr>
        <w:t>Το επόμενο πρόβλημα που αντιμετωπί</w:t>
      </w:r>
      <w:r w:rsidR="00241389">
        <w:rPr>
          <w:color w:val="000000" w:themeColor="text1"/>
        </w:rPr>
        <w:t>στηκε</w:t>
      </w:r>
      <w:r>
        <w:rPr>
          <w:color w:val="000000" w:themeColor="text1"/>
        </w:rPr>
        <w:t xml:space="preserve"> είναι πως οι μετρήσεις που είχαμε από το πρόγραμμα </w:t>
      </w:r>
      <w:r>
        <w:rPr>
          <w:color w:val="000000" w:themeColor="text1"/>
          <w:lang w:val="en-US"/>
        </w:rPr>
        <w:t>Storm</w:t>
      </w:r>
      <w:r w:rsidRPr="0091521B">
        <w:rPr>
          <w:color w:val="000000" w:themeColor="text1"/>
        </w:rPr>
        <w:t xml:space="preserve"> </w:t>
      </w:r>
      <w:r>
        <w:rPr>
          <w:color w:val="000000" w:themeColor="text1"/>
        </w:rPr>
        <w:t xml:space="preserve">ήταν ανά μία ώρα ενώ το </w:t>
      </w:r>
      <w:r>
        <w:rPr>
          <w:color w:val="000000" w:themeColor="text1"/>
          <w:lang w:val="en-US"/>
        </w:rPr>
        <w:t>Windy</w:t>
      </w:r>
      <w:r w:rsidRPr="0091521B">
        <w:rPr>
          <w:color w:val="000000" w:themeColor="text1"/>
        </w:rPr>
        <w:t xml:space="preserve"> </w:t>
      </w:r>
      <w:r>
        <w:rPr>
          <w:color w:val="000000" w:themeColor="text1"/>
        </w:rPr>
        <w:t xml:space="preserve">εμφανίζει τιμές ανά τρεις ώρες. Έτσι αποφασίστηκε η απεικόνιση της σύγκρισης να γίνει μέσω διαγραμμάτων στα οποία οι πραγματικές μετρήσεις να εμφανίζονται ως μια συνεχής γραμμή (προσομοιάζοντας την πραγματική </w:t>
      </w:r>
      <w:proofErr w:type="spellStart"/>
      <w:r>
        <w:rPr>
          <w:color w:val="000000" w:themeColor="text1"/>
        </w:rPr>
        <w:t>κυματομορφή</w:t>
      </w:r>
      <w:proofErr w:type="spellEnd"/>
      <w:r>
        <w:rPr>
          <w:color w:val="000000" w:themeColor="text1"/>
        </w:rPr>
        <w:t xml:space="preserve">) και οι τιμές του </w:t>
      </w:r>
      <w:r>
        <w:rPr>
          <w:color w:val="000000" w:themeColor="text1"/>
          <w:lang w:val="en-US"/>
        </w:rPr>
        <w:t>Windy</w:t>
      </w:r>
      <w:r w:rsidR="00E64210" w:rsidRPr="00E64210">
        <w:rPr>
          <w:color w:val="000000" w:themeColor="text1"/>
        </w:rPr>
        <w:t xml:space="preserve"> </w:t>
      </w:r>
      <w:r>
        <w:rPr>
          <w:color w:val="000000" w:themeColor="text1"/>
        </w:rPr>
        <w:t>να υπάρχουν απλά ως σημεία, καθώς θεωρήθηκε λανθασμένη η απόφαση να εν</w:t>
      </w:r>
      <w:r w:rsidR="00241389">
        <w:rPr>
          <w:color w:val="000000" w:themeColor="text1"/>
        </w:rPr>
        <w:t>ωθούνε</w:t>
      </w:r>
      <w:r>
        <w:rPr>
          <w:color w:val="000000" w:themeColor="text1"/>
        </w:rPr>
        <w:t xml:space="preserve"> τα σημεία δημιουργώντας  μια γραφική παράσταση, αφού θα δημιουργούνταν ψευδής εικόνα της </w:t>
      </w:r>
      <w:proofErr w:type="spellStart"/>
      <w:r>
        <w:rPr>
          <w:color w:val="000000" w:themeColor="text1"/>
        </w:rPr>
        <w:t>κυματομορφής</w:t>
      </w:r>
      <w:proofErr w:type="spellEnd"/>
      <w:r>
        <w:rPr>
          <w:color w:val="000000" w:themeColor="text1"/>
        </w:rPr>
        <w:t xml:space="preserve">. Ούτως ή άλλως η τιμή, ανά τρεις ώρες, που εμφανίζεται στο </w:t>
      </w:r>
      <w:r>
        <w:rPr>
          <w:color w:val="000000" w:themeColor="text1"/>
          <w:lang w:val="en-US"/>
        </w:rPr>
        <w:t>Windy</w:t>
      </w:r>
      <w:r w:rsidRPr="00FE76F6">
        <w:rPr>
          <w:color w:val="000000" w:themeColor="text1"/>
        </w:rPr>
        <w:t xml:space="preserve"> </w:t>
      </w:r>
      <w:r>
        <w:rPr>
          <w:color w:val="000000" w:themeColor="text1"/>
        </w:rPr>
        <w:t>έχει προέλθει από τον μέσο όρο των τιμών στο τρίωρο που προηγήθηκε.</w:t>
      </w:r>
    </w:p>
    <w:p w14:paraId="77EEA37D" w14:textId="77777777" w:rsidR="008D520B" w:rsidRPr="00D06181" w:rsidRDefault="008D520B" w:rsidP="00D648E1">
      <w:pPr>
        <w:jc w:val="both"/>
        <w:rPr>
          <w:color w:val="000000" w:themeColor="text1"/>
        </w:rPr>
      </w:pPr>
      <w:r>
        <w:rPr>
          <w:color w:val="000000" w:themeColor="text1"/>
        </w:rPr>
        <w:t>Τέλος</w:t>
      </w:r>
      <w:r w:rsidR="00241389">
        <w:rPr>
          <w:color w:val="000000" w:themeColor="text1"/>
        </w:rPr>
        <w:t>,</w:t>
      </w:r>
      <w:r>
        <w:rPr>
          <w:color w:val="000000" w:themeColor="text1"/>
        </w:rPr>
        <w:t xml:space="preserve"> επιλέξαμε από τα διαγρά</w:t>
      </w:r>
      <w:r w:rsidR="00241389">
        <w:rPr>
          <w:color w:val="000000" w:themeColor="text1"/>
        </w:rPr>
        <w:t>μματα και τις μετρήσεις που εμφάνιζ</w:t>
      </w:r>
      <w:r>
        <w:rPr>
          <w:color w:val="000000" w:themeColor="text1"/>
        </w:rPr>
        <w:t xml:space="preserve">ε το </w:t>
      </w:r>
      <w:r>
        <w:rPr>
          <w:color w:val="000000" w:themeColor="text1"/>
          <w:lang w:val="en-US"/>
        </w:rPr>
        <w:t>Storm</w:t>
      </w:r>
      <w:r w:rsidRPr="00F20F80">
        <w:rPr>
          <w:color w:val="000000" w:themeColor="text1"/>
        </w:rPr>
        <w:t xml:space="preserve"> </w:t>
      </w:r>
      <w:r>
        <w:rPr>
          <w:color w:val="000000" w:themeColor="text1"/>
        </w:rPr>
        <w:t>κάποια από τα σημαντικότερα κυματικά γεγονότα, τα οποία έχρηζαν ανάλυσης, είτε λόγω μεγέθους του ύψους κύματος, είτε λόγω διάρκειας του φαινομένου, είτε συνδυασμού αυτών. Λογικά, όπως θα φανεί παρακάτω, τα περισσότερα παρατηρούνται στους χειμερινούς και φθινοπωρινούς μήνες</w:t>
      </w:r>
      <w:r w:rsidRPr="00D06181">
        <w:rPr>
          <w:color w:val="000000" w:themeColor="text1"/>
        </w:rPr>
        <w:t>.</w:t>
      </w:r>
    </w:p>
    <w:p w14:paraId="1902DEAF" w14:textId="77777777" w:rsidR="008D520B" w:rsidRPr="0062206B" w:rsidRDefault="008D520B" w:rsidP="00D648E1">
      <w:pPr>
        <w:jc w:val="both"/>
        <w:rPr>
          <w:color w:val="000000" w:themeColor="text1"/>
        </w:rPr>
      </w:pPr>
    </w:p>
    <w:p w14:paraId="1E25A52F" w14:textId="77777777" w:rsidR="008D520B" w:rsidRPr="00D06181" w:rsidRDefault="00D9766E" w:rsidP="00D648E1">
      <w:pPr>
        <w:pStyle w:val="Heading2"/>
        <w:jc w:val="both"/>
      </w:pPr>
      <w:bookmarkStart w:id="33" w:name="_Toc44015043"/>
      <w:r>
        <w:t>5</w:t>
      </w:r>
      <w:r w:rsidR="00BF1359">
        <w:t xml:space="preserve">.3 </w:t>
      </w:r>
      <w:r w:rsidR="008D520B" w:rsidRPr="00D06181">
        <w:t>Σημαντικά κυματικά γεγονότα</w:t>
      </w:r>
      <w:bookmarkEnd w:id="33"/>
    </w:p>
    <w:p w14:paraId="253ECC19" w14:textId="77777777" w:rsidR="008D520B" w:rsidRDefault="008D520B" w:rsidP="00D648E1">
      <w:pPr>
        <w:jc w:val="both"/>
        <w:rPr>
          <w:color w:val="000000" w:themeColor="text1"/>
        </w:rPr>
      </w:pPr>
    </w:p>
    <w:p w14:paraId="3D16420E" w14:textId="4C02E328" w:rsidR="00251019" w:rsidRDefault="008D520B" w:rsidP="00D648E1">
      <w:pPr>
        <w:jc w:val="both"/>
        <w:rPr>
          <w:color w:val="000000" w:themeColor="text1"/>
        </w:rPr>
      </w:pPr>
      <w:r>
        <w:rPr>
          <w:color w:val="000000" w:themeColor="text1"/>
        </w:rPr>
        <w:t>Τα βασικότερα κυματικά γεγονότα που επιλέξαμε στο διάστημα 1/1/2018-26/6/2019, με χρονολογική σειρά, είναι τα εξής:</w:t>
      </w:r>
    </w:p>
    <w:p w14:paraId="25D1499A" w14:textId="77777777" w:rsidR="00251019" w:rsidRDefault="00251019" w:rsidP="00D648E1">
      <w:pPr>
        <w:jc w:val="both"/>
        <w:rPr>
          <w:color w:val="000000" w:themeColor="text1"/>
        </w:rPr>
      </w:pPr>
    </w:p>
    <w:tbl>
      <w:tblPr>
        <w:tblStyle w:val="TableGrid"/>
        <w:tblW w:w="0" w:type="auto"/>
        <w:jc w:val="center"/>
        <w:tblLook w:val="04A0" w:firstRow="1" w:lastRow="0" w:firstColumn="1" w:lastColumn="0" w:noHBand="0" w:noVBand="1"/>
      </w:tblPr>
      <w:tblGrid>
        <w:gridCol w:w="1413"/>
        <w:gridCol w:w="4111"/>
      </w:tblGrid>
      <w:tr w:rsidR="00251019" w14:paraId="487433A5" w14:textId="77777777" w:rsidTr="00251019">
        <w:trPr>
          <w:jc w:val="center"/>
        </w:trPr>
        <w:tc>
          <w:tcPr>
            <w:tcW w:w="1413" w:type="dxa"/>
          </w:tcPr>
          <w:p w14:paraId="40C26A2C" w14:textId="37E9DC56" w:rsidR="00251019" w:rsidRDefault="00251019" w:rsidP="00D648E1">
            <w:pPr>
              <w:jc w:val="both"/>
              <w:rPr>
                <w:color w:val="000000" w:themeColor="text1"/>
              </w:rPr>
            </w:pPr>
            <w:r>
              <w:rPr>
                <w:color w:val="000000" w:themeColor="text1"/>
              </w:rPr>
              <w:t>Περίοδος</w:t>
            </w:r>
          </w:p>
        </w:tc>
        <w:tc>
          <w:tcPr>
            <w:tcW w:w="4111" w:type="dxa"/>
          </w:tcPr>
          <w:p w14:paraId="7D6FE369" w14:textId="06BCB03A" w:rsidR="00251019" w:rsidRDefault="00251019" w:rsidP="00D648E1">
            <w:pPr>
              <w:jc w:val="both"/>
              <w:rPr>
                <w:color w:val="000000" w:themeColor="text1"/>
              </w:rPr>
            </w:pPr>
            <w:r>
              <w:rPr>
                <w:color w:val="000000" w:themeColor="text1"/>
              </w:rPr>
              <w:t>Ημερομηνίες</w:t>
            </w:r>
          </w:p>
        </w:tc>
      </w:tr>
      <w:tr w:rsidR="00251019" w14:paraId="02626F0B" w14:textId="77777777" w:rsidTr="00251019">
        <w:trPr>
          <w:jc w:val="center"/>
        </w:trPr>
        <w:tc>
          <w:tcPr>
            <w:tcW w:w="1413" w:type="dxa"/>
          </w:tcPr>
          <w:p w14:paraId="2CEE2E90" w14:textId="21B6AAE2" w:rsidR="00251019" w:rsidRDefault="00251019" w:rsidP="00D648E1">
            <w:pPr>
              <w:jc w:val="both"/>
              <w:rPr>
                <w:color w:val="000000" w:themeColor="text1"/>
              </w:rPr>
            </w:pPr>
            <w:r>
              <w:rPr>
                <w:color w:val="000000" w:themeColor="text1"/>
              </w:rPr>
              <w:t>1</w:t>
            </w:r>
          </w:p>
        </w:tc>
        <w:tc>
          <w:tcPr>
            <w:tcW w:w="4111" w:type="dxa"/>
          </w:tcPr>
          <w:p w14:paraId="487D1A30" w14:textId="436B77D5" w:rsidR="00251019" w:rsidRDefault="00251019" w:rsidP="00D648E1">
            <w:pPr>
              <w:jc w:val="both"/>
              <w:rPr>
                <w:color w:val="000000" w:themeColor="text1"/>
              </w:rPr>
            </w:pPr>
            <w:r w:rsidRPr="00251019">
              <w:rPr>
                <w:color w:val="000000" w:themeColor="text1"/>
              </w:rPr>
              <w:t>21/1/2018, 18:00 – 22/1/2018, 21:00</w:t>
            </w:r>
          </w:p>
        </w:tc>
      </w:tr>
      <w:tr w:rsidR="00251019" w14:paraId="76DAB676" w14:textId="77777777" w:rsidTr="00251019">
        <w:trPr>
          <w:jc w:val="center"/>
        </w:trPr>
        <w:tc>
          <w:tcPr>
            <w:tcW w:w="1413" w:type="dxa"/>
          </w:tcPr>
          <w:p w14:paraId="154AB70A" w14:textId="77C65932" w:rsidR="00251019" w:rsidRDefault="00251019" w:rsidP="00D648E1">
            <w:pPr>
              <w:jc w:val="both"/>
              <w:rPr>
                <w:color w:val="000000" w:themeColor="text1"/>
              </w:rPr>
            </w:pPr>
            <w:r>
              <w:rPr>
                <w:color w:val="000000" w:themeColor="text1"/>
              </w:rPr>
              <w:t>2</w:t>
            </w:r>
          </w:p>
        </w:tc>
        <w:tc>
          <w:tcPr>
            <w:tcW w:w="4111" w:type="dxa"/>
          </w:tcPr>
          <w:p w14:paraId="6E5CBD65" w14:textId="6D97CF92" w:rsidR="00251019" w:rsidRDefault="00251019" w:rsidP="00D648E1">
            <w:pPr>
              <w:jc w:val="both"/>
              <w:rPr>
                <w:color w:val="000000" w:themeColor="text1"/>
              </w:rPr>
            </w:pPr>
            <w:r w:rsidRPr="00251019">
              <w:rPr>
                <w:color w:val="000000" w:themeColor="text1"/>
              </w:rPr>
              <w:t>10/2/2018, 12:00 – 12/2/2018, 00:00</w:t>
            </w:r>
          </w:p>
        </w:tc>
      </w:tr>
      <w:tr w:rsidR="00251019" w14:paraId="2084CED8" w14:textId="77777777" w:rsidTr="00251019">
        <w:trPr>
          <w:jc w:val="center"/>
        </w:trPr>
        <w:tc>
          <w:tcPr>
            <w:tcW w:w="1413" w:type="dxa"/>
          </w:tcPr>
          <w:p w14:paraId="3F96C6ED" w14:textId="0F58BCBE" w:rsidR="00251019" w:rsidRDefault="00251019" w:rsidP="00D648E1">
            <w:pPr>
              <w:jc w:val="both"/>
              <w:rPr>
                <w:color w:val="000000" w:themeColor="text1"/>
              </w:rPr>
            </w:pPr>
            <w:r>
              <w:rPr>
                <w:color w:val="000000" w:themeColor="text1"/>
              </w:rPr>
              <w:t>3</w:t>
            </w:r>
          </w:p>
        </w:tc>
        <w:tc>
          <w:tcPr>
            <w:tcW w:w="4111" w:type="dxa"/>
          </w:tcPr>
          <w:p w14:paraId="165A47E5" w14:textId="613BBC53" w:rsidR="00251019" w:rsidRPr="00251019" w:rsidRDefault="00251019" w:rsidP="00251019">
            <w:pPr>
              <w:rPr>
                <w:color w:val="000000" w:themeColor="text1"/>
              </w:rPr>
            </w:pPr>
            <w:r w:rsidRPr="00251019">
              <w:rPr>
                <w:color w:val="000000" w:themeColor="text1"/>
              </w:rPr>
              <w:t>28/9/2018, 9:00 – 30/9/2018, 3:00</w:t>
            </w:r>
          </w:p>
        </w:tc>
      </w:tr>
      <w:tr w:rsidR="00251019" w14:paraId="44AC6FB6" w14:textId="77777777" w:rsidTr="00251019">
        <w:trPr>
          <w:jc w:val="center"/>
        </w:trPr>
        <w:tc>
          <w:tcPr>
            <w:tcW w:w="1413" w:type="dxa"/>
          </w:tcPr>
          <w:p w14:paraId="22000638" w14:textId="5A4D75F3" w:rsidR="00251019" w:rsidRDefault="00251019" w:rsidP="00D648E1">
            <w:pPr>
              <w:jc w:val="both"/>
              <w:rPr>
                <w:color w:val="000000" w:themeColor="text1"/>
              </w:rPr>
            </w:pPr>
            <w:r>
              <w:rPr>
                <w:color w:val="000000" w:themeColor="text1"/>
              </w:rPr>
              <w:t>4</w:t>
            </w:r>
          </w:p>
        </w:tc>
        <w:tc>
          <w:tcPr>
            <w:tcW w:w="4111" w:type="dxa"/>
          </w:tcPr>
          <w:p w14:paraId="75FB4C56" w14:textId="60ED7BE6" w:rsidR="00251019" w:rsidRPr="00251019" w:rsidRDefault="00251019" w:rsidP="00251019">
            <w:pPr>
              <w:jc w:val="both"/>
              <w:rPr>
                <w:color w:val="000000" w:themeColor="text1"/>
              </w:rPr>
            </w:pPr>
            <w:r w:rsidRPr="00251019">
              <w:rPr>
                <w:color w:val="000000" w:themeColor="text1"/>
              </w:rPr>
              <w:t>15/1/2019, 00:00 – 16/1/2019, 9:00</w:t>
            </w:r>
          </w:p>
        </w:tc>
      </w:tr>
      <w:tr w:rsidR="00251019" w14:paraId="0DBF6824" w14:textId="77777777" w:rsidTr="00251019">
        <w:trPr>
          <w:jc w:val="center"/>
        </w:trPr>
        <w:tc>
          <w:tcPr>
            <w:tcW w:w="1413" w:type="dxa"/>
          </w:tcPr>
          <w:p w14:paraId="26466552" w14:textId="68B2DC91" w:rsidR="00251019" w:rsidRDefault="00251019" w:rsidP="00D648E1">
            <w:pPr>
              <w:jc w:val="both"/>
              <w:rPr>
                <w:color w:val="000000" w:themeColor="text1"/>
              </w:rPr>
            </w:pPr>
            <w:r>
              <w:rPr>
                <w:color w:val="000000" w:themeColor="text1"/>
              </w:rPr>
              <w:t>5</w:t>
            </w:r>
          </w:p>
        </w:tc>
        <w:tc>
          <w:tcPr>
            <w:tcW w:w="4111" w:type="dxa"/>
          </w:tcPr>
          <w:p w14:paraId="75A9CA36" w14:textId="458F6173" w:rsidR="00251019" w:rsidRDefault="00251019" w:rsidP="00D648E1">
            <w:pPr>
              <w:jc w:val="both"/>
              <w:rPr>
                <w:color w:val="000000" w:themeColor="text1"/>
              </w:rPr>
            </w:pPr>
            <w:r w:rsidRPr="00251019">
              <w:rPr>
                <w:color w:val="000000" w:themeColor="text1"/>
              </w:rPr>
              <w:t>25/1/2019, 00:00 – 27/1/2019, 12:00</w:t>
            </w:r>
          </w:p>
        </w:tc>
      </w:tr>
      <w:tr w:rsidR="00251019" w14:paraId="561926BE" w14:textId="77777777" w:rsidTr="00251019">
        <w:trPr>
          <w:jc w:val="center"/>
        </w:trPr>
        <w:tc>
          <w:tcPr>
            <w:tcW w:w="1413" w:type="dxa"/>
          </w:tcPr>
          <w:p w14:paraId="030ADD90" w14:textId="30C49918" w:rsidR="00251019" w:rsidRDefault="00251019" w:rsidP="00D648E1">
            <w:pPr>
              <w:jc w:val="both"/>
              <w:rPr>
                <w:color w:val="000000" w:themeColor="text1"/>
              </w:rPr>
            </w:pPr>
            <w:r>
              <w:rPr>
                <w:color w:val="000000" w:themeColor="text1"/>
              </w:rPr>
              <w:t>6</w:t>
            </w:r>
          </w:p>
        </w:tc>
        <w:tc>
          <w:tcPr>
            <w:tcW w:w="4111" w:type="dxa"/>
          </w:tcPr>
          <w:p w14:paraId="52E27E6E" w14:textId="003ED55F" w:rsidR="00251019" w:rsidRDefault="00251019" w:rsidP="00D648E1">
            <w:pPr>
              <w:jc w:val="both"/>
              <w:rPr>
                <w:color w:val="000000" w:themeColor="text1"/>
              </w:rPr>
            </w:pPr>
            <w:r w:rsidRPr="00251019">
              <w:rPr>
                <w:color w:val="000000" w:themeColor="text1"/>
              </w:rPr>
              <w:t>5/4/2019, 21:00 – 6/4/2019, 21:00</w:t>
            </w:r>
          </w:p>
        </w:tc>
      </w:tr>
      <w:tr w:rsidR="00251019" w14:paraId="4850A8A4" w14:textId="77777777" w:rsidTr="00251019">
        <w:trPr>
          <w:jc w:val="center"/>
        </w:trPr>
        <w:tc>
          <w:tcPr>
            <w:tcW w:w="1413" w:type="dxa"/>
          </w:tcPr>
          <w:p w14:paraId="1DF01D45" w14:textId="0131EF36" w:rsidR="00251019" w:rsidRDefault="00251019" w:rsidP="00D648E1">
            <w:pPr>
              <w:jc w:val="both"/>
              <w:rPr>
                <w:color w:val="000000" w:themeColor="text1"/>
              </w:rPr>
            </w:pPr>
            <w:r>
              <w:rPr>
                <w:color w:val="000000" w:themeColor="text1"/>
              </w:rPr>
              <w:t>7</w:t>
            </w:r>
          </w:p>
        </w:tc>
        <w:tc>
          <w:tcPr>
            <w:tcW w:w="4111" w:type="dxa"/>
          </w:tcPr>
          <w:p w14:paraId="1F9F962B" w14:textId="14073F67" w:rsidR="00251019" w:rsidRDefault="00251019" w:rsidP="00D648E1">
            <w:pPr>
              <w:jc w:val="both"/>
              <w:rPr>
                <w:color w:val="000000" w:themeColor="text1"/>
              </w:rPr>
            </w:pPr>
            <w:r w:rsidRPr="00251019">
              <w:rPr>
                <w:color w:val="000000" w:themeColor="text1"/>
              </w:rPr>
              <w:t>8/4/2019, 18:00 – 10/4/2019, 20:00</w:t>
            </w:r>
          </w:p>
        </w:tc>
      </w:tr>
    </w:tbl>
    <w:p w14:paraId="040DACF9" w14:textId="7E3BD373" w:rsidR="00EC00C5" w:rsidRPr="004108C1" w:rsidRDefault="004108C1" w:rsidP="00D648E1">
      <w:pPr>
        <w:pStyle w:val="Heading2"/>
        <w:jc w:val="both"/>
        <w:rPr>
          <w:rFonts w:eastAsiaTheme="minorHAnsi" w:cstheme="minorBidi"/>
          <w:b w:val="0"/>
          <w:bCs w:val="0"/>
          <w:i/>
          <w:iCs/>
          <w:color w:val="000000" w:themeColor="text1"/>
          <w:sz w:val="20"/>
          <w:szCs w:val="20"/>
          <w:u w:val="single"/>
        </w:rPr>
      </w:pPr>
      <w:r w:rsidRPr="004108C1">
        <w:rPr>
          <w:rFonts w:eastAsiaTheme="minorHAnsi" w:cstheme="minorBidi"/>
          <w:b w:val="0"/>
          <w:bCs w:val="0"/>
          <w:i/>
          <w:iCs/>
          <w:color w:val="000000" w:themeColor="text1"/>
          <w:sz w:val="20"/>
          <w:szCs w:val="20"/>
          <w:u w:val="single"/>
        </w:rPr>
        <w:t xml:space="preserve">Πίνακας 5.1: Χρονικές περίοδοι σύγκρισης </w:t>
      </w:r>
    </w:p>
    <w:p w14:paraId="1BB16C27" w14:textId="77777777" w:rsidR="004D48D1" w:rsidRDefault="004D48D1" w:rsidP="00D648E1">
      <w:pPr>
        <w:jc w:val="both"/>
      </w:pPr>
    </w:p>
    <w:p w14:paraId="008EE7A4" w14:textId="77777777" w:rsidR="009024B0" w:rsidRDefault="009024B0" w:rsidP="00D648E1">
      <w:pPr>
        <w:jc w:val="both"/>
      </w:pPr>
    </w:p>
    <w:p w14:paraId="2E38DBE7" w14:textId="77777777" w:rsidR="00E64210" w:rsidRPr="004D48D1" w:rsidRDefault="00E64210" w:rsidP="00D648E1">
      <w:pPr>
        <w:jc w:val="both"/>
      </w:pPr>
    </w:p>
    <w:p w14:paraId="5658F825" w14:textId="77777777" w:rsidR="008D520B" w:rsidRPr="00A53277" w:rsidRDefault="00D9766E" w:rsidP="00D648E1">
      <w:pPr>
        <w:pStyle w:val="Heading2"/>
        <w:jc w:val="both"/>
        <w:rPr>
          <w:color w:val="auto"/>
        </w:rPr>
      </w:pPr>
      <w:bookmarkStart w:id="34" w:name="_Toc44015044"/>
      <w:r>
        <w:rPr>
          <w:color w:val="auto"/>
        </w:rPr>
        <w:lastRenderedPageBreak/>
        <w:t>5</w:t>
      </w:r>
      <w:r w:rsidR="00BF1359">
        <w:rPr>
          <w:color w:val="auto"/>
        </w:rPr>
        <w:t xml:space="preserve">.4 </w:t>
      </w:r>
      <w:r w:rsidR="008D520B" w:rsidRPr="00A53277">
        <w:rPr>
          <w:color w:val="auto"/>
        </w:rPr>
        <w:t>Διαγράμματα</w:t>
      </w:r>
      <w:bookmarkEnd w:id="34"/>
    </w:p>
    <w:p w14:paraId="2E348B5E" w14:textId="77777777" w:rsidR="00F328B1" w:rsidRPr="0085790C" w:rsidRDefault="00F328B1" w:rsidP="00D648E1">
      <w:pPr>
        <w:jc w:val="both"/>
      </w:pPr>
    </w:p>
    <w:p w14:paraId="30D36C84" w14:textId="77777777" w:rsidR="008D520B" w:rsidRDefault="009513C1" w:rsidP="009513C1">
      <w:pPr>
        <w:ind w:left="-737"/>
        <w:jc w:val="center"/>
      </w:pPr>
      <w:r>
        <w:rPr>
          <w:noProof/>
          <w:lang w:val="en-US"/>
        </w:rPr>
        <w:drawing>
          <wp:inline distT="0" distB="0" distL="0" distR="0" wp14:anchorId="283D397C" wp14:editId="087A8648">
            <wp:extent cx="5274310" cy="4135305"/>
            <wp:effectExtent l="0" t="0" r="0" b="508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6.pdf"/>
                    <pic:cNvPicPr/>
                  </pic:nvPicPr>
                  <pic:blipFill>
                    <a:blip r:embed="rId60">
                      <a:extLst>
                        <a:ext uri="{28A0092B-C50C-407E-A947-70E740481C1C}">
                          <a14:useLocalDpi xmlns:a14="http://schemas.microsoft.com/office/drawing/2010/main" val="0"/>
                        </a:ext>
                      </a:extLst>
                    </a:blip>
                    <a:stretch>
                      <a:fillRect/>
                    </a:stretch>
                  </pic:blipFill>
                  <pic:spPr>
                    <a:xfrm>
                      <a:off x="0" y="0"/>
                      <a:ext cx="5274310" cy="4135305"/>
                    </a:xfrm>
                    <a:prstGeom prst="rect">
                      <a:avLst/>
                    </a:prstGeom>
                  </pic:spPr>
                </pic:pic>
              </a:graphicData>
            </a:graphic>
          </wp:inline>
        </w:drawing>
      </w:r>
    </w:p>
    <w:p w14:paraId="39F6D5DA" w14:textId="774E7EA0" w:rsidR="008D520B" w:rsidRPr="00A72C97" w:rsidRDefault="00A72C97" w:rsidP="00D648E1">
      <w:pPr>
        <w:ind w:left="-737" w:firstLine="2155"/>
        <w:jc w:val="both"/>
        <w:rPr>
          <w:rFonts w:asciiTheme="majorHAnsi" w:hAnsiTheme="majorHAnsi"/>
          <w:i/>
          <w:sz w:val="20"/>
          <w:szCs w:val="20"/>
          <w:u w:val="single"/>
        </w:rPr>
      </w:pPr>
      <w:r w:rsidRPr="00A72C97">
        <w:rPr>
          <w:rFonts w:asciiTheme="majorHAnsi" w:hAnsiTheme="majorHAnsi"/>
          <w:i/>
          <w:sz w:val="20"/>
          <w:szCs w:val="20"/>
          <w:u w:val="single"/>
        </w:rPr>
        <w:t xml:space="preserve">Διάγραμμα 5.1 – Σύγκριση </w:t>
      </w:r>
      <w:r w:rsidRPr="00A72C97">
        <w:rPr>
          <w:rFonts w:asciiTheme="majorHAnsi" w:hAnsiTheme="majorHAnsi"/>
          <w:i/>
          <w:sz w:val="20"/>
          <w:szCs w:val="20"/>
          <w:u w:val="single"/>
          <w:lang w:val="en-US"/>
        </w:rPr>
        <w:t>H</w:t>
      </w:r>
      <w:r w:rsidRPr="00A72C97">
        <w:rPr>
          <w:rFonts w:asciiTheme="majorHAnsi" w:hAnsiTheme="majorHAnsi"/>
          <w:i/>
          <w:sz w:val="20"/>
          <w:szCs w:val="20"/>
          <w:u w:val="single"/>
          <w:vertAlign w:val="subscript"/>
          <w:lang w:val="en-US"/>
        </w:rPr>
        <w:t>s</w:t>
      </w:r>
      <w:r w:rsidRPr="00A72C97">
        <w:rPr>
          <w:rFonts w:asciiTheme="majorHAnsi" w:hAnsiTheme="majorHAnsi"/>
          <w:i/>
          <w:sz w:val="20"/>
          <w:szCs w:val="20"/>
          <w:u w:val="single"/>
        </w:rPr>
        <w:t xml:space="preserve"> την χρονική περίοδο </w:t>
      </w:r>
      <w:r w:rsidR="00251019">
        <w:rPr>
          <w:rFonts w:asciiTheme="majorHAnsi" w:hAnsiTheme="majorHAnsi"/>
          <w:i/>
          <w:sz w:val="20"/>
          <w:szCs w:val="20"/>
          <w:u w:val="single"/>
        </w:rPr>
        <w:t>1</w:t>
      </w:r>
    </w:p>
    <w:p w14:paraId="4D76D420" w14:textId="77777777" w:rsidR="008D520B" w:rsidRDefault="008D520B" w:rsidP="00D648E1">
      <w:pPr>
        <w:ind w:left="-737"/>
        <w:jc w:val="both"/>
      </w:pPr>
    </w:p>
    <w:p w14:paraId="62B4B7D9" w14:textId="77777777" w:rsidR="008D520B" w:rsidRDefault="00EC00C5" w:rsidP="00D648E1">
      <w:pPr>
        <w:jc w:val="both"/>
      </w:pPr>
      <w:r>
        <w:t xml:space="preserve">Σύμφωνα με το </w:t>
      </w:r>
      <w:r w:rsidR="00FD62A4">
        <w:t>(</w:t>
      </w:r>
      <w:r w:rsidR="00FD62A4">
        <w:rPr>
          <w:i/>
          <w:u w:val="single"/>
        </w:rPr>
        <w:t>Δ</w:t>
      </w:r>
      <w:r w:rsidRPr="00EC00C5">
        <w:rPr>
          <w:i/>
          <w:u w:val="single"/>
        </w:rPr>
        <w:t>ιάγραμμα 5.1</w:t>
      </w:r>
      <w:r w:rsidR="00FD62A4">
        <w:rPr>
          <w:i/>
          <w:u w:val="single"/>
        </w:rPr>
        <w:t>)</w:t>
      </w:r>
      <w:r w:rsidR="008D520B">
        <w:t>, παρατηρούμε ακρίβεια και στις δύο προβλέψεις</w:t>
      </w:r>
      <w:r w:rsidR="008D520B" w:rsidRPr="005A4E0B">
        <w:t>. Συνολικά</w:t>
      </w:r>
      <w:r w:rsidR="00241389" w:rsidRPr="005A4E0B">
        <w:t xml:space="preserve"> τα σημεία που έχει προβλέψει το </w:t>
      </w:r>
      <w:r w:rsidR="00241389" w:rsidRPr="005A4E0B">
        <w:rPr>
          <w:lang w:val="en-US"/>
        </w:rPr>
        <w:t>Windy</w:t>
      </w:r>
      <w:r w:rsidR="00241389" w:rsidRPr="005A4E0B">
        <w:t xml:space="preserve"> είναι μετατοπισμένα πιο κάτω από το διάγραμμα των μετρήσεων. Αυτό</w:t>
      </w:r>
      <w:r w:rsidR="008D520B" w:rsidRPr="005A4E0B">
        <w:t xml:space="preserve"> κρίνεται  λογικό γιατί παρουσιάζεται ο μέσος όρος των τιμών του ύψους κύματος για το διάστημα των προηγούμενων τριών ωρών, οπότε χάνονται οι τιμές των υψηλότερων κορυφών. Επίσης παρατηρούμε</w:t>
      </w:r>
      <w:r w:rsidR="008D520B">
        <w:t xml:space="preserve"> έναν μικρό ετεροχρονισμό στην πρόβλεψη της μέγιστης κλιμάκωσης  του φαινομένου,  κατά σχεδόν δύο ώρες, πράγμα όμως που κρίνεται αμελητέο. Τέλος</w:t>
      </w:r>
      <w:r w:rsidR="005A4E0B">
        <w:t>,</w:t>
      </w:r>
      <w:r w:rsidR="008D520B">
        <w:t xml:space="preserve"> δείχνει η πρόβλεψη τριών ημερών πριν να είναι ακριβέστερη κατά ελάχιστο. </w:t>
      </w:r>
    </w:p>
    <w:p w14:paraId="49FDF312" w14:textId="77777777" w:rsidR="008D520B" w:rsidRPr="009F60BA" w:rsidRDefault="008D520B" w:rsidP="00D648E1">
      <w:pPr>
        <w:jc w:val="both"/>
      </w:pPr>
    </w:p>
    <w:p w14:paraId="2E62E151" w14:textId="77777777" w:rsidR="008D520B" w:rsidRDefault="009513C1" w:rsidP="009513C1">
      <w:pPr>
        <w:ind w:left="-737"/>
        <w:jc w:val="center"/>
      </w:pPr>
      <w:r>
        <w:rPr>
          <w:noProof/>
          <w:lang w:val="en-US"/>
        </w:rPr>
        <w:lastRenderedPageBreak/>
        <w:drawing>
          <wp:inline distT="0" distB="0" distL="0" distR="0" wp14:anchorId="708D9EB9" wp14:editId="786B9F22">
            <wp:extent cx="5274310" cy="4127275"/>
            <wp:effectExtent l="0" t="0" r="0" b="63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3.pdf"/>
                    <pic:cNvPicPr/>
                  </pic:nvPicPr>
                  <pic:blipFill>
                    <a:blip r:embed="rId61">
                      <a:extLst>
                        <a:ext uri="{28A0092B-C50C-407E-A947-70E740481C1C}">
                          <a14:useLocalDpi xmlns:a14="http://schemas.microsoft.com/office/drawing/2010/main" val="0"/>
                        </a:ext>
                      </a:extLst>
                    </a:blip>
                    <a:stretch>
                      <a:fillRect/>
                    </a:stretch>
                  </pic:blipFill>
                  <pic:spPr>
                    <a:xfrm>
                      <a:off x="0" y="0"/>
                      <a:ext cx="5274310" cy="4127275"/>
                    </a:xfrm>
                    <a:prstGeom prst="rect">
                      <a:avLst/>
                    </a:prstGeom>
                  </pic:spPr>
                </pic:pic>
              </a:graphicData>
            </a:graphic>
          </wp:inline>
        </w:drawing>
      </w:r>
    </w:p>
    <w:p w14:paraId="226AA9DC" w14:textId="152E94FE" w:rsidR="00AB6A50" w:rsidRPr="00A72C97" w:rsidRDefault="00AB6A50" w:rsidP="00D648E1">
      <w:pPr>
        <w:ind w:left="-737" w:firstLine="2155"/>
        <w:jc w:val="both"/>
        <w:rPr>
          <w:rFonts w:asciiTheme="majorHAnsi" w:hAnsiTheme="majorHAnsi"/>
          <w:i/>
          <w:sz w:val="20"/>
          <w:szCs w:val="20"/>
          <w:u w:val="single"/>
        </w:rPr>
      </w:pPr>
      <w:r w:rsidRPr="00A72C97">
        <w:rPr>
          <w:rFonts w:asciiTheme="majorHAnsi" w:hAnsiTheme="majorHAnsi"/>
          <w:i/>
          <w:sz w:val="20"/>
          <w:szCs w:val="20"/>
          <w:u w:val="single"/>
        </w:rPr>
        <w:t>Δι</w:t>
      </w:r>
      <w:r>
        <w:rPr>
          <w:rFonts w:asciiTheme="majorHAnsi" w:hAnsiTheme="majorHAnsi"/>
          <w:i/>
          <w:sz w:val="20"/>
          <w:szCs w:val="20"/>
          <w:u w:val="single"/>
        </w:rPr>
        <w:t>άγραμμα 5.2</w:t>
      </w:r>
      <w:r w:rsidRPr="00A72C97">
        <w:rPr>
          <w:rFonts w:asciiTheme="majorHAnsi" w:hAnsiTheme="majorHAnsi"/>
          <w:i/>
          <w:sz w:val="20"/>
          <w:szCs w:val="20"/>
          <w:u w:val="single"/>
        </w:rPr>
        <w:t xml:space="preserve"> – Σύγκριση </w:t>
      </w:r>
      <w:r w:rsidRPr="00A72C97">
        <w:rPr>
          <w:rFonts w:asciiTheme="majorHAnsi" w:hAnsiTheme="majorHAnsi"/>
          <w:i/>
          <w:sz w:val="20"/>
          <w:szCs w:val="20"/>
          <w:u w:val="single"/>
          <w:lang w:val="en-US"/>
        </w:rPr>
        <w:t>H</w:t>
      </w:r>
      <w:r w:rsidRPr="00A72C97">
        <w:rPr>
          <w:rFonts w:asciiTheme="majorHAnsi" w:hAnsiTheme="majorHAnsi"/>
          <w:i/>
          <w:sz w:val="20"/>
          <w:szCs w:val="20"/>
          <w:u w:val="single"/>
          <w:vertAlign w:val="subscript"/>
          <w:lang w:val="en-US"/>
        </w:rPr>
        <w:t>s</w:t>
      </w:r>
      <w:r w:rsidRPr="00A72C97">
        <w:rPr>
          <w:rFonts w:asciiTheme="majorHAnsi" w:hAnsiTheme="majorHAnsi"/>
          <w:i/>
          <w:sz w:val="20"/>
          <w:szCs w:val="20"/>
          <w:u w:val="single"/>
        </w:rPr>
        <w:t xml:space="preserve"> την χρονική περίο</w:t>
      </w:r>
      <w:r>
        <w:rPr>
          <w:rFonts w:asciiTheme="majorHAnsi" w:hAnsiTheme="majorHAnsi"/>
          <w:i/>
          <w:sz w:val="20"/>
          <w:szCs w:val="20"/>
          <w:u w:val="single"/>
        </w:rPr>
        <w:t xml:space="preserve">δο </w:t>
      </w:r>
      <w:r w:rsidR="00251019">
        <w:rPr>
          <w:rFonts w:asciiTheme="majorHAnsi" w:hAnsiTheme="majorHAnsi"/>
          <w:i/>
          <w:sz w:val="20"/>
          <w:szCs w:val="20"/>
          <w:u w:val="single"/>
        </w:rPr>
        <w:t>2</w:t>
      </w:r>
    </w:p>
    <w:p w14:paraId="710310B2" w14:textId="77777777" w:rsidR="008D520B" w:rsidRDefault="008D520B" w:rsidP="00D648E1">
      <w:pPr>
        <w:ind w:left="-737"/>
        <w:jc w:val="both"/>
      </w:pPr>
    </w:p>
    <w:p w14:paraId="1DA46A36" w14:textId="77777777" w:rsidR="008D520B" w:rsidRPr="007214FC" w:rsidRDefault="008D520B" w:rsidP="00D648E1">
      <w:pPr>
        <w:jc w:val="both"/>
      </w:pPr>
      <w:r>
        <w:t>Και σε αυτήν την περίπτωση</w:t>
      </w:r>
      <w:r w:rsidR="00EC00C5">
        <w:t xml:space="preserve"> (</w:t>
      </w:r>
      <w:r w:rsidR="00FD62A4">
        <w:rPr>
          <w:i/>
          <w:u w:val="single"/>
        </w:rPr>
        <w:t>Δ</w:t>
      </w:r>
      <w:r w:rsidR="00EC00C5" w:rsidRPr="00EC00C5">
        <w:rPr>
          <w:i/>
          <w:u w:val="single"/>
        </w:rPr>
        <w:t>ιάγραμμα 5.2</w:t>
      </w:r>
      <w:r w:rsidR="00EC00C5">
        <w:t>)</w:t>
      </w:r>
      <w:r w:rsidR="009C2ADC">
        <w:t xml:space="preserve"> </w:t>
      </w:r>
      <w:r>
        <w:t xml:space="preserve">οι προβλέψεις </w:t>
      </w:r>
      <w:r w:rsidR="005A4E0B">
        <w:t>παρουσιάζουν</w:t>
      </w:r>
      <w:r>
        <w:t xml:space="preserve"> σχετική ακρίβεια </w:t>
      </w:r>
      <w:r w:rsidR="005A4E0B">
        <w:t>όσον αφορά στη</w:t>
      </w:r>
      <w:r>
        <w:t xml:space="preserve"> μορφή του γεγονότος. Τα ύψη κύματος στο </w:t>
      </w:r>
      <w:r>
        <w:rPr>
          <w:lang w:val="en-US"/>
        </w:rPr>
        <w:t>Windy</w:t>
      </w:r>
      <w:r>
        <w:t xml:space="preserve"> κυμαίνονται σε μικρότερες τιμές. Ειδικά την περίοδο αυτή παρατηρήθηκε και μία από τις μεγαλύτερες κορυφές κυμάτων από το σύνολο των μετρήσεων, στα 4,7</w:t>
      </w:r>
      <w:r w:rsidR="00FD62A4">
        <w:t xml:space="preserve"> </w:t>
      </w:r>
      <w:r>
        <w:rPr>
          <w:lang w:val="en-US"/>
        </w:rPr>
        <w:t>m</w:t>
      </w:r>
      <w:r>
        <w:t>, και επίσης παρατηρούνται αρκετές κορυφές  άνω των 4</w:t>
      </w:r>
      <w:r>
        <w:rPr>
          <w:lang w:val="en-US"/>
        </w:rPr>
        <w:t>m</w:t>
      </w:r>
      <w:r>
        <w:t xml:space="preserve">. Το </w:t>
      </w:r>
      <w:r>
        <w:rPr>
          <w:lang w:val="en-US"/>
        </w:rPr>
        <w:t>Windy</w:t>
      </w:r>
      <w:r w:rsidRPr="007214FC">
        <w:t xml:space="preserve"> </w:t>
      </w:r>
      <w:r>
        <w:t>προβλέπει ύψη κύματος μέχρι τα 3,5</w:t>
      </w:r>
      <w:r w:rsidR="00FD62A4">
        <w:t xml:space="preserve"> </w:t>
      </w:r>
      <w:r>
        <w:rPr>
          <w:lang w:val="en-US"/>
        </w:rPr>
        <w:t>m</w:t>
      </w:r>
      <w:r w:rsidRPr="007214FC">
        <w:t xml:space="preserve">, </w:t>
      </w:r>
      <w:r w:rsidRPr="005A4E0B">
        <w:t>μια αρκετά μεγάλη διαφορά, υπάρχει λοιπόν, περίπου στο 1</w:t>
      </w:r>
      <w:r w:rsidRPr="005A4E0B">
        <w:rPr>
          <w:lang w:val="en-US"/>
        </w:rPr>
        <w:t>m</w:t>
      </w:r>
      <w:r w:rsidRPr="005A4E0B">
        <w:t>.</w:t>
      </w:r>
      <w:r w:rsidRPr="007214FC">
        <w:t xml:space="preserve"> </w:t>
      </w:r>
      <w:r>
        <w:t>Επιπρόσθετα, παρατηρούμε ότι η πρόβλεψη τριών ημερών πριν είναι αρκετά ετεροχρονισμένη σε αντίθεση με την πρόβλεψη μίας ημέρας πριν, αλλά τελικά καμία από τις δύο δεν προβλέπει τόσο μεγάλα ύψη κύματος.</w:t>
      </w:r>
    </w:p>
    <w:p w14:paraId="478B62AC" w14:textId="77777777" w:rsidR="008D520B" w:rsidRDefault="008D520B" w:rsidP="00D648E1">
      <w:pPr>
        <w:ind w:left="-737"/>
        <w:jc w:val="both"/>
      </w:pPr>
    </w:p>
    <w:p w14:paraId="663DED3A" w14:textId="7E346570" w:rsidR="008D520B" w:rsidRDefault="009513C1" w:rsidP="000545B5">
      <w:pPr>
        <w:jc w:val="center"/>
      </w:pPr>
      <w:r>
        <w:rPr>
          <w:noProof/>
          <w:lang w:val="en-US"/>
        </w:rPr>
        <w:lastRenderedPageBreak/>
        <w:drawing>
          <wp:inline distT="0" distB="0" distL="0" distR="0" wp14:anchorId="50E4AB88" wp14:editId="507677DC">
            <wp:extent cx="5274310" cy="4135305"/>
            <wp:effectExtent l="0" t="0" r="0"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1.pdf"/>
                    <pic:cNvPicPr/>
                  </pic:nvPicPr>
                  <pic:blipFill>
                    <a:blip r:embed="rId62">
                      <a:extLst>
                        <a:ext uri="{28A0092B-C50C-407E-A947-70E740481C1C}">
                          <a14:useLocalDpi xmlns:a14="http://schemas.microsoft.com/office/drawing/2010/main" val="0"/>
                        </a:ext>
                      </a:extLst>
                    </a:blip>
                    <a:stretch>
                      <a:fillRect/>
                    </a:stretch>
                  </pic:blipFill>
                  <pic:spPr>
                    <a:xfrm>
                      <a:off x="0" y="0"/>
                      <a:ext cx="5274310" cy="4135305"/>
                    </a:xfrm>
                    <a:prstGeom prst="rect">
                      <a:avLst/>
                    </a:prstGeom>
                  </pic:spPr>
                </pic:pic>
              </a:graphicData>
            </a:graphic>
          </wp:inline>
        </w:drawing>
      </w:r>
    </w:p>
    <w:p w14:paraId="70C2B777" w14:textId="79F7992A" w:rsidR="00AB6A50" w:rsidRPr="00A72C97" w:rsidRDefault="00AB6A50" w:rsidP="00D648E1">
      <w:pPr>
        <w:ind w:left="-737" w:firstLine="2155"/>
        <w:jc w:val="both"/>
        <w:rPr>
          <w:rFonts w:asciiTheme="majorHAnsi" w:hAnsiTheme="majorHAnsi"/>
          <w:i/>
          <w:sz w:val="20"/>
          <w:szCs w:val="20"/>
          <w:u w:val="single"/>
        </w:rPr>
      </w:pPr>
      <w:r w:rsidRPr="00A72C97">
        <w:rPr>
          <w:rFonts w:asciiTheme="majorHAnsi" w:hAnsiTheme="majorHAnsi"/>
          <w:i/>
          <w:sz w:val="20"/>
          <w:szCs w:val="20"/>
          <w:u w:val="single"/>
        </w:rPr>
        <w:t>Δι</w:t>
      </w:r>
      <w:r>
        <w:rPr>
          <w:rFonts w:asciiTheme="majorHAnsi" w:hAnsiTheme="majorHAnsi"/>
          <w:i/>
          <w:sz w:val="20"/>
          <w:szCs w:val="20"/>
          <w:u w:val="single"/>
        </w:rPr>
        <w:t>άγραμμα 5.3</w:t>
      </w:r>
      <w:r w:rsidRPr="00A72C97">
        <w:rPr>
          <w:rFonts w:asciiTheme="majorHAnsi" w:hAnsiTheme="majorHAnsi"/>
          <w:i/>
          <w:sz w:val="20"/>
          <w:szCs w:val="20"/>
          <w:u w:val="single"/>
        </w:rPr>
        <w:t xml:space="preserve"> – Σύγκριση </w:t>
      </w:r>
      <w:r w:rsidRPr="00A72C97">
        <w:rPr>
          <w:rFonts w:asciiTheme="majorHAnsi" w:hAnsiTheme="majorHAnsi"/>
          <w:i/>
          <w:sz w:val="20"/>
          <w:szCs w:val="20"/>
          <w:u w:val="single"/>
          <w:lang w:val="en-US"/>
        </w:rPr>
        <w:t>H</w:t>
      </w:r>
      <w:r w:rsidRPr="00A72C97">
        <w:rPr>
          <w:rFonts w:asciiTheme="majorHAnsi" w:hAnsiTheme="majorHAnsi"/>
          <w:i/>
          <w:sz w:val="20"/>
          <w:szCs w:val="20"/>
          <w:u w:val="single"/>
          <w:vertAlign w:val="subscript"/>
          <w:lang w:val="en-US"/>
        </w:rPr>
        <w:t>s</w:t>
      </w:r>
      <w:r w:rsidRPr="00A72C97">
        <w:rPr>
          <w:rFonts w:asciiTheme="majorHAnsi" w:hAnsiTheme="majorHAnsi"/>
          <w:i/>
          <w:sz w:val="20"/>
          <w:szCs w:val="20"/>
          <w:u w:val="single"/>
        </w:rPr>
        <w:t xml:space="preserve"> την χρονική περίο</w:t>
      </w:r>
      <w:r>
        <w:rPr>
          <w:rFonts w:asciiTheme="majorHAnsi" w:hAnsiTheme="majorHAnsi"/>
          <w:i/>
          <w:sz w:val="20"/>
          <w:szCs w:val="20"/>
          <w:u w:val="single"/>
        </w:rPr>
        <w:t xml:space="preserve">δο </w:t>
      </w:r>
      <w:r w:rsidR="00251019">
        <w:rPr>
          <w:rFonts w:asciiTheme="majorHAnsi" w:hAnsiTheme="majorHAnsi"/>
          <w:i/>
          <w:sz w:val="20"/>
          <w:szCs w:val="20"/>
          <w:u w:val="single"/>
        </w:rPr>
        <w:t>3</w:t>
      </w:r>
    </w:p>
    <w:p w14:paraId="7905318F" w14:textId="77777777" w:rsidR="008D520B" w:rsidRDefault="008D520B" w:rsidP="00D648E1">
      <w:pPr>
        <w:jc w:val="both"/>
      </w:pPr>
    </w:p>
    <w:p w14:paraId="574B395A" w14:textId="77777777" w:rsidR="008D520B" w:rsidRPr="00205520" w:rsidRDefault="00EC00C5" w:rsidP="00D648E1">
      <w:pPr>
        <w:jc w:val="both"/>
      </w:pPr>
      <w:r>
        <w:t xml:space="preserve">Στο </w:t>
      </w:r>
      <w:r w:rsidRPr="00EC00C5">
        <w:rPr>
          <w:i/>
          <w:u w:val="single"/>
        </w:rPr>
        <w:t>δι</w:t>
      </w:r>
      <w:r>
        <w:rPr>
          <w:i/>
          <w:u w:val="single"/>
        </w:rPr>
        <w:t>άγραμμα 5.3</w:t>
      </w:r>
      <w:r w:rsidR="008D520B">
        <w:t xml:space="preserve"> παρατηρούμε μια περίπτωση κυματικού φαινομένου, στην οποία οι προβλέψεις έχουν πέσει αρκετά εκτός και ειδικά αυτή των τριών ημερών πριν. Σε αυτήν το γεγονός εμφανίζεται αρκετά ετεροχρονισμένα (</w:t>
      </w:r>
      <w:r w:rsidR="008D520B" w:rsidRPr="005A4E0B">
        <w:t xml:space="preserve">η πρόβλεψη της μέγιστης κακοκαιρίας εμφανίζεται σχεδόν 15 ώρες μετά) , με μικρότερη διάρκεια και </w:t>
      </w:r>
      <w:r w:rsidR="008D520B">
        <w:t>εξαιρετικά μεγαλύτερο εκτιμώμενο ύψος κύματος (πρόβλεψη για 5</w:t>
      </w:r>
      <w:r w:rsidR="00FD62A4">
        <w:t xml:space="preserve"> </w:t>
      </w:r>
      <w:r w:rsidR="008D520B">
        <w:rPr>
          <w:lang w:val="en-US"/>
        </w:rPr>
        <w:t>m</w:t>
      </w:r>
      <w:r w:rsidR="008D520B">
        <w:t xml:space="preserve"> αντί για μέγιστο ύψος</w:t>
      </w:r>
      <w:r w:rsidR="008D520B" w:rsidRPr="00205520">
        <w:t xml:space="preserve"> </w:t>
      </w:r>
      <w:r w:rsidR="008D520B">
        <w:t>λίγο πάνω από 3</w:t>
      </w:r>
      <w:r w:rsidR="008D520B">
        <w:rPr>
          <w:lang w:val="en-US"/>
        </w:rPr>
        <w:t>m</w:t>
      </w:r>
      <w:r w:rsidR="008D520B" w:rsidRPr="00205520">
        <w:t>)</w:t>
      </w:r>
      <w:r w:rsidR="008D520B">
        <w:t>. Το μεγαλύτερο εκτιμώμενο ύψος εμφανίζεται και στην πρόβλεψη μίας ημέρας πριν (κοντά στα 4</w:t>
      </w:r>
      <w:r w:rsidR="00E64210" w:rsidRPr="00E64210">
        <w:t xml:space="preserve"> </w:t>
      </w:r>
      <w:r w:rsidR="008D520B">
        <w:rPr>
          <w:lang w:val="en-US"/>
        </w:rPr>
        <w:t>m</w:t>
      </w:r>
      <w:r w:rsidR="008D520B" w:rsidRPr="00205520">
        <w:t>)</w:t>
      </w:r>
      <w:r w:rsidR="008D520B">
        <w:t xml:space="preserve">, η οποία όμως κατά τ’ άλλα καλύπτει το κυματικό γεγονός με αξιοσημείωτη ακρίβεια. Η περίπτωση αυτή δείχνει εξαιρετικά την αναπροσαρμογή των δεδομένων ως </w:t>
      </w:r>
      <w:r w:rsidR="008D520B" w:rsidRPr="005A4E0B">
        <w:t>προς τη βελτίωση της πρόβλεψης</w:t>
      </w:r>
      <w:r w:rsidR="008D520B">
        <w:t xml:space="preserve"> του </w:t>
      </w:r>
      <w:r w:rsidR="008D520B">
        <w:rPr>
          <w:lang w:val="en-US"/>
        </w:rPr>
        <w:t>Windy</w:t>
      </w:r>
      <w:r w:rsidR="008D520B" w:rsidRPr="00205520">
        <w:t xml:space="preserve"> </w:t>
      </w:r>
      <w:r w:rsidR="008D520B">
        <w:t>από τις τρεις μέρες στη μία.</w:t>
      </w:r>
    </w:p>
    <w:p w14:paraId="7913BBFD" w14:textId="30B59D5A" w:rsidR="008D520B" w:rsidRDefault="009513C1" w:rsidP="00024902">
      <w:pPr>
        <w:jc w:val="center"/>
      </w:pPr>
      <w:r>
        <w:rPr>
          <w:noProof/>
          <w:lang w:val="en-US"/>
        </w:rPr>
        <w:lastRenderedPageBreak/>
        <w:drawing>
          <wp:inline distT="0" distB="0" distL="0" distR="0" wp14:anchorId="516BC0C5" wp14:editId="1CCDEF83">
            <wp:extent cx="5274310" cy="4135305"/>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4.pdf"/>
                    <pic:cNvPicPr/>
                  </pic:nvPicPr>
                  <pic:blipFill>
                    <a:blip r:embed="rId63">
                      <a:extLst>
                        <a:ext uri="{28A0092B-C50C-407E-A947-70E740481C1C}">
                          <a14:useLocalDpi xmlns:a14="http://schemas.microsoft.com/office/drawing/2010/main" val="0"/>
                        </a:ext>
                      </a:extLst>
                    </a:blip>
                    <a:stretch>
                      <a:fillRect/>
                    </a:stretch>
                  </pic:blipFill>
                  <pic:spPr>
                    <a:xfrm>
                      <a:off x="0" y="0"/>
                      <a:ext cx="5274310" cy="4135305"/>
                    </a:xfrm>
                    <a:prstGeom prst="rect">
                      <a:avLst/>
                    </a:prstGeom>
                  </pic:spPr>
                </pic:pic>
              </a:graphicData>
            </a:graphic>
          </wp:inline>
        </w:drawing>
      </w:r>
    </w:p>
    <w:p w14:paraId="228EA161" w14:textId="0303D309" w:rsidR="008D520B" w:rsidRDefault="00AB6A50" w:rsidP="000545B5">
      <w:pPr>
        <w:ind w:left="-737" w:firstLine="2155"/>
        <w:jc w:val="both"/>
        <w:rPr>
          <w:rFonts w:asciiTheme="majorHAnsi" w:hAnsiTheme="majorHAnsi"/>
          <w:i/>
          <w:sz w:val="20"/>
          <w:szCs w:val="20"/>
          <w:u w:val="single"/>
        </w:rPr>
      </w:pPr>
      <w:r w:rsidRPr="00A72C97">
        <w:rPr>
          <w:rFonts w:asciiTheme="majorHAnsi" w:hAnsiTheme="majorHAnsi"/>
          <w:i/>
          <w:sz w:val="20"/>
          <w:szCs w:val="20"/>
          <w:u w:val="single"/>
        </w:rPr>
        <w:t>Δι</w:t>
      </w:r>
      <w:r>
        <w:rPr>
          <w:rFonts w:asciiTheme="majorHAnsi" w:hAnsiTheme="majorHAnsi"/>
          <w:i/>
          <w:sz w:val="20"/>
          <w:szCs w:val="20"/>
          <w:u w:val="single"/>
        </w:rPr>
        <w:t>άγραμμα 5.4</w:t>
      </w:r>
      <w:r w:rsidRPr="00A72C97">
        <w:rPr>
          <w:rFonts w:asciiTheme="majorHAnsi" w:hAnsiTheme="majorHAnsi"/>
          <w:i/>
          <w:sz w:val="20"/>
          <w:szCs w:val="20"/>
          <w:u w:val="single"/>
        </w:rPr>
        <w:t xml:space="preserve"> – Σύγκριση </w:t>
      </w:r>
      <w:r w:rsidRPr="00A72C97">
        <w:rPr>
          <w:rFonts w:asciiTheme="majorHAnsi" w:hAnsiTheme="majorHAnsi"/>
          <w:i/>
          <w:sz w:val="20"/>
          <w:szCs w:val="20"/>
          <w:u w:val="single"/>
          <w:lang w:val="en-US"/>
        </w:rPr>
        <w:t>H</w:t>
      </w:r>
      <w:r w:rsidRPr="00A72C97">
        <w:rPr>
          <w:rFonts w:asciiTheme="majorHAnsi" w:hAnsiTheme="majorHAnsi"/>
          <w:i/>
          <w:sz w:val="20"/>
          <w:szCs w:val="20"/>
          <w:u w:val="single"/>
          <w:vertAlign w:val="subscript"/>
          <w:lang w:val="en-US"/>
        </w:rPr>
        <w:t>s</w:t>
      </w:r>
      <w:r w:rsidRPr="00A72C97">
        <w:rPr>
          <w:rFonts w:asciiTheme="majorHAnsi" w:hAnsiTheme="majorHAnsi"/>
          <w:i/>
          <w:sz w:val="20"/>
          <w:szCs w:val="20"/>
          <w:u w:val="single"/>
        </w:rPr>
        <w:t xml:space="preserve"> την χρονική περίο</w:t>
      </w:r>
      <w:r>
        <w:rPr>
          <w:rFonts w:asciiTheme="majorHAnsi" w:hAnsiTheme="majorHAnsi"/>
          <w:i/>
          <w:sz w:val="20"/>
          <w:szCs w:val="20"/>
          <w:u w:val="single"/>
        </w:rPr>
        <w:t xml:space="preserve">δο </w:t>
      </w:r>
      <w:r w:rsidR="00251019">
        <w:rPr>
          <w:rFonts w:asciiTheme="majorHAnsi" w:hAnsiTheme="majorHAnsi"/>
          <w:i/>
          <w:sz w:val="20"/>
          <w:szCs w:val="20"/>
          <w:u w:val="single"/>
        </w:rPr>
        <w:t>4</w:t>
      </w:r>
    </w:p>
    <w:p w14:paraId="6DC3F27F" w14:textId="77777777" w:rsidR="000545B5" w:rsidRPr="000545B5" w:rsidRDefault="000545B5" w:rsidP="000545B5">
      <w:pPr>
        <w:ind w:left="-737" w:firstLine="2155"/>
        <w:jc w:val="both"/>
        <w:rPr>
          <w:rFonts w:asciiTheme="majorHAnsi" w:hAnsiTheme="majorHAnsi"/>
          <w:i/>
          <w:sz w:val="20"/>
          <w:szCs w:val="20"/>
          <w:u w:val="single"/>
        </w:rPr>
      </w:pPr>
    </w:p>
    <w:p w14:paraId="54D1C88D" w14:textId="77777777" w:rsidR="008D520B" w:rsidRPr="00213717" w:rsidRDefault="008D520B" w:rsidP="00D648E1">
      <w:pPr>
        <w:spacing w:before="240"/>
        <w:jc w:val="both"/>
      </w:pPr>
      <w:r>
        <w:t>Σε ένα από τα πιο ακραία κυματικά γεγονότα των μετρήσεων μας (με μέγιστο ύψος κύματος στα 4,</w:t>
      </w:r>
      <w:r w:rsidRPr="00213717">
        <w:t>5</w:t>
      </w:r>
      <w:r w:rsidR="009C2ADC">
        <w:t xml:space="preserve"> </w:t>
      </w:r>
      <w:r>
        <w:rPr>
          <w:lang w:val="en-US"/>
        </w:rPr>
        <w:t>m</w:t>
      </w:r>
      <w:r w:rsidRPr="00213717">
        <w:t xml:space="preserve"> </w:t>
      </w:r>
      <w:r>
        <w:t>και αρκετές κορυφές ανάμεσα από 3,5</w:t>
      </w:r>
      <w:r w:rsidR="009C2ADC">
        <w:t xml:space="preserve"> </w:t>
      </w:r>
      <w:r>
        <w:rPr>
          <w:lang w:val="en-US"/>
        </w:rPr>
        <w:t>m</w:t>
      </w:r>
      <w:r>
        <w:t xml:space="preserve"> και 4</w:t>
      </w:r>
      <w:r w:rsidR="009C2ADC">
        <w:t xml:space="preserve"> </w:t>
      </w:r>
      <w:r>
        <w:rPr>
          <w:lang w:val="en-US"/>
        </w:rPr>
        <w:t>m</w:t>
      </w:r>
      <w:r w:rsidRPr="00213717">
        <w:t>)</w:t>
      </w:r>
      <w:r>
        <w:t xml:space="preserve"> το </w:t>
      </w:r>
      <w:r>
        <w:rPr>
          <w:lang w:val="en-US"/>
        </w:rPr>
        <w:t>Windy</w:t>
      </w:r>
      <w:r w:rsidRPr="00213717">
        <w:t xml:space="preserve"> </w:t>
      </w:r>
      <w:r>
        <w:t>πραγματοποιεί μια εξαιρετική προσέγγιση</w:t>
      </w:r>
      <w:r w:rsidR="00EC00C5" w:rsidRPr="009C2ADC">
        <w:rPr>
          <w:i/>
        </w:rPr>
        <w:t xml:space="preserve"> </w:t>
      </w:r>
      <w:r w:rsidR="00EC00C5">
        <w:rPr>
          <w:i/>
          <w:u w:val="single"/>
        </w:rPr>
        <w:t>(</w:t>
      </w:r>
      <w:r w:rsidR="00FD62A4">
        <w:rPr>
          <w:i/>
          <w:u w:val="single"/>
        </w:rPr>
        <w:t>Δ</w:t>
      </w:r>
      <w:r w:rsidR="00EC00C5" w:rsidRPr="00EC00C5">
        <w:rPr>
          <w:i/>
          <w:u w:val="single"/>
        </w:rPr>
        <w:t>ι</w:t>
      </w:r>
      <w:r w:rsidR="00EC00C5">
        <w:rPr>
          <w:i/>
          <w:u w:val="single"/>
        </w:rPr>
        <w:t>άγραμμα 5.4</w:t>
      </w:r>
      <w:r w:rsidR="00EC00C5">
        <w:t>)</w:t>
      </w:r>
      <w:r>
        <w:t xml:space="preserve">. Ακολουθεί χωρίς ιδιαίτερη απόκλιση το κυματικό φαινόμενο, και από άποψη μεγέθους και </w:t>
      </w:r>
      <w:r w:rsidRPr="005A4E0B">
        <w:t>από χρονική άποψη</w:t>
      </w:r>
      <w:r>
        <w:t xml:space="preserve"> . Το παράδοξο στη σύγκριση αυτή είναι πως η πρόβλεψη τριών ημερών πριν είναι κατά λίγο ακριβέστερη, καθώς εντοπίζει και </w:t>
      </w:r>
      <w:r w:rsidR="005A4E0B">
        <w:t>τη</w:t>
      </w:r>
      <w:r>
        <w:t xml:space="preserve"> δεύτερη σειρά κορυφών (10:00-14:00 στις  15/1) η οποία παραλείπεται από την πρόβλεψη της μίας ημέρας πριν. </w:t>
      </w:r>
    </w:p>
    <w:p w14:paraId="0F07998D" w14:textId="77777777" w:rsidR="008D520B" w:rsidRDefault="009513C1" w:rsidP="009513C1">
      <w:pPr>
        <w:ind w:left="-737"/>
        <w:jc w:val="center"/>
      </w:pPr>
      <w:r>
        <w:rPr>
          <w:noProof/>
          <w:lang w:val="en-US"/>
        </w:rPr>
        <w:lastRenderedPageBreak/>
        <w:drawing>
          <wp:inline distT="0" distB="0" distL="0" distR="0" wp14:anchorId="012505BB" wp14:editId="3C37D3A7">
            <wp:extent cx="5274310" cy="4135305"/>
            <wp:effectExtent l="0" t="0" r="0" b="508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7.pdf"/>
                    <pic:cNvPicPr/>
                  </pic:nvPicPr>
                  <pic:blipFill>
                    <a:blip r:embed="rId64">
                      <a:extLst>
                        <a:ext uri="{28A0092B-C50C-407E-A947-70E740481C1C}">
                          <a14:useLocalDpi xmlns:a14="http://schemas.microsoft.com/office/drawing/2010/main" val="0"/>
                        </a:ext>
                      </a:extLst>
                    </a:blip>
                    <a:stretch>
                      <a:fillRect/>
                    </a:stretch>
                  </pic:blipFill>
                  <pic:spPr>
                    <a:xfrm>
                      <a:off x="0" y="0"/>
                      <a:ext cx="5274310" cy="4135305"/>
                    </a:xfrm>
                    <a:prstGeom prst="rect">
                      <a:avLst/>
                    </a:prstGeom>
                  </pic:spPr>
                </pic:pic>
              </a:graphicData>
            </a:graphic>
          </wp:inline>
        </w:drawing>
      </w:r>
    </w:p>
    <w:p w14:paraId="319A5EE9" w14:textId="24D600EA" w:rsidR="00AB6A50" w:rsidRPr="00A72C97" w:rsidRDefault="00AB6A50" w:rsidP="00D648E1">
      <w:pPr>
        <w:ind w:left="-737" w:firstLine="2155"/>
        <w:jc w:val="both"/>
        <w:rPr>
          <w:rFonts w:asciiTheme="majorHAnsi" w:hAnsiTheme="majorHAnsi"/>
          <w:i/>
          <w:sz w:val="20"/>
          <w:szCs w:val="20"/>
          <w:u w:val="single"/>
        </w:rPr>
      </w:pPr>
      <w:r w:rsidRPr="00A72C97">
        <w:rPr>
          <w:rFonts w:asciiTheme="majorHAnsi" w:hAnsiTheme="majorHAnsi"/>
          <w:i/>
          <w:sz w:val="20"/>
          <w:szCs w:val="20"/>
          <w:u w:val="single"/>
        </w:rPr>
        <w:t>Δι</w:t>
      </w:r>
      <w:r>
        <w:rPr>
          <w:rFonts w:asciiTheme="majorHAnsi" w:hAnsiTheme="majorHAnsi"/>
          <w:i/>
          <w:sz w:val="20"/>
          <w:szCs w:val="20"/>
          <w:u w:val="single"/>
        </w:rPr>
        <w:t>άγραμμα 5.5</w:t>
      </w:r>
      <w:r w:rsidRPr="00A72C97">
        <w:rPr>
          <w:rFonts w:asciiTheme="majorHAnsi" w:hAnsiTheme="majorHAnsi"/>
          <w:i/>
          <w:sz w:val="20"/>
          <w:szCs w:val="20"/>
          <w:u w:val="single"/>
        </w:rPr>
        <w:t xml:space="preserve"> – Σύγκριση </w:t>
      </w:r>
      <w:r w:rsidRPr="00A72C97">
        <w:rPr>
          <w:rFonts w:asciiTheme="majorHAnsi" w:hAnsiTheme="majorHAnsi"/>
          <w:i/>
          <w:sz w:val="20"/>
          <w:szCs w:val="20"/>
          <w:u w:val="single"/>
          <w:lang w:val="en-US"/>
        </w:rPr>
        <w:t>H</w:t>
      </w:r>
      <w:r w:rsidRPr="00A72C97">
        <w:rPr>
          <w:rFonts w:asciiTheme="majorHAnsi" w:hAnsiTheme="majorHAnsi"/>
          <w:i/>
          <w:sz w:val="20"/>
          <w:szCs w:val="20"/>
          <w:u w:val="single"/>
          <w:vertAlign w:val="subscript"/>
          <w:lang w:val="en-US"/>
        </w:rPr>
        <w:t>s</w:t>
      </w:r>
      <w:r w:rsidRPr="00A72C97">
        <w:rPr>
          <w:rFonts w:asciiTheme="majorHAnsi" w:hAnsiTheme="majorHAnsi"/>
          <w:i/>
          <w:sz w:val="20"/>
          <w:szCs w:val="20"/>
          <w:u w:val="single"/>
        </w:rPr>
        <w:t xml:space="preserve"> την χρονική περίο</w:t>
      </w:r>
      <w:r>
        <w:rPr>
          <w:rFonts w:asciiTheme="majorHAnsi" w:hAnsiTheme="majorHAnsi"/>
          <w:i/>
          <w:sz w:val="20"/>
          <w:szCs w:val="20"/>
          <w:u w:val="single"/>
        </w:rPr>
        <w:t xml:space="preserve">δο </w:t>
      </w:r>
      <w:r w:rsidR="00251019">
        <w:rPr>
          <w:rFonts w:asciiTheme="majorHAnsi" w:hAnsiTheme="majorHAnsi"/>
          <w:i/>
          <w:sz w:val="20"/>
          <w:szCs w:val="20"/>
          <w:u w:val="single"/>
        </w:rPr>
        <w:t>5</w:t>
      </w:r>
    </w:p>
    <w:p w14:paraId="1C0C212A" w14:textId="77777777" w:rsidR="008D520B" w:rsidRDefault="008D520B" w:rsidP="000545B5">
      <w:pPr>
        <w:jc w:val="both"/>
      </w:pPr>
    </w:p>
    <w:p w14:paraId="186106E7" w14:textId="77777777" w:rsidR="008D520B" w:rsidRPr="008C0ED5" w:rsidRDefault="00EC00C5" w:rsidP="00D648E1">
      <w:pPr>
        <w:jc w:val="both"/>
      </w:pPr>
      <w:r>
        <w:t xml:space="preserve">Η περίπτωση του </w:t>
      </w:r>
      <w:r w:rsidR="00FD62A4">
        <w:t>(</w:t>
      </w:r>
      <w:r w:rsidR="00FD62A4">
        <w:rPr>
          <w:i/>
          <w:u w:val="single"/>
        </w:rPr>
        <w:t>Δ</w:t>
      </w:r>
      <w:r w:rsidRPr="00EC00C5">
        <w:rPr>
          <w:i/>
          <w:u w:val="single"/>
        </w:rPr>
        <w:t>ιαγράμματος 5.5</w:t>
      </w:r>
      <w:r w:rsidR="00FD62A4">
        <w:rPr>
          <w:i/>
          <w:u w:val="single"/>
        </w:rPr>
        <w:t>)</w:t>
      </w:r>
      <w:r>
        <w:t xml:space="preserve">, </w:t>
      </w:r>
      <w:r w:rsidR="008D520B">
        <w:t>αποτελεί την ισχυρότερη κακοκαιρία στα δύο χρόνια μετρήσεων. Τα πραγματικά ύψη κύματος φτάνουν έως και 4,81</w:t>
      </w:r>
      <w:r w:rsidR="008D520B">
        <w:rPr>
          <w:lang w:val="en-US"/>
        </w:rPr>
        <w:t>m</w:t>
      </w:r>
      <w:r w:rsidR="008D520B">
        <w:t xml:space="preserve"> και επιπλέον υπάρχουν ακόμα τέσσερις κορυφές άνω των 4,5</w:t>
      </w:r>
      <w:r w:rsidR="00FD62A4">
        <w:t xml:space="preserve"> </w:t>
      </w:r>
      <w:r w:rsidR="008D520B">
        <w:rPr>
          <w:lang w:val="en-US"/>
        </w:rPr>
        <w:t>m</w:t>
      </w:r>
      <w:r w:rsidR="008D520B">
        <w:t xml:space="preserve"> , πράγμα σπάνιο για την περιοχή. Το </w:t>
      </w:r>
      <w:r w:rsidR="008D520B">
        <w:rPr>
          <w:lang w:val="en-US"/>
        </w:rPr>
        <w:t>Windy</w:t>
      </w:r>
      <w:r w:rsidR="008D520B" w:rsidRPr="008C0ED5">
        <w:t xml:space="preserve"> </w:t>
      </w:r>
      <w:r w:rsidR="008D520B">
        <w:t>φαίνεται να ακολουθεί πιστά την πραγματική «</w:t>
      </w:r>
      <w:proofErr w:type="spellStart"/>
      <w:r w:rsidR="008D520B" w:rsidRPr="005A4E0B">
        <w:t>κυματομορφή</w:t>
      </w:r>
      <w:proofErr w:type="spellEnd"/>
      <w:r w:rsidR="008D520B">
        <w:t xml:space="preserve">», όμως αδυνατεί να </w:t>
      </w:r>
      <w:r w:rsidR="008D520B" w:rsidRPr="005A4E0B">
        <w:t>καταγράψει</w:t>
      </w:r>
      <w:r w:rsidR="008D520B">
        <w:rPr>
          <w:color w:val="FF0000"/>
        </w:rPr>
        <w:t xml:space="preserve"> </w:t>
      </w:r>
      <w:r w:rsidR="008D520B">
        <w:t xml:space="preserve"> αυτά τα τρομακτικά ύψη. Αναπαριστά μια σχετικά καλή πρόβλεψη πάραυτα, η οποία όσο περνούν οι μέρες παρουσιάζεται ακριβέστερη, καθώς αυτή της μίας ημέρας πριν είναι βελτιωμένη σε σχέση με αυτή των τριών ημερών πριν.</w:t>
      </w:r>
    </w:p>
    <w:p w14:paraId="5D5279B3" w14:textId="77777777" w:rsidR="008D520B" w:rsidRPr="008C0ED5" w:rsidRDefault="008D520B" w:rsidP="00D648E1">
      <w:pPr>
        <w:jc w:val="both"/>
      </w:pPr>
    </w:p>
    <w:p w14:paraId="4013A131" w14:textId="77777777" w:rsidR="008D520B" w:rsidRDefault="009A4B70" w:rsidP="009A4B70">
      <w:pPr>
        <w:ind w:left="-737"/>
        <w:jc w:val="center"/>
      </w:pPr>
      <w:r>
        <w:rPr>
          <w:noProof/>
          <w:lang w:val="en-US"/>
        </w:rPr>
        <w:lastRenderedPageBreak/>
        <w:drawing>
          <wp:inline distT="0" distB="0" distL="0" distR="0" wp14:anchorId="77231237" wp14:editId="10816D2C">
            <wp:extent cx="5274310" cy="4119276"/>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2.pdf"/>
                    <pic:cNvPicPr/>
                  </pic:nvPicPr>
                  <pic:blipFill>
                    <a:blip r:embed="rId65">
                      <a:extLst>
                        <a:ext uri="{28A0092B-C50C-407E-A947-70E740481C1C}">
                          <a14:useLocalDpi xmlns:a14="http://schemas.microsoft.com/office/drawing/2010/main" val="0"/>
                        </a:ext>
                      </a:extLst>
                    </a:blip>
                    <a:stretch>
                      <a:fillRect/>
                    </a:stretch>
                  </pic:blipFill>
                  <pic:spPr>
                    <a:xfrm>
                      <a:off x="0" y="0"/>
                      <a:ext cx="5274310" cy="4119276"/>
                    </a:xfrm>
                    <a:prstGeom prst="rect">
                      <a:avLst/>
                    </a:prstGeom>
                  </pic:spPr>
                </pic:pic>
              </a:graphicData>
            </a:graphic>
          </wp:inline>
        </w:drawing>
      </w:r>
    </w:p>
    <w:p w14:paraId="4C1BB47C" w14:textId="77777777" w:rsidR="008D520B" w:rsidRPr="00B90D0F" w:rsidRDefault="009A4B70" w:rsidP="009A4B70">
      <w:pPr>
        <w:ind w:left="-737"/>
        <w:jc w:val="center"/>
      </w:pPr>
      <w:r>
        <w:rPr>
          <w:noProof/>
          <w:lang w:val="en-US"/>
        </w:rPr>
        <w:drawing>
          <wp:inline distT="0" distB="0" distL="0" distR="0" wp14:anchorId="7507AFF8" wp14:editId="70A827F6">
            <wp:extent cx="5274310" cy="4119276"/>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5.pdf"/>
                    <pic:cNvPicPr/>
                  </pic:nvPicPr>
                  <pic:blipFill>
                    <a:blip r:embed="rId66">
                      <a:extLst>
                        <a:ext uri="{28A0092B-C50C-407E-A947-70E740481C1C}">
                          <a14:useLocalDpi xmlns:a14="http://schemas.microsoft.com/office/drawing/2010/main" val="0"/>
                        </a:ext>
                      </a:extLst>
                    </a:blip>
                    <a:stretch>
                      <a:fillRect/>
                    </a:stretch>
                  </pic:blipFill>
                  <pic:spPr>
                    <a:xfrm>
                      <a:off x="0" y="0"/>
                      <a:ext cx="5274310" cy="4119276"/>
                    </a:xfrm>
                    <a:prstGeom prst="rect">
                      <a:avLst/>
                    </a:prstGeom>
                  </pic:spPr>
                </pic:pic>
              </a:graphicData>
            </a:graphic>
          </wp:inline>
        </w:drawing>
      </w:r>
    </w:p>
    <w:p w14:paraId="5DE7D129" w14:textId="7D609767" w:rsidR="005A4E0B" w:rsidRPr="00EC67D7" w:rsidRDefault="00AB6A50" w:rsidP="009A4B70">
      <w:pPr>
        <w:jc w:val="both"/>
        <w:rPr>
          <w:rFonts w:asciiTheme="majorHAnsi" w:hAnsiTheme="majorHAnsi"/>
          <w:i/>
          <w:sz w:val="20"/>
          <w:szCs w:val="20"/>
          <w:u w:val="single"/>
        </w:rPr>
      </w:pPr>
      <w:r w:rsidRPr="00AB6A50">
        <w:rPr>
          <w:rFonts w:asciiTheme="majorHAnsi" w:hAnsiTheme="majorHAnsi"/>
          <w:i/>
          <w:sz w:val="20"/>
          <w:szCs w:val="20"/>
          <w:u w:val="single"/>
        </w:rPr>
        <w:t xml:space="preserve">Διαγράμματα 5.6 – Σύγκριση </w:t>
      </w:r>
      <w:r w:rsidRPr="00AB6A50">
        <w:rPr>
          <w:rFonts w:asciiTheme="majorHAnsi" w:hAnsiTheme="majorHAnsi"/>
          <w:i/>
          <w:sz w:val="20"/>
          <w:szCs w:val="20"/>
          <w:u w:val="single"/>
          <w:lang w:val="en-US"/>
        </w:rPr>
        <w:t>H</w:t>
      </w:r>
      <w:r w:rsidRPr="00AB6A50">
        <w:rPr>
          <w:rFonts w:asciiTheme="majorHAnsi" w:hAnsiTheme="majorHAnsi"/>
          <w:i/>
          <w:sz w:val="20"/>
          <w:szCs w:val="20"/>
          <w:u w:val="single"/>
          <w:vertAlign w:val="subscript"/>
          <w:lang w:val="en-US"/>
        </w:rPr>
        <w:t>s</w:t>
      </w:r>
      <w:r w:rsidRPr="00AB6A50">
        <w:rPr>
          <w:rFonts w:asciiTheme="majorHAnsi" w:hAnsiTheme="majorHAnsi"/>
          <w:i/>
          <w:sz w:val="20"/>
          <w:szCs w:val="20"/>
          <w:u w:val="single"/>
        </w:rPr>
        <w:t xml:space="preserve"> τις χρονικές περιόδους  </w:t>
      </w:r>
      <w:r w:rsidR="00251019">
        <w:rPr>
          <w:rFonts w:asciiTheme="majorHAnsi" w:hAnsiTheme="majorHAnsi"/>
          <w:i/>
          <w:sz w:val="20"/>
          <w:szCs w:val="20"/>
          <w:u w:val="single"/>
        </w:rPr>
        <w:t>6</w:t>
      </w:r>
      <w:r w:rsidRPr="00AB6A50">
        <w:rPr>
          <w:rFonts w:asciiTheme="majorHAnsi" w:hAnsiTheme="majorHAnsi"/>
          <w:i/>
          <w:sz w:val="20"/>
          <w:szCs w:val="20"/>
          <w:u w:val="single"/>
        </w:rPr>
        <w:t xml:space="preserve"> και </w:t>
      </w:r>
      <w:r w:rsidR="00251019">
        <w:rPr>
          <w:rFonts w:asciiTheme="majorHAnsi" w:hAnsiTheme="majorHAnsi"/>
          <w:i/>
          <w:sz w:val="20"/>
          <w:szCs w:val="20"/>
          <w:u w:val="single"/>
        </w:rPr>
        <w:t>7</w:t>
      </w:r>
    </w:p>
    <w:p w14:paraId="2150031D" w14:textId="77777777" w:rsidR="008D520B" w:rsidRDefault="008D520B" w:rsidP="00D648E1">
      <w:pPr>
        <w:jc w:val="both"/>
      </w:pPr>
      <w:r>
        <w:lastRenderedPageBreak/>
        <w:t>Στα δύο τελευταία διαγράμματα</w:t>
      </w:r>
      <w:r w:rsidR="00EC00C5">
        <w:t xml:space="preserve"> (</w:t>
      </w:r>
      <w:r w:rsidR="00FD62A4">
        <w:rPr>
          <w:i/>
          <w:u w:val="single"/>
        </w:rPr>
        <w:t>Δ</w:t>
      </w:r>
      <w:r w:rsidR="00EC00C5" w:rsidRPr="00EC00C5">
        <w:rPr>
          <w:i/>
          <w:u w:val="single"/>
        </w:rPr>
        <w:t>ι</w:t>
      </w:r>
      <w:r w:rsidR="00EC00C5">
        <w:rPr>
          <w:i/>
          <w:u w:val="single"/>
        </w:rPr>
        <w:t>αγράμματα 5.6)</w:t>
      </w:r>
      <w:r w:rsidR="00EC00C5">
        <w:t xml:space="preserve"> </w:t>
      </w:r>
      <w:r>
        <w:t>αυτό που είναι αρκετά διαφορετικό είναι η εποχή. Πρόκειται για άνοιξη και όχι για φθινόπωρο ή χειμώνα. Για αυτό το λόγο αυτά τα σημαντικά κυματικά γεγονότα είναι, προφανώς, μικρότερα σε μέγεθος από τα χειμερινά ή τα φθινοπωρινά. Κρίθηκαν σημαντικά γεγονότα για την διαφορά τους αναλογικά με την μόνιμη κατάσταση της εποχής.</w:t>
      </w:r>
    </w:p>
    <w:p w14:paraId="1594349F" w14:textId="77777777" w:rsidR="008D520B" w:rsidRDefault="008D520B" w:rsidP="00D648E1">
      <w:pPr>
        <w:jc w:val="both"/>
      </w:pPr>
      <w:r>
        <w:t>Στις</w:t>
      </w:r>
      <w:r w:rsidR="00FD62A4" w:rsidRPr="00FD62A4">
        <w:t xml:space="preserve"> </w:t>
      </w:r>
      <w:r>
        <w:t xml:space="preserve">5/4-6/4 εμφανίζεται ένα μικρό σε διάρκεια φαινόμενο με ραγδαία εξέλιξη. Παρατηρούμε μία μέτρια πρόβλεψη από το </w:t>
      </w:r>
      <w:r>
        <w:rPr>
          <w:lang w:val="en-US"/>
        </w:rPr>
        <w:t>Windy</w:t>
      </w:r>
      <w:r>
        <w:t xml:space="preserve"> καθώς από άποψη ύψους κύματος οι προβλέψεις είναι συνεχώς τουλάχιστον ένα μέτρο κάτω από το πραγματικό (και  ειδικότερα στην περίπτωση μας όπου το μέγιστο ύψος κύματος είναι λιγότερο από τρία μέτρα, αυτό αποτελεί σημαντική απόκλιση). Χρονικά τουλάχιστον το </w:t>
      </w:r>
      <w:r>
        <w:rPr>
          <w:lang w:val="en-US"/>
        </w:rPr>
        <w:t>Windy</w:t>
      </w:r>
      <w:r w:rsidRPr="001C2A51">
        <w:t xml:space="preserve"> </w:t>
      </w:r>
      <w:r>
        <w:t>προβλέπει μια γενική ιδέα της κατάστασης.</w:t>
      </w:r>
    </w:p>
    <w:p w14:paraId="71B37D5E" w14:textId="77777777" w:rsidR="008D520B" w:rsidRDefault="008D520B" w:rsidP="00D648E1">
      <w:pPr>
        <w:jc w:val="both"/>
      </w:pPr>
      <w:r>
        <w:t>Στις 8/4-10/4 το φαινόμενο παρουσιάζει μεγάλη διάρκεια με μεσαία ύψη κύματος και ήπια εξέλιξη και θα χαρακτηριζόταν ως φουσκοθαλασσιά. Η απεικόνιση μας δείχνει μια πολύ ακριβή χρονική και υψομετρική προσέγγιση. Μπορούν να παρατηρηθούν μικρές διαφορές στα ύψη κύματος όσον αφορά την πρόβλεψη μίας ημέρας πριν, αλλά σε σημείο που θεωρείται αμελητέο. Τέλος σε ακόμα μία περίπτωση η πρόβλεψη τριών ημερών πριν παρουσιάζεται κατά ελάχιστο καλύτερη.</w:t>
      </w:r>
    </w:p>
    <w:p w14:paraId="0DDD758A" w14:textId="77777777" w:rsidR="008D520B" w:rsidRDefault="00F328B1" w:rsidP="00D648E1">
      <w:pPr>
        <w:tabs>
          <w:tab w:val="left" w:pos="2618"/>
        </w:tabs>
        <w:jc w:val="both"/>
      </w:pPr>
      <w:r>
        <w:tab/>
      </w:r>
    </w:p>
    <w:p w14:paraId="03F2E250" w14:textId="77777777" w:rsidR="008D520B" w:rsidRDefault="00D9766E" w:rsidP="00D648E1">
      <w:pPr>
        <w:pStyle w:val="Heading2"/>
        <w:jc w:val="both"/>
      </w:pPr>
      <w:bookmarkStart w:id="35" w:name="_Toc44015045"/>
      <w:r>
        <w:t>5.5</w:t>
      </w:r>
      <w:r w:rsidR="00BF1359">
        <w:t xml:space="preserve"> </w:t>
      </w:r>
      <w:r w:rsidR="008D520B">
        <w:t>Συμπεράσματα-Συζήτηση</w:t>
      </w:r>
      <w:bookmarkEnd w:id="35"/>
    </w:p>
    <w:p w14:paraId="17E0CCDD" w14:textId="77777777" w:rsidR="008D520B" w:rsidRDefault="008D520B" w:rsidP="00D648E1">
      <w:pPr>
        <w:jc w:val="both"/>
        <w:rPr>
          <w:sz w:val="32"/>
          <w:szCs w:val="32"/>
        </w:rPr>
      </w:pPr>
    </w:p>
    <w:p w14:paraId="261FFDCC" w14:textId="77777777" w:rsidR="008D520B" w:rsidRDefault="008D520B" w:rsidP="00D648E1">
      <w:pPr>
        <w:jc w:val="both"/>
      </w:pPr>
      <w:r>
        <w:t xml:space="preserve">Οι μεμονωμένες περιπτώσεις στατιστικά δεν δείχνουν την αλήθεια. Τα διαγράμματα που αναλύθηκαν αποτυπώνουν μια εικόνα και  ιδέα ως προς τη βελτίωση ενός ήδη υπάρχοντος μοντέλου και σε καμία περίπτωση δεν αποτελούν απόλυτο γνώμονα. </w:t>
      </w:r>
      <w:r w:rsidR="00B35F6A">
        <w:t xml:space="preserve"> Θεωρήθηκε</w:t>
      </w:r>
      <w:r>
        <w:t xml:space="preserve"> πως μεγαλύτερη πιθανότητα σφάλματος αλλά και ανάγκη μελέτης θα </w:t>
      </w:r>
      <w:proofErr w:type="spellStart"/>
      <w:r>
        <w:t>προέκυπτε</w:t>
      </w:r>
      <w:proofErr w:type="spellEnd"/>
      <w:r>
        <w:t xml:space="preserve"> στα ισχυρότερα κυματικά γεγονότα των μετρήσεών μας και αυτά επιλέξαμε. </w:t>
      </w:r>
      <w:r w:rsidR="00B35F6A">
        <w:t xml:space="preserve">   </w:t>
      </w:r>
    </w:p>
    <w:p w14:paraId="345847D6" w14:textId="77777777" w:rsidR="008D520B" w:rsidRDefault="008D520B" w:rsidP="00D648E1">
      <w:pPr>
        <w:jc w:val="both"/>
      </w:pPr>
      <w:r>
        <w:t xml:space="preserve">Σε αυτά λοιπόν παρατηρήσαμε πως η ιστοσελίδα </w:t>
      </w:r>
      <w:hyperlink r:id="rId67" w:history="1">
        <w:r w:rsidRPr="008C3E16">
          <w:rPr>
            <w:rStyle w:val="Hyperlink"/>
            <w:lang w:val="en-US"/>
          </w:rPr>
          <w:t>www</w:t>
        </w:r>
        <w:r w:rsidRPr="00D45552">
          <w:rPr>
            <w:rStyle w:val="Hyperlink"/>
          </w:rPr>
          <w:t>.</w:t>
        </w:r>
        <w:r w:rsidRPr="008C3E16">
          <w:rPr>
            <w:rStyle w:val="Hyperlink"/>
            <w:lang w:val="en-US"/>
          </w:rPr>
          <w:t>windy</w:t>
        </w:r>
        <w:r w:rsidRPr="00D45552">
          <w:rPr>
            <w:rStyle w:val="Hyperlink"/>
          </w:rPr>
          <w:t>.</w:t>
        </w:r>
        <w:r w:rsidRPr="008C3E16">
          <w:rPr>
            <w:rStyle w:val="Hyperlink"/>
            <w:lang w:val="en-US"/>
          </w:rPr>
          <w:t>com</w:t>
        </w:r>
      </w:hyperlink>
      <w:r w:rsidRPr="00D45552">
        <w:t xml:space="preserve"> </w:t>
      </w:r>
      <w:r>
        <w:t>παρουσιάζει στην πλειοψηφία των γεγονότων μικρότερη κλίμακα υψών. Αυτό υποθέτουμε πως έχει να κάνει με έναν μέσο όρο δεδομένων για κάθε χρονικό διάστημα τριών ωρών, λόγω του οποίου ορισμένες κορυφές δεν εμφανίζονται. Σε ορισμένες μάλιστα περιπτώσεις η απόκλιση γίνεται σημαντική με αποτέλεσμα τη συνολική αλλοίωση του φαινομένου.</w:t>
      </w:r>
    </w:p>
    <w:p w14:paraId="39C8B695" w14:textId="77777777" w:rsidR="008D520B" w:rsidRPr="0006158C" w:rsidRDefault="008D520B" w:rsidP="00D648E1">
      <w:pPr>
        <w:jc w:val="both"/>
        <w:rPr>
          <w:color w:val="A86C2A" w:themeColor="accent6" w:themeShade="BF"/>
        </w:rPr>
      </w:pPr>
      <w:r>
        <w:t>Επίσης, σε φαινόμενα που εξελίχθηκαν ραγδαία και ήταν μικρής διάρκειας , συχνά παρατηρήθηκε ετεροχρονισμός της κορύφωσης του φαινομένου, ακόμα και στην πρόβλεψη μίας ημέρας πριν. Η χρονική διαφορά κυμάνθηκε στις συγκρίσεις μας από 3 ώρες ως και 15 ώρε</w:t>
      </w:r>
      <w:r w:rsidR="009024B0">
        <w:t>ς.</w:t>
      </w:r>
      <w:r w:rsidRPr="0006158C">
        <w:rPr>
          <w:color w:val="A86C2A" w:themeColor="accent6" w:themeShade="BF"/>
        </w:rPr>
        <w:t xml:space="preserve"> </w:t>
      </w:r>
      <w:r w:rsidRPr="00B35F6A">
        <w:t>Η χρήση των μετρήσεών μας για πιο έγκαιρη πρόβλεψη ραγδαία εξελίξιμων κυματικών γεγονότων αποτελεί και τη βασική πρόταση αξιολόγησης του μοντέλου.</w:t>
      </w:r>
    </w:p>
    <w:p w14:paraId="641143CD" w14:textId="053A9EDB" w:rsidR="008D520B" w:rsidRPr="006F4181" w:rsidRDefault="008D520B" w:rsidP="00D648E1">
      <w:pPr>
        <w:jc w:val="both"/>
      </w:pPr>
      <w:r>
        <w:t xml:space="preserve">Τέλος μπορούμε να πούμε πως </w:t>
      </w:r>
      <w:r w:rsidR="00E87F0B">
        <w:t xml:space="preserve">η ιστοσελίδα </w:t>
      </w:r>
      <w:hyperlink r:id="rId68" w:history="1">
        <w:r w:rsidR="00E87F0B" w:rsidRPr="008C3E16">
          <w:rPr>
            <w:rStyle w:val="Hyperlink"/>
            <w:lang w:val="en-US"/>
          </w:rPr>
          <w:t>www</w:t>
        </w:r>
        <w:r w:rsidR="00E87F0B" w:rsidRPr="00D45552">
          <w:rPr>
            <w:rStyle w:val="Hyperlink"/>
          </w:rPr>
          <w:t>.</w:t>
        </w:r>
        <w:r w:rsidR="00E87F0B" w:rsidRPr="008C3E16">
          <w:rPr>
            <w:rStyle w:val="Hyperlink"/>
            <w:lang w:val="en-US"/>
          </w:rPr>
          <w:t>windy</w:t>
        </w:r>
        <w:r w:rsidR="00E87F0B" w:rsidRPr="00E87F0B">
          <w:rPr>
            <w:rStyle w:val="Hyperlink"/>
          </w:rPr>
          <w:t>.</w:t>
        </w:r>
        <w:r w:rsidR="00E87F0B" w:rsidRPr="00E87F0B">
          <w:rPr>
            <w:rStyle w:val="Hyperlink"/>
            <w:lang w:val="en-US"/>
          </w:rPr>
          <w:t>com</w:t>
        </w:r>
      </w:hyperlink>
      <w:r w:rsidR="00E87F0B">
        <w:rPr>
          <w:rStyle w:val="Hyperlink"/>
          <w:u w:val="none"/>
        </w:rPr>
        <w:t xml:space="preserve"> </w:t>
      </w:r>
      <w:r w:rsidRPr="00E87F0B">
        <w:t>αποτελεί</w:t>
      </w:r>
      <w:r>
        <w:t xml:space="preserve"> έναν εξαιρετικό μετεωρολογικό οδηγό, καθώς οι προβλέψεις του, για μέχρι και μία ημέρα πριν, είναι ακριβείς τόσο ώστε να γίνει εύκολα αντιληπτή η κατάσταση που θα επικρατεί στη θάλασσα το επόμενο εικοσιτετράωρο. Με τον τρόπο αυτό προδιαθέτει τους χρήστες της ιστοσελίδας οι οποίοι εξαρτώνται από τον καιρό σε επαγγελματικό ή και </w:t>
      </w:r>
      <w:r>
        <w:lastRenderedPageBreak/>
        <w:t xml:space="preserve">προσωπικό επίπεδο για τη γενική εικόνα, ακόμα και αν ορισμένες λεπτομέρειες χρήζουν βελτίωσης. Μην ξεχνάμε άλλωστε ότι τα δεδομένα του </w:t>
      </w:r>
      <w:r>
        <w:rPr>
          <w:lang w:val="en-US"/>
        </w:rPr>
        <w:t>Windy</w:t>
      </w:r>
      <w:r w:rsidRPr="006F4181">
        <w:t xml:space="preserve"> </w:t>
      </w:r>
      <w:r>
        <w:t xml:space="preserve">αναπροσαρμόζονται ανά τρείς ώρες, κι έτσι ακόμα και αν κρύβουν ανακρίβειες, μία ή τρεις μέρες πριν, καταλήγουν λίγο αργότερα να είναι απολύτως ακριβή. </w:t>
      </w:r>
    </w:p>
    <w:p w14:paraId="0562E8DE" w14:textId="77777777" w:rsidR="009C2ADC" w:rsidRDefault="009C2ADC" w:rsidP="00D648E1">
      <w:pPr>
        <w:rPr>
          <w:rFonts w:asciiTheme="majorHAnsi" w:eastAsiaTheme="majorEastAsia" w:hAnsiTheme="majorHAnsi" w:cstheme="majorBidi"/>
          <w:b/>
          <w:bCs/>
          <w:color w:val="000000" w:themeColor="accent1" w:themeShade="BF"/>
          <w:sz w:val="36"/>
          <w:szCs w:val="36"/>
        </w:rPr>
      </w:pPr>
      <w:bookmarkStart w:id="36" w:name="_Toc44015046"/>
      <w:r>
        <w:rPr>
          <w:sz w:val="36"/>
          <w:szCs w:val="36"/>
        </w:rPr>
        <w:br w:type="page"/>
      </w:r>
    </w:p>
    <w:p w14:paraId="3E8C3483" w14:textId="77777777" w:rsidR="00D9766E" w:rsidRPr="00D9766E" w:rsidRDefault="00D9766E" w:rsidP="00D648E1">
      <w:pPr>
        <w:pStyle w:val="Heading1"/>
        <w:jc w:val="both"/>
        <w:rPr>
          <w:sz w:val="36"/>
          <w:szCs w:val="36"/>
          <w:vertAlign w:val="superscript"/>
        </w:rPr>
      </w:pPr>
      <w:r w:rsidRPr="00D9766E">
        <w:rPr>
          <w:sz w:val="36"/>
          <w:szCs w:val="36"/>
        </w:rPr>
        <w:lastRenderedPageBreak/>
        <w:t>ΚΕΦΑΛΑΙΟ 6</w:t>
      </w:r>
      <w:r w:rsidRPr="00D9766E">
        <w:rPr>
          <w:sz w:val="36"/>
          <w:szCs w:val="36"/>
          <w:vertAlign w:val="superscript"/>
        </w:rPr>
        <w:t>Ο</w:t>
      </w:r>
      <w:bookmarkEnd w:id="36"/>
    </w:p>
    <w:p w14:paraId="23C75158" w14:textId="77777777" w:rsidR="00F328B1" w:rsidRDefault="00F328B1" w:rsidP="00D648E1">
      <w:pPr>
        <w:pStyle w:val="Heading1"/>
        <w:jc w:val="both"/>
      </w:pPr>
      <w:bookmarkStart w:id="37" w:name="_Toc44015047"/>
      <w:r>
        <w:t>Συμπεράσματα</w:t>
      </w:r>
      <w:r w:rsidR="009411AF">
        <w:t xml:space="preserve"> – Μελλοντικές εφαρμογές</w:t>
      </w:r>
      <w:bookmarkEnd w:id="37"/>
    </w:p>
    <w:p w14:paraId="308868F3" w14:textId="77777777" w:rsidR="009411AF" w:rsidRDefault="009411AF" w:rsidP="00D648E1">
      <w:pPr>
        <w:jc w:val="both"/>
      </w:pPr>
    </w:p>
    <w:p w14:paraId="7C2EECCB" w14:textId="77777777" w:rsidR="009411AF" w:rsidRDefault="009411AF" w:rsidP="00D648E1">
      <w:pPr>
        <w:jc w:val="both"/>
      </w:pPr>
      <w:r>
        <w:t>Από τη διεξαγωγή του πειράματος και τη μελέτη των αποτελεσμάτων, εξάγεται μια καθαρή εικόνα του κυματικού δυναμικού της περιοχής μελέτης. Στο χρονικό διάστημα Οκτωβρίου-Φεβρουαρίου λαμβάνουν χώρα τα πιο ακραία κυματικά συμβάντα</w:t>
      </w:r>
      <w:r w:rsidR="00FD62A4" w:rsidRPr="00FD62A4">
        <w:t xml:space="preserve"> </w:t>
      </w:r>
      <w:r>
        <w:t xml:space="preserve">(με μεγάλα ύψη κύματος και περιόδους) ενώ από τον </w:t>
      </w:r>
      <w:r w:rsidR="009C3C4D">
        <w:t>Μάρτιο έως και τον Σεπτέμβρη επικρατούν ήπιες συνθήκες.</w:t>
      </w:r>
      <w:r>
        <w:t xml:space="preserve"> Τα ύψη κύματος δεν ξεπερν</w:t>
      </w:r>
      <w:r w:rsidR="009C3C4D">
        <w:t>άνε στις</w:t>
      </w:r>
      <w:r>
        <w:t xml:space="preserve"> έντονες κακοκαιρίες τα 5</w:t>
      </w:r>
      <w:r w:rsidR="00FD62A4" w:rsidRPr="00FD62A4">
        <w:t xml:space="preserve"> </w:t>
      </w:r>
      <w:r>
        <w:rPr>
          <w:lang w:val="en-US"/>
        </w:rPr>
        <w:t>m</w:t>
      </w:r>
      <w:r w:rsidR="009C3C4D">
        <w:t>,</w:t>
      </w:r>
      <w:r w:rsidRPr="009411AF">
        <w:t xml:space="preserve"> </w:t>
      </w:r>
      <w:r w:rsidR="009E029A">
        <w:t>στο σημείο</w:t>
      </w:r>
      <w:r w:rsidR="009C3C4D">
        <w:t xml:space="preserve"> όπου είναι τοποθετημένο το όργανο</w:t>
      </w:r>
      <w:r w:rsidR="009E43A0">
        <w:t xml:space="preserve"> (περίπου 1,6</w:t>
      </w:r>
      <w:r w:rsidR="009E43A0" w:rsidRPr="009E43A0">
        <w:t xml:space="preserve"> </w:t>
      </w:r>
      <w:r w:rsidR="009E43A0">
        <w:rPr>
          <w:lang w:val="en-US"/>
        </w:rPr>
        <w:t>km</w:t>
      </w:r>
      <w:r w:rsidR="009E43A0" w:rsidRPr="009E43A0">
        <w:t xml:space="preserve"> </w:t>
      </w:r>
      <w:r w:rsidR="009E43A0">
        <w:t xml:space="preserve">από τη χώρα </w:t>
      </w:r>
      <w:proofErr w:type="spellStart"/>
      <w:r w:rsidR="009E43A0">
        <w:t>Σφακίων</w:t>
      </w:r>
      <w:proofErr w:type="spellEnd"/>
      <w:r w:rsidR="009E43A0">
        <w:t>)</w:t>
      </w:r>
      <w:r>
        <w:t>.</w:t>
      </w:r>
      <w:r w:rsidR="009C3C4D">
        <w:t xml:space="preserve"> Στη συντριπτική όμως πλειοψηφία των περιπτώσεων, το ύψος κύματος έχει ανώτατο όριο το 1,5</w:t>
      </w:r>
      <w:r w:rsidR="009C2ADC">
        <w:t xml:space="preserve"> </w:t>
      </w:r>
      <w:r w:rsidR="009C3C4D">
        <w:rPr>
          <w:lang w:val="en-US"/>
        </w:rPr>
        <w:t>m</w:t>
      </w:r>
      <w:r w:rsidR="009C3C4D" w:rsidRPr="009C3C4D">
        <w:t xml:space="preserve">. </w:t>
      </w:r>
      <w:r w:rsidR="009C3C4D">
        <w:t>Όσον αφορά τη κατεύθυνση των κυμ</w:t>
      </w:r>
      <w:r w:rsidR="00835CBB">
        <w:t>άτων, αυτή διαγράφεται με τη βοήθεια των ρόδων να είναι νότια-νοτιοδυτική. Η εξήγηση έγκειται στην ανάλογη κατεύθυνση των ανέμων και στο ανάπτυγμα πελάγους νότια της περιοχής μελέτης. Αντίθετα παρατηρούμε ότι δεν υπάρχουν</w:t>
      </w:r>
      <w:r w:rsidR="0031604E">
        <w:t xml:space="preserve"> άνεμοι και άρα</w:t>
      </w:r>
      <w:r w:rsidR="00835CBB">
        <w:t xml:space="preserve"> κυματικές διαταραχές με κατεύθυνση βόρεια </w:t>
      </w:r>
      <w:r w:rsidR="0031604E">
        <w:t>λόγω</w:t>
      </w:r>
      <w:r w:rsidR="00835CBB">
        <w:t xml:space="preserve"> της παρουσίας των Λευκών </w:t>
      </w:r>
      <w:proofErr w:type="spellStart"/>
      <w:r w:rsidR="00835CBB">
        <w:t>Ορέων</w:t>
      </w:r>
      <w:proofErr w:type="spellEnd"/>
      <w:r w:rsidR="00835CBB">
        <w:t>, που αποτελούν φυσικό τείχος και κλιματικό ρυθμιστή της νήσου.</w:t>
      </w:r>
    </w:p>
    <w:p w14:paraId="2F3F22A1" w14:textId="178A8A8B" w:rsidR="0031604E" w:rsidRDefault="00835CBB" w:rsidP="00D648E1">
      <w:pPr>
        <w:jc w:val="both"/>
      </w:pPr>
      <w:r>
        <w:t xml:space="preserve">Ένα άλλο βασικό στοιχείο της παρούσας μελέτης είναι </w:t>
      </w:r>
      <w:r w:rsidR="0031604E">
        <w:t xml:space="preserve">η διερεύνηση της ακρίβειας  των χαρακτηριστικών κυματικών μεγεθών που παρέχει το </w:t>
      </w:r>
      <w:r w:rsidR="0031604E">
        <w:rPr>
          <w:lang w:val="en-US"/>
        </w:rPr>
        <w:t>Windy</w:t>
      </w:r>
      <w:r w:rsidR="0031604E" w:rsidRPr="0031604E">
        <w:t>.</w:t>
      </w:r>
      <w:r w:rsidR="0031604E">
        <w:t xml:space="preserve"> </w:t>
      </w:r>
      <w:r w:rsidR="007E0597">
        <w:t xml:space="preserve">Τα μετρητικά δεδομένα επαληθεύουν σε γενικές γραμμές το προγνωστικό μοντέλο </w:t>
      </w:r>
      <w:r w:rsidR="007E0597">
        <w:rPr>
          <w:lang w:val="en-US"/>
        </w:rPr>
        <w:t>WAM</w:t>
      </w:r>
      <w:r w:rsidR="007E0597">
        <w:t xml:space="preserve">. Θεωρώντας ότι οι πειραματικές μετρήσεις είναι αξιόπιστες και ακριβείς, το </w:t>
      </w:r>
      <w:r w:rsidR="007E0597">
        <w:rPr>
          <w:lang w:val="en-US"/>
        </w:rPr>
        <w:t>WAM</w:t>
      </w:r>
      <w:r w:rsidR="007E0597">
        <w:t xml:space="preserve"> επιτυγχάνει ικανοποιητικά</w:t>
      </w:r>
      <w:r w:rsidR="00E87F0B">
        <w:t>,</w:t>
      </w:r>
      <w:r w:rsidR="007E0597">
        <w:t xml:space="preserve"> αλλά εξελίξιμα να τις προσεγγίσει. </w:t>
      </w:r>
    </w:p>
    <w:p w14:paraId="24205022" w14:textId="22D612A2" w:rsidR="007E0597" w:rsidRPr="00435F3A" w:rsidRDefault="00ED3BCC" w:rsidP="00D648E1">
      <w:pPr>
        <w:jc w:val="both"/>
      </w:pPr>
      <w:r>
        <w:t xml:space="preserve">Η παρούσα διπλωματική θέτει γόνιμο </w:t>
      </w:r>
      <w:r w:rsidR="00E32AD8">
        <w:t xml:space="preserve">έδαφος </w:t>
      </w:r>
      <w:r w:rsidR="008F69C3">
        <w:t xml:space="preserve">για περαιτέρω προβληματισμό και έρευνα στο πεδίο της εκτίμησης των κυματικών διαταραχών και ειδικά στην εκτίμηση της παραμέτρου του ύψους κύματος. Δυνητικά τέτοιου είδους πειραματικές μετρήσεις θα μπορούσαν να χρησιμοποιηθούν ως βάση δεδομένων για </w:t>
      </w:r>
      <w:r w:rsidR="00835236">
        <w:t xml:space="preserve">ποικίλες κλιματολογικές έρευνες, σκοπούς ναυσιπλοΐας ή και μετεωρολογικές εφαρμογές. </w:t>
      </w:r>
      <w:r w:rsidR="00435F3A">
        <w:t xml:space="preserve">Οι φορείς που αναπτύσσουν διάφορα προγνωστικά μοντέλα με χρήση υπολογιστικών μεθόδων αξιοποιούν βάσεις δεδομένων που έχουν προκύψει από πραγματικές μετρήσεις ως ανατροφοδότηση </w:t>
      </w:r>
      <w:r w:rsidR="00024902">
        <w:t>προκειμένου</w:t>
      </w:r>
      <w:r w:rsidR="00435F3A">
        <w:t xml:space="preserve"> να βελτιώσουν την αξιοπιστία τους. </w:t>
      </w:r>
      <w:r w:rsidR="00024902">
        <w:t xml:space="preserve">Οι μετρήσεις που προέκυψαν από την παρούσα μελέτη για τα κυματικά μεγέθη στη περιοχή των </w:t>
      </w:r>
      <w:proofErr w:type="spellStart"/>
      <w:r w:rsidR="00024902">
        <w:t>Σφακίων</w:t>
      </w:r>
      <w:proofErr w:type="spellEnd"/>
      <w:r w:rsidR="00024902">
        <w:t xml:space="preserve"> σε συνολικό διάστημα δύο χρόνων θα μπορούσαν, επομένως, να χρησιμοποιηθούν ως τέτοια βάση δεδομένων με σκοπό την αξιολόγηση και την συνεχή βελτίωση των </w:t>
      </w:r>
      <w:proofErr w:type="spellStart"/>
      <w:r w:rsidR="00024902">
        <w:t>μετεορολογικών</w:t>
      </w:r>
      <w:proofErr w:type="spellEnd"/>
      <w:r w:rsidR="00024902">
        <w:t xml:space="preserve"> προγνωστικών μοντέλων.</w:t>
      </w:r>
    </w:p>
    <w:p w14:paraId="06AEF36F" w14:textId="77777777" w:rsidR="009411AF" w:rsidRDefault="009411AF" w:rsidP="00D648E1">
      <w:pPr>
        <w:jc w:val="both"/>
      </w:pPr>
    </w:p>
    <w:p w14:paraId="00BD9CF4" w14:textId="77777777" w:rsidR="009411AF" w:rsidRPr="009411AF" w:rsidRDefault="009411AF" w:rsidP="00D648E1">
      <w:pPr>
        <w:jc w:val="both"/>
      </w:pPr>
    </w:p>
    <w:p w14:paraId="053AF5E4" w14:textId="77777777" w:rsidR="00F328B1" w:rsidRDefault="00F328B1" w:rsidP="00D648E1">
      <w:pPr>
        <w:pStyle w:val="ListParagraph"/>
        <w:jc w:val="both"/>
      </w:pPr>
    </w:p>
    <w:p w14:paraId="41F7D69D" w14:textId="77777777" w:rsidR="002C5071" w:rsidRDefault="002C5071" w:rsidP="00D648E1">
      <w:pPr>
        <w:pStyle w:val="ListParagraph"/>
        <w:jc w:val="both"/>
      </w:pPr>
    </w:p>
    <w:p w14:paraId="5BF11F81" w14:textId="77777777" w:rsidR="002C5071" w:rsidRDefault="002C5071" w:rsidP="00D648E1">
      <w:pPr>
        <w:pStyle w:val="ListParagraph"/>
        <w:jc w:val="both"/>
      </w:pPr>
    </w:p>
    <w:p w14:paraId="4C5289FB" w14:textId="77777777" w:rsidR="002C5071" w:rsidRDefault="002C5071" w:rsidP="00D648E1">
      <w:pPr>
        <w:pStyle w:val="ListParagraph"/>
        <w:jc w:val="both"/>
      </w:pPr>
    </w:p>
    <w:p w14:paraId="15842E2A" w14:textId="77777777" w:rsidR="002C5071" w:rsidRDefault="002C5071" w:rsidP="00D648E1">
      <w:pPr>
        <w:pStyle w:val="ListParagraph"/>
        <w:jc w:val="both"/>
      </w:pPr>
    </w:p>
    <w:p w14:paraId="0AEBBBC8" w14:textId="77777777" w:rsidR="002C5071" w:rsidRDefault="002C5071" w:rsidP="00D648E1">
      <w:pPr>
        <w:pStyle w:val="ListParagraph"/>
        <w:jc w:val="both"/>
      </w:pPr>
    </w:p>
    <w:p w14:paraId="108F95D1" w14:textId="77777777" w:rsidR="002C5071" w:rsidRDefault="002C5071" w:rsidP="00D648E1">
      <w:pPr>
        <w:pStyle w:val="ListParagraph"/>
        <w:jc w:val="both"/>
      </w:pPr>
    </w:p>
    <w:p w14:paraId="6F732234" w14:textId="77777777" w:rsidR="002C5071" w:rsidRDefault="002C5071" w:rsidP="00D648E1">
      <w:pPr>
        <w:pStyle w:val="ListParagraph"/>
        <w:jc w:val="both"/>
      </w:pPr>
    </w:p>
    <w:p w14:paraId="2EF41655" w14:textId="77777777" w:rsidR="002C5071" w:rsidRDefault="002C5071" w:rsidP="00D648E1">
      <w:pPr>
        <w:pStyle w:val="ListParagraph"/>
        <w:jc w:val="both"/>
      </w:pPr>
    </w:p>
    <w:p w14:paraId="65099504" w14:textId="77777777" w:rsidR="002C5071" w:rsidRPr="00E32AD8" w:rsidRDefault="002C5071" w:rsidP="00D648E1">
      <w:pPr>
        <w:jc w:val="both"/>
      </w:pPr>
    </w:p>
    <w:p w14:paraId="3BA6A800" w14:textId="51338C23" w:rsidR="00D904E9" w:rsidRPr="001C7AF3" w:rsidRDefault="002C5071" w:rsidP="00D648E1">
      <w:pPr>
        <w:pStyle w:val="Heading1"/>
        <w:jc w:val="both"/>
        <w:rPr>
          <w:lang w:val="en-US"/>
        </w:rPr>
      </w:pPr>
      <w:bookmarkStart w:id="38" w:name="_Toc44015048"/>
      <w:r w:rsidRPr="00251019">
        <w:t>Βιβλιογραφία</w:t>
      </w:r>
      <w:bookmarkEnd w:id="38"/>
    </w:p>
    <w:p w14:paraId="41940E08" w14:textId="77777777" w:rsidR="00251019" w:rsidRPr="001C7AF3" w:rsidRDefault="00251019" w:rsidP="00251019">
      <w:pPr>
        <w:rPr>
          <w:lang w:val="en-US"/>
        </w:rPr>
      </w:pPr>
    </w:p>
    <w:p w14:paraId="4F5E81E6" w14:textId="77777777" w:rsidR="00251019" w:rsidRPr="00251019" w:rsidRDefault="00251019" w:rsidP="00251019">
      <w:pPr>
        <w:jc w:val="both"/>
        <w:rPr>
          <w:lang w:val="en-US"/>
        </w:rPr>
      </w:pPr>
      <w:r w:rsidRPr="00251019">
        <w:rPr>
          <w:lang w:val="en-US"/>
        </w:rPr>
        <w:t xml:space="preserve">Dominic Reeve, Andrew Chadwick, Chris Fleming, “Coastal Engineering: Processes, Theory and Design Practice”, </w:t>
      </w:r>
      <w:r w:rsidRPr="00251019">
        <w:t>Εκδόσεις</w:t>
      </w:r>
      <w:r w:rsidRPr="00251019">
        <w:rPr>
          <w:lang w:val="en-US"/>
        </w:rPr>
        <w:t xml:space="preserve"> SPON</w:t>
      </w:r>
    </w:p>
    <w:p w14:paraId="5A09A896" w14:textId="77777777" w:rsidR="00251019" w:rsidRPr="00251019" w:rsidRDefault="00251019" w:rsidP="00251019">
      <w:pPr>
        <w:jc w:val="both"/>
        <w:rPr>
          <w:lang w:val="en-US"/>
        </w:rPr>
      </w:pPr>
      <w:r w:rsidRPr="00251019">
        <w:rPr>
          <w:lang w:val="en-US"/>
        </w:rPr>
        <w:t xml:space="preserve">J. William </w:t>
      </w:r>
      <w:proofErr w:type="spellStart"/>
      <w:r w:rsidRPr="00251019">
        <w:rPr>
          <w:lang w:val="en-US"/>
        </w:rPr>
        <w:t>Kamphuis</w:t>
      </w:r>
      <w:proofErr w:type="spellEnd"/>
      <w:r w:rsidRPr="00251019">
        <w:rPr>
          <w:lang w:val="en-US"/>
        </w:rPr>
        <w:t xml:space="preserve">, “Introduction to Coastal Engineering and Management”, </w:t>
      </w:r>
      <w:r w:rsidRPr="00251019">
        <w:t>Εκδόσεις</w:t>
      </w:r>
      <w:r w:rsidRPr="00251019">
        <w:rPr>
          <w:lang w:val="en-US"/>
        </w:rPr>
        <w:t xml:space="preserve"> World Scientific</w:t>
      </w:r>
    </w:p>
    <w:p w14:paraId="634B54C9" w14:textId="77777777" w:rsidR="00251019" w:rsidRPr="00251019" w:rsidRDefault="00251019" w:rsidP="00251019">
      <w:pPr>
        <w:jc w:val="both"/>
        <w:rPr>
          <w:lang w:val="en-US"/>
        </w:rPr>
      </w:pPr>
      <w:r w:rsidRPr="00251019">
        <w:rPr>
          <w:lang w:val="en-US"/>
        </w:rPr>
        <w:t xml:space="preserve">Leo H. </w:t>
      </w:r>
      <w:proofErr w:type="spellStart"/>
      <w:r w:rsidRPr="00251019">
        <w:rPr>
          <w:lang w:val="en-US"/>
        </w:rPr>
        <w:t>Holthuijsen</w:t>
      </w:r>
      <w:proofErr w:type="spellEnd"/>
      <w:r w:rsidRPr="00251019">
        <w:rPr>
          <w:lang w:val="en-US"/>
        </w:rPr>
        <w:t xml:space="preserve">, “Waves in Oceanic and Coastal Waters”, </w:t>
      </w:r>
      <w:r w:rsidRPr="00251019">
        <w:t>Εκδόσεις</w:t>
      </w:r>
      <w:r w:rsidRPr="00251019">
        <w:rPr>
          <w:lang w:val="en-US"/>
        </w:rPr>
        <w:t xml:space="preserve"> Cambridge</w:t>
      </w:r>
    </w:p>
    <w:p w14:paraId="5E008AD6" w14:textId="77777777" w:rsidR="00251019" w:rsidRPr="00251019" w:rsidRDefault="00251019" w:rsidP="00251019">
      <w:pPr>
        <w:jc w:val="both"/>
        <w:rPr>
          <w:lang w:val="en-US"/>
        </w:rPr>
      </w:pPr>
      <w:r w:rsidRPr="00251019">
        <w:rPr>
          <w:lang w:val="en-US"/>
        </w:rPr>
        <w:t>Michel W.H. (1999), ‘‘Sea spectra revised’’, Marine Technology</w:t>
      </w:r>
    </w:p>
    <w:p w14:paraId="544249A6" w14:textId="77777777" w:rsidR="00251019" w:rsidRPr="00251019" w:rsidRDefault="00251019" w:rsidP="00251019">
      <w:pPr>
        <w:jc w:val="both"/>
        <w:rPr>
          <w:lang w:val="en-US"/>
        </w:rPr>
      </w:pPr>
      <w:r w:rsidRPr="00251019">
        <w:rPr>
          <w:lang w:val="en-US"/>
        </w:rPr>
        <w:t>Nortek AS, “AWAC: Acoustic Wave and Current Meter”, User Guide, September 2005</w:t>
      </w:r>
    </w:p>
    <w:p w14:paraId="1F64AAD9" w14:textId="77777777" w:rsidR="00251019" w:rsidRPr="00251019" w:rsidRDefault="00251019" w:rsidP="00251019">
      <w:pPr>
        <w:jc w:val="both"/>
        <w:rPr>
          <w:lang w:val="en-US"/>
        </w:rPr>
      </w:pPr>
      <w:r w:rsidRPr="00251019">
        <w:rPr>
          <w:lang w:val="en-US"/>
        </w:rPr>
        <w:t xml:space="preserve">Peter Janssen, “The wave model”, May 1995 </w:t>
      </w:r>
    </w:p>
    <w:p w14:paraId="45801E64" w14:textId="0F7C5FEF" w:rsidR="00E05DAB" w:rsidRPr="00251019" w:rsidRDefault="00251019" w:rsidP="00D648E1">
      <w:pPr>
        <w:jc w:val="both"/>
        <w:rPr>
          <w:lang w:val="en-US"/>
        </w:rPr>
      </w:pPr>
      <w:r w:rsidRPr="00251019">
        <w:rPr>
          <w:lang w:val="en-US"/>
        </w:rPr>
        <w:t xml:space="preserve">Robert G. Dean, Robert A. Dalrymple, “Water Wave Mechanics for Engineers and Scientists”, </w:t>
      </w:r>
      <w:r w:rsidRPr="00251019">
        <w:t>Εκδόσεις</w:t>
      </w:r>
      <w:r w:rsidRPr="00251019">
        <w:rPr>
          <w:lang w:val="en-US"/>
        </w:rPr>
        <w:t xml:space="preserve"> World Scientific</w:t>
      </w:r>
    </w:p>
    <w:p w14:paraId="5F1ACEF9" w14:textId="77777777" w:rsidR="00D063C2" w:rsidRPr="00251019" w:rsidRDefault="00D063C2" w:rsidP="00D648E1">
      <w:pPr>
        <w:jc w:val="both"/>
        <w:rPr>
          <w:lang w:val="en-US"/>
        </w:rPr>
      </w:pPr>
      <w:r w:rsidRPr="00251019">
        <w:rPr>
          <w:lang w:val="en-US"/>
        </w:rPr>
        <w:t xml:space="preserve">Robert M. Sorensen, “Basic Coastal Engineering”, </w:t>
      </w:r>
      <w:r w:rsidRPr="00251019">
        <w:t>Τρίτη</w:t>
      </w:r>
      <w:r w:rsidRPr="00251019">
        <w:rPr>
          <w:lang w:val="en-US"/>
        </w:rPr>
        <w:t xml:space="preserve"> </w:t>
      </w:r>
      <w:r w:rsidRPr="00251019">
        <w:t>Έκδοση</w:t>
      </w:r>
      <w:r w:rsidRPr="00251019">
        <w:rPr>
          <w:lang w:val="en-US"/>
        </w:rPr>
        <w:t>, Department of Civil and Environmental Engineering, Lehigh University, Bethlehem, Pennsylvania</w:t>
      </w:r>
    </w:p>
    <w:p w14:paraId="29051931" w14:textId="0D84F24B" w:rsidR="00251019" w:rsidRPr="00251019" w:rsidRDefault="00251019" w:rsidP="00251019">
      <w:pPr>
        <w:jc w:val="both"/>
        <w:rPr>
          <w:lang w:val="en-US"/>
        </w:rPr>
      </w:pPr>
      <w:r w:rsidRPr="00251019">
        <w:rPr>
          <w:rFonts w:cs="AdvOT863180fb"/>
          <w:color w:val="000000"/>
          <w:lang w:val="en-US"/>
        </w:rPr>
        <w:t xml:space="preserve">S. </w:t>
      </w:r>
      <w:proofErr w:type="spellStart"/>
      <w:r w:rsidRPr="00251019">
        <w:rPr>
          <w:rFonts w:cs="AdvOT863180fb"/>
          <w:color w:val="000000"/>
          <w:lang w:val="en-US"/>
        </w:rPr>
        <w:t>Foteinis</w:t>
      </w:r>
      <w:proofErr w:type="spellEnd"/>
      <w:r w:rsidRPr="00251019">
        <w:rPr>
          <w:rFonts w:cs="AdvOT863180fb"/>
          <w:color w:val="000000"/>
          <w:lang w:val="en-US"/>
        </w:rPr>
        <w:t xml:space="preserve">, J. Hancock , N. Mazarakis , T. </w:t>
      </w:r>
      <w:proofErr w:type="spellStart"/>
      <w:r w:rsidRPr="00251019">
        <w:rPr>
          <w:rFonts w:cs="AdvOT863180fb"/>
          <w:color w:val="000000"/>
          <w:lang w:val="en-US"/>
        </w:rPr>
        <w:t>Tsoutsos</w:t>
      </w:r>
      <w:proofErr w:type="spellEnd"/>
      <w:r w:rsidRPr="00251019">
        <w:rPr>
          <w:rFonts w:cs="AdvOT863180fb"/>
          <w:color w:val="000000"/>
          <w:lang w:val="en-US"/>
        </w:rPr>
        <w:t xml:space="preserve"> , C.E. </w:t>
      </w:r>
      <w:proofErr w:type="spellStart"/>
      <w:r w:rsidRPr="00251019">
        <w:rPr>
          <w:rFonts w:cs="AdvOT863180fb"/>
          <w:color w:val="000000"/>
          <w:lang w:val="en-US"/>
        </w:rPr>
        <w:t>Synolakis</w:t>
      </w:r>
      <w:proofErr w:type="spellEnd"/>
      <w:r w:rsidRPr="00251019">
        <w:rPr>
          <w:lang w:val="en-US"/>
        </w:rPr>
        <w:t>, “</w:t>
      </w:r>
      <w:r w:rsidRPr="00251019">
        <w:rPr>
          <w:rFonts w:cs="AdvOT863180fb"/>
          <w:color w:val="000000"/>
          <w:lang w:val="en-US"/>
        </w:rPr>
        <w:t>A comparative analysis of wave power in the nearshore by WAM</w:t>
      </w:r>
      <w:r w:rsidRPr="00251019">
        <w:rPr>
          <w:lang w:val="en-US"/>
        </w:rPr>
        <w:t xml:space="preserve"> </w:t>
      </w:r>
      <w:r w:rsidRPr="00251019">
        <w:rPr>
          <w:rFonts w:cs="AdvOT863180fb"/>
          <w:color w:val="000000"/>
          <w:lang w:val="en-US"/>
        </w:rPr>
        <w:t xml:space="preserve">estimates and in-situ (AWAC) measurements”. The case study </w:t>
      </w:r>
      <w:proofErr w:type="gramStart"/>
      <w:r w:rsidRPr="00251019">
        <w:rPr>
          <w:rFonts w:cs="AdvOT863180fb"/>
          <w:color w:val="000000"/>
          <w:lang w:val="en-US"/>
        </w:rPr>
        <w:t>of</w:t>
      </w:r>
      <w:r w:rsidRPr="00251019">
        <w:rPr>
          <w:lang w:val="en-US"/>
        </w:rPr>
        <w:t xml:space="preserve">  </w:t>
      </w:r>
      <w:proofErr w:type="spellStart"/>
      <w:r w:rsidRPr="00251019">
        <w:rPr>
          <w:rFonts w:cs="AdvOT863180fb"/>
          <w:color w:val="000000"/>
          <w:lang w:val="en-US"/>
        </w:rPr>
        <w:t>Varkiza</w:t>
      </w:r>
      <w:proofErr w:type="spellEnd"/>
      <w:proofErr w:type="gramEnd"/>
      <w:r w:rsidRPr="00251019">
        <w:rPr>
          <w:rFonts w:cs="AdvOT863180fb"/>
          <w:color w:val="000000"/>
          <w:lang w:val="en-US"/>
        </w:rPr>
        <w:t>, Athens, Greece</w:t>
      </w:r>
    </w:p>
    <w:p w14:paraId="43A434A8" w14:textId="77777777" w:rsidR="00251019" w:rsidRPr="00251019" w:rsidRDefault="00251019" w:rsidP="00251019">
      <w:pPr>
        <w:jc w:val="both"/>
        <w:rPr>
          <w:lang w:val="en-US"/>
        </w:rPr>
      </w:pPr>
      <w:r w:rsidRPr="00251019">
        <w:rPr>
          <w:lang w:val="en-US"/>
        </w:rPr>
        <w:t>U.S. Army Corps of Engineers, “Coastal Engineering Manual”, 2002</w:t>
      </w:r>
    </w:p>
    <w:p w14:paraId="045C5244" w14:textId="77777777" w:rsidR="00E05DAB" w:rsidRPr="00251019" w:rsidRDefault="00E05DAB" w:rsidP="00D648E1">
      <w:pPr>
        <w:jc w:val="both"/>
        <w:rPr>
          <w:lang w:val="en-US"/>
        </w:rPr>
      </w:pPr>
    </w:p>
    <w:p w14:paraId="19462347" w14:textId="10454365" w:rsidR="009C3A6A" w:rsidRPr="00251019" w:rsidRDefault="00251019" w:rsidP="00D648E1">
      <w:pPr>
        <w:jc w:val="both"/>
        <w:rPr>
          <w:b/>
          <w:bCs/>
          <w:u w:val="single"/>
        </w:rPr>
      </w:pPr>
      <w:r w:rsidRPr="00251019">
        <w:rPr>
          <w:b/>
          <w:bCs/>
          <w:u w:val="single"/>
        </w:rPr>
        <w:t xml:space="preserve">Σύνδεσμοι </w:t>
      </w:r>
    </w:p>
    <w:p w14:paraId="26671E9C" w14:textId="404FD1E1" w:rsidR="009C3A6A" w:rsidRPr="001C7AF3" w:rsidRDefault="00306F93" w:rsidP="00D648E1">
      <w:pPr>
        <w:jc w:val="both"/>
      </w:pPr>
      <w:hyperlink r:id="rId69" w:anchor="boating@6&amp;key=gxyfFsxzoC" w:history="1">
        <w:r w:rsidR="004A72E9" w:rsidRPr="00251019">
          <w:rPr>
            <w:rStyle w:val="Hyperlink"/>
            <w:lang w:val="en-US"/>
          </w:rPr>
          <w:t>https</w:t>
        </w:r>
        <w:r w:rsidR="004A72E9" w:rsidRPr="001C7AF3">
          <w:rPr>
            <w:rStyle w:val="Hyperlink"/>
          </w:rPr>
          <w:t>://</w:t>
        </w:r>
        <w:r w:rsidR="004A72E9" w:rsidRPr="00251019">
          <w:rPr>
            <w:rStyle w:val="Hyperlink"/>
            <w:lang w:val="en-US"/>
          </w:rPr>
          <w:t>webapp</w:t>
        </w:r>
        <w:r w:rsidR="004A72E9" w:rsidRPr="001C7AF3">
          <w:rPr>
            <w:rStyle w:val="Hyperlink"/>
          </w:rPr>
          <w:t>.</w:t>
        </w:r>
        <w:r w:rsidR="004A72E9" w:rsidRPr="00251019">
          <w:rPr>
            <w:rStyle w:val="Hyperlink"/>
            <w:lang w:val="en-US"/>
          </w:rPr>
          <w:t>navionics</w:t>
        </w:r>
        <w:r w:rsidR="004A72E9" w:rsidRPr="001C7AF3">
          <w:rPr>
            <w:rStyle w:val="Hyperlink"/>
          </w:rPr>
          <w:t>.</w:t>
        </w:r>
        <w:r w:rsidR="004A72E9" w:rsidRPr="00251019">
          <w:rPr>
            <w:rStyle w:val="Hyperlink"/>
            <w:lang w:val="en-US"/>
          </w:rPr>
          <w:t>com</w:t>
        </w:r>
        <w:r w:rsidR="004A72E9" w:rsidRPr="001C7AF3">
          <w:rPr>
            <w:rStyle w:val="Hyperlink"/>
          </w:rPr>
          <w:t>/?</w:t>
        </w:r>
        <w:r w:rsidR="004A72E9" w:rsidRPr="00251019">
          <w:rPr>
            <w:rStyle w:val="Hyperlink"/>
            <w:lang w:val="en-US"/>
          </w:rPr>
          <w:t>lang</w:t>
        </w:r>
        <w:r w:rsidR="004A72E9" w:rsidRPr="001C7AF3">
          <w:rPr>
            <w:rStyle w:val="Hyperlink"/>
          </w:rPr>
          <w:t>=</w:t>
        </w:r>
        <w:r w:rsidR="004A72E9" w:rsidRPr="00251019">
          <w:rPr>
            <w:rStyle w:val="Hyperlink"/>
            <w:lang w:val="en-US"/>
          </w:rPr>
          <w:t>en</w:t>
        </w:r>
        <w:r w:rsidR="004A72E9" w:rsidRPr="001C7AF3">
          <w:rPr>
            <w:rStyle w:val="Hyperlink"/>
          </w:rPr>
          <w:t>#</w:t>
        </w:r>
        <w:r w:rsidR="004A72E9" w:rsidRPr="00251019">
          <w:rPr>
            <w:rStyle w:val="Hyperlink"/>
            <w:lang w:val="en-US"/>
          </w:rPr>
          <w:t>boating</w:t>
        </w:r>
        <w:r w:rsidR="004A72E9" w:rsidRPr="001C7AF3">
          <w:rPr>
            <w:rStyle w:val="Hyperlink"/>
          </w:rPr>
          <w:t>@6&amp;</w:t>
        </w:r>
        <w:r w:rsidR="004A72E9" w:rsidRPr="00251019">
          <w:rPr>
            <w:rStyle w:val="Hyperlink"/>
            <w:lang w:val="en-US"/>
          </w:rPr>
          <w:t>key</w:t>
        </w:r>
        <w:r w:rsidR="004A72E9" w:rsidRPr="001C7AF3">
          <w:rPr>
            <w:rStyle w:val="Hyperlink"/>
          </w:rPr>
          <w:t>=</w:t>
        </w:r>
        <w:proofErr w:type="spellStart"/>
        <w:r w:rsidR="004A72E9" w:rsidRPr="00251019">
          <w:rPr>
            <w:rStyle w:val="Hyperlink"/>
            <w:lang w:val="en-US"/>
          </w:rPr>
          <w:t>gxyfFsxzoC</w:t>
        </w:r>
        <w:proofErr w:type="spellEnd"/>
      </w:hyperlink>
    </w:p>
    <w:p w14:paraId="5D0E1BF0" w14:textId="77777777" w:rsidR="004A72E9" w:rsidRPr="001C7AF3" w:rsidRDefault="00306F93" w:rsidP="00D648E1">
      <w:pPr>
        <w:jc w:val="both"/>
      </w:pPr>
      <w:hyperlink r:id="rId70" w:history="1">
        <w:r w:rsidR="004A72E9" w:rsidRPr="00251019">
          <w:rPr>
            <w:rStyle w:val="Hyperlink"/>
            <w:lang w:val="en-US"/>
          </w:rPr>
          <w:t>https</w:t>
        </w:r>
        <w:r w:rsidR="004A72E9" w:rsidRPr="001C7AF3">
          <w:rPr>
            <w:rStyle w:val="Hyperlink"/>
          </w:rPr>
          <w:t>://</w:t>
        </w:r>
        <w:r w:rsidR="004A72E9" w:rsidRPr="00251019">
          <w:rPr>
            <w:rStyle w:val="Hyperlink"/>
            <w:lang w:val="en-US"/>
          </w:rPr>
          <w:t>www</w:t>
        </w:r>
        <w:r w:rsidR="004A72E9" w:rsidRPr="001C7AF3">
          <w:rPr>
            <w:rStyle w:val="Hyperlink"/>
          </w:rPr>
          <w:t>.</w:t>
        </w:r>
        <w:r w:rsidR="004A72E9" w:rsidRPr="00251019">
          <w:rPr>
            <w:rStyle w:val="Hyperlink"/>
            <w:lang w:val="en-US"/>
          </w:rPr>
          <w:t>windy</w:t>
        </w:r>
        <w:r w:rsidR="004A72E9" w:rsidRPr="001C7AF3">
          <w:rPr>
            <w:rStyle w:val="Hyperlink"/>
          </w:rPr>
          <w:t>.</w:t>
        </w:r>
        <w:r w:rsidR="004A72E9" w:rsidRPr="00251019">
          <w:rPr>
            <w:rStyle w:val="Hyperlink"/>
            <w:lang w:val="en-US"/>
          </w:rPr>
          <w:t>com</w:t>
        </w:r>
        <w:r w:rsidR="004A72E9" w:rsidRPr="001C7AF3">
          <w:rPr>
            <w:rStyle w:val="Hyperlink"/>
          </w:rPr>
          <w:t>/35.200/24.140/</w:t>
        </w:r>
        <w:r w:rsidR="004A72E9" w:rsidRPr="00251019">
          <w:rPr>
            <w:rStyle w:val="Hyperlink"/>
            <w:lang w:val="en-US"/>
          </w:rPr>
          <w:t>waves</w:t>
        </w:r>
        <w:r w:rsidR="004A72E9" w:rsidRPr="001C7AF3">
          <w:rPr>
            <w:rStyle w:val="Hyperlink"/>
          </w:rPr>
          <w:t>?</w:t>
        </w:r>
        <w:r w:rsidR="004A72E9" w:rsidRPr="00251019">
          <w:rPr>
            <w:rStyle w:val="Hyperlink"/>
            <w:lang w:val="en-US"/>
          </w:rPr>
          <w:t>waves</w:t>
        </w:r>
        <w:r w:rsidR="004A72E9" w:rsidRPr="001C7AF3">
          <w:rPr>
            <w:rStyle w:val="Hyperlink"/>
          </w:rPr>
          <w:t>,34.867,24.461,9</w:t>
        </w:r>
      </w:hyperlink>
    </w:p>
    <w:p w14:paraId="0152BB28" w14:textId="77777777" w:rsidR="006B5346" w:rsidRPr="001C7AF3" w:rsidRDefault="006B5346" w:rsidP="00D648E1">
      <w:pPr>
        <w:pStyle w:val="Heading1"/>
        <w:jc w:val="both"/>
      </w:pPr>
    </w:p>
    <w:p w14:paraId="5DE28F66" w14:textId="77777777" w:rsidR="003E47AD" w:rsidRPr="001C7AF3" w:rsidRDefault="003E47AD" w:rsidP="00D648E1">
      <w:pPr>
        <w:pStyle w:val="Heading1"/>
        <w:jc w:val="both"/>
      </w:pPr>
    </w:p>
    <w:p w14:paraId="57A419CA" w14:textId="77777777" w:rsidR="003E47AD" w:rsidRPr="001C7AF3" w:rsidRDefault="003E47AD" w:rsidP="00D648E1">
      <w:pPr>
        <w:pStyle w:val="Heading1"/>
        <w:jc w:val="both"/>
      </w:pPr>
    </w:p>
    <w:p w14:paraId="4D7E489A" w14:textId="77777777" w:rsidR="003E47AD" w:rsidRPr="001C7AF3" w:rsidRDefault="003E47AD" w:rsidP="00D648E1">
      <w:pPr>
        <w:pStyle w:val="Heading1"/>
        <w:jc w:val="both"/>
      </w:pPr>
    </w:p>
    <w:p w14:paraId="00B41D35" w14:textId="77777777" w:rsidR="003E47AD" w:rsidRPr="001C7AF3" w:rsidRDefault="003E47AD" w:rsidP="00D648E1">
      <w:pPr>
        <w:pStyle w:val="Heading1"/>
        <w:jc w:val="both"/>
      </w:pPr>
    </w:p>
    <w:p w14:paraId="18D124E4" w14:textId="77777777" w:rsidR="003E47AD" w:rsidRPr="001C7AF3" w:rsidRDefault="003E47AD" w:rsidP="00D648E1">
      <w:pPr>
        <w:pStyle w:val="Heading1"/>
        <w:jc w:val="both"/>
      </w:pPr>
    </w:p>
    <w:p w14:paraId="2A80FFDE" w14:textId="77777777" w:rsidR="003E47AD" w:rsidRPr="001C7AF3" w:rsidRDefault="003E47AD" w:rsidP="00D648E1">
      <w:pPr>
        <w:pStyle w:val="Heading1"/>
        <w:jc w:val="both"/>
      </w:pPr>
    </w:p>
    <w:p w14:paraId="31E4C01A" w14:textId="77777777" w:rsidR="003E47AD" w:rsidRPr="001C7AF3" w:rsidRDefault="003E47AD" w:rsidP="00D648E1">
      <w:pPr>
        <w:pStyle w:val="Heading1"/>
        <w:jc w:val="both"/>
      </w:pPr>
    </w:p>
    <w:p w14:paraId="2FAA7C7A" w14:textId="77777777" w:rsidR="003E47AD" w:rsidRPr="001C7AF3" w:rsidRDefault="003E47AD" w:rsidP="00D648E1">
      <w:pPr>
        <w:pStyle w:val="Heading1"/>
        <w:jc w:val="both"/>
      </w:pPr>
    </w:p>
    <w:p w14:paraId="3A761A0B" w14:textId="77777777" w:rsidR="003E47AD" w:rsidRPr="001C7AF3" w:rsidRDefault="003E47AD" w:rsidP="00D648E1">
      <w:pPr>
        <w:pStyle w:val="Heading1"/>
        <w:jc w:val="both"/>
      </w:pPr>
    </w:p>
    <w:p w14:paraId="5FD1DF4A" w14:textId="77777777" w:rsidR="003E47AD" w:rsidRPr="001C7AF3" w:rsidRDefault="003E47AD" w:rsidP="00D648E1">
      <w:pPr>
        <w:pStyle w:val="Heading1"/>
        <w:jc w:val="both"/>
      </w:pPr>
    </w:p>
    <w:p w14:paraId="11700063" w14:textId="77777777" w:rsidR="003E47AD" w:rsidRPr="001C7AF3" w:rsidRDefault="003E47AD" w:rsidP="00D648E1">
      <w:pPr>
        <w:pStyle w:val="Heading1"/>
        <w:jc w:val="both"/>
      </w:pPr>
    </w:p>
    <w:p w14:paraId="10CB9C07" w14:textId="77777777" w:rsidR="003E47AD" w:rsidRPr="001C7AF3" w:rsidRDefault="003E47AD" w:rsidP="00D648E1">
      <w:pPr>
        <w:pStyle w:val="Heading1"/>
        <w:jc w:val="both"/>
      </w:pPr>
    </w:p>
    <w:p w14:paraId="6E2D65A6" w14:textId="77777777" w:rsidR="006B5346" w:rsidRPr="001C7AF3" w:rsidRDefault="003E47AD" w:rsidP="00D648E1">
      <w:pPr>
        <w:pStyle w:val="Heading1"/>
        <w:jc w:val="both"/>
      </w:pPr>
      <w:r w:rsidRPr="001C7AF3">
        <w:br/>
      </w:r>
      <w:r w:rsidRPr="001C7AF3">
        <w:br/>
      </w:r>
    </w:p>
    <w:p w14:paraId="5EA1787B" w14:textId="77777777" w:rsidR="006B5346" w:rsidRPr="001C7AF3" w:rsidRDefault="006B5346" w:rsidP="00D648E1">
      <w:pPr>
        <w:jc w:val="both"/>
      </w:pPr>
    </w:p>
    <w:sectPr w:rsidR="006B5346" w:rsidRPr="001C7AF3" w:rsidSect="00D26179">
      <w:footerReference w:type="default" r:id="rId71"/>
      <w:pgSz w:w="11906" w:h="16838"/>
      <w:pgMar w:top="1440" w:right="1800" w:bottom="1440" w:left="180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0FB813" w14:textId="77777777" w:rsidR="00306F93" w:rsidRDefault="00306F93" w:rsidP="002033CF">
      <w:pPr>
        <w:spacing w:after="0" w:line="240" w:lineRule="auto"/>
      </w:pPr>
      <w:r>
        <w:separator/>
      </w:r>
    </w:p>
  </w:endnote>
  <w:endnote w:type="continuationSeparator" w:id="0">
    <w:p w14:paraId="730A2C8C" w14:textId="77777777" w:rsidR="00306F93" w:rsidRDefault="00306F93" w:rsidP="002033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lfaen">
    <w:panose1 w:val="010A0502050306030303"/>
    <w:charset w:val="00"/>
    <w:family w:val="roman"/>
    <w:pitch w:val="variable"/>
    <w:sig w:usb0="040006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A1"/>
    <w:family w:val="auto"/>
    <w:notTrueType/>
    <w:pitch w:val="default"/>
    <w:sig w:usb0="00000083" w:usb1="00000000" w:usb2="00000000" w:usb3="00000000" w:csb0="00000009" w:csb1="00000000"/>
  </w:font>
  <w:font w:name="AGaramond-Regular">
    <w:panose1 w:val="00000000000000000000"/>
    <w:charset w:val="A1"/>
    <w:family w:val="auto"/>
    <w:notTrueType/>
    <w:pitch w:val="default"/>
    <w:sig w:usb0="00000081" w:usb1="00000000" w:usb2="00000000" w:usb3="00000000" w:csb0="00000008" w:csb1="00000000"/>
  </w:font>
  <w:font w:name="Cambria Math">
    <w:panose1 w:val="02040503050406030204"/>
    <w:charset w:val="00"/>
    <w:family w:val="roman"/>
    <w:pitch w:val="variable"/>
    <w:sig w:usb0="E00006FF" w:usb1="420024FF" w:usb2="02000000" w:usb3="00000000" w:csb0="0000019F" w:csb1="00000000"/>
  </w:font>
  <w:font w:name="AdvOT863180fb">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36134721"/>
      <w:docPartObj>
        <w:docPartGallery w:val="Page Numbers (Bottom of Page)"/>
        <w:docPartUnique/>
      </w:docPartObj>
    </w:sdtPr>
    <w:sdtEndPr/>
    <w:sdtContent>
      <w:p w14:paraId="2E755604" w14:textId="77777777" w:rsidR="00BA58F1" w:rsidRDefault="00BA58F1">
        <w:pPr>
          <w:pStyle w:val="Footer"/>
        </w:pPr>
        <w:r>
          <w:rPr>
            <w:noProof/>
            <w:lang w:val="en-US"/>
          </w:rPr>
          <mc:AlternateContent>
            <mc:Choice Requires="wpg">
              <w:drawing>
                <wp:anchor distT="0" distB="0" distL="114300" distR="114300" simplePos="0" relativeHeight="251660288" behindDoc="0" locked="0" layoutInCell="1" allowOverlap="1" wp14:anchorId="79234060" wp14:editId="5869AB3E">
                  <wp:simplePos x="0" y="0"/>
                  <wp:positionH relativeFrom="page">
                    <wp:align>center</wp:align>
                  </wp:positionH>
                  <wp:positionV relativeFrom="bottomMargin">
                    <wp:align>center</wp:align>
                  </wp:positionV>
                  <wp:extent cx="7537450" cy="190500"/>
                  <wp:effectExtent l="0" t="0" r="21590" b="0"/>
                  <wp:wrapNone/>
                  <wp:docPr id="32"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37450" cy="190500"/>
                            <a:chOff x="0" y="14970"/>
                            <a:chExt cx="12255" cy="300"/>
                          </a:xfrm>
                        </wpg:grpSpPr>
                        <wps:wsp>
                          <wps:cNvPr id="36" name="Text Box 2"/>
                          <wps:cNvSpPr txBox="1">
                            <a:spLocks noChangeArrowheads="1"/>
                          </wps:cNvSpPr>
                          <wps:spPr bwMode="auto">
                            <a:xfrm>
                              <a:off x="10803" y="14982"/>
                              <a:ext cx="659" cy="288"/>
                            </a:xfrm>
                            <a:prstGeom prst="rect">
                              <a:avLst/>
                            </a:prstGeom>
                            <a:noFill/>
                            <a:ln>
                              <a:noFill/>
                            </a:ln>
                          </wps:spPr>
                          <wps:txbx>
                            <w:txbxContent>
                              <w:p w14:paraId="68DB59D7" w14:textId="77777777" w:rsidR="00BA58F1" w:rsidRDefault="00BA58F1">
                                <w:pPr>
                                  <w:jc w:val="center"/>
                                </w:pPr>
                                <w:r>
                                  <w:rPr>
                                    <w:noProof/>
                                    <w:color w:val="8C8C8C" w:themeColor="background1" w:themeShade="8C"/>
                                  </w:rPr>
                                  <w:fldChar w:fldCharType="begin"/>
                                </w:r>
                                <w:r>
                                  <w:rPr>
                                    <w:noProof/>
                                    <w:color w:val="8C8C8C" w:themeColor="background1" w:themeShade="8C"/>
                                  </w:rPr>
                                  <w:instrText xml:space="preserve"> PAGE    \* MERGEFORMAT </w:instrText>
                                </w:r>
                                <w:r>
                                  <w:rPr>
                                    <w:noProof/>
                                    <w:color w:val="8C8C8C" w:themeColor="background1" w:themeShade="8C"/>
                                  </w:rPr>
                                  <w:fldChar w:fldCharType="separate"/>
                                </w:r>
                                <w:r w:rsidR="008D529C">
                                  <w:rPr>
                                    <w:noProof/>
                                    <w:color w:val="8C8C8C" w:themeColor="background1" w:themeShade="8C"/>
                                  </w:rPr>
                                  <w:t>36</w:t>
                                </w:r>
                                <w:r>
                                  <w:rPr>
                                    <w:noProof/>
                                    <w:color w:val="8C8C8C" w:themeColor="background1" w:themeShade="8C"/>
                                  </w:rPr>
                                  <w:fldChar w:fldCharType="end"/>
                                </w:r>
                              </w:p>
                            </w:txbxContent>
                          </wps:txbx>
                          <wps:bodyPr rot="0" vert="horz" wrap="square" lIns="0" tIns="0" rIns="0" bIns="0" anchor="t" anchorCtr="0" upright="1">
                            <a:noAutofit/>
                          </wps:bodyPr>
                        </wps:wsp>
                        <wpg:grpSp>
                          <wpg:cNvPr id="38" name="Group 3"/>
                          <wpg:cNvGrpSpPr>
                            <a:grpSpLocks/>
                          </wpg:cNvGrpSpPr>
                          <wpg:grpSpPr bwMode="auto">
                            <a:xfrm flipH="1">
                              <a:off x="0" y="14970"/>
                              <a:ext cx="12255" cy="230"/>
                              <a:chOff x="-8" y="14978"/>
                              <a:chExt cx="12255" cy="230"/>
                            </a:xfrm>
                          </wpg:grpSpPr>
                          <wps:wsp>
                            <wps:cNvPr id="40" name="AutoShape 4"/>
                            <wps:cNvCnPr>
                              <a:cxnSpLocks noChangeShapeType="1"/>
                            </wps:cNvCnPr>
                            <wps:spPr bwMode="auto">
                              <a:xfrm flipV="1">
                                <a:off x="-8" y="14978"/>
                                <a:ext cx="1260" cy="230"/>
                              </a:xfrm>
                              <a:prstGeom prst="bentConnector3">
                                <a:avLst>
                                  <a:gd name="adj1" fmla="val 50000"/>
                                </a:avLst>
                              </a:prstGeom>
                              <a:noFill/>
                              <a:ln w="9525">
                                <a:solidFill>
                                  <a:schemeClr val="bg1">
                                    <a:lumMod val="65000"/>
                                    <a:lumOff val="0"/>
                                  </a:schemeClr>
                                </a:solidFill>
                                <a:miter lim="800000"/>
                                <a:headEnd/>
                                <a:tailEnd/>
                              </a:ln>
                            </wps:spPr>
                            <wps:bodyPr/>
                          </wps:wsp>
                          <wps:wsp>
                            <wps:cNvPr id="42" name="AutoShape 5"/>
                            <wps:cNvCnPr>
                              <a:cxnSpLocks noChangeShapeType="1"/>
                            </wps:cNvCnPr>
                            <wps:spPr bwMode="auto">
                              <a:xfrm rot="10800000">
                                <a:off x="1252" y="14978"/>
                                <a:ext cx="10995" cy="230"/>
                              </a:xfrm>
                              <a:prstGeom prst="bentConnector3">
                                <a:avLst>
                                  <a:gd name="adj1" fmla="val 96778"/>
                                </a:avLst>
                              </a:prstGeom>
                              <a:noFill/>
                              <a:ln w="9525">
                                <a:solidFill>
                                  <a:schemeClr val="bg1">
                                    <a:lumMod val="65000"/>
                                    <a:lumOff val="0"/>
                                  </a:schemeClr>
                                </a:solidFill>
                                <a:miter lim="800000"/>
                                <a:headEnd/>
                                <a:tailEnd/>
                              </a:ln>
                            </wps:spPr>
                            <wps:bodyPr/>
                          </wps:wsp>
                        </wpg:grpSp>
                      </wpg:wgp>
                    </a:graphicData>
                  </a:graphic>
                  <wp14:sizeRelH relativeFrom="page">
                    <wp14:pctWidth>100000</wp14:pctWidth>
                  </wp14:sizeRelH>
                  <wp14:sizeRelV relativeFrom="page">
                    <wp14:pctHeight>0</wp14:pctHeight>
                  </wp14:sizeRelV>
                </wp:anchor>
              </w:drawing>
            </mc:Choice>
            <mc:Fallback>
              <w:pict>
                <v:group w14:anchorId="79234060" id="Group 1" o:spid="_x0000_s1026" style="position:absolute;margin-left:0;margin-top:0;width:593.5pt;height:15pt;z-index:251660288;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">
                  <v:shapetype id="_x0000_t202" coordsize="21600,21600" o:spt="202" path="m,l,21600r21600,l21600,xe">
                    <v:stroke joinstyle="miter"/>
                    <v:path gradientshapeok="t" o:connecttype="rect"/>
                  </v:shapetype>
                  <v:shape id="Text Box 2" o:spid="_x0000_s1027" type="#_x0000_t202" style="position:absolute;left:10803;top:14982;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nDOMQA&#10;AADbAAAADwAAAGRycy9kb3ducmV2LnhtbESPQWvCQBSE7wX/w/KE3urGFkIb3YhIC0KhGOPB4zP7&#10;kixm36bZVdN/3xUKPQ4z8w2zXI22E1cavHGsYD5LQBBXThtuFBzKj6dXED4ga+wck4If8rDKJw9L&#10;zLS7cUHXfWhEhLDPUEEbQp9J6auWLPqZ64mjV7vBYohyaKQe8BbhtpPPSZJKi4bjQos9bVqqzvuL&#10;VbA+cvFuvr9Ou6IuTFm+JfyZnpV6nI7rBYhAY/gP/7W3WsFLC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pwzjEAAAA2wAAAA8AAAAAAAAAAAAAAAAAmAIAAGRycy9k&#10;b3ducmV2LnhtbFBLBQYAAAAABAAEAPUAAACJAwAAAAA=&#10;" filled="f" stroked="f">
                    <v:textbox inset="0,0,0,0">
                      <w:txbxContent>
                        <w:p w14:paraId="68DB59D7" w14:textId="77777777" w:rsidR="00BA58F1" w:rsidRDefault="00BA58F1">
                          <w:pPr>
                            <w:jc w:val="center"/>
                          </w:pPr>
                          <w:r>
                            <w:rPr>
                              <w:noProof/>
                              <w:color w:val="8C8C8C" w:themeColor="background1" w:themeShade="8C"/>
                            </w:rPr>
                            <w:fldChar w:fldCharType="begin"/>
                          </w:r>
                          <w:r>
                            <w:rPr>
                              <w:noProof/>
                              <w:color w:val="8C8C8C" w:themeColor="background1" w:themeShade="8C"/>
                            </w:rPr>
                            <w:instrText xml:space="preserve"> PAGE    \* MERGEFORMAT </w:instrText>
                          </w:r>
                          <w:r>
                            <w:rPr>
                              <w:noProof/>
                              <w:color w:val="8C8C8C" w:themeColor="background1" w:themeShade="8C"/>
                            </w:rPr>
                            <w:fldChar w:fldCharType="separate"/>
                          </w:r>
                          <w:r w:rsidR="008D529C">
                            <w:rPr>
                              <w:noProof/>
                              <w:color w:val="8C8C8C" w:themeColor="background1" w:themeShade="8C"/>
                            </w:rPr>
                            <w:t>36</w:t>
                          </w:r>
                          <w:r>
                            <w:rPr>
                              <w:noProof/>
                              <w:color w:val="8C8C8C" w:themeColor="background1" w:themeShade="8C"/>
                            </w:rPr>
                            <w:fldChar w:fldCharType="end"/>
                          </w:r>
                        </w:p>
                      </w:txbxContent>
                    </v:textbox>
                  </v:shape>
                  <v:group id="Group 3" o:spid="_x0000_s1028" style="position:absolute;top:14970;width:12255;height:230;flip:x" coordorigin="-8,14978" coordsize="12255,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D6KfZWwAAAANsAAAAPAAAA&#10;AAAAAAAAAAAAAKoCAABkcnMvZG93bnJldi54bWxQSwUGAAAAAAQABAD6AAAAlwM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4" o:spid="_x0000_s1029" type="#_x0000_t34" style="position:absolute;left:-8;top:14978;width:1260;height:23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HN08EAAADbAAAADwAAAGRycy9kb3ducmV2LnhtbERPz2vCMBS+D/wfwhO8iKYrYyvVWFxh&#10;4I7TFfH2aJ5tsXkpSVbrf78cBjt+fL+3xWR6MZLznWUFz+sEBHFtdceNgu/TxyoD4QOyxt4yKXiQ&#10;h2I3e9piru2dv2g8hkbEEPY5KmhDGHIpfd2SQb+2A3HkrtYZDBG6RmqH9xhuepkmyas02HFsaHGg&#10;sqX6dvwxCpZ6WaW2PNxOZ/dZjSm57P3yptRiPu03IAJN4V/85z5oBS9xffwSf4Dc/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oc3TwQAAANsAAAAPAAAAAAAAAAAAAAAA&#10;AKECAABkcnMvZG93bnJldi54bWxQSwUGAAAAAAQABAD5AAAAjwMAAAAA&#10;" strokecolor="#a5a5a5 [2092]"/>
                    <v:shape id="AutoShape 5" o:spid="_x0000_s1030" type="#_x0000_t34" style="position:absolute;left:1252;top:14978;width:10995;height:230;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mhEcYAAADbAAAADwAAAGRycy9kb3ducmV2LnhtbESPQWvCQBSE7wX/w/IEb3VjKFJiNiKC&#10;1oO01PSgt0f2mQSzb0N2TVJ/fbdQ6HGYmW+YdD2aRvTUudqygsU8AkFcWF1zqeAr3z2/gnAeWWNj&#10;mRR8k4N1NnlKMdF24E/qT74UAcIuQQWV920ipSsqMujmtiUO3tV2Bn2QXSl1h0OAm0bGUbSUBmsO&#10;CxW2tK2ouJ3uRkGsH+f8uH8vdv1wP1wuZf72sXwoNZuOmxUIT6P/D/+1D1rBSwy/X8IPkN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JoRHGAAAA2wAAAA8AAAAAAAAA&#10;AAAAAAAAoQIAAGRycy9kb3ducmV2LnhtbFBLBQYAAAAABAAEAPkAAACUAwAAAAA=&#10;" adj="20904" strokecolor="#a5a5a5 [2092]"/>
                  </v:group>
                  <w10:wrap anchorx="page" anchory="margin"/>
                </v:group>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2F74DE" w14:textId="77777777" w:rsidR="00306F93" w:rsidRDefault="00306F93" w:rsidP="002033CF">
      <w:pPr>
        <w:spacing w:after="0" w:line="240" w:lineRule="auto"/>
      </w:pPr>
      <w:r>
        <w:separator/>
      </w:r>
    </w:p>
  </w:footnote>
  <w:footnote w:type="continuationSeparator" w:id="0">
    <w:p w14:paraId="29212AC7" w14:textId="77777777" w:rsidR="00306F93" w:rsidRDefault="00306F93" w:rsidP="002033C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9B3506"/>
    <w:multiLevelType w:val="hybridMultilevel"/>
    <w:tmpl w:val="7E04DE2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 w15:restartNumberingAfterBreak="0">
    <w:nsid w:val="23053B30"/>
    <w:multiLevelType w:val="hybridMultilevel"/>
    <w:tmpl w:val="B8C01B2E"/>
    <w:lvl w:ilvl="0" w:tplc="58BCA58A">
      <w:start w:val="1"/>
      <w:numFmt w:val="bullet"/>
      <w:lvlText w:val="•"/>
      <w:lvlJc w:val="left"/>
      <w:pPr>
        <w:ind w:left="720" w:hanging="360"/>
      </w:pPr>
      <w:rPr>
        <w:rFonts w:ascii="Sylfaen" w:hAnsi="Sylfae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3CF24E58"/>
    <w:multiLevelType w:val="hybridMultilevel"/>
    <w:tmpl w:val="A8BCB44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3D540F36"/>
    <w:multiLevelType w:val="hybridMultilevel"/>
    <w:tmpl w:val="6A26B35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15:restartNumberingAfterBreak="0">
    <w:nsid w:val="3DA11002"/>
    <w:multiLevelType w:val="hybridMultilevel"/>
    <w:tmpl w:val="A486256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15:restartNumberingAfterBreak="0">
    <w:nsid w:val="43C809B4"/>
    <w:multiLevelType w:val="hybridMultilevel"/>
    <w:tmpl w:val="368AAC32"/>
    <w:lvl w:ilvl="0" w:tplc="58BCA58A">
      <w:start w:val="1"/>
      <w:numFmt w:val="bullet"/>
      <w:lvlText w:val="•"/>
      <w:lvlJc w:val="left"/>
      <w:pPr>
        <w:ind w:left="720" w:hanging="360"/>
      </w:pPr>
      <w:rPr>
        <w:rFonts w:ascii="Sylfaen" w:hAnsi="Sylfae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54911931"/>
    <w:multiLevelType w:val="hybridMultilevel"/>
    <w:tmpl w:val="AAA874A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15:restartNumberingAfterBreak="0">
    <w:nsid w:val="55DE60AE"/>
    <w:multiLevelType w:val="hybridMultilevel"/>
    <w:tmpl w:val="59FEBB8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15:restartNumberingAfterBreak="0">
    <w:nsid w:val="5E6E6C98"/>
    <w:multiLevelType w:val="hybridMultilevel"/>
    <w:tmpl w:val="BE94A75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5F2441B3"/>
    <w:multiLevelType w:val="hybridMultilevel"/>
    <w:tmpl w:val="5B761EFE"/>
    <w:lvl w:ilvl="0" w:tplc="58BCA58A">
      <w:start w:val="1"/>
      <w:numFmt w:val="bullet"/>
      <w:lvlText w:val="•"/>
      <w:lvlJc w:val="left"/>
      <w:pPr>
        <w:ind w:left="720" w:hanging="360"/>
      </w:pPr>
      <w:rPr>
        <w:rFonts w:ascii="Sylfaen" w:hAnsi="Sylfae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6CD86A5E"/>
    <w:multiLevelType w:val="hybridMultilevel"/>
    <w:tmpl w:val="B26092A6"/>
    <w:lvl w:ilvl="0" w:tplc="58BCA58A">
      <w:start w:val="1"/>
      <w:numFmt w:val="bullet"/>
      <w:lvlText w:val="•"/>
      <w:lvlJc w:val="left"/>
      <w:pPr>
        <w:ind w:left="720" w:hanging="360"/>
      </w:pPr>
      <w:rPr>
        <w:rFonts w:ascii="Sylfaen" w:hAnsi="Sylfae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6D437B93"/>
    <w:multiLevelType w:val="hybridMultilevel"/>
    <w:tmpl w:val="388A879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15:restartNumberingAfterBreak="0">
    <w:nsid w:val="7B762EA0"/>
    <w:multiLevelType w:val="hybridMultilevel"/>
    <w:tmpl w:val="95FC93FE"/>
    <w:lvl w:ilvl="0" w:tplc="58BCA58A">
      <w:start w:val="1"/>
      <w:numFmt w:val="bullet"/>
      <w:lvlText w:val="•"/>
      <w:lvlJc w:val="left"/>
      <w:pPr>
        <w:ind w:left="720" w:hanging="360"/>
      </w:pPr>
      <w:rPr>
        <w:rFonts w:ascii="Sylfaen" w:hAnsi="Sylfae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10"/>
  </w:num>
  <w:num w:numId="4">
    <w:abstractNumId w:val="9"/>
  </w:num>
  <w:num w:numId="5">
    <w:abstractNumId w:val="12"/>
  </w:num>
  <w:num w:numId="6">
    <w:abstractNumId w:val="11"/>
  </w:num>
  <w:num w:numId="7">
    <w:abstractNumId w:val="6"/>
  </w:num>
  <w:num w:numId="8">
    <w:abstractNumId w:val="2"/>
  </w:num>
  <w:num w:numId="9">
    <w:abstractNumId w:val="4"/>
  </w:num>
  <w:num w:numId="10">
    <w:abstractNumId w:val="3"/>
  </w:num>
  <w:num w:numId="11">
    <w:abstractNumId w:val="7"/>
  </w:num>
  <w:num w:numId="12">
    <w:abstractNumId w:val="0"/>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066D2"/>
    <w:rsid w:val="00001444"/>
    <w:rsid w:val="00005075"/>
    <w:rsid w:val="00024902"/>
    <w:rsid w:val="00033E93"/>
    <w:rsid w:val="00036240"/>
    <w:rsid w:val="00044374"/>
    <w:rsid w:val="000545B5"/>
    <w:rsid w:val="00084D4D"/>
    <w:rsid w:val="00090E2B"/>
    <w:rsid w:val="00096D80"/>
    <w:rsid w:val="000A2760"/>
    <w:rsid w:val="000D0A13"/>
    <w:rsid w:val="000D2DEB"/>
    <w:rsid w:val="000E318D"/>
    <w:rsid w:val="000F0340"/>
    <w:rsid w:val="001024DE"/>
    <w:rsid w:val="00105DBC"/>
    <w:rsid w:val="00111477"/>
    <w:rsid w:val="00111488"/>
    <w:rsid w:val="00147E00"/>
    <w:rsid w:val="001560F0"/>
    <w:rsid w:val="00161FCD"/>
    <w:rsid w:val="00163CC6"/>
    <w:rsid w:val="00171B0E"/>
    <w:rsid w:val="00177B84"/>
    <w:rsid w:val="00184131"/>
    <w:rsid w:val="0019607C"/>
    <w:rsid w:val="001A702F"/>
    <w:rsid w:val="001C4188"/>
    <w:rsid w:val="001C4542"/>
    <w:rsid w:val="001C7AF3"/>
    <w:rsid w:val="001D6C50"/>
    <w:rsid w:val="001F49F9"/>
    <w:rsid w:val="0020058D"/>
    <w:rsid w:val="00202005"/>
    <w:rsid w:val="00202CA5"/>
    <w:rsid w:val="002033CF"/>
    <w:rsid w:val="0021270B"/>
    <w:rsid w:val="0021401C"/>
    <w:rsid w:val="0022187A"/>
    <w:rsid w:val="0022597D"/>
    <w:rsid w:val="002275C0"/>
    <w:rsid w:val="002278A9"/>
    <w:rsid w:val="00227D46"/>
    <w:rsid w:val="0023720A"/>
    <w:rsid w:val="00241389"/>
    <w:rsid w:val="00241DAB"/>
    <w:rsid w:val="00251019"/>
    <w:rsid w:val="00254915"/>
    <w:rsid w:val="00254AEF"/>
    <w:rsid w:val="00256C3E"/>
    <w:rsid w:val="00260661"/>
    <w:rsid w:val="0026350A"/>
    <w:rsid w:val="00267721"/>
    <w:rsid w:val="00281D38"/>
    <w:rsid w:val="00281F7C"/>
    <w:rsid w:val="0028378E"/>
    <w:rsid w:val="002970F1"/>
    <w:rsid w:val="002B1F40"/>
    <w:rsid w:val="002C5071"/>
    <w:rsid w:val="002D049D"/>
    <w:rsid w:val="002D7933"/>
    <w:rsid w:val="002E4443"/>
    <w:rsid w:val="002E6DE4"/>
    <w:rsid w:val="00303128"/>
    <w:rsid w:val="00306F93"/>
    <w:rsid w:val="00307D8D"/>
    <w:rsid w:val="0031604E"/>
    <w:rsid w:val="00321431"/>
    <w:rsid w:val="00322C18"/>
    <w:rsid w:val="003409ED"/>
    <w:rsid w:val="0037135F"/>
    <w:rsid w:val="0038545D"/>
    <w:rsid w:val="003874EF"/>
    <w:rsid w:val="0039100F"/>
    <w:rsid w:val="003B743A"/>
    <w:rsid w:val="003E47AD"/>
    <w:rsid w:val="003F0549"/>
    <w:rsid w:val="00402A58"/>
    <w:rsid w:val="004035F0"/>
    <w:rsid w:val="004108C1"/>
    <w:rsid w:val="004218B6"/>
    <w:rsid w:val="00427FF5"/>
    <w:rsid w:val="00435F3A"/>
    <w:rsid w:val="0043637D"/>
    <w:rsid w:val="00442AE2"/>
    <w:rsid w:val="00453BDE"/>
    <w:rsid w:val="00493D8A"/>
    <w:rsid w:val="00497FEB"/>
    <w:rsid w:val="004A6EF6"/>
    <w:rsid w:val="004A72E9"/>
    <w:rsid w:val="004B5521"/>
    <w:rsid w:val="004C123E"/>
    <w:rsid w:val="004D48D1"/>
    <w:rsid w:val="004D4B08"/>
    <w:rsid w:val="004E31B2"/>
    <w:rsid w:val="004F4FDB"/>
    <w:rsid w:val="00514171"/>
    <w:rsid w:val="0051443D"/>
    <w:rsid w:val="00536045"/>
    <w:rsid w:val="00541B14"/>
    <w:rsid w:val="005448A8"/>
    <w:rsid w:val="00550486"/>
    <w:rsid w:val="00554601"/>
    <w:rsid w:val="005756E1"/>
    <w:rsid w:val="00587059"/>
    <w:rsid w:val="00587E61"/>
    <w:rsid w:val="005A065E"/>
    <w:rsid w:val="005A4E0B"/>
    <w:rsid w:val="005C1155"/>
    <w:rsid w:val="005D17BE"/>
    <w:rsid w:val="005D3857"/>
    <w:rsid w:val="005D6C1B"/>
    <w:rsid w:val="005F24F8"/>
    <w:rsid w:val="005F2FE1"/>
    <w:rsid w:val="005F36C6"/>
    <w:rsid w:val="00600C16"/>
    <w:rsid w:val="006163CC"/>
    <w:rsid w:val="00624973"/>
    <w:rsid w:val="00631470"/>
    <w:rsid w:val="00635C31"/>
    <w:rsid w:val="006579CF"/>
    <w:rsid w:val="006657F8"/>
    <w:rsid w:val="00666AFC"/>
    <w:rsid w:val="0066726A"/>
    <w:rsid w:val="006725DE"/>
    <w:rsid w:val="00680B58"/>
    <w:rsid w:val="0069671E"/>
    <w:rsid w:val="006A6186"/>
    <w:rsid w:val="006B0F72"/>
    <w:rsid w:val="006B5346"/>
    <w:rsid w:val="006C267E"/>
    <w:rsid w:val="006C6503"/>
    <w:rsid w:val="006D6CEE"/>
    <w:rsid w:val="006E0DEF"/>
    <w:rsid w:val="006E480F"/>
    <w:rsid w:val="006E696C"/>
    <w:rsid w:val="006F19F8"/>
    <w:rsid w:val="007025BF"/>
    <w:rsid w:val="007066D2"/>
    <w:rsid w:val="00707972"/>
    <w:rsid w:val="00712108"/>
    <w:rsid w:val="007134D9"/>
    <w:rsid w:val="00747A15"/>
    <w:rsid w:val="00755C83"/>
    <w:rsid w:val="007633E0"/>
    <w:rsid w:val="00767D07"/>
    <w:rsid w:val="00777E6F"/>
    <w:rsid w:val="007A23CB"/>
    <w:rsid w:val="007B43A6"/>
    <w:rsid w:val="007B64A6"/>
    <w:rsid w:val="007C03B1"/>
    <w:rsid w:val="007C0C96"/>
    <w:rsid w:val="007C346A"/>
    <w:rsid w:val="007C736C"/>
    <w:rsid w:val="007D4C7B"/>
    <w:rsid w:val="007E0597"/>
    <w:rsid w:val="007E52F2"/>
    <w:rsid w:val="007E7551"/>
    <w:rsid w:val="007E7EE6"/>
    <w:rsid w:val="007E7FC5"/>
    <w:rsid w:val="00802147"/>
    <w:rsid w:val="008123C1"/>
    <w:rsid w:val="008165A0"/>
    <w:rsid w:val="00833098"/>
    <w:rsid w:val="00835236"/>
    <w:rsid w:val="00835CBB"/>
    <w:rsid w:val="008565E6"/>
    <w:rsid w:val="0085790C"/>
    <w:rsid w:val="008629D3"/>
    <w:rsid w:val="008750CC"/>
    <w:rsid w:val="00880E12"/>
    <w:rsid w:val="00882DB1"/>
    <w:rsid w:val="00886F61"/>
    <w:rsid w:val="00890532"/>
    <w:rsid w:val="00897A8C"/>
    <w:rsid w:val="008B2B99"/>
    <w:rsid w:val="008B4F71"/>
    <w:rsid w:val="008D3D6C"/>
    <w:rsid w:val="008D520B"/>
    <w:rsid w:val="008D529C"/>
    <w:rsid w:val="008D6F62"/>
    <w:rsid w:val="008F00E7"/>
    <w:rsid w:val="008F412B"/>
    <w:rsid w:val="008F69C3"/>
    <w:rsid w:val="009024B0"/>
    <w:rsid w:val="00914D56"/>
    <w:rsid w:val="009179B2"/>
    <w:rsid w:val="00922B37"/>
    <w:rsid w:val="009324C8"/>
    <w:rsid w:val="00940E94"/>
    <w:rsid w:val="009411AF"/>
    <w:rsid w:val="00943875"/>
    <w:rsid w:val="009442EE"/>
    <w:rsid w:val="009513C1"/>
    <w:rsid w:val="00956A42"/>
    <w:rsid w:val="0097697F"/>
    <w:rsid w:val="00981609"/>
    <w:rsid w:val="009840A8"/>
    <w:rsid w:val="00984B7F"/>
    <w:rsid w:val="00995C3D"/>
    <w:rsid w:val="009971D6"/>
    <w:rsid w:val="009A0CFB"/>
    <w:rsid w:val="009A1A29"/>
    <w:rsid w:val="009A332B"/>
    <w:rsid w:val="009A4B70"/>
    <w:rsid w:val="009B2294"/>
    <w:rsid w:val="009C0174"/>
    <w:rsid w:val="009C2ADC"/>
    <w:rsid w:val="009C3A6A"/>
    <w:rsid w:val="009C3C4D"/>
    <w:rsid w:val="009D0FB3"/>
    <w:rsid w:val="009D4843"/>
    <w:rsid w:val="009E029A"/>
    <w:rsid w:val="009E43A0"/>
    <w:rsid w:val="009F53C8"/>
    <w:rsid w:val="009F5C1E"/>
    <w:rsid w:val="00A009C9"/>
    <w:rsid w:val="00A1614B"/>
    <w:rsid w:val="00A21CDF"/>
    <w:rsid w:val="00A21D5E"/>
    <w:rsid w:val="00A25998"/>
    <w:rsid w:val="00A2764F"/>
    <w:rsid w:val="00A30A38"/>
    <w:rsid w:val="00A350C2"/>
    <w:rsid w:val="00A422DE"/>
    <w:rsid w:val="00A53277"/>
    <w:rsid w:val="00A70237"/>
    <w:rsid w:val="00A72C97"/>
    <w:rsid w:val="00A77ABC"/>
    <w:rsid w:val="00A95FA1"/>
    <w:rsid w:val="00AA227C"/>
    <w:rsid w:val="00AB6A50"/>
    <w:rsid w:val="00AB7A86"/>
    <w:rsid w:val="00AC7368"/>
    <w:rsid w:val="00AD57EE"/>
    <w:rsid w:val="00AF542A"/>
    <w:rsid w:val="00B02D5B"/>
    <w:rsid w:val="00B20789"/>
    <w:rsid w:val="00B35F6A"/>
    <w:rsid w:val="00B36B06"/>
    <w:rsid w:val="00B4175D"/>
    <w:rsid w:val="00B41FF9"/>
    <w:rsid w:val="00B47896"/>
    <w:rsid w:val="00B54E8E"/>
    <w:rsid w:val="00B62785"/>
    <w:rsid w:val="00B65778"/>
    <w:rsid w:val="00B73CF2"/>
    <w:rsid w:val="00B774DC"/>
    <w:rsid w:val="00B958AC"/>
    <w:rsid w:val="00B968CE"/>
    <w:rsid w:val="00B96965"/>
    <w:rsid w:val="00BA0353"/>
    <w:rsid w:val="00BA58F1"/>
    <w:rsid w:val="00BD673A"/>
    <w:rsid w:val="00BF1359"/>
    <w:rsid w:val="00BF531B"/>
    <w:rsid w:val="00C032B8"/>
    <w:rsid w:val="00C05F5E"/>
    <w:rsid w:val="00C14727"/>
    <w:rsid w:val="00C34E00"/>
    <w:rsid w:val="00C450BA"/>
    <w:rsid w:val="00C774DC"/>
    <w:rsid w:val="00C97921"/>
    <w:rsid w:val="00CB08FD"/>
    <w:rsid w:val="00CC3764"/>
    <w:rsid w:val="00CD4C3C"/>
    <w:rsid w:val="00CE0BE2"/>
    <w:rsid w:val="00CF0052"/>
    <w:rsid w:val="00D02E77"/>
    <w:rsid w:val="00D063C2"/>
    <w:rsid w:val="00D13759"/>
    <w:rsid w:val="00D26179"/>
    <w:rsid w:val="00D41B76"/>
    <w:rsid w:val="00D514F3"/>
    <w:rsid w:val="00D648E1"/>
    <w:rsid w:val="00D75CB1"/>
    <w:rsid w:val="00D75FEA"/>
    <w:rsid w:val="00D81B5C"/>
    <w:rsid w:val="00D852C2"/>
    <w:rsid w:val="00D861FD"/>
    <w:rsid w:val="00D904E9"/>
    <w:rsid w:val="00D9766E"/>
    <w:rsid w:val="00DC7919"/>
    <w:rsid w:val="00DE4CC7"/>
    <w:rsid w:val="00DE643B"/>
    <w:rsid w:val="00DF269F"/>
    <w:rsid w:val="00DF3104"/>
    <w:rsid w:val="00E05DAB"/>
    <w:rsid w:val="00E13728"/>
    <w:rsid w:val="00E15DBD"/>
    <w:rsid w:val="00E167E8"/>
    <w:rsid w:val="00E16C2A"/>
    <w:rsid w:val="00E3007E"/>
    <w:rsid w:val="00E32977"/>
    <w:rsid w:val="00E32AD8"/>
    <w:rsid w:val="00E60216"/>
    <w:rsid w:val="00E64210"/>
    <w:rsid w:val="00E64FC5"/>
    <w:rsid w:val="00E73C01"/>
    <w:rsid w:val="00E87379"/>
    <w:rsid w:val="00E87F0B"/>
    <w:rsid w:val="00E978F6"/>
    <w:rsid w:val="00EA70F8"/>
    <w:rsid w:val="00EB27B1"/>
    <w:rsid w:val="00EB6CE2"/>
    <w:rsid w:val="00EC00C5"/>
    <w:rsid w:val="00EC1CE2"/>
    <w:rsid w:val="00EC1D3B"/>
    <w:rsid w:val="00EC245C"/>
    <w:rsid w:val="00EC67D7"/>
    <w:rsid w:val="00ED3BCC"/>
    <w:rsid w:val="00EE7792"/>
    <w:rsid w:val="00F0035C"/>
    <w:rsid w:val="00F01F43"/>
    <w:rsid w:val="00F05944"/>
    <w:rsid w:val="00F05C38"/>
    <w:rsid w:val="00F06D65"/>
    <w:rsid w:val="00F07D64"/>
    <w:rsid w:val="00F13795"/>
    <w:rsid w:val="00F162B8"/>
    <w:rsid w:val="00F258E2"/>
    <w:rsid w:val="00F328B1"/>
    <w:rsid w:val="00F3486E"/>
    <w:rsid w:val="00F71064"/>
    <w:rsid w:val="00F72863"/>
    <w:rsid w:val="00F825EF"/>
    <w:rsid w:val="00F86385"/>
    <w:rsid w:val="00F9060A"/>
    <w:rsid w:val="00FA5F0D"/>
    <w:rsid w:val="00FA62B9"/>
    <w:rsid w:val="00FB218B"/>
    <w:rsid w:val="00FC00EB"/>
    <w:rsid w:val="00FC4D82"/>
    <w:rsid w:val="00FC7EE7"/>
    <w:rsid w:val="00FD2B0B"/>
    <w:rsid w:val="00FD62A4"/>
    <w:rsid w:val="00FE3C48"/>
    <w:rsid w:val="00FF0526"/>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0D1B53"/>
  <w15:docId w15:val="{1FADF5F6-450E-4C58-A0B8-36DEEF4177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24F8"/>
  </w:style>
  <w:style w:type="paragraph" w:styleId="Heading1">
    <w:name w:val="heading 1"/>
    <w:basedOn w:val="Normal"/>
    <w:next w:val="Normal"/>
    <w:link w:val="Heading1Char"/>
    <w:uiPriority w:val="9"/>
    <w:qFormat/>
    <w:rsid w:val="007066D2"/>
    <w:pPr>
      <w:keepNext/>
      <w:keepLines/>
      <w:spacing w:before="480" w:after="0"/>
      <w:outlineLvl w:val="0"/>
    </w:pPr>
    <w:rPr>
      <w:rFonts w:asciiTheme="majorHAnsi" w:eastAsiaTheme="majorEastAsia" w:hAnsiTheme="majorHAnsi" w:cstheme="majorBidi"/>
      <w:b/>
      <w:bCs/>
      <w:color w:val="000000" w:themeColor="accent1" w:themeShade="BF"/>
      <w:sz w:val="28"/>
      <w:szCs w:val="28"/>
    </w:rPr>
  </w:style>
  <w:style w:type="paragraph" w:styleId="Heading2">
    <w:name w:val="heading 2"/>
    <w:basedOn w:val="Normal"/>
    <w:next w:val="Normal"/>
    <w:link w:val="Heading2Char"/>
    <w:uiPriority w:val="9"/>
    <w:unhideWhenUsed/>
    <w:qFormat/>
    <w:rsid w:val="004B5521"/>
    <w:pPr>
      <w:keepNext/>
      <w:keepLines/>
      <w:spacing w:before="200" w:after="0"/>
      <w:outlineLvl w:val="1"/>
    </w:pPr>
    <w:rPr>
      <w:rFonts w:asciiTheme="majorHAnsi" w:eastAsiaTheme="majorEastAsia" w:hAnsiTheme="majorHAnsi" w:cstheme="majorBidi"/>
      <w:b/>
      <w:bCs/>
      <w:color w:val="000000" w:themeColor="accent1"/>
      <w:sz w:val="26"/>
      <w:szCs w:val="26"/>
    </w:rPr>
  </w:style>
  <w:style w:type="paragraph" w:styleId="Heading3">
    <w:name w:val="heading 3"/>
    <w:basedOn w:val="Normal"/>
    <w:next w:val="Normal"/>
    <w:link w:val="Heading3Char"/>
    <w:uiPriority w:val="9"/>
    <w:semiHidden/>
    <w:unhideWhenUsed/>
    <w:qFormat/>
    <w:rsid w:val="004B5521"/>
    <w:pPr>
      <w:keepNext/>
      <w:keepLines/>
      <w:spacing w:before="200" w:after="0"/>
      <w:outlineLvl w:val="2"/>
    </w:pPr>
    <w:rPr>
      <w:rFonts w:asciiTheme="majorHAnsi" w:eastAsiaTheme="majorEastAsia" w:hAnsiTheme="majorHAnsi" w:cstheme="majorBidi"/>
      <w:b/>
      <w:bCs/>
      <w:color w:val="000000"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066D2"/>
    <w:rPr>
      <w:rFonts w:asciiTheme="majorHAnsi" w:eastAsiaTheme="majorEastAsia" w:hAnsiTheme="majorHAnsi" w:cstheme="majorBidi"/>
      <w:b/>
      <w:bCs/>
      <w:color w:val="000000" w:themeColor="accent1" w:themeShade="BF"/>
      <w:sz w:val="28"/>
      <w:szCs w:val="28"/>
    </w:rPr>
  </w:style>
  <w:style w:type="paragraph" w:styleId="TOCHeading">
    <w:name w:val="TOC Heading"/>
    <w:basedOn w:val="Heading1"/>
    <w:next w:val="Normal"/>
    <w:uiPriority w:val="39"/>
    <w:semiHidden/>
    <w:unhideWhenUsed/>
    <w:qFormat/>
    <w:rsid w:val="007066D2"/>
    <w:pPr>
      <w:outlineLvl w:val="9"/>
    </w:pPr>
  </w:style>
  <w:style w:type="paragraph" w:styleId="TOC2">
    <w:name w:val="toc 2"/>
    <w:basedOn w:val="Normal"/>
    <w:next w:val="Normal"/>
    <w:autoRedefine/>
    <w:uiPriority w:val="39"/>
    <w:unhideWhenUsed/>
    <w:qFormat/>
    <w:rsid w:val="007066D2"/>
    <w:pPr>
      <w:spacing w:after="100"/>
      <w:ind w:left="220"/>
    </w:pPr>
    <w:rPr>
      <w:rFonts w:eastAsiaTheme="minorEastAsia"/>
    </w:rPr>
  </w:style>
  <w:style w:type="paragraph" w:styleId="TOC1">
    <w:name w:val="toc 1"/>
    <w:basedOn w:val="Normal"/>
    <w:next w:val="Normal"/>
    <w:autoRedefine/>
    <w:uiPriority w:val="39"/>
    <w:unhideWhenUsed/>
    <w:qFormat/>
    <w:rsid w:val="007066D2"/>
    <w:pPr>
      <w:spacing w:after="100"/>
    </w:pPr>
    <w:rPr>
      <w:rFonts w:eastAsiaTheme="minorEastAsia"/>
    </w:rPr>
  </w:style>
  <w:style w:type="paragraph" w:styleId="TOC3">
    <w:name w:val="toc 3"/>
    <w:basedOn w:val="Normal"/>
    <w:next w:val="Normal"/>
    <w:autoRedefine/>
    <w:uiPriority w:val="39"/>
    <w:unhideWhenUsed/>
    <w:qFormat/>
    <w:rsid w:val="007066D2"/>
    <w:pPr>
      <w:spacing w:after="100"/>
      <w:ind w:left="440"/>
    </w:pPr>
    <w:rPr>
      <w:rFonts w:eastAsiaTheme="minorEastAsia"/>
    </w:rPr>
  </w:style>
  <w:style w:type="paragraph" w:styleId="BalloonText">
    <w:name w:val="Balloon Text"/>
    <w:basedOn w:val="Normal"/>
    <w:link w:val="BalloonTextChar"/>
    <w:uiPriority w:val="99"/>
    <w:semiHidden/>
    <w:unhideWhenUsed/>
    <w:rsid w:val="007066D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066D2"/>
    <w:rPr>
      <w:rFonts w:ascii="Tahoma" w:hAnsi="Tahoma" w:cs="Tahoma"/>
      <w:sz w:val="16"/>
      <w:szCs w:val="16"/>
    </w:rPr>
  </w:style>
  <w:style w:type="character" w:styleId="Hyperlink">
    <w:name w:val="Hyperlink"/>
    <w:basedOn w:val="DefaultParagraphFont"/>
    <w:uiPriority w:val="99"/>
    <w:unhideWhenUsed/>
    <w:rsid w:val="006B5346"/>
    <w:rPr>
      <w:color w:val="00A3D6" w:themeColor="hyperlink"/>
      <w:u w:val="single"/>
    </w:rPr>
  </w:style>
  <w:style w:type="paragraph" w:styleId="ListParagraph">
    <w:name w:val="List Paragraph"/>
    <w:basedOn w:val="Normal"/>
    <w:uiPriority w:val="34"/>
    <w:qFormat/>
    <w:rsid w:val="00D904E9"/>
    <w:pPr>
      <w:ind w:left="720"/>
      <w:contextualSpacing/>
    </w:pPr>
  </w:style>
  <w:style w:type="character" w:customStyle="1" w:styleId="Heading2Char">
    <w:name w:val="Heading 2 Char"/>
    <w:basedOn w:val="DefaultParagraphFont"/>
    <w:link w:val="Heading2"/>
    <w:uiPriority w:val="9"/>
    <w:rsid w:val="004B5521"/>
    <w:rPr>
      <w:rFonts w:asciiTheme="majorHAnsi" w:eastAsiaTheme="majorEastAsia" w:hAnsiTheme="majorHAnsi" w:cstheme="majorBidi"/>
      <w:b/>
      <w:bCs/>
      <w:color w:val="000000" w:themeColor="accent1"/>
      <w:sz w:val="26"/>
      <w:szCs w:val="26"/>
    </w:rPr>
  </w:style>
  <w:style w:type="character" w:customStyle="1" w:styleId="Heading3Char">
    <w:name w:val="Heading 3 Char"/>
    <w:basedOn w:val="DefaultParagraphFont"/>
    <w:link w:val="Heading3"/>
    <w:uiPriority w:val="9"/>
    <w:semiHidden/>
    <w:rsid w:val="004B5521"/>
    <w:rPr>
      <w:rFonts w:asciiTheme="majorHAnsi" w:eastAsiaTheme="majorEastAsia" w:hAnsiTheme="majorHAnsi" w:cstheme="majorBidi"/>
      <w:b/>
      <w:bCs/>
      <w:color w:val="000000" w:themeColor="accent1"/>
    </w:rPr>
  </w:style>
  <w:style w:type="paragraph" w:styleId="Header">
    <w:name w:val="header"/>
    <w:basedOn w:val="Normal"/>
    <w:link w:val="HeaderChar"/>
    <w:uiPriority w:val="99"/>
    <w:semiHidden/>
    <w:unhideWhenUsed/>
    <w:rsid w:val="002033CF"/>
    <w:pPr>
      <w:tabs>
        <w:tab w:val="center" w:pos="4153"/>
        <w:tab w:val="right" w:pos="8306"/>
      </w:tabs>
      <w:spacing w:after="0" w:line="240" w:lineRule="auto"/>
    </w:pPr>
  </w:style>
  <w:style w:type="character" w:customStyle="1" w:styleId="HeaderChar">
    <w:name w:val="Header Char"/>
    <w:basedOn w:val="DefaultParagraphFont"/>
    <w:link w:val="Header"/>
    <w:uiPriority w:val="99"/>
    <w:semiHidden/>
    <w:rsid w:val="002033CF"/>
  </w:style>
  <w:style w:type="paragraph" w:styleId="Footer">
    <w:name w:val="footer"/>
    <w:basedOn w:val="Normal"/>
    <w:link w:val="FooterChar"/>
    <w:uiPriority w:val="99"/>
    <w:semiHidden/>
    <w:unhideWhenUsed/>
    <w:rsid w:val="002033CF"/>
    <w:pPr>
      <w:tabs>
        <w:tab w:val="center" w:pos="4153"/>
        <w:tab w:val="right" w:pos="8306"/>
      </w:tabs>
      <w:spacing w:after="0" w:line="240" w:lineRule="auto"/>
    </w:pPr>
  </w:style>
  <w:style w:type="character" w:customStyle="1" w:styleId="FooterChar">
    <w:name w:val="Footer Char"/>
    <w:basedOn w:val="DefaultParagraphFont"/>
    <w:link w:val="Footer"/>
    <w:uiPriority w:val="99"/>
    <w:semiHidden/>
    <w:rsid w:val="002033CF"/>
  </w:style>
  <w:style w:type="character" w:styleId="PlaceholderText">
    <w:name w:val="Placeholder Text"/>
    <w:basedOn w:val="DefaultParagraphFont"/>
    <w:uiPriority w:val="99"/>
    <w:semiHidden/>
    <w:rsid w:val="009324C8"/>
    <w:rPr>
      <w:color w:val="808080"/>
    </w:rPr>
  </w:style>
  <w:style w:type="paragraph" w:styleId="NoSpacing">
    <w:name w:val="No Spacing"/>
    <w:link w:val="NoSpacingChar"/>
    <w:uiPriority w:val="1"/>
    <w:qFormat/>
    <w:rsid w:val="00D26179"/>
    <w:pPr>
      <w:spacing w:after="0" w:line="240" w:lineRule="auto"/>
    </w:pPr>
    <w:rPr>
      <w:rFonts w:eastAsiaTheme="minorEastAsia"/>
    </w:rPr>
  </w:style>
  <w:style w:type="character" w:customStyle="1" w:styleId="NoSpacingChar">
    <w:name w:val="No Spacing Char"/>
    <w:basedOn w:val="DefaultParagraphFont"/>
    <w:link w:val="NoSpacing"/>
    <w:uiPriority w:val="1"/>
    <w:rsid w:val="00D26179"/>
    <w:rPr>
      <w:rFonts w:eastAsiaTheme="minorEastAsia"/>
    </w:rPr>
  </w:style>
  <w:style w:type="character" w:styleId="CommentReference">
    <w:name w:val="annotation reference"/>
    <w:basedOn w:val="DefaultParagraphFont"/>
    <w:uiPriority w:val="99"/>
    <w:semiHidden/>
    <w:unhideWhenUsed/>
    <w:rsid w:val="0019607C"/>
    <w:rPr>
      <w:sz w:val="16"/>
      <w:szCs w:val="16"/>
    </w:rPr>
  </w:style>
  <w:style w:type="paragraph" w:styleId="CommentText">
    <w:name w:val="annotation text"/>
    <w:basedOn w:val="Normal"/>
    <w:link w:val="CommentTextChar"/>
    <w:uiPriority w:val="99"/>
    <w:semiHidden/>
    <w:unhideWhenUsed/>
    <w:rsid w:val="0019607C"/>
    <w:pPr>
      <w:spacing w:line="240" w:lineRule="auto"/>
    </w:pPr>
    <w:rPr>
      <w:sz w:val="20"/>
      <w:szCs w:val="20"/>
    </w:rPr>
  </w:style>
  <w:style w:type="character" w:customStyle="1" w:styleId="CommentTextChar">
    <w:name w:val="Comment Text Char"/>
    <w:basedOn w:val="DefaultParagraphFont"/>
    <w:link w:val="CommentText"/>
    <w:uiPriority w:val="99"/>
    <w:semiHidden/>
    <w:rsid w:val="0019607C"/>
    <w:rPr>
      <w:sz w:val="20"/>
      <w:szCs w:val="20"/>
    </w:rPr>
  </w:style>
  <w:style w:type="paragraph" w:styleId="CommentSubject">
    <w:name w:val="annotation subject"/>
    <w:basedOn w:val="CommentText"/>
    <w:next w:val="CommentText"/>
    <w:link w:val="CommentSubjectChar"/>
    <w:uiPriority w:val="99"/>
    <w:semiHidden/>
    <w:unhideWhenUsed/>
    <w:rsid w:val="0019607C"/>
    <w:rPr>
      <w:b/>
      <w:bCs/>
    </w:rPr>
  </w:style>
  <w:style w:type="character" w:customStyle="1" w:styleId="CommentSubjectChar">
    <w:name w:val="Comment Subject Char"/>
    <w:basedOn w:val="CommentTextChar"/>
    <w:link w:val="CommentSubject"/>
    <w:uiPriority w:val="99"/>
    <w:semiHidden/>
    <w:rsid w:val="0019607C"/>
    <w:rPr>
      <w:b/>
      <w:bCs/>
      <w:sz w:val="20"/>
      <w:szCs w:val="20"/>
    </w:rPr>
  </w:style>
  <w:style w:type="paragraph" w:styleId="NormalWeb">
    <w:name w:val="Normal (Web)"/>
    <w:basedOn w:val="Normal"/>
    <w:uiPriority w:val="99"/>
    <w:unhideWhenUsed/>
    <w:rsid w:val="005448A8"/>
    <w:pPr>
      <w:spacing w:before="100" w:beforeAutospacing="1" w:after="100" w:afterAutospacing="1" w:line="240" w:lineRule="auto"/>
    </w:pPr>
    <w:rPr>
      <w:rFonts w:ascii="Times New Roman" w:eastAsia="Times New Roman" w:hAnsi="Times New Roman" w:cs="Times New Roman"/>
      <w:sz w:val="24"/>
      <w:szCs w:val="24"/>
      <w:lang w:val="en-US"/>
    </w:rPr>
  </w:style>
  <w:style w:type="table" w:styleId="TableGrid">
    <w:name w:val="Table Grid"/>
    <w:basedOn w:val="TableNormal"/>
    <w:uiPriority w:val="59"/>
    <w:rsid w:val="002510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2.emf"/><Relationship Id="rId68" Type="http://schemas.openxmlformats.org/officeDocument/2006/relationships/hyperlink" Target="http://www.windy.com" TargetMode="Externa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hyperlink" Target="http://www.windy.com" TargetMode="External"/><Relationship Id="rId66" Type="http://schemas.openxmlformats.org/officeDocument/2006/relationships/image" Target="media/image55.emf"/><Relationship Id="rId5" Type="http://schemas.openxmlformats.org/officeDocument/2006/relationships/webSettings" Target="webSettings.xml"/><Relationship Id="rId61" Type="http://schemas.openxmlformats.org/officeDocument/2006/relationships/image" Target="media/image50.emf"/><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hyperlink" Target="http://www.poseidon.gr" TargetMode="External"/><Relationship Id="rId64" Type="http://schemas.openxmlformats.org/officeDocument/2006/relationships/image" Target="media/image53.emf"/><Relationship Id="rId69" Type="http://schemas.openxmlformats.org/officeDocument/2006/relationships/hyperlink" Target="https://webapp.navionics.com/?lang=en" TargetMode="Externa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48.png"/><Relationship Id="rId67" Type="http://schemas.openxmlformats.org/officeDocument/2006/relationships/hyperlink" Target="http://www.windy.com" TargetMode="Externa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1.emf"/><Relationship Id="rId70" Type="http://schemas.openxmlformats.org/officeDocument/2006/relationships/hyperlink" Target="https://www.windy.com/35.200/24.140/waves?waves,34.867,24.461,9"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hyperlink" Target="http://www.windy.com" TargetMode="Externa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hyperlink" Target="http://www.meteo.gr" TargetMode="External"/><Relationship Id="rId7" Type="http://schemas.openxmlformats.org/officeDocument/2006/relationships/endnotes" Target="endnotes.xml"/><Relationship Id="rId71" Type="http://schemas.openxmlformats.org/officeDocument/2006/relationships/footer" Target="footer1.xml"/></Relationships>
</file>

<file path=word/theme/_rels/theme1.xml.rels><?xml version="1.0" encoding="UTF-8" standalone="yes"?>
<Relationships xmlns="http://schemas.openxmlformats.org/package/2006/relationships"><Relationship Id="rId1" Type="http://schemas.openxmlformats.org/officeDocument/2006/relationships/image" Target="../media/image56.jpeg"/></Relationships>
</file>

<file path=word/theme/theme1.xml><?xml version="1.0" encoding="utf-8"?>
<a:theme xmlns:a="http://schemas.openxmlformats.org/drawingml/2006/main" name="Αστικό">
  <a:themeElements>
    <a:clrScheme name="Προσαρμοσμένος 2">
      <a:dk1>
        <a:sysClr val="windowText" lastClr="000000"/>
      </a:dk1>
      <a:lt1>
        <a:sysClr val="window" lastClr="FFFFFF"/>
      </a:lt1>
      <a:dk2>
        <a:srgbClr val="646B86"/>
      </a:dk2>
      <a:lt2>
        <a:srgbClr val="C5D1D7"/>
      </a:lt2>
      <a:accent1>
        <a:srgbClr val="000000"/>
      </a:accent1>
      <a:accent2>
        <a:srgbClr val="BF0000"/>
      </a:accent2>
      <a:accent3>
        <a:srgbClr val="007AA0"/>
      </a:accent3>
      <a:accent4>
        <a:srgbClr val="00B050"/>
      </a:accent4>
      <a:accent5>
        <a:srgbClr val="8FB08C"/>
      </a:accent5>
      <a:accent6>
        <a:srgbClr val="D19049"/>
      </a:accent6>
      <a:hlink>
        <a:srgbClr val="00A3D6"/>
      </a:hlink>
      <a:folHlink>
        <a:srgbClr val="694F07"/>
      </a:folHlink>
    </a:clrScheme>
    <a:fontScheme name="Αστικό">
      <a:majorFont>
        <a:latin typeface="Trebuchet MS"/>
        <a:ea typeface=""/>
        <a:cs typeface=""/>
        <a:font script="Jpan" typeface="HGｺﾞｼｯｸM"/>
        <a:font script="Hang" typeface="맑은 고딕"/>
        <a:font script="Hans" typeface="方正姚体"/>
        <a:font script="Hant" typeface="微軟正黑體"/>
        <a:font script="Arab" typeface="Tahoma"/>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Georgia"/>
        <a:ea typeface=""/>
        <a:cs typeface=""/>
        <a:font script="Jpan" typeface="HG明朝B"/>
        <a:font script="Hang" typeface="맑은 고딕"/>
        <a:font script="Hans" typeface="宋体"/>
        <a:font script="Hant" typeface="新細明體"/>
        <a:font script="Arab" typeface="Arial"/>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Αστικό">
      <a:fillStyleLst>
        <a:solidFill>
          <a:schemeClr val="phClr"/>
        </a:solidFill>
        <a:gradFill rotWithShape="1">
          <a:gsLst>
            <a:gs pos="0">
              <a:schemeClr val="phClr">
                <a:tint val="1000"/>
                <a:satMod val="255000"/>
              </a:schemeClr>
            </a:gs>
            <a:gs pos="55000">
              <a:schemeClr val="phClr">
                <a:tint val="12000"/>
                <a:satMod val="255000"/>
              </a:schemeClr>
            </a:gs>
            <a:gs pos="100000">
              <a:schemeClr val="phClr">
                <a:tint val="45000"/>
                <a:satMod val="250000"/>
              </a:schemeClr>
            </a:gs>
          </a:gsLst>
          <a:path path="circle">
            <a:fillToRect l="-40000" t="-90000" r="140000" b="190000"/>
          </a:path>
        </a:gradFill>
        <a:gradFill rotWithShape="1">
          <a:gsLst>
            <a:gs pos="0">
              <a:schemeClr val="phClr">
                <a:tint val="43000"/>
                <a:satMod val="165000"/>
              </a:schemeClr>
            </a:gs>
            <a:gs pos="55000">
              <a:schemeClr val="phClr">
                <a:tint val="83000"/>
                <a:satMod val="155000"/>
              </a:schemeClr>
            </a:gs>
            <a:gs pos="100000">
              <a:schemeClr val="phClr">
                <a:shade val="85000"/>
              </a:schemeClr>
            </a:gs>
          </a:gsLst>
          <a:path path="circle">
            <a:fillToRect l="-40000" t="-90000" r="140000" b="190000"/>
          </a:path>
        </a:gradFill>
      </a:fillStyleLst>
      <a:lnStyleLst>
        <a:ln w="9525" cap="flat" cmpd="sng" algn="ctr">
          <a:solidFill>
            <a:schemeClr val="phClr"/>
          </a:solidFill>
          <a:prstDash val="solid"/>
        </a:ln>
        <a:ln w="19050" cap="flat" cmpd="sng" algn="ctr">
          <a:solidFill>
            <a:schemeClr val="phClr"/>
          </a:solidFill>
          <a:prstDash val="solid"/>
        </a:ln>
        <a:ln w="31750" cap="flat" cmpd="sng" algn="ctr">
          <a:solidFill>
            <a:schemeClr val="phClr"/>
          </a:solidFill>
          <a:prstDash val="solid"/>
        </a:ln>
      </a:lnStyleLst>
      <a:effectStyleLst>
        <a:effectStyle>
          <a:effectLst>
            <a:outerShdw blurRad="51500" dist="25400" dir="5400000" rotWithShape="0">
              <a:srgbClr val="000000">
                <a:alpha val="40000"/>
              </a:srgbClr>
            </a:outerShdw>
          </a:effectLst>
        </a:effectStyle>
        <a:effectStyle>
          <a:effectLst>
            <a:outerShdw blurRad="50800" dist="25400" dir="5400000" rotWithShape="0">
              <a:srgbClr val="000000">
                <a:alpha val="45000"/>
              </a:srgbClr>
            </a:outerShdw>
          </a:effectLst>
        </a:effectStyle>
        <a:effectStyle>
          <a:effectLst>
            <a:outerShdw blurRad="50800" dist="25400" dir="5400000" rotWithShape="0">
              <a:srgbClr val="000000">
                <a:alpha val="45000"/>
              </a:srgbClr>
            </a:outerShdw>
          </a:effectLst>
          <a:scene3d>
            <a:camera prst="orthographicFront" fov="0">
              <a:rot lat="0" lon="0" rev="0"/>
            </a:camera>
            <a:lightRig rig="flat" dir="t">
              <a:rot lat="0" lon="0" rev="20040000"/>
            </a:lightRig>
          </a:scene3d>
          <a:sp3d contourW="12700" prstMaterial="dkEdge">
            <a:bevelT w="25400" h="38100" prst="convex"/>
            <a:contourClr>
              <a:schemeClr val="phClr">
                <a:satMod val="115000"/>
              </a:schemeClr>
            </a:contourClr>
          </a:sp3d>
        </a:effectStyle>
      </a:effectStyleLst>
      <a:bgFillStyleLst>
        <a:solidFill>
          <a:schemeClr val="phClr"/>
        </a:solidFill>
        <a:gradFill rotWithShape="1">
          <a:gsLst>
            <a:gs pos="100000">
              <a:schemeClr val="phClr">
                <a:tint val="80000"/>
                <a:satMod val="250000"/>
              </a:schemeClr>
            </a:gs>
            <a:gs pos="60000">
              <a:schemeClr val="phClr">
                <a:shade val="38000"/>
                <a:satMod val="175000"/>
              </a:schemeClr>
            </a:gs>
            <a:gs pos="0">
              <a:schemeClr val="phClr">
                <a:shade val="30000"/>
                <a:satMod val="175000"/>
              </a:schemeClr>
            </a:gs>
          </a:gsLst>
          <a:lin ang="5400000" scaled="0"/>
        </a:gradFill>
        <a:blipFill>
          <a:blip xmlns:r="http://schemas.openxmlformats.org/officeDocument/2006/relationships" r:embed="rId1">
            <a:duotone>
              <a:schemeClr val="phClr">
                <a:shade val="48000"/>
              </a:schemeClr>
              <a:schemeClr val="phClr">
                <a:tint val="96000"/>
                <a:satMod val="150000"/>
              </a:schemeClr>
            </a:duotone>
          </a:blip>
          <a:tile tx="0" ty="0" sx="80000" sy="80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7E6984-700A-4929-AD07-333EDD8C1B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1519</TotalTime>
  <Pages>54</Pages>
  <Words>8679</Words>
  <Characters>49472</Characters>
  <Application>Microsoft Office Word</Application>
  <DocSecurity>0</DocSecurity>
  <Lines>412</Lines>
  <Paragraphs>116</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ΠΟΛΥΤΕΧΝΕΙΟ ΚΡΗΤΗΣ                          ΣΧΟΛΗ ΜΗΧΑΝΙΚΩΝ ΠΕΡΙΒΑΛΛΟΝΤΟΣ</Company>
  <LinksUpToDate>false</LinksUpToDate>
  <CharactersWithSpaces>58035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account</dc:creator>
  <cp:lastModifiedBy>Microsoft account</cp:lastModifiedBy>
  <cp:revision>10</cp:revision>
  <cp:lastPrinted>2020-06-30T11:41:00Z</cp:lastPrinted>
  <dcterms:created xsi:type="dcterms:W3CDTF">2020-07-01T19:38:00Z</dcterms:created>
  <dcterms:modified xsi:type="dcterms:W3CDTF">2020-07-06T20:20:00Z</dcterms:modified>
</cp:coreProperties>
</file>