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01E26" w:rsidRPr="00203073" w:rsidRDefault="0043401D" w:rsidP="00501E26">
      <w:r>
        <w:rPr>
          <w:noProof/>
        </w:rPr>
        <w:pict>
          <v:shapetype id="_x0000_t202" coordsize="21600,21600" o:spt="202" path="m,l,21600r21600,l21600,xe">
            <v:stroke joinstyle="miter"/>
            <v:path gradientshapeok="t" o:connecttype="rect"/>
          </v:shapetype>
          <v:shape id="_x0000_s1130" type="#_x0000_t202" style="position:absolute;left:0;text-align:left;margin-left:-29.9pt;margin-top:-63.5pt;width:80.7pt;height:792.85pt;z-index:251649536" fillcolor="#630">
            <v:fill r:id="rId8" o:title="Σφαίρα" type="pattern"/>
            <v:textbox style="mso-next-textbox:#_x0000_s1130">
              <w:txbxContent>
                <w:p w:rsidR="000B34FC" w:rsidRDefault="000B34FC" w:rsidP="00501E26"/>
              </w:txbxContent>
            </v:textbox>
          </v:shape>
        </w:pict>
      </w:r>
      <w:r>
        <w:rPr>
          <w:noProof/>
        </w:rPr>
        <w:pict>
          <v:rect id="_x0000_s1126" style="position:absolute;left:0;text-align:left;margin-left:104.8pt;margin-top:24.3pt;width:465.65pt;height:792.55pt;z-index:251647488;mso-position-horizontal-relative:page;mso-position-vertical-relative:page;mso-height-relative:top-margin-area" o:allowincell="f" fillcolor="#ffc" strokecolor="#c2d69b" strokeweight="1pt">
            <v:shadow on="t" type="perspective" color="#4e6128" opacity=".5" offset="1pt" offset2="-3pt"/>
            <o:extrusion v:ext="view" rotationangle="25,25" viewpoint="0,0" viewpointorigin="0,0" skewangle="0" skewamt="0" lightposition=",-50000" type="perspective"/>
            <v:textbox style="mso-next-textbox:#_x0000_s1126">
              <w:txbxContent>
                <w:tbl>
                  <w:tblPr>
                    <w:tblW w:w="9322" w:type="dxa"/>
                    <w:tblLook w:val="04A0" w:firstRow="1" w:lastRow="0" w:firstColumn="1" w:lastColumn="0" w:noHBand="0" w:noVBand="1"/>
                  </w:tblPr>
                  <w:tblGrid>
                    <w:gridCol w:w="2660"/>
                    <w:gridCol w:w="3260"/>
                    <w:gridCol w:w="3402"/>
                  </w:tblGrid>
                  <w:tr w:rsidR="000B34FC" w:rsidRPr="00A84E88" w:rsidTr="001A1ED3">
                    <w:trPr>
                      <w:trHeight w:val="2111"/>
                    </w:trPr>
                    <w:tc>
                      <w:tcPr>
                        <w:tcW w:w="2660" w:type="dxa"/>
                      </w:tcPr>
                      <w:p w:rsidR="000B34FC" w:rsidRPr="00A84E88" w:rsidRDefault="000B34FC" w:rsidP="0024792E">
                        <w:pPr>
                          <w:tabs>
                            <w:tab w:val="center" w:pos="4536"/>
                            <w:tab w:val="right" w:pos="9072"/>
                          </w:tabs>
                          <w:spacing w:before="120" w:line="276" w:lineRule="auto"/>
                          <w:ind w:firstLine="284"/>
                          <w:jc w:val="center"/>
                          <w:rPr>
                            <w:rFonts w:ascii="Lucida Sans Unicode" w:hAnsi="Lucida Sans Unicode" w:cs="Lucida Sans Unicode"/>
                            <w:sz w:val="18"/>
                            <w:szCs w:val="18"/>
                            <w:lang w:val="en-US"/>
                          </w:rPr>
                        </w:pPr>
                        <w:r>
                          <w:rPr>
                            <w:noProof/>
                          </w:rPr>
                          <w:drawing>
                            <wp:inline distT="0" distB="0" distL="0" distR="0">
                              <wp:extent cx="620395" cy="696595"/>
                              <wp:effectExtent l="19050" t="0" r="8255" b="0"/>
                              <wp:docPr id="99"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9"/>
                                      <a:srcRect/>
                                      <a:stretch>
                                        <a:fillRect/>
                                      </a:stretch>
                                    </pic:blipFill>
                                    <pic:spPr bwMode="auto">
                                      <a:xfrm>
                                        <a:off x="0" y="0"/>
                                        <a:ext cx="620395" cy="696595"/>
                                      </a:xfrm>
                                      <a:prstGeom prst="rect">
                                        <a:avLst/>
                                      </a:prstGeom>
                                      <a:noFill/>
                                      <a:ln w="9525">
                                        <a:noFill/>
                                        <a:miter lim="800000"/>
                                        <a:headEnd/>
                                        <a:tailEnd/>
                                      </a:ln>
                                    </pic:spPr>
                                  </pic:pic>
                                </a:graphicData>
                              </a:graphic>
                            </wp:inline>
                          </w:drawing>
                        </w:r>
                      </w:p>
                      <w:p w:rsidR="000B34FC" w:rsidRPr="00A84E88" w:rsidRDefault="000B34FC"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4"/>
                            <w:szCs w:val="18"/>
                          </w:rPr>
                        </w:pPr>
                        <w:r w:rsidRPr="00A84E88">
                          <w:rPr>
                            <w:rFonts w:ascii="Lucida Sans Unicode" w:hAnsi="Lucida Sans Unicode" w:cs="Lucida Sans Unicode"/>
                            <w:sz w:val="14"/>
                            <w:szCs w:val="18"/>
                          </w:rPr>
                          <w:t>ΣΤΡΑΤΙΩΤΙΚΗ ΣΧΟΛΗ ΕΥΕΛΠΙΔΩΝ</w:t>
                        </w:r>
                      </w:p>
                      <w:p w:rsidR="000B34FC" w:rsidRPr="00A84E88" w:rsidRDefault="000B34FC"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8"/>
                            <w:szCs w:val="18"/>
                          </w:rPr>
                        </w:pPr>
                        <w:r w:rsidRPr="00A84E88">
                          <w:rPr>
                            <w:rFonts w:ascii="Lucida Sans Unicode" w:hAnsi="Lucida Sans Unicode" w:cs="Lucida Sans Unicode"/>
                            <w:sz w:val="14"/>
                            <w:szCs w:val="18"/>
                          </w:rPr>
                          <w:t>Τμήμα Στρατιωτικών Επιστημών</w:t>
                        </w:r>
                      </w:p>
                    </w:tc>
                    <w:tc>
                      <w:tcPr>
                        <w:tcW w:w="3260" w:type="dxa"/>
                      </w:tcPr>
                      <w:p w:rsidR="000B34FC" w:rsidRPr="001A1ED3" w:rsidRDefault="000B34FC" w:rsidP="0024792E">
                        <w:pPr>
                          <w:tabs>
                            <w:tab w:val="center" w:pos="4536"/>
                            <w:tab w:val="right" w:pos="9072"/>
                          </w:tabs>
                          <w:spacing w:before="120" w:line="276" w:lineRule="auto"/>
                          <w:ind w:firstLine="34"/>
                          <w:jc w:val="center"/>
                          <w:rPr>
                            <w:rFonts w:ascii="Lucida Sans Unicode" w:hAnsi="Lucida Sans Unicode" w:cs="Lucida Sans Unicode"/>
                            <w:sz w:val="2"/>
                            <w:szCs w:val="18"/>
                          </w:rPr>
                        </w:pPr>
                        <w:r w:rsidRPr="001A1ED3">
                          <w:rPr>
                            <w:rFonts w:ascii="Lucida Sans Unicode" w:hAnsi="Lucida Sans Unicode" w:cs="Lucida Sans Unicode"/>
                            <w:color w:val="002060"/>
                            <w:sz w:val="16"/>
                            <w:szCs w:val="18"/>
                          </w:rPr>
                          <w:t>Ε Λ Λ Η Ν Ι Κ Η  Δ Η Μ Ο Κ Ρ Α Τ Ι Α</w:t>
                        </w:r>
                      </w:p>
                      <w:p w:rsidR="000B34FC" w:rsidRPr="001A1ED3" w:rsidRDefault="000B34FC" w:rsidP="001A1ED3">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0" w:name="_Toc473461301"/>
                        <w:r w:rsidRPr="001A1ED3">
                          <w:rPr>
                            <w:rFonts w:ascii="Lucida Sans Unicode" w:hAnsi="Lucida Sans Unicode" w:cs="Lucida Sans Unicode"/>
                            <w:bCs/>
                            <w:kern w:val="36"/>
                            <w:sz w:val="14"/>
                            <w:szCs w:val="18"/>
                          </w:rPr>
                          <w:t>ΔΙΙΔΡΥΜΑΤΙΚΟ ΔΙΑΤΜΗΜΑΤΙΚΟ</w:t>
                        </w:r>
                        <w:bookmarkEnd w:id="0"/>
                        <w:r w:rsidRPr="001A1ED3">
                          <w:rPr>
                            <w:rFonts w:ascii="Lucida Sans Unicode" w:hAnsi="Lucida Sans Unicode" w:cs="Lucida Sans Unicode"/>
                            <w:bCs/>
                            <w:kern w:val="36"/>
                            <w:sz w:val="14"/>
                            <w:szCs w:val="18"/>
                          </w:rPr>
                          <w:t xml:space="preserve"> </w:t>
                        </w:r>
                      </w:p>
                      <w:p w:rsidR="000B34FC" w:rsidRPr="001A1ED3" w:rsidRDefault="000B34FC" w:rsidP="00A84E88">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1" w:name="_Toc473461302"/>
                        <w:r w:rsidRPr="001A1ED3">
                          <w:rPr>
                            <w:rFonts w:ascii="Lucida Sans Unicode" w:hAnsi="Lucida Sans Unicode" w:cs="Lucida Sans Unicode"/>
                            <w:bCs/>
                            <w:kern w:val="36"/>
                            <w:sz w:val="14"/>
                            <w:szCs w:val="18"/>
                          </w:rPr>
                          <w:t>ΠΡΟΓΡΑΜΜΑ ΜΕΤΑΠΤΥΧΙΑΚΩΝ ΣΠΟΥΔΩΝ</w:t>
                        </w:r>
                        <w:bookmarkEnd w:id="1"/>
                      </w:p>
                      <w:p w:rsidR="000B34FC" w:rsidRPr="00C23B1E" w:rsidRDefault="000B34FC" w:rsidP="00A84E88">
                        <w:pPr>
                          <w:tabs>
                            <w:tab w:val="center" w:pos="4536"/>
                            <w:tab w:val="right" w:pos="9072"/>
                          </w:tabs>
                          <w:spacing w:line="240" w:lineRule="auto"/>
                          <w:ind w:firstLine="34"/>
                          <w:jc w:val="center"/>
                          <w:outlineLvl w:val="0"/>
                          <w:rPr>
                            <w:rFonts w:ascii="Lucida Sans Unicode" w:hAnsi="Lucida Sans Unicode" w:cs="Lucida Sans Unicode"/>
                            <w:sz w:val="14"/>
                            <w:szCs w:val="18"/>
                          </w:rPr>
                        </w:pPr>
                        <w:bookmarkStart w:id="2" w:name="_Toc473461303"/>
                        <w:r w:rsidRPr="001A1ED3">
                          <w:rPr>
                            <w:rFonts w:ascii="Lucida Sans Unicode" w:hAnsi="Lucida Sans Unicode" w:cs="Lucida Sans Unicode"/>
                            <w:sz w:val="14"/>
                            <w:szCs w:val="18"/>
                          </w:rPr>
                          <w:t>ΑΚΑΔΗΜΑΪΚΟΥ ΕΤΟΥΣ 201</w:t>
                        </w:r>
                        <w:r w:rsidRPr="00C23B1E">
                          <w:rPr>
                            <w:rFonts w:ascii="Lucida Sans Unicode" w:hAnsi="Lucida Sans Unicode" w:cs="Lucida Sans Unicode"/>
                            <w:sz w:val="14"/>
                            <w:szCs w:val="18"/>
                          </w:rPr>
                          <w:t>7</w:t>
                        </w:r>
                        <w:r w:rsidRPr="001A1ED3">
                          <w:rPr>
                            <w:rFonts w:ascii="Lucida Sans Unicode" w:hAnsi="Lucida Sans Unicode" w:cs="Lucida Sans Unicode"/>
                            <w:sz w:val="14"/>
                            <w:szCs w:val="18"/>
                          </w:rPr>
                          <w:t>-1</w:t>
                        </w:r>
                        <w:bookmarkEnd w:id="2"/>
                        <w:r w:rsidRPr="00C23B1E">
                          <w:rPr>
                            <w:rFonts w:ascii="Lucida Sans Unicode" w:hAnsi="Lucida Sans Unicode" w:cs="Lucida Sans Unicode"/>
                            <w:sz w:val="14"/>
                            <w:szCs w:val="18"/>
                          </w:rPr>
                          <w:t>8</w:t>
                        </w:r>
                      </w:p>
                      <w:p w:rsidR="000B34FC" w:rsidRDefault="000B34FC" w:rsidP="0024792E">
                        <w:pPr>
                          <w:tabs>
                            <w:tab w:val="center" w:pos="4536"/>
                            <w:tab w:val="right" w:pos="9072"/>
                          </w:tabs>
                          <w:spacing w:before="120" w:line="240" w:lineRule="auto"/>
                          <w:ind w:firstLine="34"/>
                          <w:jc w:val="center"/>
                          <w:outlineLvl w:val="0"/>
                          <w:rPr>
                            <w:rFonts w:ascii="Lucida Sans Unicode" w:hAnsi="Lucida Sans Unicode" w:cs="Lucida Sans Unicode"/>
                            <w:bCs/>
                            <w:color w:val="28476D"/>
                            <w:kern w:val="36"/>
                            <w:sz w:val="16"/>
                            <w:szCs w:val="18"/>
                          </w:rPr>
                        </w:pPr>
                        <w:bookmarkStart w:id="3" w:name="_Toc473461304"/>
                        <w:r w:rsidRPr="001A1ED3">
                          <w:rPr>
                            <w:rFonts w:ascii="Lucida Sans Unicode" w:hAnsi="Lucida Sans Unicode" w:cs="Lucida Sans Unicode"/>
                            <w:bCs/>
                            <w:color w:val="28476D"/>
                            <w:kern w:val="36"/>
                            <w:sz w:val="16"/>
                            <w:szCs w:val="18"/>
                          </w:rPr>
                          <w:t>Ε</w:t>
                        </w:r>
                        <w:r>
                          <w:rPr>
                            <w:rFonts w:ascii="Lucida Sans Unicode" w:hAnsi="Lucida Sans Unicode" w:cs="Lucida Sans Unicode"/>
                            <w:bCs/>
                            <w:color w:val="28476D"/>
                            <w:kern w:val="36"/>
                            <w:sz w:val="16"/>
                            <w:szCs w:val="18"/>
                          </w:rPr>
                          <w:t>ΦΑΡΜΟΣΜΕΝΗ</w:t>
                        </w:r>
                        <w:bookmarkEnd w:id="3"/>
                        <w:r>
                          <w:rPr>
                            <w:rFonts w:ascii="Lucida Sans Unicode" w:hAnsi="Lucida Sans Unicode" w:cs="Lucida Sans Unicode"/>
                            <w:bCs/>
                            <w:color w:val="28476D"/>
                            <w:kern w:val="36"/>
                            <w:sz w:val="16"/>
                            <w:szCs w:val="18"/>
                          </w:rPr>
                          <w:t xml:space="preserve"> </w:t>
                        </w:r>
                      </w:p>
                      <w:p w:rsidR="000B34FC" w:rsidRDefault="000B34FC" w:rsidP="0024792E">
                        <w:pPr>
                          <w:tabs>
                            <w:tab w:val="center" w:pos="4536"/>
                            <w:tab w:val="right" w:pos="9072"/>
                          </w:tabs>
                          <w:spacing w:after="120" w:line="276" w:lineRule="auto"/>
                          <w:ind w:firstLine="34"/>
                          <w:jc w:val="center"/>
                          <w:outlineLvl w:val="0"/>
                          <w:rPr>
                            <w:rFonts w:ascii="Lucida Sans Unicode" w:hAnsi="Lucida Sans Unicode" w:cs="Lucida Sans Unicode"/>
                            <w:bCs/>
                            <w:color w:val="28476D"/>
                            <w:kern w:val="36"/>
                            <w:sz w:val="16"/>
                            <w:szCs w:val="18"/>
                          </w:rPr>
                        </w:pPr>
                        <w:bookmarkStart w:id="4" w:name="_Toc473461305"/>
                        <w:r>
                          <w:rPr>
                            <w:rFonts w:ascii="Lucida Sans Unicode" w:hAnsi="Lucida Sans Unicode" w:cs="Lucida Sans Unicode"/>
                            <w:bCs/>
                            <w:color w:val="28476D"/>
                            <w:kern w:val="36"/>
                            <w:sz w:val="16"/>
                            <w:szCs w:val="18"/>
                          </w:rPr>
                          <w:t>ΕΠΙΧΕΙΡΗΣΙΑΚΗ ΕΡΕΥΝΑ &amp; ΑΝΑΛΥΣΗ</w:t>
                        </w:r>
                        <w:bookmarkEnd w:id="4"/>
                        <w:r>
                          <w:rPr>
                            <w:rFonts w:ascii="Lucida Sans Unicode" w:hAnsi="Lucida Sans Unicode" w:cs="Lucida Sans Unicode"/>
                            <w:bCs/>
                            <w:color w:val="28476D"/>
                            <w:kern w:val="36"/>
                            <w:sz w:val="16"/>
                            <w:szCs w:val="18"/>
                          </w:rPr>
                          <w:t xml:space="preserve"> </w:t>
                        </w:r>
                      </w:p>
                      <w:p w:rsidR="000B34FC" w:rsidRPr="00A84E88" w:rsidRDefault="000B34FC" w:rsidP="00A84E88">
                        <w:pPr>
                          <w:tabs>
                            <w:tab w:val="center" w:pos="4536"/>
                            <w:tab w:val="right" w:pos="9072"/>
                          </w:tabs>
                          <w:spacing w:line="240" w:lineRule="auto"/>
                          <w:ind w:firstLine="34"/>
                          <w:jc w:val="center"/>
                          <w:rPr>
                            <w:rFonts w:ascii="Lucida Sans Unicode" w:hAnsi="Lucida Sans Unicode" w:cs="Lucida Sans Unicode"/>
                            <w:bCs/>
                            <w:sz w:val="18"/>
                            <w:szCs w:val="18"/>
                          </w:rPr>
                        </w:pPr>
                        <w:r w:rsidRPr="0024792E">
                          <w:rPr>
                            <w:rFonts w:ascii="Lucida Sans Unicode" w:hAnsi="Lucida Sans Unicode" w:cs="Lucida Sans Unicode"/>
                            <w:bCs/>
                            <w:sz w:val="12"/>
                            <w:szCs w:val="18"/>
                          </w:rPr>
                          <w:t>(ΠΔ 97 /2015/ΦΕΚ 163Α'/20.08.2014)</w:t>
                        </w:r>
                      </w:p>
                    </w:tc>
                    <w:tc>
                      <w:tcPr>
                        <w:tcW w:w="3402" w:type="dxa"/>
                      </w:tcPr>
                      <w:p w:rsidR="000B34FC" w:rsidRPr="00A84E88" w:rsidRDefault="000B34FC" w:rsidP="0024792E">
                        <w:pPr>
                          <w:tabs>
                            <w:tab w:val="center" w:pos="4536"/>
                            <w:tab w:val="right" w:pos="9072"/>
                          </w:tabs>
                          <w:spacing w:line="240" w:lineRule="auto"/>
                          <w:ind w:firstLine="34"/>
                          <w:jc w:val="center"/>
                          <w:rPr>
                            <w:rFonts w:ascii="Lucida Sans Unicode" w:hAnsi="Lucida Sans Unicode" w:cs="Lucida Sans Unicode"/>
                            <w:sz w:val="18"/>
                            <w:szCs w:val="18"/>
                            <w:lang w:val="en-US"/>
                          </w:rPr>
                        </w:pPr>
                        <w:r>
                          <w:rPr>
                            <w:rFonts w:ascii="Lucida Sans Unicode" w:hAnsi="Lucida Sans Unicode" w:cs="Lucida Sans Unicode"/>
                            <w:noProof/>
                            <w:sz w:val="18"/>
                            <w:szCs w:val="18"/>
                          </w:rPr>
                          <w:drawing>
                            <wp:inline distT="0" distB="0" distL="0" distR="0">
                              <wp:extent cx="554990" cy="805815"/>
                              <wp:effectExtent l="0" t="0" r="0" b="0"/>
                              <wp:docPr id="100" name="Εικόνα 18" descr="http://www.sse-tuc.edu.gr/documents/10179/30754/TUC_logo.jpeg/27c030bb-2f8b-42c5-962e-ac6161f73d6f?t=141681236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descr="http://www.sse-tuc.edu.gr/documents/10179/30754/TUC_logo.jpeg/27c030bb-2f8b-42c5-962e-ac6161f73d6f?t=1416812363000"/>
                                      <pic:cNvPicPr>
                                        <a:picLocks noChangeAspect="1" noChangeArrowheads="1"/>
                                      </pic:cNvPicPr>
                                    </pic:nvPicPr>
                                    <pic:blipFill>
                                      <a:blip r:embed="rId10">
                                        <a:clrChange>
                                          <a:clrFrom>
                                            <a:srgbClr val="FFFFFF"/>
                                          </a:clrFrom>
                                          <a:clrTo>
                                            <a:srgbClr val="FFFFFF">
                                              <a:alpha val="0"/>
                                            </a:srgbClr>
                                          </a:clrTo>
                                        </a:clrChange>
                                      </a:blip>
                                      <a:srcRect/>
                                      <a:stretch>
                                        <a:fillRect/>
                                      </a:stretch>
                                    </pic:blipFill>
                                    <pic:spPr bwMode="auto">
                                      <a:xfrm>
                                        <a:off x="0" y="0"/>
                                        <a:ext cx="554990" cy="805815"/>
                                      </a:xfrm>
                                      <a:prstGeom prst="rect">
                                        <a:avLst/>
                                      </a:prstGeom>
                                      <a:noFill/>
                                      <a:ln w="9525">
                                        <a:noFill/>
                                        <a:miter lim="800000"/>
                                        <a:headEnd/>
                                        <a:tailEnd/>
                                      </a:ln>
                                    </pic:spPr>
                                  </pic:pic>
                                </a:graphicData>
                              </a:graphic>
                            </wp:inline>
                          </w:drawing>
                        </w:r>
                      </w:p>
                      <w:p w:rsidR="000B34FC" w:rsidRPr="00A84E88" w:rsidRDefault="000B34FC"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4"/>
                            <w:szCs w:val="18"/>
                          </w:rPr>
                        </w:pPr>
                        <w:r w:rsidRPr="00A84E88">
                          <w:rPr>
                            <w:rFonts w:ascii="Lucida Sans Unicode" w:hAnsi="Lucida Sans Unicode" w:cs="Lucida Sans Unicode"/>
                            <w:sz w:val="14"/>
                            <w:szCs w:val="18"/>
                          </w:rPr>
                          <w:t>ΠΟΛΥΤΕΧΝΕΙΟ ΚΡΗΤΗΣ</w:t>
                        </w:r>
                      </w:p>
                      <w:p w:rsidR="000B34FC" w:rsidRPr="00A84E88" w:rsidRDefault="000B34FC"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8"/>
                            <w:szCs w:val="18"/>
                          </w:rPr>
                        </w:pPr>
                        <w:r w:rsidRPr="00A84E88">
                          <w:rPr>
                            <w:rFonts w:ascii="Lucida Sans Unicode" w:hAnsi="Lucida Sans Unicode" w:cs="Lucida Sans Unicode"/>
                            <w:sz w:val="14"/>
                            <w:szCs w:val="18"/>
                          </w:rPr>
                          <w:t>Σχολή Μηχανικών Παραγωγής &amp; Διοίκησης</w:t>
                        </w:r>
                      </w:p>
                    </w:tc>
                  </w:tr>
                </w:tbl>
                <w:p w:rsidR="000B34FC" w:rsidRPr="00726C05" w:rsidRDefault="000B34FC" w:rsidP="00A84E88"/>
              </w:txbxContent>
            </v:textbox>
            <w10:wrap anchorx="page" anchory="margin"/>
          </v:rect>
        </w:pict>
      </w:r>
      <w:r w:rsidR="003B33B5" w:rsidRPr="00203073">
        <w:t>999</w:t>
      </w:r>
      <w:r w:rsidR="003B33B5">
        <w:rPr>
          <w:lang w:val="en-US"/>
        </w:rPr>
        <w:t>r</w:t>
      </w:r>
    </w:p>
    <w:p w:rsidR="00501E26" w:rsidRDefault="00501E26" w:rsidP="00501E26"/>
    <w:p w:rsidR="00501E26" w:rsidRDefault="00501E26" w:rsidP="00501E26"/>
    <w:p w:rsidR="00501E26" w:rsidRDefault="00501E26" w:rsidP="00501E26"/>
    <w:p w:rsidR="00501E26" w:rsidRDefault="00501E26" w:rsidP="00501E26"/>
    <w:p w:rsidR="00501E26" w:rsidRDefault="0043401D" w:rsidP="00501E26">
      <w:r>
        <w:rPr>
          <w:noProof/>
        </w:rPr>
        <w:pict>
          <v:shape id="_x0000_s1236" type="#_x0000_t202" style="position:absolute;left:0;text-align:left;margin-left:84.15pt;margin-top:11.55pt;width:392.7pt;height:65.4pt;z-index:251697152" fillcolor="#eeece1 [3214]" stroked="f" strokecolor="#ffff9b">
            <v:fill opacity=".5" color2="#f5f593" rotate="t"/>
            <v:textbox style="mso-next-textbox:#_x0000_s1236">
              <w:txbxContent>
                <w:p w:rsidR="000B34FC" w:rsidRPr="005277E5" w:rsidRDefault="000B34FC" w:rsidP="0015334B">
                  <w:pPr>
                    <w:spacing w:before="240" w:line="276" w:lineRule="auto"/>
                    <w:jc w:val="center"/>
                    <w:rPr>
                      <w:rFonts w:ascii="Lucida Sans Unicode" w:hAnsi="Lucida Sans Unicode" w:cs="Lucida Sans Unicode"/>
                      <w:sz w:val="52"/>
                      <w:lang w:val="en-US"/>
                    </w:rPr>
                  </w:pPr>
                  <w:r w:rsidRPr="005277E5">
                    <w:rPr>
                      <w:rFonts w:ascii="Lucida Sans Unicode" w:hAnsi="Lucida Sans Unicode" w:cs="Lucida Sans Unicode"/>
                      <w:sz w:val="52"/>
                    </w:rPr>
                    <w:t xml:space="preserve">ΜΕΤΑΠΤΥΧΙΑΚΗ </w:t>
                  </w:r>
                  <w:r w:rsidRPr="005277E5">
                    <w:rPr>
                      <w:rFonts w:ascii="Lucida Sans Unicode" w:hAnsi="Lucida Sans Unicode" w:cs="Lucida Sans Unicode"/>
                      <w:sz w:val="52"/>
                    </w:rPr>
                    <w:t>ΔΙΑΤΡΙΒΗ</w:t>
                  </w:r>
                </w:p>
              </w:txbxContent>
            </v:textbox>
          </v:shape>
        </w:pict>
      </w:r>
    </w:p>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43401D" w:rsidP="00501E26">
      <w:r>
        <w:rPr>
          <w:noProof/>
        </w:rPr>
        <w:pict>
          <v:shape id="_x0000_s1235" type="#_x0000_t202" style="position:absolute;left:0;text-align:left;margin-left:66.75pt;margin-top:4.9pt;width:433.5pt;height:254.6pt;z-index:251696128" filled="f" stroked="f">
            <v:textbox style="mso-next-textbox:#_x0000_s1235">
              <w:txbxContent>
                <w:p w:rsidR="000B34FC" w:rsidRDefault="000B34FC" w:rsidP="00F53DA3">
                  <w:pPr>
                    <w:ind w:firstLine="0"/>
                    <w:jc w:val="center"/>
                    <w:rPr>
                      <w:rFonts w:ascii="Lucida Sans Unicode" w:hAnsi="Lucida Sans Unicode" w:cs="Lucida Sans Unicode"/>
                      <w:b/>
                      <w:color w:val="002060"/>
                      <w:sz w:val="36"/>
                      <w:szCs w:val="40"/>
                    </w:rPr>
                  </w:pPr>
                  <w:r w:rsidRPr="006A6375">
                    <w:rPr>
                      <w:rFonts w:ascii="Lucida Sans Unicode" w:hAnsi="Lucida Sans Unicode" w:cs="Lucida Sans Unicode"/>
                      <w:b/>
                      <w:color w:val="002060"/>
                      <w:sz w:val="36"/>
                      <w:szCs w:val="40"/>
                    </w:rPr>
                    <w:t xml:space="preserve">ΜΟΝΤΕΛΑ </w:t>
                  </w:r>
                  <w:r w:rsidRPr="006A6375">
                    <w:rPr>
                      <w:rFonts w:ascii="Lucida Sans Unicode" w:hAnsi="Lucida Sans Unicode" w:cs="Lucida Sans Unicode"/>
                      <w:b/>
                      <w:color w:val="002060"/>
                      <w:sz w:val="36"/>
                      <w:szCs w:val="40"/>
                    </w:rPr>
                    <w:t xml:space="preserve">ΠΡΟΣΟΜΟΙΩΣΗΣ </w:t>
                  </w:r>
                </w:p>
                <w:p w:rsidR="000B34FC" w:rsidRPr="006A6375" w:rsidRDefault="000B34FC" w:rsidP="00F53DA3">
                  <w:pPr>
                    <w:ind w:firstLine="0"/>
                    <w:jc w:val="center"/>
                    <w:rPr>
                      <w:rFonts w:ascii="Lucida Sans Unicode" w:hAnsi="Lucida Sans Unicode" w:cs="Lucida Sans Unicode"/>
                      <w:b/>
                      <w:color w:val="002060"/>
                      <w:sz w:val="36"/>
                      <w:szCs w:val="40"/>
                    </w:rPr>
                  </w:pPr>
                  <w:r w:rsidRPr="006A6375">
                    <w:rPr>
                      <w:rFonts w:ascii="Lucida Sans Unicode" w:hAnsi="Lucida Sans Unicode" w:cs="Lucida Sans Unicode"/>
                      <w:b/>
                      <w:color w:val="002060"/>
                      <w:sz w:val="36"/>
                      <w:szCs w:val="40"/>
                    </w:rPr>
                    <w:t>ΥΒΡΙΔΙΚΟΥ ΠΟΛΕΜΟΥ</w:t>
                  </w:r>
                </w:p>
                <w:p w:rsidR="000B34FC" w:rsidRPr="00F53DA3" w:rsidRDefault="000B34FC" w:rsidP="00F53DA3">
                  <w:pPr>
                    <w:ind w:firstLine="0"/>
                    <w:rPr>
                      <w:rFonts w:ascii="Lucida Sans Unicode" w:hAnsi="Lucida Sans Unicode" w:cs="Lucida Sans Unicode"/>
                      <w:color w:val="002060"/>
                      <w:sz w:val="36"/>
                      <w:szCs w:val="40"/>
                    </w:rPr>
                  </w:pPr>
                </w:p>
                <w:p w:rsidR="000B34FC" w:rsidRDefault="000B34FC" w:rsidP="0015334B">
                  <w:pPr>
                    <w:jc w:val="center"/>
                  </w:pPr>
                  <w:r w:rsidRPr="005F7642">
                    <w:t>Διατριβή που υπεβλήθη για την μερική ικανοποίηση των απαιτήσεων για την απόκτηση Μεταπτυχιακού Διπλώματος Ειδίκευσης</w:t>
                  </w:r>
                </w:p>
                <w:p w:rsidR="000B34FC" w:rsidRPr="005277E5" w:rsidRDefault="000B34FC" w:rsidP="0015334B">
                  <w:pPr>
                    <w:ind w:firstLine="0"/>
                    <w:jc w:val="center"/>
                    <w:rPr>
                      <w:color w:val="002060"/>
                      <w:sz w:val="20"/>
                    </w:rPr>
                  </w:pPr>
                </w:p>
              </w:txbxContent>
            </v:textbox>
          </v:shape>
        </w:pict>
      </w:r>
    </w:p>
    <w:p w:rsidR="00501E26" w:rsidRDefault="00501E26" w:rsidP="00501E26"/>
    <w:p w:rsidR="00501E26" w:rsidRDefault="00501E26" w:rsidP="00501E26"/>
    <w:p w:rsidR="00501E26" w:rsidRDefault="00501E26" w:rsidP="00501E26"/>
    <w:p w:rsidR="00501E26" w:rsidRDefault="00501E26" w:rsidP="00501E26"/>
    <w:p w:rsidR="00501E26" w:rsidRDefault="0043401D" w:rsidP="00501E26">
      <w:r>
        <w:rPr>
          <w:noProof/>
          <w:lang w:val="en-US" w:eastAsia="en-US"/>
        </w:rPr>
        <w:pict>
          <v:shape id="_x0000_s1143" type="#_x0000_t202" style="position:absolute;left:0;text-align:left;margin-left:177pt;margin-top:7.6pt;width:207pt;height:67.75pt;z-index:251654656" filled="f" stroked="f">
            <v:textbox style="mso-next-textbox:#_x0000_s1143">
              <w:txbxContent>
                <w:p w:rsidR="000B34FC" w:rsidRPr="005F41EB" w:rsidRDefault="000B34FC" w:rsidP="00816F05">
                  <w:pPr>
                    <w:ind w:firstLine="0"/>
                    <w:jc w:val="center"/>
                    <w:rPr>
                      <w:rFonts w:ascii="Lucida Sans Unicode" w:hAnsi="Lucida Sans Unicode" w:cs="Lucida Sans Unicode"/>
                      <w:color w:val="FFFFCC"/>
                      <w:sz w:val="28"/>
                      <w:szCs w:val="28"/>
                    </w:rPr>
                  </w:pPr>
                  <w:r>
                    <w:rPr>
                      <w:rFonts w:ascii="Lucida Sans Unicode" w:hAnsi="Lucida Sans Unicode" w:cs="Lucida Sans Unicode"/>
                      <w:color w:val="FFFFCC"/>
                      <w:sz w:val="28"/>
                      <w:szCs w:val="28"/>
                    </w:rPr>
                    <w:t>ΟΝΟΜΑΤΕΠΩΝΥΜΟ</w:t>
                  </w:r>
                </w:p>
                <w:p w:rsidR="000B34FC" w:rsidRPr="005F41EB" w:rsidRDefault="000B34FC" w:rsidP="005F41EB">
                  <w:pPr>
                    <w:ind w:firstLine="142"/>
                    <w:jc w:val="center"/>
                    <w:rPr>
                      <w:rFonts w:ascii="Lucida Sans Unicode" w:hAnsi="Lucida Sans Unicode" w:cs="Lucida Sans Unicode"/>
                      <w:color w:val="FFFFCC"/>
                      <w:szCs w:val="28"/>
                    </w:rPr>
                  </w:pPr>
                  <w:r>
                    <w:rPr>
                      <w:rFonts w:ascii="Lucida Sans Unicode" w:hAnsi="Lucida Sans Unicode" w:cs="Lucida Sans Unicode"/>
                      <w:color w:val="FFFFCC"/>
                      <w:szCs w:val="28"/>
                    </w:rPr>
                    <w:t xml:space="preserve">Α.Μ.: </w:t>
                  </w:r>
                </w:p>
              </w:txbxContent>
            </v:textbox>
          </v:shape>
        </w:pict>
      </w:r>
    </w:p>
    <w:p w:rsidR="00501E26" w:rsidRDefault="00501E26" w:rsidP="00501E26"/>
    <w:p w:rsidR="00501E26" w:rsidRDefault="0043401D" w:rsidP="00501E26">
      <w:r>
        <w:rPr>
          <w:noProof/>
        </w:rPr>
        <w:pict>
          <v:shape id="_x0000_s1238" type="#_x0000_t202" style="position:absolute;left:0;text-align:left;margin-left:209pt;margin-top:278.65pt;width:125pt;height:26.45pt;z-index:251699200" filled="f" fillcolor="#0d0d0d" stroked="f">
            <v:shadow on="t" type="perspective" opacity=".5" origin="-.5,.5" offset="0,0" matrix=",92680f,,-1,,-95367431641e-17"/>
            <v:textbox style="mso-next-textbox:#_x0000_s1238">
              <w:txbxContent>
                <w:p w:rsidR="000B34FC" w:rsidRPr="00FB0739" w:rsidRDefault="000B34FC" w:rsidP="0015334B">
                  <w:pPr>
                    <w:ind w:firstLine="0"/>
                    <w:jc w:val="center"/>
                    <w:rPr>
                      <w:rFonts w:ascii="Lucida Sans Unicode" w:hAnsi="Lucida Sans Unicode" w:cs="Lucida Sans Unicode"/>
                    </w:rPr>
                  </w:pPr>
                  <w:r>
                    <w:rPr>
                      <w:rFonts w:ascii="Lucida Sans Unicode" w:hAnsi="Lucida Sans Unicode" w:cs="Lucida Sans Unicode"/>
                    </w:rPr>
                    <w:t>ΜΑΡΤΙΟΣ</w:t>
                  </w:r>
                  <w:r w:rsidRPr="00FB0739">
                    <w:rPr>
                      <w:rFonts w:ascii="Lucida Sans Unicode" w:hAnsi="Lucida Sans Unicode" w:cs="Lucida Sans Unicode"/>
                    </w:rPr>
                    <w:t xml:space="preserve"> </w:t>
                  </w:r>
                  <w:r w:rsidRPr="00FB0739">
                    <w:rPr>
                      <w:rFonts w:ascii="Lucida Sans Unicode" w:hAnsi="Lucida Sans Unicode" w:cs="Lucida Sans Unicode"/>
                    </w:rPr>
                    <w:t>20</w:t>
                  </w:r>
                  <w:r w:rsidRPr="00FB0739">
                    <w:rPr>
                      <w:rFonts w:ascii="Lucida Sans Unicode" w:hAnsi="Lucida Sans Unicode" w:cs="Lucida Sans Unicode"/>
                      <w:lang w:val="en-US"/>
                    </w:rPr>
                    <w:t>1</w:t>
                  </w:r>
                  <w:r>
                    <w:rPr>
                      <w:rFonts w:ascii="Lucida Sans Unicode" w:hAnsi="Lucida Sans Unicode" w:cs="Lucida Sans Unicode"/>
                    </w:rPr>
                    <w:t>9</w:t>
                  </w:r>
                </w:p>
              </w:txbxContent>
            </v:textbox>
          </v:shape>
        </w:pict>
      </w:r>
    </w:p>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43401D" w:rsidP="00501E26">
      <w:r>
        <w:rPr>
          <w:noProof/>
        </w:rPr>
        <w:pict>
          <v:shape id="Text Box 119" o:spid="_x0000_s1237" type="#_x0000_t202" style="position:absolute;left:0;text-align:left;margin-left:114.85pt;margin-top:16.5pt;width:324.85pt;height:106.1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lD2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" filled="f" stroked="f">
            <v:textbox>
              <w:txbxContent>
                <w:p w:rsidR="000B34FC" w:rsidRDefault="000B34FC" w:rsidP="0015334B">
                  <w:pPr>
                    <w:ind w:firstLine="0"/>
                    <w:jc w:val="center"/>
                    <w:rPr>
                      <w:rFonts w:ascii="Lucida Sans Unicode" w:hAnsi="Lucida Sans Unicode" w:cs="Lucida Sans Unicode"/>
                      <w:color w:val="002060"/>
                      <w:sz w:val="28"/>
                      <w:szCs w:val="28"/>
                    </w:rPr>
                  </w:pPr>
                  <w:r>
                    <w:rPr>
                      <w:rFonts w:ascii="Lucida Sans Unicode" w:hAnsi="Lucida Sans Unicode" w:cs="Lucida Sans Unicode"/>
                      <w:color w:val="002060"/>
                      <w:sz w:val="28"/>
                      <w:szCs w:val="28"/>
                    </w:rPr>
                    <w:t>Υπό:</w:t>
                  </w:r>
                </w:p>
                <w:p w:rsidR="000B34FC" w:rsidRPr="00A44BD2" w:rsidRDefault="000B34FC" w:rsidP="0015334B">
                  <w:pPr>
                    <w:ind w:firstLine="0"/>
                    <w:jc w:val="center"/>
                    <w:rPr>
                      <w:rFonts w:ascii="Lucida Sans Unicode" w:hAnsi="Lucida Sans Unicode" w:cs="Lucida Sans Unicode"/>
                      <w:color w:val="002060"/>
                      <w:sz w:val="28"/>
                      <w:szCs w:val="28"/>
                    </w:rPr>
                  </w:pPr>
                  <w:r>
                    <w:rPr>
                      <w:rFonts w:ascii="Lucida Sans Unicode" w:hAnsi="Lucida Sans Unicode" w:cs="Lucida Sans Unicode"/>
                      <w:color w:val="002060"/>
                      <w:sz w:val="28"/>
                      <w:szCs w:val="28"/>
                    </w:rPr>
                    <w:t xml:space="preserve">ΠΑΡΑΣΚΕΥΑ Γ. ΣΤΡΑΤΗΓΑΚΗ </w:t>
                  </w:r>
                </w:p>
                <w:p w:rsidR="000B34FC" w:rsidRPr="00640043" w:rsidRDefault="000B34FC" w:rsidP="0015334B">
                  <w:pPr>
                    <w:ind w:firstLine="0"/>
                    <w:jc w:val="center"/>
                    <w:rPr>
                      <w:rFonts w:ascii="Lucida Sans Unicode" w:hAnsi="Lucida Sans Unicode" w:cs="Lucida Sans Unicode"/>
                      <w:color w:val="002060"/>
                      <w:szCs w:val="28"/>
                    </w:rPr>
                  </w:pPr>
                  <w:r w:rsidRPr="00640043">
                    <w:rPr>
                      <w:rFonts w:ascii="Lucida Sans Unicode" w:hAnsi="Lucida Sans Unicode" w:cs="Lucida Sans Unicode"/>
                      <w:color w:val="002060"/>
                      <w:szCs w:val="28"/>
                    </w:rPr>
                    <w:t xml:space="preserve">Α.Μ.: </w:t>
                  </w:r>
                  <w:r>
                    <w:rPr>
                      <w:rFonts w:ascii="Lucida Sans Unicode" w:hAnsi="Lucida Sans Unicode" w:cs="Lucida Sans Unicode"/>
                      <w:color w:val="002060"/>
                      <w:szCs w:val="28"/>
                    </w:rPr>
                    <w:t>2016018005</w:t>
                  </w:r>
                </w:p>
              </w:txbxContent>
            </v:textbox>
          </v:shape>
        </w:pict>
      </w:r>
    </w:p>
    <w:p w:rsidR="00501E26" w:rsidRDefault="00501E26" w:rsidP="00501E26"/>
    <w:p w:rsidR="00673055" w:rsidRPr="008178AB" w:rsidRDefault="00673055" w:rsidP="00F059A0">
      <w:pPr>
        <w:jc w:val="center"/>
        <w:rPr>
          <w:rFonts w:ascii="Century Gothic" w:hAnsi="Century Gothic"/>
        </w:rPr>
      </w:pPr>
    </w:p>
    <w:p w:rsidR="00673055" w:rsidRPr="008178AB" w:rsidRDefault="00673055" w:rsidP="00F059A0">
      <w:pPr>
        <w:jc w:val="center"/>
        <w:rPr>
          <w:rFonts w:ascii="Century Gothic" w:hAnsi="Century Gothic"/>
        </w:rPr>
      </w:pPr>
    </w:p>
    <w:p w:rsidR="005D3EE0" w:rsidRPr="005D3EE0" w:rsidRDefault="00D95210" w:rsidP="00BA46E7">
      <w:pPr>
        <w:ind w:left="567" w:firstLine="0"/>
        <w:jc w:val="center"/>
        <w:rPr>
          <w:rFonts w:ascii="Century Schoolbook" w:hAnsi="Century Schoolbook" w:cs="Arial"/>
          <w:sz w:val="24"/>
          <w:szCs w:val="24"/>
        </w:rPr>
      </w:pPr>
      <w:bookmarkStart w:id="5" w:name="_Toc199491786"/>
      <w:bookmarkStart w:id="6" w:name="_Toc211230708"/>
      <w:r w:rsidRPr="008178AB">
        <w:rPr>
          <w:rFonts w:ascii="Century Gothic" w:hAnsi="Century Gothic"/>
        </w:rPr>
        <w:br w:type="page"/>
      </w:r>
      <w:bookmarkStart w:id="7" w:name="_Toc245105921"/>
    </w:p>
    <w:bookmarkEnd w:id="5"/>
    <w:bookmarkEnd w:id="6"/>
    <w:bookmarkEnd w:id="7"/>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Times New Roman" w:hAnsi="Times New Roman"/>
          <w:sz w:val="28"/>
          <w:szCs w:val="28"/>
        </w:rPr>
      </w:pPr>
    </w:p>
    <w:p w:rsidR="0015334B" w:rsidRPr="005614B4" w:rsidRDefault="0015334B" w:rsidP="0015334B">
      <w:pPr>
        <w:spacing w:line="240" w:lineRule="auto"/>
        <w:ind w:firstLine="0"/>
        <w:jc w:val="left"/>
        <w:rPr>
          <w:rFonts w:ascii="Times New Roman" w:hAnsi="Times New Roman"/>
          <w:sz w:val="28"/>
          <w:szCs w:val="28"/>
        </w:rPr>
      </w:pPr>
    </w:p>
    <w:p w:rsidR="0015334B" w:rsidRPr="005614B4" w:rsidRDefault="0015334B" w:rsidP="0015334B">
      <w:pPr>
        <w:spacing w:line="240" w:lineRule="auto"/>
        <w:ind w:firstLine="0"/>
        <w:jc w:val="left"/>
        <w:rPr>
          <w:rFonts w:ascii="Times New Roman" w:hAnsi="Times New Roman"/>
          <w:sz w:val="28"/>
          <w:szCs w:val="28"/>
        </w:rPr>
      </w:pPr>
    </w:p>
    <w:p w:rsidR="0015334B" w:rsidRPr="005614B4" w:rsidRDefault="0015334B" w:rsidP="0015334B">
      <w:pPr>
        <w:spacing w:line="240" w:lineRule="auto"/>
        <w:ind w:firstLine="0"/>
        <w:jc w:val="left"/>
        <w:rPr>
          <w:rFonts w:ascii="Times New Roman" w:hAnsi="Times New Roman"/>
          <w:sz w:val="28"/>
          <w:szCs w:val="28"/>
        </w:rPr>
      </w:pPr>
    </w:p>
    <w:p w:rsidR="0015334B" w:rsidRPr="005614B4" w:rsidRDefault="0015334B" w:rsidP="0015334B">
      <w:pPr>
        <w:spacing w:line="240" w:lineRule="auto"/>
        <w:ind w:firstLine="0"/>
        <w:jc w:val="left"/>
        <w:rPr>
          <w:rFonts w:ascii="Times New Roman" w:hAnsi="Times New Roman"/>
          <w:sz w:val="28"/>
          <w:szCs w:val="28"/>
        </w:rPr>
      </w:pPr>
      <w:r w:rsidRPr="005614B4">
        <w:rPr>
          <w:rFonts w:ascii="Times New Roman" w:hAnsi="Times New Roman"/>
          <w:sz w:val="28"/>
          <w:szCs w:val="28"/>
        </w:rPr>
        <w:t>Η</w:t>
      </w:r>
      <w:r w:rsidR="009C6F8B">
        <w:rPr>
          <w:rFonts w:ascii="Times New Roman" w:hAnsi="Times New Roman"/>
          <w:sz w:val="28"/>
          <w:szCs w:val="28"/>
        </w:rPr>
        <w:t xml:space="preserve"> Μεταπτυχιακή Διατριβή του </w:t>
      </w:r>
      <w:r w:rsidRPr="005614B4">
        <w:rPr>
          <w:rFonts w:ascii="Times New Roman" w:hAnsi="Times New Roman"/>
          <w:sz w:val="28"/>
          <w:szCs w:val="28"/>
        </w:rPr>
        <w:t xml:space="preserve"> </w:t>
      </w:r>
      <w:r w:rsidR="005A1573">
        <w:rPr>
          <w:rFonts w:ascii="Times New Roman" w:hAnsi="Times New Roman"/>
          <w:sz w:val="28"/>
          <w:szCs w:val="28"/>
        </w:rPr>
        <w:t>Στρατηγάκη Παρασκευά</w:t>
      </w:r>
      <w:r w:rsidRPr="005614B4">
        <w:rPr>
          <w:rFonts w:ascii="Times New Roman" w:hAnsi="Times New Roman"/>
          <w:sz w:val="28"/>
          <w:szCs w:val="28"/>
        </w:rPr>
        <w:t xml:space="preserve"> εγκρίνεται:</w:t>
      </w:r>
    </w:p>
    <w:p w:rsidR="0015334B" w:rsidRDefault="0015334B" w:rsidP="0015334B">
      <w:pPr>
        <w:tabs>
          <w:tab w:val="left" w:pos="0"/>
        </w:tabs>
        <w:spacing w:line="240" w:lineRule="auto"/>
        <w:ind w:firstLine="0"/>
        <w:jc w:val="left"/>
        <w:rPr>
          <w:rFonts w:ascii="Times New Roman" w:hAnsi="Times New Roman"/>
          <w:sz w:val="28"/>
          <w:szCs w:val="28"/>
        </w:rPr>
      </w:pPr>
    </w:p>
    <w:p w:rsidR="0015334B" w:rsidRPr="005614B4" w:rsidRDefault="0015334B" w:rsidP="0015334B">
      <w:pPr>
        <w:tabs>
          <w:tab w:val="left" w:pos="0"/>
        </w:tabs>
        <w:spacing w:line="240" w:lineRule="auto"/>
        <w:ind w:firstLine="0"/>
        <w:jc w:val="left"/>
        <w:rPr>
          <w:rFonts w:ascii="Times New Roman" w:hAnsi="Times New Roman"/>
          <w:sz w:val="28"/>
          <w:szCs w:val="28"/>
        </w:rPr>
      </w:pPr>
    </w:p>
    <w:p w:rsidR="0015334B" w:rsidRPr="005614B4" w:rsidRDefault="0015334B" w:rsidP="0015334B">
      <w:pPr>
        <w:tabs>
          <w:tab w:val="left" w:pos="0"/>
        </w:tabs>
        <w:spacing w:line="240" w:lineRule="auto"/>
        <w:ind w:firstLine="0"/>
        <w:jc w:val="left"/>
        <w:rPr>
          <w:rFonts w:ascii="Times New Roman" w:hAnsi="Times New Roman"/>
          <w:b/>
          <w:sz w:val="28"/>
          <w:szCs w:val="28"/>
        </w:rPr>
      </w:pPr>
      <w:r w:rsidRPr="005614B4">
        <w:rPr>
          <w:rFonts w:ascii="Times New Roman" w:hAnsi="Times New Roman"/>
          <w:b/>
          <w:sz w:val="28"/>
          <w:szCs w:val="28"/>
        </w:rPr>
        <w:t>ΤΡΙΜΕΛΗΣ ΕΞΕΤΑΣΤΙΚΗ  ΕΠΙΤΡΟΠΗ</w:t>
      </w:r>
    </w:p>
    <w:p w:rsidR="0015334B" w:rsidRPr="005614B4" w:rsidRDefault="0015334B" w:rsidP="0015334B">
      <w:pPr>
        <w:spacing w:before="120" w:line="240" w:lineRule="auto"/>
        <w:ind w:left="709" w:hanging="567"/>
        <w:jc w:val="left"/>
        <w:rPr>
          <w:rFonts w:ascii="Times New Roman" w:hAnsi="Times New Roman"/>
          <w:sz w:val="28"/>
          <w:szCs w:val="28"/>
        </w:rPr>
      </w:pPr>
    </w:p>
    <w:p w:rsidR="0015334B" w:rsidRPr="005614B4" w:rsidRDefault="00721CE1" w:rsidP="0015334B">
      <w:pPr>
        <w:spacing w:before="120" w:line="240" w:lineRule="auto"/>
        <w:ind w:left="709" w:hanging="567"/>
        <w:jc w:val="left"/>
        <w:rPr>
          <w:rFonts w:ascii="Times New Roman" w:hAnsi="Times New Roman"/>
          <w:sz w:val="28"/>
          <w:szCs w:val="28"/>
        </w:rPr>
      </w:pPr>
      <w:r>
        <w:rPr>
          <w:rFonts w:ascii="Times New Roman" w:hAnsi="Times New Roman"/>
          <w:noProof/>
          <w:sz w:val="28"/>
          <w:szCs w:val="28"/>
        </w:rPr>
        <w:drawing>
          <wp:inline distT="0" distB="0" distL="0" distR="0">
            <wp:extent cx="5515745" cy="262926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00.PNG"/>
                    <pic:cNvPicPr/>
                  </pic:nvPicPr>
                  <pic:blipFill>
                    <a:blip r:embed="rId11">
                      <a:extLst>
                        <a:ext uri="{28A0092B-C50C-407E-A947-70E740481C1C}">
                          <a14:useLocalDpi xmlns:a14="http://schemas.microsoft.com/office/drawing/2010/main" val="0"/>
                        </a:ext>
                      </a:extLst>
                    </a:blip>
                    <a:stretch>
                      <a:fillRect/>
                    </a:stretch>
                  </pic:blipFill>
                  <pic:spPr>
                    <a:xfrm>
                      <a:off x="0" y="0"/>
                      <a:ext cx="5515745" cy="2629267"/>
                    </a:xfrm>
                    <a:prstGeom prst="rect">
                      <a:avLst/>
                    </a:prstGeom>
                  </pic:spPr>
                </pic:pic>
              </a:graphicData>
            </a:graphic>
          </wp:inline>
        </w:drawing>
      </w:r>
    </w:p>
    <w:p w:rsidR="0015334B" w:rsidRPr="005614B4" w:rsidRDefault="0015334B" w:rsidP="0015334B">
      <w:pPr>
        <w:spacing w:line="240" w:lineRule="auto"/>
        <w:ind w:firstLine="0"/>
        <w:jc w:val="left"/>
        <w:rPr>
          <w:rFonts w:ascii="Times New Roman" w:hAnsi="Times New Roman"/>
          <w:sz w:val="28"/>
          <w:szCs w:val="28"/>
        </w:rPr>
      </w:pPr>
      <w:r w:rsidRPr="005614B4">
        <w:rPr>
          <w:rFonts w:ascii="Times New Roman" w:hAnsi="Times New Roman"/>
          <w:sz w:val="28"/>
          <w:szCs w:val="28"/>
        </w:rPr>
        <w:t xml:space="preserve"> </w:t>
      </w:r>
    </w:p>
    <w:p w:rsidR="0015334B" w:rsidRPr="005614B4" w:rsidRDefault="0015334B" w:rsidP="0015334B">
      <w:pPr>
        <w:spacing w:line="240" w:lineRule="auto"/>
        <w:ind w:firstLine="0"/>
        <w:jc w:val="left"/>
        <w:rPr>
          <w:rFonts w:ascii="Times New Roman" w:hAnsi="Times New Roman"/>
          <w:sz w:val="28"/>
          <w:szCs w:val="28"/>
        </w:rPr>
      </w:pPr>
    </w:p>
    <w:p w:rsidR="0015334B" w:rsidRPr="005614B4" w:rsidRDefault="0015334B" w:rsidP="0015334B">
      <w:pPr>
        <w:spacing w:line="240" w:lineRule="auto"/>
        <w:ind w:firstLine="0"/>
        <w:jc w:val="left"/>
        <w:rPr>
          <w:rFonts w:ascii="Times New Roman" w:hAnsi="Times New Roman"/>
          <w:sz w:val="28"/>
          <w:szCs w:val="28"/>
        </w:rPr>
      </w:pPr>
    </w:p>
    <w:p w:rsidR="0015334B" w:rsidRDefault="0015334B" w:rsidP="0015334B">
      <w:pPr>
        <w:spacing w:line="240" w:lineRule="auto"/>
        <w:ind w:firstLine="0"/>
        <w:jc w:val="left"/>
        <w:rPr>
          <w:rFonts w:ascii="Century Schoolbook" w:hAnsi="Century Schoolbook" w:cs="Arial"/>
          <w:sz w:val="24"/>
          <w:szCs w:val="24"/>
        </w:rPr>
      </w:pPr>
    </w:p>
    <w:p w:rsidR="0015334B" w:rsidRDefault="0015334B" w:rsidP="0015334B">
      <w:pPr>
        <w:spacing w:line="240" w:lineRule="auto"/>
        <w:ind w:firstLine="0"/>
        <w:jc w:val="left"/>
        <w:rPr>
          <w:rFonts w:ascii="Century Schoolbook" w:hAnsi="Century Schoolbook" w:cs="Arial"/>
          <w:sz w:val="24"/>
          <w:szCs w:val="24"/>
        </w:rPr>
      </w:pPr>
      <w:r>
        <w:rPr>
          <w:rFonts w:ascii="Century Schoolbook" w:hAnsi="Century Schoolbook" w:cs="Arial"/>
          <w:sz w:val="24"/>
          <w:szCs w:val="24"/>
        </w:rPr>
        <w:br w:type="page"/>
      </w:r>
      <w:bookmarkStart w:id="8" w:name="_GoBack"/>
      <w:bookmarkEnd w:id="8"/>
    </w:p>
    <w:p w:rsidR="0015334B" w:rsidRDefault="0015334B"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Pr="002E55A9" w:rsidRDefault="002E55A9" w:rsidP="002E55A9">
      <w:pPr>
        <w:ind w:firstLine="0"/>
        <w:jc w:val="right"/>
        <w:rPr>
          <w:rFonts w:ascii="Garamond" w:hAnsi="Garamond" w:cs="Arial"/>
          <w:b/>
          <w:i/>
          <w:sz w:val="32"/>
          <w:szCs w:val="32"/>
        </w:rPr>
      </w:pPr>
      <w:r w:rsidRPr="002E55A9">
        <w:rPr>
          <w:rFonts w:ascii="Garamond" w:hAnsi="Garamond" w:cs="Arial"/>
          <w:b/>
          <w:i/>
          <w:sz w:val="32"/>
          <w:szCs w:val="32"/>
        </w:rPr>
        <w:t>Στη μνήμη του πατέρα μου Γεώργιου</w:t>
      </w: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CD5305" w:rsidRDefault="00CD5305"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856E1B" w:rsidRDefault="0015334B" w:rsidP="0015334B">
      <w:pPr>
        <w:jc w:val="center"/>
        <w:rPr>
          <w:rFonts w:ascii="Century Gothic" w:hAnsi="Century Gothic" w:cs="Arial"/>
        </w:rPr>
      </w:pPr>
      <w:r w:rsidRPr="00856E1B">
        <w:rPr>
          <w:rFonts w:ascii="Century Gothic" w:hAnsi="Century Gothic" w:cs="Arial"/>
        </w:rPr>
        <w:t>ΣΕΛΙΔΑ ΣΚΟΠΙΜΑ ΚΕΝΗ</w:t>
      </w: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autoSpaceDE w:val="0"/>
        <w:autoSpaceDN w:val="0"/>
        <w:adjustRightInd w:val="0"/>
        <w:jc w:val="right"/>
      </w:pPr>
      <w:r w:rsidRPr="002B101E">
        <w:t>© Copyright υπό</w:t>
      </w:r>
      <w:r w:rsidR="009C6F8B">
        <w:t xml:space="preserve"> </w:t>
      </w:r>
      <w:r w:rsidR="005A1573">
        <w:t>Στρατηγάκη Παρασκευά</w:t>
      </w:r>
    </w:p>
    <w:p w:rsidR="0015334B" w:rsidRDefault="0015334B" w:rsidP="0015334B">
      <w:pPr>
        <w:autoSpaceDE w:val="0"/>
        <w:autoSpaceDN w:val="0"/>
        <w:adjustRightInd w:val="0"/>
        <w:jc w:val="right"/>
      </w:pPr>
    </w:p>
    <w:p w:rsidR="0015334B" w:rsidRDefault="0015334B" w:rsidP="0015334B">
      <w:pPr>
        <w:autoSpaceDE w:val="0"/>
        <w:autoSpaceDN w:val="0"/>
        <w:adjustRightInd w:val="0"/>
        <w:jc w:val="right"/>
      </w:pPr>
    </w:p>
    <w:p w:rsidR="0015334B" w:rsidRPr="002B101E" w:rsidRDefault="005A1573" w:rsidP="0015334B">
      <w:pPr>
        <w:autoSpaceDE w:val="0"/>
        <w:autoSpaceDN w:val="0"/>
        <w:adjustRightInd w:val="0"/>
        <w:jc w:val="right"/>
        <w:rPr>
          <w:sz w:val="20"/>
        </w:rPr>
      </w:pPr>
      <w:r>
        <w:t>Έτος 2019</w:t>
      </w: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Pr="00013998" w:rsidRDefault="0015334B" w:rsidP="0015334B">
      <w:pPr>
        <w:jc w:val="center"/>
        <w:rPr>
          <w:rFonts w:ascii="Century Schoolbook" w:hAnsi="Century Schoolbook" w:cs="Arial"/>
          <w:sz w:val="24"/>
          <w:szCs w:val="24"/>
        </w:rPr>
      </w:pPr>
    </w:p>
    <w:p w:rsidR="0015334B" w:rsidRPr="005D3EE0" w:rsidRDefault="0015334B" w:rsidP="0015334B">
      <w:pPr>
        <w:ind w:left="567" w:firstLine="0"/>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856E1B" w:rsidRDefault="0015334B" w:rsidP="0015334B">
      <w:pPr>
        <w:jc w:val="center"/>
        <w:rPr>
          <w:rFonts w:ascii="Century Gothic" w:hAnsi="Century Gothic" w:cs="Arial"/>
        </w:rPr>
      </w:pPr>
      <w:r w:rsidRPr="00856E1B">
        <w:rPr>
          <w:rFonts w:ascii="Century Gothic" w:hAnsi="Century Gothic" w:cs="Arial"/>
        </w:rPr>
        <w:t>ΣΕΛΙΔΑ ΣΚΟΠΙΜΑ ΚΕΝΗ</w:t>
      </w: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Pr="005D3EE0"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15334B" w:rsidRDefault="0015334B" w:rsidP="0015334B">
      <w:pPr>
        <w:jc w:val="center"/>
        <w:rPr>
          <w:rFonts w:ascii="Century Schoolbook" w:hAnsi="Century Schoolbook" w:cs="Arial"/>
          <w:sz w:val="24"/>
          <w:szCs w:val="24"/>
        </w:rPr>
      </w:pPr>
    </w:p>
    <w:p w:rsidR="00DA17F9" w:rsidRPr="00E1049C" w:rsidRDefault="00DA17F9" w:rsidP="00AF2139">
      <w:pPr>
        <w:jc w:val="left"/>
        <w:rPr>
          <w:rFonts w:ascii="Garamond" w:hAnsi="Garamond"/>
          <w:b/>
          <w:sz w:val="32"/>
          <w:szCs w:val="28"/>
        </w:rPr>
      </w:pPr>
    </w:p>
    <w:p w:rsidR="002E55A9" w:rsidRDefault="002E55A9" w:rsidP="00AF2139">
      <w:pPr>
        <w:jc w:val="left"/>
        <w:rPr>
          <w:rFonts w:ascii="Garamond" w:hAnsi="Garamond"/>
          <w:b/>
          <w:sz w:val="32"/>
          <w:szCs w:val="28"/>
        </w:rPr>
      </w:pPr>
    </w:p>
    <w:p w:rsidR="002E55A9" w:rsidRDefault="002E55A9" w:rsidP="00AF2139">
      <w:pPr>
        <w:jc w:val="left"/>
        <w:rPr>
          <w:rFonts w:ascii="Garamond" w:hAnsi="Garamond"/>
          <w:b/>
          <w:sz w:val="32"/>
          <w:szCs w:val="28"/>
        </w:rPr>
      </w:pPr>
    </w:p>
    <w:p w:rsidR="0015334B" w:rsidRPr="00E1049C" w:rsidRDefault="0015334B" w:rsidP="00AF2139">
      <w:pPr>
        <w:jc w:val="left"/>
        <w:rPr>
          <w:rFonts w:ascii="Garamond" w:hAnsi="Garamond" w:cs="Arial"/>
          <w:b/>
          <w:color w:val="000000"/>
          <w:sz w:val="32"/>
          <w:szCs w:val="28"/>
        </w:rPr>
      </w:pPr>
      <w:r w:rsidRPr="00CF6BA5">
        <w:rPr>
          <w:rFonts w:ascii="Garamond" w:hAnsi="Garamond"/>
          <w:b/>
          <w:sz w:val="32"/>
          <w:szCs w:val="28"/>
        </w:rPr>
        <w:lastRenderedPageBreak/>
        <w:t>ΠΙΝΑΚΑΣ ΠΕΡΙΕΧΟΜΕΝΩΝ</w:t>
      </w:r>
    </w:p>
    <w:tbl>
      <w:tblPr>
        <w:tblW w:w="0" w:type="auto"/>
        <w:tblLook w:val="04A0" w:firstRow="1" w:lastRow="0" w:firstColumn="1" w:lastColumn="0" w:noHBand="0" w:noVBand="1"/>
      </w:tblPr>
      <w:tblGrid>
        <w:gridCol w:w="634"/>
        <w:gridCol w:w="708"/>
        <w:gridCol w:w="7555"/>
        <w:gridCol w:w="850"/>
      </w:tblGrid>
      <w:tr w:rsidR="0015334B" w:rsidRPr="00CF6BA5" w:rsidTr="00C307B0">
        <w:tc>
          <w:tcPr>
            <w:tcW w:w="634" w:type="dxa"/>
          </w:tcPr>
          <w:p w:rsidR="0015334B" w:rsidRPr="00003E19" w:rsidRDefault="0015334B" w:rsidP="00FD36C6">
            <w:pPr>
              <w:tabs>
                <w:tab w:val="left" w:pos="426"/>
              </w:tabs>
              <w:ind w:firstLine="0"/>
              <w:rPr>
                <w:rFonts w:ascii="Garamond" w:hAnsi="Garamond" w:cs="Arial"/>
                <w:sz w:val="28"/>
                <w:szCs w:val="28"/>
              </w:rPr>
            </w:pPr>
          </w:p>
        </w:tc>
        <w:tc>
          <w:tcPr>
            <w:tcW w:w="8263" w:type="dxa"/>
            <w:gridSpan w:val="2"/>
          </w:tcPr>
          <w:p w:rsidR="0015334B" w:rsidRPr="00CF6BA5" w:rsidRDefault="0015334B" w:rsidP="00FD36C6">
            <w:pPr>
              <w:tabs>
                <w:tab w:val="left" w:pos="426"/>
              </w:tabs>
              <w:spacing w:line="276" w:lineRule="auto"/>
              <w:ind w:firstLine="0"/>
              <w:rPr>
                <w:rFonts w:ascii="Garamond" w:hAnsi="Garamond" w:cs="Arial"/>
                <w:sz w:val="28"/>
                <w:szCs w:val="28"/>
              </w:rPr>
            </w:pPr>
            <w:r w:rsidRPr="00CF6BA5">
              <w:rPr>
                <w:rFonts w:ascii="Garamond" w:hAnsi="Garamond" w:cs="Arial"/>
                <w:sz w:val="28"/>
                <w:szCs w:val="28"/>
              </w:rPr>
              <w:t>ΠΕΡΙΛΗΨΗ</w:t>
            </w:r>
          </w:p>
        </w:tc>
        <w:tc>
          <w:tcPr>
            <w:tcW w:w="850" w:type="dxa"/>
            <w:vAlign w:val="center"/>
          </w:tcPr>
          <w:p w:rsidR="0015334B" w:rsidRPr="001A5A8A" w:rsidRDefault="007A2DE2" w:rsidP="00FD36C6">
            <w:pPr>
              <w:tabs>
                <w:tab w:val="left" w:pos="426"/>
              </w:tabs>
              <w:ind w:firstLine="0"/>
              <w:jc w:val="center"/>
              <w:rPr>
                <w:rFonts w:ascii="Garamond" w:hAnsi="Garamond" w:cs="Arial"/>
                <w:sz w:val="28"/>
                <w:szCs w:val="28"/>
              </w:rPr>
            </w:pPr>
            <w:r>
              <w:rPr>
                <w:rFonts w:ascii="Garamond" w:hAnsi="Garamond" w:cs="Arial"/>
                <w:sz w:val="28"/>
                <w:szCs w:val="28"/>
              </w:rPr>
              <w:t>1</w:t>
            </w:r>
          </w:p>
        </w:tc>
      </w:tr>
      <w:tr w:rsidR="0015334B" w:rsidRPr="00CF6BA5" w:rsidTr="00C307B0">
        <w:tc>
          <w:tcPr>
            <w:tcW w:w="634" w:type="dxa"/>
          </w:tcPr>
          <w:p w:rsidR="0015334B" w:rsidRPr="00CF6BA5" w:rsidRDefault="0015334B" w:rsidP="00FD36C6">
            <w:pPr>
              <w:tabs>
                <w:tab w:val="left" w:pos="426"/>
              </w:tabs>
              <w:ind w:firstLine="0"/>
              <w:rPr>
                <w:rFonts w:ascii="Garamond" w:hAnsi="Garamond" w:cs="Arial"/>
                <w:sz w:val="28"/>
                <w:szCs w:val="28"/>
                <w:lang w:val="en-US"/>
              </w:rPr>
            </w:pPr>
          </w:p>
        </w:tc>
        <w:tc>
          <w:tcPr>
            <w:tcW w:w="8263" w:type="dxa"/>
            <w:gridSpan w:val="2"/>
          </w:tcPr>
          <w:p w:rsidR="0015334B" w:rsidRPr="00CF6BA5" w:rsidRDefault="0015334B" w:rsidP="00FD36C6">
            <w:pPr>
              <w:tabs>
                <w:tab w:val="left" w:pos="426"/>
              </w:tabs>
              <w:spacing w:line="276" w:lineRule="auto"/>
              <w:ind w:firstLine="0"/>
              <w:rPr>
                <w:rFonts w:ascii="Garamond" w:hAnsi="Garamond" w:cs="Arial"/>
                <w:sz w:val="28"/>
                <w:szCs w:val="28"/>
              </w:rPr>
            </w:pPr>
            <w:r w:rsidRPr="00CF6BA5">
              <w:rPr>
                <w:rFonts w:ascii="Garamond" w:hAnsi="Garamond" w:cs="Arial"/>
                <w:sz w:val="28"/>
                <w:szCs w:val="28"/>
              </w:rPr>
              <w:t>ΕΙΣΑΓΩΓΗ</w:t>
            </w:r>
          </w:p>
        </w:tc>
        <w:tc>
          <w:tcPr>
            <w:tcW w:w="850" w:type="dxa"/>
            <w:vAlign w:val="center"/>
          </w:tcPr>
          <w:p w:rsidR="0015334B" w:rsidRPr="001A5A8A" w:rsidRDefault="007A2DE2" w:rsidP="00FD36C6">
            <w:pPr>
              <w:tabs>
                <w:tab w:val="left" w:pos="426"/>
              </w:tabs>
              <w:ind w:firstLine="0"/>
              <w:jc w:val="center"/>
              <w:rPr>
                <w:rFonts w:ascii="Garamond" w:hAnsi="Garamond" w:cs="Arial"/>
                <w:sz w:val="28"/>
                <w:szCs w:val="28"/>
              </w:rPr>
            </w:pPr>
            <w:r>
              <w:rPr>
                <w:rFonts w:ascii="Garamond" w:hAnsi="Garamond" w:cs="Arial"/>
                <w:sz w:val="28"/>
                <w:szCs w:val="28"/>
              </w:rPr>
              <w:t>2</w:t>
            </w:r>
          </w:p>
        </w:tc>
      </w:tr>
      <w:tr w:rsidR="0015334B" w:rsidRPr="00CF6BA5" w:rsidTr="00C307B0">
        <w:tc>
          <w:tcPr>
            <w:tcW w:w="634" w:type="dxa"/>
          </w:tcPr>
          <w:p w:rsidR="0015334B" w:rsidRPr="00E25C90" w:rsidRDefault="0015334B" w:rsidP="00FD36C6">
            <w:pPr>
              <w:tabs>
                <w:tab w:val="left" w:pos="426"/>
              </w:tabs>
              <w:ind w:firstLine="0"/>
              <w:rPr>
                <w:rFonts w:ascii="Garamond" w:hAnsi="Garamond" w:cs="Arial"/>
                <w:sz w:val="28"/>
                <w:szCs w:val="28"/>
              </w:rPr>
            </w:pPr>
          </w:p>
        </w:tc>
        <w:tc>
          <w:tcPr>
            <w:tcW w:w="8263" w:type="dxa"/>
            <w:gridSpan w:val="2"/>
          </w:tcPr>
          <w:p w:rsidR="00CD1B5C" w:rsidRDefault="0015334B" w:rsidP="00CD1B5C">
            <w:pPr>
              <w:tabs>
                <w:tab w:val="left" w:pos="426"/>
              </w:tabs>
              <w:ind w:firstLine="0"/>
              <w:rPr>
                <w:rFonts w:ascii="Garamond" w:hAnsi="Garamond" w:cs="Arial"/>
                <w:sz w:val="28"/>
                <w:szCs w:val="28"/>
              </w:rPr>
            </w:pPr>
            <w:r>
              <w:rPr>
                <w:rFonts w:ascii="Garamond" w:hAnsi="Garamond" w:cs="Arial"/>
                <w:sz w:val="28"/>
                <w:szCs w:val="28"/>
              </w:rPr>
              <w:t xml:space="preserve">ΚΕΦΑΛΑΙΟ </w:t>
            </w:r>
            <w:r w:rsidRPr="002807FB">
              <w:rPr>
                <w:rFonts w:ascii="Garamond" w:hAnsi="Garamond" w:cs="Arial"/>
                <w:sz w:val="28"/>
                <w:szCs w:val="28"/>
              </w:rPr>
              <w:t>1</w:t>
            </w:r>
          </w:p>
          <w:p w:rsidR="0015334B" w:rsidRPr="00CF6BA5" w:rsidRDefault="00CD5305" w:rsidP="00CD1B5C">
            <w:pPr>
              <w:tabs>
                <w:tab w:val="left" w:pos="426"/>
              </w:tabs>
              <w:ind w:firstLine="0"/>
              <w:rPr>
                <w:rFonts w:ascii="Garamond" w:hAnsi="Garamond" w:cs="Arial"/>
                <w:sz w:val="28"/>
                <w:szCs w:val="28"/>
              </w:rPr>
            </w:pPr>
            <w:r>
              <w:rPr>
                <w:rFonts w:ascii="Garamond" w:eastAsia="Calibri" w:hAnsi="Garamond" w:cs="Arial"/>
                <w:sz w:val="28"/>
              </w:rPr>
              <w:t>Ο ΥΒΡΙΔΙΚΟΣ ΠΟΛΕΜΟΣ</w:t>
            </w:r>
            <w:r w:rsidR="00AB6A98" w:rsidRPr="00AB6A98">
              <w:rPr>
                <w:rFonts w:ascii="Garamond" w:eastAsia="Calibri" w:hAnsi="Garamond" w:cs="Arial"/>
                <w:sz w:val="28"/>
              </w:rPr>
              <w:t xml:space="preserve"> </w:t>
            </w:r>
          </w:p>
        </w:tc>
        <w:tc>
          <w:tcPr>
            <w:tcW w:w="850" w:type="dxa"/>
          </w:tcPr>
          <w:p w:rsidR="0015334B" w:rsidRPr="00CF6BA5" w:rsidRDefault="007A2DE2" w:rsidP="00FD36C6">
            <w:pPr>
              <w:tabs>
                <w:tab w:val="left" w:pos="426"/>
              </w:tabs>
              <w:ind w:firstLine="0"/>
              <w:jc w:val="center"/>
              <w:rPr>
                <w:rFonts w:ascii="Garamond" w:hAnsi="Garamond" w:cs="Arial"/>
                <w:sz w:val="28"/>
                <w:szCs w:val="28"/>
              </w:rPr>
            </w:pPr>
            <w:r>
              <w:rPr>
                <w:rFonts w:ascii="Garamond" w:hAnsi="Garamond" w:cs="Arial"/>
                <w:sz w:val="28"/>
                <w:szCs w:val="28"/>
              </w:rPr>
              <w:t>7</w:t>
            </w:r>
          </w:p>
        </w:tc>
      </w:tr>
      <w:tr w:rsidR="0015334B" w:rsidRPr="00CF6BA5" w:rsidTr="00C307B0">
        <w:tc>
          <w:tcPr>
            <w:tcW w:w="634" w:type="dxa"/>
          </w:tcPr>
          <w:p w:rsidR="0015334B" w:rsidRPr="00CF6BA5" w:rsidRDefault="0015334B" w:rsidP="00FD36C6">
            <w:pPr>
              <w:tabs>
                <w:tab w:val="left" w:pos="426"/>
              </w:tabs>
              <w:ind w:firstLine="0"/>
              <w:rPr>
                <w:rFonts w:ascii="Garamond" w:hAnsi="Garamond" w:cs="Arial"/>
                <w:sz w:val="28"/>
                <w:szCs w:val="28"/>
              </w:rPr>
            </w:pPr>
          </w:p>
        </w:tc>
        <w:tc>
          <w:tcPr>
            <w:tcW w:w="708" w:type="dxa"/>
          </w:tcPr>
          <w:p w:rsidR="0015334B" w:rsidRPr="00CF6BA5" w:rsidRDefault="0015334B" w:rsidP="00FD36C6">
            <w:pPr>
              <w:tabs>
                <w:tab w:val="left" w:pos="426"/>
              </w:tabs>
              <w:ind w:firstLine="0"/>
              <w:jc w:val="center"/>
              <w:rPr>
                <w:rFonts w:ascii="Garamond" w:hAnsi="Garamond" w:cs="Arial"/>
                <w:sz w:val="28"/>
                <w:szCs w:val="28"/>
              </w:rPr>
            </w:pPr>
            <w:r w:rsidRPr="00CF6BA5">
              <w:rPr>
                <w:rFonts w:ascii="Garamond" w:hAnsi="Garamond" w:cs="Arial"/>
                <w:sz w:val="28"/>
                <w:szCs w:val="28"/>
              </w:rPr>
              <w:t>§1.</w:t>
            </w:r>
          </w:p>
        </w:tc>
        <w:tc>
          <w:tcPr>
            <w:tcW w:w="7555" w:type="dxa"/>
          </w:tcPr>
          <w:p w:rsidR="0015334B" w:rsidRPr="00CF6BA5" w:rsidRDefault="00CD5305" w:rsidP="00FD36C6">
            <w:pPr>
              <w:tabs>
                <w:tab w:val="left" w:pos="426"/>
              </w:tabs>
              <w:spacing w:line="276" w:lineRule="auto"/>
              <w:ind w:firstLine="0"/>
              <w:rPr>
                <w:rFonts w:ascii="Garamond" w:hAnsi="Garamond" w:cs="Arial"/>
                <w:sz w:val="28"/>
                <w:szCs w:val="28"/>
              </w:rPr>
            </w:pPr>
            <w:r w:rsidRPr="0085124E">
              <w:rPr>
                <w:rFonts w:ascii="Garamond" w:hAnsi="Garamond"/>
                <w:sz w:val="28"/>
                <w:szCs w:val="28"/>
              </w:rPr>
              <w:t xml:space="preserve">Το </w:t>
            </w:r>
            <w:r>
              <w:rPr>
                <w:rFonts w:ascii="Garamond" w:hAnsi="Garamond"/>
                <w:sz w:val="28"/>
                <w:szCs w:val="28"/>
              </w:rPr>
              <w:t>γ</w:t>
            </w:r>
            <w:r w:rsidRPr="0085124E">
              <w:rPr>
                <w:rFonts w:ascii="Garamond" w:hAnsi="Garamond"/>
                <w:sz w:val="28"/>
                <w:szCs w:val="28"/>
              </w:rPr>
              <w:t xml:space="preserve">ενικό </w:t>
            </w:r>
            <w:r>
              <w:rPr>
                <w:rFonts w:ascii="Garamond" w:hAnsi="Garamond"/>
                <w:sz w:val="28"/>
                <w:szCs w:val="28"/>
              </w:rPr>
              <w:t>π</w:t>
            </w:r>
            <w:r w:rsidRPr="0085124E">
              <w:rPr>
                <w:rFonts w:ascii="Garamond" w:hAnsi="Garamond"/>
                <w:sz w:val="28"/>
                <w:szCs w:val="28"/>
              </w:rPr>
              <w:t>λαίσιο του Υβριδικού Πολέμου</w:t>
            </w:r>
          </w:p>
        </w:tc>
        <w:tc>
          <w:tcPr>
            <w:tcW w:w="850" w:type="dxa"/>
            <w:vAlign w:val="center"/>
          </w:tcPr>
          <w:p w:rsidR="0015334B" w:rsidRPr="00CF6BA5" w:rsidRDefault="007A2DE2" w:rsidP="00FD36C6">
            <w:pPr>
              <w:tabs>
                <w:tab w:val="left" w:pos="426"/>
              </w:tabs>
              <w:ind w:firstLine="0"/>
              <w:jc w:val="center"/>
              <w:rPr>
                <w:rFonts w:ascii="Garamond" w:hAnsi="Garamond" w:cs="Arial"/>
                <w:sz w:val="28"/>
                <w:szCs w:val="28"/>
              </w:rPr>
            </w:pPr>
            <w:r>
              <w:rPr>
                <w:rFonts w:ascii="Garamond" w:hAnsi="Garamond" w:cs="Arial"/>
                <w:sz w:val="28"/>
                <w:szCs w:val="28"/>
              </w:rPr>
              <w:t>7</w:t>
            </w:r>
          </w:p>
        </w:tc>
      </w:tr>
      <w:tr w:rsidR="0015334B" w:rsidRPr="00CF6BA5" w:rsidTr="00C307B0">
        <w:tc>
          <w:tcPr>
            <w:tcW w:w="634" w:type="dxa"/>
          </w:tcPr>
          <w:p w:rsidR="0015334B" w:rsidRPr="00CF6BA5" w:rsidRDefault="0015334B" w:rsidP="00FD36C6">
            <w:pPr>
              <w:tabs>
                <w:tab w:val="left" w:pos="426"/>
              </w:tabs>
              <w:ind w:firstLine="0"/>
              <w:rPr>
                <w:rFonts w:ascii="Garamond" w:hAnsi="Garamond" w:cs="Arial"/>
                <w:sz w:val="28"/>
                <w:szCs w:val="28"/>
              </w:rPr>
            </w:pPr>
          </w:p>
        </w:tc>
        <w:tc>
          <w:tcPr>
            <w:tcW w:w="708" w:type="dxa"/>
          </w:tcPr>
          <w:p w:rsidR="0015334B" w:rsidRPr="00CF6BA5" w:rsidRDefault="0015334B" w:rsidP="00FD36C6">
            <w:pPr>
              <w:tabs>
                <w:tab w:val="left" w:pos="426"/>
              </w:tabs>
              <w:ind w:firstLine="0"/>
              <w:jc w:val="center"/>
              <w:rPr>
                <w:rFonts w:ascii="Garamond" w:hAnsi="Garamond" w:cs="Arial"/>
                <w:sz w:val="28"/>
                <w:szCs w:val="28"/>
              </w:rPr>
            </w:pPr>
            <w:r w:rsidRPr="00CF6BA5">
              <w:rPr>
                <w:rFonts w:ascii="Garamond" w:hAnsi="Garamond" w:cs="Arial"/>
                <w:sz w:val="28"/>
                <w:szCs w:val="28"/>
              </w:rPr>
              <w:t>§2.</w:t>
            </w:r>
          </w:p>
        </w:tc>
        <w:tc>
          <w:tcPr>
            <w:tcW w:w="7555" w:type="dxa"/>
          </w:tcPr>
          <w:p w:rsidR="0015334B" w:rsidRPr="00BE3583" w:rsidRDefault="00CD5305" w:rsidP="00BE3583">
            <w:pPr>
              <w:autoSpaceDE w:val="0"/>
              <w:autoSpaceDN w:val="0"/>
              <w:adjustRightInd w:val="0"/>
              <w:spacing w:line="240" w:lineRule="auto"/>
              <w:ind w:firstLine="0"/>
              <w:rPr>
                <w:rFonts w:ascii="Garamond" w:hAnsi="Garamond" w:cs="TimesNewRoman"/>
                <w:sz w:val="28"/>
                <w:szCs w:val="28"/>
              </w:rPr>
            </w:pPr>
            <w:r w:rsidRPr="0085124E">
              <w:rPr>
                <w:rFonts w:ascii="Garamond" w:hAnsi="Garamond"/>
                <w:sz w:val="28"/>
                <w:szCs w:val="28"/>
              </w:rPr>
              <w:t xml:space="preserve">Ορισμοί και </w:t>
            </w:r>
            <w:r>
              <w:rPr>
                <w:rFonts w:ascii="Garamond" w:hAnsi="Garamond"/>
                <w:sz w:val="28"/>
                <w:szCs w:val="28"/>
              </w:rPr>
              <w:t>ε</w:t>
            </w:r>
            <w:r w:rsidRPr="0085124E">
              <w:rPr>
                <w:rFonts w:ascii="Garamond" w:hAnsi="Garamond"/>
                <w:sz w:val="28"/>
                <w:szCs w:val="28"/>
              </w:rPr>
              <w:t>ρμηνείες</w:t>
            </w:r>
          </w:p>
        </w:tc>
        <w:tc>
          <w:tcPr>
            <w:tcW w:w="850" w:type="dxa"/>
            <w:vAlign w:val="center"/>
          </w:tcPr>
          <w:p w:rsidR="0015334B" w:rsidRPr="00CF6BA5" w:rsidRDefault="007A2DE2" w:rsidP="00FD36C6">
            <w:pPr>
              <w:tabs>
                <w:tab w:val="left" w:pos="426"/>
              </w:tabs>
              <w:ind w:firstLine="0"/>
              <w:jc w:val="center"/>
              <w:rPr>
                <w:rFonts w:ascii="Garamond" w:hAnsi="Garamond" w:cs="Arial"/>
                <w:sz w:val="28"/>
                <w:szCs w:val="28"/>
              </w:rPr>
            </w:pPr>
            <w:r>
              <w:rPr>
                <w:rFonts w:ascii="Garamond" w:hAnsi="Garamond" w:cs="Arial"/>
                <w:sz w:val="28"/>
                <w:szCs w:val="28"/>
              </w:rPr>
              <w:t>11</w:t>
            </w:r>
          </w:p>
        </w:tc>
      </w:tr>
      <w:tr w:rsidR="000E761F" w:rsidRPr="00CF6BA5" w:rsidTr="00C307B0">
        <w:tc>
          <w:tcPr>
            <w:tcW w:w="634" w:type="dxa"/>
          </w:tcPr>
          <w:p w:rsidR="000E761F" w:rsidRPr="00CF6BA5" w:rsidRDefault="000E761F" w:rsidP="00FD36C6">
            <w:pPr>
              <w:tabs>
                <w:tab w:val="left" w:pos="426"/>
              </w:tabs>
              <w:ind w:firstLine="0"/>
              <w:rPr>
                <w:rFonts w:ascii="Garamond" w:hAnsi="Garamond" w:cs="Arial"/>
                <w:sz w:val="28"/>
                <w:szCs w:val="28"/>
              </w:rPr>
            </w:pPr>
          </w:p>
        </w:tc>
        <w:tc>
          <w:tcPr>
            <w:tcW w:w="708" w:type="dxa"/>
          </w:tcPr>
          <w:p w:rsidR="000E761F" w:rsidRPr="00CF6BA5" w:rsidRDefault="000E761F" w:rsidP="002A5926">
            <w:pPr>
              <w:tabs>
                <w:tab w:val="left" w:pos="426"/>
              </w:tabs>
              <w:ind w:firstLine="0"/>
              <w:jc w:val="center"/>
              <w:rPr>
                <w:rFonts w:ascii="Garamond" w:hAnsi="Garamond" w:cs="Arial"/>
                <w:sz w:val="28"/>
                <w:szCs w:val="28"/>
              </w:rPr>
            </w:pPr>
            <w:r w:rsidRPr="00CF6BA5">
              <w:rPr>
                <w:rFonts w:ascii="Garamond" w:hAnsi="Garamond" w:cs="Arial"/>
                <w:sz w:val="28"/>
                <w:szCs w:val="28"/>
              </w:rPr>
              <w:t>§</w:t>
            </w:r>
            <w:r w:rsidR="002A5926">
              <w:rPr>
                <w:rFonts w:ascii="Garamond" w:hAnsi="Garamond" w:cs="Arial"/>
                <w:sz w:val="28"/>
                <w:szCs w:val="28"/>
              </w:rPr>
              <w:t>3</w:t>
            </w:r>
            <w:r w:rsidRPr="00CF6BA5">
              <w:rPr>
                <w:rFonts w:ascii="Garamond" w:hAnsi="Garamond" w:cs="Arial"/>
                <w:sz w:val="28"/>
                <w:szCs w:val="28"/>
              </w:rPr>
              <w:t>.</w:t>
            </w:r>
          </w:p>
        </w:tc>
        <w:tc>
          <w:tcPr>
            <w:tcW w:w="7555" w:type="dxa"/>
          </w:tcPr>
          <w:p w:rsidR="000E761F" w:rsidRPr="002A5926" w:rsidRDefault="00CD5305" w:rsidP="002A5926">
            <w:pPr>
              <w:autoSpaceDE w:val="0"/>
              <w:autoSpaceDN w:val="0"/>
              <w:adjustRightInd w:val="0"/>
              <w:spacing w:line="240" w:lineRule="auto"/>
              <w:ind w:firstLine="0"/>
              <w:rPr>
                <w:rFonts w:ascii="Garamond" w:hAnsi="Garamond" w:cs="TimesNewRoman"/>
                <w:sz w:val="28"/>
                <w:szCs w:val="28"/>
              </w:rPr>
            </w:pPr>
            <w:r w:rsidRPr="006B499C">
              <w:rPr>
                <w:rFonts w:ascii="Garamond" w:hAnsi="Garamond"/>
                <w:sz w:val="28"/>
                <w:szCs w:val="28"/>
              </w:rPr>
              <w:t xml:space="preserve">Ιστορική </w:t>
            </w:r>
            <w:r>
              <w:rPr>
                <w:rFonts w:ascii="Garamond" w:hAnsi="Garamond"/>
                <w:sz w:val="28"/>
                <w:szCs w:val="28"/>
              </w:rPr>
              <w:t>α</w:t>
            </w:r>
            <w:r w:rsidRPr="006B499C">
              <w:rPr>
                <w:rFonts w:ascii="Garamond" w:hAnsi="Garamond"/>
                <w:sz w:val="28"/>
                <w:szCs w:val="28"/>
              </w:rPr>
              <w:t>νασκόπηση</w:t>
            </w:r>
          </w:p>
        </w:tc>
        <w:tc>
          <w:tcPr>
            <w:tcW w:w="850" w:type="dxa"/>
            <w:vAlign w:val="center"/>
          </w:tcPr>
          <w:p w:rsidR="000E761F" w:rsidRDefault="007A2DE2" w:rsidP="009A5C11">
            <w:pPr>
              <w:tabs>
                <w:tab w:val="left" w:pos="426"/>
              </w:tabs>
              <w:ind w:firstLine="0"/>
              <w:jc w:val="center"/>
              <w:rPr>
                <w:rFonts w:ascii="Garamond" w:hAnsi="Garamond" w:cs="Arial"/>
                <w:sz w:val="28"/>
                <w:szCs w:val="28"/>
              </w:rPr>
            </w:pPr>
            <w:r>
              <w:rPr>
                <w:rFonts w:ascii="Garamond" w:hAnsi="Garamond" w:cs="Arial"/>
                <w:sz w:val="28"/>
                <w:szCs w:val="28"/>
              </w:rPr>
              <w:t>19</w:t>
            </w:r>
          </w:p>
        </w:tc>
      </w:tr>
      <w:tr w:rsidR="00BA649C" w:rsidRPr="00CF6BA5" w:rsidTr="00C307B0">
        <w:tc>
          <w:tcPr>
            <w:tcW w:w="634" w:type="dxa"/>
          </w:tcPr>
          <w:p w:rsidR="00BA649C" w:rsidRPr="00CF6BA5" w:rsidRDefault="00BA649C" w:rsidP="00FD36C6">
            <w:pPr>
              <w:tabs>
                <w:tab w:val="left" w:pos="426"/>
              </w:tabs>
              <w:ind w:firstLine="0"/>
              <w:rPr>
                <w:rFonts w:ascii="Garamond" w:hAnsi="Garamond" w:cs="Arial"/>
                <w:sz w:val="28"/>
                <w:szCs w:val="28"/>
              </w:rPr>
            </w:pPr>
          </w:p>
        </w:tc>
        <w:tc>
          <w:tcPr>
            <w:tcW w:w="708" w:type="dxa"/>
          </w:tcPr>
          <w:p w:rsidR="00BA649C" w:rsidRPr="00CF6BA5" w:rsidRDefault="00BA649C" w:rsidP="003315B5">
            <w:pPr>
              <w:tabs>
                <w:tab w:val="left" w:pos="426"/>
              </w:tabs>
              <w:ind w:firstLine="0"/>
              <w:jc w:val="center"/>
              <w:rPr>
                <w:rFonts w:ascii="Garamond" w:hAnsi="Garamond" w:cs="Arial"/>
                <w:sz w:val="28"/>
                <w:szCs w:val="28"/>
              </w:rPr>
            </w:pPr>
            <w:r w:rsidRPr="00CF6BA5">
              <w:rPr>
                <w:rFonts w:ascii="Garamond" w:hAnsi="Garamond" w:cs="Arial"/>
                <w:sz w:val="28"/>
                <w:szCs w:val="28"/>
              </w:rPr>
              <w:t>§</w:t>
            </w:r>
            <w:r w:rsidR="003315B5">
              <w:rPr>
                <w:rFonts w:ascii="Garamond" w:hAnsi="Garamond" w:cs="Arial"/>
                <w:sz w:val="28"/>
                <w:szCs w:val="28"/>
              </w:rPr>
              <w:t>4</w:t>
            </w:r>
            <w:r w:rsidRPr="00CF6BA5">
              <w:rPr>
                <w:rFonts w:ascii="Garamond" w:hAnsi="Garamond" w:cs="Arial"/>
                <w:sz w:val="28"/>
                <w:szCs w:val="28"/>
              </w:rPr>
              <w:t>.</w:t>
            </w:r>
          </w:p>
        </w:tc>
        <w:tc>
          <w:tcPr>
            <w:tcW w:w="7555" w:type="dxa"/>
          </w:tcPr>
          <w:p w:rsidR="00BA649C" w:rsidRPr="003315B5" w:rsidRDefault="00CD5305" w:rsidP="003315B5">
            <w:pPr>
              <w:autoSpaceDE w:val="0"/>
              <w:autoSpaceDN w:val="0"/>
              <w:adjustRightInd w:val="0"/>
              <w:spacing w:line="240" w:lineRule="auto"/>
              <w:ind w:firstLine="0"/>
              <w:rPr>
                <w:rFonts w:ascii="Garamond" w:hAnsi="Garamond" w:cs="Arial"/>
                <w:sz w:val="28"/>
                <w:szCs w:val="24"/>
              </w:rPr>
            </w:pPr>
            <w:r w:rsidRPr="006B499C">
              <w:rPr>
                <w:rFonts w:ascii="Garamond" w:hAnsi="Garamond"/>
                <w:sz w:val="28"/>
                <w:szCs w:val="28"/>
              </w:rPr>
              <w:t>Σύγχρονος Υβριδικός Πόλεμος</w:t>
            </w:r>
          </w:p>
        </w:tc>
        <w:tc>
          <w:tcPr>
            <w:tcW w:w="850" w:type="dxa"/>
            <w:vAlign w:val="center"/>
          </w:tcPr>
          <w:p w:rsidR="00BA649C" w:rsidRDefault="007A2DE2" w:rsidP="009A5C11">
            <w:pPr>
              <w:tabs>
                <w:tab w:val="left" w:pos="426"/>
              </w:tabs>
              <w:ind w:firstLine="0"/>
              <w:jc w:val="center"/>
              <w:rPr>
                <w:rFonts w:ascii="Garamond" w:hAnsi="Garamond" w:cs="Arial"/>
                <w:sz w:val="28"/>
                <w:szCs w:val="28"/>
              </w:rPr>
            </w:pPr>
            <w:r>
              <w:rPr>
                <w:rFonts w:ascii="Garamond" w:hAnsi="Garamond" w:cs="Arial"/>
                <w:sz w:val="28"/>
                <w:szCs w:val="28"/>
              </w:rPr>
              <w:t>22</w:t>
            </w:r>
          </w:p>
        </w:tc>
      </w:tr>
    </w:tbl>
    <w:p w:rsidR="00CD5305" w:rsidRDefault="00CD5305"/>
    <w:tbl>
      <w:tblPr>
        <w:tblW w:w="0" w:type="auto"/>
        <w:tblLook w:val="04A0" w:firstRow="1" w:lastRow="0" w:firstColumn="1" w:lastColumn="0" w:noHBand="0" w:noVBand="1"/>
      </w:tblPr>
      <w:tblGrid>
        <w:gridCol w:w="634"/>
        <w:gridCol w:w="708"/>
        <w:gridCol w:w="7555"/>
        <w:gridCol w:w="850"/>
      </w:tblGrid>
      <w:tr w:rsidR="00D75284" w:rsidRPr="00CF6BA5" w:rsidTr="00C307B0">
        <w:tc>
          <w:tcPr>
            <w:tcW w:w="634" w:type="dxa"/>
          </w:tcPr>
          <w:p w:rsidR="00D75284" w:rsidRPr="009B23A6" w:rsidRDefault="00D75284" w:rsidP="00FD36C6">
            <w:pPr>
              <w:tabs>
                <w:tab w:val="left" w:pos="426"/>
              </w:tabs>
              <w:ind w:firstLine="0"/>
              <w:rPr>
                <w:rFonts w:ascii="Garamond" w:hAnsi="Garamond" w:cs="Arial"/>
                <w:sz w:val="28"/>
                <w:szCs w:val="28"/>
                <w:lang w:val="en-US"/>
              </w:rPr>
            </w:pPr>
          </w:p>
        </w:tc>
        <w:tc>
          <w:tcPr>
            <w:tcW w:w="8263" w:type="dxa"/>
            <w:gridSpan w:val="2"/>
          </w:tcPr>
          <w:p w:rsidR="00D75284" w:rsidRPr="00A5216E" w:rsidRDefault="00D75284" w:rsidP="00FD36C6">
            <w:pPr>
              <w:tabs>
                <w:tab w:val="left" w:pos="426"/>
              </w:tabs>
              <w:spacing w:line="276" w:lineRule="auto"/>
              <w:ind w:firstLine="0"/>
              <w:rPr>
                <w:rFonts w:ascii="Garamond" w:hAnsi="Garamond" w:cs="Arial"/>
                <w:sz w:val="28"/>
                <w:szCs w:val="24"/>
              </w:rPr>
            </w:pPr>
            <w:r w:rsidRPr="00A5216E">
              <w:rPr>
                <w:rFonts w:ascii="Garamond" w:hAnsi="Garamond" w:cs="Arial"/>
                <w:sz w:val="28"/>
                <w:szCs w:val="24"/>
              </w:rPr>
              <w:t>ΚΕΦΑΛΑΙΟ 2</w:t>
            </w:r>
          </w:p>
          <w:p w:rsidR="00D75284" w:rsidRPr="00CD5305" w:rsidRDefault="00CD5305" w:rsidP="00A5216E">
            <w:pPr>
              <w:autoSpaceDE w:val="0"/>
              <w:autoSpaceDN w:val="0"/>
              <w:adjustRightInd w:val="0"/>
              <w:spacing w:line="240" w:lineRule="auto"/>
              <w:ind w:firstLine="0"/>
              <w:rPr>
                <w:rFonts w:ascii="Garamond" w:hAnsi="Garamond" w:cs="Arial"/>
                <w:sz w:val="28"/>
                <w:szCs w:val="24"/>
              </w:rPr>
            </w:pPr>
            <w:r w:rsidRPr="00CD5305">
              <w:rPr>
                <w:rFonts w:ascii="Garamond" w:hAnsi="Garamond" w:cs="Arial"/>
                <w:sz w:val="28"/>
                <w:szCs w:val="24"/>
              </w:rPr>
              <w:t>ΜΟΝΤΕΛΟΠΟΙΗΣΗ και ΠΡΟΣΟΜΟΙΩΣΗ ΥΒΡΙΔΙΚΟΥ ΠΟΛΕΜΟΥ</w:t>
            </w:r>
          </w:p>
        </w:tc>
        <w:tc>
          <w:tcPr>
            <w:tcW w:w="850" w:type="dxa"/>
          </w:tcPr>
          <w:p w:rsidR="00D75284" w:rsidRPr="009A5C11" w:rsidRDefault="007A2DE2" w:rsidP="00FD36C6">
            <w:pPr>
              <w:tabs>
                <w:tab w:val="left" w:pos="426"/>
              </w:tabs>
              <w:ind w:firstLine="0"/>
              <w:jc w:val="center"/>
              <w:rPr>
                <w:rFonts w:ascii="Garamond" w:hAnsi="Garamond" w:cs="Arial"/>
                <w:sz w:val="28"/>
                <w:szCs w:val="28"/>
              </w:rPr>
            </w:pPr>
            <w:r>
              <w:rPr>
                <w:rFonts w:ascii="Garamond" w:hAnsi="Garamond" w:cs="Arial"/>
                <w:sz w:val="28"/>
                <w:szCs w:val="28"/>
              </w:rPr>
              <w:t>30</w:t>
            </w:r>
          </w:p>
        </w:tc>
      </w:tr>
      <w:tr w:rsidR="00D75284" w:rsidRPr="00CF6BA5" w:rsidTr="00C307B0">
        <w:tc>
          <w:tcPr>
            <w:tcW w:w="634" w:type="dxa"/>
          </w:tcPr>
          <w:p w:rsidR="00D75284" w:rsidRPr="00CF6BA5" w:rsidRDefault="00D75284" w:rsidP="00FD36C6">
            <w:pPr>
              <w:tabs>
                <w:tab w:val="left" w:pos="426"/>
              </w:tabs>
              <w:ind w:firstLine="0"/>
              <w:rPr>
                <w:rFonts w:ascii="Garamond" w:hAnsi="Garamond" w:cs="Arial"/>
                <w:sz w:val="28"/>
                <w:szCs w:val="28"/>
              </w:rPr>
            </w:pPr>
          </w:p>
        </w:tc>
        <w:tc>
          <w:tcPr>
            <w:tcW w:w="708" w:type="dxa"/>
          </w:tcPr>
          <w:p w:rsidR="00D75284" w:rsidRPr="00CF6BA5" w:rsidRDefault="00D75284" w:rsidP="00FD36C6">
            <w:pPr>
              <w:tabs>
                <w:tab w:val="left" w:pos="426"/>
              </w:tabs>
              <w:ind w:firstLine="0"/>
              <w:jc w:val="center"/>
              <w:rPr>
                <w:rFonts w:ascii="Garamond" w:hAnsi="Garamond" w:cs="Arial"/>
                <w:sz w:val="28"/>
                <w:szCs w:val="28"/>
              </w:rPr>
            </w:pPr>
            <w:r w:rsidRPr="00CF6BA5">
              <w:rPr>
                <w:rFonts w:ascii="Garamond" w:hAnsi="Garamond" w:cs="Arial"/>
                <w:sz w:val="28"/>
                <w:szCs w:val="28"/>
              </w:rPr>
              <w:t>§1.</w:t>
            </w:r>
          </w:p>
        </w:tc>
        <w:tc>
          <w:tcPr>
            <w:tcW w:w="7555" w:type="dxa"/>
          </w:tcPr>
          <w:p w:rsidR="00D75284" w:rsidRPr="00A5216E" w:rsidRDefault="00CD5305" w:rsidP="00FD36C6">
            <w:pPr>
              <w:tabs>
                <w:tab w:val="left" w:pos="426"/>
              </w:tabs>
              <w:spacing w:line="276" w:lineRule="auto"/>
              <w:ind w:firstLine="0"/>
              <w:rPr>
                <w:rFonts w:ascii="Garamond" w:hAnsi="Garamond" w:cs="Arial"/>
                <w:sz w:val="28"/>
                <w:szCs w:val="24"/>
              </w:rPr>
            </w:pPr>
            <w:r>
              <w:rPr>
                <w:rFonts w:ascii="Garamond" w:hAnsi="Garamond" w:cs="Arial"/>
                <w:sz w:val="28"/>
                <w:szCs w:val="24"/>
              </w:rPr>
              <w:t>Στόχοι και Χαρακτηριστικά ενός Μ</w:t>
            </w:r>
            <w:r w:rsidRPr="00CD5305">
              <w:rPr>
                <w:rFonts w:ascii="Garamond" w:hAnsi="Garamond" w:cs="Arial"/>
                <w:sz w:val="28"/>
                <w:szCs w:val="24"/>
              </w:rPr>
              <w:t>οντέλου</w:t>
            </w:r>
          </w:p>
        </w:tc>
        <w:tc>
          <w:tcPr>
            <w:tcW w:w="850" w:type="dxa"/>
            <w:vAlign w:val="center"/>
          </w:tcPr>
          <w:p w:rsidR="00D75284" w:rsidRPr="009A5C11" w:rsidRDefault="007A2DE2" w:rsidP="00FD36C6">
            <w:pPr>
              <w:tabs>
                <w:tab w:val="left" w:pos="426"/>
              </w:tabs>
              <w:ind w:firstLine="0"/>
              <w:jc w:val="center"/>
              <w:rPr>
                <w:rFonts w:ascii="Garamond" w:hAnsi="Garamond" w:cs="Arial"/>
                <w:sz w:val="28"/>
                <w:szCs w:val="28"/>
              </w:rPr>
            </w:pPr>
            <w:r>
              <w:rPr>
                <w:rFonts w:ascii="Garamond" w:hAnsi="Garamond" w:cs="Arial"/>
                <w:sz w:val="28"/>
                <w:szCs w:val="28"/>
              </w:rPr>
              <w:t>30</w:t>
            </w:r>
          </w:p>
        </w:tc>
      </w:tr>
      <w:tr w:rsidR="00D75284" w:rsidRPr="00207C60" w:rsidTr="00C307B0">
        <w:tc>
          <w:tcPr>
            <w:tcW w:w="634" w:type="dxa"/>
          </w:tcPr>
          <w:p w:rsidR="00D75284" w:rsidRPr="00CF6BA5" w:rsidRDefault="00D75284" w:rsidP="00FD36C6">
            <w:pPr>
              <w:tabs>
                <w:tab w:val="left" w:pos="426"/>
              </w:tabs>
              <w:ind w:firstLine="0"/>
              <w:rPr>
                <w:rFonts w:ascii="Garamond" w:hAnsi="Garamond" w:cs="Arial"/>
                <w:sz w:val="28"/>
                <w:szCs w:val="28"/>
              </w:rPr>
            </w:pPr>
          </w:p>
        </w:tc>
        <w:tc>
          <w:tcPr>
            <w:tcW w:w="708" w:type="dxa"/>
          </w:tcPr>
          <w:p w:rsidR="00D75284" w:rsidRPr="00CF6BA5" w:rsidRDefault="00D75284" w:rsidP="00FD36C6">
            <w:pPr>
              <w:tabs>
                <w:tab w:val="left" w:pos="426"/>
              </w:tabs>
              <w:ind w:firstLine="0"/>
              <w:jc w:val="center"/>
              <w:rPr>
                <w:rFonts w:ascii="Garamond" w:hAnsi="Garamond" w:cs="Arial"/>
                <w:sz w:val="28"/>
                <w:szCs w:val="28"/>
              </w:rPr>
            </w:pPr>
            <w:r w:rsidRPr="00CF6BA5">
              <w:rPr>
                <w:rFonts w:ascii="Garamond" w:hAnsi="Garamond" w:cs="Arial"/>
                <w:sz w:val="28"/>
                <w:szCs w:val="28"/>
              </w:rPr>
              <w:t>§2.</w:t>
            </w:r>
          </w:p>
        </w:tc>
        <w:tc>
          <w:tcPr>
            <w:tcW w:w="7555" w:type="dxa"/>
          </w:tcPr>
          <w:p w:rsidR="00D75284" w:rsidRPr="00CD5305" w:rsidRDefault="00CD5305" w:rsidP="00FD36C6">
            <w:pPr>
              <w:tabs>
                <w:tab w:val="left" w:pos="426"/>
              </w:tabs>
              <w:spacing w:line="276" w:lineRule="auto"/>
              <w:ind w:firstLine="0"/>
              <w:rPr>
                <w:rFonts w:ascii="Garamond" w:hAnsi="Garamond" w:cs="Arial"/>
                <w:sz w:val="28"/>
                <w:szCs w:val="24"/>
                <w:lang w:val="en-US"/>
              </w:rPr>
            </w:pPr>
            <w:r w:rsidRPr="00CD5305">
              <w:rPr>
                <w:rFonts w:ascii="Garamond" w:hAnsi="Garamond" w:cs="Arial"/>
                <w:sz w:val="28"/>
                <w:szCs w:val="24"/>
              </w:rPr>
              <w:t>Το</w:t>
            </w:r>
            <w:r w:rsidRPr="00CD5305">
              <w:rPr>
                <w:rFonts w:ascii="Garamond" w:hAnsi="Garamond" w:cs="Arial"/>
                <w:sz w:val="28"/>
                <w:szCs w:val="24"/>
                <w:lang w:val="en-US"/>
              </w:rPr>
              <w:t xml:space="preserve"> </w:t>
            </w:r>
            <w:r w:rsidRPr="00CD5305">
              <w:rPr>
                <w:rFonts w:ascii="Garamond" w:hAnsi="Garamond" w:cs="Arial"/>
                <w:sz w:val="28"/>
                <w:szCs w:val="24"/>
              </w:rPr>
              <w:t>Μοντέλο</w:t>
            </w:r>
            <w:r w:rsidRPr="00CD5305">
              <w:rPr>
                <w:rFonts w:ascii="Garamond" w:hAnsi="Garamond" w:cs="Arial"/>
                <w:sz w:val="28"/>
                <w:szCs w:val="24"/>
                <w:lang w:val="en-US"/>
              </w:rPr>
              <w:t xml:space="preserve"> CMHE (The Conceptual Model for Hybrid Environments)</w:t>
            </w:r>
          </w:p>
        </w:tc>
        <w:tc>
          <w:tcPr>
            <w:tcW w:w="850" w:type="dxa"/>
            <w:vAlign w:val="center"/>
          </w:tcPr>
          <w:p w:rsidR="00D75284" w:rsidRPr="007A2DE2" w:rsidRDefault="007A2DE2" w:rsidP="00FD36C6">
            <w:pPr>
              <w:tabs>
                <w:tab w:val="left" w:pos="426"/>
              </w:tabs>
              <w:ind w:firstLine="0"/>
              <w:jc w:val="center"/>
              <w:rPr>
                <w:rFonts w:ascii="Garamond" w:hAnsi="Garamond" w:cs="Arial"/>
                <w:sz w:val="28"/>
                <w:szCs w:val="28"/>
              </w:rPr>
            </w:pPr>
            <w:r>
              <w:rPr>
                <w:rFonts w:ascii="Garamond" w:hAnsi="Garamond" w:cs="Arial"/>
                <w:sz w:val="28"/>
                <w:szCs w:val="28"/>
              </w:rPr>
              <w:t>32</w:t>
            </w:r>
          </w:p>
        </w:tc>
      </w:tr>
      <w:tr w:rsidR="00CD5305" w:rsidRPr="009A5C11" w:rsidTr="00E1049C">
        <w:tc>
          <w:tcPr>
            <w:tcW w:w="634" w:type="dxa"/>
          </w:tcPr>
          <w:p w:rsidR="00CD5305" w:rsidRPr="00E1049C" w:rsidRDefault="00CD5305" w:rsidP="00E1049C">
            <w:pPr>
              <w:tabs>
                <w:tab w:val="left" w:pos="426"/>
              </w:tabs>
              <w:ind w:firstLine="0"/>
              <w:rPr>
                <w:rFonts w:ascii="Garamond" w:hAnsi="Garamond" w:cs="Arial"/>
                <w:sz w:val="28"/>
                <w:szCs w:val="28"/>
                <w:lang w:val="en-US"/>
              </w:rPr>
            </w:pPr>
          </w:p>
        </w:tc>
        <w:tc>
          <w:tcPr>
            <w:tcW w:w="708" w:type="dxa"/>
          </w:tcPr>
          <w:p w:rsidR="00CD5305" w:rsidRPr="00E1049C" w:rsidRDefault="00CD5305" w:rsidP="00E1049C">
            <w:pPr>
              <w:tabs>
                <w:tab w:val="left" w:pos="426"/>
              </w:tabs>
              <w:ind w:firstLine="0"/>
              <w:jc w:val="center"/>
              <w:rPr>
                <w:rFonts w:ascii="Garamond" w:hAnsi="Garamond" w:cs="Arial"/>
                <w:sz w:val="28"/>
                <w:szCs w:val="24"/>
                <w:lang w:val="en-US"/>
              </w:rPr>
            </w:pPr>
          </w:p>
        </w:tc>
        <w:tc>
          <w:tcPr>
            <w:tcW w:w="7555" w:type="dxa"/>
          </w:tcPr>
          <w:p w:rsidR="00CD5305" w:rsidRPr="003315B5" w:rsidRDefault="00CD5305" w:rsidP="00E1049C">
            <w:pPr>
              <w:tabs>
                <w:tab w:val="left" w:pos="501"/>
              </w:tabs>
              <w:spacing w:line="276" w:lineRule="auto"/>
              <w:ind w:left="501" w:hanging="501"/>
              <w:rPr>
                <w:rFonts w:ascii="Garamond" w:hAnsi="Garamond" w:cs="Arial"/>
                <w:sz w:val="28"/>
                <w:szCs w:val="24"/>
              </w:rPr>
            </w:pPr>
            <w:r w:rsidRPr="003315B5">
              <w:rPr>
                <w:rFonts w:ascii="Garamond" w:hAnsi="Garamond" w:cs="Arial"/>
                <w:sz w:val="28"/>
                <w:szCs w:val="24"/>
              </w:rPr>
              <w:t>§</w:t>
            </w:r>
            <w:r>
              <w:rPr>
                <w:rFonts w:ascii="Garamond" w:hAnsi="Garamond" w:cs="Arial"/>
                <w:sz w:val="28"/>
                <w:szCs w:val="24"/>
              </w:rPr>
              <w:t>2</w:t>
            </w:r>
            <w:r w:rsidRPr="003315B5">
              <w:rPr>
                <w:rFonts w:ascii="Garamond" w:hAnsi="Garamond" w:cs="Arial"/>
                <w:sz w:val="28"/>
                <w:szCs w:val="24"/>
              </w:rPr>
              <w:t xml:space="preserve">.1 </w:t>
            </w:r>
            <w:r w:rsidRPr="006B499C">
              <w:rPr>
                <w:rFonts w:ascii="Garamond" w:hAnsi="Garamond"/>
                <w:sz w:val="28"/>
                <w:szCs w:val="28"/>
              </w:rPr>
              <w:t xml:space="preserve">Χαρακτηριστικά του </w:t>
            </w:r>
            <w:r w:rsidR="005C048D">
              <w:rPr>
                <w:rFonts w:ascii="Garamond" w:hAnsi="Garamond"/>
                <w:sz w:val="28"/>
                <w:szCs w:val="28"/>
              </w:rPr>
              <w:t>μ</w:t>
            </w:r>
            <w:r w:rsidRPr="006B499C">
              <w:rPr>
                <w:rFonts w:ascii="Garamond" w:hAnsi="Garamond"/>
                <w:sz w:val="28"/>
                <w:szCs w:val="28"/>
              </w:rPr>
              <w:t>οντέλου CMHE</w:t>
            </w:r>
          </w:p>
        </w:tc>
        <w:tc>
          <w:tcPr>
            <w:tcW w:w="850" w:type="dxa"/>
            <w:vAlign w:val="center"/>
          </w:tcPr>
          <w:p w:rsidR="00CD5305"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32</w:t>
            </w:r>
          </w:p>
        </w:tc>
      </w:tr>
      <w:tr w:rsidR="00CD5305" w:rsidRPr="009A5C11" w:rsidTr="00E1049C">
        <w:tc>
          <w:tcPr>
            <w:tcW w:w="634" w:type="dxa"/>
          </w:tcPr>
          <w:p w:rsidR="00CD5305" w:rsidRPr="00CF6BA5" w:rsidRDefault="00CD5305" w:rsidP="00E1049C">
            <w:pPr>
              <w:tabs>
                <w:tab w:val="left" w:pos="426"/>
              </w:tabs>
              <w:ind w:firstLine="0"/>
              <w:rPr>
                <w:rFonts w:ascii="Garamond" w:hAnsi="Garamond" w:cs="Arial"/>
                <w:sz w:val="28"/>
                <w:szCs w:val="28"/>
              </w:rPr>
            </w:pPr>
          </w:p>
        </w:tc>
        <w:tc>
          <w:tcPr>
            <w:tcW w:w="708" w:type="dxa"/>
          </w:tcPr>
          <w:p w:rsidR="00CD5305" w:rsidRPr="006B5986" w:rsidRDefault="00CD5305" w:rsidP="00E1049C">
            <w:pPr>
              <w:tabs>
                <w:tab w:val="left" w:pos="426"/>
              </w:tabs>
              <w:ind w:firstLine="0"/>
              <w:jc w:val="center"/>
              <w:rPr>
                <w:rFonts w:ascii="Garamond" w:hAnsi="Garamond" w:cs="Arial"/>
                <w:sz w:val="28"/>
                <w:szCs w:val="24"/>
              </w:rPr>
            </w:pPr>
          </w:p>
        </w:tc>
        <w:tc>
          <w:tcPr>
            <w:tcW w:w="7555" w:type="dxa"/>
          </w:tcPr>
          <w:p w:rsidR="00CD5305" w:rsidRPr="003315B5" w:rsidRDefault="00CD5305" w:rsidP="00E1049C">
            <w:pPr>
              <w:tabs>
                <w:tab w:val="left" w:pos="1134"/>
                <w:tab w:val="left" w:pos="1560"/>
              </w:tabs>
              <w:autoSpaceDE w:val="0"/>
              <w:autoSpaceDN w:val="0"/>
              <w:adjustRightInd w:val="0"/>
              <w:ind w:left="501" w:hanging="501"/>
              <w:rPr>
                <w:rFonts w:ascii="Garamond" w:hAnsi="Garamond" w:cs="Arial"/>
                <w:sz w:val="28"/>
                <w:szCs w:val="24"/>
              </w:rPr>
            </w:pPr>
            <w:r w:rsidRPr="003315B5">
              <w:rPr>
                <w:rFonts w:ascii="Garamond" w:hAnsi="Garamond" w:cs="Arial"/>
                <w:sz w:val="28"/>
                <w:szCs w:val="24"/>
              </w:rPr>
              <w:t>§</w:t>
            </w:r>
            <w:r>
              <w:rPr>
                <w:rFonts w:ascii="Garamond" w:hAnsi="Garamond" w:cs="Arial"/>
                <w:sz w:val="28"/>
                <w:szCs w:val="24"/>
              </w:rPr>
              <w:t>2</w:t>
            </w:r>
            <w:r w:rsidRPr="003315B5">
              <w:rPr>
                <w:rFonts w:ascii="Garamond" w:hAnsi="Garamond" w:cs="Arial"/>
                <w:sz w:val="28"/>
                <w:szCs w:val="24"/>
              </w:rPr>
              <w:t>.</w:t>
            </w:r>
            <w:r>
              <w:rPr>
                <w:rFonts w:ascii="Garamond" w:hAnsi="Garamond" w:cs="Arial"/>
                <w:sz w:val="28"/>
                <w:szCs w:val="24"/>
              </w:rPr>
              <w:t>2</w:t>
            </w:r>
            <w:r w:rsidRPr="006B5986">
              <w:rPr>
                <w:rFonts w:ascii="Garamond" w:hAnsi="Garamond" w:cs="Arial"/>
                <w:sz w:val="28"/>
                <w:szCs w:val="24"/>
              </w:rPr>
              <w:t xml:space="preserve"> </w:t>
            </w:r>
            <w:r w:rsidRPr="006B499C">
              <w:rPr>
                <w:rFonts w:ascii="Garamond" w:hAnsi="Garamond"/>
                <w:sz w:val="28"/>
                <w:szCs w:val="28"/>
              </w:rPr>
              <w:t>Μοντελοποίηση της μεταβλητής threshold</w:t>
            </w:r>
          </w:p>
        </w:tc>
        <w:tc>
          <w:tcPr>
            <w:tcW w:w="850" w:type="dxa"/>
            <w:vAlign w:val="center"/>
          </w:tcPr>
          <w:p w:rsidR="00CD5305"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35</w:t>
            </w:r>
          </w:p>
        </w:tc>
      </w:tr>
      <w:tr w:rsidR="00CD5305" w:rsidRPr="00A72934" w:rsidTr="00E1049C">
        <w:tc>
          <w:tcPr>
            <w:tcW w:w="634" w:type="dxa"/>
          </w:tcPr>
          <w:p w:rsidR="00CD5305" w:rsidRPr="00CF6BA5" w:rsidRDefault="00CD5305" w:rsidP="00E1049C">
            <w:pPr>
              <w:tabs>
                <w:tab w:val="left" w:pos="426"/>
              </w:tabs>
              <w:ind w:firstLine="0"/>
              <w:rPr>
                <w:rFonts w:ascii="Garamond" w:hAnsi="Garamond" w:cs="Arial"/>
                <w:sz w:val="28"/>
                <w:szCs w:val="28"/>
              </w:rPr>
            </w:pPr>
          </w:p>
        </w:tc>
        <w:tc>
          <w:tcPr>
            <w:tcW w:w="708" w:type="dxa"/>
          </w:tcPr>
          <w:p w:rsidR="00CD5305" w:rsidRPr="006B5986" w:rsidRDefault="00CD5305" w:rsidP="00E1049C">
            <w:pPr>
              <w:tabs>
                <w:tab w:val="left" w:pos="426"/>
              </w:tabs>
              <w:ind w:firstLine="0"/>
              <w:jc w:val="center"/>
              <w:rPr>
                <w:rFonts w:ascii="Garamond" w:hAnsi="Garamond" w:cs="Arial"/>
                <w:sz w:val="28"/>
                <w:szCs w:val="24"/>
              </w:rPr>
            </w:pPr>
          </w:p>
        </w:tc>
        <w:tc>
          <w:tcPr>
            <w:tcW w:w="7555" w:type="dxa"/>
          </w:tcPr>
          <w:p w:rsidR="00CD5305" w:rsidRPr="003315B5" w:rsidRDefault="00CD5305" w:rsidP="00E1049C">
            <w:pPr>
              <w:tabs>
                <w:tab w:val="left" w:pos="501"/>
              </w:tabs>
              <w:spacing w:line="276" w:lineRule="auto"/>
              <w:ind w:left="501" w:hanging="501"/>
              <w:rPr>
                <w:rFonts w:ascii="Garamond" w:hAnsi="Garamond" w:cs="Arial"/>
                <w:sz w:val="28"/>
                <w:szCs w:val="24"/>
              </w:rPr>
            </w:pPr>
            <w:r w:rsidRPr="003315B5">
              <w:rPr>
                <w:rFonts w:ascii="Garamond" w:hAnsi="Garamond" w:cs="Arial"/>
                <w:sz w:val="28"/>
                <w:szCs w:val="24"/>
              </w:rPr>
              <w:t>§</w:t>
            </w:r>
            <w:r>
              <w:rPr>
                <w:rFonts w:ascii="Garamond" w:hAnsi="Garamond" w:cs="Arial"/>
                <w:sz w:val="28"/>
                <w:szCs w:val="24"/>
              </w:rPr>
              <w:t>2</w:t>
            </w:r>
            <w:r w:rsidRPr="003315B5">
              <w:rPr>
                <w:rFonts w:ascii="Garamond" w:hAnsi="Garamond" w:cs="Arial"/>
                <w:sz w:val="28"/>
                <w:szCs w:val="24"/>
              </w:rPr>
              <w:t xml:space="preserve">.3 </w:t>
            </w:r>
            <w:r w:rsidRPr="006B499C">
              <w:rPr>
                <w:rFonts w:ascii="Garamond" w:hAnsi="Garamond"/>
                <w:sz w:val="28"/>
                <w:szCs w:val="28"/>
              </w:rPr>
              <w:t>Μοντελοποίηση της μεταβλητής willingness</w:t>
            </w:r>
          </w:p>
        </w:tc>
        <w:tc>
          <w:tcPr>
            <w:tcW w:w="850" w:type="dxa"/>
            <w:vAlign w:val="center"/>
          </w:tcPr>
          <w:p w:rsidR="00CD5305" w:rsidRPr="007A2DE2"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38</w:t>
            </w:r>
          </w:p>
        </w:tc>
      </w:tr>
      <w:tr w:rsidR="00CD5305" w:rsidRPr="009A5C11" w:rsidTr="00E1049C">
        <w:tc>
          <w:tcPr>
            <w:tcW w:w="634" w:type="dxa"/>
          </w:tcPr>
          <w:p w:rsidR="00CD5305" w:rsidRPr="00CF6BA5" w:rsidRDefault="00CD5305" w:rsidP="00E1049C">
            <w:pPr>
              <w:tabs>
                <w:tab w:val="left" w:pos="426"/>
              </w:tabs>
              <w:ind w:firstLine="0"/>
              <w:rPr>
                <w:rFonts w:ascii="Garamond" w:hAnsi="Garamond" w:cs="Arial"/>
                <w:sz w:val="28"/>
                <w:szCs w:val="28"/>
              </w:rPr>
            </w:pPr>
          </w:p>
        </w:tc>
        <w:tc>
          <w:tcPr>
            <w:tcW w:w="708" w:type="dxa"/>
          </w:tcPr>
          <w:p w:rsidR="00CD5305" w:rsidRPr="006B5986" w:rsidRDefault="00CD5305" w:rsidP="00E1049C">
            <w:pPr>
              <w:tabs>
                <w:tab w:val="left" w:pos="426"/>
              </w:tabs>
              <w:ind w:firstLine="0"/>
              <w:jc w:val="center"/>
              <w:rPr>
                <w:rFonts w:ascii="Garamond" w:hAnsi="Garamond" w:cs="Arial"/>
                <w:sz w:val="28"/>
                <w:szCs w:val="24"/>
              </w:rPr>
            </w:pPr>
          </w:p>
        </w:tc>
        <w:tc>
          <w:tcPr>
            <w:tcW w:w="7555" w:type="dxa"/>
          </w:tcPr>
          <w:p w:rsidR="00CD5305" w:rsidRPr="003315B5" w:rsidRDefault="00CD5305" w:rsidP="00E1049C">
            <w:pPr>
              <w:tabs>
                <w:tab w:val="left" w:pos="501"/>
              </w:tabs>
              <w:spacing w:line="276" w:lineRule="auto"/>
              <w:ind w:left="501" w:hanging="501"/>
              <w:rPr>
                <w:rFonts w:ascii="Garamond" w:hAnsi="Garamond" w:cs="Arial"/>
                <w:sz w:val="28"/>
                <w:szCs w:val="24"/>
              </w:rPr>
            </w:pPr>
            <w:r w:rsidRPr="003315B5">
              <w:rPr>
                <w:rFonts w:ascii="Garamond" w:hAnsi="Garamond" w:cs="Arial"/>
                <w:sz w:val="28"/>
                <w:szCs w:val="24"/>
              </w:rPr>
              <w:t>§</w:t>
            </w:r>
            <w:r>
              <w:rPr>
                <w:rFonts w:ascii="Garamond" w:hAnsi="Garamond" w:cs="Arial"/>
                <w:sz w:val="28"/>
                <w:szCs w:val="24"/>
              </w:rPr>
              <w:t>2</w:t>
            </w:r>
            <w:r w:rsidRPr="003315B5">
              <w:rPr>
                <w:rFonts w:ascii="Garamond" w:hAnsi="Garamond" w:cs="Arial"/>
                <w:sz w:val="28"/>
                <w:szCs w:val="24"/>
              </w:rPr>
              <w:t xml:space="preserve">.4 </w:t>
            </w:r>
            <w:r>
              <w:rPr>
                <w:rFonts w:ascii="Garamond" w:hAnsi="Garamond"/>
                <w:sz w:val="28"/>
                <w:szCs w:val="28"/>
              </w:rPr>
              <w:t>Πειραματικά Α</w:t>
            </w:r>
            <w:r w:rsidRPr="006B499C">
              <w:rPr>
                <w:rFonts w:ascii="Garamond" w:hAnsi="Garamond"/>
                <w:sz w:val="28"/>
                <w:szCs w:val="28"/>
              </w:rPr>
              <w:t>ποτελέσματα</w:t>
            </w:r>
          </w:p>
        </w:tc>
        <w:tc>
          <w:tcPr>
            <w:tcW w:w="850" w:type="dxa"/>
            <w:vAlign w:val="center"/>
          </w:tcPr>
          <w:p w:rsidR="00CD5305"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39</w:t>
            </w:r>
          </w:p>
        </w:tc>
      </w:tr>
      <w:tr w:rsidR="00CD5305" w:rsidRPr="009A5C11" w:rsidTr="00E1049C">
        <w:tc>
          <w:tcPr>
            <w:tcW w:w="634" w:type="dxa"/>
          </w:tcPr>
          <w:p w:rsidR="00CD5305" w:rsidRPr="00CF6BA5" w:rsidRDefault="00CD5305" w:rsidP="00E1049C">
            <w:pPr>
              <w:tabs>
                <w:tab w:val="left" w:pos="426"/>
              </w:tabs>
              <w:ind w:firstLine="0"/>
              <w:rPr>
                <w:rFonts w:ascii="Garamond" w:hAnsi="Garamond" w:cs="Arial"/>
                <w:sz w:val="28"/>
                <w:szCs w:val="28"/>
              </w:rPr>
            </w:pPr>
          </w:p>
        </w:tc>
        <w:tc>
          <w:tcPr>
            <w:tcW w:w="708" w:type="dxa"/>
          </w:tcPr>
          <w:p w:rsidR="00CD5305" w:rsidRPr="006B5986" w:rsidRDefault="00CD5305" w:rsidP="00E1049C">
            <w:pPr>
              <w:tabs>
                <w:tab w:val="left" w:pos="426"/>
              </w:tabs>
              <w:ind w:firstLine="0"/>
              <w:jc w:val="center"/>
              <w:rPr>
                <w:rFonts w:ascii="Garamond" w:hAnsi="Garamond" w:cs="Arial"/>
                <w:sz w:val="28"/>
                <w:szCs w:val="24"/>
              </w:rPr>
            </w:pPr>
          </w:p>
        </w:tc>
        <w:tc>
          <w:tcPr>
            <w:tcW w:w="7555" w:type="dxa"/>
          </w:tcPr>
          <w:p w:rsidR="00CD5305" w:rsidRPr="003315B5" w:rsidRDefault="00CD5305" w:rsidP="00E1049C">
            <w:pPr>
              <w:tabs>
                <w:tab w:val="left" w:pos="501"/>
              </w:tabs>
              <w:spacing w:line="276" w:lineRule="auto"/>
              <w:ind w:left="501" w:hanging="501"/>
              <w:rPr>
                <w:rFonts w:ascii="Garamond" w:hAnsi="Garamond" w:cs="Arial"/>
                <w:sz w:val="28"/>
                <w:szCs w:val="24"/>
              </w:rPr>
            </w:pPr>
            <w:r w:rsidRPr="003315B5">
              <w:rPr>
                <w:rFonts w:ascii="Garamond" w:hAnsi="Garamond" w:cs="Arial"/>
                <w:sz w:val="28"/>
                <w:szCs w:val="24"/>
              </w:rPr>
              <w:t>§</w:t>
            </w:r>
            <w:r>
              <w:rPr>
                <w:rFonts w:ascii="Garamond" w:hAnsi="Garamond" w:cs="Arial"/>
                <w:sz w:val="28"/>
                <w:szCs w:val="24"/>
              </w:rPr>
              <w:t>2</w:t>
            </w:r>
            <w:r w:rsidRPr="003315B5">
              <w:rPr>
                <w:rFonts w:ascii="Garamond" w:hAnsi="Garamond" w:cs="Arial"/>
                <w:sz w:val="28"/>
                <w:szCs w:val="24"/>
              </w:rPr>
              <w:t xml:space="preserve">.5 </w:t>
            </w:r>
            <w:r w:rsidRPr="006B499C">
              <w:rPr>
                <w:rFonts w:ascii="Garamond" w:hAnsi="Garamond"/>
                <w:sz w:val="28"/>
                <w:szCs w:val="28"/>
              </w:rPr>
              <w:t>Συμπεράσματα για το μοντέλο CMHE</w:t>
            </w:r>
          </w:p>
        </w:tc>
        <w:tc>
          <w:tcPr>
            <w:tcW w:w="850" w:type="dxa"/>
            <w:vAlign w:val="center"/>
          </w:tcPr>
          <w:p w:rsidR="00CD5305"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45</w:t>
            </w:r>
          </w:p>
        </w:tc>
      </w:tr>
      <w:tr w:rsidR="00CD5305" w:rsidRPr="00207C60" w:rsidTr="00E1049C">
        <w:tc>
          <w:tcPr>
            <w:tcW w:w="634" w:type="dxa"/>
          </w:tcPr>
          <w:p w:rsidR="00CD5305" w:rsidRPr="00CF6BA5" w:rsidRDefault="00CD5305" w:rsidP="00E1049C">
            <w:pPr>
              <w:tabs>
                <w:tab w:val="left" w:pos="426"/>
              </w:tabs>
              <w:ind w:firstLine="0"/>
              <w:rPr>
                <w:rFonts w:ascii="Garamond" w:hAnsi="Garamond" w:cs="Arial"/>
                <w:sz w:val="28"/>
                <w:szCs w:val="28"/>
              </w:rPr>
            </w:pPr>
          </w:p>
        </w:tc>
        <w:tc>
          <w:tcPr>
            <w:tcW w:w="708" w:type="dxa"/>
          </w:tcPr>
          <w:p w:rsidR="00CD5305" w:rsidRPr="00CF6BA5" w:rsidRDefault="00CD5305" w:rsidP="00E1049C">
            <w:pPr>
              <w:tabs>
                <w:tab w:val="left" w:pos="426"/>
              </w:tabs>
              <w:ind w:firstLine="0"/>
              <w:jc w:val="center"/>
              <w:rPr>
                <w:rFonts w:ascii="Garamond" w:hAnsi="Garamond" w:cs="Arial"/>
                <w:sz w:val="28"/>
                <w:szCs w:val="28"/>
              </w:rPr>
            </w:pPr>
            <w:r>
              <w:rPr>
                <w:rFonts w:ascii="Garamond" w:hAnsi="Garamond" w:cs="Arial"/>
                <w:sz w:val="28"/>
                <w:szCs w:val="28"/>
              </w:rPr>
              <w:t>§3</w:t>
            </w:r>
            <w:r w:rsidRPr="00CF6BA5">
              <w:rPr>
                <w:rFonts w:ascii="Garamond" w:hAnsi="Garamond" w:cs="Arial"/>
                <w:sz w:val="28"/>
                <w:szCs w:val="28"/>
              </w:rPr>
              <w:t>.</w:t>
            </w:r>
          </w:p>
        </w:tc>
        <w:tc>
          <w:tcPr>
            <w:tcW w:w="7555" w:type="dxa"/>
          </w:tcPr>
          <w:p w:rsidR="00CD5305" w:rsidRPr="00CD5305" w:rsidRDefault="00CD5305" w:rsidP="00E1049C">
            <w:pPr>
              <w:tabs>
                <w:tab w:val="left" w:pos="426"/>
              </w:tabs>
              <w:spacing w:line="276" w:lineRule="auto"/>
              <w:ind w:firstLine="0"/>
              <w:rPr>
                <w:rFonts w:ascii="Garamond" w:hAnsi="Garamond" w:cs="Arial"/>
                <w:sz w:val="28"/>
                <w:szCs w:val="24"/>
                <w:lang w:val="en-US"/>
              </w:rPr>
            </w:pPr>
            <w:r w:rsidRPr="00CD5305">
              <w:rPr>
                <w:rFonts w:ascii="Garamond" w:hAnsi="Garamond" w:cs="Arial"/>
                <w:sz w:val="28"/>
                <w:szCs w:val="24"/>
              </w:rPr>
              <w:t>Το</w:t>
            </w:r>
            <w:r w:rsidRPr="00CD5305">
              <w:rPr>
                <w:rFonts w:ascii="Garamond" w:hAnsi="Garamond" w:cs="Arial"/>
                <w:sz w:val="28"/>
                <w:szCs w:val="24"/>
                <w:lang w:val="en-US"/>
              </w:rPr>
              <w:t xml:space="preserve"> </w:t>
            </w:r>
            <w:r w:rsidRPr="00CD5305">
              <w:rPr>
                <w:rFonts w:ascii="Garamond" w:hAnsi="Garamond" w:cs="Arial"/>
                <w:sz w:val="28"/>
                <w:szCs w:val="24"/>
              </w:rPr>
              <w:t>Μοντέλο</w:t>
            </w:r>
            <w:r w:rsidRPr="00CD5305">
              <w:rPr>
                <w:rFonts w:ascii="Garamond" w:hAnsi="Garamond" w:cs="Arial"/>
                <w:sz w:val="28"/>
                <w:szCs w:val="24"/>
                <w:lang w:val="en-US"/>
              </w:rPr>
              <w:t xml:space="preserve"> </w:t>
            </w:r>
            <w:r>
              <w:rPr>
                <w:rFonts w:ascii="Garamond" w:hAnsi="Garamond"/>
                <w:sz w:val="28"/>
                <w:szCs w:val="28"/>
                <w:lang w:val="en-US"/>
              </w:rPr>
              <w:t xml:space="preserve">T-REX (Threat network simulation for </w:t>
            </w:r>
            <w:proofErr w:type="spellStart"/>
            <w:r>
              <w:rPr>
                <w:rFonts w:ascii="Garamond" w:hAnsi="Garamond"/>
                <w:sz w:val="28"/>
                <w:szCs w:val="28"/>
                <w:lang w:val="en-US"/>
              </w:rPr>
              <w:t>RE</w:t>
            </w:r>
            <w:r w:rsidRPr="00CD5305">
              <w:rPr>
                <w:rFonts w:ascii="Garamond" w:hAnsi="Garamond"/>
                <w:sz w:val="28"/>
                <w:szCs w:val="28"/>
                <w:lang w:val="en-US"/>
              </w:rPr>
              <w:t>active</w:t>
            </w:r>
            <w:proofErr w:type="spellEnd"/>
            <w:r w:rsidRPr="00CD5305">
              <w:rPr>
                <w:rFonts w:ascii="Garamond" w:hAnsi="Garamond"/>
                <w:sz w:val="28"/>
                <w:szCs w:val="28"/>
                <w:lang w:val="en-US"/>
              </w:rPr>
              <w:t xml:space="preserve"> </w:t>
            </w:r>
            <w:proofErr w:type="spellStart"/>
            <w:r w:rsidRPr="00CD5305">
              <w:rPr>
                <w:rFonts w:ascii="Garamond" w:hAnsi="Garamond"/>
                <w:sz w:val="28"/>
                <w:szCs w:val="28"/>
                <w:lang w:val="en-US"/>
              </w:rPr>
              <w:t>eXperience</w:t>
            </w:r>
            <w:proofErr w:type="spellEnd"/>
            <w:r w:rsidRPr="00CD5305">
              <w:rPr>
                <w:rFonts w:ascii="Garamond" w:hAnsi="Garamond"/>
                <w:sz w:val="28"/>
                <w:szCs w:val="28"/>
                <w:lang w:val="en-US"/>
              </w:rPr>
              <w:t>)</w:t>
            </w:r>
          </w:p>
        </w:tc>
        <w:tc>
          <w:tcPr>
            <w:tcW w:w="850" w:type="dxa"/>
            <w:vAlign w:val="center"/>
          </w:tcPr>
          <w:p w:rsidR="00CD5305" w:rsidRPr="007A2DE2"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46</w:t>
            </w:r>
          </w:p>
        </w:tc>
      </w:tr>
      <w:tr w:rsidR="00CD5305" w:rsidRPr="009A5C11" w:rsidTr="00E1049C">
        <w:tc>
          <w:tcPr>
            <w:tcW w:w="634" w:type="dxa"/>
          </w:tcPr>
          <w:p w:rsidR="00CD5305" w:rsidRPr="00CD5305" w:rsidRDefault="00CD5305" w:rsidP="00E1049C">
            <w:pPr>
              <w:tabs>
                <w:tab w:val="left" w:pos="426"/>
              </w:tabs>
              <w:ind w:firstLine="0"/>
              <w:rPr>
                <w:rFonts w:ascii="Garamond" w:hAnsi="Garamond" w:cs="Arial"/>
                <w:sz w:val="28"/>
                <w:szCs w:val="28"/>
                <w:lang w:val="en-US"/>
              </w:rPr>
            </w:pPr>
          </w:p>
        </w:tc>
        <w:tc>
          <w:tcPr>
            <w:tcW w:w="708" w:type="dxa"/>
          </w:tcPr>
          <w:p w:rsidR="00CD5305" w:rsidRPr="00CD5305" w:rsidRDefault="00CD5305" w:rsidP="00E1049C">
            <w:pPr>
              <w:tabs>
                <w:tab w:val="left" w:pos="426"/>
              </w:tabs>
              <w:ind w:firstLine="0"/>
              <w:jc w:val="center"/>
              <w:rPr>
                <w:rFonts w:ascii="Garamond" w:hAnsi="Garamond" w:cs="Arial"/>
                <w:sz w:val="28"/>
                <w:szCs w:val="24"/>
                <w:lang w:val="en-US"/>
              </w:rPr>
            </w:pPr>
          </w:p>
        </w:tc>
        <w:tc>
          <w:tcPr>
            <w:tcW w:w="7555" w:type="dxa"/>
          </w:tcPr>
          <w:p w:rsidR="00CD5305" w:rsidRPr="003315B5" w:rsidRDefault="00CD5305" w:rsidP="00CD5305">
            <w:pPr>
              <w:tabs>
                <w:tab w:val="left" w:pos="501"/>
              </w:tabs>
              <w:spacing w:line="276" w:lineRule="auto"/>
              <w:ind w:left="501" w:hanging="501"/>
              <w:rPr>
                <w:rFonts w:ascii="Garamond" w:hAnsi="Garamond" w:cs="Arial"/>
                <w:sz w:val="28"/>
                <w:szCs w:val="24"/>
              </w:rPr>
            </w:pPr>
            <w:r w:rsidRPr="003315B5">
              <w:rPr>
                <w:rFonts w:ascii="Garamond" w:hAnsi="Garamond" w:cs="Arial"/>
                <w:sz w:val="28"/>
                <w:szCs w:val="24"/>
              </w:rPr>
              <w:t>§</w:t>
            </w:r>
            <w:r w:rsidRPr="00CD5305">
              <w:rPr>
                <w:rFonts w:ascii="Garamond" w:hAnsi="Garamond" w:cs="Arial"/>
                <w:sz w:val="28"/>
                <w:szCs w:val="24"/>
              </w:rPr>
              <w:t>3</w:t>
            </w:r>
            <w:r w:rsidRPr="003315B5">
              <w:rPr>
                <w:rFonts w:ascii="Garamond" w:hAnsi="Garamond" w:cs="Arial"/>
                <w:sz w:val="28"/>
                <w:szCs w:val="24"/>
              </w:rPr>
              <w:t xml:space="preserve">.1 </w:t>
            </w:r>
            <w:r w:rsidRPr="006B499C">
              <w:rPr>
                <w:rFonts w:ascii="Garamond" w:hAnsi="Garamond"/>
                <w:sz w:val="28"/>
                <w:szCs w:val="28"/>
              </w:rPr>
              <w:t>Χαρακτηριστικά του μοντέλου T-REX</w:t>
            </w:r>
          </w:p>
        </w:tc>
        <w:tc>
          <w:tcPr>
            <w:tcW w:w="850" w:type="dxa"/>
            <w:vAlign w:val="center"/>
          </w:tcPr>
          <w:p w:rsidR="00CD5305"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46</w:t>
            </w:r>
          </w:p>
        </w:tc>
      </w:tr>
      <w:tr w:rsidR="00CD5305" w:rsidRPr="009A5C11" w:rsidTr="00E1049C">
        <w:tc>
          <w:tcPr>
            <w:tcW w:w="634" w:type="dxa"/>
          </w:tcPr>
          <w:p w:rsidR="00CD5305" w:rsidRPr="00CF6BA5" w:rsidRDefault="00CD5305" w:rsidP="00E1049C">
            <w:pPr>
              <w:tabs>
                <w:tab w:val="left" w:pos="426"/>
              </w:tabs>
              <w:ind w:firstLine="0"/>
              <w:rPr>
                <w:rFonts w:ascii="Garamond" w:hAnsi="Garamond" w:cs="Arial"/>
                <w:sz w:val="28"/>
                <w:szCs w:val="28"/>
              </w:rPr>
            </w:pPr>
          </w:p>
        </w:tc>
        <w:tc>
          <w:tcPr>
            <w:tcW w:w="708" w:type="dxa"/>
          </w:tcPr>
          <w:p w:rsidR="00CD5305" w:rsidRPr="006B5986" w:rsidRDefault="00CD5305" w:rsidP="00E1049C">
            <w:pPr>
              <w:tabs>
                <w:tab w:val="left" w:pos="426"/>
              </w:tabs>
              <w:ind w:firstLine="0"/>
              <w:jc w:val="center"/>
              <w:rPr>
                <w:rFonts w:ascii="Garamond" w:hAnsi="Garamond" w:cs="Arial"/>
                <w:sz w:val="28"/>
                <w:szCs w:val="24"/>
              </w:rPr>
            </w:pPr>
          </w:p>
        </w:tc>
        <w:tc>
          <w:tcPr>
            <w:tcW w:w="7555" w:type="dxa"/>
          </w:tcPr>
          <w:p w:rsidR="00CD5305" w:rsidRPr="003315B5" w:rsidRDefault="00CD5305" w:rsidP="00E1049C">
            <w:pPr>
              <w:tabs>
                <w:tab w:val="left" w:pos="1134"/>
                <w:tab w:val="left" w:pos="1560"/>
              </w:tabs>
              <w:autoSpaceDE w:val="0"/>
              <w:autoSpaceDN w:val="0"/>
              <w:adjustRightInd w:val="0"/>
              <w:ind w:left="501" w:hanging="501"/>
              <w:rPr>
                <w:rFonts w:ascii="Garamond" w:hAnsi="Garamond" w:cs="Arial"/>
                <w:sz w:val="28"/>
                <w:szCs w:val="24"/>
              </w:rPr>
            </w:pPr>
            <w:r w:rsidRPr="003315B5">
              <w:rPr>
                <w:rFonts w:ascii="Garamond" w:hAnsi="Garamond" w:cs="Arial"/>
                <w:sz w:val="28"/>
                <w:szCs w:val="24"/>
              </w:rPr>
              <w:t>§</w:t>
            </w:r>
            <w:r>
              <w:rPr>
                <w:rFonts w:ascii="Garamond" w:hAnsi="Garamond" w:cs="Arial"/>
                <w:sz w:val="28"/>
                <w:szCs w:val="24"/>
              </w:rPr>
              <w:t>3</w:t>
            </w:r>
            <w:r w:rsidRPr="003315B5">
              <w:rPr>
                <w:rFonts w:ascii="Garamond" w:hAnsi="Garamond" w:cs="Arial"/>
                <w:sz w:val="28"/>
                <w:szCs w:val="24"/>
              </w:rPr>
              <w:t>.</w:t>
            </w:r>
            <w:r>
              <w:rPr>
                <w:rFonts w:ascii="Garamond" w:hAnsi="Garamond" w:cs="Arial"/>
                <w:sz w:val="28"/>
                <w:szCs w:val="24"/>
              </w:rPr>
              <w:t>2</w:t>
            </w:r>
            <w:r w:rsidRPr="006B5986">
              <w:rPr>
                <w:rFonts w:ascii="Garamond" w:hAnsi="Garamond" w:cs="Arial"/>
                <w:sz w:val="28"/>
                <w:szCs w:val="24"/>
              </w:rPr>
              <w:t xml:space="preserve"> </w:t>
            </w:r>
            <w:r w:rsidRPr="006B499C">
              <w:rPr>
                <w:rFonts w:ascii="Garamond" w:hAnsi="Garamond"/>
                <w:sz w:val="28"/>
                <w:szCs w:val="28"/>
              </w:rPr>
              <w:t>Μοντελοποίηση επιθέσεων στον κυβερνοχώρο</w:t>
            </w:r>
          </w:p>
        </w:tc>
        <w:tc>
          <w:tcPr>
            <w:tcW w:w="850" w:type="dxa"/>
            <w:vAlign w:val="center"/>
          </w:tcPr>
          <w:p w:rsidR="00CD5305"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48</w:t>
            </w:r>
          </w:p>
        </w:tc>
      </w:tr>
      <w:tr w:rsidR="00CD5305" w:rsidRPr="00A72934" w:rsidTr="00E1049C">
        <w:tc>
          <w:tcPr>
            <w:tcW w:w="634" w:type="dxa"/>
          </w:tcPr>
          <w:p w:rsidR="00CD5305" w:rsidRPr="00CF6BA5" w:rsidRDefault="00CD5305" w:rsidP="00E1049C">
            <w:pPr>
              <w:tabs>
                <w:tab w:val="left" w:pos="426"/>
              </w:tabs>
              <w:ind w:firstLine="0"/>
              <w:rPr>
                <w:rFonts w:ascii="Garamond" w:hAnsi="Garamond" w:cs="Arial"/>
                <w:sz w:val="28"/>
                <w:szCs w:val="28"/>
              </w:rPr>
            </w:pPr>
          </w:p>
        </w:tc>
        <w:tc>
          <w:tcPr>
            <w:tcW w:w="708" w:type="dxa"/>
          </w:tcPr>
          <w:p w:rsidR="00CD5305" w:rsidRPr="006B5986" w:rsidRDefault="00CD5305" w:rsidP="00E1049C">
            <w:pPr>
              <w:tabs>
                <w:tab w:val="left" w:pos="426"/>
              </w:tabs>
              <w:ind w:firstLine="0"/>
              <w:jc w:val="center"/>
              <w:rPr>
                <w:rFonts w:ascii="Garamond" w:hAnsi="Garamond" w:cs="Arial"/>
                <w:sz w:val="28"/>
                <w:szCs w:val="24"/>
              </w:rPr>
            </w:pPr>
          </w:p>
        </w:tc>
        <w:tc>
          <w:tcPr>
            <w:tcW w:w="7555" w:type="dxa"/>
          </w:tcPr>
          <w:p w:rsidR="00CD5305" w:rsidRPr="003315B5" w:rsidRDefault="00CD5305" w:rsidP="00E1049C">
            <w:pPr>
              <w:tabs>
                <w:tab w:val="left" w:pos="501"/>
              </w:tabs>
              <w:spacing w:line="276" w:lineRule="auto"/>
              <w:ind w:left="501" w:hanging="501"/>
              <w:rPr>
                <w:rFonts w:ascii="Garamond" w:hAnsi="Garamond" w:cs="Arial"/>
                <w:sz w:val="28"/>
                <w:szCs w:val="24"/>
              </w:rPr>
            </w:pPr>
            <w:r w:rsidRPr="003315B5">
              <w:rPr>
                <w:rFonts w:ascii="Garamond" w:hAnsi="Garamond" w:cs="Arial"/>
                <w:sz w:val="28"/>
                <w:szCs w:val="24"/>
              </w:rPr>
              <w:t>§</w:t>
            </w:r>
            <w:r>
              <w:rPr>
                <w:rFonts w:ascii="Garamond" w:hAnsi="Garamond" w:cs="Arial"/>
                <w:sz w:val="28"/>
                <w:szCs w:val="24"/>
              </w:rPr>
              <w:t>3</w:t>
            </w:r>
            <w:r w:rsidRPr="003315B5">
              <w:rPr>
                <w:rFonts w:ascii="Garamond" w:hAnsi="Garamond" w:cs="Arial"/>
                <w:sz w:val="28"/>
                <w:szCs w:val="24"/>
              </w:rPr>
              <w:t xml:space="preserve">.3 </w:t>
            </w:r>
            <w:r w:rsidRPr="006B499C">
              <w:rPr>
                <w:rFonts w:ascii="Garamond" w:hAnsi="Garamond"/>
                <w:sz w:val="28"/>
                <w:szCs w:val="28"/>
              </w:rPr>
              <w:t>Οντότητες προσομοίωσης και ρυθμίσεις</w:t>
            </w:r>
          </w:p>
        </w:tc>
        <w:tc>
          <w:tcPr>
            <w:tcW w:w="850" w:type="dxa"/>
            <w:vAlign w:val="center"/>
          </w:tcPr>
          <w:p w:rsidR="00CD5305" w:rsidRPr="007A2DE2"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50</w:t>
            </w:r>
          </w:p>
        </w:tc>
      </w:tr>
      <w:tr w:rsidR="00CD5305" w:rsidRPr="009A5C11" w:rsidTr="00E1049C">
        <w:tc>
          <w:tcPr>
            <w:tcW w:w="634" w:type="dxa"/>
          </w:tcPr>
          <w:p w:rsidR="00CD5305" w:rsidRPr="00CF6BA5" w:rsidRDefault="00CD5305" w:rsidP="00E1049C">
            <w:pPr>
              <w:tabs>
                <w:tab w:val="left" w:pos="426"/>
              </w:tabs>
              <w:ind w:firstLine="0"/>
              <w:rPr>
                <w:rFonts w:ascii="Garamond" w:hAnsi="Garamond" w:cs="Arial"/>
                <w:sz w:val="28"/>
                <w:szCs w:val="28"/>
              </w:rPr>
            </w:pPr>
          </w:p>
        </w:tc>
        <w:tc>
          <w:tcPr>
            <w:tcW w:w="708" w:type="dxa"/>
          </w:tcPr>
          <w:p w:rsidR="00CD5305" w:rsidRPr="006B5986" w:rsidRDefault="00CD5305" w:rsidP="00E1049C">
            <w:pPr>
              <w:tabs>
                <w:tab w:val="left" w:pos="426"/>
              </w:tabs>
              <w:ind w:firstLine="0"/>
              <w:jc w:val="center"/>
              <w:rPr>
                <w:rFonts w:ascii="Garamond" w:hAnsi="Garamond" w:cs="Arial"/>
                <w:sz w:val="28"/>
                <w:szCs w:val="24"/>
              </w:rPr>
            </w:pPr>
          </w:p>
        </w:tc>
        <w:tc>
          <w:tcPr>
            <w:tcW w:w="7555" w:type="dxa"/>
          </w:tcPr>
          <w:p w:rsidR="00CD5305" w:rsidRPr="003315B5" w:rsidRDefault="00CD5305" w:rsidP="00E1049C">
            <w:pPr>
              <w:tabs>
                <w:tab w:val="left" w:pos="501"/>
              </w:tabs>
              <w:spacing w:line="276" w:lineRule="auto"/>
              <w:ind w:left="501" w:hanging="501"/>
              <w:rPr>
                <w:rFonts w:ascii="Garamond" w:hAnsi="Garamond" w:cs="Arial"/>
                <w:sz w:val="28"/>
                <w:szCs w:val="24"/>
              </w:rPr>
            </w:pPr>
            <w:r w:rsidRPr="003315B5">
              <w:rPr>
                <w:rFonts w:ascii="Garamond" w:hAnsi="Garamond" w:cs="Arial"/>
                <w:sz w:val="28"/>
                <w:szCs w:val="24"/>
              </w:rPr>
              <w:t>§</w:t>
            </w:r>
            <w:r>
              <w:rPr>
                <w:rFonts w:ascii="Garamond" w:hAnsi="Garamond" w:cs="Arial"/>
                <w:sz w:val="28"/>
                <w:szCs w:val="24"/>
              </w:rPr>
              <w:t>3</w:t>
            </w:r>
            <w:r w:rsidRPr="003315B5">
              <w:rPr>
                <w:rFonts w:ascii="Garamond" w:hAnsi="Garamond" w:cs="Arial"/>
                <w:sz w:val="28"/>
                <w:szCs w:val="24"/>
              </w:rPr>
              <w:t xml:space="preserve">.4 </w:t>
            </w:r>
            <w:r w:rsidRPr="006B499C">
              <w:rPr>
                <w:rFonts w:ascii="Garamond" w:hAnsi="Garamond"/>
                <w:sz w:val="28"/>
                <w:szCs w:val="28"/>
              </w:rPr>
              <w:t>Συμπεράσματα για το μοντέλο T-REX</w:t>
            </w:r>
          </w:p>
        </w:tc>
        <w:tc>
          <w:tcPr>
            <w:tcW w:w="850" w:type="dxa"/>
            <w:vAlign w:val="center"/>
          </w:tcPr>
          <w:p w:rsidR="00CD5305"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53</w:t>
            </w:r>
          </w:p>
        </w:tc>
      </w:tr>
    </w:tbl>
    <w:p w:rsidR="00CD5305" w:rsidRDefault="00CD5305"/>
    <w:p w:rsidR="003411C1" w:rsidRDefault="003411C1" w:rsidP="003411C1"/>
    <w:tbl>
      <w:tblPr>
        <w:tblW w:w="0" w:type="auto"/>
        <w:tblLook w:val="04A0" w:firstRow="1" w:lastRow="0" w:firstColumn="1" w:lastColumn="0" w:noHBand="0" w:noVBand="1"/>
      </w:tblPr>
      <w:tblGrid>
        <w:gridCol w:w="634"/>
        <w:gridCol w:w="708"/>
        <w:gridCol w:w="7555"/>
        <w:gridCol w:w="850"/>
      </w:tblGrid>
      <w:tr w:rsidR="003411C1" w:rsidRPr="00207C60" w:rsidTr="00E1049C">
        <w:tc>
          <w:tcPr>
            <w:tcW w:w="634" w:type="dxa"/>
          </w:tcPr>
          <w:p w:rsidR="003411C1" w:rsidRPr="00E1049C" w:rsidRDefault="003411C1" w:rsidP="00E1049C">
            <w:pPr>
              <w:tabs>
                <w:tab w:val="left" w:pos="426"/>
              </w:tabs>
              <w:ind w:firstLine="0"/>
              <w:rPr>
                <w:rFonts w:ascii="Garamond" w:hAnsi="Garamond" w:cs="Arial"/>
                <w:sz w:val="28"/>
                <w:szCs w:val="28"/>
              </w:rPr>
            </w:pPr>
          </w:p>
        </w:tc>
        <w:tc>
          <w:tcPr>
            <w:tcW w:w="8263" w:type="dxa"/>
            <w:gridSpan w:val="2"/>
          </w:tcPr>
          <w:p w:rsidR="003411C1" w:rsidRPr="003411C1" w:rsidRDefault="003411C1" w:rsidP="00E1049C">
            <w:pPr>
              <w:tabs>
                <w:tab w:val="left" w:pos="426"/>
              </w:tabs>
              <w:spacing w:line="276" w:lineRule="auto"/>
              <w:ind w:firstLine="0"/>
              <w:rPr>
                <w:rFonts w:ascii="Garamond" w:hAnsi="Garamond" w:cs="Arial"/>
                <w:sz w:val="28"/>
                <w:szCs w:val="24"/>
                <w:lang w:val="en-US"/>
              </w:rPr>
            </w:pPr>
            <w:r>
              <w:rPr>
                <w:rFonts w:ascii="Garamond" w:hAnsi="Garamond" w:cs="Arial"/>
                <w:sz w:val="28"/>
                <w:szCs w:val="24"/>
              </w:rPr>
              <w:t>ΚΕΦΑΛΑΙΟ</w:t>
            </w:r>
            <w:r w:rsidRPr="003411C1">
              <w:rPr>
                <w:rFonts w:ascii="Garamond" w:hAnsi="Garamond" w:cs="Arial"/>
                <w:sz w:val="28"/>
                <w:szCs w:val="24"/>
                <w:lang w:val="en-US"/>
              </w:rPr>
              <w:t xml:space="preserve"> 3</w:t>
            </w:r>
          </w:p>
          <w:p w:rsidR="003411C1" w:rsidRPr="003411C1" w:rsidRDefault="003411C1" w:rsidP="00E1049C">
            <w:pPr>
              <w:autoSpaceDE w:val="0"/>
              <w:autoSpaceDN w:val="0"/>
              <w:adjustRightInd w:val="0"/>
              <w:spacing w:line="240" w:lineRule="auto"/>
              <w:ind w:firstLine="0"/>
              <w:rPr>
                <w:rFonts w:ascii="Garamond" w:hAnsi="Garamond" w:cs="Arial"/>
                <w:sz w:val="28"/>
                <w:szCs w:val="24"/>
                <w:lang w:val="en-US"/>
              </w:rPr>
            </w:pPr>
            <w:r w:rsidRPr="003411C1">
              <w:rPr>
                <w:rFonts w:ascii="Garamond" w:hAnsi="Garamond" w:cs="Arial"/>
                <w:sz w:val="28"/>
                <w:szCs w:val="24"/>
              </w:rPr>
              <w:t>ΜΟΝΤΕΛΑ</w:t>
            </w:r>
            <w:r w:rsidRPr="003411C1">
              <w:rPr>
                <w:rFonts w:ascii="Garamond" w:hAnsi="Garamond" w:cs="Arial"/>
                <w:sz w:val="28"/>
                <w:szCs w:val="24"/>
                <w:lang w:val="en-US"/>
              </w:rPr>
              <w:t xml:space="preserve"> </w:t>
            </w:r>
            <w:r w:rsidRPr="003411C1">
              <w:rPr>
                <w:rFonts w:ascii="Garamond" w:hAnsi="Garamond" w:cs="Arial"/>
                <w:sz w:val="28"/>
                <w:szCs w:val="24"/>
              </w:rPr>
              <w:t>ΠΡΟΣΟΜΟΙΩΣΗΣ</w:t>
            </w:r>
            <w:r w:rsidRPr="003411C1">
              <w:rPr>
                <w:rFonts w:ascii="Garamond" w:hAnsi="Garamond" w:cs="Arial"/>
                <w:sz w:val="28"/>
                <w:szCs w:val="24"/>
                <w:lang w:val="en-US"/>
              </w:rPr>
              <w:t xml:space="preserve"> Peace Support Operations  (PSO)</w:t>
            </w:r>
          </w:p>
        </w:tc>
        <w:tc>
          <w:tcPr>
            <w:tcW w:w="850" w:type="dxa"/>
          </w:tcPr>
          <w:p w:rsidR="003411C1" w:rsidRPr="007A2DE2"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55</w:t>
            </w:r>
          </w:p>
        </w:tc>
      </w:tr>
      <w:tr w:rsidR="003411C1" w:rsidRPr="00207C60" w:rsidTr="00E1049C">
        <w:tc>
          <w:tcPr>
            <w:tcW w:w="634" w:type="dxa"/>
          </w:tcPr>
          <w:p w:rsidR="003411C1" w:rsidRPr="003411C1" w:rsidRDefault="003411C1" w:rsidP="00E1049C">
            <w:pPr>
              <w:tabs>
                <w:tab w:val="left" w:pos="426"/>
              </w:tabs>
              <w:ind w:firstLine="0"/>
              <w:rPr>
                <w:rFonts w:ascii="Garamond" w:hAnsi="Garamond" w:cs="Arial"/>
                <w:sz w:val="28"/>
                <w:szCs w:val="28"/>
                <w:lang w:val="en-US"/>
              </w:rPr>
            </w:pPr>
          </w:p>
        </w:tc>
        <w:tc>
          <w:tcPr>
            <w:tcW w:w="708" w:type="dxa"/>
          </w:tcPr>
          <w:p w:rsidR="003411C1" w:rsidRPr="00CF6BA5" w:rsidRDefault="003411C1" w:rsidP="00E1049C">
            <w:pPr>
              <w:tabs>
                <w:tab w:val="left" w:pos="426"/>
              </w:tabs>
              <w:ind w:firstLine="0"/>
              <w:jc w:val="center"/>
              <w:rPr>
                <w:rFonts w:ascii="Garamond" w:hAnsi="Garamond" w:cs="Arial"/>
                <w:sz w:val="28"/>
                <w:szCs w:val="28"/>
              </w:rPr>
            </w:pPr>
            <w:r w:rsidRPr="00CF6BA5">
              <w:rPr>
                <w:rFonts w:ascii="Garamond" w:hAnsi="Garamond" w:cs="Arial"/>
                <w:sz w:val="28"/>
                <w:szCs w:val="28"/>
              </w:rPr>
              <w:t>§1.</w:t>
            </w:r>
          </w:p>
        </w:tc>
        <w:tc>
          <w:tcPr>
            <w:tcW w:w="7555" w:type="dxa"/>
          </w:tcPr>
          <w:p w:rsidR="003411C1" w:rsidRPr="003411C1" w:rsidRDefault="003411C1" w:rsidP="00E1049C">
            <w:pPr>
              <w:tabs>
                <w:tab w:val="left" w:pos="426"/>
              </w:tabs>
              <w:spacing w:line="276" w:lineRule="auto"/>
              <w:ind w:firstLine="0"/>
              <w:rPr>
                <w:rFonts w:ascii="Garamond" w:hAnsi="Garamond" w:cs="Arial"/>
                <w:sz w:val="28"/>
                <w:szCs w:val="24"/>
                <w:lang w:val="en-US"/>
              </w:rPr>
            </w:pPr>
            <w:r w:rsidRPr="006B499C">
              <w:rPr>
                <w:rFonts w:ascii="Garamond" w:hAnsi="Garamond"/>
                <w:sz w:val="28"/>
                <w:szCs w:val="28"/>
              </w:rPr>
              <w:t>Μοντελοποίηση</w:t>
            </w:r>
            <w:r w:rsidRPr="003411C1">
              <w:rPr>
                <w:rFonts w:ascii="Garamond" w:hAnsi="Garamond"/>
                <w:sz w:val="28"/>
                <w:szCs w:val="28"/>
                <w:lang w:val="en-US"/>
              </w:rPr>
              <w:t xml:space="preserve"> Peace Support Operations (PSO)</w:t>
            </w:r>
          </w:p>
        </w:tc>
        <w:tc>
          <w:tcPr>
            <w:tcW w:w="850" w:type="dxa"/>
            <w:vAlign w:val="center"/>
          </w:tcPr>
          <w:p w:rsidR="003411C1" w:rsidRPr="007A2DE2"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55</w:t>
            </w:r>
          </w:p>
        </w:tc>
      </w:tr>
      <w:tr w:rsidR="003411C1" w:rsidRPr="009A5C11" w:rsidTr="00E1049C">
        <w:tc>
          <w:tcPr>
            <w:tcW w:w="634" w:type="dxa"/>
          </w:tcPr>
          <w:p w:rsidR="003411C1" w:rsidRPr="003411C1" w:rsidRDefault="003411C1" w:rsidP="00E1049C">
            <w:pPr>
              <w:tabs>
                <w:tab w:val="left" w:pos="426"/>
              </w:tabs>
              <w:ind w:firstLine="0"/>
              <w:rPr>
                <w:rFonts w:ascii="Garamond" w:hAnsi="Garamond" w:cs="Arial"/>
                <w:sz w:val="28"/>
                <w:szCs w:val="28"/>
                <w:lang w:val="en-US"/>
              </w:rPr>
            </w:pPr>
          </w:p>
        </w:tc>
        <w:tc>
          <w:tcPr>
            <w:tcW w:w="708" w:type="dxa"/>
          </w:tcPr>
          <w:p w:rsidR="003411C1" w:rsidRPr="003411C1" w:rsidRDefault="003411C1" w:rsidP="00E1049C">
            <w:pPr>
              <w:tabs>
                <w:tab w:val="left" w:pos="426"/>
              </w:tabs>
              <w:ind w:firstLine="0"/>
              <w:jc w:val="center"/>
              <w:rPr>
                <w:rFonts w:ascii="Garamond" w:hAnsi="Garamond" w:cs="Arial"/>
                <w:sz w:val="28"/>
                <w:szCs w:val="24"/>
                <w:lang w:val="en-US"/>
              </w:rPr>
            </w:pPr>
          </w:p>
        </w:tc>
        <w:tc>
          <w:tcPr>
            <w:tcW w:w="7555" w:type="dxa"/>
          </w:tcPr>
          <w:p w:rsidR="003411C1" w:rsidRPr="003315B5" w:rsidRDefault="003411C1" w:rsidP="00E1049C">
            <w:pPr>
              <w:tabs>
                <w:tab w:val="left" w:pos="501"/>
              </w:tabs>
              <w:spacing w:line="276" w:lineRule="auto"/>
              <w:ind w:left="501" w:hanging="501"/>
              <w:rPr>
                <w:rFonts w:ascii="Garamond" w:hAnsi="Garamond" w:cs="Arial"/>
                <w:sz w:val="28"/>
                <w:szCs w:val="24"/>
              </w:rPr>
            </w:pPr>
            <w:r w:rsidRPr="003315B5">
              <w:rPr>
                <w:rFonts w:ascii="Garamond" w:hAnsi="Garamond" w:cs="Arial"/>
                <w:sz w:val="28"/>
                <w:szCs w:val="24"/>
              </w:rPr>
              <w:t>§</w:t>
            </w:r>
            <w:r w:rsidR="00E1049C">
              <w:rPr>
                <w:rFonts w:ascii="Garamond" w:hAnsi="Garamond" w:cs="Arial"/>
                <w:sz w:val="28"/>
                <w:szCs w:val="24"/>
              </w:rPr>
              <w:t>1</w:t>
            </w:r>
            <w:r w:rsidRPr="003315B5">
              <w:rPr>
                <w:rFonts w:ascii="Garamond" w:hAnsi="Garamond" w:cs="Arial"/>
                <w:sz w:val="28"/>
                <w:szCs w:val="24"/>
              </w:rPr>
              <w:t xml:space="preserve">.1 </w:t>
            </w:r>
            <w:r>
              <w:rPr>
                <w:rFonts w:ascii="Garamond" w:hAnsi="Garamond"/>
                <w:sz w:val="28"/>
                <w:szCs w:val="28"/>
              </w:rPr>
              <w:t>Εισαγωγή μοντέλων PSO</w:t>
            </w:r>
          </w:p>
        </w:tc>
        <w:tc>
          <w:tcPr>
            <w:tcW w:w="850" w:type="dxa"/>
            <w:vAlign w:val="center"/>
          </w:tcPr>
          <w:p w:rsidR="003411C1"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55</w:t>
            </w:r>
          </w:p>
        </w:tc>
      </w:tr>
      <w:tr w:rsidR="003411C1" w:rsidRPr="009A5C11" w:rsidTr="00E1049C">
        <w:tc>
          <w:tcPr>
            <w:tcW w:w="634" w:type="dxa"/>
          </w:tcPr>
          <w:p w:rsidR="003411C1" w:rsidRPr="00CF6BA5" w:rsidRDefault="003411C1" w:rsidP="00E1049C">
            <w:pPr>
              <w:tabs>
                <w:tab w:val="left" w:pos="426"/>
              </w:tabs>
              <w:ind w:firstLine="0"/>
              <w:rPr>
                <w:rFonts w:ascii="Garamond" w:hAnsi="Garamond" w:cs="Arial"/>
                <w:sz w:val="28"/>
                <w:szCs w:val="28"/>
              </w:rPr>
            </w:pPr>
          </w:p>
        </w:tc>
        <w:tc>
          <w:tcPr>
            <w:tcW w:w="708" w:type="dxa"/>
          </w:tcPr>
          <w:p w:rsidR="003411C1" w:rsidRPr="006B5986" w:rsidRDefault="003411C1" w:rsidP="00E1049C">
            <w:pPr>
              <w:tabs>
                <w:tab w:val="left" w:pos="426"/>
              </w:tabs>
              <w:ind w:firstLine="0"/>
              <w:jc w:val="center"/>
              <w:rPr>
                <w:rFonts w:ascii="Garamond" w:hAnsi="Garamond" w:cs="Arial"/>
                <w:sz w:val="28"/>
                <w:szCs w:val="24"/>
              </w:rPr>
            </w:pPr>
          </w:p>
        </w:tc>
        <w:tc>
          <w:tcPr>
            <w:tcW w:w="7555" w:type="dxa"/>
          </w:tcPr>
          <w:p w:rsidR="003411C1" w:rsidRPr="003315B5" w:rsidRDefault="003411C1" w:rsidP="00E1049C">
            <w:pPr>
              <w:tabs>
                <w:tab w:val="left" w:pos="1134"/>
                <w:tab w:val="left" w:pos="1560"/>
              </w:tabs>
              <w:autoSpaceDE w:val="0"/>
              <w:autoSpaceDN w:val="0"/>
              <w:adjustRightInd w:val="0"/>
              <w:ind w:left="501" w:hanging="501"/>
              <w:rPr>
                <w:rFonts w:ascii="Garamond" w:hAnsi="Garamond" w:cs="Arial"/>
                <w:sz w:val="28"/>
                <w:szCs w:val="24"/>
              </w:rPr>
            </w:pPr>
            <w:r w:rsidRPr="003315B5">
              <w:rPr>
                <w:rFonts w:ascii="Garamond" w:hAnsi="Garamond" w:cs="Arial"/>
                <w:sz w:val="28"/>
                <w:szCs w:val="24"/>
              </w:rPr>
              <w:t>§</w:t>
            </w:r>
            <w:r w:rsidR="00E1049C">
              <w:rPr>
                <w:rFonts w:ascii="Garamond" w:hAnsi="Garamond" w:cs="Arial"/>
                <w:sz w:val="28"/>
                <w:szCs w:val="24"/>
              </w:rPr>
              <w:t>1</w:t>
            </w:r>
            <w:r w:rsidRPr="003315B5">
              <w:rPr>
                <w:rFonts w:ascii="Garamond" w:hAnsi="Garamond" w:cs="Arial"/>
                <w:sz w:val="28"/>
                <w:szCs w:val="24"/>
              </w:rPr>
              <w:t>.</w:t>
            </w:r>
            <w:r>
              <w:rPr>
                <w:rFonts w:ascii="Garamond" w:hAnsi="Garamond" w:cs="Arial"/>
                <w:sz w:val="28"/>
                <w:szCs w:val="24"/>
              </w:rPr>
              <w:t>2</w:t>
            </w:r>
            <w:r w:rsidRPr="006B5986">
              <w:rPr>
                <w:rFonts w:ascii="Garamond" w:hAnsi="Garamond" w:cs="Arial"/>
                <w:sz w:val="28"/>
                <w:szCs w:val="24"/>
              </w:rPr>
              <w:t xml:space="preserve"> </w:t>
            </w:r>
            <w:r>
              <w:rPr>
                <w:rFonts w:ascii="Garamond" w:hAnsi="Garamond"/>
                <w:sz w:val="28"/>
                <w:szCs w:val="28"/>
              </w:rPr>
              <w:t>Ανάπτυξη μοντέλων προσομοίωσης PSO</w:t>
            </w:r>
          </w:p>
        </w:tc>
        <w:tc>
          <w:tcPr>
            <w:tcW w:w="850" w:type="dxa"/>
            <w:vAlign w:val="center"/>
          </w:tcPr>
          <w:p w:rsidR="003411C1"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58</w:t>
            </w:r>
          </w:p>
        </w:tc>
      </w:tr>
      <w:tr w:rsidR="00E1049C" w:rsidRPr="00207C60" w:rsidTr="00E1049C">
        <w:tc>
          <w:tcPr>
            <w:tcW w:w="634" w:type="dxa"/>
          </w:tcPr>
          <w:p w:rsidR="00E1049C" w:rsidRPr="00CF6BA5" w:rsidRDefault="00E1049C" w:rsidP="00E1049C">
            <w:pPr>
              <w:tabs>
                <w:tab w:val="left" w:pos="426"/>
              </w:tabs>
              <w:ind w:firstLine="0"/>
              <w:rPr>
                <w:rFonts w:ascii="Garamond" w:hAnsi="Garamond" w:cs="Arial"/>
                <w:sz w:val="28"/>
                <w:szCs w:val="28"/>
              </w:rPr>
            </w:pPr>
          </w:p>
        </w:tc>
        <w:tc>
          <w:tcPr>
            <w:tcW w:w="708" w:type="dxa"/>
          </w:tcPr>
          <w:p w:rsidR="00E1049C" w:rsidRPr="006B5986" w:rsidRDefault="00E1049C" w:rsidP="00E1049C">
            <w:pPr>
              <w:tabs>
                <w:tab w:val="left" w:pos="426"/>
              </w:tabs>
              <w:ind w:firstLine="0"/>
              <w:jc w:val="center"/>
              <w:rPr>
                <w:rFonts w:ascii="Garamond" w:hAnsi="Garamond" w:cs="Arial"/>
                <w:sz w:val="28"/>
                <w:szCs w:val="24"/>
              </w:rPr>
            </w:pPr>
            <w:r>
              <w:rPr>
                <w:rFonts w:ascii="Garamond" w:hAnsi="Garamond" w:cs="Arial"/>
                <w:sz w:val="28"/>
                <w:szCs w:val="24"/>
              </w:rPr>
              <w:t>§2.</w:t>
            </w:r>
          </w:p>
        </w:tc>
        <w:tc>
          <w:tcPr>
            <w:tcW w:w="7555" w:type="dxa"/>
          </w:tcPr>
          <w:p w:rsidR="00E1049C" w:rsidRPr="00E1049C" w:rsidRDefault="00E1049C" w:rsidP="00E1049C">
            <w:pPr>
              <w:tabs>
                <w:tab w:val="left" w:pos="1134"/>
                <w:tab w:val="left" w:pos="1560"/>
              </w:tabs>
              <w:autoSpaceDE w:val="0"/>
              <w:autoSpaceDN w:val="0"/>
              <w:adjustRightInd w:val="0"/>
              <w:ind w:firstLine="0"/>
              <w:rPr>
                <w:rFonts w:ascii="Garamond" w:hAnsi="Garamond" w:cs="Arial"/>
                <w:sz w:val="28"/>
                <w:szCs w:val="24"/>
                <w:lang w:val="en-US"/>
              </w:rPr>
            </w:pPr>
            <w:r>
              <w:rPr>
                <w:rFonts w:ascii="Garamond" w:hAnsi="Garamond" w:cs="Arial"/>
                <w:sz w:val="28"/>
                <w:szCs w:val="24"/>
              </w:rPr>
              <w:t>Το</w:t>
            </w:r>
            <w:r w:rsidRPr="00E1049C">
              <w:rPr>
                <w:rFonts w:ascii="Garamond" w:hAnsi="Garamond" w:cs="Arial"/>
                <w:sz w:val="28"/>
                <w:szCs w:val="24"/>
                <w:lang w:val="en-US"/>
              </w:rPr>
              <w:t xml:space="preserve"> </w:t>
            </w:r>
            <w:r w:rsidR="00C25FC7">
              <w:rPr>
                <w:rFonts w:ascii="Garamond" w:hAnsi="Garamond" w:cs="Arial"/>
                <w:sz w:val="28"/>
                <w:szCs w:val="24"/>
              </w:rPr>
              <w:t>Μ</w:t>
            </w:r>
            <w:r>
              <w:rPr>
                <w:rFonts w:ascii="Garamond" w:hAnsi="Garamond" w:cs="Arial"/>
                <w:sz w:val="28"/>
                <w:szCs w:val="24"/>
              </w:rPr>
              <w:t>οντέλο</w:t>
            </w:r>
            <w:r w:rsidRPr="00E1049C">
              <w:rPr>
                <w:rFonts w:ascii="Garamond" w:hAnsi="Garamond" w:cs="Arial"/>
                <w:sz w:val="28"/>
                <w:szCs w:val="24"/>
                <w:lang w:val="en-US"/>
              </w:rPr>
              <w:t xml:space="preserve"> </w:t>
            </w:r>
            <w:r>
              <w:rPr>
                <w:rFonts w:ascii="Garamond" w:hAnsi="Garamond" w:cs="Arial"/>
                <w:sz w:val="28"/>
                <w:szCs w:val="24"/>
                <w:lang w:val="en-US"/>
              </w:rPr>
              <w:t>DIAMOND (Diplomatic And Military Operations in a Non-warfighting Domain)</w:t>
            </w:r>
          </w:p>
        </w:tc>
        <w:tc>
          <w:tcPr>
            <w:tcW w:w="850" w:type="dxa"/>
            <w:vAlign w:val="center"/>
          </w:tcPr>
          <w:p w:rsidR="00E1049C" w:rsidRPr="007A2DE2"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59</w:t>
            </w:r>
          </w:p>
        </w:tc>
      </w:tr>
      <w:tr w:rsidR="00E1049C" w:rsidRPr="00E1049C" w:rsidTr="00E1049C">
        <w:tc>
          <w:tcPr>
            <w:tcW w:w="634" w:type="dxa"/>
          </w:tcPr>
          <w:p w:rsidR="00E1049C" w:rsidRPr="00E1049C" w:rsidRDefault="00E1049C" w:rsidP="00E1049C">
            <w:pPr>
              <w:tabs>
                <w:tab w:val="left" w:pos="426"/>
              </w:tabs>
              <w:ind w:firstLine="0"/>
              <w:rPr>
                <w:rFonts w:ascii="Garamond" w:hAnsi="Garamond" w:cs="Arial"/>
                <w:sz w:val="28"/>
                <w:szCs w:val="28"/>
                <w:lang w:val="en-US"/>
              </w:rPr>
            </w:pPr>
          </w:p>
        </w:tc>
        <w:tc>
          <w:tcPr>
            <w:tcW w:w="708" w:type="dxa"/>
          </w:tcPr>
          <w:p w:rsidR="00E1049C" w:rsidRPr="00E1049C" w:rsidRDefault="00E1049C" w:rsidP="00E1049C">
            <w:pPr>
              <w:tabs>
                <w:tab w:val="left" w:pos="426"/>
              </w:tabs>
              <w:ind w:firstLine="0"/>
              <w:jc w:val="center"/>
              <w:rPr>
                <w:rFonts w:ascii="Garamond" w:hAnsi="Garamond" w:cs="Arial"/>
                <w:sz w:val="28"/>
                <w:szCs w:val="24"/>
                <w:lang w:val="en-US"/>
              </w:rPr>
            </w:pPr>
          </w:p>
        </w:tc>
        <w:tc>
          <w:tcPr>
            <w:tcW w:w="7555" w:type="dxa"/>
          </w:tcPr>
          <w:p w:rsidR="00E1049C" w:rsidRPr="00D204C8" w:rsidRDefault="00D204C8" w:rsidP="00E1049C">
            <w:pPr>
              <w:tabs>
                <w:tab w:val="left" w:pos="1134"/>
                <w:tab w:val="left" w:pos="1560"/>
              </w:tabs>
              <w:autoSpaceDE w:val="0"/>
              <w:autoSpaceDN w:val="0"/>
              <w:adjustRightInd w:val="0"/>
              <w:ind w:left="501" w:hanging="501"/>
              <w:rPr>
                <w:rFonts w:ascii="Garamond" w:hAnsi="Garamond"/>
                <w:sz w:val="28"/>
                <w:szCs w:val="28"/>
                <w:lang w:val="en-US"/>
              </w:rPr>
            </w:pPr>
            <w:r>
              <w:rPr>
                <w:rFonts w:ascii="Garamond" w:hAnsi="Garamond"/>
                <w:sz w:val="28"/>
                <w:szCs w:val="28"/>
                <w:lang w:val="en-US"/>
              </w:rPr>
              <w:t xml:space="preserve">§2.1 </w:t>
            </w:r>
            <w:r>
              <w:rPr>
                <w:rFonts w:ascii="Garamond" w:hAnsi="Garamond"/>
                <w:sz w:val="28"/>
                <w:szCs w:val="28"/>
              </w:rPr>
              <w:t xml:space="preserve">Χαρακτηριστικά του μοντέλου </w:t>
            </w:r>
            <w:r>
              <w:rPr>
                <w:rFonts w:ascii="Garamond" w:hAnsi="Garamond"/>
                <w:sz w:val="28"/>
                <w:szCs w:val="28"/>
                <w:lang w:val="en-US"/>
              </w:rPr>
              <w:t>DIAMOND</w:t>
            </w:r>
          </w:p>
        </w:tc>
        <w:tc>
          <w:tcPr>
            <w:tcW w:w="850" w:type="dxa"/>
            <w:vAlign w:val="center"/>
          </w:tcPr>
          <w:p w:rsidR="00E1049C" w:rsidRPr="007A2DE2"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59</w:t>
            </w:r>
          </w:p>
        </w:tc>
      </w:tr>
      <w:tr w:rsidR="00D204C8" w:rsidRPr="00E1049C" w:rsidTr="00E1049C">
        <w:tc>
          <w:tcPr>
            <w:tcW w:w="634" w:type="dxa"/>
          </w:tcPr>
          <w:p w:rsidR="00D204C8" w:rsidRPr="00E1049C" w:rsidRDefault="00D204C8" w:rsidP="00E1049C">
            <w:pPr>
              <w:tabs>
                <w:tab w:val="left" w:pos="426"/>
              </w:tabs>
              <w:ind w:firstLine="0"/>
              <w:rPr>
                <w:rFonts w:ascii="Garamond" w:hAnsi="Garamond" w:cs="Arial"/>
                <w:sz w:val="28"/>
                <w:szCs w:val="28"/>
                <w:lang w:val="en-US"/>
              </w:rPr>
            </w:pPr>
          </w:p>
        </w:tc>
        <w:tc>
          <w:tcPr>
            <w:tcW w:w="708" w:type="dxa"/>
          </w:tcPr>
          <w:p w:rsidR="00D204C8" w:rsidRPr="00E1049C" w:rsidRDefault="00D204C8" w:rsidP="00E1049C">
            <w:pPr>
              <w:tabs>
                <w:tab w:val="left" w:pos="426"/>
              </w:tabs>
              <w:ind w:firstLine="0"/>
              <w:jc w:val="center"/>
              <w:rPr>
                <w:rFonts w:ascii="Garamond" w:hAnsi="Garamond" w:cs="Arial"/>
                <w:sz w:val="28"/>
                <w:szCs w:val="24"/>
                <w:lang w:val="en-US"/>
              </w:rPr>
            </w:pPr>
          </w:p>
        </w:tc>
        <w:tc>
          <w:tcPr>
            <w:tcW w:w="7555" w:type="dxa"/>
          </w:tcPr>
          <w:p w:rsidR="00D204C8" w:rsidRPr="00D204C8" w:rsidRDefault="00D204C8" w:rsidP="00E1049C">
            <w:pPr>
              <w:tabs>
                <w:tab w:val="left" w:pos="1134"/>
                <w:tab w:val="left" w:pos="1560"/>
              </w:tabs>
              <w:autoSpaceDE w:val="0"/>
              <w:autoSpaceDN w:val="0"/>
              <w:adjustRightInd w:val="0"/>
              <w:ind w:left="501" w:hanging="501"/>
              <w:rPr>
                <w:rFonts w:ascii="Garamond" w:hAnsi="Garamond"/>
                <w:sz w:val="28"/>
                <w:szCs w:val="28"/>
              </w:rPr>
            </w:pPr>
            <w:r>
              <w:rPr>
                <w:rFonts w:ascii="Garamond" w:hAnsi="Garamond"/>
                <w:sz w:val="28"/>
                <w:szCs w:val="28"/>
                <w:lang w:val="en-US"/>
              </w:rPr>
              <w:t xml:space="preserve">§2.2 </w:t>
            </w:r>
            <w:r>
              <w:rPr>
                <w:rFonts w:ascii="Garamond" w:hAnsi="Garamond"/>
                <w:sz w:val="28"/>
                <w:szCs w:val="28"/>
              </w:rPr>
              <w:t>Αναπαράσταση του φυσικού περιβάλλοντος</w:t>
            </w:r>
          </w:p>
        </w:tc>
        <w:tc>
          <w:tcPr>
            <w:tcW w:w="850" w:type="dxa"/>
            <w:vAlign w:val="center"/>
          </w:tcPr>
          <w:p w:rsidR="00D204C8" w:rsidRPr="007A2DE2"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61</w:t>
            </w:r>
          </w:p>
        </w:tc>
      </w:tr>
      <w:tr w:rsidR="00D204C8" w:rsidRPr="00D204C8" w:rsidTr="00E1049C">
        <w:tc>
          <w:tcPr>
            <w:tcW w:w="634" w:type="dxa"/>
          </w:tcPr>
          <w:p w:rsidR="00D204C8" w:rsidRPr="00E1049C" w:rsidRDefault="00D204C8" w:rsidP="00E1049C">
            <w:pPr>
              <w:tabs>
                <w:tab w:val="left" w:pos="426"/>
              </w:tabs>
              <w:ind w:firstLine="0"/>
              <w:rPr>
                <w:rFonts w:ascii="Garamond" w:hAnsi="Garamond" w:cs="Arial"/>
                <w:sz w:val="28"/>
                <w:szCs w:val="28"/>
                <w:lang w:val="en-US"/>
              </w:rPr>
            </w:pPr>
          </w:p>
        </w:tc>
        <w:tc>
          <w:tcPr>
            <w:tcW w:w="708" w:type="dxa"/>
          </w:tcPr>
          <w:p w:rsidR="00D204C8" w:rsidRPr="00E1049C" w:rsidRDefault="00D204C8" w:rsidP="00E1049C">
            <w:pPr>
              <w:tabs>
                <w:tab w:val="left" w:pos="426"/>
              </w:tabs>
              <w:ind w:firstLine="0"/>
              <w:jc w:val="center"/>
              <w:rPr>
                <w:rFonts w:ascii="Garamond" w:hAnsi="Garamond" w:cs="Arial"/>
                <w:sz w:val="28"/>
                <w:szCs w:val="24"/>
                <w:lang w:val="en-US"/>
              </w:rPr>
            </w:pPr>
          </w:p>
        </w:tc>
        <w:tc>
          <w:tcPr>
            <w:tcW w:w="7555" w:type="dxa"/>
          </w:tcPr>
          <w:p w:rsidR="00D204C8" w:rsidRPr="00D204C8" w:rsidRDefault="00D204C8" w:rsidP="00E1049C">
            <w:pPr>
              <w:tabs>
                <w:tab w:val="left" w:pos="1134"/>
                <w:tab w:val="left" w:pos="1560"/>
              </w:tabs>
              <w:autoSpaceDE w:val="0"/>
              <w:autoSpaceDN w:val="0"/>
              <w:adjustRightInd w:val="0"/>
              <w:ind w:left="501" w:hanging="501"/>
              <w:rPr>
                <w:rFonts w:ascii="Garamond" w:hAnsi="Garamond"/>
                <w:sz w:val="28"/>
                <w:szCs w:val="28"/>
              </w:rPr>
            </w:pPr>
            <w:r w:rsidRPr="00D204C8">
              <w:rPr>
                <w:rFonts w:ascii="Garamond" w:hAnsi="Garamond"/>
                <w:sz w:val="28"/>
                <w:szCs w:val="28"/>
              </w:rPr>
              <w:t>§</w:t>
            </w:r>
            <w:r>
              <w:rPr>
                <w:rFonts w:ascii="Garamond" w:hAnsi="Garamond"/>
                <w:sz w:val="28"/>
                <w:szCs w:val="28"/>
              </w:rPr>
              <w:t>2.3 Αναπαράσταση των οντοτήτων στο μοντέλο</w:t>
            </w:r>
          </w:p>
        </w:tc>
        <w:tc>
          <w:tcPr>
            <w:tcW w:w="850" w:type="dxa"/>
            <w:vAlign w:val="center"/>
          </w:tcPr>
          <w:p w:rsidR="00D204C8" w:rsidRPr="00D204C8"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63</w:t>
            </w:r>
          </w:p>
        </w:tc>
      </w:tr>
      <w:tr w:rsidR="00D204C8" w:rsidRPr="00D204C8" w:rsidTr="00E1049C">
        <w:tc>
          <w:tcPr>
            <w:tcW w:w="634" w:type="dxa"/>
          </w:tcPr>
          <w:p w:rsidR="00D204C8" w:rsidRPr="008C7BA8" w:rsidRDefault="00D204C8" w:rsidP="00E1049C">
            <w:pPr>
              <w:tabs>
                <w:tab w:val="left" w:pos="426"/>
              </w:tabs>
              <w:ind w:firstLine="0"/>
              <w:rPr>
                <w:rFonts w:ascii="Garamond" w:hAnsi="Garamond" w:cs="Arial"/>
                <w:sz w:val="28"/>
                <w:szCs w:val="28"/>
              </w:rPr>
            </w:pPr>
          </w:p>
        </w:tc>
        <w:tc>
          <w:tcPr>
            <w:tcW w:w="708" w:type="dxa"/>
          </w:tcPr>
          <w:p w:rsidR="00D204C8" w:rsidRPr="008C7BA8" w:rsidRDefault="00D204C8" w:rsidP="00E1049C">
            <w:pPr>
              <w:tabs>
                <w:tab w:val="left" w:pos="426"/>
              </w:tabs>
              <w:ind w:firstLine="0"/>
              <w:jc w:val="center"/>
              <w:rPr>
                <w:rFonts w:ascii="Garamond" w:hAnsi="Garamond" w:cs="Arial"/>
                <w:sz w:val="28"/>
                <w:szCs w:val="24"/>
              </w:rPr>
            </w:pPr>
          </w:p>
        </w:tc>
        <w:tc>
          <w:tcPr>
            <w:tcW w:w="7555" w:type="dxa"/>
          </w:tcPr>
          <w:p w:rsidR="00D204C8" w:rsidRPr="00D204C8" w:rsidRDefault="00D204C8" w:rsidP="00E1049C">
            <w:pPr>
              <w:tabs>
                <w:tab w:val="left" w:pos="1134"/>
                <w:tab w:val="left" w:pos="1560"/>
              </w:tabs>
              <w:autoSpaceDE w:val="0"/>
              <w:autoSpaceDN w:val="0"/>
              <w:adjustRightInd w:val="0"/>
              <w:ind w:left="501" w:hanging="501"/>
              <w:rPr>
                <w:rFonts w:ascii="Garamond" w:hAnsi="Garamond"/>
                <w:sz w:val="28"/>
                <w:szCs w:val="28"/>
              </w:rPr>
            </w:pPr>
            <w:r>
              <w:rPr>
                <w:rFonts w:ascii="Garamond" w:hAnsi="Garamond"/>
                <w:sz w:val="28"/>
                <w:szCs w:val="28"/>
              </w:rPr>
              <w:t>§2.4 Αποστολές και λήψη αποφάσεων</w:t>
            </w:r>
          </w:p>
        </w:tc>
        <w:tc>
          <w:tcPr>
            <w:tcW w:w="850" w:type="dxa"/>
            <w:vAlign w:val="center"/>
          </w:tcPr>
          <w:p w:rsidR="00D204C8" w:rsidRPr="00D204C8"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65</w:t>
            </w:r>
          </w:p>
        </w:tc>
      </w:tr>
      <w:tr w:rsidR="00D204C8" w:rsidRPr="00D204C8" w:rsidTr="00E1049C">
        <w:tc>
          <w:tcPr>
            <w:tcW w:w="634" w:type="dxa"/>
          </w:tcPr>
          <w:p w:rsidR="00D204C8" w:rsidRPr="00E1049C" w:rsidRDefault="00D204C8" w:rsidP="00E1049C">
            <w:pPr>
              <w:tabs>
                <w:tab w:val="left" w:pos="426"/>
              </w:tabs>
              <w:ind w:firstLine="0"/>
              <w:rPr>
                <w:rFonts w:ascii="Garamond" w:hAnsi="Garamond" w:cs="Arial"/>
                <w:sz w:val="28"/>
                <w:szCs w:val="28"/>
                <w:lang w:val="en-US"/>
              </w:rPr>
            </w:pPr>
          </w:p>
        </w:tc>
        <w:tc>
          <w:tcPr>
            <w:tcW w:w="708" w:type="dxa"/>
          </w:tcPr>
          <w:p w:rsidR="00D204C8" w:rsidRPr="00E1049C" w:rsidRDefault="00D204C8" w:rsidP="00E1049C">
            <w:pPr>
              <w:tabs>
                <w:tab w:val="left" w:pos="426"/>
              </w:tabs>
              <w:ind w:firstLine="0"/>
              <w:jc w:val="center"/>
              <w:rPr>
                <w:rFonts w:ascii="Garamond" w:hAnsi="Garamond" w:cs="Arial"/>
                <w:sz w:val="28"/>
                <w:szCs w:val="24"/>
                <w:lang w:val="en-US"/>
              </w:rPr>
            </w:pPr>
          </w:p>
        </w:tc>
        <w:tc>
          <w:tcPr>
            <w:tcW w:w="7555" w:type="dxa"/>
          </w:tcPr>
          <w:p w:rsidR="00D204C8" w:rsidRPr="00D204C8" w:rsidRDefault="00D204C8" w:rsidP="00E1049C">
            <w:pPr>
              <w:tabs>
                <w:tab w:val="left" w:pos="1134"/>
                <w:tab w:val="left" w:pos="1560"/>
              </w:tabs>
              <w:autoSpaceDE w:val="0"/>
              <w:autoSpaceDN w:val="0"/>
              <w:adjustRightInd w:val="0"/>
              <w:ind w:left="501" w:hanging="501"/>
              <w:rPr>
                <w:rFonts w:ascii="Garamond" w:hAnsi="Garamond"/>
                <w:sz w:val="28"/>
                <w:szCs w:val="28"/>
              </w:rPr>
            </w:pPr>
            <w:r>
              <w:rPr>
                <w:rFonts w:ascii="Garamond" w:hAnsi="Garamond"/>
                <w:sz w:val="28"/>
                <w:szCs w:val="28"/>
              </w:rPr>
              <w:t xml:space="preserve">§2.5 Οι σχέσεις στο μοντέλο </w:t>
            </w:r>
            <w:r>
              <w:rPr>
                <w:rFonts w:ascii="Garamond" w:hAnsi="Garamond"/>
                <w:sz w:val="28"/>
                <w:szCs w:val="28"/>
                <w:lang w:val="en-US"/>
              </w:rPr>
              <w:t>DIAMOND</w:t>
            </w:r>
          </w:p>
        </w:tc>
        <w:tc>
          <w:tcPr>
            <w:tcW w:w="850" w:type="dxa"/>
            <w:vAlign w:val="center"/>
          </w:tcPr>
          <w:p w:rsidR="00D204C8" w:rsidRPr="00D204C8" w:rsidRDefault="00CE641C" w:rsidP="00E1049C">
            <w:pPr>
              <w:tabs>
                <w:tab w:val="left" w:pos="426"/>
              </w:tabs>
              <w:ind w:firstLine="0"/>
              <w:jc w:val="center"/>
              <w:rPr>
                <w:rFonts w:ascii="Garamond" w:hAnsi="Garamond" w:cs="Arial"/>
                <w:sz w:val="28"/>
                <w:szCs w:val="28"/>
              </w:rPr>
            </w:pPr>
            <w:r>
              <w:rPr>
                <w:rFonts w:ascii="Garamond" w:hAnsi="Garamond" w:cs="Arial"/>
                <w:sz w:val="28"/>
                <w:szCs w:val="28"/>
              </w:rPr>
              <w:t>69</w:t>
            </w:r>
          </w:p>
        </w:tc>
      </w:tr>
      <w:tr w:rsidR="00D204C8" w:rsidRPr="00207C60" w:rsidTr="00E1049C">
        <w:tc>
          <w:tcPr>
            <w:tcW w:w="634" w:type="dxa"/>
          </w:tcPr>
          <w:p w:rsidR="00D204C8" w:rsidRPr="008C7BA8" w:rsidRDefault="00D204C8" w:rsidP="00E1049C">
            <w:pPr>
              <w:tabs>
                <w:tab w:val="left" w:pos="426"/>
              </w:tabs>
              <w:ind w:firstLine="0"/>
              <w:rPr>
                <w:rFonts w:ascii="Garamond" w:hAnsi="Garamond" w:cs="Arial"/>
                <w:sz w:val="28"/>
                <w:szCs w:val="28"/>
              </w:rPr>
            </w:pPr>
          </w:p>
        </w:tc>
        <w:tc>
          <w:tcPr>
            <w:tcW w:w="708" w:type="dxa"/>
          </w:tcPr>
          <w:p w:rsidR="00D204C8" w:rsidRPr="00E1049C" w:rsidRDefault="00D204C8" w:rsidP="00E1049C">
            <w:pPr>
              <w:tabs>
                <w:tab w:val="left" w:pos="426"/>
              </w:tabs>
              <w:ind w:firstLine="0"/>
              <w:jc w:val="center"/>
              <w:rPr>
                <w:rFonts w:ascii="Garamond" w:hAnsi="Garamond" w:cs="Arial"/>
                <w:sz w:val="28"/>
                <w:szCs w:val="24"/>
                <w:lang w:val="en-US"/>
              </w:rPr>
            </w:pPr>
            <w:r>
              <w:rPr>
                <w:rFonts w:ascii="Garamond" w:hAnsi="Garamond" w:cs="Arial"/>
                <w:sz w:val="28"/>
                <w:szCs w:val="24"/>
                <w:lang w:val="en-US"/>
              </w:rPr>
              <w:t>§3.</w:t>
            </w:r>
          </w:p>
        </w:tc>
        <w:tc>
          <w:tcPr>
            <w:tcW w:w="7555" w:type="dxa"/>
          </w:tcPr>
          <w:p w:rsidR="00D204C8" w:rsidRPr="00C25FC7" w:rsidRDefault="00C25FC7" w:rsidP="00E1049C">
            <w:pPr>
              <w:tabs>
                <w:tab w:val="left" w:pos="1134"/>
                <w:tab w:val="left" w:pos="1560"/>
              </w:tabs>
              <w:autoSpaceDE w:val="0"/>
              <w:autoSpaceDN w:val="0"/>
              <w:adjustRightInd w:val="0"/>
              <w:ind w:left="501" w:hanging="501"/>
              <w:rPr>
                <w:rFonts w:ascii="Garamond" w:hAnsi="Garamond"/>
                <w:sz w:val="28"/>
                <w:szCs w:val="28"/>
                <w:lang w:val="en-US"/>
              </w:rPr>
            </w:pPr>
            <w:r>
              <w:rPr>
                <w:rFonts w:ascii="Garamond" w:hAnsi="Garamond"/>
                <w:sz w:val="28"/>
                <w:szCs w:val="28"/>
              </w:rPr>
              <w:t>Το</w:t>
            </w:r>
            <w:r w:rsidRPr="00C25FC7">
              <w:rPr>
                <w:rFonts w:ascii="Garamond" w:hAnsi="Garamond"/>
                <w:sz w:val="28"/>
                <w:szCs w:val="28"/>
                <w:lang w:val="en-US"/>
              </w:rPr>
              <w:t xml:space="preserve"> </w:t>
            </w:r>
            <w:r>
              <w:rPr>
                <w:rFonts w:ascii="Garamond" w:hAnsi="Garamond"/>
                <w:sz w:val="28"/>
                <w:szCs w:val="28"/>
              </w:rPr>
              <w:t>Μοντέλο</w:t>
            </w:r>
            <w:r w:rsidRPr="00C25FC7">
              <w:rPr>
                <w:rFonts w:ascii="Garamond" w:hAnsi="Garamond"/>
                <w:sz w:val="28"/>
                <w:szCs w:val="28"/>
                <w:lang w:val="en-US"/>
              </w:rPr>
              <w:t xml:space="preserve"> HWM (Hybrid W</w:t>
            </w:r>
            <w:r>
              <w:rPr>
                <w:rFonts w:ascii="Garamond" w:hAnsi="Garamond"/>
                <w:sz w:val="28"/>
                <w:szCs w:val="28"/>
                <w:lang w:val="en-US"/>
              </w:rPr>
              <w:t>ar</w:t>
            </w:r>
            <w:r w:rsidRPr="00C25FC7">
              <w:rPr>
                <w:rFonts w:ascii="Garamond" w:hAnsi="Garamond"/>
                <w:sz w:val="28"/>
                <w:szCs w:val="28"/>
                <w:lang w:val="en-US"/>
              </w:rPr>
              <w:t xml:space="preserve"> </w:t>
            </w:r>
            <w:r>
              <w:rPr>
                <w:rFonts w:ascii="Garamond" w:hAnsi="Garamond"/>
                <w:sz w:val="28"/>
                <w:szCs w:val="28"/>
                <w:lang w:val="en-US"/>
              </w:rPr>
              <w:t>Model)</w:t>
            </w:r>
          </w:p>
        </w:tc>
        <w:tc>
          <w:tcPr>
            <w:tcW w:w="850" w:type="dxa"/>
            <w:vAlign w:val="center"/>
          </w:tcPr>
          <w:p w:rsidR="00D204C8" w:rsidRPr="005B7AA7" w:rsidRDefault="005B7AA7" w:rsidP="00E1049C">
            <w:pPr>
              <w:tabs>
                <w:tab w:val="left" w:pos="426"/>
              </w:tabs>
              <w:ind w:firstLine="0"/>
              <w:jc w:val="center"/>
              <w:rPr>
                <w:rFonts w:ascii="Garamond" w:hAnsi="Garamond" w:cs="Arial"/>
                <w:sz w:val="28"/>
                <w:szCs w:val="28"/>
              </w:rPr>
            </w:pPr>
            <w:r>
              <w:rPr>
                <w:rFonts w:ascii="Garamond" w:hAnsi="Garamond" w:cs="Arial"/>
                <w:sz w:val="28"/>
                <w:szCs w:val="28"/>
              </w:rPr>
              <w:t>71</w:t>
            </w:r>
          </w:p>
        </w:tc>
      </w:tr>
      <w:tr w:rsidR="00D204C8" w:rsidRPr="00C25FC7" w:rsidTr="00E1049C">
        <w:tc>
          <w:tcPr>
            <w:tcW w:w="634" w:type="dxa"/>
          </w:tcPr>
          <w:p w:rsidR="00D204C8" w:rsidRPr="00C25FC7" w:rsidRDefault="00D204C8" w:rsidP="00E1049C">
            <w:pPr>
              <w:tabs>
                <w:tab w:val="left" w:pos="426"/>
              </w:tabs>
              <w:ind w:firstLine="0"/>
              <w:rPr>
                <w:rFonts w:ascii="Garamond" w:hAnsi="Garamond" w:cs="Arial"/>
                <w:sz w:val="28"/>
                <w:szCs w:val="28"/>
                <w:lang w:val="en-US"/>
              </w:rPr>
            </w:pPr>
          </w:p>
        </w:tc>
        <w:tc>
          <w:tcPr>
            <w:tcW w:w="708" w:type="dxa"/>
          </w:tcPr>
          <w:p w:rsidR="00D204C8" w:rsidRPr="00C25FC7" w:rsidRDefault="00D204C8" w:rsidP="00E1049C">
            <w:pPr>
              <w:tabs>
                <w:tab w:val="left" w:pos="426"/>
              </w:tabs>
              <w:ind w:firstLine="0"/>
              <w:jc w:val="center"/>
              <w:rPr>
                <w:rFonts w:ascii="Garamond" w:hAnsi="Garamond" w:cs="Arial"/>
                <w:sz w:val="28"/>
                <w:szCs w:val="24"/>
                <w:lang w:val="en-US"/>
              </w:rPr>
            </w:pPr>
          </w:p>
        </w:tc>
        <w:tc>
          <w:tcPr>
            <w:tcW w:w="7555" w:type="dxa"/>
          </w:tcPr>
          <w:p w:rsidR="00D204C8" w:rsidRPr="00C25FC7" w:rsidRDefault="00C25FC7" w:rsidP="00E1049C">
            <w:pPr>
              <w:tabs>
                <w:tab w:val="left" w:pos="1134"/>
                <w:tab w:val="left" w:pos="1560"/>
              </w:tabs>
              <w:autoSpaceDE w:val="0"/>
              <w:autoSpaceDN w:val="0"/>
              <w:adjustRightInd w:val="0"/>
              <w:ind w:left="501" w:hanging="501"/>
              <w:rPr>
                <w:rFonts w:ascii="Garamond" w:hAnsi="Garamond"/>
                <w:sz w:val="28"/>
                <w:szCs w:val="28"/>
                <w:lang w:val="en-US"/>
              </w:rPr>
            </w:pPr>
            <w:r>
              <w:rPr>
                <w:rFonts w:ascii="Garamond" w:hAnsi="Garamond"/>
                <w:sz w:val="28"/>
                <w:szCs w:val="28"/>
                <w:lang w:val="en-US"/>
              </w:rPr>
              <w:t xml:space="preserve">§3.1 </w:t>
            </w:r>
            <w:r>
              <w:rPr>
                <w:rFonts w:ascii="Garamond" w:hAnsi="Garamond"/>
                <w:sz w:val="28"/>
                <w:szCs w:val="28"/>
              </w:rPr>
              <w:t xml:space="preserve">Χαρακτηριστικά του μοντέλου </w:t>
            </w:r>
            <w:r>
              <w:rPr>
                <w:rFonts w:ascii="Garamond" w:hAnsi="Garamond"/>
                <w:sz w:val="28"/>
                <w:szCs w:val="28"/>
                <w:lang w:val="en-US"/>
              </w:rPr>
              <w:t>HWM</w:t>
            </w:r>
          </w:p>
        </w:tc>
        <w:tc>
          <w:tcPr>
            <w:tcW w:w="850" w:type="dxa"/>
            <w:vAlign w:val="center"/>
          </w:tcPr>
          <w:p w:rsidR="00D204C8" w:rsidRPr="005B7AA7" w:rsidRDefault="005B7AA7" w:rsidP="00E1049C">
            <w:pPr>
              <w:tabs>
                <w:tab w:val="left" w:pos="426"/>
              </w:tabs>
              <w:ind w:firstLine="0"/>
              <w:jc w:val="center"/>
              <w:rPr>
                <w:rFonts w:ascii="Garamond" w:hAnsi="Garamond" w:cs="Arial"/>
                <w:sz w:val="28"/>
                <w:szCs w:val="28"/>
              </w:rPr>
            </w:pPr>
            <w:r>
              <w:rPr>
                <w:rFonts w:ascii="Garamond" w:hAnsi="Garamond" w:cs="Arial"/>
                <w:sz w:val="28"/>
                <w:szCs w:val="28"/>
              </w:rPr>
              <w:t>71</w:t>
            </w:r>
          </w:p>
        </w:tc>
      </w:tr>
      <w:tr w:rsidR="00C25FC7" w:rsidRPr="00C25FC7" w:rsidTr="00E1049C">
        <w:tc>
          <w:tcPr>
            <w:tcW w:w="634" w:type="dxa"/>
          </w:tcPr>
          <w:p w:rsidR="00C25FC7" w:rsidRPr="00C25FC7" w:rsidRDefault="00C25FC7" w:rsidP="00E1049C">
            <w:pPr>
              <w:tabs>
                <w:tab w:val="left" w:pos="426"/>
              </w:tabs>
              <w:ind w:firstLine="0"/>
              <w:rPr>
                <w:rFonts w:ascii="Garamond" w:hAnsi="Garamond" w:cs="Arial"/>
                <w:sz w:val="28"/>
                <w:szCs w:val="28"/>
                <w:lang w:val="en-US"/>
              </w:rPr>
            </w:pPr>
          </w:p>
        </w:tc>
        <w:tc>
          <w:tcPr>
            <w:tcW w:w="708" w:type="dxa"/>
          </w:tcPr>
          <w:p w:rsidR="00C25FC7" w:rsidRPr="00C25FC7" w:rsidRDefault="00C25FC7" w:rsidP="00E1049C">
            <w:pPr>
              <w:tabs>
                <w:tab w:val="left" w:pos="426"/>
              </w:tabs>
              <w:ind w:firstLine="0"/>
              <w:jc w:val="center"/>
              <w:rPr>
                <w:rFonts w:ascii="Garamond" w:hAnsi="Garamond" w:cs="Arial"/>
                <w:sz w:val="28"/>
                <w:szCs w:val="24"/>
                <w:lang w:val="en-US"/>
              </w:rPr>
            </w:pPr>
          </w:p>
        </w:tc>
        <w:tc>
          <w:tcPr>
            <w:tcW w:w="7555" w:type="dxa"/>
          </w:tcPr>
          <w:p w:rsidR="00C25FC7" w:rsidRPr="00C25FC7" w:rsidRDefault="00C25FC7" w:rsidP="00E1049C">
            <w:pPr>
              <w:tabs>
                <w:tab w:val="left" w:pos="1134"/>
                <w:tab w:val="left" w:pos="1560"/>
              </w:tabs>
              <w:autoSpaceDE w:val="0"/>
              <w:autoSpaceDN w:val="0"/>
              <w:adjustRightInd w:val="0"/>
              <w:ind w:left="501" w:hanging="501"/>
              <w:rPr>
                <w:rFonts w:ascii="Garamond" w:hAnsi="Garamond"/>
                <w:sz w:val="28"/>
                <w:szCs w:val="28"/>
              </w:rPr>
            </w:pPr>
            <w:r w:rsidRPr="00C25FC7">
              <w:rPr>
                <w:rFonts w:ascii="Garamond" w:hAnsi="Garamond"/>
                <w:sz w:val="28"/>
                <w:szCs w:val="28"/>
              </w:rPr>
              <w:t xml:space="preserve">§3.2 </w:t>
            </w:r>
            <w:r>
              <w:rPr>
                <w:rFonts w:ascii="Garamond" w:hAnsi="Garamond"/>
                <w:sz w:val="28"/>
                <w:szCs w:val="28"/>
              </w:rPr>
              <w:t>Η επιλογή της πορείας δράσης των δρώντων</w:t>
            </w:r>
          </w:p>
        </w:tc>
        <w:tc>
          <w:tcPr>
            <w:tcW w:w="850" w:type="dxa"/>
            <w:vAlign w:val="center"/>
          </w:tcPr>
          <w:p w:rsidR="00C25FC7" w:rsidRPr="00C25FC7" w:rsidRDefault="005B7AA7" w:rsidP="00E1049C">
            <w:pPr>
              <w:tabs>
                <w:tab w:val="left" w:pos="426"/>
              </w:tabs>
              <w:ind w:firstLine="0"/>
              <w:jc w:val="center"/>
              <w:rPr>
                <w:rFonts w:ascii="Garamond" w:hAnsi="Garamond" w:cs="Arial"/>
                <w:sz w:val="28"/>
                <w:szCs w:val="28"/>
              </w:rPr>
            </w:pPr>
            <w:r>
              <w:rPr>
                <w:rFonts w:ascii="Garamond" w:hAnsi="Garamond" w:cs="Arial"/>
                <w:sz w:val="28"/>
                <w:szCs w:val="28"/>
              </w:rPr>
              <w:t>77</w:t>
            </w:r>
          </w:p>
        </w:tc>
      </w:tr>
      <w:tr w:rsidR="00C25FC7" w:rsidRPr="00C25FC7" w:rsidTr="00E1049C">
        <w:tc>
          <w:tcPr>
            <w:tcW w:w="634" w:type="dxa"/>
          </w:tcPr>
          <w:p w:rsidR="00C25FC7" w:rsidRPr="00C25FC7" w:rsidRDefault="00C25FC7" w:rsidP="00E1049C">
            <w:pPr>
              <w:tabs>
                <w:tab w:val="left" w:pos="426"/>
              </w:tabs>
              <w:ind w:firstLine="0"/>
              <w:rPr>
                <w:rFonts w:ascii="Garamond" w:hAnsi="Garamond" w:cs="Arial"/>
                <w:sz w:val="28"/>
                <w:szCs w:val="28"/>
              </w:rPr>
            </w:pPr>
          </w:p>
        </w:tc>
        <w:tc>
          <w:tcPr>
            <w:tcW w:w="708" w:type="dxa"/>
          </w:tcPr>
          <w:p w:rsidR="00C25FC7" w:rsidRPr="00C25FC7" w:rsidRDefault="00C25FC7" w:rsidP="00E1049C">
            <w:pPr>
              <w:tabs>
                <w:tab w:val="left" w:pos="426"/>
              </w:tabs>
              <w:ind w:firstLine="0"/>
              <w:jc w:val="center"/>
              <w:rPr>
                <w:rFonts w:ascii="Garamond" w:hAnsi="Garamond" w:cs="Arial"/>
                <w:sz w:val="28"/>
                <w:szCs w:val="24"/>
              </w:rPr>
            </w:pPr>
          </w:p>
        </w:tc>
        <w:tc>
          <w:tcPr>
            <w:tcW w:w="7555" w:type="dxa"/>
          </w:tcPr>
          <w:p w:rsidR="00C25FC7" w:rsidRPr="00C25FC7" w:rsidRDefault="00C25FC7" w:rsidP="00E1049C">
            <w:pPr>
              <w:tabs>
                <w:tab w:val="left" w:pos="1134"/>
                <w:tab w:val="left" w:pos="1560"/>
              </w:tabs>
              <w:autoSpaceDE w:val="0"/>
              <w:autoSpaceDN w:val="0"/>
              <w:adjustRightInd w:val="0"/>
              <w:ind w:left="501" w:hanging="501"/>
              <w:rPr>
                <w:rFonts w:ascii="Garamond" w:hAnsi="Garamond"/>
                <w:sz w:val="28"/>
                <w:szCs w:val="28"/>
              </w:rPr>
            </w:pPr>
            <w:r>
              <w:rPr>
                <w:rFonts w:ascii="Garamond" w:hAnsi="Garamond"/>
                <w:sz w:val="28"/>
                <w:szCs w:val="28"/>
              </w:rPr>
              <w:t>§3.3 Παράδειγμα αποτελεσμάτων προσομοίωσης και συμπλοκές</w:t>
            </w:r>
          </w:p>
        </w:tc>
        <w:tc>
          <w:tcPr>
            <w:tcW w:w="850" w:type="dxa"/>
            <w:vAlign w:val="center"/>
          </w:tcPr>
          <w:p w:rsidR="00C25FC7" w:rsidRPr="00C25FC7" w:rsidRDefault="005B7AA7" w:rsidP="00E1049C">
            <w:pPr>
              <w:tabs>
                <w:tab w:val="left" w:pos="426"/>
              </w:tabs>
              <w:ind w:firstLine="0"/>
              <w:jc w:val="center"/>
              <w:rPr>
                <w:rFonts w:ascii="Garamond" w:hAnsi="Garamond" w:cs="Arial"/>
                <w:sz w:val="28"/>
                <w:szCs w:val="28"/>
              </w:rPr>
            </w:pPr>
            <w:r>
              <w:rPr>
                <w:rFonts w:ascii="Garamond" w:hAnsi="Garamond" w:cs="Arial"/>
                <w:sz w:val="28"/>
                <w:szCs w:val="28"/>
              </w:rPr>
              <w:t>79</w:t>
            </w:r>
          </w:p>
        </w:tc>
      </w:tr>
    </w:tbl>
    <w:p w:rsidR="003411C1" w:rsidRPr="00C25FC7" w:rsidRDefault="003411C1"/>
    <w:p w:rsidR="003411C1" w:rsidRPr="00C25FC7" w:rsidRDefault="003411C1"/>
    <w:tbl>
      <w:tblPr>
        <w:tblW w:w="9747" w:type="dxa"/>
        <w:tblLayout w:type="fixed"/>
        <w:tblLook w:val="04A0" w:firstRow="1" w:lastRow="0" w:firstColumn="1" w:lastColumn="0" w:noHBand="0" w:noVBand="1"/>
      </w:tblPr>
      <w:tblGrid>
        <w:gridCol w:w="675"/>
        <w:gridCol w:w="713"/>
        <w:gridCol w:w="7509"/>
        <w:gridCol w:w="850"/>
      </w:tblGrid>
      <w:tr w:rsidR="00B116C0" w:rsidRPr="00E1049C" w:rsidTr="006C27C4">
        <w:trPr>
          <w:trHeight w:val="571"/>
        </w:trPr>
        <w:tc>
          <w:tcPr>
            <w:tcW w:w="675" w:type="dxa"/>
          </w:tcPr>
          <w:p w:rsidR="00B116C0" w:rsidRDefault="00B116C0" w:rsidP="00E1049C">
            <w:pPr>
              <w:tabs>
                <w:tab w:val="left" w:pos="426"/>
              </w:tabs>
              <w:spacing w:line="276" w:lineRule="auto"/>
              <w:ind w:firstLine="0"/>
              <w:rPr>
                <w:rFonts w:ascii="Garamond" w:hAnsi="Garamond" w:cs="Arial"/>
                <w:sz w:val="28"/>
                <w:szCs w:val="24"/>
              </w:rPr>
            </w:pPr>
          </w:p>
        </w:tc>
        <w:tc>
          <w:tcPr>
            <w:tcW w:w="8222" w:type="dxa"/>
            <w:gridSpan w:val="2"/>
          </w:tcPr>
          <w:p w:rsidR="00B116C0" w:rsidRDefault="00B116C0" w:rsidP="00E1049C">
            <w:pPr>
              <w:tabs>
                <w:tab w:val="left" w:pos="426"/>
              </w:tabs>
              <w:spacing w:line="276" w:lineRule="auto"/>
              <w:ind w:firstLine="0"/>
              <w:rPr>
                <w:rFonts w:ascii="Garamond" w:hAnsi="Garamond" w:cs="Arial"/>
                <w:sz w:val="28"/>
                <w:szCs w:val="24"/>
              </w:rPr>
            </w:pPr>
            <w:r>
              <w:rPr>
                <w:rFonts w:ascii="Garamond" w:hAnsi="Garamond" w:cs="Arial"/>
                <w:sz w:val="28"/>
                <w:szCs w:val="24"/>
              </w:rPr>
              <w:t>ΚΕΦΑΛΑΙΟ 4</w:t>
            </w:r>
          </w:p>
          <w:p w:rsidR="00B116C0" w:rsidRPr="00C25FC7" w:rsidRDefault="00B116C0" w:rsidP="00E1049C">
            <w:pPr>
              <w:tabs>
                <w:tab w:val="left" w:pos="426"/>
              </w:tabs>
              <w:spacing w:line="276" w:lineRule="auto"/>
              <w:ind w:firstLine="0"/>
              <w:rPr>
                <w:rFonts w:ascii="Garamond" w:hAnsi="Garamond" w:cs="Arial"/>
                <w:sz w:val="28"/>
                <w:szCs w:val="24"/>
              </w:rPr>
            </w:pPr>
            <w:r>
              <w:rPr>
                <w:rFonts w:ascii="Garamond" w:hAnsi="Garamond" w:cs="Arial"/>
                <w:sz w:val="28"/>
                <w:szCs w:val="24"/>
              </w:rPr>
              <w:t>ΣΥΜΠΕΡΑΣΜΑΤΑ και ΕΠΙΛΟΓΟΣ</w:t>
            </w:r>
          </w:p>
        </w:tc>
        <w:tc>
          <w:tcPr>
            <w:tcW w:w="850" w:type="dxa"/>
            <w:vAlign w:val="center"/>
          </w:tcPr>
          <w:p w:rsidR="00B116C0" w:rsidRPr="007A2DE2"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84</w:t>
            </w:r>
          </w:p>
        </w:tc>
      </w:tr>
      <w:tr w:rsidR="006C27C4" w:rsidRPr="009A5C11" w:rsidTr="006C27C4">
        <w:trPr>
          <w:trHeight w:val="381"/>
        </w:trPr>
        <w:tc>
          <w:tcPr>
            <w:tcW w:w="675" w:type="dxa"/>
          </w:tcPr>
          <w:p w:rsidR="009024EF" w:rsidRPr="003411C1" w:rsidRDefault="009024EF" w:rsidP="00E1049C">
            <w:pPr>
              <w:tabs>
                <w:tab w:val="left" w:pos="426"/>
              </w:tabs>
              <w:ind w:firstLine="0"/>
              <w:rPr>
                <w:rFonts w:ascii="Garamond" w:hAnsi="Garamond" w:cs="Arial"/>
                <w:sz w:val="28"/>
                <w:szCs w:val="28"/>
                <w:lang w:val="en-US"/>
              </w:rPr>
            </w:pPr>
          </w:p>
        </w:tc>
        <w:tc>
          <w:tcPr>
            <w:tcW w:w="713" w:type="dxa"/>
          </w:tcPr>
          <w:p w:rsidR="009024EF" w:rsidRDefault="00B116C0" w:rsidP="00E1049C">
            <w:pPr>
              <w:tabs>
                <w:tab w:val="left" w:pos="501"/>
              </w:tabs>
              <w:spacing w:line="276" w:lineRule="auto"/>
              <w:ind w:left="501" w:hanging="501"/>
              <w:rPr>
                <w:rFonts w:ascii="Garamond" w:hAnsi="Garamond" w:cs="Arial"/>
                <w:sz w:val="28"/>
                <w:szCs w:val="24"/>
              </w:rPr>
            </w:pPr>
            <w:r>
              <w:rPr>
                <w:rFonts w:ascii="Garamond" w:hAnsi="Garamond" w:cs="Arial"/>
                <w:sz w:val="28"/>
                <w:szCs w:val="24"/>
              </w:rPr>
              <w:t>§1.</w:t>
            </w:r>
          </w:p>
        </w:tc>
        <w:tc>
          <w:tcPr>
            <w:tcW w:w="7509" w:type="dxa"/>
          </w:tcPr>
          <w:p w:rsidR="009024EF" w:rsidRPr="003315B5" w:rsidRDefault="009024EF" w:rsidP="00E1049C">
            <w:pPr>
              <w:tabs>
                <w:tab w:val="left" w:pos="501"/>
              </w:tabs>
              <w:spacing w:line="276" w:lineRule="auto"/>
              <w:ind w:left="501" w:hanging="501"/>
              <w:rPr>
                <w:rFonts w:ascii="Garamond" w:hAnsi="Garamond" w:cs="Arial"/>
                <w:sz w:val="28"/>
                <w:szCs w:val="24"/>
              </w:rPr>
            </w:pPr>
            <w:r>
              <w:rPr>
                <w:rFonts w:ascii="Garamond" w:hAnsi="Garamond" w:cs="Arial"/>
                <w:sz w:val="28"/>
                <w:szCs w:val="24"/>
              </w:rPr>
              <w:t>Συμπεράσματα εργασίας και επίλογος</w:t>
            </w:r>
          </w:p>
        </w:tc>
        <w:tc>
          <w:tcPr>
            <w:tcW w:w="850" w:type="dxa"/>
            <w:vAlign w:val="center"/>
          </w:tcPr>
          <w:p w:rsidR="009024EF" w:rsidRPr="009A5C1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84</w:t>
            </w:r>
          </w:p>
        </w:tc>
      </w:tr>
      <w:tr w:rsidR="006C27C4" w:rsidRPr="009A5C11" w:rsidTr="006C27C4">
        <w:trPr>
          <w:trHeight w:val="368"/>
        </w:trPr>
        <w:tc>
          <w:tcPr>
            <w:tcW w:w="675" w:type="dxa"/>
          </w:tcPr>
          <w:p w:rsidR="009024EF" w:rsidRPr="00CF6BA5" w:rsidRDefault="009024EF" w:rsidP="00E1049C">
            <w:pPr>
              <w:tabs>
                <w:tab w:val="left" w:pos="426"/>
              </w:tabs>
              <w:ind w:firstLine="0"/>
              <w:rPr>
                <w:rFonts w:ascii="Garamond" w:hAnsi="Garamond" w:cs="Arial"/>
                <w:sz w:val="28"/>
                <w:szCs w:val="28"/>
              </w:rPr>
            </w:pPr>
          </w:p>
        </w:tc>
        <w:tc>
          <w:tcPr>
            <w:tcW w:w="713" w:type="dxa"/>
          </w:tcPr>
          <w:p w:rsidR="009024EF" w:rsidRPr="003315B5" w:rsidRDefault="009024EF" w:rsidP="00E1049C">
            <w:pPr>
              <w:tabs>
                <w:tab w:val="left" w:pos="1134"/>
                <w:tab w:val="left" w:pos="1560"/>
              </w:tabs>
              <w:autoSpaceDE w:val="0"/>
              <w:autoSpaceDN w:val="0"/>
              <w:adjustRightInd w:val="0"/>
              <w:ind w:left="501" w:hanging="501"/>
              <w:rPr>
                <w:rFonts w:ascii="Garamond" w:hAnsi="Garamond" w:cs="Arial"/>
                <w:sz w:val="28"/>
                <w:szCs w:val="24"/>
              </w:rPr>
            </w:pPr>
          </w:p>
        </w:tc>
        <w:tc>
          <w:tcPr>
            <w:tcW w:w="7509" w:type="dxa"/>
          </w:tcPr>
          <w:p w:rsidR="009024EF" w:rsidRPr="003315B5" w:rsidRDefault="009024EF" w:rsidP="00E1049C">
            <w:pPr>
              <w:tabs>
                <w:tab w:val="left" w:pos="1134"/>
                <w:tab w:val="left" w:pos="1560"/>
              </w:tabs>
              <w:autoSpaceDE w:val="0"/>
              <w:autoSpaceDN w:val="0"/>
              <w:adjustRightInd w:val="0"/>
              <w:ind w:left="501" w:hanging="501"/>
              <w:rPr>
                <w:rFonts w:ascii="Garamond" w:hAnsi="Garamond" w:cs="Arial"/>
                <w:sz w:val="28"/>
                <w:szCs w:val="24"/>
              </w:rPr>
            </w:pPr>
          </w:p>
        </w:tc>
        <w:tc>
          <w:tcPr>
            <w:tcW w:w="850" w:type="dxa"/>
            <w:vAlign w:val="center"/>
          </w:tcPr>
          <w:p w:rsidR="009024EF" w:rsidRPr="009A5C11" w:rsidRDefault="009024EF" w:rsidP="00E1049C">
            <w:pPr>
              <w:tabs>
                <w:tab w:val="left" w:pos="426"/>
              </w:tabs>
              <w:ind w:firstLine="0"/>
              <w:jc w:val="center"/>
              <w:rPr>
                <w:rFonts w:ascii="Garamond" w:hAnsi="Garamond" w:cs="Arial"/>
                <w:sz w:val="28"/>
                <w:szCs w:val="28"/>
              </w:rPr>
            </w:pPr>
          </w:p>
        </w:tc>
      </w:tr>
      <w:tr w:rsidR="006C27C4" w:rsidRPr="003411C1" w:rsidTr="006C27C4">
        <w:trPr>
          <w:trHeight w:val="381"/>
        </w:trPr>
        <w:tc>
          <w:tcPr>
            <w:tcW w:w="675" w:type="dxa"/>
          </w:tcPr>
          <w:p w:rsidR="006C27C4" w:rsidRPr="003411C1" w:rsidRDefault="006C27C4" w:rsidP="00E1049C">
            <w:pPr>
              <w:tabs>
                <w:tab w:val="left" w:pos="426"/>
              </w:tabs>
              <w:ind w:firstLine="0"/>
              <w:jc w:val="center"/>
              <w:rPr>
                <w:rFonts w:ascii="Garamond" w:hAnsi="Garamond" w:cs="Arial"/>
                <w:sz w:val="28"/>
                <w:szCs w:val="28"/>
              </w:rPr>
            </w:pPr>
          </w:p>
        </w:tc>
        <w:tc>
          <w:tcPr>
            <w:tcW w:w="8222" w:type="dxa"/>
            <w:gridSpan w:val="2"/>
          </w:tcPr>
          <w:p w:rsidR="006C27C4" w:rsidRPr="003411C1" w:rsidRDefault="006C27C4" w:rsidP="006C27C4">
            <w:pPr>
              <w:tabs>
                <w:tab w:val="left" w:pos="426"/>
              </w:tabs>
              <w:ind w:firstLine="0"/>
              <w:rPr>
                <w:rFonts w:ascii="Garamond" w:hAnsi="Garamond" w:cs="Arial"/>
                <w:sz w:val="28"/>
                <w:szCs w:val="28"/>
              </w:rPr>
            </w:pPr>
            <w:r>
              <w:rPr>
                <w:rFonts w:ascii="Garamond" w:hAnsi="Garamond" w:cs="Arial"/>
                <w:sz w:val="28"/>
                <w:szCs w:val="28"/>
              </w:rPr>
              <w:t>ΒΙΒΛΙΟΓΡΑΦΙΑ</w:t>
            </w:r>
          </w:p>
        </w:tc>
        <w:tc>
          <w:tcPr>
            <w:tcW w:w="850" w:type="dxa"/>
          </w:tcPr>
          <w:p w:rsidR="006C27C4" w:rsidRPr="003411C1" w:rsidRDefault="007A2DE2" w:rsidP="00E1049C">
            <w:pPr>
              <w:tabs>
                <w:tab w:val="left" w:pos="426"/>
              </w:tabs>
              <w:ind w:firstLine="0"/>
              <w:jc w:val="center"/>
              <w:rPr>
                <w:rFonts w:ascii="Garamond" w:hAnsi="Garamond" w:cs="Arial"/>
                <w:sz w:val="28"/>
                <w:szCs w:val="28"/>
              </w:rPr>
            </w:pPr>
            <w:r>
              <w:rPr>
                <w:rFonts w:ascii="Garamond" w:hAnsi="Garamond" w:cs="Arial"/>
                <w:sz w:val="28"/>
                <w:szCs w:val="28"/>
              </w:rPr>
              <w:t>86</w:t>
            </w:r>
          </w:p>
        </w:tc>
      </w:tr>
      <w:tr w:rsidR="006C27C4" w:rsidRPr="00A72934" w:rsidTr="006C27C4">
        <w:trPr>
          <w:trHeight w:val="381"/>
        </w:trPr>
        <w:tc>
          <w:tcPr>
            <w:tcW w:w="675" w:type="dxa"/>
          </w:tcPr>
          <w:p w:rsidR="009024EF" w:rsidRPr="00CF6BA5" w:rsidRDefault="009024EF" w:rsidP="00E1049C">
            <w:pPr>
              <w:tabs>
                <w:tab w:val="left" w:pos="426"/>
              </w:tabs>
              <w:ind w:firstLine="0"/>
              <w:rPr>
                <w:rFonts w:ascii="Garamond" w:hAnsi="Garamond" w:cs="Arial"/>
                <w:sz w:val="28"/>
                <w:szCs w:val="28"/>
              </w:rPr>
            </w:pPr>
          </w:p>
        </w:tc>
        <w:tc>
          <w:tcPr>
            <w:tcW w:w="713" w:type="dxa"/>
          </w:tcPr>
          <w:p w:rsidR="009024EF" w:rsidRPr="003315B5" w:rsidRDefault="009024EF" w:rsidP="00E1049C">
            <w:pPr>
              <w:tabs>
                <w:tab w:val="left" w:pos="501"/>
              </w:tabs>
              <w:spacing w:line="276" w:lineRule="auto"/>
              <w:ind w:left="501" w:hanging="501"/>
              <w:rPr>
                <w:rFonts w:ascii="Garamond" w:hAnsi="Garamond" w:cs="Arial"/>
                <w:sz w:val="28"/>
                <w:szCs w:val="24"/>
              </w:rPr>
            </w:pPr>
          </w:p>
        </w:tc>
        <w:tc>
          <w:tcPr>
            <w:tcW w:w="7509" w:type="dxa"/>
          </w:tcPr>
          <w:p w:rsidR="009024EF" w:rsidRPr="003315B5" w:rsidRDefault="009024EF" w:rsidP="00E1049C">
            <w:pPr>
              <w:tabs>
                <w:tab w:val="left" w:pos="501"/>
              </w:tabs>
              <w:spacing w:line="276" w:lineRule="auto"/>
              <w:ind w:left="501" w:hanging="501"/>
              <w:rPr>
                <w:rFonts w:ascii="Garamond" w:hAnsi="Garamond" w:cs="Arial"/>
                <w:sz w:val="28"/>
                <w:szCs w:val="24"/>
              </w:rPr>
            </w:pPr>
          </w:p>
        </w:tc>
        <w:tc>
          <w:tcPr>
            <w:tcW w:w="850" w:type="dxa"/>
            <w:vAlign w:val="center"/>
          </w:tcPr>
          <w:p w:rsidR="009024EF" w:rsidRPr="00C25FC7" w:rsidRDefault="009024EF" w:rsidP="00E1049C">
            <w:pPr>
              <w:tabs>
                <w:tab w:val="left" w:pos="426"/>
              </w:tabs>
              <w:ind w:firstLine="0"/>
              <w:jc w:val="center"/>
              <w:rPr>
                <w:rFonts w:ascii="Garamond" w:hAnsi="Garamond" w:cs="Arial"/>
                <w:sz w:val="28"/>
                <w:szCs w:val="28"/>
              </w:rPr>
            </w:pPr>
          </w:p>
        </w:tc>
      </w:tr>
    </w:tbl>
    <w:p w:rsidR="0015334B" w:rsidRDefault="0015334B" w:rsidP="0015334B">
      <w:pPr>
        <w:ind w:firstLine="0"/>
        <w:rPr>
          <w:rFonts w:ascii="Century Gothic" w:hAnsi="Century Gothic"/>
          <w:sz w:val="14"/>
        </w:rPr>
        <w:sectPr w:rsidR="0015334B" w:rsidSect="00565010">
          <w:headerReference w:type="even" r:id="rId12"/>
          <w:headerReference w:type="default" r:id="rId13"/>
          <w:footerReference w:type="even" r:id="rId14"/>
          <w:footerReference w:type="default" r:id="rId15"/>
          <w:endnotePr>
            <w:numFmt w:val="decimal"/>
          </w:endnotePr>
          <w:pgSz w:w="11906" w:h="16838" w:code="9"/>
          <w:pgMar w:top="1440" w:right="1080" w:bottom="1440" w:left="1080" w:header="720" w:footer="720" w:gutter="0"/>
          <w:pgBorders w:offsetFrom="page">
            <w:top w:val="single" w:sz="4" w:space="24" w:color="0070C0"/>
            <w:left w:val="single" w:sz="4" w:space="24" w:color="0070C0"/>
            <w:bottom w:val="single" w:sz="4" w:space="24" w:color="0070C0"/>
            <w:right w:val="single" w:sz="4" w:space="24" w:color="0070C0"/>
          </w:pgBorders>
          <w:pgNumType w:fmt="lowerRoman" w:start="1"/>
          <w:cols w:space="720"/>
          <w:docGrid w:linePitch="299"/>
        </w:sectPr>
      </w:pPr>
    </w:p>
    <w:p w:rsidR="0015334B" w:rsidRPr="00ED5C6A" w:rsidRDefault="0015334B" w:rsidP="0015334B">
      <w:pPr>
        <w:spacing w:line="240" w:lineRule="auto"/>
        <w:ind w:firstLine="0"/>
        <w:rPr>
          <w:rFonts w:ascii="Century Schoolbook" w:hAnsi="Century Schoolbook"/>
          <w:b/>
          <w:sz w:val="12"/>
        </w:rPr>
      </w:pPr>
    </w:p>
    <w:p w:rsidR="009C6F8B" w:rsidRDefault="009C6F8B" w:rsidP="009C6F8B">
      <w:pPr>
        <w:pStyle w:val="ListParagraph"/>
        <w:jc w:val="both"/>
        <w:rPr>
          <w:rFonts w:ascii="Garamond" w:hAnsi="Garamond" w:cs="Arial"/>
          <w:b/>
          <w:sz w:val="52"/>
        </w:rPr>
      </w:pPr>
      <w:r w:rsidRPr="00681123">
        <w:rPr>
          <w:rFonts w:ascii="Garamond" w:hAnsi="Garamond" w:cs="Arial"/>
          <w:b/>
          <w:sz w:val="52"/>
        </w:rPr>
        <w:t>ΠΕΡΙΛΗΨΗ</w:t>
      </w:r>
    </w:p>
    <w:p w:rsidR="000B34FC" w:rsidRDefault="00222397" w:rsidP="000B34FC">
      <w:pPr>
        <w:ind w:firstLine="720"/>
        <w:rPr>
          <w:rFonts w:ascii="Garamond" w:hAnsi="Garamond"/>
          <w:sz w:val="28"/>
          <w:szCs w:val="28"/>
        </w:rPr>
      </w:pPr>
      <w:r>
        <w:rPr>
          <w:rFonts w:ascii="Garamond" w:hAnsi="Garamond"/>
          <w:sz w:val="28"/>
          <w:szCs w:val="28"/>
        </w:rPr>
        <w:t xml:space="preserve">Η παρούσα Μεταπτυχιακή Διατριβή αποτελεί μια προσπάθεια παρουσίασης και </w:t>
      </w:r>
      <w:r w:rsidR="000B34FC">
        <w:rPr>
          <w:rFonts w:ascii="Garamond" w:hAnsi="Garamond"/>
          <w:sz w:val="28"/>
          <w:szCs w:val="28"/>
        </w:rPr>
        <w:t>συνολικής περιγραφής με βάση τη</w:t>
      </w:r>
      <w:r>
        <w:rPr>
          <w:rFonts w:ascii="Garamond" w:hAnsi="Garamond"/>
          <w:sz w:val="28"/>
          <w:szCs w:val="28"/>
        </w:rPr>
        <w:t xml:space="preserve"> βιβλιογραφία, των πιο σύγχρονων μοντέλων προσομοίωσης υβριδικού πολέμου.</w:t>
      </w:r>
    </w:p>
    <w:p w:rsidR="000B34FC" w:rsidRDefault="00222397" w:rsidP="000B34FC">
      <w:pPr>
        <w:ind w:firstLine="720"/>
        <w:rPr>
          <w:rFonts w:ascii="Garamond" w:hAnsi="Garamond"/>
          <w:sz w:val="28"/>
          <w:szCs w:val="28"/>
        </w:rPr>
      </w:pPr>
      <w:r>
        <w:rPr>
          <w:rFonts w:ascii="Garamond" w:hAnsi="Garamond"/>
          <w:sz w:val="28"/>
          <w:szCs w:val="28"/>
        </w:rPr>
        <w:t xml:space="preserve">Είναι γεγονός ότι, η εξέλιξη της τεχνολογίας στη σύγχρονη εποχή της πληροφορίας έχει επηρεάσει καταλυτικά τα πεδία των επιχειρησιακών συγκρούσεων. Έτσι δημιουργήθηκαν οι ανάγκες για την ανάπτυξη νέων μοντέλων </w:t>
      </w:r>
      <w:r w:rsidR="000B34FC">
        <w:rPr>
          <w:rFonts w:ascii="Garamond" w:hAnsi="Garamond"/>
          <w:sz w:val="28"/>
          <w:szCs w:val="28"/>
        </w:rPr>
        <w:t>προσομοίωσης</w:t>
      </w:r>
      <w:r>
        <w:rPr>
          <w:rFonts w:ascii="Garamond" w:hAnsi="Garamond"/>
          <w:sz w:val="28"/>
          <w:szCs w:val="28"/>
        </w:rPr>
        <w:t xml:space="preserve"> που να καλύπτουν το εύρος της πολυπλοκότητας και των αλληλεπιδράσεων του σύγχρονου υβριδικού περιβάλλοντος απειλών, με στόχο την βέλτιστη υποστήριξη της διαδικασίας λήψης αποφάσεων.</w:t>
      </w:r>
    </w:p>
    <w:p w:rsidR="009C6F8B" w:rsidRPr="000B34FC" w:rsidRDefault="00222397" w:rsidP="000B34FC">
      <w:pPr>
        <w:ind w:firstLine="720"/>
        <w:rPr>
          <w:rFonts w:ascii="Garamond" w:hAnsi="Garamond"/>
          <w:sz w:val="28"/>
          <w:szCs w:val="28"/>
        </w:rPr>
      </w:pPr>
      <w:r>
        <w:rPr>
          <w:rFonts w:ascii="Garamond" w:hAnsi="Garamond"/>
          <w:sz w:val="28"/>
          <w:szCs w:val="28"/>
        </w:rPr>
        <w:t>Στη συγκεκριμένη εργασία, αρχικά γίνεται μια επισκόπηση της έννοιας του υβριδικού πολέμου, παρουσιάζονται οι βασικοί ορισμοί και οι διάφορες ερμηνείες του, και γίνεται μια σύντομη ιστορική αναφορά εξέλιξης του φαινομένου φτάνοντας σε δύο σύγχρονα παραδείγματα υβριδικού πολέμου, στο Λίβανο και στο Ιράκ. Στο δεύτερο κεφάλαιο, παρουσιάζουμε δύο μοντέλα προσομοίωσης υβριδικού περιβάλλοντος, το Conceptual</w:t>
      </w:r>
      <w:r w:rsidRPr="00FF447C">
        <w:rPr>
          <w:rFonts w:ascii="Garamond" w:hAnsi="Garamond"/>
          <w:sz w:val="28"/>
          <w:szCs w:val="28"/>
        </w:rPr>
        <w:t xml:space="preserve"> </w:t>
      </w:r>
      <w:r>
        <w:rPr>
          <w:rFonts w:ascii="Garamond" w:hAnsi="Garamond"/>
          <w:sz w:val="28"/>
          <w:szCs w:val="28"/>
        </w:rPr>
        <w:t>Model</w:t>
      </w:r>
      <w:r w:rsidRPr="00FF447C">
        <w:rPr>
          <w:rFonts w:ascii="Garamond" w:hAnsi="Garamond"/>
          <w:sz w:val="28"/>
          <w:szCs w:val="28"/>
        </w:rPr>
        <w:t xml:space="preserve"> </w:t>
      </w:r>
      <w:r>
        <w:rPr>
          <w:rFonts w:ascii="Garamond" w:hAnsi="Garamond"/>
          <w:sz w:val="28"/>
          <w:szCs w:val="28"/>
        </w:rPr>
        <w:t>for</w:t>
      </w:r>
      <w:r w:rsidRPr="00FF447C">
        <w:rPr>
          <w:rFonts w:ascii="Garamond" w:hAnsi="Garamond"/>
          <w:sz w:val="28"/>
          <w:szCs w:val="28"/>
        </w:rPr>
        <w:t xml:space="preserve"> </w:t>
      </w:r>
      <w:r>
        <w:rPr>
          <w:rFonts w:ascii="Garamond" w:hAnsi="Garamond"/>
          <w:sz w:val="28"/>
          <w:szCs w:val="28"/>
        </w:rPr>
        <w:t>Hybrid</w:t>
      </w:r>
      <w:r w:rsidRPr="00FF447C">
        <w:rPr>
          <w:rFonts w:ascii="Garamond" w:hAnsi="Garamond"/>
          <w:sz w:val="28"/>
          <w:szCs w:val="28"/>
        </w:rPr>
        <w:t xml:space="preserve"> </w:t>
      </w:r>
      <w:r>
        <w:rPr>
          <w:rFonts w:ascii="Garamond" w:hAnsi="Garamond"/>
          <w:sz w:val="28"/>
          <w:szCs w:val="28"/>
        </w:rPr>
        <w:t>Environments (CMHE</w:t>
      </w:r>
      <w:r w:rsidRPr="00FF447C">
        <w:rPr>
          <w:rFonts w:ascii="Garamond" w:hAnsi="Garamond"/>
          <w:sz w:val="28"/>
          <w:szCs w:val="28"/>
        </w:rPr>
        <w:t xml:space="preserve">) </w:t>
      </w:r>
      <w:r>
        <w:rPr>
          <w:rFonts w:ascii="Garamond" w:hAnsi="Garamond"/>
          <w:sz w:val="28"/>
          <w:szCs w:val="28"/>
        </w:rPr>
        <w:t>και το Threat</w:t>
      </w:r>
      <w:r w:rsidRPr="00FF447C">
        <w:rPr>
          <w:rFonts w:ascii="Garamond" w:hAnsi="Garamond"/>
          <w:sz w:val="28"/>
          <w:szCs w:val="28"/>
        </w:rPr>
        <w:t xml:space="preserve"> </w:t>
      </w:r>
      <w:r>
        <w:rPr>
          <w:rFonts w:ascii="Garamond" w:hAnsi="Garamond"/>
          <w:sz w:val="28"/>
          <w:szCs w:val="28"/>
        </w:rPr>
        <w:t>network</w:t>
      </w:r>
      <w:r w:rsidRPr="00FF447C">
        <w:rPr>
          <w:rFonts w:ascii="Garamond" w:hAnsi="Garamond"/>
          <w:sz w:val="28"/>
          <w:szCs w:val="28"/>
        </w:rPr>
        <w:t xml:space="preserve"> </w:t>
      </w:r>
      <w:r>
        <w:rPr>
          <w:rFonts w:ascii="Garamond" w:hAnsi="Garamond"/>
          <w:sz w:val="28"/>
          <w:szCs w:val="28"/>
        </w:rPr>
        <w:t>simulation</w:t>
      </w:r>
      <w:r w:rsidRPr="00FF447C">
        <w:rPr>
          <w:rFonts w:ascii="Garamond" w:hAnsi="Garamond"/>
          <w:sz w:val="28"/>
          <w:szCs w:val="28"/>
        </w:rPr>
        <w:t xml:space="preserve"> </w:t>
      </w:r>
      <w:r>
        <w:rPr>
          <w:rFonts w:ascii="Garamond" w:hAnsi="Garamond"/>
          <w:sz w:val="28"/>
          <w:szCs w:val="28"/>
        </w:rPr>
        <w:t>for</w:t>
      </w:r>
      <w:r w:rsidRPr="00FF447C">
        <w:rPr>
          <w:rFonts w:ascii="Garamond" w:hAnsi="Garamond"/>
          <w:sz w:val="28"/>
          <w:szCs w:val="28"/>
        </w:rPr>
        <w:t xml:space="preserve"> </w:t>
      </w:r>
      <w:r>
        <w:rPr>
          <w:rFonts w:ascii="Garamond" w:hAnsi="Garamond"/>
          <w:sz w:val="28"/>
          <w:szCs w:val="28"/>
        </w:rPr>
        <w:t>Reactive</w:t>
      </w:r>
      <w:r w:rsidRPr="00FF447C">
        <w:rPr>
          <w:rFonts w:ascii="Garamond" w:hAnsi="Garamond"/>
          <w:sz w:val="28"/>
          <w:szCs w:val="28"/>
        </w:rPr>
        <w:t xml:space="preserve"> </w:t>
      </w:r>
      <w:r>
        <w:rPr>
          <w:rFonts w:ascii="Garamond" w:hAnsi="Garamond"/>
          <w:sz w:val="28"/>
          <w:szCs w:val="28"/>
        </w:rPr>
        <w:t>Experience</w:t>
      </w:r>
      <w:r w:rsidRPr="00FF447C">
        <w:rPr>
          <w:rFonts w:ascii="Garamond" w:hAnsi="Garamond"/>
          <w:sz w:val="28"/>
          <w:szCs w:val="28"/>
        </w:rPr>
        <w:t xml:space="preserve"> (</w:t>
      </w:r>
      <w:r>
        <w:rPr>
          <w:rFonts w:ascii="Garamond" w:hAnsi="Garamond"/>
          <w:sz w:val="28"/>
          <w:szCs w:val="28"/>
        </w:rPr>
        <w:t>T</w:t>
      </w:r>
      <w:r w:rsidRPr="00FF447C">
        <w:rPr>
          <w:rFonts w:ascii="Garamond" w:hAnsi="Garamond"/>
          <w:sz w:val="28"/>
          <w:szCs w:val="28"/>
        </w:rPr>
        <w:t>-</w:t>
      </w:r>
      <w:r>
        <w:rPr>
          <w:rFonts w:ascii="Garamond" w:hAnsi="Garamond"/>
          <w:sz w:val="28"/>
          <w:szCs w:val="28"/>
        </w:rPr>
        <w:t>REX</w:t>
      </w:r>
      <w:r w:rsidRPr="00FF447C">
        <w:rPr>
          <w:rFonts w:ascii="Garamond" w:hAnsi="Garamond"/>
          <w:sz w:val="28"/>
          <w:szCs w:val="28"/>
        </w:rPr>
        <w:t>),</w:t>
      </w:r>
      <w:r>
        <w:rPr>
          <w:rFonts w:ascii="Garamond" w:hAnsi="Garamond"/>
          <w:sz w:val="28"/>
          <w:szCs w:val="28"/>
        </w:rPr>
        <w:t xml:space="preserve"> τα οποία αποτελούν αποτέλεσμα έρευνας του επιστημονικού οργανισμού Science</w:t>
      </w:r>
      <w:r w:rsidRPr="006F527D">
        <w:rPr>
          <w:rFonts w:ascii="Garamond" w:hAnsi="Garamond"/>
          <w:sz w:val="28"/>
          <w:szCs w:val="28"/>
        </w:rPr>
        <w:t xml:space="preserve"> </w:t>
      </w:r>
      <w:r>
        <w:rPr>
          <w:rFonts w:ascii="Garamond" w:hAnsi="Garamond"/>
          <w:sz w:val="28"/>
          <w:szCs w:val="28"/>
        </w:rPr>
        <w:t>and</w:t>
      </w:r>
      <w:r w:rsidRPr="006F527D">
        <w:rPr>
          <w:rFonts w:ascii="Garamond" w:hAnsi="Garamond"/>
          <w:sz w:val="28"/>
          <w:szCs w:val="28"/>
        </w:rPr>
        <w:t xml:space="preserve"> </w:t>
      </w:r>
      <w:r>
        <w:rPr>
          <w:rFonts w:ascii="Garamond" w:hAnsi="Garamond"/>
          <w:sz w:val="28"/>
          <w:szCs w:val="28"/>
        </w:rPr>
        <w:t>Technology</w:t>
      </w:r>
      <w:r w:rsidRPr="006F527D">
        <w:rPr>
          <w:rFonts w:ascii="Garamond" w:hAnsi="Garamond"/>
          <w:sz w:val="28"/>
          <w:szCs w:val="28"/>
        </w:rPr>
        <w:t xml:space="preserve"> </w:t>
      </w:r>
      <w:r>
        <w:rPr>
          <w:rFonts w:ascii="Garamond" w:hAnsi="Garamond"/>
          <w:sz w:val="28"/>
          <w:szCs w:val="28"/>
        </w:rPr>
        <w:t>Organization</w:t>
      </w:r>
      <w:r w:rsidRPr="006F527D">
        <w:rPr>
          <w:rFonts w:ascii="Garamond" w:hAnsi="Garamond"/>
          <w:sz w:val="28"/>
          <w:szCs w:val="28"/>
        </w:rPr>
        <w:t xml:space="preserve"> (</w:t>
      </w:r>
      <w:r>
        <w:rPr>
          <w:rFonts w:ascii="Garamond" w:hAnsi="Garamond"/>
          <w:sz w:val="28"/>
          <w:szCs w:val="28"/>
        </w:rPr>
        <w:t>STO</w:t>
      </w:r>
      <w:r w:rsidRPr="006F527D">
        <w:rPr>
          <w:rFonts w:ascii="Garamond" w:hAnsi="Garamond"/>
          <w:sz w:val="28"/>
          <w:szCs w:val="28"/>
        </w:rPr>
        <w:t xml:space="preserve">) </w:t>
      </w:r>
      <w:r>
        <w:rPr>
          <w:rFonts w:ascii="Garamond" w:hAnsi="Garamond"/>
          <w:sz w:val="28"/>
          <w:szCs w:val="28"/>
        </w:rPr>
        <w:t>της στρατιωτικής συμμαχίας του ΝΑΤΟ. Στο</w:t>
      </w:r>
      <w:r w:rsidRPr="00FF447C">
        <w:rPr>
          <w:rFonts w:ascii="Garamond" w:hAnsi="Garamond"/>
          <w:sz w:val="28"/>
          <w:szCs w:val="28"/>
        </w:rPr>
        <w:t xml:space="preserve"> </w:t>
      </w:r>
      <w:r>
        <w:rPr>
          <w:rFonts w:ascii="Garamond" w:hAnsi="Garamond"/>
          <w:sz w:val="28"/>
          <w:szCs w:val="28"/>
        </w:rPr>
        <w:t>τρίτο</w:t>
      </w:r>
      <w:r w:rsidRPr="00FF447C">
        <w:rPr>
          <w:rFonts w:ascii="Garamond" w:hAnsi="Garamond"/>
          <w:sz w:val="28"/>
          <w:szCs w:val="28"/>
        </w:rPr>
        <w:t xml:space="preserve"> </w:t>
      </w:r>
      <w:r>
        <w:rPr>
          <w:rFonts w:ascii="Garamond" w:hAnsi="Garamond"/>
          <w:sz w:val="28"/>
          <w:szCs w:val="28"/>
        </w:rPr>
        <w:t>κεφάλαιο</w:t>
      </w:r>
      <w:r w:rsidRPr="00FF447C">
        <w:rPr>
          <w:rFonts w:ascii="Garamond" w:hAnsi="Garamond"/>
          <w:sz w:val="28"/>
          <w:szCs w:val="28"/>
        </w:rPr>
        <w:t xml:space="preserve">, </w:t>
      </w:r>
      <w:r>
        <w:rPr>
          <w:rFonts w:ascii="Garamond" w:hAnsi="Garamond"/>
          <w:sz w:val="28"/>
          <w:szCs w:val="28"/>
        </w:rPr>
        <w:t>παρουσιάζουμε</w:t>
      </w:r>
      <w:r w:rsidRPr="00FF447C">
        <w:rPr>
          <w:rFonts w:ascii="Garamond" w:hAnsi="Garamond"/>
          <w:sz w:val="28"/>
          <w:szCs w:val="28"/>
        </w:rPr>
        <w:t xml:space="preserve"> </w:t>
      </w:r>
      <w:r>
        <w:rPr>
          <w:rFonts w:ascii="Garamond" w:hAnsi="Garamond"/>
          <w:sz w:val="28"/>
          <w:szCs w:val="28"/>
        </w:rPr>
        <w:t>τα</w:t>
      </w:r>
      <w:r w:rsidRPr="00FF447C">
        <w:rPr>
          <w:rFonts w:ascii="Garamond" w:hAnsi="Garamond"/>
          <w:sz w:val="28"/>
          <w:szCs w:val="28"/>
        </w:rPr>
        <w:t xml:space="preserve"> </w:t>
      </w:r>
      <w:r>
        <w:rPr>
          <w:rFonts w:ascii="Garamond" w:hAnsi="Garamond"/>
          <w:sz w:val="28"/>
          <w:szCs w:val="28"/>
        </w:rPr>
        <w:t>μοντέλα</w:t>
      </w:r>
      <w:r w:rsidRPr="00FF447C">
        <w:rPr>
          <w:rFonts w:ascii="Garamond" w:hAnsi="Garamond"/>
          <w:sz w:val="28"/>
          <w:szCs w:val="28"/>
        </w:rPr>
        <w:t xml:space="preserve"> </w:t>
      </w:r>
      <w:r w:rsidRPr="006B499C">
        <w:rPr>
          <w:rFonts w:ascii="Garamond" w:hAnsi="Garamond"/>
          <w:sz w:val="28"/>
          <w:szCs w:val="28"/>
        </w:rPr>
        <w:t>DIplomatic</w:t>
      </w:r>
      <w:r w:rsidRPr="00FF447C">
        <w:rPr>
          <w:rFonts w:ascii="Garamond" w:hAnsi="Garamond"/>
          <w:sz w:val="28"/>
          <w:szCs w:val="28"/>
        </w:rPr>
        <w:t xml:space="preserve"> </w:t>
      </w:r>
      <w:r w:rsidRPr="006B499C">
        <w:rPr>
          <w:rFonts w:ascii="Garamond" w:hAnsi="Garamond"/>
          <w:sz w:val="28"/>
          <w:szCs w:val="28"/>
        </w:rPr>
        <w:t>And</w:t>
      </w:r>
      <w:r w:rsidRPr="00FF447C">
        <w:rPr>
          <w:rFonts w:ascii="Garamond" w:hAnsi="Garamond"/>
          <w:sz w:val="28"/>
          <w:szCs w:val="28"/>
        </w:rPr>
        <w:t xml:space="preserve"> </w:t>
      </w:r>
      <w:r w:rsidRPr="006B499C">
        <w:rPr>
          <w:rFonts w:ascii="Garamond" w:hAnsi="Garamond"/>
          <w:sz w:val="28"/>
          <w:szCs w:val="28"/>
        </w:rPr>
        <w:t>Military</w:t>
      </w:r>
      <w:r w:rsidRPr="00FF447C">
        <w:rPr>
          <w:rFonts w:ascii="Garamond" w:hAnsi="Garamond"/>
          <w:sz w:val="28"/>
          <w:szCs w:val="28"/>
        </w:rPr>
        <w:t xml:space="preserve"> </w:t>
      </w:r>
      <w:r w:rsidRPr="006B499C">
        <w:rPr>
          <w:rFonts w:ascii="Garamond" w:hAnsi="Garamond"/>
          <w:sz w:val="28"/>
          <w:szCs w:val="28"/>
        </w:rPr>
        <w:t>Operations</w:t>
      </w:r>
      <w:r w:rsidRPr="00FF447C">
        <w:rPr>
          <w:rFonts w:ascii="Garamond" w:hAnsi="Garamond"/>
          <w:sz w:val="28"/>
          <w:szCs w:val="28"/>
        </w:rPr>
        <w:t xml:space="preserve"> </w:t>
      </w:r>
      <w:r w:rsidRPr="006B499C">
        <w:rPr>
          <w:rFonts w:ascii="Garamond" w:hAnsi="Garamond"/>
          <w:sz w:val="28"/>
          <w:szCs w:val="28"/>
        </w:rPr>
        <w:t>in</w:t>
      </w:r>
      <w:r w:rsidRPr="00FF447C">
        <w:rPr>
          <w:rFonts w:ascii="Garamond" w:hAnsi="Garamond"/>
          <w:sz w:val="28"/>
          <w:szCs w:val="28"/>
        </w:rPr>
        <w:t xml:space="preserve"> </w:t>
      </w:r>
      <w:r w:rsidRPr="006B499C">
        <w:rPr>
          <w:rFonts w:ascii="Garamond" w:hAnsi="Garamond"/>
          <w:sz w:val="28"/>
          <w:szCs w:val="28"/>
        </w:rPr>
        <w:t>a</w:t>
      </w:r>
      <w:r w:rsidRPr="00FF447C">
        <w:rPr>
          <w:rFonts w:ascii="Garamond" w:hAnsi="Garamond"/>
          <w:sz w:val="28"/>
          <w:szCs w:val="28"/>
        </w:rPr>
        <w:t xml:space="preserve"> </w:t>
      </w:r>
      <w:r w:rsidRPr="006B499C">
        <w:rPr>
          <w:rFonts w:ascii="Garamond" w:hAnsi="Garamond"/>
          <w:sz w:val="28"/>
          <w:szCs w:val="28"/>
        </w:rPr>
        <w:t>Non</w:t>
      </w:r>
      <w:r w:rsidRPr="00FF447C">
        <w:rPr>
          <w:rFonts w:ascii="Garamond" w:hAnsi="Garamond"/>
          <w:sz w:val="28"/>
          <w:szCs w:val="28"/>
        </w:rPr>
        <w:t>-</w:t>
      </w:r>
      <w:r w:rsidRPr="006B499C">
        <w:rPr>
          <w:rFonts w:ascii="Garamond" w:hAnsi="Garamond"/>
          <w:sz w:val="28"/>
          <w:szCs w:val="28"/>
        </w:rPr>
        <w:t>warfighting</w:t>
      </w:r>
      <w:r w:rsidRPr="00FF447C">
        <w:rPr>
          <w:rFonts w:ascii="Garamond" w:hAnsi="Garamond"/>
          <w:sz w:val="28"/>
          <w:szCs w:val="28"/>
        </w:rPr>
        <w:t xml:space="preserve"> </w:t>
      </w:r>
      <w:r w:rsidRPr="006B499C">
        <w:rPr>
          <w:rFonts w:ascii="Garamond" w:hAnsi="Garamond"/>
          <w:sz w:val="28"/>
          <w:szCs w:val="28"/>
        </w:rPr>
        <w:t>Domain</w:t>
      </w:r>
      <w:r w:rsidRPr="00FF447C">
        <w:rPr>
          <w:rFonts w:ascii="Garamond" w:hAnsi="Garamond"/>
          <w:sz w:val="28"/>
          <w:szCs w:val="28"/>
        </w:rPr>
        <w:t xml:space="preserve"> (</w:t>
      </w:r>
      <w:r>
        <w:rPr>
          <w:rFonts w:ascii="Garamond" w:hAnsi="Garamond"/>
          <w:sz w:val="28"/>
          <w:szCs w:val="28"/>
        </w:rPr>
        <w:t>DIAMOND</w:t>
      </w:r>
      <w:r w:rsidRPr="00FF447C">
        <w:rPr>
          <w:rFonts w:ascii="Garamond" w:hAnsi="Garamond"/>
          <w:sz w:val="28"/>
          <w:szCs w:val="28"/>
        </w:rPr>
        <w:t xml:space="preserve">) </w:t>
      </w:r>
      <w:r>
        <w:rPr>
          <w:rFonts w:ascii="Garamond" w:hAnsi="Garamond"/>
          <w:sz w:val="28"/>
          <w:szCs w:val="28"/>
        </w:rPr>
        <w:t>και</w:t>
      </w:r>
      <w:r w:rsidRPr="00FF447C">
        <w:rPr>
          <w:rFonts w:ascii="Garamond" w:hAnsi="Garamond"/>
          <w:sz w:val="28"/>
          <w:szCs w:val="28"/>
        </w:rPr>
        <w:t xml:space="preserve"> </w:t>
      </w:r>
      <w:r>
        <w:rPr>
          <w:rFonts w:ascii="Garamond" w:hAnsi="Garamond"/>
          <w:sz w:val="28"/>
          <w:szCs w:val="28"/>
        </w:rPr>
        <w:t>Hybrid</w:t>
      </w:r>
      <w:r w:rsidRPr="00FF447C">
        <w:rPr>
          <w:rFonts w:ascii="Garamond" w:hAnsi="Garamond"/>
          <w:sz w:val="28"/>
          <w:szCs w:val="28"/>
        </w:rPr>
        <w:t xml:space="preserve"> </w:t>
      </w:r>
      <w:r>
        <w:rPr>
          <w:rFonts w:ascii="Garamond" w:hAnsi="Garamond"/>
          <w:sz w:val="28"/>
          <w:szCs w:val="28"/>
        </w:rPr>
        <w:t>War</w:t>
      </w:r>
      <w:r w:rsidRPr="00FF447C">
        <w:rPr>
          <w:rFonts w:ascii="Garamond" w:hAnsi="Garamond"/>
          <w:sz w:val="28"/>
          <w:szCs w:val="28"/>
        </w:rPr>
        <w:t xml:space="preserve"> </w:t>
      </w:r>
      <w:r>
        <w:rPr>
          <w:rFonts w:ascii="Garamond" w:hAnsi="Garamond"/>
          <w:sz w:val="28"/>
          <w:szCs w:val="28"/>
        </w:rPr>
        <w:t>Model</w:t>
      </w:r>
      <w:r w:rsidRPr="00FF447C">
        <w:rPr>
          <w:rFonts w:ascii="Garamond" w:hAnsi="Garamond"/>
          <w:sz w:val="28"/>
          <w:szCs w:val="28"/>
        </w:rPr>
        <w:t xml:space="preserve"> (</w:t>
      </w:r>
      <w:r>
        <w:rPr>
          <w:rFonts w:ascii="Garamond" w:hAnsi="Garamond"/>
          <w:sz w:val="28"/>
          <w:szCs w:val="28"/>
        </w:rPr>
        <w:t>HWM</w:t>
      </w:r>
      <w:r w:rsidRPr="00FF447C">
        <w:rPr>
          <w:rFonts w:ascii="Garamond" w:hAnsi="Garamond"/>
          <w:sz w:val="28"/>
          <w:szCs w:val="28"/>
        </w:rPr>
        <w:t xml:space="preserve">), </w:t>
      </w:r>
      <w:r>
        <w:rPr>
          <w:rFonts w:ascii="Garamond" w:hAnsi="Garamond"/>
          <w:sz w:val="28"/>
          <w:szCs w:val="28"/>
        </w:rPr>
        <w:t>στα</w:t>
      </w:r>
      <w:r w:rsidRPr="00FF447C">
        <w:rPr>
          <w:rFonts w:ascii="Garamond" w:hAnsi="Garamond"/>
          <w:sz w:val="28"/>
          <w:szCs w:val="28"/>
        </w:rPr>
        <w:t xml:space="preserve"> </w:t>
      </w:r>
      <w:r>
        <w:rPr>
          <w:rFonts w:ascii="Garamond" w:hAnsi="Garamond"/>
          <w:sz w:val="28"/>
          <w:szCs w:val="28"/>
        </w:rPr>
        <w:t>πλαίσια</w:t>
      </w:r>
      <w:r w:rsidRPr="00FF447C">
        <w:rPr>
          <w:rFonts w:ascii="Garamond" w:hAnsi="Garamond"/>
          <w:sz w:val="28"/>
          <w:szCs w:val="28"/>
        </w:rPr>
        <w:t xml:space="preserve"> </w:t>
      </w:r>
      <w:r>
        <w:rPr>
          <w:rFonts w:ascii="Garamond" w:hAnsi="Garamond"/>
          <w:sz w:val="28"/>
          <w:szCs w:val="28"/>
        </w:rPr>
        <w:t>των</w:t>
      </w:r>
      <w:r w:rsidRPr="00FF447C">
        <w:rPr>
          <w:rFonts w:ascii="Garamond" w:hAnsi="Garamond"/>
          <w:sz w:val="28"/>
          <w:szCs w:val="28"/>
        </w:rPr>
        <w:t xml:space="preserve"> </w:t>
      </w:r>
      <w:r>
        <w:rPr>
          <w:rFonts w:ascii="Garamond" w:hAnsi="Garamond"/>
          <w:sz w:val="28"/>
          <w:szCs w:val="28"/>
        </w:rPr>
        <w:t>ειρηνευτικών</w:t>
      </w:r>
      <w:r w:rsidRPr="00FF447C">
        <w:rPr>
          <w:rFonts w:ascii="Garamond" w:hAnsi="Garamond"/>
          <w:sz w:val="28"/>
          <w:szCs w:val="28"/>
        </w:rPr>
        <w:t xml:space="preserve"> </w:t>
      </w:r>
      <w:r>
        <w:rPr>
          <w:rFonts w:ascii="Garamond" w:hAnsi="Garamond"/>
          <w:sz w:val="28"/>
          <w:szCs w:val="28"/>
        </w:rPr>
        <w:t>επιχειρήσεων Peace</w:t>
      </w:r>
      <w:r w:rsidRPr="00FF447C">
        <w:rPr>
          <w:rFonts w:ascii="Garamond" w:hAnsi="Garamond"/>
          <w:sz w:val="28"/>
          <w:szCs w:val="28"/>
        </w:rPr>
        <w:t xml:space="preserve"> </w:t>
      </w:r>
      <w:r>
        <w:rPr>
          <w:rFonts w:ascii="Garamond" w:hAnsi="Garamond"/>
          <w:sz w:val="28"/>
          <w:szCs w:val="28"/>
        </w:rPr>
        <w:t>Support</w:t>
      </w:r>
      <w:r w:rsidRPr="00FF447C">
        <w:rPr>
          <w:rFonts w:ascii="Garamond" w:hAnsi="Garamond"/>
          <w:sz w:val="28"/>
          <w:szCs w:val="28"/>
        </w:rPr>
        <w:t xml:space="preserve"> </w:t>
      </w:r>
      <w:r>
        <w:rPr>
          <w:rFonts w:ascii="Garamond" w:hAnsi="Garamond"/>
          <w:sz w:val="28"/>
          <w:szCs w:val="28"/>
        </w:rPr>
        <w:t>Operations</w:t>
      </w:r>
      <w:r w:rsidRPr="00FF447C">
        <w:rPr>
          <w:rFonts w:ascii="Garamond" w:hAnsi="Garamond"/>
          <w:sz w:val="28"/>
          <w:szCs w:val="28"/>
        </w:rPr>
        <w:t xml:space="preserve"> (</w:t>
      </w:r>
      <w:r>
        <w:rPr>
          <w:rFonts w:ascii="Garamond" w:hAnsi="Garamond"/>
          <w:sz w:val="28"/>
          <w:szCs w:val="28"/>
        </w:rPr>
        <w:t>PSO</w:t>
      </w:r>
      <w:r w:rsidRPr="00FF447C">
        <w:rPr>
          <w:rFonts w:ascii="Garamond" w:hAnsi="Garamond"/>
          <w:sz w:val="28"/>
          <w:szCs w:val="28"/>
        </w:rPr>
        <w:t>)</w:t>
      </w:r>
      <w:r>
        <w:rPr>
          <w:rFonts w:ascii="Garamond" w:hAnsi="Garamond"/>
          <w:sz w:val="28"/>
          <w:szCs w:val="28"/>
        </w:rPr>
        <w:t>. Το πρώτο αποτελεί μια</w:t>
      </w:r>
      <w:r w:rsidRPr="006F527D">
        <w:rPr>
          <w:rFonts w:ascii="Garamond" w:hAnsi="Garamond"/>
          <w:sz w:val="28"/>
          <w:szCs w:val="28"/>
        </w:rPr>
        <w:t xml:space="preserve"> </w:t>
      </w:r>
      <w:r>
        <w:rPr>
          <w:rFonts w:ascii="Garamond" w:hAnsi="Garamond"/>
          <w:sz w:val="28"/>
          <w:szCs w:val="28"/>
        </w:rPr>
        <w:t>εφαρμοσμένη προσέγγιση σε στρατηγικό κυρίως επίπεδο προερχόμενο</w:t>
      </w:r>
      <w:r w:rsidRPr="00EE7F85">
        <w:rPr>
          <w:rFonts w:ascii="Garamond" w:hAnsi="Garamond"/>
          <w:sz w:val="28"/>
          <w:szCs w:val="28"/>
        </w:rPr>
        <w:t xml:space="preserve"> </w:t>
      </w:r>
      <w:r>
        <w:rPr>
          <w:rFonts w:ascii="Garamond" w:hAnsi="Garamond"/>
          <w:sz w:val="28"/>
          <w:szCs w:val="28"/>
        </w:rPr>
        <w:t>από το Defence</w:t>
      </w:r>
      <w:r w:rsidRPr="00EE7F85">
        <w:rPr>
          <w:rFonts w:ascii="Garamond" w:hAnsi="Garamond"/>
          <w:sz w:val="28"/>
          <w:szCs w:val="28"/>
        </w:rPr>
        <w:t xml:space="preserve"> </w:t>
      </w:r>
      <w:r>
        <w:rPr>
          <w:rFonts w:ascii="Garamond" w:hAnsi="Garamond"/>
          <w:sz w:val="28"/>
          <w:szCs w:val="28"/>
        </w:rPr>
        <w:t>Science</w:t>
      </w:r>
      <w:r w:rsidRPr="00EE7F85">
        <w:rPr>
          <w:rFonts w:ascii="Garamond" w:hAnsi="Garamond"/>
          <w:sz w:val="28"/>
          <w:szCs w:val="28"/>
        </w:rPr>
        <w:t xml:space="preserve"> </w:t>
      </w:r>
      <w:r>
        <w:rPr>
          <w:rFonts w:ascii="Garamond" w:hAnsi="Garamond"/>
          <w:sz w:val="28"/>
          <w:szCs w:val="28"/>
        </w:rPr>
        <w:t>and</w:t>
      </w:r>
      <w:r w:rsidRPr="00EE7F85">
        <w:rPr>
          <w:rFonts w:ascii="Garamond" w:hAnsi="Garamond"/>
          <w:sz w:val="28"/>
          <w:szCs w:val="28"/>
        </w:rPr>
        <w:t xml:space="preserve"> </w:t>
      </w:r>
      <w:r>
        <w:rPr>
          <w:rFonts w:ascii="Garamond" w:hAnsi="Garamond"/>
          <w:sz w:val="28"/>
          <w:szCs w:val="28"/>
        </w:rPr>
        <w:t>Technology</w:t>
      </w:r>
      <w:r w:rsidRPr="00EE7F85">
        <w:rPr>
          <w:rFonts w:ascii="Garamond" w:hAnsi="Garamond"/>
          <w:sz w:val="28"/>
          <w:szCs w:val="28"/>
        </w:rPr>
        <w:t xml:space="preserve"> </w:t>
      </w:r>
      <w:r>
        <w:rPr>
          <w:rFonts w:ascii="Garamond" w:hAnsi="Garamond"/>
          <w:sz w:val="28"/>
          <w:szCs w:val="28"/>
        </w:rPr>
        <w:t>Laboratory</w:t>
      </w:r>
      <w:r w:rsidRPr="00EE7F85">
        <w:rPr>
          <w:rFonts w:ascii="Garamond" w:hAnsi="Garamond"/>
          <w:sz w:val="28"/>
          <w:szCs w:val="28"/>
        </w:rPr>
        <w:t>,</w:t>
      </w:r>
      <w:r>
        <w:rPr>
          <w:rFonts w:ascii="Garamond" w:hAnsi="Garamond"/>
          <w:sz w:val="28"/>
          <w:szCs w:val="28"/>
        </w:rPr>
        <w:t xml:space="preserve"> ενώ το HWM απεικονίζει το τακτικό επίπεδο. Τέλος, κλείνουμε την εργασία με τα απαραίτητα συμπεράσματα.</w:t>
      </w:r>
    </w:p>
    <w:p w:rsidR="0075380B" w:rsidRDefault="0075380B" w:rsidP="0075380B">
      <w:pPr>
        <w:tabs>
          <w:tab w:val="right" w:pos="9746"/>
        </w:tabs>
        <w:jc w:val="right"/>
        <w:rPr>
          <w:rFonts w:ascii="Garamond" w:hAnsi="Garamond" w:cs="Arial"/>
          <w:b/>
          <w:sz w:val="52"/>
        </w:rPr>
      </w:pPr>
    </w:p>
    <w:p w:rsidR="00222397" w:rsidRDefault="00222397" w:rsidP="000B34FC">
      <w:pPr>
        <w:tabs>
          <w:tab w:val="right" w:pos="9746"/>
        </w:tabs>
        <w:ind w:firstLine="851"/>
        <w:jc w:val="left"/>
        <w:rPr>
          <w:rFonts w:ascii="Garamond" w:hAnsi="Garamond" w:cs="Arial"/>
          <w:b/>
          <w:sz w:val="52"/>
        </w:rPr>
      </w:pPr>
      <w:r>
        <w:rPr>
          <w:rFonts w:ascii="Garamond" w:hAnsi="Garamond" w:cs="Arial"/>
          <w:b/>
          <w:sz w:val="52"/>
        </w:rPr>
        <w:lastRenderedPageBreak/>
        <w:t>Εισαγωγή</w:t>
      </w:r>
    </w:p>
    <w:p w:rsidR="007B2D28" w:rsidRDefault="007B2D28" w:rsidP="00AB6A98">
      <w:pPr>
        <w:spacing w:line="240" w:lineRule="auto"/>
        <w:ind w:firstLine="0"/>
        <w:jc w:val="left"/>
        <w:rPr>
          <w:rFonts w:ascii="Garamond" w:hAnsi="Garamond" w:cs="Arial"/>
          <w:b/>
          <w:sz w:val="52"/>
        </w:rPr>
      </w:pPr>
    </w:p>
    <w:p w:rsidR="000B34FC" w:rsidRDefault="00222397" w:rsidP="000B34FC">
      <w:pPr>
        <w:ind w:firstLine="720"/>
        <w:rPr>
          <w:rFonts w:ascii="Garamond" w:hAnsi="Garamond" w:cstheme="minorHAnsi"/>
          <w:sz w:val="28"/>
          <w:szCs w:val="28"/>
        </w:rPr>
      </w:pPr>
      <w:r w:rsidRPr="00A733E9">
        <w:rPr>
          <w:rFonts w:ascii="Garamond" w:hAnsi="Garamond" w:cstheme="minorHAnsi"/>
          <w:sz w:val="28"/>
          <w:szCs w:val="28"/>
        </w:rPr>
        <w:t>Τις τελευταίες δεκαετίες η ραγδαία ανάπτυξη της τεχνολογίας και η εξάπλωση του παγκόσμιου διαδικτυακού ιστού σε κάθε σημείο του πλανήτη έχει επηρεάσει σε μεγάλο βαθμό την ανθρώπινη καθημερινότητα και τις διαδικασίες που ακολουθούνται σε τομείς όπως είναι η πολιτική, η οικονομία, η βιομηχανία και οι στρατιωτικές επιχειρήσεις. Ειδικά για τις τελευταίες, οι τεχνολογικές εξελίξεις έχουν διαμορφώσει ένα νέο</w:t>
      </w:r>
      <w:r>
        <w:rPr>
          <w:rFonts w:ascii="Garamond" w:hAnsi="Garamond" w:cstheme="minorHAnsi"/>
          <w:sz w:val="28"/>
          <w:szCs w:val="28"/>
        </w:rPr>
        <w:t>,</w:t>
      </w:r>
      <w:r w:rsidRPr="00A733E9">
        <w:rPr>
          <w:rFonts w:ascii="Garamond" w:hAnsi="Garamond" w:cstheme="minorHAnsi"/>
          <w:sz w:val="28"/>
          <w:szCs w:val="28"/>
        </w:rPr>
        <w:t xml:space="preserve"> σύγχρονο </w:t>
      </w:r>
      <w:r>
        <w:rPr>
          <w:rFonts w:ascii="Garamond" w:hAnsi="Garamond" w:cstheme="minorHAnsi"/>
          <w:sz w:val="28"/>
          <w:szCs w:val="28"/>
        </w:rPr>
        <w:t xml:space="preserve">και συνεχώς μεταβαλλόμενο </w:t>
      </w:r>
      <w:r w:rsidRPr="00A733E9">
        <w:rPr>
          <w:rFonts w:ascii="Garamond" w:hAnsi="Garamond" w:cstheme="minorHAnsi"/>
          <w:sz w:val="28"/>
          <w:szCs w:val="28"/>
        </w:rPr>
        <w:t>επιχειρησιακό πλαίσιο διεξαγωγής πολεμικών συγκρούσεων, όχι μόνο από πλευράς υπερσύγχρονων εξοπλιστικών συστημάτων αλλά κυρίως από πλευράς επιχειρησιακού διακλαδικού περιβάλλοντος πολλαπλών επιπέδων. Η νέα αυτή πραγματικότητα έχει οδηγήσει στην ανάγκη για μια ακόμα νέα προσέγγιση των στρατιωτικών συγκρούσεων και τη καταγραφή των σύγχρονων χαρακτηριστικών που τις διέπουν, όπως ακριβώς συμβαίνει άλλωστε σε κάθε εποχή.</w:t>
      </w:r>
    </w:p>
    <w:p w:rsidR="000B34FC" w:rsidRDefault="00222397" w:rsidP="000B34FC">
      <w:pPr>
        <w:spacing w:before="120"/>
        <w:ind w:firstLine="720"/>
        <w:rPr>
          <w:rFonts w:ascii="Garamond" w:hAnsi="Garamond" w:cstheme="minorHAnsi"/>
          <w:sz w:val="28"/>
          <w:szCs w:val="28"/>
        </w:rPr>
      </w:pPr>
      <w:r w:rsidRPr="00A733E9">
        <w:rPr>
          <w:rFonts w:ascii="Garamond" w:hAnsi="Garamond" w:cstheme="minorHAnsi"/>
          <w:sz w:val="28"/>
          <w:szCs w:val="28"/>
        </w:rPr>
        <w:t>Το βασικό γνώρισμα που παρατηρείται ευρέως είναι το γεγονός ότι έχουμε περάσει πλέον σε μια εποχή στην οποία γίνεται η μέγιστη προσπάθεια αξιοποίησης και συνδυασμού κάθε δυνατού τρόπου και μέσου, νόμιμου ή μη,</w:t>
      </w:r>
      <w:r w:rsidRPr="00011DE8">
        <w:rPr>
          <w:rFonts w:ascii="Garamond" w:hAnsi="Garamond" w:cstheme="minorHAnsi"/>
          <w:sz w:val="28"/>
          <w:szCs w:val="28"/>
        </w:rPr>
        <w:t xml:space="preserve"> (</w:t>
      </w:r>
      <w:r>
        <w:rPr>
          <w:rFonts w:ascii="Garamond" w:hAnsi="Garamond" w:cstheme="minorHAnsi"/>
          <w:sz w:val="28"/>
          <w:szCs w:val="28"/>
        </w:rPr>
        <w:t>full</w:t>
      </w:r>
      <w:r w:rsidRPr="00011DE8">
        <w:rPr>
          <w:rFonts w:ascii="Garamond" w:hAnsi="Garamond" w:cstheme="minorHAnsi"/>
          <w:sz w:val="28"/>
          <w:szCs w:val="28"/>
        </w:rPr>
        <w:t>-</w:t>
      </w:r>
      <w:r>
        <w:rPr>
          <w:rFonts w:ascii="Garamond" w:hAnsi="Garamond" w:cstheme="minorHAnsi"/>
          <w:sz w:val="28"/>
          <w:szCs w:val="28"/>
        </w:rPr>
        <w:t>spectrum</w:t>
      </w:r>
      <w:r w:rsidRPr="00011DE8">
        <w:rPr>
          <w:rFonts w:ascii="Garamond" w:hAnsi="Garamond" w:cstheme="minorHAnsi"/>
          <w:sz w:val="28"/>
          <w:szCs w:val="28"/>
        </w:rPr>
        <w:t>),</w:t>
      </w:r>
      <w:r w:rsidRPr="00A733E9">
        <w:rPr>
          <w:rFonts w:ascii="Garamond" w:hAnsi="Garamond" w:cstheme="minorHAnsi"/>
          <w:sz w:val="28"/>
          <w:szCs w:val="28"/>
        </w:rPr>
        <w:t xml:space="preserve"> για την επίτευξη των αντικειμενικών σκοπών ενός εκάστου αποφεύγοντας αφενός, όσο το δυνατόν περισσότερο τις άμεσες και συμβατικές στρατιωτικές συρράξεις, αφετέρου την ανάληψη και αποδοχή των ευθυνών</w:t>
      </w:r>
      <w:r w:rsidRPr="009240D6">
        <w:rPr>
          <w:rFonts w:ascii="Garamond" w:hAnsi="Garamond" w:cstheme="minorHAnsi"/>
          <w:sz w:val="28"/>
          <w:szCs w:val="28"/>
        </w:rPr>
        <w:t xml:space="preserve"> </w:t>
      </w:r>
      <w:r>
        <w:rPr>
          <w:rFonts w:ascii="Garamond" w:hAnsi="Garamond" w:cstheme="minorHAnsi"/>
          <w:sz w:val="28"/>
          <w:szCs w:val="28"/>
        </w:rPr>
        <w:t>κάθε είδους επιθετικών ενεργειών</w:t>
      </w:r>
      <w:r w:rsidRPr="00A733E9">
        <w:rPr>
          <w:rFonts w:ascii="Garamond" w:hAnsi="Garamond" w:cstheme="minorHAnsi"/>
          <w:sz w:val="28"/>
          <w:szCs w:val="28"/>
        </w:rPr>
        <w:t>. Προσεγγίζοντας λοιπόν, με αυτόν το τρόπο περισσότερο από ποτέ την άποψη του αρχαίου Κινέζου</w:t>
      </w:r>
      <w:r>
        <w:rPr>
          <w:rFonts w:ascii="Garamond" w:hAnsi="Garamond" w:cstheme="minorHAnsi"/>
          <w:sz w:val="28"/>
          <w:szCs w:val="28"/>
        </w:rPr>
        <w:t xml:space="preserve"> στρατηγού και φιλόσοφου</w:t>
      </w:r>
      <w:r w:rsidRPr="00A733E9">
        <w:rPr>
          <w:rFonts w:ascii="Garamond" w:hAnsi="Garamond" w:cstheme="minorHAnsi"/>
          <w:sz w:val="28"/>
          <w:szCs w:val="28"/>
        </w:rPr>
        <w:t xml:space="preserve"> Sun Tzu που καταγράφεται στο </w:t>
      </w:r>
      <w:r>
        <w:rPr>
          <w:rFonts w:ascii="Garamond" w:hAnsi="Garamond" w:cstheme="minorHAnsi"/>
          <w:sz w:val="28"/>
          <w:szCs w:val="28"/>
        </w:rPr>
        <w:t xml:space="preserve">πασίγνωστο </w:t>
      </w:r>
      <w:r w:rsidRPr="00A733E9">
        <w:rPr>
          <w:rFonts w:ascii="Garamond" w:hAnsi="Garamond" w:cstheme="minorHAnsi"/>
          <w:sz w:val="28"/>
          <w:szCs w:val="28"/>
        </w:rPr>
        <w:t xml:space="preserve">βιβλίο του </w:t>
      </w:r>
      <w:r>
        <w:rPr>
          <w:rFonts w:ascii="Garamond" w:hAnsi="Garamond" w:cstheme="minorHAnsi"/>
          <w:sz w:val="28"/>
          <w:szCs w:val="28"/>
        </w:rPr>
        <w:t>‘‘</w:t>
      </w:r>
      <w:r w:rsidRPr="00A733E9">
        <w:rPr>
          <w:rFonts w:ascii="Garamond" w:hAnsi="Garamond" w:cstheme="minorHAnsi"/>
          <w:sz w:val="28"/>
          <w:szCs w:val="28"/>
        </w:rPr>
        <w:t xml:space="preserve">Η Τέχνη </w:t>
      </w:r>
      <w:r w:rsidR="000B34FC">
        <w:rPr>
          <w:rFonts w:ascii="Garamond" w:hAnsi="Garamond" w:cstheme="minorHAnsi"/>
          <w:sz w:val="28"/>
          <w:szCs w:val="28"/>
        </w:rPr>
        <w:t>του Πολέμου’’ και αναφέρει ότι:</w:t>
      </w:r>
      <w:r w:rsidRPr="00A733E9">
        <w:rPr>
          <w:rFonts w:ascii="Garamond" w:hAnsi="Garamond" w:cstheme="minorHAnsi"/>
          <w:sz w:val="28"/>
          <w:szCs w:val="28"/>
        </w:rPr>
        <w:t xml:space="preserve"> </w:t>
      </w:r>
      <w:r>
        <w:rPr>
          <w:rFonts w:ascii="Garamond" w:hAnsi="Garamond" w:cstheme="minorHAnsi"/>
          <w:sz w:val="28"/>
          <w:szCs w:val="28"/>
        </w:rPr>
        <w:t>«αυτοί που αχρηστεύουν τον στρατό των αντιπάλων χωρίς να δώσουν μάχ</w:t>
      </w:r>
      <w:r w:rsidR="000B34FC">
        <w:rPr>
          <w:rFonts w:ascii="Garamond" w:hAnsi="Garamond" w:cstheme="minorHAnsi"/>
          <w:sz w:val="28"/>
          <w:szCs w:val="28"/>
        </w:rPr>
        <w:t>η, είναι οι καλύτεροι απ’ όλους.</w:t>
      </w:r>
      <w:r>
        <w:rPr>
          <w:rFonts w:ascii="Garamond" w:hAnsi="Garamond" w:cstheme="minorHAnsi"/>
          <w:sz w:val="28"/>
          <w:szCs w:val="28"/>
        </w:rPr>
        <w:t>» (Η ΤΕΧΝΗ ΤΟΥ ΠΟΛΕΜΟΥ, Εκδόσεις ΟΞΥ 2008, σελ.47),</w:t>
      </w:r>
      <w:r w:rsidRPr="00A733E9">
        <w:rPr>
          <w:rFonts w:ascii="Garamond" w:hAnsi="Garamond" w:cstheme="minorHAnsi"/>
          <w:sz w:val="28"/>
          <w:szCs w:val="28"/>
        </w:rPr>
        <w:t xml:space="preserve"> τα διάφορα κράτη και οι διάφορες στρατιωτικές οντότητες (π.χ. Ισλαμικό Κράτος, Hezbollah) δημιουργούν τον επιχειρησιακό σχεδιασμό τους με γνώμονα την αποφυγή μεγάλης κλίμακας πολεμικών συγκρούσεων αλλά ταυτόχρονα να </w:t>
      </w:r>
      <w:r>
        <w:rPr>
          <w:rFonts w:ascii="Garamond" w:hAnsi="Garamond" w:cstheme="minorHAnsi"/>
          <w:sz w:val="28"/>
          <w:szCs w:val="28"/>
        </w:rPr>
        <w:t>είναι σε θέση</w:t>
      </w:r>
      <w:r w:rsidRPr="00A733E9">
        <w:rPr>
          <w:rFonts w:ascii="Garamond" w:hAnsi="Garamond" w:cstheme="minorHAnsi"/>
          <w:sz w:val="28"/>
          <w:szCs w:val="28"/>
        </w:rPr>
        <w:t xml:space="preserve"> να αποφύγουν ευθείες κατηγορίες </w:t>
      </w:r>
      <w:r w:rsidRPr="00A733E9">
        <w:rPr>
          <w:rFonts w:ascii="Garamond" w:hAnsi="Garamond" w:cstheme="minorHAnsi"/>
          <w:sz w:val="28"/>
          <w:szCs w:val="28"/>
        </w:rPr>
        <w:lastRenderedPageBreak/>
        <w:t xml:space="preserve">των αντιπάλων τους και της διεθνούς κοινότητας για την διεξαγωγή του πολέμου και συνεπώς τις όποιες συνέπειες, αποκομίζοντας έτσι το καλύτερο </w:t>
      </w:r>
      <w:r>
        <w:rPr>
          <w:rFonts w:ascii="Garamond" w:hAnsi="Garamond" w:cstheme="minorHAnsi"/>
          <w:sz w:val="28"/>
          <w:szCs w:val="28"/>
        </w:rPr>
        <w:t xml:space="preserve">δυνατό </w:t>
      </w:r>
      <w:r w:rsidRPr="00A733E9">
        <w:rPr>
          <w:rFonts w:ascii="Garamond" w:hAnsi="Garamond" w:cstheme="minorHAnsi"/>
          <w:sz w:val="28"/>
          <w:szCs w:val="28"/>
        </w:rPr>
        <w:t>αποτέλεσμα.</w:t>
      </w:r>
    </w:p>
    <w:p w:rsidR="00222397" w:rsidRPr="00A733E9" w:rsidRDefault="00222397" w:rsidP="000B34FC">
      <w:pPr>
        <w:spacing w:before="120"/>
        <w:ind w:firstLine="720"/>
        <w:rPr>
          <w:rFonts w:ascii="Garamond" w:hAnsi="Garamond" w:cstheme="minorHAnsi"/>
          <w:sz w:val="28"/>
          <w:szCs w:val="28"/>
        </w:rPr>
      </w:pPr>
      <w:r>
        <w:rPr>
          <w:rFonts w:ascii="Garamond" w:hAnsi="Garamond" w:cstheme="minorHAnsi"/>
          <w:sz w:val="28"/>
          <w:szCs w:val="28"/>
        </w:rPr>
        <w:t>Η επίτευξη αυτής της προσέγγισης</w:t>
      </w:r>
      <w:r w:rsidRPr="00A733E9">
        <w:rPr>
          <w:rFonts w:ascii="Garamond" w:hAnsi="Garamond" w:cstheme="minorHAnsi"/>
          <w:sz w:val="28"/>
          <w:szCs w:val="28"/>
        </w:rPr>
        <w:t xml:space="preserve"> προϋποθέτει μια σύνθετη στρατηγική πολλαπλών επιπέδων στην οποία συνδυάζονται αποτελεσματικά μια σειρά από τεχνικές πολέμου όπως οι παρακάτω. Τεχνικές προπαγάνδας υπέρ των συμφερόντων του επιτιθέμενου μέσω των μέσων μαζικής ενημέρωσης και ακόμη περισσότερο των μέσων κοινωνικής δικτύωσης (Facebook, Twitter κ.α.). Πόλεμο στον κυβερνοχώρο μέσω hacking στις διαδικτυακές υποδομές του αντιπάλου, που αποτελεί την </w:t>
      </w:r>
      <w:r w:rsidR="00207C60">
        <w:rPr>
          <w:rFonts w:ascii="Garamond" w:hAnsi="Garamond" w:cstheme="minorHAnsi"/>
          <w:sz w:val="28"/>
          <w:szCs w:val="28"/>
        </w:rPr>
        <w:t>πέμ</w:t>
      </w:r>
      <w:r w:rsidR="00B3119D">
        <w:rPr>
          <w:rFonts w:ascii="Garamond" w:hAnsi="Garamond" w:cstheme="minorHAnsi"/>
          <w:sz w:val="28"/>
          <w:szCs w:val="28"/>
        </w:rPr>
        <w:t>πτη</w:t>
      </w:r>
      <w:r w:rsidRPr="00A733E9">
        <w:rPr>
          <w:rFonts w:ascii="Garamond" w:hAnsi="Garamond" w:cstheme="minorHAnsi"/>
          <w:sz w:val="28"/>
          <w:szCs w:val="28"/>
        </w:rPr>
        <w:t xml:space="preserve"> διάσταση του πλαισίου διεξαγωγής πολεμικών</w:t>
      </w:r>
      <w:r w:rsidRPr="00885231">
        <w:rPr>
          <w:rFonts w:ascii="Constantia" w:hAnsi="Constantia" w:cstheme="minorHAnsi"/>
          <w:sz w:val="28"/>
          <w:szCs w:val="28"/>
        </w:rPr>
        <w:t xml:space="preserve"> </w:t>
      </w:r>
      <w:r w:rsidRPr="00A733E9">
        <w:rPr>
          <w:rFonts w:ascii="Garamond" w:hAnsi="Garamond" w:cstheme="minorHAnsi"/>
          <w:sz w:val="28"/>
          <w:szCs w:val="28"/>
        </w:rPr>
        <w:t>αναμετρήσεων τα τελευταία χρόνια μετά την ξηρά, τη θάλασσα,</w:t>
      </w:r>
      <w:r>
        <w:rPr>
          <w:rFonts w:ascii="Garamond" w:hAnsi="Garamond" w:cstheme="minorHAnsi"/>
          <w:sz w:val="28"/>
          <w:szCs w:val="28"/>
        </w:rPr>
        <w:t xml:space="preserve"> </w:t>
      </w:r>
      <w:r w:rsidRPr="00A733E9">
        <w:rPr>
          <w:rFonts w:ascii="Garamond" w:hAnsi="Garamond" w:cstheme="minorHAnsi"/>
          <w:sz w:val="28"/>
          <w:szCs w:val="28"/>
        </w:rPr>
        <w:t>τον αέρα και το χώρο του διαστήματος, καθώς επίσης και διεξαγωγή ηλεκτρονικού πολέμου (electronic warfare). Επίσης</w:t>
      </w:r>
      <w:r w:rsidR="00B3119D">
        <w:rPr>
          <w:rFonts w:ascii="Garamond" w:hAnsi="Garamond" w:cstheme="minorHAnsi"/>
          <w:sz w:val="28"/>
          <w:szCs w:val="28"/>
        </w:rPr>
        <w:t>,</w:t>
      </w:r>
      <w:r w:rsidRPr="00A733E9">
        <w:rPr>
          <w:rFonts w:ascii="Garamond" w:hAnsi="Garamond" w:cstheme="minorHAnsi"/>
          <w:sz w:val="28"/>
          <w:szCs w:val="28"/>
        </w:rPr>
        <w:t xml:space="preserve"> στοχοποιείται η πολιτική και κοινωνική σταθερότητα και συνοχή του αντιπάλου με διάφορες τεχνικές υπονόμευσης και </w:t>
      </w:r>
      <w:r w:rsidR="000B34FC" w:rsidRPr="00A733E9">
        <w:rPr>
          <w:rFonts w:ascii="Garamond" w:hAnsi="Garamond" w:cstheme="minorHAnsi"/>
          <w:sz w:val="28"/>
          <w:szCs w:val="28"/>
        </w:rPr>
        <w:t>ψυχολογικού</w:t>
      </w:r>
      <w:r w:rsidRPr="00A733E9">
        <w:rPr>
          <w:rFonts w:ascii="Garamond" w:hAnsi="Garamond" w:cstheme="minorHAnsi"/>
          <w:sz w:val="28"/>
          <w:szCs w:val="28"/>
        </w:rPr>
        <w:t xml:space="preserve"> πολέμου συμπεριλαμβανομένου της μέγιστης αξιοποίησης και εκμετάλλευσης των πληροφοριακών επιχειρήσεων. Επιπρόσθετα έχουμε ειδικές στρατιωτικές επιχειρήσεις από τον ίδιο τον επιτιθέμενο με κάποια μορφή κ</w:t>
      </w:r>
      <w:r w:rsidR="000B34FC">
        <w:rPr>
          <w:rFonts w:ascii="Garamond" w:hAnsi="Garamond" w:cstheme="minorHAnsi"/>
          <w:sz w:val="28"/>
          <w:szCs w:val="28"/>
        </w:rPr>
        <w:t>άλυψης ή ακόμα και από άλλους ‘‘</w:t>
      </w:r>
      <w:r w:rsidRPr="00A733E9">
        <w:rPr>
          <w:rFonts w:ascii="Garamond" w:hAnsi="Garamond" w:cstheme="minorHAnsi"/>
          <w:sz w:val="28"/>
          <w:szCs w:val="28"/>
        </w:rPr>
        <w:t xml:space="preserve">εξουσιοδοτημένους’’ φορείς, σε όσο το δυνατόν μικρότερη αλλά πιο στοχευμένη κλίμακα που μεταξύ άλλων περιλαμβάνει τρομοκρατικές, εγκληματικές και καταστροφικές ενέργειες με χρήση σύγχρονου τεχνολογικά εξοπλισμού και διαφόρων συστημάτων. Συνδυάζοντας λοιπόν, αποτελεσματικά μια σειρά τέτοιων ενεργειών συμβατικού και μη συμβατικού πολέμου υπήρξε η ανάγκη για μια νέα ορολογία. Ο νέος αυτός όρος που έχει επιλεχθεί σαν σημείο αναφοράς για την περιγραφή αυτού του σύγχρονου πλαισίου διεξαγωγής πολεμικών επιχειρήσεων, άτυπα ακούει στο όνομα υβριδικός πόλεμος (hybrid warfare). </w:t>
      </w:r>
    </w:p>
    <w:p w:rsidR="00222397" w:rsidRPr="00A733E9" w:rsidRDefault="00222397" w:rsidP="000B34FC">
      <w:pPr>
        <w:spacing w:before="120"/>
        <w:rPr>
          <w:rFonts w:ascii="Garamond" w:hAnsi="Garamond" w:cstheme="minorHAnsi"/>
          <w:sz w:val="28"/>
          <w:szCs w:val="28"/>
        </w:rPr>
      </w:pPr>
      <w:r>
        <w:rPr>
          <w:rFonts w:ascii="Garamond" w:hAnsi="Garamond" w:cstheme="minorHAnsi"/>
          <w:sz w:val="28"/>
          <w:szCs w:val="28"/>
        </w:rPr>
        <w:t xml:space="preserve">   </w:t>
      </w:r>
      <w:r w:rsidRPr="00A733E9">
        <w:rPr>
          <w:rFonts w:ascii="Garamond" w:hAnsi="Garamond" w:cstheme="minorHAnsi"/>
          <w:sz w:val="28"/>
          <w:szCs w:val="28"/>
        </w:rPr>
        <w:t xml:space="preserve">Καθώς </w:t>
      </w:r>
      <w:r>
        <w:rPr>
          <w:rFonts w:ascii="Garamond" w:hAnsi="Garamond" w:cstheme="minorHAnsi"/>
          <w:sz w:val="28"/>
          <w:szCs w:val="28"/>
        </w:rPr>
        <w:t>λοιπόν συντελείται</w:t>
      </w:r>
      <w:r w:rsidRPr="00A733E9">
        <w:rPr>
          <w:rFonts w:ascii="Garamond" w:hAnsi="Garamond" w:cstheme="minorHAnsi"/>
          <w:sz w:val="28"/>
          <w:szCs w:val="28"/>
        </w:rPr>
        <w:t xml:space="preserve"> αυτή η εξέλιξη στις </w:t>
      </w:r>
      <w:r>
        <w:rPr>
          <w:rFonts w:ascii="Garamond" w:hAnsi="Garamond" w:cstheme="minorHAnsi"/>
          <w:sz w:val="28"/>
          <w:szCs w:val="28"/>
        </w:rPr>
        <w:t xml:space="preserve">σύγχρονες </w:t>
      </w:r>
      <w:r w:rsidRPr="00A733E9">
        <w:rPr>
          <w:rFonts w:ascii="Garamond" w:hAnsi="Garamond" w:cstheme="minorHAnsi"/>
          <w:sz w:val="28"/>
          <w:szCs w:val="28"/>
        </w:rPr>
        <w:t>στρατιωτικές συγκρούσεις με τη</w:t>
      </w:r>
      <w:r>
        <w:rPr>
          <w:rFonts w:ascii="Garamond" w:hAnsi="Garamond" w:cstheme="minorHAnsi"/>
          <w:sz w:val="28"/>
          <w:szCs w:val="28"/>
        </w:rPr>
        <w:t>ν εξέλιξη</w:t>
      </w:r>
      <w:r w:rsidRPr="00A733E9">
        <w:rPr>
          <w:rFonts w:ascii="Garamond" w:hAnsi="Garamond" w:cstheme="minorHAnsi"/>
          <w:sz w:val="28"/>
          <w:szCs w:val="28"/>
        </w:rPr>
        <w:t xml:space="preserve"> της τεχνολογίας, ταυτόχρονα δημιουργήθηκαν οι ανάλογες αναγκαιότητες για τη μελέτη και τη κατανόηση τ</w:t>
      </w:r>
      <w:r>
        <w:rPr>
          <w:rFonts w:ascii="Garamond" w:hAnsi="Garamond" w:cstheme="minorHAnsi"/>
          <w:sz w:val="28"/>
          <w:szCs w:val="28"/>
        </w:rPr>
        <w:t>ης νέας πραγματικότητας,</w:t>
      </w:r>
      <w:r w:rsidRPr="00A733E9">
        <w:rPr>
          <w:rFonts w:ascii="Garamond" w:hAnsi="Garamond" w:cstheme="minorHAnsi"/>
          <w:sz w:val="28"/>
          <w:szCs w:val="28"/>
        </w:rPr>
        <w:t xml:space="preserve"> </w:t>
      </w:r>
      <w:r>
        <w:rPr>
          <w:rFonts w:ascii="Garamond" w:hAnsi="Garamond" w:cstheme="minorHAnsi"/>
          <w:sz w:val="28"/>
          <w:szCs w:val="28"/>
        </w:rPr>
        <w:t>με σκοπό την αποτελεσματική προσαρμογή και αντιμετώπιση</w:t>
      </w:r>
      <w:r w:rsidRPr="00A733E9">
        <w:rPr>
          <w:rFonts w:ascii="Garamond" w:hAnsi="Garamond" w:cstheme="minorHAnsi"/>
          <w:sz w:val="28"/>
          <w:szCs w:val="28"/>
        </w:rPr>
        <w:t xml:space="preserve">, από τα κράτη και τις διάφορες στρατιωτικές οντότητες. Δεδομένων αυτών των απαιτήσεων η επιστήμη της προσομοίωσης μέσω της μαθηματικής </w:t>
      </w:r>
      <w:r w:rsidRPr="00A733E9">
        <w:rPr>
          <w:rFonts w:ascii="Garamond" w:hAnsi="Garamond" w:cstheme="minorHAnsi"/>
          <w:sz w:val="28"/>
          <w:szCs w:val="28"/>
        </w:rPr>
        <w:lastRenderedPageBreak/>
        <w:t>μοντελοποίησης</w:t>
      </w:r>
      <w:r>
        <w:rPr>
          <w:rFonts w:ascii="Garamond" w:hAnsi="Garamond" w:cstheme="minorHAnsi"/>
          <w:sz w:val="28"/>
          <w:szCs w:val="28"/>
        </w:rPr>
        <w:t xml:space="preserve"> σε συνεργασία με διάφορες κυβερνήσεις και οργανισμούς</w:t>
      </w:r>
      <w:r w:rsidRPr="00A733E9">
        <w:rPr>
          <w:rFonts w:ascii="Garamond" w:hAnsi="Garamond" w:cstheme="minorHAnsi"/>
          <w:sz w:val="28"/>
          <w:szCs w:val="28"/>
        </w:rPr>
        <w:t xml:space="preserve"> έχει αναπτύξει διάφορα υπολογιστικά μοντέλα προσομοίωσης επιχειρήσεων υβριδικού πολέμου τα οποία είναι εξαιρετικά εργαλεία στην προσπάθεια αντιμετώπισης των υβριδικών απειλών</w:t>
      </w:r>
      <w:r>
        <w:rPr>
          <w:rFonts w:ascii="Garamond" w:hAnsi="Garamond" w:cstheme="minorHAnsi"/>
          <w:sz w:val="28"/>
          <w:szCs w:val="28"/>
        </w:rPr>
        <w:t>.</w:t>
      </w:r>
      <w:r w:rsidRPr="00A733E9">
        <w:rPr>
          <w:rFonts w:ascii="Garamond" w:hAnsi="Garamond" w:cstheme="minorHAnsi"/>
          <w:sz w:val="28"/>
          <w:szCs w:val="28"/>
        </w:rPr>
        <w:t xml:space="preserve"> </w:t>
      </w:r>
      <w:r>
        <w:rPr>
          <w:rFonts w:ascii="Garamond" w:hAnsi="Garamond" w:cstheme="minorHAnsi"/>
          <w:sz w:val="28"/>
          <w:szCs w:val="28"/>
        </w:rPr>
        <w:t>Μ</w:t>
      </w:r>
      <w:r w:rsidRPr="00A733E9">
        <w:rPr>
          <w:rFonts w:ascii="Garamond" w:hAnsi="Garamond" w:cstheme="minorHAnsi"/>
          <w:sz w:val="28"/>
          <w:szCs w:val="28"/>
        </w:rPr>
        <w:t xml:space="preserve">έσα από τη διεξαγωγή </w:t>
      </w:r>
      <w:r>
        <w:rPr>
          <w:rFonts w:ascii="Garamond" w:hAnsi="Garamond" w:cstheme="minorHAnsi"/>
          <w:sz w:val="28"/>
          <w:szCs w:val="28"/>
        </w:rPr>
        <w:t>πολλαπλών</w:t>
      </w:r>
      <w:r w:rsidRPr="00A733E9">
        <w:rPr>
          <w:rFonts w:ascii="Garamond" w:hAnsi="Garamond" w:cstheme="minorHAnsi"/>
          <w:sz w:val="28"/>
          <w:szCs w:val="28"/>
        </w:rPr>
        <w:t xml:space="preserve"> σεναρί</w:t>
      </w:r>
      <w:r>
        <w:rPr>
          <w:rFonts w:ascii="Garamond" w:hAnsi="Garamond" w:cstheme="minorHAnsi"/>
          <w:sz w:val="28"/>
          <w:szCs w:val="28"/>
        </w:rPr>
        <w:t>ων</w:t>
      </w:r>
      <w:r w:rsidRPr="00A733E9">
        <w:rPr>
          <w:rFonts w:ascii="Garamond" w:hAnsi="Garamond" w:cstheme="minorHAnsi"/>
          <w:sz w:val="28"/>
          <w:szCs w:val="28"/>
        </w:rPr>
        <w:t xml:space="preserve"> δράσης και αντίδρασης</w:t>
      </w:r>
      <w:r>
        <w:rPr>
          <w:rFonts w:ascii="Garamond" w:hAnsi="Garamond" w:cstheme="minorHAnsi"/>
          <w:sz w:val="28"/>
          <w:szCs w:val="28"/>
        </w:rPr>
        <w:t xml:space="preserve"> σε επίπεδο τακτικό, επιχειρησιακό αλλά και στρατηγικό</w:t>
      </w:r>
      <w:r w:rsidRPr="00A733E9">
        <w:rPr>
          <w:rFonts w:ascii="Garamond" w:hAnsi="Garamond" w:cstheme="minorHAnsi"/>
          <w:sz w:val="28"/>
          <w:szCs w:val="28"/>
        </w:rPr>
        <w:t xml:space="preserve">, </w:t>
      </w:r>
      <w:r>
        <w:rPr>
          <w:rFonts w:ascii="Garamond" w:hAnsi="Garamond" w:cstheme="minorHAnsi"/>
          <w:sz w:val="28"/>
          <w:szCs w:val="28"/>
        </w:rPr>
        <w:t>εξάγονται</w:t>
      </w:r>
      <w:r w:rsidRPr="00A733E9">
        <w:rPr>
          <w:rFonts w:ascii="Garamond" w:hAnsi="Garamond" w:cstheme="minorHAnsi"/>
          <w:sz w:val="28"/>
          <w:szCs w:val="28"/>
        </w:rPr>
        <w:t xml:space="preserve"> </w:t>
      </w:r>
      <w:r>
        <w:rPr>
          <w:rFonts w:ascii="Garamond" w:hAnsi="Garamond" w:cstheme="minorHAnsi"/>
          <w:sz w:val="28"/>
          <w:szCs w:val="28"/>
        </w:rPr>
        <w:t>πολύτιμα συμπεράσματα και πληροφορίες προς την κατεύθυνση βελτιστοποίησης της</w:t>
      </w:r>
      <w:r w:rsidRPr="00A733E9">
        <w:rPr>
          <w:rFonts w:ascii="Garamond" w:hAnsi="Garamond" w:cstheme="minorHAnsi"/>
          <w:sz w:val="28"/>
          <w:szCs w:val="28"/>
        </w:rPr>
        <w:t xml:space="preserve"> διαδικασία</w:t>
      </w:r>
      <w:r>
        <w:rPr>
          <w:rFonts w:ascii="Garamond" w:hAnsi="Garamond" w:cstheme="minorHAnsi"/>
          <w:sz w:val="28"/>
          <w:szCs w:val="28"/>
        </w:rPr>
        <w:t>ς</w:t>
      </w:r>
      <w:r w:rsidRPr="00A733E9">
        <w:rPr>
          <w:rFonts w:ascii="Garamond" w:hAnsi="Garamond" w:cstheme="minorHAnsi"/>
          <w:sz w:val="28"/>
          <w:szCs w:val="28"/>
        </w:rPr>
        <w:t xml:space="preserve"> λήψ</w:t>
      </w:r>
      <w:r>
        <w:rPr>
          <w:rFonts w:ascii="Garamond" w:hAnsi="Garamond" w:cstheme="minorHAnsi"/>
          <w:sz w:val="28"/>
          <w:szCs w:val="28"/>
        </w:rPr>
        <w:t>εων</w:t>
      </w:r>
      <w:r w:rsidRPr="00A733E9">
        <w:rPr>
          <w:rFonts w:ascii="Garamond" w:hAnsi="Garamond" w:cstheme="minorHAnsi"/>
          <w:sz w:val="28"/>
          <w:szCs w:val="28"/>
        </w:rPr>
        <w:t xml:space="preserve"> αποφάσεων σε ανώτερο επίπεδο.</w:t>
      </w:r>
    </w:p>
    <w:p w:rsidR="00222397" w:rsidRPr="00A733E9" w:rsidRDefault="00222397" w:rsidP="000B34FC">
      <w:pPr>
        <w:spacing w:before="120"/>
        <w:rPr>
          <w:rFonts w:ascii="Garamond" w:hAnsi="Garamond" w:cstheme="minorHAnsi"/>
          <w:sz w:val="28"/>
          <w:szCs w:val="28"/>
        </w:rPr>
      </w:pPr>
      <w:r>
        <w:rPr>
          <w:rFonts w:ascii="Garamond" w:hAnsi="Garamond" w:cstheme="minorHAnsi"/>
          <w:sz w:val="28"/>
          <w:szCs w:val="28"/>
        </w:rPr>
        <w:t xml:space="preserve">   </w:t>
      </w:r>
      <w:r w:rsidRPr="00A733E9">
        <w:rPr>
          <w:rFonts w:ascii="Garamond" w:hAnsi="Garamond" w:cstheme="minorHAnsi"/>
          <w:sz w:val="28"/>
          <w:szCs w:val="28"/>
        </w:rPr>
        <w:t>Στο πρώτο κεφάλαιο αυτής της διατριβής, παραθέτουμε αναλυτικότερα το πλαίσιο και τους διάφορους ορισμούς με βάση την τρέχουσα βιβλιογραφία, του υβριδικού πολέμου κάνοντας στη συνέχεια μια σύντομη ιστορική αναφορά σε αυτ</w:t>
      </w:r>
      <w:r>
        <w:rPr>
          <w:rFonts w:ascii="Garamond" w:hAnsi="Garamond" w:cstheme="minorHAnsi"/>
          <w:sz w:val="28"/>
          <w:szCs w:val="28"/>
        </w:rPr>
        <w:t>ή την προσέγγιση του</w:t>
      </w:r>
      <w:r w:rsidRPr="00A733E9">
        <w:rPr>
          <w:rFonts w:ascii="Garamond" w:hAnsi="Garamond" w:cstheme="minorHAnsi"/>
          <w:sz w:val="28"/>
          <w:szCs w:val="28"/>
        </w:rPr>
        <w:t xml:space="preserve"> πολέμου όπου διαπιστώνεται ότι ξεκινάει να υφίσταται από την αρχαιότητα με τα ανάλογα χαρακτηριστικά </w:t>
      </w:r>
      <w:r>
        <w:rPr>
          <w:rFonts w:ascii="Garamond" w:hAnsi="Garamond" w:cstheme="minorHAnsi"/>
          <w:sz w:val="28"/>
          <w:szCs w:val="28"/>
        </w:rPr>
        <w:t>της κάθε εποχής</w:t>
      </w:r>
      <w:r w:rsidRPr="00A733E9">
        <w:rPr>
          <w:rFonts w:ascii="Garamond" w:hAnsi="Garamond" w:cstheme="minorHAnsi"/>
          <w:sz w:val="28"/>
          <w:szCs w:val="28"/>
        </w:rPr>
        <w:t xml:space="preserve"> και φτάνουμε στον σύγχρονο υβριδικό πόλεμο του εικοστού πρώτου αιώνα. </w:t>
      </w:r>
    </w:p>
    <w:p w:rsidR="000B34FC" w:rsidRDefault="00222397" w:rsidP="000B34FC">
      <w:pPr>
        <w:spacing w:before="120"/>
        <w:rPr>
          <w:rFonts w:ascii="Garamond" w:hAnsi="Garamond"/>
          <w:sz w:val="28"/>
          <w:szCs w:val="28"/>
        </w:rPr>
      </w:pPr>
      <w:r>
        <w:rPr>
          <w:rFonts w:ascii="Garamond" w:hAnsi="Garamond" w:cstheme="minorHAnsi"/>
          <w:sz w:val="28"/>
          <w:szCs w:val="28"/>
        </w:rPr>
        <w:t xml:space="preserve">   </w:t>
      </w:r>
      <w:r w:rsidRPr="00A733E9">
        <w:rPr>
          <w:rFonts w:ascii="Garamond" w:hAnsi="Garamond" w:cstheme="minorHAnsi"/>
          <w:sz w:val="28"/>
          <w:szCs w:val="28"/>
        </w:rPr>
        <w:t>Στο δεύτερο κεφάλαιο περνάμε στο κομμάτι της μοντελοποίησης του φαινομένου, αφού προσεγγίσουμε τα βασικά χαρακτηριστικά που είναι αναγκαία για ένα μοντέλο προσομοίωσης υβριδικού πολέμου</w:t>
      </w:r>
      <w:r>
        <w:rPr>
          <w:rFonts w:ascii="Garamond" w:hAnsi="Garamond" w:cstheme="minorHAnsi"/>
          <w:sz w:val="28"/>
          <w:szCs w:val="28"/>
        </w:rPr>
        <w:t>.</w:t>
      </w:r>
      <w:r w:rsidRPr="00A733E9">
        <w:rPr>
          <w:rFonts w:ascii="Garamond" w:hAnsi="Garamond" w:cstheme="minorHAnsi"/>
          <w:sz w:val="28"/>
          <w:szCs w:val="28"/>
        </w:rPr>
        <w:t xml:space="preserve"> </w:t>
      </w:r>
      <w:r>
        <w:rPr>
          <w:rFonts w:ascii="Garamond" w:hAnsi="Garamond" w:cstheme="minorHAnsi"/>
          <w:sz w:val="28"/>
          <w:szCs w:val="28"/>
        </w:rPr>
        <w:t>Π</w:t>
      </w:r>
      <w:r w:rsidRPr="00A733E9">
        <w:rPr>
          <w:rFonts w:ascii="Garamond" w:hAnsi="Garamond" w:cstheme="minorHAnsi"/>
          <w:sz w:val="28"/>
          <w:szCs w:val="28"/>
        </w:rPr>
        <w:t xml:space="preserve">αρουσιάζουμε </w:t>
      </w:r>
      <w:r>
        <w:rPr>
          <w:rFonts w:ascii="Garamond" w:hAnsi="Garamond" w:cstheme="minorHAnsi"/>
          <w:sz w:val="28"/>
          <w:szCs w:val="28"/>
        </w:rPr>
        <w:t xml:space="preserve">στη συνέχεια </w:t>
      </w:r>
      <w:r w:rsidRPr="00A733E9">
        <w:rPr>
          <w:rFonts w:ascii="Garamond" w:hAnsi="Garamond" w:cstheme="minorHAnsi"/>
          <w:sz w:val="28"/>
          <w:szCs w:val="28"/>
        </w:rPr>
        <w:t>δύο μοντέλα, κλειστού τύπου αυτού του είδους τα οποία αποτελούν προϊόν έρευνας του NATO</w:t>
      </w:r>
      <w:r>
        <w:rPr>
          <w:rFonts w:ascii="Garamond" w:hAnsi="Garamond" w:cstheme="minorHAnsi"/>
          <w:sz w:val="28"/>
          <w:szCs w:val="28"/>
        </w:rPr>
        <w:t>, μέσω της ερευνητικής ομάδας Modelling</w:t>
      </w:r>
      <w:r w:rsidRPr="007A25F4">
        <w:rPr>
          <w:rFonts w:ascii="Garamond" w:hAnsi="Garamond" w:cstheme="minorHAnsi"/>
          <w:sz w:val="28"/>
          <w:szCs w:val="28"/>
        </w:rPr>
        <w:t xml:space="preserve"> </w:t>
      </w:r>
      <w:r>
        <w:rPr>
          <w:rFonts w:ascii="Garamond" w:hAnsi="Garamond" w:cstheme="minorHAnsi"/>
          <w:sz w:val="28"/>
          <w:szCs w:val="28"/>
        </w:rPr>
        <w:t>and</w:t>
      </w:r>
      <w:r w:rsidRPr="007A25F4">
        <w:rPr>
          <w:rFonts w:ascii="Garamond" w:hAnsi="Garamond" w:cstheme="minorHAnsi"/>
          <w:sz w:val="28"/>
          <w:szCs w:val="28"/>
        </w:rPr>
        <w:t xml:space="preserve"> </w:t>
      </w:r>
      <w:r>
        <w:rPr>
          <w:rFonts w:ascii="Garamond" w:hAnsi="Garamond" w:cstheme="minorHAnsi"/>
          <w:sz w:val="28"/>
          <w:szCs w:val="28"/>
        </w:rPr>
        <w:t>Simulation</w:t>
      </w:r>
      <w:r w:rsidRPr="007A25F4">
        <w:rPr>
          <w:rFonts w:ascii="Garamond" w:hAnsi="Garamond" w:cstheme="minorHAnsi"/>
          <w:sz w:val="28"/>
          <w:szCs w:val="28"/>
        </w:rPr>
        <w:t xml:space="preserve"> </w:t>
      </w:r>
      <w:r>
        <w:rPr>
          <w:rFonts w:ascii="Garamond" w:hAnsi="Garamond" w:cstheme="minorHAnsi"/>
          <w:sz w:val="28"/>
          <w:szCs w:val="28"/>
        </w:rPr>
        <w:t>Group σε συνεργασία και με άλλες όπως η Simulation</w:t>
      </w:r>
      <w:r w:rsidRPr="007A25F4">
        <w:rPr>
          <w:rFonts w:ascii="Garamond" w:hAnsi="Garamond" w:cstheme="minorHAnsi"/>
          <w:sz w:val="28"/>
          <w:szCs w:val="28"/>
        </w:rPr>
        <w:t xml:space="preserve"> </w:t>
      </w:r>
      <w:r>
        <w:rPr>
          <w:rFonts w:ascii="Garamond" w:hAnsi="Garamond" w:cstheme="minorHAnsi"/>
          <w:sz w:val="28"/>
          <w:szCs w:val="28"/>
        </w:rPr>
        <w:t>Team</w:t>
      </w:r>
      <w:r w:rsidRPr="00A733E9">
        <w:rPr>
          <w:rFonts w:ascii="Garamond" w:hAnsi="Garamond" w:cstheme="minorHAnsi"/>
          <w:sz w:val="28"/>
          <w:szCs w:val="28"/>
        </w:rPr>
        <w:t>. Το</w:t>
      </w:r>
      <w:r w:rsidRPr="007A25F4">
        <w:rPr>
          <w:rFonts w:ascii="Garamond" w:hAnsi="Garamond" w:cstheme="minorHAnsi"/>
          <w:sz w:val="28"/>
          <w:szCs w:val="28"/>
        </w:rPr>
        <w:t xml:space="preserve"> </w:t>
      </w:r>
      <w:r w:rsidRPr="00A733E9">
        <w:rPr>
          <w:rFonts w:ascii="Garamond" w:hAnsi="Garamond" w:cstheme="minorHAnsi"/>
          <w:sz w:val="28"/>
          <w:szCs w:val="28"/>
        </w:rPr>
        <w:t>πρώτο</w:t>
      </w:r>
      <w:r w:rsidRPr="007A25F4">
        <w:rPr>
          <w:rFonts w:ascii="Garamond" w:hAnsi="Garamond" w:cstheme="minorHAnsi"/>
          <w:sz w:val="28"/>
          <w:szCs w:val="28"/>
        </w:rPr>
        <w:t xml:space="preserve"> </w:t>
      </w:r>
      <w:r w:rsidRPr="00A733E9">
        <w:rPr>
          <w:rFonts w:ascii="Garamond" w:hAnsi="Garamond" w:cstheme="minorHAnsi"/>
          <w:sz w:val="28"/>
          <w:szCs w:val="28"/>
        </w:rPr>
        <w:t>είναι</w:t>
      </w:r>
      <w:r w:rsidRPr="007A25F4">
        <w:rPr>
          <w:rFonts w:ascii="Garamond" w:hAnsi="Garamond" w:cstheme="minorHAnsi"/>
          <w:sz w:val="28"/>
          <w:szCs w:val="28"/>
        </w:rPr>
        <w:t xml:space="preserve"> </w:t>
      </w:r>
      <w:r w:rsidRPr="00A733E9">
        <w:rPr>
          <w:rFonts w:ascii="Garamond" w:hAnsi="Garamond" w:cstheme="minorHAnsi"/>
          <w:sz w:val="28"/>
          <w:szCs w:val="28"/>
        </w:rPr>
        <w:t>το</w:t>
      </w:r>
      <w:r w:rsidRPr="007A25F4">
        <w:rPr>
          <w:rFonts w:ascii="Garamond" w:hAnsi="Garamond" w:cstheme="minorHAnsi"/>
          <w:sz w:val="28"/>
          <w:szCs w:val="28"/>
        </w:rPr>
        <w:t xml:space="preserve"> </w:t>
      </w:r>
      <w:r w:rsidRPr="00A733E9">
        <w:rPr>
          <w:rFonts w:ascii="Garamond" w:hAnsi="Garamond"/>
          <w:sz w:val="28"/>
          <w:szCs w:val="28"/>
        </w:rPr>
        <w:t>μοντέλο</w:t>
      </w:r>
      <w:r w:rsidRPr="007A25F4">
        <w:rPr>
          <w:rFonts w:ascii="Garamond" w:hAnsi="Garamond"/>
          <w:sz w:val="28"/>
          <w:szCs w:val="28"/>
        </w:rPr>
        <w:t xml:space="preserve"> </w:t>
      </w:r>
      <w:r w:rsidRPr="00A733E9">
        <w:rPr>
          <w:rFonts w:ascii="Garamond" w:hAnsi="Garamond"/>
          <w:sz w:val="28"/>
          <w:szCs w:val="28"/>
        </w:rPr>
        <w:t>Conceptual</w:t>
      </w:r>
      <w:r w:rsidRPr="007A25F4">
        <w:rPr>
          <w:rFonts w:ascii="Garamond" w:hAnsi="Garamond"/>
          <w:sz w:val="28"/>
          <w:szCs w:val="28"/>
        </w:rPr>
        <w:t xml:space="preserve"> </w:t>
      </w:r>
      <w:r w:rsidRPr="00A733E9">
        <w:rPr>
          <w:rFonts w:ascii="Garamond" w:hAnsi="Garamond"/>
          <w:sz w:val="28"/>
          <w:szCs w:val="28"/>
        </w:rPr>
        <w:t>Model</w:t>
      </w:r>
      <w:r w:rsidRPr="007A25F4">
        <w:rPr>
          <w:rFonts w:ascii="Garamond" w:hAnsi="Garamond"/>
          <w:sz w:val="28"/>
          <w:szCs w:val="28"/>
        </w:rPr>
        <w:t xml:space="preserve"> </w:t>
      </w:r>
      <w:r w:rsidRPr="00A733E9">
        <w:rPr>
          <w:rFonts w:ascii="Garamond" w:hAnsi="Garamond"/>
          <w:sz w:val="28"/>
          <w:szCs w:val="28"/>
        </w:rPr>
        <w:t>for</w:t>
      </w:r>
      <w:r w:rsidRPr="007A25F4">
        <w:rPr>
          <w:rFonts w:ascii="Garamond" w:hAnsi="Garamond"/>
          <w:sz w:val="28"/>
          <w:szCs w:val="28"/>
        </w:rPr>
        <w:t xml:space="preserve"> </w:t>
      </w:r>
      <w:r w:rsidRPr="00A733E9">
        <w:rPr>
          <w:rFonts w:ascii="Garamond" w:hAnsi="Garamond"/>
          <w:sz w:val="28"/>
          <w:szCs w:val="28"/>
        </w:rPr>
        <w:t>Hybrid</w:t>
      </w:r>
      <w:r>
        <w:rPr>
          <w:rFonts w:ascii="Garamond" w:hAnsi="Garamond"/>
          <w:sz w:val="28"/>
          <w:szCs w:val="28"/>
        </w:rPr>
        <w:t xml:space="preserve"> </w:t>
      </w:r>
      <w:r w:rsidRPr="00A733E9">
        <w:rPr>
          <w:rFonts w:ascii="Garamond" w:hAnsi="Garamond"/>
          <w:sz w:val="28"/>
          <w:szCs w:val="28"/>
        </w:rPr>
        <w:t>Environments</w:t>
      </w:r>
      <w:r w:rsidRPr="007A25F4">
        <w:rPr>
          <w:rFonts w:ascii="Garamond" w:hAnsi="Garamond"/>
          <w:sz w:val="28"/>
          <w:szCs w:val="28"/>
        </w:rPr>
        <w:t xml:space="preserve"> (</w:t>
      </w:r>
      <w:r w:rsidRPr="00A733E9">
        <w:rPr>
          <w:rFonts w:ascii="Garamond" w:hAnsi="Garamond"/>
          <w:sz w:val="28"/>
          <w:szCs w:val="28"/>
        </w:rPr>
        <w:t>CMHE</w:t>
      </w:r>
      <w:r w:rsidRPr="007A25F4">
        <w:rPr>
          <w:rFonts w:ascii="Garamond" w:hAnsi="Garamond"/>
          <w:sz w:val="28"/>
          <w:szCs w:val="28"/>
        </w:rPr>
        <w:t xml:space="preserve">), </w:t>
      </w:r>
      <w:r w:rsidRPr="00A733E9">
        <w:rPr>
          <w:rFonts w:ascii="Garamond" w:hAnsi="Garamond"/>
          <w:sz w:val="28"/>
          <w:szCs w:val="28"/>
        </w:rPr>
        <w:t>και</w:t>
      </w:r>
      <w:r w:rsidRPr="007A25F4">
        <w:rPr>
          <w:rFonts w:ascii="Garamond" w:hAnsi="Garamond"/>
          <w:sz w:val="28"/>
          <w:szCs w:val="28"/>
        </w:rPr>
        <w:t xml:space="preserve"> </w:t>
      </w:r>
      <w:r w:rsidRPr="00A733E9">
        <w:rPr>
          <w:rFonts w:ascii="Garamond" w:hAnsi="Garamond"/>
          <w:sz w:val="28"/>
          <w:szCs w:val="28"/>
        </w:rPr>
        <w:t>το</w:t>
      </w:r>
      <w:r w:rsidRPr="007A25F4">
        <w:rPr>
          <w:rFonts w:ascii="Garamond" w:hAnsi="Garamond"/>
          <w:sz w:val="28"/>
          <w:szCs w:val="28"/>
        </w:rPr>
        <w:t xml:space="preserve"> </w:t>
      </w:r>
      <w:r w:rsidRPr="00A733E9">
        <w:rPr>
          <w:rFonts w:ascii="Garamond" w:hAnsi="Garamond"/>
          <w:sz w:val="28"/>
          <w:szCs w:val="28"/>
        </w:rPr>
        <w:t>επόμενο</w:t>
      </w:r>
      <w:r w:rsidRPr="007A25F4">
        <w:rPr>
          <w:rFonts w:ascii="Garamond" w:hAnsi="Garamond"/>
          <w:sz w:val="28"/>
          <w:szCs w:val="28"/>
        </w:rPr>
        <w:t xml:space="preserve"> </w:t>
      </w:r>
      <w:r w:rsidRPr="00A733E9">
        <w:rPr>
          <w:rFonts w:ascii="Garamond" w:hAnsi="Garamond"/>
          <w:sz w:val="28"/>
          <w:szCs w:val="28"/>
        </w:rPr>
        <w:t>το</w:t>
      </w:r>
      <w:r w:rsidRPr="007A25F4">
        <w:rPr>
          <w:rFonts w:ascii="Garamond" w:hAnsi="Garamond"/>
          <w:sz w:val="28"/>
          <w:szCs w:val="28"/>
        </w:rPr>
        <w:t xml:space="preserve"> </w:t>
      </w:r>
      <w:r w:rsidRPr="00A733E9">
        <w:rPr>
          <w:rFonts w:ascii="Garamond" w:hAnsi="Garamond"/>
          <w:sz w:val="28"/>
          <w:szCs w:val="28"/>
        </w:rPr>
        <w:t>Threat</w:t>
      </w:r>
      <w:r w:rsidRPr="007A25F4">
        <w:rPr>
          <w:rFonts w:ascii="Garamond" w:hAnsi="Garamond"/>
          <w:sz w:val="28"/>
          <w:szCs w:val="28"/>
        </w:rPr>
        <w:t xml:space="preserve"> </w:t>
      </w:r>
      <w:r w:rsidRPr="00A733E9">
        <w:rPr>
          <w:rFonts w:ascii="Garamond" w:hAnsi="Garamond"/>
          <w:sz w:val="28"/>
          <w:szCs w:val="28"/>
        </w:rPr>
        <w:t>network</w:t>
      </w:r>
      <w:r w:rsidRPr="007A25F4">
        <w:rPr>
          <w:rFonts w:ascii="Garamond" w:hAnsi="Garamond"/>
          <w:sz w:val="28"/>
          <w:szCs w:val="28"/>
        </w:rPr>
        <w:t xml:space="preserve"> </w:t>
      </w:r>
      <w:r w:rsidRPr="00A733E9">
        <w:rPr>
          <w:rFonts w:ascii="Garamond" w:hAnsi="Garamond"/>
          <w:sz w:val="28"/>
          <w:szCs w:val="28"/>
        </w:rPr>
        <w:t>simulation</w:t>
      </w:r>
      <w:r w:rsidRPr="007A25F4">
        <w:rPr>
          <w:rFonts w:ascii="Garamond" w:hAnsi="Garamond"/>
          <w:sz w:val="28"/>
          <w:szCs w:val="28"/>
        </w:rPr>
        <w:t xml:space="preserve"> </w:t>
      </w:r>
      <w:r w:rsidRPr="00A733E9">
        <w:rPr>
          <w:rFonts w:ascii="Garamond" w:hAnsi="Garamond"/>
          <w:sz w:val="28"/>
          <w:szCs w:val="28"/>
        </w:rPr>
        <w:t>for</w:t>
      </w:r>
      <w:r w:rsidRPr="007A25F4">
        <w:rPr>
          <w:rFonts w:ascii="Garamond" w:hAnsi="Garamond"/>
          <w:sz w:val="28"/>
          <w:szCs w:val="28"/>
        </w:rPr>
        <w:t xml:space="preserve"> </w:t>
      </w:r>
      <w:r w:rsidRPr="00A733E9">
        <w:rPr>
          <w:rFonts w:ascii="Garamond" w:hAnsi="Garamond"/>
          <w:sz w:val="28"/>
          <w:szCs w:val="28"/>
        </w:rPr>
        <w:t>Reactive</w:t>
      </w:r>
      <w:r w:rsidRPr="007A25F4">
        <w:rPr>
          <w:rFonts w:ascii="Garamond" w:hAnsi="Garamond"/>
          <w:sz w:val="28"/>
          <w:szCs w:val="28"/>
        </w:rPr>
        <w:t xml:space="preserve"> </w:t>
      </w:r>
      <w:r w:rsidRPr="00A733E9">
        <w:rPr>
          <w:rFonts w:ascii="Garamond" w:hAnsi="Garamond"/>
          <w:sz w:val="28"/>
          <w:szCs w:val="28"/>
        </w:rPr>
        <w:t>eXperience</w:t>
      </w:r>
      <w:r w:rsidRPr="007A25F4">
        <w:rPr>
          <w:rFonts w:ascii="Garamond" w:hAnsi="Garamond"/>
          <w:sz w:val="28"/>
          <w:szCs w:val="28"/>
        </w:rPr>
        <w:t xml:space="preserve"> (</w:t>
      </w:r>
      <w:r w:rsidRPr="00A733E9">
        <w:rPr>
          <w:rFonts w:ascii="Garamond" w:hAnsi="Garamond"/>
          <w:sz w:val="28"/>
          <w:szCs w:val="28"/>
        </w:rPr>
        <w:t>T</w:t>
      </w:r>
      <w:r w:rsidRPr="007A25F4">
        <w:rPr>
          <w:rFonts w:ascii="Garamond" w:hAnsi="Garamond"/>
          <w:sz w:val="28"/>
          <w:szCs w:val="28"/>
        </w:rPr>
        <w:t>-</w:t>
      </w:r>
      <w:r w:rsidRPr="00A733E9">
        <w:rPr>
          <w:rFonts w:ascii="Garamond" w:hAnsi="Garamond"/>
          <w:sz w:val="28"/>
          <w:szCs w:val="28"/>
        </w:rPr>
        <w:t>REX</w:t>
      </w:r>
      <w:r w:rsidRPr="007A25F4">
        <w:rPr>
          <w:rFonts w:ascii="Garamond" w:hAnsi="Garamond"/>
          <w:sz w:val="28"/>
          <w:szCs w:val="28"/>
        </w:rPr>
        <w:t xml:space="preserve">) </w:t>
      </w:r>
      <w:r>
        <w:rPr>
          <w:rFonts w:ascii="Garamond" w:hAnsi="Garamond"/>
          <w:sz w:val="28"/>
          <w:szCs w:val="28"/>
        </w:rPr>
        <w:t>εστιάζοντας</w:t>
      </w:r>
      <w:r w:rsidRPr="007A25F4">
        <w:rPr>
          <w:rFonts w:ascii="Garamond" w:hAnsi="Garamond"/>
          <w:sz w:val="28"/>
          <w:szCs w:val="28"/>
        </w:rPr>
        <w:t xml:space="preserve"> </w:t>
      </w:r>
      <w:r>
        <w:rPr>
          <w:rFonts w:ascii="Garamond" w:hAnsi="Garamond"/>
          <w:sz w:val="28"/>
          <w:szCs w:val="28"/>
        </w:rPr>
        <w:t>αρκετά στο περιβάλλον του κυβερνοχώρου.</w:t>
      </w:r>
    </w:p>
    <w:p w:rsidR="00222397" w:rsidRPr="000B34FC" w:rsidRDefault="00222397" w:rsidP="000B34FC">
      <w:pPr>
        <w:spacing w:before="120"/>
        <w:rPr>
          <w:rFonts w:ascii="Garamond" w:hAnsi="Garamond"/>
          <w:sz w:val="28"/>
          <w:szCs w:val="28"/>
        </w:rPr>
      </w:pPr>
      <w:r w:rsidRPr="00A733E9">
        <w:rPr>
          <w:rFonts w:ascii="Garamond" w:hAnsi="Garamond"/>
          <w:sz w:val="28"/>
          <w:szCs w:val="28"/>
        </w:rPr>
        <w:t>Στο τρίτο κεφάλαιο</w:t>
      </w:r>
      <w:r w:rsidR="000B34FC">
        <w:rPr>
          <w:rFonts w:ascii="Garamond" w:hAnsi="Garamond"/>
          <w:sz w:val="28"/>
          <w:szCs w:val="28"/>
        </w:rPr>
        <w:t>,</w:t>
      </w:r>
      <w:r w:rsidRPr="00A733E9">
        <w:rPr>
          <w:rFonts w:ascii="Garamond" w:hAnsi="Garamond"/>
          <w:sz w:val="28"/>
          <w:szCs w:val="28"/>
        </w:rPr>
        <w:t xml:space="preserve"> </w:t>
      </w:r>
      <w:r w:rsidR="000B34FC">
        <w:rPr>
          <w:rFonts w:ascii="Garamond" w:hAnsi="Garamond"/>
          <w:sz w:val="28"/>
          <w:szCs w:val="28"/>
        </w:rPr>
        <w:t>παρουσιάζ</w:t>
      </w:r>
      <w:r w:rsidRPr="00A733E9">
        <w:rPr>
          <w:rFonts w:ascii="Garamond" w:hAnsi="Garamond"/>
          <w:sz w:val="28"/>
          <w:szCs w:val="28"/>
        </w:rPr>
        <w:t xml:space="preserve">ουμε δύο μοντέλα προσομοίωσης στο πλαίσιο επιχειρήσεων Peace Support Operations (PSO). Σε αυτό ανήκουν επιχειρήσεις ειρηνευτικού χαρακτήρα, όπως επιβολή και διατήρηση της ειρήνης σε μικρές ή μεγάλες περιοχές, εκκενώσεις ασφαλείας καθώς και παροχή ανθρωπιστικής βοήθειας σε εμπόλεμες ζώνες. Τα χαρακτηριστικά, η πολυπλοκότητα και η διαδραστικότητα των οντοτήτων που μοντελοποιούνται σε αυτά τα πλαίσια, σκιαγραφούν ένα υβριδικό πλαίσιο διεξαγωγής </w:t>
      </w:r>
      <w:r w:rsidRPr="00A733E9">
        <w:rPr>
          <w:rFonts w:ascii="Garamond" w:hAnsi="Garamond"/>
          <w:sz w:val="28"/>
          <w:szCs w:val="28"/>
        </w:rPr>
        <w:lastRenderedPageBreak/>
        <w:t>στρατιωτικών επιχειρήσεων</w:t>
      </w:r>
      <w:r w:rsidRPr="00AA1FF1">
        <w:rPr>
          <w:rFonts w:ascii="Garamond" w:hAnsi="Garamond"/>
          <w:sz w:val="28"/>
          <w:szCs w:val="28"/>
        </w:rPr>
        <w:t xml:space="preserve"> </w:t>
      </w:r>
      <w:r>
        <w:rPr>
          <w:rFonts w:ascii="Garamond" w:hAnsi="Garamond"/>
          <w:sz w:val="28"/>
          <w:szCs w:val="28"/>
        </w:rPr>
        <w:t>ευρύτερου φάσματος</w:t>
      </w:r>
      <w:r w:rsidRPr="00A733E9">
        <w:rPr>
          <w:rFonts w:ascii="Garamond" w:hAnsi="Garamond"/>
          <w:sz w:val="28"/>
          <w:szCs w:val="28"/>
        </w:rPr>
        <w:t>, συνεπώς τα μοντέλα αυτής της κατηγορίας ανταποκρίνονται στο φαινόμενο του υβριδικού πολέμου</w:t>
      </w:r>
      <w:r>
        <w:rPr>
          <w:rFonts w:ascii="Garamond" w:hAnsi="Garamond"/>
          <w:sz w:val="28"/>
          <w:szCs w:val="28"/>
        </w:rPr>
        <w:t xml:space="preserve"> όπως περιγράφηκε προηγουμένως</w:t>
      </w:r>
      <w:r w:rsidRPr="00A733E9">
        <w:rPr>
          <w:rFonts w:ascii="Garamond" w:hAnsi="Garamond"/>
          <w:sz w:val="28"/>
          <w:szCs w:val="28"/>
        </w:rPr>
        <w:t>. Το</w:t>
      </w:r>
      <w:r w:rsidRPr="00222397">
        <w:rPr>
          <w:rFonts w:ascii="Garamond" w:hAnsi="Garamond"/>
          <w:sz w:val="28"/>
          <w:szCs w:val="28"/>
          <w:lang w:val="en-US"/>
        </w:rPr>
        <w:t xml:space="preserve"> </w:t>
      </w:r>
      <w:r w:rsidRPr="00A733E9">
        <w:rPr>
          <w:rFonts w:ascii="Garamond" w:hAnsi="Garamond"/>
          <w:sz w:val="28"/>
          <w:szCs w:val="28"/>
        </w:rPr>
        <w:t>πρώτο</w:t>
      </w:r>
      <w:r w:rsidRPr="00222397">
        <w:rPr>
          <w:rFonts w:ascii="Garamond" w:hAnsi="Garamond"/>
          <w:sz w:val="28"/>
          <w:szCs w:val="28"/>
          <w:lang w:val="en-US"/>
        </w:rPr>
        <w:t xml:space="preserve"> </w:t>
      </w:r>
      <w:r w:rsidRPr="00A733E9">
        <w:rPr>
          <w:rFonts w:ascii="Garamond" w:hAnsi="Garamond"/>
          <w:sz w:val="28"/>
          <w:szCs w:val="28"/>
        </w:rPr>
        <w:t>μοντέλο</w:t>
      </w:r>
      <w:r w:rsidRPr="00222397">
        <w:rPr>
          <w:rFonts w:ascii="Garamond" w:hAnsi="Garamond"/>
          <w:sz w:val="28"/>
          <w:szCs w:val="28"/>
          <w:lang w:val="en-US"/>
        </w:rPr>
        <w:t xml:space="preserve"> </w:t>
      </w:r>
      <w:r w:rsidRPr="00A733E9">
        <w:rPr>
          <w:rFonts w:ascii="Garamond" w:hAnsi="Garamond"/>
          <w:sz w:val="28"/>
          <w:szCs w:val="28"/>
        </w:rPr>
        <w:t>που</w:t>
      </w:r>
      <w:r w:rsidRPr="00222397">
        <w:rPr>
          <w:rFonts w:ascii="Garamond" w:hAnsi="Garamond"/>
          <w:sz w:val="28"/>
          <w:szCs w:val="28"/>
          <w:lang w:val="en-US"/>
        </w:rPr>
        <w:t xml:space="preserve"> </w:t>
      </w:r>
      <w:r w:rsidRPr="00A733E9">
        <w:rPr>
          <w:rFonts w:ascii="Garamond" w:hAnsi="Garamond"/>
          <w:sz w:val="28"/>
          <w:szCs w:val="28"/>
        </w:rPr>
        <w:t>εξετάζουμε</w:t>
      </w:r>
      <w:r w:rsidRPr="00222397">
        <w:rPr>
          <w:rFonts w:ascii="Garamond" w:hAnsi="Garamond"/>
          <w:sz w:val="28"/>
          <w:szCs w:val="28"/>
          <w:lang w:val="en-US"/>
        </w:rPr>
        <w:t xml:space="preserve"> </w:t>
      </w:r>
      <w:r w:rsidRPr="00A733E9">
        <w:rPr>
          <w:rFonts w:ascii="Garamond" w:hAnsi="Garamond"/>
          <w:sz w:val="28"/>
          <w:szCs w:val="28"/>
        </w:rPr>
        <w:t>και</w:t>
      </w:r>
      <w:r w:rsidRPr="00222397">
        <w:rPr>
          <w:rFonts w:ascii="Garamond" w:hAnsi="Garamond"/>
          <w:sz w:val="28"/>
          <w:szCs w:val="28"/>
          <w:lang w:val="en-US"/>
        </w:rPr>
        <w:t xml:space="preserve"> </w:t>
      </w:r>
      <w:r w:rsidRPr="00A733E9">
        <w:rPr>
          <w:rFonts w:ascii="Garamond" w:hAnsi="Garamond"/>
          <w:sz w:val="28"/>
          <w:szCs w:val="28"/>
        </w:rPr>
        <w:t>παρουσιάζουμε</w:t>
      </w:r>
      <w:r w:rsidRPr="00222397">
        <w:rPr>
          <w:rFonts w:ascii="Garamond" w:hAnsi="Garamond"/>
          <w:sz w:val="28"/>
          <w:szCs w:val="28"/>
          <w:lang w:val="en-US"/>
        </w:rPr>
        <w:t xml:space="preserve"> </w:t>
      </w:r>
      <w:r w:rsidRPr="00A733E9">
        <w:rPr>
          <w:rFonts w:ascii="Garamond" w:hAnsi="Garamond"/>
          <w:sz w:val="28"/>
          <w:szCs w:val="28"/>
        </w:rPr>
        <w:t>είναι</w:t>
      </w:r>
      <w:r w:rsidRPr="00222397">
        <w:rPr>
          <w:rFonts w:ascii="Garamond" w:hAnsi="Garamond"/>
          <w:sz w:val="28"/>
          <w:szCs w:val="28"/>
          <w:lang w:val="en-US"/>
        </w:rPr>
        <w:t xml:space="preserve"> </w:t>
      </w:r>
      <w:r w:rsidRPr="00A733E9">
        <w:rPr>
          <w:rFonts w:ascii="Garamond" w:hAnsi="Garamond"/>
          <w:sz w:val="28"/>
          <w:szCs w:val="28"/>
        </w:rPr>
        <w:t>το</w:t>
      </w:r>
      <w:r w:rsidRPr="00222397">
        <w:rPr>
          <w:rFonts w:ascii="Garamond" w:hAnsi="Garamond"/>
          <w:sz w:val="28"/>
          <w:szCs w:val="28"/>
          <w:lang w:val="en-US"/>
        </w:rPr>
        <w:t xml:space="preserve"> </w:t>
      </w:r>
      <w:proofErr w:type="spellStart"/>
      <w:r w:rsidRPr="00222397">
        <w:rPr>
          <w:rFonts w:ascii="Garamond" w:hAnsi="Garamond"/>
          <w:sz w:val="28"/>
          <w:szCs w:val="28"/>
          <w:lang w:val="en-US"/>
        </w:rPr>
        <w:t>DIplomatic</w:t>
      </w:r>
      <w:proofErr w:type="spellEnd"/>
      <w:r w:rsidRPr="00222397">
        <w:rPr>
          <w:rFonts w:ascii="Garamond" w:hAnsi="Garamond"/>
          <w:sz w:val="28"/>
          <w:szCs w:val="28"/>
          <w:lang w:val="en-US"/>
        </w:rPr>
        <w:t xml:space="preserve"> And Military Operations in a Non-warfighting Domain (DIAMOND). </w:t>
      </w:r>
      <w:r w:rsidRPr="00A733E9">
        <w:rPr>
          <w:rFonts w:ascii="Garamond" w:hAnsi="Garamond"/>
          <w:sz w:val="28"/>
          <w:szCs w:val="28"/>
        </w:rPr>
        <w:t>Πρόκειται</w:t>
      </w:r>
      <w:r w:rsidRPr="00F83040">
        <w:rPr>
          <w:rFonts w:ascii="Garamond" w:hAnsi="Garamond"/>
          <w:sz w:val="28"/>
          <w:szCs w:val="28"/>
        </w:rPr>
        <w:t xml:space="preserve"> </w:t>
      </w:r>
      <w:r w:rsidRPr="00A733E9">
        <w:rPr>
          <w:rFonts w:ascii="Garamond" w:hAnsi="Garamond"/>
          <w:sz w:val="28"/>
          <w:szCs w:val="28"/>
        </w:rPr>
        <w:t>για</w:t>
      </w:r>
      <w:r w:rsidRPr="00F83040">
        <w:rPr>
          <w:rFonts w:ascii="Garamond" w:hAnsi="Garamond"/>
          <w:sz w:val="28"/>
          <w:szCs w:val="28"/>
        </w:rPr>
        <w:t xml:space="preserve"> </w:t>
      </w:r>
      <w:r w:rsidRPr="00A733E9">
        <w:rPr>
          <w:rFonts w:ascii="Garamond" w:hAnsi="Garamond"/>
          <w:sz w:val="28"/>
          <w:szCs w:val="28"/>
        </w:rPr>
        <w:t>κλειστού</w:t>
      </w:r>
      <w:r w:rsidRPr="00F83040">
        <w:rPr>
          <w:rFonts w:ascii="Garamond" w:hAnsi="Garamond"/>
          <w:sz w:val="28"/>
          <w:szCs w:val="28"/>
        </w:rPr>
        <w:t xml:space="preserve"> </w:t>
      </w:r>
      <w:r w:rsidRPr="00A733E9">
        <w:rPr>
          <w:rFonts w:ascii="Garamond" w:hAnsi="Garamond"/>
          <w:sz w:val="28"/>
          <w:szCs w:val="28"/>
        </w:rPr>
        <w:t>τύπου</w:t>
      </w:r>
      <w:r w:rsidRPr="00F83040">
        <w:rPr>
          <w:rFonts w:ascii="Garamond" w:hAnsi="Garamond"/>
          <w:sz w:val="28"/>
          <w:szCs w:val="28"/>
        </w:rPr>
        <w:t xml:space="preserve"> </w:t>
      </w:r>
      <w:r w:rsidRPr="00A733E9">
        <w:rPr>
          <w:rFonts w:ascii="Garamond" w:hAnsi="Garamond"/>
          <w:sz w:val="28"/>
          <w:szCs w:val="28"/>
        </w:rPr>
        <w:t>μοντέλο</w:t>
      </w:r>
      <w:r w:rsidRPr="00F83040">
        <w:rPr>
          <w:rFonts w:ascii="Garamond" w:hAnsi="Garamond"/>
          <w:sz w:val="28"/>
          <w:szCs w:val="28"/>
        </w:rPr>
        <w:t xml:space="preserve"> </w:t>
      </w:r>
      <w:r w:rsidRPr="00A733E9">
        <w:rPr>
          <w:rFonts w:ascii="Garamond" w:hAnsi="Garamond"/>
          <w:sz w:val="28"/>
          <w:szCs w:val="28"/>
        </w:rPr>
        <w:t>το</w:t>
      </w:r>
      <w:r w:rsidRPr="00F83040">
        <w:rPr>
          <w:rFonts w:ascii="Garamond" w:hAnsi="Garamond"/>
          <w:sz w:val="28"/>
          <w:szCs w:val="28"/>
        </w:rPr>
        <w:t xml:space="preserve"> </w:t>
      </w:r>
      <w:r w:rsidRPr="00A733E9">
        <w:rPr>
          <w:rFonts w:ascii="Garamond" w:hAnsi="Garamond"/>
          <w:sz w:val="28"/>
          <w:szCs w:val="28"/>
        </w:rPr>
        <w:t>οποίο</w:t>
      </w:r>
      <w:r w:rsidRPr="00F83040">
        <w:rPr>
          <w:rFonts w:ascii="Garamond" w:hAnsi="Garamond"/>
          <w:sz w:val="28"/>
          <w:szCs w:val="28"/>
        </w:rPr>
        <w:t xml:space="preserve"> </w:t>
      </w:r>
      <w:r w:rsidRPr="00A733E9">
        <w:rPr>
          <w:rFonts w:ascii="Garamond" w:hAnsi="Garamond"/>
          <w:sz w:val="28"/>
          <w:szCs w:val="28"/>
        </w:rPr>
        <w:t>εστιάζει</w:t>
      </w:r>
      <w:r w:rsidRPr="00F83040">
        <w:rPr>
          <w:rFonts w:ascii="Garamond" w:hAnsi="Garamond"/>
          <w:sz w:val="28"/>
          <w:szCs w:val="28"/>
        </w:rPr>
        <w:t xml:space="preserve"> </w:t>
      </w:r>
      <w:r w:rsidRPr="00A733E9">
        <w:rPr>
          <w:rFonts w:ascii="Garamond" w:hAnsi="Garamond"/>
          <w:sz w:val="28"/>
          <w:szCs w:val="28"/>
        </w:rPr>
        <w:t>περισσότερο</w:t>
      </w:r>
      <w:r w:rsidRPr="00F83040">
        <w:rPr>
          <w:rFonts w:ascii="Garamond" w:hAnsi="Garamond"/>
          <w:sz w:val="28"/>
          <w:szCs w:val="28"/>
        </w:rPr>
        <w:t xml:space="preserve"> </w:t>
      </w:r>
      <w:r w:rsidRPr="00A733E9">
        <w:rPr>
          <w:rFonts w:ascii="Garamond" w:hAnsi="Garamond"/>
          <w:sz w:val="28"/>
          <w:szCs w:val="28"/>
        </w:rPr>
        <w:t>στο</w:t>
      </w:r>
      <w:r w:rsidRPr="00F83040">
        <w:rPr>
          <w:rFonts w:ascii="Garamond" w:hAnsi="Garamond"/>
          <w:sz w:val="28"/>
          <w:szCs w:val="28"/>
        </w:rPr>
        <w:t xml:space="preserve"> </w:t>
      </w:r>
      <w:r w:rsidRPr="00A733E9">
        <w:rPr>
          <w:rFonts w:ascii="Garamond" w:hAnsi="Garamond"/>
          <w:sz w:val="28"/>
          <w:szCs w:val="28"/>
        </w:rPr>
        <w:t>στρατηγικό</w:t>
      </w:r>
      <w:r w:rsidRPr="00F83040">
        <w:rPr>
          <w:rFonts w:ascii="Garamond" w:hAnsi="Garamond"/>
          <w:sz w:val="28"/>
          <w:szCs w:val="28"/>
        </w:rPr>
        <w:t xml:space="preserve"> </w:t>
      </w:r>
      <w:r w:rsidRPr="00A733E9">
        <w:rPr>
          <w:rFonts w:ascii="Garamond" w:hAnsi="Garamond"/>
          <w:sz w:val="28"/>
          <w:szCs w:val="28"/>
        </w:rPr>
        <w:t>επίπεδο</w:t>
      </w:r>
      <w:r w:rsidRPr="00F83040">
        <w:rPr>
          <w:rFonts w:ascii="Garamond" w:hAnsi="Garamond"/>
          <w:sz w:val="28"/>
          <w:szCs w:val="28"/>
        </w:rPr>
        <w:t xml:space="preserve"> </w:t>
      </w:r>
      <w:r w:rsidRPr="00A733E9">
        <w:rPr>
          <w:rFonts w:ascii="Garamond" w:hAnsi="Garamond"/>
          <w:sz w:val="28"/>
          <w:szCs w:val="28"/>
        </w:rPr>
        <w:t>του</w:t>
      </w:r>
      <w:r w:rsidRPr="00F83040">
        <w:rPr>
          <w:rFonts w:ascii="Garamond" w:hAnsi="Garamond"/>
          <w:sz w:val="28"/>
          <w:szCs w:val="28"/>
        </w:rPr>
        <w:t xml:space="preserve"> </w:t>
      </w:r>
      <w:r w:rsidR="000B34FC" w:rsidRPr="00A733E9">
        <w:rPr>
          <w:rFonts w:ascii="Garamond" w:hAnsi="Garamond"/>
          <w:sz w:val="28"/>
          <w:szCs w:val="28"/>
        </w:rPr>
        <w:t>πολιτικό</w:t>
      </w:r>
      <w:r w:rsidR="000B34FC">
        <w:rPr>
          <w:rFonts w:ascii="Garamond" w:hAnsi="Garamond"/>
          <w:sz w:val="28"/>
          <w:szCs w:val="28"/>
        </w:rPr>
        <w:t>-</w:t>
      </w:r>
      <w:r w:rsidRPr="00A733E9">
        <w:rPr>
          <w:rFonts w:ascii="Garamond" w:hAnsi="Garamond"/>
          <w:sz w:val="28"/>
          <w:szCs w:val="28"/>
        </w:rPr>
        <w:t>στρατιωτικού</w:t>
      </w:r>
      <w:r w:rsidRPr="00F83040">
        <w:rPr>
          <w:rFonts w:ascii="Garamond" w:hAnsi="Garamond"/>
          <w:sz w:val="28"/>
          <w:szCs w:val="28"/>
        </w:rPr>
        <w:t xml:space="preserve"> </w:t>
      </w:r>
      <w:r w:rsidRPr="00A733E9">
        <w:rPr>
          <w:rFonts w:ascii="Garamond" w:hAnsi="Garamond"/>
          <w:sz w:val="28"/>
          <w:szCs w:val="28"/>
        </w:rPr>
        <w:t>πλέγματος</w:t>
      </w:r>
      <w:r w:rsidRPr="00F83040">
        <w:rPr>
          <w:rFonts w:ascii="Garamond" w:hAnsi="Garamond"/>
          <w:sz w:val="28"/>
          <w:szCs w:val="28"/>
        </w:rPr>
        <w:t xml:space="preserve"> </w:t>
      </w:r>
      <w:r w:rsidRPr="00A733E9">
        <w:rPr>
          <w:rFonts w:ascii="Garamond" w:hAnsi="Garamond"/>
          <w:sz w:val="28"/>
          <w:szCs w:val="28"/>
        </w:rPr>
        <w:t>και</w:t>
      </w:r>
      <w:r w:rsidRPr="00F83040">
        <w:rPr>
          <w:rFonts w:ascii="Garamond" w:hAnsi="Garamond"/>
          <w:sz w:val="28"/>
          <w:szCs w:val="28"/>
        </w:rPr>
        <w:t xml:space="preserve"> </w:t>
      </w:r>
      <w:r w:rsidRPr="00A733E9">
        <w:rPr>
          <w:rFonts w:ascii="Garamond" w:hAnsi="Garamond"/>
          <w:sz w:val="28"/>
          <w:szCs w:val="28"/>
        </w:rPr>
        <w:t>χρησιμοποιείται</w:t>
      </w:r>
      <w:r w:rsidRPr="00F83040">
        <w:rPr>
          <w:rFonts w:ascii="Garamond" w:hAnsi="Garamond"/>
          <w:sz w:val="28"/>
          <w:szCs w:val="28"/>
        </w:rPr>
        <w:t xml:space="preserve"> </w:t>
      </w:r>
      <w:r w:rsidRPr="00A733E9">
        <w:rPr>
          <w:rFonts w:ascii="Garamond" w:hAnsi="Garamond"/>
          <w:sz w:val="28"/>
          <w:szCs w:val="28"/>
        </w:rPr>
        <w:t>από</w:t>
      </w:r>
      <w:r w:rsidRPr="00F83040">
        <w:rPr>
          <w:rFonts w:ascii="Garamond" w:hAnsi="Garamond"/>
          <w:sz w:val="28"/>
          <w:szCs w:val="28"/>
        </w:rPr>
        <w:t xml:space="preserve"> </w:t>
      </w:r>
      <w:r w:rsidRPr="00A733E9">
        <w:rPr>
          <w:rFonts w:ascii="Garamond" w:hAnsi="Garamond"/>
          <w:sz w:val="28"/>
          <w:szCs w:val="28"/>
        </w:rPr>
        <w:t>το</w:t>
      </w:r>
      <w:r w:rsidRPr="00F83040">
        <w:rPr>
          <w:rFonts w:ascii="Garamond" w:hAnsi="Garamond"/>
          <w:sz w:val="28"/>
          <w:szCs w:val="28"/>
        </w:rPr>
        <w:t xml:space="preserve"> </w:t>
      </w:r>
      <w:r w:rsidRPr="00A733E9">
        <w:rPr>
          <w:rFonts w:ascii="Garamond" w:hAnsi="Garamond"/>
          <w:sz w:val="28"/>
          <w:szCs w:val="28"/>
        </w:rPr>
        <w:t>Υπουργείο</w:t>
      </w:r>
      <w:r w:rsidRPr="00F83040">
        <w:rPr>
          <w:rFonts w:ascii="Garamond" w:hAnsi="Garamond"/>
          <w:sz w:val="28"/>
          <w:szCs w:val="28"/>
        </w:rPr>
        <w:t xml:space="preserve"> </w:t>
      </w:r>
      <w:r w:rsidRPr="00A733E9">
        <w:rPr>
          <w:rFonts w:ascii="Garamond" w:hAnsi="Garamond"/>
          <w:sz w:val="28"/>
          <w:szCs w:val="28"/>
        </w:rPr>
        <w:t>Άμυνας</w:t>
      </w:r>
      <w:r w:rsidRPr="00F83040">
        <w:rPr>
          <w:rFonts w:ascii="Garamond" w:hAnsi="Garamond"/>
          <w:sz w:val="28"/>
          <w:szCs w:val="28"/>
        </w:rPr>
        <w:t xml:space="preserve"> </w:t>
      </w:r>
      <w:r w:rsidRPr="00A733E9">
        <w:rPr>
          <w:rFonts w:ascii="Garamond" w:hAnsi="Garamond"/>
          <w:sz w:val="28"/>
          <w:szCs w:val="28"/>
        </w:rPr>
        <w:t>του</w:t>
      </w:r>
      <w:r w:rsidRPr="00F83040">
        <w:rPr>
          <w:rFonts w:ascii="Garamond" w:hAnsi="Garamond"/>
          <w:sz w:val="28"/>
          <w:szCs w:val="28"/>
        </w:rPr>
        <w:t xml:space="preserve"> </w:t>
      </w:r>
      <w:r w:rsidRPr="00A733E9">
        <w:rPr>
          <w:rFonts w:ascii="Garamond" w:hAnsi="Garamond"/>
          <w:sz w:val="28"/>
          <w:szCs w:val="28"/>
        </w:rPr>
        <w:t>Ηνωμένου</w:t>
      </w:r>
      <w:r w:rsidRPr="00F83040">
        <w:rPr>
          <w:rFonts w:ascii="Garamond" w:hAnsi="Garamond"/>
          <w:sz w:val="28"/>
          <w:szCs w:val="28"/>
        </w:rPr>
        <w:t xml:space="preserve"> </w:t>
      </w:r>
      <w:r w:rsidRPr="00A733E9">
        <w:rPr>
          <w:rFonts w:ascii="Garamond" w:hAnsi="Garamond"/>
          <w:sz w:val="28"/>
          <w:szCs w:val="28"/>
        </w:rPr>
        <w:t>Βασιλείο</w:t>
      </w:r>
      <w:r>
        <w:rPr>
          <w:rFonts w:ascii="Garamond" w:hAnsi="Garamond"/>
          <w:sz w:val="28"/>
          <w:szCs w:val="28"/>
        </w:rPr>
        <w:t>υ</w:t>
      </w:r>
      <w:r w:rsidRPr="00F83040">
        <w:rPr>
          <w:rFonts w:ascii="Garamond" w:hAnsi="Garamond"/>
          <w:sz w:val="28"/>
          <w:szCs w:val="28"/>
        </w:rPr>
        <w:t xml:space="preserve"> (</w:t>
      </w:r>
      <w:r>
        <w:rPr>
          <w:rFonts w:ascii="Garamond" w:hAnsi="Garamond"/>
          <w:sz w:val="28"/>
          <w:szCs w:val="28"/>
        </w:rPr>
        <w:t>Moffat</w:t>
      </w:r>
      <w:r w:rsidRPr="00F83040">
        <w:rPr>
          <w:rFonts w:ascii="Garamond" w:hAnsi="Garamond"/>
          <w:sz w:val="28"/>
          <w:szCs w:val="28"/>
        </w:rPr>
        <w:t xml:space="preserve">, </w:t>
      </w:r>
      <w:r>
        <w:rPr>
          <w:rFonts w:ascii="Garamond" w:hAnsi="Garamond"/>
          <w:sz w:val="28"/>
          <w:szCs w:val="28"/>
        </w:rPr>
        <w:t>Bathe</w:t>
      </w:r>
      <w:r w:rsidRPr="00F83040">
        <w:rPr>
          <w:rFonts w:ascii="Garamond" w:hAnsi="Garamond"/>
          <w:sz w:val="28"/>
          <w:szCs w:val="28"/>
        </w:rPr>
        <w:t>,</w:t>
      </w:r>
      <w:r>
        <w:rPr>
          <w:rFonts w:ascii="Garamond" w:hAnsi="Garamond"/>
          <w:sz w:val="28"/>
          <w:szCs w:val="28"/>
        </w:rPr>
        <w:t xml:space="preserve"> Frewer, </w:t>
      </w:r>
      <w:r w:rsidRPr="00F83040">
        <w:rPr>
          <w:rFonts w:ascii="Garamond" w:hAnsi="Garamond"/>
          <w:sz w:val="28"/>
          <w:szCs w:val="28"/>
        </w:rPr>
        <w:t xml:space="preserve">2010). </w:t>
      </w:r>
      <w:r>
        <w:rPr>
          <w:rFonts w:ascii="Garamond" w:hAnsi="Garamond"/>
          <w:sz w:val="28"/>
          <w:szCs w:val="28"/>
        </w:rPr>
        <w:t>Στην τελευταία ενότητα</w:t>
      </w:r>
      <w:r w:rsidR="000B34FC">
        <w:rPr>
          <w:rFonts w:ascii="Garamond" w:hAnsi="Garamond"/>
          <w:sz w:val="28"/>
          <w:szCs w:val="28"/>
        </w:rPr>
        <w:t>,</w:t>
      </w:r>
      <w:r>
        <w:rPr>
          <w:rFonts w:ascii="Garamond" w:hAnsi="Garamond"/>
          <w:sz w:val="28"/>
          <w:szCs w:val="28"/>
        </w:rPr>
        <w:t xml:space="preserve"> </w:t>
      </w:r>
      <w:r w:rsidR="000B34FC">
        <w:rPr>
          <w:rFonts w:ascii="Garamond" w:hAnsi="Garamond"/>
          <w:sz w:val="28"/>
          <w:szCs w:val="28"/>
        </w:rPr>
        <w:t>παρουσιάζουμε</w:t>
      </w:r>
      <w:r w:rsidRPr="00A733E9">
        <w:rPr>
          <w:rFonts w:ascii="Garamond" w:hAnsi="Garamond"/>
          <w:sz w:val="28"/>
          <w:szCs w:val="28"/>
        </w:rPr>
        <w:t xml:space="preserve"> </w:t>
      </w:r>
      <w:r>
        <w:rPr>
          <w:rFonts w:ascii="Garamond" w:hAnsi="Garamond"/>
          <w:sz w:val="28"/>
          <w:szCs w:val="28"/>
        </w:rPr>
        <w:t>τ</w:t>
      </w:r>
      <w:r w:rsidRPr="00A733E9">
        <w:rPr>
          <w:rFonts w:ascii="Garamond" w:hAnsi="Garamond"/>
          <w:sz w:val="28"/>
          <w:szCs w:val="28"/>
        </w:rPr>
        <w:t>ο δεύτερο μοντέλο</w:t>
      </w:r>
      <w:r>
        <w:rPr>
          <w:rFonts w:ascii="Garamond" w:hAnsi="Garamond"/>
          <w:sz w:val="28"/>
          <w:szCs w:val="28"/>
        </w:rPr>
        <w:t xml:space="preserve"> αυτής της κατηγορίας,</w:t>
      </w:r>
      <w:r w:rsidRPr="00A733E9">
        <w:rPr>
          <w:rFonts w:ascii="Garamond" w:hAnsi="Garamond"/>
          <w:sz w:val="28"/>
          <w:szCs w:val="28"/>
        </w:rPr>
        <w:t xml:space="preserve"> το Hybrid War Model (HWM) το οποίο εστιάζει στο τακτικό επίπεδο επιχειρήσεων. Είναι και αυτό κλειστού τύπου μοντέλο το οποίο έχει χρησιμοποιήσει συνδυαστικά κάποιες</w:t>
      </w:r>
      <w:r>
        <w:rPr>
          <w:rFonts w:ascii="Garamond" w:hAnsi="Garamond"/>
          <w:sz w:val="28"/>
          <w:szCs w:val="28"/>
        </w:rPr>
        <w:t xml:space="preserve"> βασικές</w:t>
      </w:r>
      <w:r w:rsidRPr="00A733E9">
        <w:rPr>
          <w:rFonts w:ascii="Garamond" w:hAnsi="Garamond"/>
          <w:sz w:val="28"/>
          <w:szCs w:val="28"/>
        </w:rPr>
        <w:t xml:space="preserve"> ιδέες από το</w:t>
      </w:r>
      <w:r>
        <w:rPr>
          <w:rFonts w:ascii="Garamond" w:hAnsi="Garamond"/>
          <w:sz w:val="28"/>
          <w:szCs w:val="28"/>
        </w:rPr>
        <w:t xml:space="preserve"> μοντέλο</w:t>
      </w:r>
      <w:r w:rsidRPr="00A733E9">
        <w:rPr>
          <w:rFonts w:ascii="Garamond" w:hAnsi="Garamond"/>
          <w:sz w:val="28"/>
          <w:szCs w:val="28"/>
        </w:rPr>
        <w:t xml:space="preserve"> DIAMOND και </w:t>
      </w:r>
      <w:r>
        <w:rPr>
          <w:rFonts w:ascii="Garamond" w:hAnsi="Garamond"/>
          <w:sz w:val="28"/>
          <w:szCs w:val="28"/>
        </w:rPr>
        <w:t xml:space="preserve">από </w:t>
      </w:r>
      <w:r w:rsidRPr="00A733E9">
        <w:rPr>
          <w:rFonts w:ascii="Garamond" w:hAnsi="Garamond"/>
          <w:sz w:val="28"/>
          <w:szCs w:val="28"/>
        </w:rPr>
        <w:t>ένα πιο απλό μοντέλο, το MANA (Map Aware Non-uniform Automata),</w:t>
      </w:r>
      <w:r>
        <w:rPr>
          <w:rFonts w:ascii="Garamond" w:hAnsi="Garamond"/>
          <w:sz w:val="28"/>
          <w:szCs w:val="28"/>
        </w:rPr>
        <w:t xml:space="preserve"> στο οποίο αναπαρίστανται μόνο δύο αντιμαχόμενες πλευρές,</w:t>
      </w:r>
      <w:r w:rsidRPr="00A733E9">
        <w:rPr>
          <w:rFonts w:ascii="Garamond" w:hAnsi="Garamond"/>
          <w:sz w:val="28"/>
          <w:szCs w:val="28"/>
        </w:rPr>
        <w:t xml:space="preserve"> </w:t>
      </w:r>
      <w:r w:rsidR="000B34FC">
        <w:rPr>
          <w:rFonts w:ascii="Garamond" w:hAnsi="Garamond"/>
          <w:sz w:val="28"/>
          <w:szCs w:val="28"/>
        </w:rPr>
        <w:t xml:space="preserve">και </w:t>
      </w:r>
      <w:r w:rsidRPr="00A733E9">
        <w:rPr>
          <w:rFonts w:ascii="Garamond" w:hAnsi="Garamond"/>
          <w:sz w:val="28"/>
          <w:szCs w:val="28"/>
        </w:rPr>
        <w:t>το οποίο</w:t>
      </w:r>
      <w:r>
        <w:rPr>
          <w:rFonts w:ascii="Garamond" w:hAnsi="Garamond"/>
          <w:sz w:val="28"/>
          <w:szCs w:val="28"/>
        </w:rPr>
        <w:t xml:space="preserve"> </w:t>
      </w:r>
      <w:r w:rsidRPr="00A733E9">
        <w:rPr>
          <w:rFonts w:ascii="Garamond" w:hAnsi="Garamond"/>
          <w:sz w:val="28"/>
          <w:szCs w:val="28"/>
        </w:rPr>
        <w:t>αποτέλεσε τη βάση δημιουργίας του H</w:t>
      </w:r>
      <w:r>
        <w:rPr>
          <w:rFonts w:ascii="Garamond" w:hAnsi="Garamond"/>
          <w:sz w:val="28"/>
          <w:szCs w:val="28"/>
        </w:rPr>
        <w:t>ybrid</w:t>
      </w:r>
      <w:r w:rsidRPr="00A24A39">
        <w:rPr>
          <w:rFonts w:ascii="Garamond" w:hAnsi="Garamond"/>
          <w:sz w:val="28"/>
          <w:szCs w:val="28"/>
        </w:rPr>
        <w:t xml:space="preserve"> </w:t>
      </w:r>
      <w:r>
        <w:rPr>
          <w:rFonts w:ascii="Garamond" w:hAnsi="Garamond"/>
          <w:sz w:val="28"/>
          <w:szCs w:val="28"/>
        </w:rPr>
        <w:t>War</w:t>
      </w:r>
      <w:r w:rsidRPr="00A24A39">
        <w:rPr>
          <w:rFonts w:ascii="Garamond" w:hAnsi="Garamond"/>
          <w:sz w:val="28"/>
          <w:szCs w:val="28"/>
        </w:rPr>
        <w:t xml:space="preserve"> </w:t>
      </w:r>
      <w:r>
        <w:rPr>
          <w:rFonts w:ascii="Garamond" w:hAnsi="Garamond"/>
          <w:sz w:val="28"/>
          <w:szCs w:val="28"/>
        </w:rPr>
        <w:t>Model</w:t>
      </w:r>
      <w:r w:rsidRPr="00A24A39">
        <w:rPr>
          <w:rFonts w:ascii="Garamond" w:hAnsi="Garamond"/>
          <w:sz w:val="28"/>
          <w:szCs w:val="28"/>
        </w:rPr>
        <w:t>.</w:t>
      </w:r>
    </w:p>
    <w:p w:rsidR="009C6F8B" w:rsidRPr="00B31987" w:rsidRDefault="009C6F8B" w:rsidP="00222397">
      <w:pPr>
        <w:spacing w:after="120" w:line="240" w:lineRule="auto"/>
        <w:ind w:right="283" w:firstLine="0"/>
        <w:rPr>
          <w:rFonts w:ascii="Garamond" w:hAnsi="Garamond" w:cs="Arial"/>
          <w:b/>
          <w:sz w:val="52"/>
        </w:rPr>
      </w:pPr>
    </w:p>
    <w:p w:rsidR="009C6F8B" w:rsidRPr="00CD1325" w:rsidRDefault="009C6F8B" w:rsidP="009C6F8B">
      <w:pPr>
        <w:autoSpaceDE w:val="0"/>
        <w:autoSpaceDN w:val="0"/>
        <w:adjustRightInd w:val="0"/>
        <w:spacing w:line="240" w:lineRule="auto"/>
        <w:rPr>
          <w:rFonts w:ascii="Garamond" w:eastAsia="TimesNewRoman,Bold" w:hAnsi="Garamond" w:cs="TimesNewRoman"/>
          <w:sz w:val="24"/>
          <w:szCs w:val="24"/>
        </w:rPr>
      </w:pPr>
      <w:r>
        <w:rPr>
          <w:rFonts w:ascii="Garamond" w:hAnsi="Garamond"/>
          <w:sz w:val="32"/>
        </w:rPr>
        <w:br w:type="page"/>
      </w:r>
    </w:p>
    <w:p w:rsidR="00D60B8A" w:rsidRDefault="00942D71" w:rsidP="00D4085B">
      <w:pPr>
        <w:spacing w:line="240" w:lineRule="auto"/>
        <w:ind w:right="283" w:firstLine="0"/>
        <w:rPr>
          <w:rFonts w:ascii="Garamond" w:hAnsi="Garamond" w:cs="Arial"/>
          <w:b/>
          <w:sz w:val="44"/>
        </w:rPr>
      </w:pPr>
      <w:r>
        <w:rPr>
          <w:rFonts w:ascii="Garamond" w:hAnsi="Garamond" w:cs="Arial"/>
          <w:b/>
          <w:sz w:val="44"/>
        </w:rPr>
        <w:lastRenderedPageBreak/>
        <w:t xml:space="preserve">   </w:t>
      </w: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60B8A">
      <w:pPr>
        <w:jc w:val="right"/>
        <w:rPr>
          <w:rFonts w:ascii="Garamond" w:hAnsi="Garamond"/>
          <w:b/>
          <w:i/>
          <w:sz w:val="28"/>
          <w:szCs w:val="28"/>
        </w:rPr>
      </w:pPr>
    </w:p>
    <w:p w:rsidR="00D60B8A" w:rsidRDefault="00D60B8A" w:rsidP="00D60B8A">
      <w:pPr>
        <w:jc w:val="right"/>
        <w:rPr>
          <w:rFonts w:ascii="Garamond" w:hAnsi="Garamond"/>
          <w:b/>
          <w:i/>
          <w:sz w:val="28"/>
          <w:szCs w:val="28"/>
        </w:rPr>
      </w:pPr>
      <w:r w:rsidRPr="005F685B">
        <w:rPr>
          <w:rFonts w:ascii="Garamond" w:hAnsi="Garamond"/>
          <w:b/>
          <w:i/>
          <w:sz w:val="28"/>
          <w:szCs w:val="28"/>
        </w:rPr>
        <w:t>Ουδείς γαρ ούτω ανόητος εστί όστις πόλεμον προ ειρήνης αιρέεται· εν μεν γαρ τη οι παίδες τους πατέρας θάπτουσι, εν δε τω οι πατέρες τους παίδας.</w:t>
      </w:r>
    </w:p>
    <w:p w:rsidR="00D60B8A" w:rsidRPr="005F685B" w:rsidRDefault="00D60B8A" w:rsidP="00D60B8A">
      <w:pPr>
        <w:jc w:val="right"/>
        <w:rPr>
          <w:rFonts w:ascii="Garamond" w:hAnsi="Garamond" w:cstheme="minorHAnsi"/>
          <w:b/>
          <w:i/>
          <w:sz w:val="28"/>
          <w:szCs w:val="28"/>
        </w:rPr>
      </w:pPr>
      <w:r w:rsidRPr="00AD1F8E">
        <w:rPr>
          <w:rFonts w:ascii="Garamond" w:hAnsi="Garamond"/>
          <w:b/>
          <w:bCs/>
          <w:i/>
          <w:sz w:val="28"/>
          <w:szCs w:val="28"/>
        </w:rPr>
        <w:t>Ηρόδοτος, 480-420 π.Χ.</w:t>
      </w:r>
    </w:p>
    <w:p w:rsidR="00D60B8A" w:rsidRPr="00D60B8A" w:rsidRDefault="00D60B8A" w:rsidP="00D4085B">
      <w:pPr>
        <w:spacing w:line="240" w:lineRule="auto"/>
        <w:ind w:right="283" w:firstLine="0"/>
        <w:rPr>
          <w:rFonts w:ascii="Garamond" w:hAnsi="Garamond" w:cs="Arial"/>
          <w:sz w:val="28"/>
          <w:szCs w:val="28"/>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D60B8A" w:rsidRDefault="00D60B8A" w:rsidP="00D4085B">
      <w:pPr>
        <w:spacing w:line="240" w:lineRule="auto"/>
        <w:ind w:right="283" w:firstLine="0"/>
        <w:rPr>
          <w:rFonts w:ascii="Garamond" w:hAnsi="Garamond" w:cs="Arial"/>
          <w:b/>
          <w:sz w:val="44"/>
        </w:rPr>
      </w:pPr>
    </w:p>
    <w:p w:rsidR="00F357A2" w:rsidRDefault="00F357A2" w:rsidP="00D4085B">
      <w:pPr>
        <w:spacing w:line="240" w:lineRule="auto"/>
        <w:ind w:right="283" w:firstLine="0"/>
        <w:rPr>
          <w:rFonts w:ascii="Garamond" w:hAnsi="Garamond" w:cs="Arial"/>
          <w:b/>
          <w:sz w:val="44"/>
        </w:rPr>
      </w:pPr>
    </w:p>
    <w:p w:rsidR="000B34FC" w:rsidRDefault="000B34FC" w:rsidP="00D4085B">
      <w:pPr>
        <w:spacing w:line="240" w:lineRule="auto"/>
        <w:ind w:right="283" w:firstLine="0"/>
        <w:rPr>
          <w:rFonts w:ascii="Garamond" w:hAnsi="Garamond" w:cs="Arial"/>
          <w:b/>
          <w:sz w:val="44"/>
        </w:rPr>
      </w:pPr>
    </w:p>
    <w:p w:rsidR="005304C5" w:rsidRDefault="00F357A2" w:rsidP="000B34FC">
      <w:pPr>
        <w:spacing w:line="240" w:lineRule="auto"/>
        <w:ind w:right="283" w:firstLine="851"/>
        <w:rPr>
          <w:rFonts w:ascii="Garamond" w:hAnsi="Garamond" w:cs="Arial"/>
          <w:b/>
          <w:sz w:val="44"/>
        </w:rPr>
      </w:pPr>
      <w:r>
        <w:rPr>
          <w:rFonts w:ascii="Garamond" w:hAnsi="Garamond" w:cs="Arial"/>
          <w:b/>
          <w:sz w:val="44"/>
        </w:rPr>
        <w:t xml:space="preserve">    </w:t>
      </w:r>
      <w:r w:rsidR="00555B31" w:rsidRPr="00681123">
        <w:rPr>
          <w:rFonts w:ascii="Garamond" w:hAnsi="Garamond" w:cs="Arial"/>
          <w:b/>
          <w:sz w:val="44"/>
        </w:rPr>
        <w:t>ΚΕΦΑΛΑΙΟ 1</w:t>
      </w:r>
    </w:p>
    <w:p w:rsidR="007B2D28" w:rsidRPr="00F357A2" w:rsidRDefault="005304C5" w:rsidP="000B34FC">
      <w:pPr>
        <w:spacing w:before="120" w:line="240" w:lineRule="auto"/>
        <w:ind w:right="283" w:firstLine="426"/>
        <w:rPr>
          <w:rFonts w:ascii="Garamond" w:hAnsi="Garamond" w:cs="Arial"/>
          <w:b/>
          <w:sz w:val="44"/>
        </w:rPr>
      </w:pPr>
      <w:r w:rsidRPr="008C7BA8">
        <w:rPr>
          <w:rFonts w:ascii="Garamond" w:hAnsi="Garamond" w:cs="Arial"/>
          <w:b/>
          <w:sz w:val="56"/>
          <w:szCs w:val="56"/>
        </w:rPr>
        <w:t xml:space="preserve">      </w:t>
      </w:r>
      <w:r w:rsidR="007B2D28">
        <w:rPr>
          <w:rFonts w:ascii="Garamond" w:hAnsi="Garamond" w:cs="Arial"/>
          <w:b/>
          <w:sz w:val="56"/>
          <w:szCs w:val="56"/>
        </w:rPr>
        <w:t>Ο Υβριδικός Πόλεμος</w:t>
      </w:r>
    </w:p>
    <w:p w:rsidR="0034214F" w:rsidRDefault="0034214F" w:rsidP="00D4085B">
      <w:pPr>
        <w:spacing w:line="240" w:lineRule="auto"/>
        <w:ind w:right="283" w:firstLine="0"/>
        <w:rPr>
          <w:rFonts w:ascii="Garamond" w:hAnsi="Garamond" w:cs="Arial"/>
          <w:b/>
          <w:sz w:val="44"/>
        </w:rPr>
      </w:pPr>
    </w:p>
    <w:p w:rsidR="00555B31" w:rsidRDefault="005304C5" w:rsidP="007B2D28">
      <w:pPr>
        <w:spacing w:line="240" w:lineRule="auto"/>
        <w:ind w:right="283" w:firstLine="0"/>
        <w:rPr>
          <w:rFonts w:ascii="Garamond" w:hAnsi="Garamond" w:cs="Arial"/>
          <w:b/>
          <w:sz w:val="40"/>
        </w:rPr>
      </w:pPr>
      <w:r w:rsidRPr="005304C5">
        <w:rPr>
          <w:rFonts w:ascii="Garamond" w:hAnsi="Garamond" w:cs="Arial"/>
          <w:b/>
          <w:sz w:val="40"/>
          <w:szCs w:val="28"/>
        </w:rPr>
        <w:t xml:space="preserve">    </w:t>
      </w:r>
      <w:r w:rsidR="00555B31" w:rsidRPr="00681123">
        <w:rPr>
          <w:rFonts w:ascii="Garamond" w:hAnsi="Garamond" w:cs="Arial"/>
          <w:b/>
          <w:sz w:val="40"/>
          <w:szCs w:val="28"/>
        </w:rPr>
        <w:t xml:space="preserve">§1. </w:t>
      </w:r>
      <w:r w:rsidR="007B2D28">
        <w:rPr>
          <w:rFonts w:ascii="Garamond" w:hAnsi="Garamond" w:cs="Arial"/>
          <w:b/>
          <w:sz w:val="40"/>
        </w:rPr>
        <w:t>Το γενικό πλαίσιο του Υβριδικού Πολέμου</w:t>
      </w:r>
    </w:p>
    <w:p w:rsidR="00001811" w:rsidRDefault="00001811" w:rsidP="007B2D28">
      <w:pPr>
        <w:spacing w:line="240" w:lineRule="auto"/>
        <w:ind w:right="283" w:firstLine="0"/>
        <w:rPr>
          <w:rFonts w:ascii="Garamond" w:hAnsi="Garamond" w:cs="Arial"/>
          <w:b/>
          <w:sz w:val="40"/>
        </w:rPr>
      </w:pPr>
    </w:p>
    <w:p w:rsidR="000B34FC" w:rsidRDefault="009C512F" w:rsidP="000B34FC">
      <w:pPr>
        <w:rPr>
          <w:rFonts w:ascii="Garamond" w:hAnsi="Garamond" w:cstheme="minorHAnsi"/>
          <w:sz w:val="28"/>
          <w:szCs w:val="28"/>
        </w:rPr>
      </w:pPr>
      <w:r w:rsidRPr="003D31D9">
        <w:rPr>
          <w:rFonts w:ascii="Garamond" w:hAnsi="Garamond" w:cstheme="minorHAnsi"/>
          <w:sz w:val="28"/>
          <w:szCs w:val="28"/>
        </w:rPr>
        <w:t>Ο όρος υβριδικός πόλεμος (hybrid warfare) ξεκίνησε να χρησιμοποιείται για την περιγραφή της εξέλιξης της πολυπλοκότητας του σύγχρονου επιχειρησιακού περιβάλλοντος των πο</w:t>
      </w:r>
      <w:r>
        <w:rPr>
          <w:rFonts w:ascii="Garamond" w:hAnsi="Garamond" w:cstheme="minorHAnsi"/>
          <w:sz w:val="28"/>
          <w:szCs w:val="28"/>
        </w:rPr>
        <w:t>λεμικών</w:t>
      </w:r>
      <w:r w:rsidRPr="003D31D9">
        <w:rPr>
          <w:rFonts w:ascii="Garamond" w:hAnsi="Garamond" w:cstheme="minorHAnsi"/>
          <w:sz w:val="28"/>
          <w:szCs w:val="28"/>
        </w:rPr>
        <w:t xml:space="preserve"> συγκρούσεων τις τελευταίες δυο δεκαετίες περίπου. Αναφέρεται σε ένα είδος πολεμικής στρατηγικής όπου γίνεται χρήση όλων των δυνατών μορφών σύγκρουσης. Αυτό σημαίνει ένα συνδυασμό μεθόδων συμβατικού και μη συμβατικού πολέμου καθώς επίσης και κυβερνοπολέμου (cyberwarfare). Συνδυάζοντας αποτελεσματικά αυτές τις μεθόδους ο επιτιθέμενος στοχεύει στην πλήρη απόκρυψη της</w:t>
      </w:r>
      <w:r w:rsidRPr="00C21B15">
        <w:rPr>
          <w:rFonts w:ascii="Garamond" w:hAnsi="Garamond" w:cstheme="minorHAnsi"/>
          <w:sz w:val="28"/>
          <w:szCs w:val="28"/>
        </w:rPr>
        <w:t xml:space="preserve"> </w:t>
      </w:r>
      <w:r>
        <w:rPr>
          <w:rFonts w:ascii="Garamond" w:hAnsi="Garamond" w:cstheme="minorHAnsi"/>
          <w:sz w:val="28"/>
          <w:szCs w:val="28"/>
        </w:rPr>
        <w:t>επιτιθέμενης δραστηριότητάς του</w:t>
      </w:r>
      <w:r w:rsidRPr="003D31D9">
        <w:rPr>
          <w:rFonts w:ascii="Garamond" w:hAnsi="Garamond" w:cstheme="minorHAnsi"/>
          <w:sz w:val="28"/>
          <w:szCs w:val="28"/>
        </w:rPr>
        <w:t xml:space="preserve"> αποφεύγοντας με αυτό το τρόπο την ανάληψη των ευθυνών αλλά και τα αντίποινα του εχθρού</w:t>
      </w:r>
      <w:r>
        <w:rPr>
          <w:rFonts w:ascii="Garamond" w:hAnsi="Garamond" w:cstheme="minorHAnsi"/>
          <w:sz w:val="28"/>
          <w:szCs w:val="28"/>
        </w:rPr>
        <w:t xml:space="preserve"> όσο το δυνατόν περισσότερο.</w:t>
      </w:r>
    </w:p>
    <w:p w:rsidR="000B34FC" w:rsidRDefault="009C512F" w:rsidP="000B34FC">
      <w:pPr>
        <w:spacing w:before="120"/>
        <w:rPr>
          <w:rFonts w:cstheme="minorHAnsi"/>
          <w:sz w:val="28"/>
          <w:szCs w:val="28"/>
        </w:rPr>
      </w:pPr>
      <w:r w:rsidRPr="007D36D1">
        <w:rPr>
          <w:rFonts w:ascii="Garamond" w:hAnsi="Garamond" w:cstheme="minorHAnsi"/>
          <w:sz w:val="28"/>
          <w:szCs w:val="28"/>
        </w:rPr>
        <w:t>Είναι γεγονός ότι υπάρχουν διάφοροι όροι που χρησιμοποιούνται για να περιγράψουν το νέο πλαίσιο διεξαγωγής πολεμικών επιχειρήσεων. Οι πιο συνήθεις είναι</w:t>
      </w:r>
      <w:r w:rsidRPr="00DC5C65">
        <w:rPr>
          <w:rFonts w:ascii="Garamond" w:hAnsi="Garamond" w:cstheme="minorHAnsi"/>
          <w:sz w:val="28"/>
          <w:szCs w:val="28"/>
        </w:rPr>
        <w:t>,</w:t>
      </w:r>
      <w:r w:rsidRPr="007D36D1">
        <w:rPr>
          <w:rFonts w:ascii="Garamond" w:hAnsi="Garamond" w:cstheme="minorHAnsi"/>
          <w:sz w:val="28"/>
          <w:szCs w:val="28"/>
        </w:rPr>
        <w:t xml:space="preserve"> υβριδικός πόλεμος (hybrid warfare), υβριδική απειλή (hybrid threat), υβριδικός αντίπαλος (hybrid adversary), πόλεμος πλήρους φάσματος (full spectrum warfare) ακόμα και μη γραμμικός πόλεμος (non-linear war) ή απλά ένας συνδυασμός συμβατικού και μη συμβατικού πολέμου. Έχει κυριαρχήσει </w:t>
      </w:r>
      <w:r w:rsidR="000B34FC" w:rsidRPr="007D36D1">
        <w:rPr>
          <w:rFonts w:ascii="Garamond" w:hAnsi="Garamond" w:cstheme="minorHAnsi"/>
          <w:sz w:val="28"/>
          <w:szCs w:val="28"/>
        </w:rPr>
        <w:t>ωστόσο</w:t>
      </w:r>
      <w:r w:rsidRPr="001211E1">
        <w:rPr>
          <w:rFonts w:ascii="Garamond" w:hAnsi="Garamond" w:cstheme="minorHAnsi"/>
          <w:sz w:val="28"/>
          <w:szCs w:val="28"/>
        </w:rPr>
        <w:t xml:space="preserve"> </w:t>
      </w:r>
      <w:r>
        <w:rPr>
          <w:rFonts w:ascii="Garamond" w:hAnsi="Garamond" w:cstheme="minorHAnsi"/>
          <w:sz w:val="28"/>
          <w:szCs w:val="28"/>
        </w:rPr>
        <w:t>άτυπα</w:t>
      </w:r>
      <w:r w:rsidRPr="007D36D1">
        <w:rPr>
          <w:rFonts w:ascii="Garamond" w:hAnsi="Garamond" w:cstheme="minorHAnsi"/>
          <w:sz w:val="28"/>
          <w:szCs w:val="28"/>
        </w:rPr>
        <w:t xml:space="preserve"> ο σύγχρονος όρος υβριδικός ακριβώς διότι δεν είναι ξεκάθαρος ο τρόπος και οι διαδικασίες με τις οποίες ενεργεί ο επιτιθέμενος και κατά βάση λόγω της συνένωσης και της μίξης συμβατικών και μη, </w:t>
      </w:r>
      <w:r>
        <w:rPr>
          <w:rFonts w:ascii="Garamond" w:hAnsi="Garamond" w:cstheme="minorHAnsi"/>
          <w:sz w:val="28"/>
          <w:szCs w:val="28"/>
        </w:rPr>
        <w:t>στρατιωτικών</w:t>
      </w:r>
      <w:r w:rsidRPr="007D36D1">
        <w:rPr>
          <w:rFonts w:ascii="Garamond" w:hAnsi="Garamond" w:cstheme="minorHAnsi"/>
          <w:sz w:val="28"/>
          <w:szCs w:val="28"/>
        </w:rPr>
        <w:t xml:space="preserve"> επιχειρήσεων. Άλλωστε η ετυμολογία της λέξης υβριδικός είναι η συνένωση δυο διαφορετικών πραγμάτων κάποιου είδους με κάποιο τρόπο, συνεπώς προσφέρεται να χρησιμοποιηθεί για τη γενική περιγραφή του σύγχρονου πεδίου των μαχών.</w:t>
      </w:r>
      <w:r w:rsidRPr="0056324C">
        <w:rPr>
          <w:rFonts w:cstheme="minorHAnsi"/>
          <w:sz w:val="28"/>
          <w:szCs w:val="28"/>
        </w:rPr>
        <w:t xml:space="preserve"> </w:t>
      </w:r>
    </w:p>
    <w:p w:rsidR="000B34FC" w:rsidRDefault="009C512F" w:rsidP="000B34FC">
      <w:pPr>
        <w:spacing w:before="120"/>
        <w:rPr>
          <w:rFonts w:ascii="Garamond" w:hAnsi="Garamond" w:cstheme="minorHAnsi"/>
          <w:sz w:val="28"/>
          <w:szCs w:val="28"/>
        </w:rPr>
      </w:pPr>
      <w:r w:rsidRPr="007D36D1">
        <w:rPr>
          <w:rFonts w:ascii="Garamond" w:hAnsi="Garamond" w:cstheme="minorHAnsi"/>
          <w:sz w:val="28"/>
          <w:szCs w:val="28"/>
        </w:rPr>
        <w:lastRenderedPageBreak/>
        <w:t xml:space="preserve">Παρόλα αυτά δεν υπάρχει </w:t>
      </w:r>
      <w:r>
        <w:rPr>
          <w:rFonts w:ascii="Garamond" w:hAnsi="Garamond" w:cstheme="minorHAnsi"/>
          <w:sz w:val="28"/>
          <w:szCs w:val="28"/>
        </w:rPr>
        <w:t xml:space="preserve">μέχρι στιγμής </w:t>
      </w:r>
      <w:r w:rsidRPr="007D36D1">
        <w:rPr>
          <w:rFonts w:ascii="Garamond" w:hAnsi="Garamond" w:cstheme="minorHAnsi"/>
          <w:sz w:val="28"/>
          <w:szCs w:val="28"/>
        </w:rPr>
        <w:t>ένας διεθνώς αναγνωρισμένος</w:t>
      </w:r>
      <w:r>
        <w:rPr>
          <w:rFonts w:ascii="Garamond" w:hAnsi="Garamond" w:cstheme="minorHAnsi"/>
          <w:sz w:val="28"/>
          <w:szCs w:val="28"/>
        </w:rPr>
        <w:t xml:space="preserve"> και καθολικά αποδεκτός</w:t>
      </w:r>
      <w:r w:rsidRPr="007D36D1">
        <w:rPr>
          <w:rFonts w:ascii="Garamond" w:hAnsi="Garamond" w:cstheme="minorHAnsi"/>
          <w:sz w:val="28"/>
          <w:szCs w:val="28"/>
        </w:rPr>
        <w:t xml:space="preserve"> ορισμός που να περιγράφει ακριβώς όλες τις δυνατές μεθόδους διεξαγωγής πολέμου υβριδικής μορφής που να </w:t>
      </w:r>
      <w:r w:rsidR="000B34FC" w:rsidRPr="007D36D1">
        <w:rPr>
          <w:rFonts w:ascii="Garamond" w:hAnsi="Garamond" w:cstheme="minorHAnsi"/>
          <w:sz w:val="28"/>
          <w:szCs w:val="28"/>
        </w:rPr>
        <w:t>υιοθετείται</w:t>
      </w:r>
      <w:r w:rsidRPr="007D36D1">
        <w:rPr>
          <w:rFonts w:ascii="Garamond" w:hAnsi="Garamond" w:cstheme="minorHAnsi"/>
          <w:sz w:val="28"/>
          <w:szCs w:val="28"/>
        </w:rPr>
        <w:t xml:space="preserve"> έστω από ένα σύνολο κρατών ή την ακαδημαϊκή κοινότητα.</w:t>
      </w:r>
    </w:p>
    <w:p w:rsidR="009C512F" w:rsidRPr="007D36D1" w:rsidRDefault="009C512F" w:rsidP="000B34FC">
      <w:pPr>
        <w:spacing w:before="120"/>
        <w:rPr>
          <w:rFonts w:ascii="Garamond" w:hAnsi="Garamond" w:cstheme="minorHAnsi"/>
          <w:sz w:val="28"/>
          <w:szCs w:val="28"/>
        </w:rPr>
      </w:pPr>
      <w:r w:rsidRPr="007D36D1">
        <w:rPr>
          <w:rFonts w:ascii="Garamond" w:hAnsi="Garamond" w:cstheme="minorHAnsi"/>
          <w:sz w:val="28"/>
          <w:szCs w:val="28"/>
        </w:rPr>
        <w:t xml:space="preserve">Ο υβριδικός πόλεμος </w:t>
      </w:r>
      <w:r>
        <w:rPr>
          <w:rFonts w:ascii="Garamond" w:hAnsi="Garamond" w:cstheme="minorHAnsi"/>
          <w:sz w:val="28"/>
          <w:szCs w:val="28"/>
        </w:rPr>
        <w:t xml:space="preserve">θα μπορούσαμε να πούμε ότι </w:t>
      </w:r>
      <w:r w:rsidRPr="007D36D1">
        <w:rPr>
          <w:rFonts w:ascii="Garamond" w:hAnsi="Garamond" w:cstheme="minorHAnsi"/>
          <w:sz w:val="28"/>
          <w:szCs w:val="28"/>
        </w:rPr>
        <w:t>χ</w:t>
      </w:r>
      <w:r w:rsidR="000B34FC">
        <w:rPr>
          <w:rFonts w:ascii="Garamond" w:hAnsi="Garamond" w:cstheme="minorHAnsi"/>
          <w:sz w:val="28"/>
          <w:szCs w:val="28"/>
        </w:rPr>
        <w:t>αρ</w:t>
      </w:r>
      <w:r w:rsidRPr="007D36D1">
        <w:rPr>
          <w:rFonts w:ascii="Garamond" w:hAnsi="Garamond" w:cstheme="minorHAnsi"/>
          <w:sz w:val="28"/>
          <w:szCs w:val="28"/>
        </w:rPr>
        <w:t>ακτηρίζεται στο σύνολό του από τις παρακάτω βασικές διαστάσεις:</w:t>
      </w:r>
    </w:p>
    <w:p w:rsidR="009C512F" w:rsidRPr="007D36D1" w:rsidRDefault="009C512F" w:rsidP="005555B6">
      <w:pPr>
        <w:pStyle w:val="ListParagraph"/>
        <w:numPr>
          <w:ilvl w:val="0"/>
          <w:numId w:val="2"/>
        </w:numPr>
        <w:spacing w:before="120" w:after="0" w:line="360" w:lineRule="auto"/>
        <w:jc w:val="both"/>
        <w:rPr>
          <w:rFonts w:ascii="Garamond" w:hAnsi="Garamond" w:cstheme="minorHAnsi"/>
          <w:b/>
          <w:sz w:val="28"/>
          <w:szCs w:val="28"/>
        </w:rPr>
      </w:pPr>
      <w:r w:rsidRPr="007D36D1">
        <w:rPr>
          <w:rFonts w:ascii="Garamond" w:hAnsi="Garamond" w:cstheme="minorHAnsi"/>
          <w:b/>
          <w:sz w:val="28"/>
          <w:szCs w:val="28"/>
        </w:rPr>
        <w:t xml:space="preserve">Η εχθρική απειλή είναι πολύπλοκη και αρχικώς δεν γίνεται αντιληπτή. </w:t>
      </w:r>
      <w:r w:rsidRPr="007D36D1">
        <w:rPr>
          <w:rFonts w:ascii="Garamond" w:hAnsi="Garamond" w:cstheme="minorHAnsi"/>
          <w:sz w:val="28"/>
          <w:szCs w:val="28"/>
        </w:rPr>
        <w:t xml:space="preserve">Ο επιτιθέμενος μπορεί να είναι είτε μια κρατική οντότητα είτε </w:t>
      </w:r>
      <w:r>
        <w:rPr>
          <w:rFonts w:ascii="Garamond" w:hAnsi="Garamond" w:cstheme="minorHAnsi"/>
          <w:sz w:val="28"/>
          <w:szCs w:val="28"/>
        </w:rPr>
        <w:t xml:space="preserve">μια </w:t>
      </w:r>
      <w:r w:rsidRPr="007D36D1">
        <w:rPr>
          <w:rFonts w:ascii="Garamond" w:hAnsi="Garamond" w:cstheme="minorHAnsi"/>
          <w:sz w:val="28"/>
          <w:szCs w:val="28"/>
        </w:rPr>
        <w:t xml:space="preserve">μη κρατική δηλαδή μια παραστρατιωτική οργάνωση. Κλασικά παραδείγματα μη κρατικών δρόντων υβριδικού πολέμου αποτελούν η παραστρατιωτική οργάνωση Hezbollah που δραστηριοποιείται στο Λίβανο, λαμβάνοντας μέρος </w:t>
      </w:r>
      <w:r>
        <w:rPr>
          <w:rFonts w:ascii="Garamond" w:hAnsi="Garamond" w:cstheme="minorHAnsi"/>
          <w:sz w:val="28"/>
          <w:szCs w:val="28"/>
        </w:rPr>
        <w:t xml:space="preserve">με αρκετή επιτυχία </w:t>
      </w:r>
      <w:r w:rsidRPr="007D36D1">
        <w:rPr>
          <w:rFonts w:ascii="Garamond" w:hAnsi="Garamond" w:cstheme="minorHAnsi"/>
          <w:sz w:val="28"/>
          <w:szCs w:val="28"/>
        </w:rPr>
        <w:t>στο πόλεμο με το Ισραήλ το 2006, καθώς επίσης και το Ισλαμικό κράτος</w:t>
      </w:r>
      <w:r>
        <w:rPr>
          <w:rFonts w:ascii="Garamond" w:hAnsi="Garamond" w:cstheme="minorHAnsi"/>
          <w:sz w:val="28"/>
          <w:szCs w:val="28"/>
        </w:rPr>
        <w:t xml:space="preserve"> </w:t>
      </w:r>
      <w:r w:rsidRPr="00F06137">
        <w:rPr>
          <w:rFonts w:ascii="Garamond" w:hAnsi="Garamond" w:cstheme="minorHAnsi"/>
          <w:sz w:val="28"/>
          <w:szCs w:val="28"/>
        </w:rPr>
        <w:t>(</w:t>
      </w:r>
      <w:r>
        <w:rPr>
          <w:rFonts w:ascii="Garamond" w:hAnsi="Garamond" w:cstheme="minorHAnsi"/>
          <w:sz w:val="28"/>
          <w:szCs w:val="28"/>
        </w:rPr>
        <w:t>Islamic</w:t>
      </w:r>
      <w:r w:rsidRPr="00F06137">
        <w:rPr>
          <w:rFonts w:ascii="Garamond" w:hAnsi="Garamond" w:cstheme="minorHAnsi"/>
          <w:sz w:val="28"/>
          <w:szCs w:val="28"/>
        </w:rPr>
        <w:t xml:space="preserve"> </w:t>
      </w:r>
      <w:r>
        <w:rPr>
          <w:rFonts w:ascii="Garamond" w:hAnsi="Garamond" w:cstheme="minorHAnsi"/>
          <w:sz w:val="28"/>
          <w:szCs w:val="28"/>
        </w:rPr>
        <w:t>State</w:t>
      </w:r>
      <w:r w:rsidRPr="00F06137">
        <w:rPr>
          <w:rFonts w:ascii="Garamond" w:hAnsi="Garamond" w:cstheme="minorHAnsi"/>
          <w:sz w:val="28"/>
          <w:szCs w:val="28"/>
        </w:rPr>
        <w:t>)</w:t>
      </w:r>
      <w:r w:rsidRPr="007D36D1">
        <w:rPr>
          <w:rFonts w:ascii="Garamond" w:hAnsi="Garamond" w:cstheme="minorHAnsi"/>
          <w:sz w:val="28"/>
          <w:szCs w:val="28"/>
        </w:rPr>
        <w:t xml:space="preserve"> με δράση κυρίως σε χώρες της Μέσης Ανατολής και τελευταία στο</w:t>
      </w:r>
      <w:r>
        <w:rPr>
          <w:rFonts w:ascii="Garamond" w:hAnsi="Garamond" w:cstheme="minorHAnsi"/>
          <w:sz w:val="28"/>
          <w:szCs w:val="28"/>
        </w:rPr>
        <w:t>ν πολύπλευρο</w:t>
      </w:r>
      <w:r w:rsidRPr="007D36D1">
        <w:rPr>
          <w:rFonts w:ascii="Garamond" w:hAnsi="Garamond" w:cstheme="minorHAnsi"/>
          <w:sz w:val="28"/>
          <w:szCs w:val="28"/>
        </w:rPr>
        <w:t xml:space="preserve"> Συριακό εμφύλιο πόλεμο. Επίσης μη κρατικές οντότητες συχνά υποστηρίζονται και εξουσιοδοτούνται από τα κράτη για τη διεξαγωγή πολέμων. Ένα παράδειγμα που αναφέρεται συχνά για τη διεξαγωγή υβριδικού πολέμου από ένα κράτος είναι αυτό της Ρωσίας στον εμφύλιο πόλεμο της Ουκρανίας, κάτι το οποίο επίσημα η Ρωσική Ομοσπονδία αρνείται.</w:t>
      </w:r>
    </w:p>
    <w:p w:rsidR="009C512F" w:rsidRPr="007D36D1" w:rsidRDefault="009C512F" w:rsidP="0071485A">
      <w:pPr>
        <w:pStyle w:val="ListParagraph"/>
        <w:spacing w:line="360" w:lineRule="auto"/>
        <w:jc w:val="both"/>
        <w:rPr>
          <w:rFonts w:ascii="Garamond" w:hAnsi="Garamond" w:cstheme="minorHAnsi"/>
          <w:b/>
          <w:sz w:val="28"/>
          <w:szCs w:val="28"/>
        </w:rPr>
      </w:pPr>
    </w:p>
    <w:p w:rsidR="009C512F" w:rsidRPr="00D52610" w:rsidRDefault="009C512F" w:rsidP="005555B6">
      <w:pPr>
        <w:pStyle w:val="ListParagraph"/>
        <w:numPr>
          <w:ilvl w:val="0"/>
          <w:numId w:val="2"/>
        </w:numPr>
        <w:spacing w:before="120" w:after="0" w:line="360" w:lineRule="auto"/>
        <w:jc w:val="both"/>
        <w:rPr>
          <w:rFonts w:ascii="Garamond" w:hAnsi="Garamond" w:cstheme="minorHAnsi"/>
          <w:b/>
          <w:sz w:val="28"/>
          <w:szCs w:val="28"/>
        </w:rPr>
      </w:pPr>
      <w:r w:rsidRPr="007D36D1">
        <w:rPr>
          <w:rFonts w:ascii="Garamond" w:hAnsi="Garamond" w:cstheme="minorHAnsi"/>
          <w:b/>
          <w:sz w:val="28"/>
          <w:szCs w:val="28"/>
        </w:rPr>
        <w:t>Ο επιτιθέμενος συνδυάζει μεθόδους συμβατικού και μη συμβατικού πολέμου.</w:t>
      </w:r>
      <w:r w:rsidRPr="007D36D1">
        <w:rPr>
          <w:rFonts w:ascii="Garamond" w:hAnsi="Garamond" w:cstheme="minorHAnsi"/>
          <w:sz w:val="28"/>
          <w:szCs w:val="28"/>
        </w:rPr>
        <w:t xml:space="preserve"> Ο εχθρός χρησιμοποιεί ταυτόχρονα τακτικές που περιλαμβάνουν συμβατικές στρατιωτικές επιχειρήσεις μικρής έκτασης, τακτικές ανταρτοπολέμου, επιχειρήσεις ψυχολογικού πολέμου και συχνά τρομοκρατικές και εγκληματικές ενέργειες. Είναι σημαντικό εδώ να τονίσουμε ότι όλες αυτές οι μέθοδοι διενεργούνται υπό άκρα μυστικότητα και κάλυψη στον μέγιστο δυνατό βαθμό. Είναι η φύση θα λέγαμε της υβριδικής μορφής του πολέμου που απαιτεί πλήρη απόκρυψη των τακτικών που ακολουθούνται έτσι ώστε ο επιτιθέμενος να είναι σε θέση να αποφύγει κάθε μορφής </w:t>
      </w:r>
      <w:r w:rsidRPr="007D36D1">
        <w:rPr>
          <w:rFonts w:ascii="Garamond" w:hAnsi="Garamond" w:cstheme="minorHAnsi"/>
          <w:sz w:val="28"/>
          <w:szCs w:val="28"/>
        </w:rPr>
        <w:lastRenderedPageBreak/>
        <w:t>αντίποινα, αφού δεν θα είναι ξεκάθαρα αντιληπτός, ενώ ο αμυνόμενος να βρεθεί προ τετελεσμένων γεγονότων με μικρά έως ελάχιστα περιθώρια αντίδρασης. Γίνεται αντιληπτό σε αυτό το σημείο η καθοριστική σημασία των πληροφοριακών επιχειρήσεων σε όλο το φάσμα της υβριδικής επίθεσης, καθώς η έγκυρη και έγκαιρη πληροφόρηση αποτελεί καθοριστικό παράγοντα στη διαμόρφωση των επιχειρησιακών</w:t>
      </w:r>
      <w:r w:rsidR="00D52610">
        <w:rPr>
          <w:rFonts w:ascii="Garamond" w:hAnsi="Garamond" w:cstheme="minorHAnsi"/>
          <w:sz w:val="28"/>
          <w:szCs w:val="28"/>
        </w:rPr>
        <w:t xml:space="preserve"> </w:t>
      </w:r>
      <w:r w:rsidR="00D52610" w:rsidRPr="007D36D1">
        <w:rPr>
          <w:rFonts w:ascii="Garamond" w:hAnsi="Garamond" w:cstheme="minorHAnsi"/>
          <w:sz w:val="28"/>
          <w:szCs w:val="28"/>
        </w:rPr>
        <w:t xml:space="preserve">σχεδιασμών σε τακτικό, επιχειρησιακό </w:t>
      </w:r>
      <w:r w:rsidR="00D52610">
        <w:rPr>
          <w:rFonts w:ascii="Garamond" w:hAnsi="Garamond" w:cstheme="minorHAnsi"/>
          <w:sz w:val="28"/>
          <w:szCs w:val="28"/>
        </w:rPr>
        <w:t xml:space="preserve">μέχρι </w:t>
      </w:r>
      <w:r w:rsidR="00D52610" w:rsidRPr="007D36D1">
        <w:rPr>
          <w:rFonts w:ascii="Garamond" w:hAnsi="Garamond" w:cstheme="minorHAnsi"/>
          <w:sz w:val="28"/>
          <w:szCs w:val="28"/>
        </w:rPr>
        <w:t>και στρατηγικό επίπεδο.</w:t>
      </w:r>
      <w:r w:rsidR="00D52610">
        <w:rPr>
          <w:rFonts w:ascii="Garamond" w:hAnsi="Garamond" w:cstheme="minorHAnsi"/>
          <w:sz w:val="28"/>
          <w:szCs w:val="28"/>
        </w:rPr>
        <w:t xml:space="preserve"> </w:t>
      </w:r>
      <w:r w:rsidRPr="00D52610">
        <w:rPr>
          <w:rFonts w:ascii="Garamond" w:hAnsi="Garamond" w:cstheme="minorHAnsi"/>
          <w:sz w:val="28"/>
          <w:szCs w:val="28"/>
        </w:rPr>
        <w:t xml:space="preserve"> </w:t>
      </w:r>
    </w:p>
    <w:p w:rsidR="009C512F" w:rsidRPr="007D36D1" w:rsidRDefault="009C512F" w:rsidP="0071485A">
      <w:pPr>
        <w:pStyle w:val="ListParagraph"/>
        <w:spacing w:line="360" w:lineRule="auto"/>
        <w:jc w:val="both"/>
        <w:rPr>
          <w:rFonts w:ascii="Garamond" w:hAnsi="Garamond" w:cstheme="minorHAnsi"/>
          <w:b/>
          <w:sz w:val="28"/>
          <w:szCs w:val="28"/>
        </w:rPr>
      </w:pPr>
    </w:p>
    <w:p w:rsidR="009C512F" w:rsidRPr="007D36D1" w:rsidRDefault="009C512F" w:rsidP="005555B6">
      <w:pPr>
        <w:pStyle w:val="ListParagraph"/>
        <w:numPr>
          <w:ilvl w:val="0"/>
          <w:numId w:val="2"/>
        </w:numPr>
        <w:spacing w:before="120" w:after="0" w:line="360" w:lineRule="auto"/>
        <w:jc w:val="both"/>
        <w:rPr>
          <w:rFonts w:ascii="Garamond" w:hAnsi="Garamond" w:cstheme="minorHAnsi"/>
          <w:b/>
          <w:sz w:val="28"/>
          <w:szCs w:val="28"/>
        </w:rPr>
      </w:pPr>
      <w:r w:rsidRPr="007D36D1">
        <w:rPr>
          <w:rFonts w:ascii="Garamond" w:hAnsi="Garamond" w:cstheme="minorHAnsi"/>
          <w:b/>
          <w:sz w:val="28"/>
          <w:szCs w:val="28"/>
        </w:rPr>
        <w:t xml:space="preserve">Ο επιτιθέμενος είναι εξαιρετικά ευέλικτος και προσαρμοστικός. </w:t>
      </w:r>
      <w:r w:rsidRPr="007D36D1">
        <w:rPr>
          <w:rFonts w:ascii="Garamond" w:hAnsi="Garamond" w:cstheme="minorHAnsi"/>
          <w:sz w:val="28"/>
          <w:szCs w:val="28"/>
        </w:rPr>
        <w:t xml:space="preserve">Αυτά αποτελούν φυσικά χαρακτηριστικά μιας υβριδικής απειλής. Ο αντίπαλος έχει την ικανότητα να </w:t>
      </w:r>
      <w:r w:rsidR="00FA4381" w:rsidRPr="007D36D1">
        <w:rPr>
          <w:rFonts w:ascii="Garamond" w:hAnsi="Garamond" w:cstheme="minorHAnsi"/>
          <w:sz w:val="28"/>
          <w:szCs w:val="28"/>
        </w:rPr>
        <w:t>εναλλάσσει</w:t>
      </w:r>
      <w:r w:rsidRPr="007D36D1">
        <w:rPr>
          <w:rFonts w:ascii="Garamond" w:hAnsi="Garamond" w:cstheme="minorHAnsi"/>
          <w:sz w:val="28"/>
          <w:szCs w:val="28"/>
        </w:rPr>
        <w:t xml:space="preserve"> τακτικές και μεθόδους ώστε να προσαρμόζεται ταχύτατα στις απαιτήσεις του πεδίου τ</w:t>
      </w:r>
      <w:r>
        <w:rPr>
          <w:rFonts w:ascii="Garamond" w:hAnsi="Garamond" w:cstheme="minorHAnsi"/>
          <w:sz w:val="28"/>
          <w:szCs w:val="28"/>
        </w:rPr>
        <w:t>ων επιχειρήσεων</w:t>
      </w:r>
      <w:r w:rsidRPr="007D36D1">
        <w:rPr>
          <w:rFonts w:ascii="Garamond" w:hAnsi="Garamond" w:cstheme="minorHAnsi"/>
          <w:sz w:val="28"/>
          <w:szCs w:val="28"/>
        </w:rPr>
        <w:t xml:space="preserve">. Το Ισλαμικό Κράτος </w:t>
      </w:r>
      <w:r w:rsidR="00FA4381">
        <w:rPr>
          <w:rFonts w:ascii="Garamond" w:hAnsi="Garamond" w:cstheme="minorHAnsi"/>
          <w:sz w:val="28"/>
          <w:szCs w:val="28"/>
        </w:rPr>
        <w:t xml:space="preserve">(Ι.Κ.) </w:t>
      </w:r>
      <w:r w:rsidRPr="007D36D1">
        <w:rPr>
          <w:rFonts w:ascii="Garamond" w:hAnsi="Garamond" w:cstheme="minorHAnsi"/>
          <w:sz w:val="28"/>
          <w:szCs w:val="28"/>
        </w:rPr>
        <w:t>για παράδειγμα</w:t>
      </w:r>
      <w:r w:rsidR="00FA4381">
        <w:rPr>
          <w:rFonts w:ascii="Garamond" w:hAnsi="Garamond" w:cstheme="minorHAnsi"/>
          <w:sz w:val="28"/>
          <w:szCs w:val="28"/>
        </w:rPr>
        <w:t>,</w:t>
      </w:r>
      <w:r w:rsidRPr="007D36D1">
        <w:rPr>
          <w:rFonts w:ascii="Garamond" w:hAnsi="Garamond" w:cstheme="minorHAnsi"/>
          <w:sz w:val="28"/>
          <w:szCs w:val="28"/>
        </w:rPr>
        <w:t xml:space="preserve"> καθώς ξεκίνησαν οι βομβαρδισμοί των Ηνωμένων Πολιτειών</w:t>
      </w:r>
      <w:r w:rsidR="00FA4381">
        <w:rPr>
          <w:rFonts w:ascii="Garamond" w:hAnsi="Garamond" w:cstheme="minorHAnsi"/>
          <w:sz w:val="28"/>
          <w:szCs w:val="28"/>
        </w:rPr>
        <w:t>,</w:t>
      </w:r>
      <w:r w:rsidRPr="007D36D1">
        <w:rPr>
          <w:rFonts w:ascii="Garamond" w:hAnsi="Garamond" w:cstheme="minorHAnsi"/>
          <w:sz w:val="28"/>
          <w:szCs w:val="28"/>
        </w:rPr>
        <w:t xml:space="preserve"> αντέδρασε άμεσα περιορίζοντας στο ελάχιστο τη χρήση κεντρικών σημείων ελέγχου σε περιοχές ελεγχόμενες από αυτό, τις τηλεφωνικές επικοινωνίες μέσω συμβατικών κινητών τηλεφώνων καθώς και τα μεγάλα </w:t>
      </w:r>
      <w:r w:rsidR="00FA4381" w:rsidRPr="007D36D1">
        <w:rPr>
          <w:rFonts w:ascii="Garamond" w:hAnsi="Garamond" w:cstheme="minorHAnsi"/>
          <w:sz w:val="28"/>
          <w:szCs w:val="28"/>
        </w:rPr>
        <w:t>κομβόι</w:t>
      </w:r>
      <w:r w:rsidRPr="007D36D1">
        <w:rPr>
          <w:rFonts w:ascii="Garamond" w:hAnsi="Garamond" w:cstheme="minorHAnsi"/>
          <w:sz w:val="28"/>
          <w:szCs w:val="28"/>
        </w:rPr>
        <w:t xml:space="preserve"> μεταφοράς </w:t>
      </w:r>
      <w:r w:rsidR="00FA4381">
        <w:rPr>
          <w:rFonts w:ascii="Garamond" w:hAnsi="Garamond" w:cstheme="minorHAnsi"/>
          <w:sz w:val="28"/>
          <w:szCs w:val="28"/>
        </w:rPr>
        <w:t>διαφόρων ειδών όπως τροφίμων, όπλων και πετρελαί</w:t>
      </w:r>
      <w:r w:rsidRPr="007D36D1">
        <w:rPr>
          <w:rFonts w:ascii="Garamond" w:hAnsi="Garamond" w:cstheme="minorHAnsi"/>
          <w:sz w:val="28"/>
          <w:szCs w:val="28"/>
        </w:rPr>
        <w:t>ο</w:t>
      </w:r>
      <w:r w:rsidR="00FA4381">
        <w:rPr>
          <w:rFonts w:ascii="Garamond" w:hAnsi="Garamond" w:cstheme="minorHAnsi"/>
          <w:sz w:val="28"/>
          <w:szCs w:val="28"/>
        </w:rPr>
        <w:t>υ</w:t>
      </w:r>
      <w:r w:rsidRPr="007D36D1">
        <w:rPr>
          <w:rFonts w:ascii="Garamond" w:hAnsi="Garamond" w:cstheme="minorHAnsi"/>
          <w:sz w:val="28"/>
          <w:szCs w:val="28"/>
        </w:rPr>
        <w:t>. Επίσης οι μαχητές του Ι.Κ. διασκορπίστηκαν ανάμεσα σε κατοικημένες περιοχές και έτσι έγινε πολύ πιο δύσκολη η εξουδετέρωσή τους και ταυτόχρονα χρησιμοποιήθηκε προς συμφέρον τους το γεγονός των απωλειών του άμαχου πληθυσμού μετά τους βομβαρδισμούς</w:t>
      </w:r>
      <w:r>
        <w:rPr>
          <w:rFonts w:ascii="Garamond" w:hAnsi="Garamond" w:cstheme="minorHAnsi"/>
          <w:sz w:val="28"/>
          <w:szCs w:val="28"/>
        </w:rPr>
        <w:t xml:space="preserve"> που είχαν σαν στόχο τους μαχητές.</w:t>
      </w:r>
    </w:p>
    <w:p w:rsidR="009C512F" w:rsidRPr="007D36D1" w:rsidRDefault="009C512F" w:rsidP="0071485A">
      <w:pPr>
        <w:pStyle w:val="ListParagraph"/>
        <w:spacing w:line="360" w:lineRule="auto"/>
        <w:jc w:val="both"/>
        <w:rPr>
          <w:rFonts w:ascii="Garamond" w:hAnsi="Garamond" w:cstheme="minorHAnsi"/>
          <w:b/>
          <w:sz w:val="28"/>
          <w:szCs w:val="28"/>
        </w:rPr>
      </w:pPr>
    </w:p>
    <w:p w:rsidR="009C512F" w:rsidRPr="007D36D1" w:rsidRDefault="009C512F" w:rsidP="005555B6">
      <w:pPr>
        <w:pStyle w:val="ListParagraph"/>
        <w:numPr>
          <w:ilvl w:val="0"/>
          <w:numId w:val="2"/>
        </w:numPr>
        <w:spacing w:before="120" w:after="0" w:line="360" w:lineRule="auto"/>
        <w:jc w:val="both"/>
        <w:rPr>
          <w:rFonts w:ascii="Garamond" w:hAnsi="Garamond" w:cstheme="minorHAnsi"/>
          <w:b/>
          <w:sz w:val="28"/>
          <w:szCs w:val="28"/>
        </w:rPr>
      </w:pPr>
      <w:r w:rsidRPr="007D36D1">
        <w:rPr>
          <w:rFonts w:ascii="Garamond" w:hAnsi="Garamond" w:cstheme="minorHAnsi"/>
          <w:b/>
          <w:sz w:val="28"/>
          <w:szCs w:val="28"/>
        </w:rPr>
        <w:t xml:space="preserve">Χρήση εξελιγμένων οπλικών συστημάτων και τεχνολογιών. </w:t>
      </w:r>
      <w:r w:rsidRPr="007D36D1">
        <w:rPr>
          <w:rFonts w:ascii="Garamond" w:hAnsi="Garamond" w:cstheme="minorHAnsi"/>
          <w:sz w:val="28"/>
          <w:szCs w:val="28"/>
        </w:rPr>
        <w:t>Κατά κύριο λόγο η χρήση αυτών γίνεται από κρατικούς δρώντες όπως είναι αναμενόμενο και σε μεγαλύτερο βαθμό από τα πιο ισχυρά και ανεπτυγμένα κράτη. Ωστόσο</w:t>
      </w:r>
      <w:r w:rsidR="00FA4381">
        <w:rPr>
          <w:rFonts w:ascii="Garamond" w:hAnsi="Garamond" w:cstheme="minorHAnsi"/>
          <w:sz w:val="28"/>
          <w:szCs w:val="28"/>
        </w:rPr>
        <w:t>,</w:t>
      </w:r>
      <w:r w:rsidRPr="007D36D1">
        <w:rPr>
          <w:rFonts w:ascii="Garamond" w:hAnsi="Garamond" w:cstheme="minorHAnsi"/>
          <w:sz w:val="28"/>
          <w:szCs w:val="28"/>
        </w:rPr>
        <w:t xml:space="preserve"> μέσω της μαύρης αγοράς όπλων</w:t>
      </w:r>
      <w:r w:rsidR="00FA4381">
        <w:rPr>
          <w:rFonts w:ascii="Garamond" w:hAnsi="Garamond" w:cstheme="minorHAnsi"/>
          <w:sz w:val="28"/>
          <w:szCs w:val="28"/>
        </w:rPr>
        <w:t>,</w:t>
      </w:r>
      <w:r w:rsidRPr="007D36D1">
        <w:rPr>
          <w:rFonts w:ascii="Garamond" w:hAnsi="Garamond" w:cstheme="minorHAnsi"/>
          <w:sz w:val="28"/>
          <w:szCs w:val="28"/>
        </w:rPr>
        <w:t xml:space="preserve"> έχουν πρόσβαση και οι παραστρατιωτικές οντότητες σε τέτοιου είδους εξελιγμένα συστήματα, όπως στην περίπτωση του Ισλαμικού Κράτους. Επιπρόσθετα υπάρχουν και περιπτώσεις όπου ένα κράτος υποστηρίζει και  προμηθεύει απευθείας μια παραστρατιωτική οργάνωση όπως για παράδειγμα </w:t>
      </w:r>
      <w:r w:rsidRPr="007D36D1">
        <w:rPr>
          <w:rFonts w:ascii="Garamond" w:hAnsi="Garamond" w:cstheme="minorHAnsi"/>
          <w:sz w:val="28"/>
          <w:szCs w:val="28"/>
        </w:rPr>
        <w:lastRenderedPageBreak/>
        <w:t>παρατηρήθηκε με το Ιράν και την Hezbollah, την παραστρατιωτική οργάνωση του Λιβάνου</w:t>
      </w:r>
      <w:r>
        <w:rPr>
          <w:rFonts w:ascii="Garamond" w:hAnsi="Garamond" w:cstheme="minorHAnsi"/>
          <w:sz w:val="28"/>
          <w:szCs w:val="28"/>
        </w:rPr>
        <w:t>,</w:t>
      </w:r>
      <w:r w:rsidRPr="007D36D1">
        <w:rPr>
          <w:rFonts w:ascii="Garamond" w:hAnsi="Garamond" w:cstheme="minorHAnsi"/>
          <w:sz w:val="28"/>
          <w:szCs w:val="28"/>
        </w:rPr>
        <w:t xml:space="preserve"> Συγκεκριμένα στο πόλεμο της Hezbollah με το Ισραήλ το 2006, η οργάνωση του Λιβάνου χρησιμοποίησε υψηλής τεχνολογίας οπλικά συστήματα όπως κατευθυνόμενους πυραύλους μεγάλης ακρίβειας, μη επανδρωμένα αεροσκάφη (Unmanned Aerial Vehicles) για συλλογή πληροφοριών, κρυπτογραφημένα δίκτυα επικοινωνιών κινητών τηλεφώνων κ</w:t>
      </w:r>
      <w:r>
        <w:rPr>
          <w:rFonts w:ascii="Garamond" w:hAnsi="Garamond" w:cstheme="minorHAnsi"/>
          <w:sz w:val="28"/>
          <w:szCs w:val="28"/>
        </w:rPr>
        <w:t>αθώς επίσης παρακολουθούσαν τις κινήσεις των Ισραηλινών μέσω εξοπλισμού θερμικής νυχτερινής οράσεως.</w:t>
      </w:r>
    </w:p>
    <w:p w:rsidR="009C512F" w:rsidRPr="007D36D1" w:rsidRDefault="009C512F" w:rsidP="0071485A">
      <w:pPr>
        <w:pStyle w:val="ListParagraph"/>
        <w:spacing w:line="360" w:lineRule="auto"/>
        <w:jc w:val="both"/>
        <w:rPr>
          <w:rFonts w:ascii="Garamond" w:hAnsi="Garamond" w:cstheme="minorHAnsi"/>
          <w:sz w:val="28"/>
          <w:szCs w:val="28"/>
        </w:rPr>
      </w:pPr>
    </w:p>
    <w:p w:rsidR="009C512F" w:rsidRPr="0098609E" w:rsidRDefault="009C512F" w:rsidP="005555B6">
      <w:pPr>
        <w:pStyle w:val="ListParagraph"/>
        <w:numPr>
          <w:ilvl w:val="0"/>
          <w:numId w:val="2"/>
        </w:numPr>
        <w:spacing w:before="120" w:after="0" w:line="360" w:lineRule="auto"/>
        <w:jc w:val="both"/>
        <w:rPr>
          <w:rFonts w:ascii="Garamond" w:hAnsi="Garamond" w:cstheme="minorHAnsi"/>
          <w:b/>
          <w:sz w:val="28"/>
          <w:szCs w:val="28"/>
        </w:rPr>
      </w:pPr>
      <w:r w:rsidRPr="007D36D1">
        <w:rPr>
          <w:rFonts w:ascii="Garamond" w:hAnsi="Garamond" w:cstheme="minorHAnsi"/>
          <w:b/>
          <w:sz w:val="28"/>
          <w:szCs w:val="28"/>
        </w:rPr>
        <w:t xml:space="preserve">Χρήση Μέσων Μαζικής Επικοινωνίας και Κοινωνικών Δικτύων. </w:t>
      </w:r>
      <w:r w:rsidRPr="007D36D1">
        <w:rPr>
          <w:rFonts w:ascii="Garamond" w:hAnsi="Garamond" w:cstheme="minorHAnsi"/>
          <w:sz w:val="28"/>
          <w:szCs w:val="28"/>
        </w:rPr>
        <w:t xml:space="preserve">Η τεράστια ανάπτυξη των Μ.Μ.Ε. και των </w:t>
      </w:r>
      <w:r>
        <w:rPr>
          <w:rFonts w:ascii="Garamond" w:hAnsi="Garamond" w:cstheme="minorHAnsi"/>
          <w:sz w:val="28"/>
          <w:szCs w:val="28"/>
        </w:rPr>
        <w:t>κοινωνικών δικτύων (</w:t>
      </w:r>
      <w:r w:rsidRPr="007D36D1">
        <w:rPr>
          <w:rFonts w:ascii="Garamond" w:hAnsi="Garamond" w:cstheme="minorHAnsi"/>
          <w:sz w:val="28"/>
          <w:szCs w:val="28"/>
        </w:rPr>
        <w:t>social networks</w:t>
      </w:r>
      <w:r>
        <w:rPr>
          <w:rFonts w:ascii="Garamond" w:hAnsi="Garamond" w:cstheme="minorHAnsi"/>
          <w:sz w:val="28"/>
          <w:szCs w:val="28"/>
        </w:rPr>
        <w:t>)</w:t>
      </w:r>
      <w:r w:rsidRPr="007D36D1">
        <w:rPr>
          <w:rFonts w:ascii="Garamond" w:hAnsi="Garamond" w:cstheme="minorHAnsi"/>
          <w:sz w:val="28"/>
          <w:szCs w:val="28"/>
        </w:rPr>
        <w:t xml:space="preserve"> όπως το Facebook και το Twitter</w:t>
      </w:r>
      <w:r>
        <w:rPr>
          <w:rFonts w:ascii="Garamond" w:hAnsi="Garamond" w:cstheme="minorHAnsi"/>
          <w:sz w:val="28"/>
          <w:szCs w:val="28"/>
        </w:rPr>
        <w:t>,</w:t>
      </w:r>
      <w:r w:rsidRPr="007D36D1">
        <w:rPr>
          <w:rFonts w:ascii="Garamond" w:hAnsi="Garamond" w:cstheme="minorHAnsi"/>
          <w:sz w:val="28"/>
          <w:szCs w:val="28"/>
        </w:rPr>
        <w:t xml:space="preserve"> </w:t>
      </w:r>
      <w:r>
        <w:rPr>
          <w:rFonts w:ascii="Garamond" w:hAnsi="Garamond" w:cstheme="minorHAnsi"/>
          <w:sz w:val="28"/>
          <w:szCs w:val="28"/>
        </w:rPr>
        <w:t>γίνεται εργαλείο εκμετάλλευσης</w:t>
      </w:r>
      <w:r w:rsidRPr="007D36D1">
        <w:rPr>
          <w:rFonts w:ascii="Garamond" w:hAnsi="Garamond" w:cstheme="minorHAnsi"/>
          <w:sz w:val="28"/>
          <w:szCs w:val="28"/>
        </w:rPr>
        <w:t xml:space="preserve"> για σκοπούς διαφήμισης, προπαγάνδας και επιρροής της κοινής γνώμης μέσω αλ</w:t>
      </w:r>
      <w:r>
        <w:rPr>
          <w:rFonts w:ascii="Garamond" w:hAnsi="Garamond" w:cstheme="minorHAnsi"/>
          <w:sz w:val="28"/>
          <w:szCs w:val="28"/>
        </w:rPr>
        <w:t>η</w:t>
      </w:r>
      <w:r w:rsidRPr="007D36D1">
        <w:rPr>
          <w:rFonts w:ascii="Garamond" w:hAnsi="Garamond" w:cstheme="minorHAnsi"/>
          <w:sz w:val="28"/>
          <w:szCs w:val="28"/>
        </w:rPr>
        <w:t>θών και ψευδών ειδήσεων (fake news). Επίσης αποτελούν το σημαντικότερο ίσως εργαλείο στη στρατολόγηση νέων μελών σε περιπτώσεις όπως το Ισλαμικό Κράτος για παράδειγμα</w:t>
      </w:r>
      <w:r>
        <w:rPr>
          <w:rFonts w:ascii="Garamond" w:hAnsi="Garamond" w:cstheme="minorHAnsi"/>
          <w:sz w:val="28"/>
          <w:szCs w:val="28"/>
        </w:rPr>
        <w:t>, όπου μέσω της σελίδας του στο Facebook</w:t>
      </w:r>
      <w:r w:rsidRPr="001079E6">
        <w:rPr>
          <w:rFonts w:ascii="Garamond" w:hAnsi="Garamond" w:cstheme="minorHAnsi"/>
          <w:sz w:val="28"/>
          <w:szCs w:val="28"/>
        </w:rPr>
        <w:t xml:space="preserve"> </w:t>
      </w:r>
      <w:r>
        <w:rPr>
          <w:rFonts w:ascii="Garamond" w:hAnsi="Garamond" w:cstheme="minorHAnsi"/>
          <w:sz w:val="28"/>
          <w:szCs w:val="28"/>
        </w:rPr>
        <w:t>εκτιμάται ότι έχει στρατολογήσει χιλιάδες μαχητές από όλο το κόσμο.</w:t>
      </w:r>
    </w:p>
    <w:p w:rsidR="0098609E" w:rsidRPr="0098609E" w:rsidRDefault="0098609E" w:rsidP="0071485A">
      <w:pPr>
        <w:pStyle w:val="ListParagraph"/>
        <w:jc w:val="both"/>
        <w:rPr>
          <w:rFonts w:ascii="Garamond" w:hAnsi="Garamond" w:cstheme="minorHAnsi"/>
          <w:b/>
          <w:sz w:val="28"/>
          <w:szCs w:val="28"/>
        </w:rPr>
      </w:pPr>
    </w:p>
    <w:p w:rsidR="00001811" w:rsidRPr="0098609E" w:rsidRDefault="009C512F" w:rsidP="005555B6">
      <w:pPr>
        <w:pStyle w:val="ListParagraph"/>
        <w:numPr>
          <w:ilvl w:val="0"/>
          <w:numId w:val="2"/>
        </w:numPr>
        <w:spacing w:before="120" w:after="0" w:line="360" w:lineRule="auto"/>
        <w:jc w:val="both"/>
        <w:rPr>
          <w:rFonts w:ascii="Garamond" w:hAnsi="Garamond" w:cstheme="minorHAnsi"/>
          <w:b/>
          <w:sz w:val="28"/>
          <w:szCs w:val="28"/>
        </w:rPr>
      </w:pPr>
      <w:r w:rsidRPr="0098609E">
        <w:rPr>
          <w:rFonts w:ascii="Garamond" w:hAnsi="Garamond" w:cstheme="minorHAnsi"/>
          <w:b/>
          <w:sz w:val="28"/>
          <w:szCs w:val="28"/>
        </w:rPr>
        <w:t xml:space="preserve">Ο Υβριδικός Πόλεμος λαμβάνει χώρα σε τρία βασικά επίπεδα. </w:t>
      </w:r>
      <w:r w:rsidRPr="0098609E">
        <w:rPr>
          <w:rFonts w:ascii="Garamond" w:hAnsi="Garamond" w:cstheme="minorHAnsi"/>
          <w:sz w:val="28"/>
          <w:szCs w:val="28"/>
        </w:rPr>
        <w:t>Το πρώτο επίπεδο είναι το συμβατικό πεδίο της μάχης όπου διεξάγονται οι στρατιωτικές επιχειρήσεις με τα συμβατικά χαρακτηριστικά μιας μάχης κατά μέτωπο, μικρής κλίμακας συνήθως αλλά πιο στοχευμένη</w:t>
      </w:r>
      <w:r w:rsidR="00FA4381">
        <w:rPr>
          <w:rFonts w:ascii="Garamond" w:hAnsi="Garamond" w:cstheme="minorHAnsi"/>
          <w:sz w:val="28"/>
          <w:szCs w:val="28"/>
        </w:rPr>
        <w:t>ς</w:t>
      </w:r>
      <w:r w:rsidRPr="0098609E">
        <w:rPr>
          <w:rFonts w:ascii="Garamond" w:hAnsi="Garamond" w:cstheme="minorHAnsi"/>
          <w:sz w:val="28"/>
          <w:szCs w:val="28"/>
        </w:rPr>
        <w:t>. Το δεύτερο επίπεδο είναι ο γηγενής πληθυσμός της περιοχής ή ακόμα και ολόκληρης της χώρας στην οποία διενεργείται η υβριδική σύγκρουση, καθώς γίνονται προσπάθειες επηρεασμού της κοινής γνώμης αλλά και υποστήριξης διαφόρων ομάδων με κοινά συμφέροντα. Τέλος</w:t>
      </w:r>
      <w:r w:rsidR="00FD4966">
        <w:rPr>
          <w:rFonts w:ascii="Garamond" w:hAnsi="Garamond" w:cstheme="minorHAnsi"/>
          <w:sz w:val="28"/>
          <w:szCs w:val="28"/>
        </w:rPr>
        <w:t>,</w:t>
      </w:r>
      <w:r w:rsidRPr="0098609E">
        <w:rPr>
          <w:rFonts w:ascii="Garamond" w:hAnsi="Garamond" w:cstheme="minorHAnsi"/>
          <w:sz w:val="28"/>
          <w:szCs w:val="28"/>
        </w:rPr>
        <w:t xml:space="preserve"> το τρίτο επίπεδο αποτελεί η διεθνής κοινότητα με τη διπλωματία και με τους διάφορους θεσμούς όπως είναι ο Οργανισμός Ηνωμένων Εθνών (ΟΗΕ) και το Συμβούλιο Ασφαλείας αυτού, μέσω της οποίας προέρχονται εξαιρετικής σημασίας συμμαχίες ή μη.</w:t>
      </w:r>
    </w:p>
    <w:p w:rsidR="002827FF" w:rsidRDefault="002827FF" w:rsidP="00F357A2">
      <w:pPr>
        <w:autoSpaceDE w:val="0"/>
        <w:autoSpaceDN w:val="0"/>
        <w:adjustRightInd w:val="0"/>
        <w:spacing w:line="240" w:lineRule="auto"/>
        <w:ind w:firstLine="0"/>
        <w:rPr>
          <w:rFonts w:ascii="Garamond" w:hAnsi="Garamond" w:cs="Arial"/>
          <w:b/>
          <w:sz w:val="40"/>
        </w:rPr>
      </w:pPr>
    </w:p>
    <w:p w:rsidR="00555B31" w:rsidRDefault="002827FF" w:rsidP="00F357A2">
      <w:pPr>
        <w:autoSpaceDE w:val="0"/>
        <w:autoSpaceDN w:val="0"/>
        <w:adjustRightInd w:val="0"/>
        <w:spacing w:line="240" w:lineRule="auto"/>
        <w:ind w:firstLine="0"/>
        <w:rPr>
          <w:rFonts w:ascii="Garamond" w:hAnsi="Garamond" w:cs="TimesNewRoman"/>
          <w:b/>
          <w:sz w:val="40"/>
          <w:szCs w:val="28"/>
        </w:rPr>
      </w:pPr>
      <w:r w:rsidRPr="002E55A9">
        <w:rPr>
          <w:rFonts w:ascii="Garamond" w:hAnsi="Garamond" w:cs="Arial"/>
          <w:b/>
          <w:sz w:val="40"/>
        </w:rPr>
        <w:t xml:space="preserve">    </w:t>
      </w:r>
      <w:r w:rsidR="00D30E26">
        <w:rPr>
          <w:rFonts w:ascii="Garamond" w:hAnsi="Garamond" w:cs="TimesNewRoman"/>
          <w:b/>
          <w:sz w:val="40"/>
          <w:szCs w:val="28"/>
        </w:rPr>
        <w:t>§2.</w:t>
      </w:r>
      <w:r w:rsidR="007B2D28">
        <w:rPr>
          <w:rFonts w:ascii="Garamond" w:hAnsi="Garamond" w:cs="TimesNewRoman"/>
          <w:b/>
          <w:sz w:val="40"/>
          <w:szCs w:val="28"/>
        </w:rPr>
        <w:t xml:space="preserve"> Ορισμοί και </w:t>
      </w:r>
      <w:r w:rsidR="00F357A2">
        <w:rPr>
          <w:rFonts w:ascii="Garamond" w:hAnsi="Garamond" w:cs="TimesNewRoman"/>
          <w:b/>
          <w:sz w:val="40"/>
          <w:szCs w:val="28"/>
        </w:rPr>
        <w:t>ε</w:t>
      </w:r>
      <w:r w:rsidR="007B2D28">
        <w:rPr>
          <w:rFonts w:ascii="Garamond" w:hAnsi="Garamond" w:cs="TimesNewRoman"/>
          <w:b/>
          <w:sz w:val="40"/>
          <w:szCs w:val="28"/>
        </w:rPr>
        <w:t>ρμηνείες</w:t>
      </w:r>
    </w:p>
    <w:p w:rsidR="002827FF" w:rsidRDefault="002827FF" w:rsidP="00F357A2">
      <w:pPr>
        <w:autoSpaceDE w:val="0"/>
        <w:autoSpaceDN w:val="0"/>
        <w:adjustRightInd w:val="0"/>
        <w:spacing w:line="240" w:lineRule="auto"/>
        <w:ind w:firstLine="0"/>
        <w:rPr>
          <w:rFonts w:ascii="Garamond" w:hAnsi="Garamond" w:cs="TimesNewRoman"/>
          <w:b/>
          <w:sz w:val="40"/>
          <w:szCs w:val="28"/>
        </w:rPr>
      </w:pPr>
    </w:p>
    <w:p w:rsidR="00FA4381" w:rsidRDefault="002F5B9C" w:rsidP="002F5B9C">
      <w:pPr>
        <w:rPr>
          <w:rFonts w:ascii="Garamond" w:hAnsi="Garamond" w:cstheme="minorHAnsi"/>
          <w:sz w:val="28"/>
          <w:szCs w:val="28"/>
        </w:rPr>
      </w:pPr>
      <w:r w:rsidRPr="003503A5">
        <w:rPr>
          <w:rFonts w:ascii="Garamond" w:hAnsi="Garamond" w:cstheme="minorHAnsi"/>
          <w:sz w:val="28"/>
          <w:szCs w:val="28"/>
        </w:rPr>
        <w:t>Όπως έχουμε αναφέρει προηγουμένως</w:t>
      </w:r>
      <w:r>
        <w:rPr>
          <w:rFonts w:cstheme="minorHAnsi"/>
          <w:sz w:val="28"/>
          <w:szCs w:val="28"/>
        </w:rPr>
        <w:t xml:space="preserve">, </w:t>
      </w:r>
      <w:r>
        <w:rPr>
          <w:rFonts w:ascii="Garamond" w:hAnsi="Garamond" w:cstheme="minorHAnsi"/>
          <w:sz w:val="28"/>
          <w:szCs w:val="28"/>
        </w:rPr>
        <w:t>δεν υφίσταται ένας επίσημος ορισμός του υβριδικού πολέμου, καθώς επίσης ότι</w:t>
      </w:r>
      <w:r>
        <w:rPr>
          <w:rFonts w:cstheme="minorHAnsi"/>
          <w:sz w:val="28"/>
          <w:szCs w:val="28"/>
        </w:rPr>
        <w:t xml:space="preserve"> </w:t>
      </w:r>
      <w:r>
        <w:rPr>
          <w:rFonts w:ascii="Garamond" w:hAnsi="Garamond" w:cstheme="minorHAnsi"/>
          <w:sz w:val="28"/>
          <w:szCs w:val="28"/>
        </w:rPr>
        <w:t xml:space="preserve">ακόμα και αυτός ο όρος δεν </w:t>
      </w:r>
      <w:r w:rsidR="00FA4381">
        <w:rPr>
          <w:rFonts w:ascii="Garamond" w:hAnsi="Garamond" w:cstheme="minorHAnsi"/>
          <w:sz w:val="28"/>
          <w:szCs w:val="28"/>
        </w:rPr>
        <w:t>υιοθετείται</w:t>
      </w:r>
      <w:r>
        <w:rPr>
          <w:rFonts w:ascii="Garamond" w:hAnsi="Garamond" w:cstheme="minorHAnsi"/>
          <w:sz w:val="28"/>
          <w:szCs w:val="28"/>
        </w:rPr>
        <w:t xml:space="preserve"> πλήρως από όλους για την ακριβή περιγραφή του σύγχρονου πεδίου συγκρούσεων και των διαδικασιών που το διέπουν. </w:t>
      </w:r>
    </w:p>
    <w:p w:rsidR="002F5B9C" w:rsidRDefault="00FA4381" w:rsidP="00FA4381">
      <w:pPr>
        <w:spacing w:before="120"/>
        <w:rPr>
          <w:rFonts w:ascii="Garamond" w:hAnsi="Garamond" w:cstheme="minorHAnsi"/>
          <w:sz w:val="28"/>
          <w:szCs w:val="28"/>
        </w:rPr>
      </w:pPr>
      <w:r>
        <w:rPr>
          <w:rFonts w:ascii="Garamond" w:hAnsi="Garamond" w:cstheme="minorHAnsi"/>
          <w:sz w:val="28"/>
          <w:szCs w:val="28"/>
        </w:rPr>
        <w:t>Παρόλα</w:t>
      </w:r>
      <w:r w:rsidR="002F5B9C">
        <w:rPr>
          <w:rFonts w:ascii="Garamond" w:hAnsi="Garamond" w:cstheme="minorHAnsi"/>
          <w:sz w:val="28"/>
          <w:szCs w:val="28"/>
        </w:rPr>
        <w:t xml:space="preserve"> αυτά</w:t>
      </w:r>
      <w:r>
        <w:rPr>
          <w:rFonts w:ascii="Garamond" w:hAnsi="Garamond" w:cstheme="minorHAnsi"/>
          <w:sz w:val="28"/>
          <w:szCs w:val="28"/>
        </w:rPr>
        <w:t>,</w:t>
      </w:r>
      <w:r w:rsidR="002F5B9C">
        <w:rPr>
          <w:rFonts w:ascii="Garamond" w:hAnsi="Garamond" w:cstheme="minorHAnsi"/>
          <w:sz w:val="28"/>
          <w:szCs w:val="28"/>
        </w:rPr>
        <w:t xml:space="preserve"> υπάρχουν διάφορες αναφορές από στρατιωτικούς και ακαδημαϊκούς, σε ατομικό αλλά και σε συλλογικό επίπεδο, στον όρο υβριδικός πόλεμος ή υβριδική απειλή, προσπαθώντας να περιγράψουν τα χαρακτηριστικά της σύγχρονης εποχής των συγκρούσεων.</w:t>
      </w:r>
    </w:p>
    <w:p w:rsidR="002F5B9C" w:rsidRDefault="002F5B9C" w:rsidP="002F5B9C">
      <w:pPr>
        <w:rPr>
          <w:rFonts w:ascii="Garamond" w:hAnsi="Garamond" w:cstheme="minorHAnsi"/>
          <w:sz w:val="28"/>
          <w:szCs w:val="28"/>
        </w:rPr>
      </w:pPr>
    </w:p>
    <w:p w:rsidR="002F5B9C" w:rsidRDefault="002F5B9C" w:rsidP="002F5B9C">
      <w:pPr>
        <w:rPr>
          <w:rFonts w:ascii="Garamond" w:hAnsi="Garamond" w:cstheme="minorHAnsi"/>
          <w:sz w:val="28"/>
          <w:szCs w:val="28"/>
        </w:rPr>
      </w:pPr>
    </w:p>
    <w:p w:rsidR="002F5B9C" w:rsidRDefault="002F5B9C" w:rsidP="002F5B9C">
      <w:pPr>
        <w:rPr>
          <w:rFonts w:ascii="Garamond" w:hAnsi="Garamond" w:cstheme="minorHAnsi"/>
          <w:b/>
          <w:i/>
          <w:sz w:val="32"/>
          <w:szCs w:val="32"/>
        </w:rPr>
      </w:pPr>
      <w:r w:rsidRPr="00FA2867">
        <w:rPr>
          <w:rFonts w:ascii="Garamond" w:hAnsi="Garamond" w:cstheme="minorHAnsi"/>
          <w:b/>
          <w:i/>
          <w:sz w:val="32"/>
          <w:szCs w:val="32"/>
        </w:rPr>
        <w:t>Η Δυτική προσέγγιση</w:t>
      </w:r>
    </w:p>
    <w:p w:rsidR="002F5B9C" w:rsidRPr="00FA4381" w:rsidRDefault="002F5B9C" w:rsidP="002F5B9C">
      <w:pPr>
        <w:rPr>
          <w:rFonts w:ascii="Garamond" w:hAnsi="Garamond" w:cstheme="minorHAnsi"/>
          <w:sz w:val="20"/>
          <w:szCs w:val="32"/>
        </w:rPr>
      </w:pPr>
    </w:p>
    <w:p w:rsidR="00FA4381" w:rsidRDefault="002F5B9C" w:rsidP="002F5B9C">
      <w:pPr>
        <w:rPr>
          <w:rFonts w:ascii="Garamond" w:hAnsi="Garamond" w:cstheme="minorHAnsi"/>
          <w:sz w:val="28"/>
          <w:szCs w:val="28"/>
        </w:rPr>
      </w:pPr>
      <w:r>
        <w:rPr>
          <w:rFonts w:ascii="Garamond" w:hAnsi="Garamond" w:cstheme="minorHAnsi"/>
          <w:sz w:val="28"/>
          <w:szCs w:val="28"/>
        </w:rPr>
        <w:t>Το</w:t>
      </w:r>
      <w:r w:rsidRPr="00FA7584">
        <w:rPr>
          <w:rFonts w:ascii="Garamond" w:hAnsi="Garamond" w:cstheme="minorHAnsi"/>
          <w:sz w:val="28"/>
          <w:szCs w:val="28"/>
        </w:rPr>
        <w:t xml:space="preserve"> 2010 </w:t>
      </w:r>
      <w:r>
        <w:rPr>
          <w:rFonts w:ascii="Garamond" w:hAnsi="Garamond" w:cstheme="minorHAnsi"/>
          <w:sz w:val="28"/>
          <w:szCs w:val="28"/>
        </w:rPr>
        <w:t>το</w:t>
      </w:r>
      <w:r w:rsidRPr="00FA7584">
        <w:rPr>
          <w:rFonts w:ascii="Garamond" w:hAnsi="Garamond" w:cstheme="minorHAnsi"/>
          <w:sz w:val="28"/>
          <w:szCs w:val="28"/>
        </w:rPr>
        <w:t xml:space="preserve"> </w:t>
      </w:r>
      <w:r>
        <w:rPr>
          <w:rFonts w:ascii="Garamond" w:hAnsi="Garamond" w:cstheme="minorHAnsi"/>
          <w:sz w:val="28"/>
          <w:szCs w:val="28"/>
        </w:rPr>
        <w:t>Government</w:t>
      </w:r>
      <w:r w:rsidRPr="00FA7584">
        <w:rPr>
          <w:rFonts w:ascii="Garamond" w:hAnsi="Garamond" w:cstheme="minorHAnsi"/>
          <w:sz w:val="28"/>
          <w:szCs w:val="28"/>
        </w:rPr>
        <w:t xml:space="preserve"> </w:t>
      </w:r>
      <w:r>
        <w:rPr>
          <w:rFonts w:ascii="Garamond" w:hAnsi="Garamond" w:cstheme="minorHAnsi"/>
          <w:sz w:val="28"/>
          <w:szCs w:val="28"/>
        </w:rPr>
        <w:t>Accountability</w:t>
      </w:r>
      <w:r w:rsidRPr="00FA7584">
        <w:rPr>
          <w:rFonts w:ascii="Garamond" w:hAnsi="Garamond" w:cstheme="minorHAnsi"/>
          <w:sz w:val="28"/>
          <w:szCs w:val="28"/>
        </w:rPr>
        <w:t xml:space="preserve"> </w:t>
      </w:r>
      <w:r>
        <w:rPr>
          <w:rFonts w:ascii="Garamond" w:hAnsi="Garamond" w:cstheme="minorHAnsi"/>
          <w:sz w:val="28"/>
          <w:szCs w:val="28"/>
        </w:rPr>
        <w:t>Office</w:t>
      </w:r>
      <w:r w:rsidRPr="00FA7584">
        <w:rPr>
          <w:rFonts w:ascii="Garamond" w:hAnsi="Garamond" w:cstheme="minorHAnsi"/>
          <w:sz w:val="28"/>
          <w:szCs w:val="28"/>
        </w:rPr>
        <w:t xml:space="preserve"> </w:t>
      </w:r>
      <w:r>
        <w:rPr>
          <w:rFonts w:ascii="Garamond" w:hAnsi="Garamond" w:cstheme="minorHAnsi"/>
          <w:sz w:val="28"/>
          <w:szCs w:val="28"/>
        </w:rPr>
        <w:t>των</w:t>
      </w:r>
      <w:r w:rsidRPr="00FA7584">
        <w:rPr>
          <w:rFonts w:ascii="Garamond" w:hAnsi="Garamond" w:cstheme="minorHAnsi"/>
          <w:sz w:val="28"/>
          <w:szCs w:val="28"/>
        </w:rPr>
        <w:t xml:space="preserve"> </w:t>
      </w:r>
      <w:r>
        <w:rPr>
          <w:rFonts w:ascii="Garamond" w:hAnsi="Garamond" w:cstheme="minorHAnsi"/>
          <w:sz w:val="28"/>
          <w:szCs w:val="28"/>
        </w:rPr>
        <w:t>Ηνωμένων</w:t>
      </w:r>
      <w:r w:rsidRPr="00FA7584">
        <w:rPr>
          <w:rFonts w:ascii="Garamond" w:hAnsi="Garamond" w:cstheme="minorHAnsi"/>
          <w:sz w:val="28"/>
          <w:szCs w:val="28"/>
        </w:rPr>
        <w:t xml:space="preserve"> </w:t>
      </w:r>
      <w:r>
        <w:rPr>
          <w:rFonts w:ascii="Garamond" w:hAnsi="Garamond" w:cstheme="minorHAnsi"/>
          <w:sz w:val="28"/>
          <w:szCs w:val="28"/>
        </w:rPr>
        <w:t>Πολιτειών</w:t>
      </w:r>
      <w:r w:rsidRPr="00FA7584">
        <w:rPr>
          <w:rFonts w:ascii="Garamond" w:hAnsi="Garamond" w:cstheme="minorHAnsi"/>
          <w:sz w:val="28"/>
          <w:szCs w:val="28"/>
        </w:rPr>
        <w:t xml:space="preserve"> </w:t>
      </w:r>
      <w:r>
        <w:rPr>
          <w:rFonts w:ascii="Garamond" w:hAnsi="Garamond" w:cstheme="minorHAnsi"/>
          <w:sz w:val="28"/>
          <w:szCs w:val="28"/>
        </w:rPr>
        <w:t xml:space="preserve">διεξήγαγε μια αναλυτική έρευνα κατόπιν αιτήματος του αμερικανικού Κογκρέσου, με θέμα τον υβριδικό πόλεμο, με σκοπό να καθορίσει εάν το αμερικανικό Υπουργείο Άμυνας έχει ορίσει τι σημαίνει υβριδικός πόλεμος και πως αυτός διαφέρει από άλλες μορφές πολέμου, και σε ποιο βαθμό το Υπουργείο έχει συμπεριλάβει τον υβριδικό πόλεμο και τις επιπτώσεις αυτού στον στρατηγικό του σχεδιασμό. </w:t>
      </w:r>
      <w:r w:rsidRPr="00DA149B">
        <w:rPr>
          <w:rFonts w:ascii="Garamond" w:hAnsi="Garamond" w:cstheme="minorHAnsi"/>
          <w:sz w:val="28"/>
          <w:szCs w:val="28"/>
        </w:rPr>
        <w:t>(</w:t>
      </w:r>
      <w:r>
        <w:rPr>
          <w:rFonts w:ascii="Garamond" w:hAnsi="Garamond" w:cstheme="minorHAnsi"/>
          <w:sz w:val="28"/>
          <w:szCs w:val="28"/>
        </w:rPr>
        <w:t>U</w:t>
      </w:r>
      <w:r w:rsidRPr="00DA149B">
        <w:rPr>
          <w:rFonts w:ascii="Garamond" w:hAnsi="Garamond" w:cstheme="minorHAnsi"/>
          <w:sz w:val="28"/>
          <w:szCs w:val="28"/>
        </w:rPr>
        <w:t>.</w:t>
      </w:r>
      <w:r>
        <w:rPr>
          <w:rFonts w:ascii="Garamond" w:hAnsi="Garamond" w:cstheme="minorHAnsi"/>
          <w:sz w:val="28"/>
          <w:szCs w:val="28"/>
        </w:rPr>
        <w:t>S</w:t>
      </w:r>
      <w:r w:rsidRPr="00DA149B">
        <w:rPr>
          <w:rFonts w:ascii="Garamond" w:hAnsi="Garamond" w:cstheme="minorHAnsi"/>
          <w:sz w:val="28"/>
          <w:szCs w:val="28"/>
        </w:rPr>
        <w:t xml:space="preserve">. </w:t>
      </w:r>
      <w:r>
        <w:rPr>
          <w:rFonts w:ascii="Garamond" w:hAnsi="Garamond" w:cstheme="minorHAnsi"/>
          <w:sz w:val="28"/>
          <w:szCs w:val="28"/>
        </w:rPr>
        <w:t>G</w:t>
      </w:r>
      <w:r w:rsidRPr="00DA149B">
        <w:rPr>
          <w:rFonts w:ascii="Garamond" w:hAnsi="Garamond" w:cstheme="minorHAnsi"/>
          <w:sz w:val="28"/>
          <w:szCs w:val="28"/>
        </w:rPr>
        <w:t>.</w:t>
      </w:r>
      <w:r>
        <w:rPr>
          <w:rFonts w:ascii="Garamond" w:hAnsi="Garamond" w:cstheme="minorHAnsi"/>
          <w:sz w:val="28"/>
          <w:szCs w:val="28"/>
        </w:rPr>
        <w:t>A</w:t>
      </w:r>
      <w:r w:rsidRPr="00DA149B">
        <w:rPr>
          <w:rFonts w:ascii="Garamond" w:hAnsi="Garamond" w:cstheme="minorHAnsi"/>
          <w:sz w:val="28"/>
          <w:szCs w:val="28"/>
        </w:rPr>
        <w:t>.</w:t>
      </w:r>
      <w:r>
        <w:rPr>
          <w:rFonts w:ascii="Garamond" w:hAnsi="Garamond" w:cstheme="minorHAnsi"/>
          <w:sz w:val="28"/>
          <w:szCs w:val="28"/>
        </w:rPr>
        <w:t>O</w:t>
      </w:r>
      <w:r w:rsidRPr="00DA149B">
        <w:rPr>
          <w:rFonts w:ascii="Garamond" w:hAnsi="Garamond" w:cstheme="minorHAnsi"/>
          <w:sz w:val="28"/>
          <w:szCs w:val="28"/>
        </w:rPr>
        <w:t xml:space="preserve">., </w:t>
      </w:r>
      <w:r>
        <w:rPr>
          <w:rFonts w:ascii="Garamond" w:hAnsi="Garamond" w:cstheme="minorHAnsi"/>
          <w:sz w:val="28"/>
          <w:szCs w:val="28"/>
        </w:rPr>
        <w:t>Hybrid</w:t>
      </w:r>
      <w:r w:rsidRPr="00DA149B">
        <w:rPr>
          <w:rFonts w:ascii="Garamond" w:hAnsi="Garamond" w:cstheme="minorHAnsi"/>
          <w:sz w:val="28"/>
          <w:szCs w:val="28"/>
        </w:rPr>
        <w:t xml:space="preserve"> </w:t>
      </w:r>
      <w:r>
        <w:rPr>
          <w:rFonts w:ascii="Garamond" w:hAnsi="Garamond" w:cstheme="minorHAnsi"/>
          <w:sz w:val="28"/>
          <w:szCs w:val="28"/>
        </w:rPr>
        <w:t>Warfare</w:t>
      </w:r>
      <w:r w:rsidRPr="00DA149B">
        <w:rPr>
          <w:rFonts w:ascii="Garamond" w:hAnsi="Garamond" w:cstheme="minorHAnsi"/>
          <w:sz w:val="28"/>
          <w:szCs w:val="28"/>
        </w:rPr>
        <w:t xml:space="preserve">, </w:t>
      </w:r>
      <w:r>
        <w:rPr>
          <w:rFonts w:ascii="Garamond" w:hAnsi="Garamond" w:cstheme="minorHAnsi"/>
          <w:sz w:val="28"/>
          <w:szCs w:val="28"/>
        </w:rPr>
        <w:t>Sep</w:t>
      </w:r>
      <w:r w:rsidRPr="00DA149B">
        <w:rPr>
          <w:rFonts w:ascii="Garamond" w:hAnsi="Garamond" w:cstheme="minorHAnsi"/>
          <w:sz w:val="28"/>
          <w:szCs w:val="28"/>
        </w:rPr>
        <w:t xml:space="preserve"> 10, 2010). </w:t>
      </w:r>
    </w:p>
    <w:p w:rsidR="002F5B9C" w:rsidRDefault="002F5B9C" w:rsidP="00FA4381">
      <w:pPr>
        <w:spacing w:before="120"/>
        <w:rPr>
          <w:rFonts w:ascii="Garamond" w:hAnsi="Garamond" w:cstheme="minorHAnsi"/>
          <w:sz w:val="28"/>
          <w:szCs w:val="28"/>
        </w:rPr>
      </w:pPr>
      <w:r>
        <w:rPr>
          <w:rFonts w:ascii="Garamond" w:hAnsi="Garamond" w:cstheme="minorHAnsi"/>
          <w:sz w:val="28"/>
          <w:szCs w:val="28"/>
        </w:rPr>
        <w:t>Στην</w:t>
      </w:r>
      <w:r w:rsidRPr="005B2259">
        <w:rPr>
          <w:rFonts w:ascii="Garamond" w:hAnsi="Garamond" w:cstheme="minorHAnsi"/>
          <w:sz w:val="28"/>
          <w:szCs w:val="28"/>
        </w:rPr>
        <w:t xml:space="preserve"> </w:t>
      </w:r>
      <w:r>
        <w:rPr>
          <w:rFonts w:ascii="Garamond" w:hAnsi="Garamond" w:cstheme="minorHAnsi"/>
          <w:sz w:val="28"/>
          <w:szCs w:val="28"/>
        </w:rPr>
        <w:t xml:space="preserve">αναλυτική έκθεσή του, λαμβάνοντας υπόψιν στην έρευνά του και τις ακαδημαϊκές αναφορές και έρευνες, αναφέρονται οι παρακάτω ορισμοί και ερμηνείες σχετικά με τον υβριδικό </w:t>
      </w:r>
      <w:r w:rsidR="00FA4381">
        <w:rPr>
          <w:rFonts w:ascii="Garamond" w:hAnsi="Garamond" w:cstheme="minorHAnsi"/>
          <w:sz w:val="28"/>
          <w:szCs w:val="28"/>
        </w:rPr>
        <w:t>πόλεμο</w:t>
      </w:r>
      <w:r>
        <w:rPr>
          <w:rFonts w:ascii="Garamond" w:hAnsi="Garamond" w:cstheme="minorHAnsi"/>
          <w:sz w:val="28"/>
          <w:szCs w:val="28"/>
        </w:rPr>
        <w:t>, όπως και το επόμενο χαρακτηριστικό σχεδιάγραμμα περιγραφής του φαινομένου.</w:t>
      </w:r>
    </w:p>
    <w:p w:rsidR="002F5B9C" w:rsidRDefault="002F5B9C" w:rsidP="002F5B9C">
      <w:pPr>
        <w:rPr>
          <w:rFonts w:ascii="Garamond" w:hAnsi="Garamond" w:cstheme="minorHAnsi"/>
          <w:sz w:val="28"/>
          <w:szCs w:val="28"/>
        </w:rPr>
      </w:pPr>
    </w:p>
    <w:p w:rsidR="00FA4381" w:rsidRDefault="00FA4381" w:rsidP="002F5B9C">
      <w:pPr>
        <w:rPr>
          <w:rFonts w:ascii="Garamond" w:hAnsi="Garamond" w:cstheme="minorHAnsi"/>
          <w:sz w:val="28"/>
          <w:szCs w:val="28"/>
        </w:rPr>
      </w:pPr>
    </w:p>
    <w:p w:rsidR="00FA4381" w:rsidRDefault="00FA4381" w:rsidP="002F5B9C">
      <w:pPr>
        <w:rPr>
          <w:rFonts w:ascii="Garamond" w:hAnsi="Garamond" w:cstheme="minorHAnsi"/>
          <w:sz w:val="28"/>
          <w:szCs w:val="28"/>
        </w:rPr>
      </w:pPr>
    </w:p>
    <w:p w:rsidR="002F5B9C" w:rsidRDefault="002F5B9C" w:rsidP="005555B6">
      <w:pPr>
        <w:pStyle w:val="ListParagraph"/>
        <w:numPr>
          <w:ilvl w:val="0"/>
          <w:numId w:val="3"/>
        </w:numPr>
        <w:spacing w:before="120" w:after="0" w:line="320" w:lineRule="atLeast"/>
        <w:rPr>
          <w:rFonts w:ascii="Garamond" w:hAnsi="Garamond" w:cstheme="minorHAnsi"/>
          <w:sz w:val="28"/>
          <w:szCs w:val="28"/>
        </w:rPr>
      </w:pPr>
      <w:r w:rsidRPr="00FA5A5A">
        <w:rPr>
          <w:rFonts w:ascii="Garamond" w:hAnsi="Garamond" w:cstheme="minorHAnsi"/>
          <w:sz w:val="28"/>
          <w:szCs w:val="28"/>
        </w:rPr>
        <w:lastRenderedPageBreak/>
        <w:t>Το Υπουργείο Άμυνας δεν έχει ορίσει επισήμως τον όρο υβριδικός πόλεμος, και ούτε σχεδιάζει να το κάνει διότι δεν τον θεωρεί σαν μια νέα μορφή πολέμου.</w:t>
      </w:r>
    </w:p>
    <w:p w:rsidR="002F5B9C" w:rsidRDefault="002F5B9C" w:rsidP="002F5B9C">
      <w:pPr>
        <w:rPr>
          <w:rFonts w:ascii="Garamond" w:hAnsi="Garamond" w:cstheme="minorHAnsi"/>
          <w:sz w:val="28"/>
          <w:szCs w:val="28"/>
        </w:rPr>
      </w:pPr>
    </w:p>
    <w:p w:rsidR="002F5B9C" w:rsidRDefault="002F5B9C" w:rsidP="002F5B9C">
      <w:pPr>
        <w:rPr>
          <w:rFonts w:ascii="Garamond" w:hAnsi="Garamond" w:cstheme="minorHAnsi"/>
          <w:sz w:val="28"/>
          <w:szCs w:val="28"/>
        </w:rPr>
      </w:pPr>
      <w:r>
        <w:rPr>
          <w:rFonts w:ascii="Garamond" w:hAnsi="Garamond" w:cstheme="minorHAnsi"/>
          <w:noProof/>
          <w:sz w:val="28"/>
          <w:szCs w:val="28"/>
        </w:rPr>
        <w:drawing>
          <wp:inline distT="0" distB="0" distL="0" distR="0" wp14:anchorId="4401BCF7" wp14:editId="11BB3AC4">
            <wp:extent cx="5563376" cy="3496163"/>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S GAO Figure.PNG"/>
                    <pic:cNvPicPr/>
                  </pic:nvPicPr>
                  <pic:blipFill>
                    <a:blip r:embed="rId16">
                      <a:extLst>
                        <a:ext uri="{28A0092B-C50C-407E-A947-70E740481C1C}">
                          <a14:useLocalDpi xmlns:a14="http://schemas.microsoft.com/office/drawing/2010/main" val="0"/>
                        </a:ext>
                      </a:extLst>
                    </a:blip>
                    <a:stretch>
                      <a:fillRect/>
                    </a:stretch>
                  </pic:blipFill>
                  <pic:spPr>
                    <a:xfrm>
                      <a:off x="0" y="0"/>
                      <a:ext cx="5563376" cy="3496163"/>
                    </a:xfrm>
                    <a:prstGeom prst="rect">
                      <a:avLst/>
                    </a:prstGeom>
                    <a:ln>
                      <a:noFill/>
                    </a:ln>
                    <a:effectLst>
                      <a:softEdge rad="112500"/>
                    </a:effectLst>
                  </pic:spPr>
                </pic:pic>
              </a:graphicData>
            </a:graphic>
          </wp:inline>
        </w:drawing>
      </w:r>
    </w:p>
    <w:p w:rsidR="002F5B9C" w:rsidRPr="002F5B9C" w:rsidRDefault="002F5B9C" w:rsidP="002F5B9C">
      <w:pPr>
        <w:jc w:val="center"/>
        <w:rPr>
          <w:rFonts w:ascii="Garamond" w:hAnsi="Garamond" w:cstheme="minorHAnsi"/>
          <w:b/>
          <w:sz w:val="24"/>
          <w:szCs w:val="24"/>
          <w:lang w:val="en-US"/>
        </w:rPr>
      </w:pPr>
      <w:r>
        <w:rPr>
          <w:rFonts w:ascii="Garamond" w:hAnsi="Garamond" w:cstheme="minorHAnsi"/>
          <w:b/>
          <w:sz w:val="24"/>
          <w:szCs w:val="24"/>
        </w:rPr>
        <w:t>Γράφημα</w:t>
      </w:r>
      <w:r w:rsidRPr="002F5B9C">
        <w:rPr>
          <w:rFonts w:ascii="Garamond" w:hAnsi="Garamond" w:cstheme="minorHAnsi"/>
          <w:b/>
          <w:sz w:val="24"/>
          <w:szCs w:val="24"/>
          <w:lang w:val="en-US"/>
        </w:rPr>
        <w:t xml:space="preserve"> 1.1: The Hybrid Warfare Concept (</w:t>
      </w:r>
      <w:r w:rsidRPr="00352084">
        <w:rPr>
          <w:rFonts w:ascii="Garamond" w:hAnsi="Garamond" w:cstheme="minorHAnsi"/>
          <w:b/>
          <w:sz w:val="24"/>
          <w:szCs w:val="24"/>
        </w:rPr>
        <w:t>πηγή</w:t>
      </w:r>
      <w:r w:rsidRPr="002F5B9C">
        <w:rPr>
          <w:rFonts w:ascii="Garamond" w:hAnsi="Garamond" w:cstheme="minorHAnsi"/>
          <w:b/>
          <w:sz w:val="24"/>
          <w:szCs w:val="24"/>
          <w:lang w:val="en-US"/>
        </w:rPr>
        <w:t>: U.S. G.A.O., Hybrid Warfare, 2010)</w:t>
      </w:r>
    </w:p>
    <w:p w:rsidR="002F5B9C" w:rsidRPr="002F5B9C" w:rsidRDefault="002F5B9C" w:rsidP="002F5B9C">
      <w:pPr>
        <w:rPr>
          <w:rFonts w:ascii="Garamond" w:hAnsi="Garamond" w:cstheme="minorHAnsi"/>
          <w:sz w:val="28"/>
          <w:szCs w:val="28"/>
          <w:lang w:val="en-US"/>
        </w:rPr>
      </w:pPr>
    </w:p>
    <w:p w:rsidR="002F5B9C" w:rsidRPr="002F5B9C" w:rsidRDefault="002F5B9C" w:rsidP="002F5B9C">
      <w:pPr>
        <w:rPr>
          <w:rFonts w:ascii="Garamond" w:hAnsi="Garamond" w:cstheme="minorHAnsi"/>
          <w:sz w:val="28"/>
          <w:szCs w:val="28"/>
          <w:lang w:val="en-US"/>
        </w:rPr>
      </w:pPr>
    </w:p>
    <w:p w:rsidR="002F5B9C" w:rsidRPr="00FD78DB" w:rsidRDefault="002F5B9C" w:rsidP="002F5B9C">
      <w:pPr>
        <w:rPr>
          <w:rFonts w:ascii="Garamond" w:hAnsi="Garamond" w:cstheme="minorHAnsi"/>
          <w:sz w:val="28"/>
          <w:szCs w:val="28"/>
        </w:rPr>
      </w:pPr>
      <w:r>
        <w:rPr>
          <w:rFonts w:ascii="Garamond" w:hAnsi="Garamond" w:cstheme="minorHAnsi"/>
          <w:sz w:val="28"/>
          <w:szCs w:val="28"/>
        </w:rPr>
        <w:t>Επιπρόσθετα, αναφέρεται ότι η πλειοψηφία των αξιωματούχων του υπουργείου συμφωνούν ότι ο υβριδικός πόλεμος περιλαμβάνει όλα τα δυνητικά στοιχεία πολέμου ευρείας σύγκρουσης. Συνεπώς, δίνοντας έναν συγκεκριμένο ορισμό του υβριδικού πολέμου κινδυνεύει να παραβλέψει κάποια σημαντικά και μη προβλέψιμα στοιχεία.</w:t>
      </w:r>
      <w:r w:rsidRPr="00051D51">
        <w:rPr>
          <w:rFonts w:ascii="Garamond" w:hAnsi="Garamond" w:cstheme="minorHAnsi"/>
          <w:sz w:val="28"/>
          <w:szCs w:val="28"/>
        </w:rPr>
        <w:t xml:space="preserve"> </w:t>
      </w:r>
    </w:p>
    <w:p w:rsidR="002F5B9C" w:rsidRDefault="00FA4381" w:rsidP="00FA4381">
      <w:pPr>
        <w:spacing w:before="120"/>
        <w:rPr>
          <w:rFonts w:ascii="Garamond" w:hAnsi="Garamond" w:cstheme="minorHAnsi"/>
          <w:sz w:val="28"/>
          <w:szCs w:val="28"/>
        </w:rPr>
      </w:pPr>
      <w:r>
        <w:rPr>
          <w:rFonts w:ascii="Garamond" w:hAnsi="Garamond" w:cstheme="minorHAnsi"/>
          <w:sz w:val="28"/>
          <w:szCs w:val="28"/>
        </w:rPr>
        <w:t>Παρόλα</w:t>
      </w:r>
      <w:r w:rsidR="002F5B9C">
        <w:rPr>
          <w:rFonts w:ascii="Garamond" w:hAnsi="Garamond" w:cstheme="minorHAnsi"/>
          <w:sz w:val="28"/>
          <w:szCs w:val="28"/>
        </w:rPr>
        <w:t xml:space="preserve"> αυτά χρησιμοποιούν τον όρο υβριδικός, όχι για να</w:t>
      </w:r>
      <w:r w:rsidR="002F5B9C" w:rsidRPr="00EB1655">
        <w:rPr>
          <w:rFonts w:ascii="Garamond" w:hAnsi="Garamond" w:cstheme="minorHAnsi"/>
          <w:sz w:val="28"/>
          <w:szCs w:val="28"/>
        </w:rPr>
        <w:t xml:space="preserve"> </w:t>
      </w:r>
      <w:r w:rsidR="002F5B9C">
        <w:rPr>
          <w:rFonts w:ascii="Garamond" w:hAnsi="Garamond" w:cstheme="minorHAnsi"/>
          <w:sz w:val="28"/>
          <w:szCs w:val="28"/>
        </w:rPr>
        <w:t>καθορίσουν ένα νέο είδος πολέμου, αλλά για να περιγράψουν την αυξανόμενη πολυπλοκότητα των συγκρούσεων, η οποία απαιτεί υψηλού επιπέδου προσαρμοστικότητα και μια ισχυρή ανταπόκριση από τις ένοπλες δυνάμεις των Ηνωμένων Πολιτειών.</w:t>
      </w:r>
    </w:p>
    <w:p w:rsidR="00FA4381" w:rsidRDefault="00FA4381" w:rsidP="00FA4381">
      <w:pPr>
        <w:spacing w:before="120"/>
        <w:rPr>
          <w:rFonts w:ascii="Garamond" w:hAnsi="Garamond" w:cstheme="minorHAnsi"/>
          <w:sz w:val="28"/>
          <w:szCs w:val="28"/>
        </w:rPr>
      </w:pPr>
    </w:p>
    <w:p w:rsidR="00FA4381" w:rsidRDefault="00FA4381" w:rsidP="00FA4381">
      <w:pPr>
        <w:spacing w:before="120"/>
        <w:rPr>
          <w:rFonts w:ascii="Garamond" w:hAnsi="Garamond" w:cstheme="minorHAnsi"/>
          <w:sz w:val="28"/>
          <w:szCs w:val="28"/>
        </w:rPr>
      </w:pPr>
    </w:p>
    <w:p w:rsidR="002F5B9C" w:rsidRDefault="002F5B9C" w:rsidP="002F5B9C">
      <w:pPr>
        <w:rPr>
          <w:rFonts w:ascii="Garamond" w:hAnsi="Garamond" w:cstheme="minorHAnsi"/>
          <w:sz w:val="28"/>
          <w:szCs w:val="28"/>
        </w:rPr>
      </w:pPr>
      <w:r>
        <w:rPr>
          <w:rFonts w:ascii="Garamond" w:hAnsi="Garamond" w:cstheme="minorHAnsi"/>
          <w:sz w:val="28"/>
          <w:szCs w:val="28"/>
        </w:rPr>
        <w:t>Επιπρόσθετα</w:t>
      </w:r>
      <w:r w:rsidRPr="00DA149B">
        <w:rPr>
          <w:rFonts w:ascii="Garamond" w:hAnsi="Garamond" w:cstheme="minorHAnsi"/>
          <w:sz w:val="28"/>
          <w:szCs w:val="28"/>
        </w:rPr>
        <w:t>,</w:t>
      </w:r>
      <w:r>
        <w:rPr>
          <w:rFonts w:ascii="Garamond" w:hAnsi="Garamond" w:cstheme="minorHAnsi"/>
          <w:sz w:val="28"/>
          <w:szCs w:val="28"/>
        </w:rPr>
        <w:t xml:space="preserve"> πρέπει να αναφερθεί ότι σε πολλές περιπτώσεις αντί του όρου υβριδικός πόλεμος (hybrid</w:t>
      </w:r>
      <w:r w:rsidRPr="00FD78DB">
        <w:rPr>
          <w:rFonts w:ascii="Garamond" w:hAnsi="Garamond" w:cstheme="minorHAnsi"/>
          <w:sz w:val="28"/>
          <w:szCs w:val="28"/>
        </w:rPr>
        <w:t xml:space="preserve"> </w:t>
      </w:r>
      <w:r>
        <w:rPr>
          <w:rFonts w:ascii="Garamond" w:hAnsi="Garamond" w:cstheme="minorHAnsi"/>
          <w:sz w:val="28"/>
          <w:szCs w:val="28"/>
        </w:rPr>
        <w:t>warfare</w:t>
      </w:r>
      <w:r w:rsidRPr="00FD78DB">
        <w:rPr>
          <w:rFonts w:ascii="Garamond" w:hAnsi="Garamond" w:cstheme="minorHAnsi"/>
          <w:sz w:val="28"/>
          <w:szCs w:val="28"/>
        </w:rPr>
        <w:t>)</w:t>
      </w:r>
      <w:r>
        <w:rPr>
          <w:rFonts w:ascii="Garamond" w:hAnsi="Garamond" w:cstheme="minorHAnsi"/>
          <w:sz w:val="28"/>
          <w:szCs w:val="28"/>
        </w:rPr>
        <w:t xml:space="preserve"> συναντάται ο όρος πόλεμος ευρέως φάσματος (full</w:t>
      </w:r>
      <w:r w:rsidRPr="00FD78DB">
        <w:rPr>
          <w:rFonts w:ascii="Garamond" w:hAnsi="Garamond" w:cstheme="minorHAnsi"/>
          <w:sz w:val="28"/>
          <w:szCs w:val="28"/>
        </w:rPr>
        <w:t xml:space="preserve"> </w:t>
      </w:r>
      <w:r>
        <w:rPr>
          <w:rFonts w:ascii="Garamond" w:hAnsi="Garamond" w:cstheme="minorHAnsi"/>
          <w:sz w:val="28"/>
          <w:szCs w:val="28"/>
        </w:rPr>
        <w:t>spectrum</w:t>
      </w:r>
      <w:r w:rsidRPr="00FD78DB">
        <w:rPr>
          <w:rFonts w:ascii="Garamond" w:hAnsi="Garamond" w:cstheme="minorHAnsi"/>
          <w:sz w:val="28"/>
          <w:szCs w:val="28"/>
        </w:rPr>
        <w:t xml:space="preserve"> </w:t>
      </w:r>
      <w:r>
        <w:rPr>
          <w:rFonts w:ascii="Garamond" w:hAnsi="Garamond" w:cstheme="minorHAnsi"/>
          <w:sz w:val="28"/>
          <w:szCs w:val="28"/>
        </w:rPr>
        <w:t>warfare</w:t>
      </w:r>
      <w:r w:rsidRPr="00FD78DB">
        <w:rPr>
          <w:rFonts w:ascii="Garamond" w:hAnsi="Garamond" w:cstheme="minorHAnsi"/>
          <w:sz w:val="28"/>
          <w:szCs w:val="28"/>
        </w:rPr>
        <w:t>).</w:t>
      </w:r>
    </w:p>
    <w:p w:rsidR="002F5B9C" w:rsidRDefault="002F5B9C" w:rsidP="002F5B9C">
      <w:pPr>
        <w:rPr>
          <w:rFonts w:ascii="Garamond" w:hAnsi="Garamond" w:cstheme="minorHAnsi"/>
          <w:sz w:val="28"/>
          <w:szCs w:val="28"/>
        </w:rPr>
      </w:pPr>
    </w:p>
    <w:p w:rsidR="002F5B9C" w:rsidRPr="002F5B9C" w:rsidRDefault="002F5B9C" w:rsidP="005555B6">
      <w:pPr>
        <w:pStyle w:val="ListParagraph"/>
        <w:numPr>
          <w:ilvl w:val="0"/>
          <w:numId w:val="3"/>
        </w:numPr>
        <w:spacing w:before="120" w:after="0" w:line="360" w:lineRule="auto"/>
        <w:jc w:val="both"/>
        <w:rPr>
          <w:rFonts w:ascii="Garamond" w:hAnsi="Garamond" w:cstheme="minorHAnsi"/>
          <w:sz w:val="28"/>
          <w:szCs w:val="28"/>
          <w:lang w:val="en-US"/>
        </w:rPr>
      </w:pPr>
      <w:r>
        <w:rPr>
          <w:rFonts w:ascii="Garamond" w:hAnsi="Garamond" w:cstheme="minorHAnsi"/>
          <w:sz w:val="28"/>
          <w:szCs w:val="28"/>
        </w:rPr>
        <w:t xml:space="preserve">Υβριδικός Πόλεμος </w:t>
      </w:r>
      <w:r w:rsidRPr="00E8377F">
        <w:rPr>
          <w:rFonts w:ascii="Garamond" w:hAnsi="Garamond" w:cstheme="minorHAnsi"/>
          <w:sz w:val="28"/>
          <w:szCs w:val="28"/>
        </w:rPr>
        <w:t>(</w:t>
      </w:r>
      <w:r>
        <w:rPr>
          <w:rFonts w:ascii="Garamond" w:hAnsi="Garamond" w:cstheme="minorHAnsi"/>
          <w:sz w:val="28"/>
          <w:szCs w:val="28"/>
        </w:rPr>
        <w:t>Hybrid</w:t>
      </w:r>
      <w:r w:rsidRPr="00E8377F">
        <w:rPr>
          <w:rFonts w:ascii="Garamond" w:hAnsi="Garamond" w:cstheme="minorHAnsi"/>
          <w:sz w:val="28"/>
          <w:szCs w:val="28"/>
        </w:rPr>
        <w:t xml:space="preserve"> </w:t>
      </w:r>
      <w:r>
        <w:rPr>
          <w:rFonts w:ascii="Garamond" w:hAnsi="Garamond" w:cstheme="minorHAnsi"/>
          <w:sz w:val="28"/>
          <w:szCs w:val="28"/>
        </w:rPr>
        <w:t>Warfare</w:t>
      </w:r>
      <w:r w:rsidRPr="00E8377F">
        <w:rPr>
          <w:rFonts w:ascii="Garamond" w:hAnsi="Garamond" w:cstheme="minorHAnsi"/>
          <w:sz w:val="28"/>
          <w:szCs w:val="28"/>
        </w:rPr>
        <w:t xml:space="preserve">): </w:t>
      </w:r>
      <w:r>
        <w:rPr>
          <w:rFonts w:ascii="Garamond" w:hAnsi="Garamond" w:cstheme="minorHAnsi"/>
          <w:sz w:val="28"/>
          <w:szCs w:val="28"/>
        </w:rPr>
        <w:t>Σύγκρουση η οποία διεξάγεται από κρατική ή μη κρατική οντότητα, όπου χρησιμοποιεί πολλαπλούς τρόπους πολέμου που περιλαμβάνουν συμβατικές δυνατότητες, ασυνήθιστες τακτικές</w:t>
      </w:r>
      <w:r w:rsidRPr="00C332E4">
        <w:rPr>
          <w:rFonts w:ascii="Garamond" w:hAnsi="Garamond" w:cstheme="minorHAnsi"/>
          <w:sz w:val="28"/>
          <w:szCs w:val="28"/>
        </w:rPr>
        <w:t xml:space="preserve"> </w:t>
      </w:r>
      <w:r>
        <w:rPr>
          <w:rFonts w:ascii="Garamond" w:hAnsi="Garamond" w:cstheme="minorHAnsi"/>
          <w:sz w:val="28"/>
          <w:szCs w:val="28"/>
        </w:rPr>
        <w:t>και εγκληματικές διαταραχές.</w:t>
      </w:r>
      <w:r w:rsidRPr="0000175B">
        <w:rPr>
          <w:rFonts w:ascii="Garamond" w:hAnsi="Garamond" w:cstheme="minorHAnsi"/>
          <w:sz w:val="28"/>
          <w:szCs w:val="28"/>
        </w:rPr>
        <w:t xml:space="preserve"> </w:t>
      </w:r>
      <w:r w:rsidRPr="002F5B9C">
        <w:rPr>
          <w:rFonts w:ascii="Garamond" w:hAnsi="Garamond" w:cstheme="minorHAnsi"/>
          <w:sz w:val="28"/>
          <w:szCs w:val="28"/>
          <w:lang w:val="en-US"/>
        </w:rPr>
        <w:t>(U.S. Joint Forces Command, Joint Center for Operational Analysis briefing on ‘Joint Adaptation to Hybrid War’)</w:t>
      </w:r>
    </w:p>
    <w:p w:rsidR="002F5B9C" w:rsidRPr="002F5B9C" w:rsidRDefault="002F5B9C" w:rsidP="003D0188">
      <w:pPr>
        <w:rPr>
          <w:rFonts w:ascii="Garamond" w:hAnsi="Garamond" w:cstheme="minorHAnsi"/>
          <w:sz w:val="28"/>
          <w:szCs w:val="28"/>
          <w:lang w:val="en-US"/>
        </w:rPr>
      </w:pPr>
    </w:p>
    <w:p w:rsidR="002F5B9C" w:rsidRPr="002F5B9C" w:rsidRDefault="002F5B9C" w:rsidP="005555B6">
      <w:pPr>
        <w:pStyle w:val="ListParagraph"/>
        <w:numPr>
          <w:ilvl w:val="0"/>
          <w:numId w:val="3"/>
        </w:numPr>
        <w:spacing w:before="120" w:after="0" w:line="360" w:lineRule="auto"/>
        <w:jc w:val="both"/>
        <w:rPr>
          <w:rFonts w:ascii="Garamond" w:hAnsi="Garamond" w:cstheme="minorHAnsi"/>
          <w:sz w:val="28"/>
          <w:szCs w:val="28"/>
          <w:lang w:val="en-US"/>
        </w:rPr>
      </w:pPr>
      <w:r>
        <w:rPr>
          <w:rFonts w:ascii="Garamond" w:hAnsi="Garamond" w:cstheme="minorHAnsi"/>
          <w:sz w:val="28"/>
          <w:szCs w:val="28"/>
        </w:rPr>
        <w:t xml:space="preserve">Υβριδική Απειλή </w:t>
      </w:r>
      <w:r w:rsidRPr="00556A2D">
        <w:rPr>
          <w:rFonts w:ascii="Garamond" w:hAnsi="Garamond" w:cstheme="minorHAnsi"/>
          <w:sz w:val="28"/>
          <w:szCs w:val="28"/>
        </w:rPr>
        <w:t>(</w:t>
      </w:r>
      <w:r>
        <w:rPr>
          <w:rFonts w:ascii="Garamond" w:hAnsi="Garamond" w:cstheme="minorHAnsi"/>
          <w:sz w:val="28"/>
          <w:szCs w:val="28"/>
        </w:rPr>
        <w:t>Hybrid</w:t>
      </w:r>
      <w:r w:rsidRPr="00556A2D">
        <w:rPr>
          <w:rFonts w:ascii="Garamond" w:hAnsi="Garamond" w:cstheme="minorHAnsi"/>
          <w:sz w:val="28"/>
          <w:szCs w:val="28"/>
        </w:rPr>
        <w:t xml:space="preserve"> </w:t>
      </w:r>
      <w:r>
        <w:rPr>
          <w:rFonts w:ascii="Garamond" w:hAnsi="Garamond" w:cstheme="minorHAnsi"/>
          <w:sz w:val="28"/>
          <w:szCs w:val="28"/>
        </w:rPr>
        <w:t>Threat</w:t>
      </w:r>
      <w:r w:rsidRPr="00556A2D">
        <w:rPr>
          <w:rFonts w:ascii="Garamond" w:hAnsi="Garamond" w:cstheme="minorHAnsi"/>
          <w:sz w:val="28"/>
          <w:szCs w:val="28"/>
        </w:rPr>
        <w:t xml:space="preserve">): </w:t>
      </w:r>
      <w:r>
        <w:rPr>
          <w:rFonts w:ascii="Garamond" w:hAnsi="Garamond" w:cstheme="minorHAnsi"/>
          <w:sz w:val="28"/>
          <w:szCs w:val="28"/>
        </w:rPr>
        <w:t>Ένας αντίπαλος ο οποίος προσαρμόζεται ανάλογα</w:t>
      </w:r>
      <w:r w:rsidRPr="00556A2D">
        <w:rPr>
          <w:rFonts w:ascii="Garamond" w:hAnsi="Garamond" w:cstheme="minorHAnsi"/>
          <w:sz w:val="28"/>
          <w:szCs w:val="28"/>
        </w:rPr>
        <w:t xml:space="preserve"> </w:t>
      </w:r>
      <w:r>
        <w:rPr>
          <w:rFonts w:ascii="Garamond" w:hAnsi="Garamond" w:cstheme="minorHAnsi"/>
          <w:sz w:val="28"/>
          <w:szCs w:val="28"/>
        </w:rPr>
        <w:t xml:space="preserve">και χρησιμοποιεί ταυτόχρονα διάφορους συνδυασμούς από πολιτικά, στρατιωτικά, οικονομικά, κοινωνικά και πληροφοριακά μέσα, καθώς και συμβατικές, μη συμβατικές, τρομοκρατικές αλλά και εγκληματικές και υπονομευτικές μεθόδους σύγκρουσης. Επίσης οι πρωταγωνιστές μπορεί να είναι κρατικές ή μη κρατικές οντότητες. </w:t>
      </w:r>
      <w:r w:rsidRPr="002F5B9C">
        <w:rPr>
          <w:rFonts w:ascii="Garamond" w:hAnsi="Garamond" w:cstheme="minorHAnsi"/>
          <w:sz w:val="28"/>
          <w:szCs w:val="28"/>
          <w:lang w:val="en-US"/>
        </w:rPr>
        <w:t>(Working definition derived by U.S. Joint Forces Command, Joint Irregular Warfare Center, 2008-2009)</w:t>
      </w:r>
    </w:p>
    <w:p w:rsidR="002F5B9C" w:rsidRPr="002F5B9C" w:rsidRDefault="002F5B9C" w:rsidP="00FA4381">
      <w:pPr>
        <w:pStyle w:val="ListParagraph"/>
        <w:spacing w:line="360" w:lineRule="auto"/>
        <w:rPr>
          <w:rFonts w:ascii="Garamond" w:hAnsi="Garamond" w:cstheme="minorHAnsi"/>
          <w:sz w:val="28"/>
          <w:szCs w:val="28"/>
          <w:lang w:val="en-US"/>
        </w:rPr>
      </w:pPr>
    </w:p>
    <w:p w:rsidR="002F5B9C" w:rsidRPr="006B2351" w:rsidRDefault="002F5B9C" w:rsidP="005555B6">
      <w:pPr>
        <w:pStyle w:val="ListParagraph"/>
        <w:numPr>
          <w:ilvl w:val="0"/>
          <w:numId w:val="3"/>
        </w:numPr>
        <w:spacing w:before="120" w:after="0" w:line="360" w:lineRule="auto"/>
        <w:jc w:val="both"/>
        <w:rPr>
          <w:rFonts w:ascii="Garamond" w:hAnsi="Garamond" w:cstheme="minorHAnsi"/>
          <w:sz w:val="28"/>
          <w:szCs w:val="28"/>
        </w:rPr>
      </w:pPr>
      <w:r>
        <w:rPr>
          <w:rFonts w:ascii="Garamond" w:hAnsi="Garamond" w:cstheme="minorHAnsi"/>
          <w:sz w:val="28"/>
          <w:szCs w:val="28"/>
        </w:rPr>
        <w:t xml:space="preserve">Υβριδική Απειλή </w:t>
      </w:r>
      <w:r w:rsidRPr="00D23725">
        <w:rPr>
          <w:rFonts w:ascii="Garamond" w:hAnsi="Garamond" w:cstheme="minorHAnsi"/>
          <w:sz w:val="28"/>
          <w:szCs w:val="28"/>
        </w:rPr>
        <w:t>(</w:t>
      </w:r>
      <w:r>
        <w:rPr>
          <w:rFonts w:ascii="Garamond" w:hAnsi="Garamond" w:cstheme="minorHAnsi"/>
          <w:sz w:val="28"/>
          <w:szCs w:val="28"/>
        </w:rPr>
        <w:t>Hybrid</w:t>
      </w:r>
      <w:r w:rsidRPr="00D23725">
        <w:rPr>
          <w:rFonts w:ascii="Garamond" w:hAnsi="Garamond" w:cstheme="minorHAnsi"/>
          <w:sz w:val="28"/>
          <w:szCs w:val="28"/>
        </w:rPr>
        <w:t xml:space="preserve"> </w:t>
      </w:r>
      <w:r>
        <w:rPr>
          <w:rFonts w:ascii="Garamond" w:hAnsi="Garamond" w:cstheme="minorHAnsi"/>
          <w:sz w:val="28"/>
          <w:szCs w:val="28"/>
        </w:rPr>
        <w:t>Threat</w:t>
      </w:r>
      <w:r w:rsidRPr="00D23725">
        <w:rPr>
          <w:rFonts w:ascii="Garamond" w:hAnsi="Garamond" w:cstheme="minorHAnsi"/>
          <w:sz w:val="28"/>
          <w:szCs w:val="28"/>
        </w:rPr>
        <w:t xml:space="preserve">): </w:t>
      </w:r>
      <w:r>
        <w:rPr>
          <w:rFonts w:ascii="Garamond" w:hAnsi="Garamond" w:cstheme="minorHAnsi"/>
          <w:sz w:val="28"/>
          <w:szCs w:val="28"/>
        </w:rPr>
        <w:t>Μια απειλή η οποία επιστρατεύει ταυτόχρονα τακτικές και μη τακτικές δυνάμεις, συμπεριλαμβανομένων τρομοκρατικών και εγκληματικών στοιχείων, για την επίτευξη των σκοπών της, χρησιμοποιώντας μια συνεχώς μεταβαλλόμενη ποικιλία συμβατικών και μη συμβατικών μεθόδων, για να δημιουργήσει πολλαπλά διλήμματα στον αντίπαλο. (U.S. Army Training and Doctrine Command’s Operational Environment. 2009-2025)</w:t>
      </w:r>
    </w:p>
    <w:p w:rsidR="002F5B9C" w:rsidRDefault="002F5B9C" w:rsidP="003D0188">
      <w:pPr>
        <w:ind w:left="360"/>
        <w:rPr>
          <w:rFonts w:ascii="Garamond" w:hAnsi="Garamond" w:cstheme="minorHAnsi"/>
          <w:sz w:val="28"/>
          <w:szCs w:val="28"/>
        </w:rPr>
      </w:pPr>
    </w:p>
    <w:p w:rsidR="002F5B9C" w:rsidRPr="002F5B9C" w:rsidRDefault="002F5B9C" w:rsidP="005555B6">
      <w:pPr>
        <w:pStyle w:val="ListParagraph"/>
        <w:numPr>
          <w:ilvl w:val="0"/>
          <w:numId w:val="3"/>
        </w:numPr>
        <w:spacing w:before="120" w:after="0" w:line="360" w:lineRule="auto"/>
        <w:jc w:val="both"/>
        <w:rPr>
          <w:rFonts w:ascii="Garamond" w:hAnsi="Garamond" w:cstheme="minorHAnsi"/>
          <w:sz w:val="28"/>
          <w:szCs w:val="28"/>
          <w:lang w:val="en-US"/>
        </w:rPr>
      </w:pPr>
      <w:r>
        <w:rPr>
          <w:rFonts w:ascii="Garamond" w:hAnsi="Garamond" w:cstheme="minorHAnsi"/>
          <w:sz w:val="28"/>
          <w:szCs w:val="28"/>
        </w:rPr>
        <w:lastRenderedPageBreak/>
        <w:t>Υβριδικές Απειλές (Hybrid</w:t>
      </w:r>
      <w:r w:rsidRPr="001C6569">
        <w:rPr>
          <w:rFonts w:ascii="Garamond" w:hAnsi="Garamond" w:cstheme="minorHAnsi"/>
          <w:sz w:val="28"/>
          <w:szCs w:val="28"/>
        </w:rPr>
        <w:t xml:space="preserve"> </w:t>
      </w:r>
      <w:r>
        <w:rPr>
          <w:rFonts w:ascii="Garamond" w:hAnsi="Garamond" w:cstheme="minorHAnsi"/>
          <w:sz w:val="28"/>
          <w:szCs w:val="28"/>
        </w:rPr>
        <w:t>Threats</w:t>
      </w:r>
      <w:r w:rsidRPr="001C6569">
        <w:rPr>
          <w:rFonts w:ascii="Garamond" w:hAnsi="Garamond" w:cstheme="minorHAnsi"/>
          <w:sz w:val="28"/>
          <w:szCs w:val="28"/>
        </w:rPr>
        <w:t xml:space="preserve">): </w:t>
      </w:r>
      <w:r>
        <w:rPr>
          <w:rFonts w:ascii="Garamond" w:hAnsi="Garamond" w:cstheme="minorHAnsi"/>
          <w:sz w:val="28"/>
          <w:szCs w:val="28"/>
        </w:rPr>
        <w:t>Απειλές οι οποίες ενσωματώνουν ένα μεγάλο εύρος διαφορετικών τρόπων διεξαγωγής πολέμου, συμπεριλαμβανομένων συμβατικών δυνατοτήτων, ανορθόδοξων τακτικών</w:t>
      </w:r>
      <w:r w:rsidRPr="00831997">
        <w:rPr>
          <w:rFonts w:ascii="Garamond" w:hAnsi="Garamond" w:cstheme="minorHAnsi"/>
          <w:sz w:val="28"/>
          <w:szCs w:val="28"/>
        </w:rPr>
        <w:t xml:space="preserve"> </w:t>
      </w:r>
      <w:r>
        <w:rPr>
          <w:rFonts w:ascii="Garamond" w:hAnsi="Garamond" w:cstheme="minorHAnsi"/>
          <w:sz w:val="28"/>
          <w:szCs w:val="28"/>
        </w:rPr>
        <w:t>και σχηματισμών, τρομοκρατικές ενέργειες όπως χρήση κάθε είδους βίας και εγκληματικές διαταραχές</w:t>
      </w:r>
      <w:r w:rsidRPr="009360C8">
        <w:rPr>
          <w:rFonts w:ascii="Garamond" w:hAnsi="Garamond" w:cstheme="minorHAnsi"/>
          <w:sz w:val="28"/>
          <w:szCs w:val="28"/>
        </w:rPr>
        <w:t xml:space="preserve">, </w:t>
      </w:r>
      <w:r>
        <w:rPr>
          <w:rFonts w:ascii="Garamond" w:hAnsi="Garamond" w:cstheme="minorHAnsi"/>
          <w:sz w:val="28"/>
          <w:szCs w:val="28"/>
        </w:rPr>
        <w:t xml:space="preserve">και οι απειλές αυτές </w:t>
      </w:r>
      <w:r w:rsidR="00FA4381">
        <w:rPr>
          <w:rFonts w:ascii="Garamond" w:hAnsi="Garamond" w:cstheme="minorHAnsi"/>
          <w:sz w:val="28"/>
          <w:szCs w:val="28"/>
        </w:rPr>
        <w:t>διεξάγονται</w:t>
      </w:r>
      <w:r>
        <w:rPr>
          <w:rFonts w:ascii="Garamond" w:hAnsi="Garamond" w:cstheme="minorHAnsi"/>
          <w:sz w:val="28"/>
          <w:szCs w:val="28"/>
        </w:rPr>
        <w:t xml:space="preserve"> από κράτη και από μη κρατικές οντότητες. </w:t>
      </w:r>
      <w:r w:rsidRPr="002F5B9C">
        <w:rPr>
          <w:rFonts w:ascii="Garamond" w:hAnsi="Garamond" w:cstheme="minorHAnsi"/>
          <w:sz w:val="28"/>
          <w:szCs w:val="28"/>
          <w:lang w:val="en-US"/>
        </w:rPr>
        <w:t xml:space="preserve">(Lt. Col. Frank G. Hoffman, U.S. Marine Corps Reserve, </w:t>
      </w:r>
      <w:r w:rsidRPr="002F5B9C">
        <w:rPr>
          <w:rFonts w:ascii="Garamond" w:hAnsi="Garamond" w:cstheme="minorHAnsi"/>
          <w:i/>
          <w:sz w:val="28"/>
          <w:szCs w:val="28"/>
          <w:lang w:val="en-US"/>
        </w:rPr>
        <w:t>Conflict in the 21</w:t>
      </w:r>
      <w:r w:rsidRPr="002F5B9C">
        <w:rPr>
          <w:rFonts w:ascii="Garamond" w:hAnsi="Garamond" w:cstheme="minorHAnsi"/>
          <w:i/>
          <w:sz w:val="28"/>
          <w:szCs w:val="28"/>
          <w:vertAlign w:val="superscript"/>
          <w:lang w:val="en-US"/>
        </w:rPr>
        <w:t>st</w:t>
      </w:r>
      <w:r w:rsidRPr="002F5B9C">
        <w:rPr>
          <w:rFonts w:ascii="Garamond" w:hAnsi="Garamond" w:cstheme="minorHAnsi"/>
          <w:i/>
          <w:sz w:val="28"/>
          <w:szCs w:val="28"/>
          <w:lang w:val="en-US"/>
        </w:rPr>
        <w:t xml:space="preserve"> Century: The Rise of Hybrid Wars </w:t>
      </w:r>
      <w:r w:rsidRPr="002F5B9C">
        <w:rPr>
          <w:rFonts w:ascii="Garamond" w:hAnsi="Garamond" w:cstheme="minorHAnsi"/>
          <w:sz w:val="28"/>
          <w:szCs w:val="28"/>
          <w:lang w:val="en-US"/>
        </w:rPr>
        <w:t>(Potomac Institute for Policy Studies, 2007))</w:t>
      </w:r>
    </w:p>
    <w:p w:rsidR="008167F9" w:rsidRPr="00FA4381" w:rsidRDefault="008167F9" w:rsidP="00F357A2">
      <w:pPr>
        <w:autoSpaceDE w:val="0"/>
        <w:autoSpaceDN w:val="0"/>
        <w:adjustRightInd w:val="0"/>
        <w:spacing w:line="240" w:lineRule="auto"/>
        <w:ind w:firstLine="0"/>
        <w:rPr>
          <w:rFonts w:ascii="Garamond" w:hAnsi="Garamond" w:cs="TimesNewRoman"/>
          <w:b/>
          <w:szCs w:val="28"/>
          <w:lang w:val="en-US"/>
        </w:rPr>
      </w:pPr>
    </w:p>
    <w:p w:rsidR="008167F9" w:rsidRPr="00FA4381" w:rsidRDefault="008167F9" w:rsidP="00F357A2">
      <w:pPr>
        <w:autoSpaceDE w:val="0"/>
        <w:autoSpaceDN w:val="0"/>
        <w:adjustRightInd w:val="0"/>
        <w:spacing w:line="240" w:lineRule="auto"/>
        <w:ind w:firstLine="0"/>
        <w:rPr>
          <w:rFonts w:ascii="Garamond" w:hAnsi="Garamond" w:cs="TimesNewRoman"/>
          <w:b/>
          <w:szCs w:val="28"/>
          <w:lang w:val="en-US"/>
        </w:rPr>
      </w:pPr>
    </w:p>
    <w:p w:rsidR="008167F9" w:rsidRDefault="008167F9" w:rsidP="008167F9">
      <w:pPr>
        <w:rPr>
          <w:rFonts w:ascii="Garamond" w:hAnsi="Garamond" w:cstheme="minorHAnsi"/>
          <w:sz w:val="28"/>
          <w:szCs w:val="28"/>
        </w:rPr>
      </w:pPr>
      <w:r>
        <w:rPr>
          <w:rFonts w:ascii="Garamond" w:hAnsi="Garamond" w:cstheme="minorHAnsi"/>
          <w:sz w:val="28"/>
          <w:szCs w:val="28"/>
        </w:rPr>
        <w:t>Το N</w:t>
      </w:r>
      <w:r w:rsidRPr="00A25303">
        <w:rPr>
          <w:rFonts w:ascii="Garamond" w:hAnsi="Garamond" w:cstheme="minorHAnsi"/>
          <w:sz w:val="28"/>
          <w:szCs w:val="28"/>
        </w:rPr>
        <w:t>.</w:t>
      </w:r>
      <w:r>
        <w:rPr>
          <w:rFonts w:ascii="Garamond" w:hAnsi="Garamond" w:cstheme="minorHAnsi"/>
          <w:sz w:val="28"/>
          <w:szCs w:val="28"/>
        </w:rPr>
        <w:t>A</w:t>
      </w:r>
      <w:r w:rsidRPr="00A25303">
        <w:rPr>
          <w:rFonts w:ascii="Garamond" w:hAnsi="Garamond" w:cstheme="minorHAnsi"/>
          <w:sz w:val="28"/>
          <w:szCs w:val="28"/>
        </w:rPr>
        <w:t>.</w:t>
      </w:r>
      <w:r>
        <w:rPr>
          <w:rFonts w:ascii="Garamond" w:hAnsi="Garamond" w:cstheme="minorHAnsi"/>
          <w:sz w:val="28"/>
          <w:szCs w:val="28"/>
        </w:rPr>
        <w:t>T</w:t>
      </w:r>
      <w:r w:rsidRPr="00A25303">
        <w:rPr>
          <w:rFonts w:ascii="Garamond" w:hAnsi="Garamond" w:cstheme="minorHAnsi"/>
          <w:sz w:val="28"/>
          <w:szCs w:val="28"/>
        </w:rPr>
        <w:t>.</w:t>
      </w:r>
      <w:r>
        <w:rPr>
          <w:rFonts w:ascii="Garamond" w:hAnsi="Garamond" w:cstheme="minorHAnsi"/>
          <w:sz w:val="28"/>
          <w:szCs w:val="28"/>
        </w:rPr>
        <w:t>O</w:t>
      </w:r>
      <w:r w:rsidRPr="00A25303">
        <w:rPr>
          <w:rFonts w:ascii="Garamond" w:hAnsi="Garamond" w:cstheme="minorHAnsi"/>
          <w:sz w:val="28"/>
          <w:szCs w:val="28"/>
        </w:rPr>
        <w:t xml:space="preserve">. </w:t>
      </w:r>
      <w:r>
        <w:rPr>
          <w:rFonts w:ascii="Garamond" w:hAnsi="Garamond" w:cstheme="minorHAnsi"/>
          <w:sz w:val="28"/>
          <w:szCs w:val="28"/>
        </w:rPr>
        <w:t>(North</w:t>
      </w:r>
      <w:r w:rsidRPr="006C4F34">
        <w:rPr>
          <w:rFonts w:ascii="Garamond" w:hAnsi="Garamond" w:cstheme="minorHAnsi"/>
          <w:sz w:val="28"/>
          <w:szCs w:val="28"/>
        </w:rPr>
        <w:t xml:space="preserve"> </w:t>
      </w:r>
      <w:r>
        <w:rPr>
          <w:rFonts w:ascii="Garamond" w:hAnsi="Garamond" w:cstheme="minorHAnsi"/>
          <w:sz w:val="28"/>
          <w:szCs w:val="28"/>
        </w:rPr>
        <w:t>Atlantic</w:t>
      </w:r>
      <w:r w:rsidRPr="006C4F34">
        <w:rPr>
          <w:rFonts w:ascii="Garamond" w:hAnsi="Garamond" w:cstheme="minorHAnsi"/>
          <w:sz w:val="28"/>
          <w:szCs w:val="28"/>
        </w:rPr>
        <w:t xml:space="preserve"> </w:t>
      </w:r>
      <w:r>
        <w:rPr>
          <w:rFonts w:ascii="Garamond" w:hAnsi="Garamond" w:cstheme="minorHAnsi"/>
          <w:sz w:val="28"/>
          <w:szCs w:val="28"/>
        </w:rPr>
        <w:t>Treaty</w:t>
      </w:r>
      <w:r w:rsidRPr="006C4F34">
        <w:rPr>
          <w:rFonts w:ascii="Garamond" w:hAnsi="Garamond" w:cstheme="minorHAnsi"/>
          <w:sz w:val="28"/>
          <w:szCs w:val="28"/>
        </w:rPr>
        <w:t xml:space="preserve"> </w:t>
      </w:r>
      <w:r>
        <w:rPr>
          <w:rFonts w:ascii="Garamond" w:hAnsi="Garamond" w:cstheme="minorHAnsi"/>
          <w:sz w:val="28"/>
          <w:szCs w:val="28"/>
        </w:rPr>
        <w:t>Organization</w:t>
      </w:r>
      <w:r w:rsidRPr="006C4F34">
        <w:rPr>
          <w:rFonts w:ascii="Garamond" w:hAnsi="Garamond" w:cstheme="minorHAnsi"/>
          <w:sz w:val="28"/>
          <w:szCs w:val="28"/>
        </w:rPr>
        <w:t>)</w:t>
      </w:r>
      <w:r>
        <w:rPr>
          <w:rFonts w:ascii="Garamond" w:hAnsi="Garamond" w:cstheme="minorHAnsi"/>
          <w:sz w:val="28"/>
          <w:szCs w:val="28"/>
        </w:rPr>
        <w:t xml:space="preserve"> στην επίσημη ιστοσελίδα του, σε άρθρο που δημοσιεύτηκε στις 17 Ιουλίου 2018</w:t>
      </w:r>
      <w:r w:rsidRPr="00232956">
        <w:rPr>
          <w:rFonts w:ascii="Garamond" w:hAnsi="Garamond" w:cstheme="minorHAnsi"/>
          <w:sz w:val="28"/>
          <w:szCs w:val="28"/>
        </w:rPr>
        <w:t xml:space="preserve"> </w:t>
      </w:r>
      <w:r>
        <w:rPr>
          <w:rFonts w:ascii="Garamond" w:hAnsi="Garamond" w:cstheme="minorHAnsi"/>
          <w:sz w:val="28"/>
          <w:szCs w:val="28"/>
        </w:rPr>
        <w:t>(</w:t>
      </w:r>
      <w:hyperlink r:id="rId17" w:history="1">
        <w:r w:rsidRPr="00232956">
          <w:rPr>
            <w:rStyle w:val="Hyperlink"/>
            <w:rFonts w:ascii="Garamond" w:hAnsi="Garamond" w:cstheme="minorHAnsi"/>
            <w:sz w:val="28"/>
            <w:szCs w:val="28"/>
          </w:rPr>
          <w:t>https://www.nato.int/cps/en/natohq/topics_156338.htm</w:t>
        </w:r>
      </w:hyperlink>
      <w:r w:rsidRPr="00232956">
        <w:rPr>
          <w:rFonts w:ascii="Garamond" w:hAnsi="Garamond" w:cstheme="minorHAnsi"/>
          <w:sz w:val="28"/>
          <w:szCs w:val="28"/>
        </w:rPr>
        <w:t>)</w:t>
      </w:r>
      <w:r>
        <w:rPr>
          <w:rFonts w:ascii="Garamond" w:hAnsi="Garamond" w:cstheme="minorHAnsi"/>
          <w:sz w:val="28"/>
          <w:szCs w:val="28"/>
        </w:rPr>
        <w:t xml:space="preserve"> σχετικά με την στρατηγική που ακολουθεί η συμμαχία ανταποκρινόμενη στις υβριδικές απειλές, αναφέρει χαρακτηριστικά τα παρακάτω</w:t>
      </w:r>
      <w:r w:rsidRPr="00A25303">
        <w:rPr>
          <w:rFonts w:ascii="Garamond" w:hAnsi="Garamond" w:cstheme="minorHAnsi"/>
          <w:sz w:val="28"/>
          <w:szCs w:val="28"/>
        </w:rPr>
        <w:t>:</w:t>
      </w:r>
    </w:p>
    <w:p w:rsidR="008167F9" w:rsidRDefault="008167F9" w:rsidP="008167F9">
      <w:pPr>
        <w:rPr>
          <w:rFonts w:ascii="Garamond" w:hAnsi="Garamond" w:cstheme="minorHAnsi"/>
          <w:sz w:val="28"/>
          <w:szCs w:val="28"/>
        </w:rPr>
      </w:pPr>
    </w:p>
    <w:p w:rsidR="008167F9" w:rsidRDefault="008167F9" w:rsidP="005555B6">
      <w:pPr>
        <w:pStyle w:val="ListParagraph"/>
        <w:numPr>
          <w:ilvl w:val="0"/>
          <w:numId w:val="4"/>
        </w:numPr>
        <w:spacing w:before="12" w:after="0" w:line="320" w:lineRule="atLeast"/>
        <w:ind w:left="714" w:hanging="357"/>
        <w:rPr>
          <w:rFonts w:ascii="Garamond" w:hAnsi="Garamond" w:cstheme="minorHAnsi"/>
          <w:sz w:val="28"/>
          <w:szCs w:val="28"/>
        </w:rPr>
      </w:pPr>
      <w:r>
        <w:rPr>
          <w:rFonts w:ascii="Garamond" w:hAnsi="Garamond" w:cstheme="minorHAnsi"/>
          <w:sz w:val="28"/>
          <w:szCs w:val="28"/>
        </w:rPr>
        <w:t>Τι είναι οι υβριδικές απειλές που αντιμετωπίζει το ΝΑΤΟ ;</w:t>
      </w:r>
    </w:p>
    <w:p w:rsidR="008167F9" w:rsidRPr="00FA4381" w:rsidRDefault="008167F9" w:rsidP="008167F9">
      <w:pPr>
        <w:pStyle w:val="ListParagraph"/>
        <w:rPr>
          <w:rFonts w:ascii="Garamond" w:hAnsi="Garamond" w:cstheme="minorHAnsi"/>
          <w:szCs w:val="28"/>
        </w:rPr>
      </w:pPr>
    </w:p>
    <w:p w:rsidR="008167F9" w:rsidRPr="00FA4381" w:rsidRDefault="008167F9" w:rsidP="008167F9">
      <w:pPr>
        <w:pStyle w:val="ListParagraph"/>
        <w:rPr>
          <w:rFonts w:ascii="Garamond" w:hAnsi="Garamond" w:cstheme="minorHAnsi"/>
          <w:szCs w:val="28"/>
        </w:rPr>
      </w:pPr>
    </w:p>
    <w:p w:rsidR="008167F9" w:rsidRDefault="008167F9" w:rsidP="003D0188">
      <w:pPr>
        <w:pStyle w:val="ListParagraph"/>
        <w:spacing w:line="360" w:lineRule="auto"/>
        <w:jc w:val="both"/>
        <w:rPr>
          <w:rFonts w:ascii="Garamond" w:hAnsi="Garamond" w:cstheme="minorHAnsi"/>
          <w:sz w:val="28"/>
          <w:szCs w:val="28"/>
        </w:rPr>
      </w:pPr>
      <w:r>
        <w:rPr>
          <w:rFonts w:ascii="Garamond" w:hAnsi="Garamond" w:cstheme="minorHAnsi"/>
          <w:sz w:val="28"/>
          <w:szCs w:val="28"/>
        </w:rPr>
        <w:t>Οι υβριδικές απειλές συνδυάζουν στρατιωτικά, μη στρατιωτικά καθώς και συγκεκαλυμμένα και εμφανή μέσα, συμπεριλαμβανομένων της παραπληροφόρησης, των κυβερνοεπιθέσεων, των οικονομικών πιέσεων, της εξάπλωσης μη τακτικών ενόπλων δυνάμεων και χρήση συμβατικών</w:t>
      </w:r>
      <w:r w:rsidRPr="006C4F34">
        <w:rPr>
          <w:rFonts w:ascii="Garamond" w:hAnsi="Garamond" w:cstheme="minorHAnsi"/>
          <w:sz w:val="28"/>
          <w:szCs w:val="28"/>
        </w:rPr>
        <w:t>-</w:t>
      </w:r>
      <w:r>
        <w:rPr>
          <w:rFonts w:ascii="Garamond" w:hAnsi="Garamond" w:cstheme="minorHAnsi"/>
          <w:sz w:val="28"/>
          <w:szCs w:val="28"/>
        </w:rPr>
        <w:t>τακτικών δυνάμεων. Υβριδικές μέθοδοι χρησιμοποιούνται για να θολώσουν τις γραμμές μεταξύ πολέμου και ειρήνης, και προσπαθούν να σπείρουν αμφιβολίες στο μυαλό των αντίπαλων στόχων.</w:t>
      </w:r>
    </w:p>
    <w:p w:rsidR="008167F9" w:rsidRDefault="008167F9" w:rsidP="003D0188">
      <w:pPr>
        <w:pStyle w:val="ListParagraph"/>
        <w:spacing w:line="360" w:lineRule="auto"/>
        <w:jc w:val="both"/>
        <w:rPr>
          <w:rFonts w:ascii="Garamond" w:hAnsi="Garamond" w:cstheme="minorHAnsi"/>
          <w:sz w:val="28"/>
          <w:szCs w:val="28"/>
        </w:rPr>
      </w:pPr>
    </w:p>
    <w:p w:rsidR="008167F9" w:rsidRDefault="008167F9" w:rsidP="003D0188">
      <w:pPr>
        <w:pStyle w:val="ListParagraph"/>
        <w:spacing w:line="360" w:lineRule="auto"/>
        <w:jc w:val="both"/>
        <w:rPr>
          <w:rFonts w:ascii="Garamond" w:hAnsi="Garamond" w:cstheme="minorHAnsi"/>
          <w:sz w:val="28"/>
          <w:szCs w:val="28"/>
        </w:rPr>
      </w:pPr>
      <w:r>
        <w:rPr>
          <w:rFonts w:ascii="Garamond" w:hAnsi="Garamond" w:cstheme="minorHAnsi"/>
          <w:sz w:val="28"/>
          <w:szCs w:val="28"/>
        </w:rPr>
        <w:t>Η ταχύτητα, η κλίμακα και η ένταση των υβριδικών απειλών έχουν αυξηθεί τα τελευταία χρόνια. Η προετοιμασία για την αποτροπή, την αντιμετώπιση και την αντίδραση στις υβριδικές απειλές, προερχόμενων είτε από κράτη είτε από μη κρατικές οντότητες, αποτελεί κορυφαία προτεραιότητα για το ΝΑΤΟ.</w:t>
      </w:r>
    </w:p>
    <w:p w:rsidR="008167F9" w:rsidRDefault="008167F9" w:rsidP="008167F9">
      <w:pPr>
        <w:rPr>
          <w:rFonts w:ascii="Garamond" w:hAnsi="Garamond" w:cstheme="minorHAnsi"/>
          <w:sz w:val="28"/>
          <w:szCs w:val="28"/>
        </w:rPr>
      </w:pPr>
    </w:p>
    <w:p w:rsidR="008167F9" w:rsidRDefault="008167F9" w:rsidP="008167F9">
      <w:pPr>
        <w:rPr>
          <w:rFonts w:ascii="Garamond" w:hAnsi="Garamond" w:cstheme="minorHAnsi"/>
          <w:sz w:val="28"/>
          <w:szCs w:val="28"/>
        </w:rPr>
      </w:pPr>
      <w:r>
        <w:rPr>
          <w:rFonts w:ascii="Garamond" w:hAnsi="Garamond" w:cstheme="minorHAnsi"/>
          <w:sz w:val="28"/>
          <w:szCs w:val="28"/>
        </w:rPr>
        <w:t>Το</w:t>
      </w:r>
      <w:r w:rsidRPr="00992302">
        <w:rPr>
          <w:rFonts w:ascii="Garamond" w:hAnsi="Garamond" w:cstheme="minorHAnsi"/>
          <w:sz w:val="28"/>
          <w:szCs w:val="28"/>
        </w:rPr>
        <w:t xml:space="preserve"> </w:t>
      </w:r>
      <w:r>
        <w:rPr>
          <w:rFonts w:ascii="Garamond" w:hAnsi="Garamond" w:cstheme="minorHAnsi"/>
          <w:sz w:val="28"/>
          <w:szCs w:val="28"/>
        </w:rPr>
        <w:t>Hybrid</w:t>
      </w:r>
      <w:r w:rsidRPr="00992302">
        <w:rPr>
          <w:rFonts w:ascii="Garamond" w:hAnsi="Garamond" w:cstheme="minorHAnsi"/>
          <w:sz w:val="28"/>
          <w:szCs w:val="28"/>
        </w:rPr>
        <w:t xml:space="preserve"> </w:t>
      </w:r>
      <w:r>
        <w:rPr>
          <w:rFonts w:ascii="Garamond" w:hAnsi="Garamond" w:cstheme="minorHAnsi"/>
          <w:sz w:val="28"/>
          <w:szCs w:val="28"/>
        </w:rPr>
        <w:t>CoE</w:t>
      </w:r>
      <w:r w:rsidRPr="00992302">
        <w:rPr>
          <w:rFonts w:ascii="Garamond" w:hAnsi="Garamond" w:cstheme="minorHAnsi"/>
          <w:sz w:val="28"/>
          <w:szCs w:val="28"/>
        </w:rPr>
        <w:t xml:space="preserve"> (</w:t>
      </w:r>
      <w:r>
        <w:rPr>
          <w:rFonts w:ascii="Garamond" w:hAnsi="Garamond" w:cstheme="minorHAnsi"/>
          <w:sz w:val="28"/>
          <w:szCs w:val="28"/>
        </w:rPr>
        <w:t>The</w:t>
      </w:r>
      <w:r w:rsidRPr="00992302">
        <w:rPr>
          <w:rFonts w:ascii="Garamond" w:hAnsi="Garamond" w:cstheme="minorHAnsi"/>
          <w:sz w:val="28"/>
          <w:szCs w:val="28"/>
        </w:rPr>
        <w:t xml:space="preserve"> </w:t>
      </w:r>
      <w:r>
        <w:rPr>
          <w:rFonts w:ascii="Garamond" w:hAnsi="Garamond" w:cstheme="minorHAnsi"/>
          <w:sz w:val="28"/>
          <w:szCs w:val="28"/>
        </w:rPr>
        <w:t>European</w:t>
      </w:r>
      <w:r w:rsidRPr="00992302">
        <w:rPr>
          <w:rFonts w:ascii="Garamond" w:hAnsi="Garamond" w:cstheme="minorHAnsi"/>
          <w:sz w:val="28"/>
          <w:szCs w:val="28"/>
        </w:rPr>
        <w:t xml:space="preserve"> </w:t>
      </w:r>
      <w:r>
        <w:rPr>
          <w:rFonts w:ascii="Garamond" w:hAnsi="Garamond" w:cstheme="minorHAnsi"/>
          <w:sz w:val="28"/>
          <w:szCs w:val="28"/>
        </w:rPr>
        <w:t>Centre</w:t>
      </w:r>
      <w:r w:rsidRPr="00992302">
        <w:rPr>
          <w:rFonts w:ascii="Garamond" w:hAnsi="Garamond" w:cstheme="minorHAnsi"/>
          <w:sz w:val="28"/>
          <w:szCs w:val="28"/>
        </w:rPr>
        <w:t xml:space="preserve"> </w:t>
      </w:r>
      <w:r>
        <w:rPr>
          <w:rFonts w:ascii="Garamond" w:hAnsi="Garamond" w:cstheme="minorHAnsi"/>
          <w:sz w:val="28"/>
          <w:szCs w:val="28"/>
        </w:rPr>
        <w:t>of</w:t>
      </w:r>
      <w:r w:rsidRPr="00992302">
        <w:rPr>
          <w:rFonts w:ascii="Garamond" w:hAnsi="Garamond" w:cstheme="minorHAnsi"/>
          <w:sz w:val="28"/>
          <w:szCs w:val="28"/>
        </w:rPr>
        <w:t xml:space="preserve"> </w:t>
      </w:r>
      <w:r>
        <w:rPr>
          <w:rFonts w:ascii="Garamond" w:hAnsi="Garamond" w:cstheme="minorHAnsi"/>
          <w:sz w:val="28"/>
          <w:szCs w:val="28"/>
        </w:rPr>
        <w:t>Excellence</w:t>
      </w:r>
      <w:r w:rsidRPr="00992302">
        <w:rPr>
          <w:rFonts w:ascii="Garamond" w:hAnsi="Garamond" w:cstheme="minorHAnsi"/>
          <w:sz w:val="28"/>
          <w:szCs w:val="28"/>
        </w:rPr>
        <w:t xml:space="preserve"> </w:t>
      </w:r>
      <w:r>
        <w:rPr>
          <w:rFonts w:ascii="Garamond" w:hAnsi="Garamond" w:cstheme="minorHAnsi"/>
          <w:sz w:val="28"/>
          <w:szCs w:val="28"/>
        </w:rPr>
        <w:t>for</w:t>
      </w:r>
      <w:r w:rsidRPr="00992302">
        <w:rPr>
          <w:rFonts w:ascii="Garamond" w:hAnsi="Garamond" w:cstheme="minorHAnsi"/>
          <w:sz w:val="28"/>
          <w:szCs w:val="28"/>
        </w:rPr>
        <w:t xml:space="preserve"> </w:t>
      </w:r>
      <w:r>
        <w:rPr>
          <w:rFonts w:ascii="Garamond" w:hAnsi="Garamond" w:cstheme="minorHAnsi"/>
          <w:sz w:val="28"/>
          <w:szCs w:val="28"/>
        </w:rPr>
        <w:t>Countering</w:t>
      </w:r>
      <w:r w:rsidRPr="00992302">
        <w:rPr>
          <w:rFonts w:ascii="Garamond" w:hAnsi="Garamond" w:cstheme="minorHAnsi"/>
          <w:sz w:val="28"/>
          <w:szCs w:val="28"/>
        </w:rPr>
        <w:t xml:space="preserve"> </w:t>
      </w:r>
      <w:r>
        <w:rPr>
          <w:rFonts w:ascii="Garamond" w:hAnsi="Garamond" w:cstheme="minorHAnsi"/>
          <w:sz w:val="28"/>
          <w:szCs w:val="28"/>
        </w:rPr>
        <w:t>Hybrid</w:t>
      </w:r>
      <w:r w:rsidRPr="00992302">
        <w:rPr>
          <w:rFonts w:ascii="Garamond" w:hAnsi="Garamond" w:cstheme="minorHAnsi"/>
          <w:sz w:val="28"/>
          <w:szCs w:val="28"/>
        </w:rPr>
        <w:t xml:space="preserve"> </w:t>
      </w:r>
      <w:r>
        <w:rPr>
          <w:rFonts w:ascii="Garamond" w:hAnsi="Garamond" w:cstheme="minorHAnsi"/>
          <w:sz w:val="28"/>
          <w:szCs w:val="28"/>
        </w:rPr>
        <w:t>Threats</w:t>
      </w:r>
      <w:r w:rsidRPr="00992302">
        <w:rPr>
          <w:rFonts w:ascii="Garamond" w:hAnsi="Garamond" w:cstheme="minorHAnsi"/>
          <w:sz w:val="28"/>
          <w:szCs w:val="28"/>
        </w:rPr>
        <w:t xml:space="preserve">), </w:t>
      </w:r>
      <w:r>
        <w:rPr>
          <w:rFonts w:ascii="Garamond" w:hAnsi="Garamond" w:cstheme="minorHAnsi"/>
          <w:sz w:val="28"/>
          <w:szCs w:val="28"/>
        </w:rPr>
        <w:t>είναι ένα διεθνές κέντρο το</w:t>
      </w:r>
      <w:r w:rsidRPr="00992302">
        <w:rPr>
          <w:rFonts w:ascii="Garamond" w:hAnsi="Garamond" w:cstheme="minorHAnsi"/>
          <w:sz w:val="28"/>
          <w:szCs w:val="28"/>
        </w:rPr>
        <w:t xml:space="preserve"> </w:t>
      </w:r>
      <w:r>
        <w:rPr>
          <w:rFonts w:ascii="Garamond" w:hAnsi="Garamond" w:cstheme="minorHAnsi"/>
          <w:sz w:val="28"/>
          <w:szCs w:val="28"/>
        </w:rPr>
        <w:t>οποίο</w:t>
      </w:r>
      <w:r w:rsidRPr="00992302">
        <w:rPr>
          <w:rFonts w:ascii="Garamond" w:hAnsi="Garamond" w:cstheme="minorHAnsi"/>
          <w:sz w:val="28"/>
          <w:szCs w:val="28"/>
        </w:rPr>
        <w:t xml:space="preserve"> </w:t>
      </w:r>
      <w:r>
        <w:rPr>
          <w:rFonts w:ascii="Garamond" w:hAnsi="Garamond" w:cstheme="minorHAnsi"/>
          <w:sz w:val="28"/>
          <w:szCs w:val="28"/>
        </w:rPr>
        <w:t>εξειδικεύεται</w:t>
      </w:r>
      <w:r w:rsidRPr="00992302">
        <w:rPr>
          <w:rFonts w:ascii="Garamond" w:hAnsi="Garamond" w:cstheme="minorHAnsi"/>
          <w:sz w:val="28"/>
          <w:szCs w:val="28"/>
        </w:rPr>
        <w:t xml:space="preserve"> </w:t>
      </w:r>
      <w:r>
        <w:rPr>
          <w:rFonts w:ascii="Garamond" w:hAnsi="Garamond" w:cstheme="minorHAnsi"/>
          <w:sz w:val="28"/>
          <w:szCs w:val="28"/>
        </w:rPr>
        <w:t>σε</w:t>
      </w:r>
      <w:r w:rsidRPr="00992302">
        <w:rPr>
          <w:rFonts w:ascii="Garamond" w:hAnsi="Garamond" w:cstheme="minorHAnsi"/>
          <w:sz w:val="28"/>
          <w:szCs w:val="28"/>
        </w:rPr>
        <w:t xml:space="preserve"> </w:t>
      </w:r>
      <w:r>
        <w:rPr>
          <w:rFonts w:ascii="Garamond" w:hAnsi="Garamond" w:cstheme="minorHAnsi"/>
          <w:sz w:val="28"/>
          <w:szCs w:val="28"/>
        </w:rPr>
        <w:t>θέματα</w:t>
      </w:r>
      <w:r w:rsidRPr="00992302">
        <w:rPr>
          <w:rFonts w:ascii="Garamond" w:hAnsi="Garamond" w:cstheme="minorHAnsi"/>
          <w:sz w:val="28"/>
          <w:szCs w:val="28"/>
        </w:rPr>
        <w:t xml:space="preserve"> </w:t>
      </w:r>
      <w:r>
        <w:rPr>
          <w:rFonts w:ascii="Garamond" w:hAnsi="Garamond" w:cstheme="minorHAnsi"/>
          <w:sz w:val="28"/>
          <w:szCs w:val="28"/>
        </w:rPr>
        <w:t>υβριδικών</w:t>
      </w:r>
      <w:r w:rsidRPr="00992302">
        <w:rPr>
          <w:rFonts w:ascii="Garamond" w:hAnsi="Garamond" w:cstheme="minorHAnsi"/>
          <w:sz w:val="28"/>
          <w:szCs w:val="28"/>
        </w:rPr>
        <w:t xml:space="preserve"> </w:t>
      </w:r>
      <w:r>
        <w:rPr>
          <w:rFonts w:ascii="Garamond" w:hAnsi="Garamond" w:cstheme="minorHAnsi"/>
          <w:sz w:val="28"/>
          <w:szCs w:val="28"/>
        </w:rPr>
        <w:t>απειλών</w:t>
      </w:r>
      <w:r w:rsidRPr="00992302">
        <w:rPr>
          <w:rFonts w:ascii="Garamond" w:hAnsi="Garamond" w:cstheme="minorHAnsi"/>
          <w:sz w:val="28"/>
          <w:szCs w:val="28"/>
        </w:rPr>
        <w:t xml:space="preserve">, </w:t>
      </w:r>
      <w:r>
        <w:rPr>
          <w:rFonts w:ascii="Garamond" w:hAnsi="Garamond" w:cstheme="minorHAnsi"/>
          <w:sz w:val="28"/>
          <w:szCs w:val="28"/>
        </w:rPr>
        <w:t>και  συμμετέχουν σε αυτό κράτη μέλη της Ευρωπαϊκής Ένωσης και του ΝΑΤΟ. Σκοπός του είναι η μελέτη του φαινομένου και η υποστήριξη των χωρών μελών για την αντιμετώπισή του. Aναφέρει στην επίσημη ιστοσελίδα του (</w:t>
      </w:r>
      <w:r w:rsidR="0043401D">
        <w:fldChar w:fldCharType="begin"/>
      </w:r>
      <w:r w:rsidR="0043401D">
        <w:instrText xml:space="preserve"> HYPERLINK "https://www.hybridcoe.fi/hybrid-threats/" </w:instrText>
      </w:r>
      <w:r w:rsidR="0043401D">
        <w:fldChar w:fldCharType="separate"/>
      </w:r>
      <w:r w:rsidRPr="00992302">
        <w:rPr>
          <w:rStyle w:val="Hyperlink"/>
          <w:rFonts w:ascii="Garamond" w:hAnsi="Garamond" w:cstheme="minorHAnsi"/>
          <w:sz w:val="28"/>
          <w:szCs w:val="28"/>
        </w:rPr>
        <w:t>https://www.hybridcoe.fi/hybrid-threats/</w:t>
      </w:r>
      <w:r w:rsidR="0043401D">
        <w:rPr>
          <w:rStyle w:val="Hyperlink"/>
          <w:rFonts w:ascii="Garamond" w:hAnsi="Garamond" w:cstheme="minorHAnsi"/>
          <w:sz w:val="28"/>
          <w:szCs w:val="28"/>
        </w:rPr>
        <w:fldChar w:fldCharType="end"/>
      </w:r>
      <w:r>
        <w:rPr>
          <w:rFonts w:ascii="Garamond" w:hAnsi="Garamond" w:cstheme="minorHAnsi"/>
          <w:sz w:val="28"/>
          <w:szCs w:val="28"/>
        </w:rPr>
        <w:t>, 2018) σχετικά με τον προσδιορισμό μιας υβριδικής απειλής τα παρακάτω</w:t>
      </w:r>
      <w:r w:rsidRPr="00992302">
        <w:rPr>
          <w:rFonts w:ascii="Garamond" w:hAnsi="Garamond" w:cstheme="minorHAnsi"/>
          <w:sz w:val="28"/>
          <w:szCs w:val="28"/>
        </w:rPr>
        <w:t>:</w:t>
      </w:r>
    </w:p>
    <w:p w:rsidR="008167F9" w:rsidRDefault="008167F9" w:rsidP="008167F9">
      <w:pPr>
        <w:rPr>
          <w:rFonts w:ascii="Garamond" w:hAnsi="Garamond" w:cstheme="minorHAnsi"/>
          <w:sz w:val="28"/>
          <w:szCs w:val="28"/>
        </w:rPr>
      </w:pPr>
    </w:p>
    <w:p w:rsidR="008167F9" w:rsidRDefault="008167F9" w:rsidP="008167F9">
      <w:pPr>
        <w:rPr>
          <w:rFonts w:ascii="Garamond" w:hAnsi="Garamond" w:cstheme="minorHAnsi"/>
          <w:sz w:val="28"/>
          <w:szCs w:val="28"/>
        </w:rPr>
      </w:pPr>
      <w:r>
        <w:rPr>
          <w:rFonts w:ascii="Garamond" w:hAnsi="Garamond" w:cstheme="minorHAnsi"/>
          <w:sz w:val="28"/>
          <w:szCs w:val="28"/>
        </w:rPr>
        <w:t>Το Hybrid</w:t>
      </w:r>
      <w:r w:rsidRPr="00992302">
        <w:rPr>
          <w:rFonts w:ascii="Garamond" w:hAnsi="Garamond" w:cstheme="minorHAnsi"/>
          <w:sz w:val="28"/>
          <w:szCs w:val="28"/>
        </w:rPr>
        <w:t xml:space="preserve"> </w:t>
      </w:r>
      <w:r>
        <w:rPr>
          <w:rFonts w:ascii="Garamond" w:hAnsi="Garamond" w:cstheme="minorHAnsi"/>
          <w:sz w:val="28"/>
          <w:szCs w:val="28"/>
        </w:rPr>
        <w:t>CoE</w:t>
      </w:r>
      <w:r w:rsidRPr="00992302">
        <w:rPr>
          <w:rFonts w:ascii="Garamond" w:hAnsi="Garamond" w:cstheme="minorHAnsi"/>
          <w:sz w:val="28"/>
          <w:szCs w:val="28"/>
        </w:rPr>
        <w:t xml:space="preserve"> </w:t>
      </w:r>
      <w:r>
        <w:rPr>
          <w:rFonts w:ascii="Garamond" w:hAnsi="Garamond" w:cstheme="minorHAnsi"/>
          <w:sz w:val="28"/>
          <w:szCs w:val="28"/>
        </w:rPr>
        <w:t>χαρακτηρίζει μια υβριδική απειλή ως εξής</w:t>
      </w:r>
      <w:r w:rsidRPr="00992302">
        <w:rPr>
          <w:rFonts w:ascii="Garamond" w:hAnsi="Garamond" w:cstheme="minorHAnsi"/>
          <w:sz w:val="28"/>
          <w:szCs w:val="28"/>
        </w:rPr>
        <w:t>:</w:t>
      </w:r>
    </w:p>
    <w:p w:rsidR="008167F9" w:rsidRDefault="008167F9" w:rsidP="005555B6">
      <w:pPr>
        <w:pStyle w:val="ListParagraph"/>
        <w:numPr>
          <w:ilvl w:val="0"/>
          <w:numId w:val="4"/>
        </w:numPr>
        <w:spacing w:before="120" w:after="0" w:line="360" w:lineRule="auto"/>
        <w:jc w:val="both"/>
        <w:rPr>
          <w:rFonts w:ascii="Garamond" w:hAnsi="Garamond" w:cstheme="minorHAnsi"/>
          <w:sz w:val="28"/>
          <w:szCs w:val="28"/>
        </w:rPr>
      </w:pPr>
      <w:r>
        <w:rPr>
          <w:rFonts w:ascii="Garamond" w:hAnsi="Garamond" w:cstheme="minorHAnsi"/>
          <w:sz w:val="28"/>
          <w:szCs w:val="28"/>
        </w:rPr>
        <w:t>Μια συντεταγμένη και συγχρονισμένη ενέργεια, η οποία στοχεύει συνειδητά τις συστηματικές αδυναμίες δημοκρατικών κρατών και θεσμών, μέσω ενός ευρέως φάσματος μέσων (πολιτικά, οικονομικά, στρατιωτικά</w:t>
      </w:r>
      <w:r w:rsidRPr="00B2533B">
        <w:rPr>
          <w:rFonts w:ascii="Garamond" w:hAnsi="Garamond" w:cstheme="minorHAnsi"/>
          <w:sz w:val="28"/>
          <w:szCs w:val="28"/>
        </w:rPr>
        <w:t xml:space="preserve">, </w:t>
      </w:r>
      <w:r>
        <w:rPr>
          <w:rFonts w:ascii="Garamond" w:hAnsi="Garamond" w:cstheme="minorHAnsi"/>
          <w:sz w:val="28"/>
          <w:szCs w:val="28"/>
        </w:rPr>
        <w:t>κοινωνικά και πληροφοριακά).</w:t>
      </w:r>
    </w:p>
    <w:p w:rsidR="008167F9" w:rsidRPr="00FA4381" w:rsidRDefault="008167F9" w:rsidP="003D0188">
      <w:pPr>
        <w:pStyle w:val="ListParagraph"/>
        <w:spacing w:line="360" w:lineRule="auto"/>
        <w:jc w:val="both"/>
        <w:rPr>
          <w:rFonts w:ascii="Garamond" w:hAnsi="Garamond" w:cstheme="minorHAnsi"/>
          <w:sz w:val="12"/>
          <w:szCs w:val="28"/>
        </w:rPr>
      </w:pPr>
    </w:p>
    <w:p w:rsidR="008167F9" w:rsidRPr="00C32699" w:rsidRDefault="008167F9" w:rsidP="005555B6">
      <w:pPr>
        <w:pStyle w:val="ListParagraph"/>
        <w:numPr>
          <w:ilvl w:val="0"/>
          <w:numId w:val="4"/>
        </w:numPr>
        <w:spacing w:before="120" w:after="0" w:line="360" w:lineRule="auto"/>
        <w:jc w:val="both"/>
        <w:rPr>
          <w:rFonts w:ascii="Garamond" w:hAnsi="Garamond" w:cstheme="minorHAnsi"/>
          <w:sz w:val="28"/>
          <w:szCs w:val="28"/>
        </w:rPr>
      </w:pPr>
      <w:r w:rsidRPr="00C32699">
        <w:rPr>
          <w:rFonts w:ascii="Garamond" w:hAnsi="Garamond" w:cstheme="minorHAnsi"/>
          <w:sz w:val="28"/>
          <w:szCs w:val="28"/>
        </w:rPr>
        <w:t>Ενέργειες που εκμεταλλεύονται τα όρια της ανίχνευσης και της απόδωσης ευθυνών στον επιτιθέμενο, καθώς και τα όρια μεταξύ πολέμου και ειρήνης.</w:t>
      </w:r>
    </w:p>
    <w:p w:rsidR="008167F9" w:rsidRPr="00FA4381" w:rsidRDefault="008167F9" w:rsidP="003D0188">
      <w:pPr>
        <w:pStyle w:val="ListParagraph"/>
        <w:spacing w:line="360" w:lineRule="auto"/>
        <w:jc w:val="both"/>
        <w:rPr>
          <w:rFonts w:ascii="Garamond" w:hAnsi="Garamond" w:cstheme="minorHAnsi"/>
          <w:sz w:val="12"/>
          <w:szCs w:val="28"/>
        </w:rPr>
      </w:pPr>
    </w:p>
    <w:p w:rsidR="008167F9" w:rsidRDefault="008167F9" w:rsidP="005555B6">
      <w:pPr>
        <w:pStyle w:val="ListParagraph"/>
        <w:numPr>
          <w:ilvl w:val="0"/>
          <w:numId w:val="4"/>
        </w:numPr>
        <w:spacing w:before="120" w:after="0" w:line="360" w:lineRule="auto"/>
        <w:jc w:val="both"/>
        <w:rPr>
          <w:rFonts w:ascii="Garamond" w:hAnsi="Garamond" w:cstheme="minorHAnsi"/>
          <w:sz w:val="28"/>
          <w:szCs w:val="28"/>
        </w:rPr>
      </w:pPr>
      <w:r>
        <w:rPr>
          <w:rFonts w:ascii="Garamond" w:hAnsi="Garamond" w:cstheme="minorHAnsi"/>
          <w:sz w:val="28"/>
          <w:szCs w:val="28"/>
        </w:rPr>
        <w:t>Στοχεύει να επηρεάσει την λήψη αποφάσεων σε επίπεδο τοπικό</w:t>
      </w:r>
      <w:r w:rsidRPr="00E131F9">
        <w:rPr>
          <w:rFonts w:ascii="Garamond" w:hAnsi="Garamond" w:cstheme="minorHAnsi"/>
          <w:sz w:val="28"/>
          <w:szCs w:val="28"/>
        </w:rPr>
        <w:t xml:space="preserve"> </w:t>
      </w:r>
      <w:r>
        <w:rPr>
          <w:rFonts w:ascii="Garamond" w:hAnsi="Garamond" w:cstheme="minorHAnsi"/>
          <w:sz w:val="28"/>
          <w:szCs w:val="28"/>
        </w:rPr>
        <w:t>(περιφερειακό), κρατικό ή σε επίπεδο θεσμών για να ευνοήσει και να πετύχει τους στρατηγικούς σκοπούς ενώ ταυτόχρονα υπονομεύει και βλάπτει τον στόχο.</w:t>
      </w:r>
    </w:p>
    <w:p w:rsidR="008167F9" w:rsidRPr="00FA4381" w:rsidRDefault="008167F9" w:rsidP="00FA4381">
      <w:pPr>
        <w:pStyle w:val="ListParagraph"/>
        <w:spacing w:line="240" w:lineRule="auto"/>
        <w:rPr>
          <w:rFonts w:ascii="Garamond" w:hAnsi="Garamond" w:cstheme="minorHAnsi"/>
          <w:sz w:val="12"/>
          <w:szCs w:val="28"/>
        </w:rPr>
      </w:pPr>
    </w:p>
    <w:p w:rsidR="008167F9" w:rsidRPr="00FA4381" w:rsidRDefault="008167F9" w:rsidP="008167F9">
      <w:pPr>
        <w:rPr>
          <w:rFonts w:ascii="Garamond" w:hAnsi="Garamond" w:cstheme="minorHAnsi"/>
          <w:sz w:val="18"/>
          <w:szCs w:val="28"/>
        </w:rPr>
      </w:pPr>
    </w:p>
    <w:p w:rsidR="008167F9" w:rsidRDefault="008167F9" w:rsidP="008167F9">
      <w:pPr>
        <w:rPr>
          <w:rFonts w:ascii="Garamond" w:hAnsi="Garamond" w:cstheme="minorHAnsi"/>
          <w:sz w:val="28"/>
          <w:szCs w:val="28"/>
        </w:rPr>
      </w:pPr>
      <w:r>
        <w:rPr>
          <w:rFonts w:ascii="Garamond" w:hAnsi="Garamond" w:cstheme="minorHAnsi"/>
          <w:sz w:val="28"/>
          <w:szCs w:val="28"/>
        </w:rPr>
        <w:t>Επίσης αναφέρεται ότι, με βάση την υπάρχουσα εμπειρία η επίδραση μιας υβριδικής απειλής χωρίζεται σε δύο φάσεις</w:t>
      </w:r>
      <w:r w:rsidRPr="006562B9">
        <w:rPr>
          <w:rFonts w:ascii="Garamond" w:hAnsi="Garamond" w:cstheme="minorHAnsi"/>
          <w:sz w:val="28"/>
          <w:szCs w:val="28"/>
        </w:rPr>
        <w:t>:</w:t>
      </w:r>
      <w:r>
        <w:rPr>
          <w:rFonts w:ascii="Garamond" w:hAnsi="Garamond" w:cstheme="minorHAnsi"/>
          <w:sz w:val="28"/>
          <w:szCs w:val="28"/>
        </w:rPr>
        <w:t xml:space="preserve"> την αρχική ή </w:t>
      </w:r>
      <w:r w:rsidR="00FA4381">
        <w:rPr>
          <w:rFonts w:ascii="Garamond" w:hAnsi="Garamond" w:cstheme="minorHAnsi"/>
          <w:sz w:val="28"/>
          <w:szCs w:val="28"/>
        </w:rPr>
        <w:t>πρώιμη</w:t>
      </w:r>
      <w:r>
        <w:rPr>
          <w:rFonts w:ascii="Garamond" w:hAnsi="Garamond" w:cstheme="minorHAnsi"/>
          <w:sz w:val="28"/>
          <w:szCs w:val="28"/>
        </w:rPr>
        <w:t xml:space="preserve"> φάση και την επιχειρησιακή φάση. Στην αρχική φάση ο αντίπαλος παρακολουθεί συνεχώς την κατάσταση, ασκώντας αρκετά διακριτικά μέσα επηρεασμού ενώ βελτιώνει σταδιακά τα πλεονεκτήματά του. Στην συνέχεια, εάν κριθεί σκόπιμο, ενδεχομένως να υπάρξει κλιμάκωση στην υβριδική επιχείρηση, κάνοντας έτσι πιο ισχυρή την επίδραση των μέτρων που χρησιμοποιούνται, το οποίο έχει ως αποτέλεσμα περισσότερη βιαιότητα και έτσι μειώνεται η δυνατότητα άρνησης εμπλοκής του επιτιθέμενου.</w:t>
      </w:r>
    </w:p>
    <w:p w:rsidR="00726672" w:rsidRPr="00FA4381" w:rsidRDefault="00726672" w:rsidP="00FA4381">
      <w:pPr>
        <w:spacing w:line="240" w:lineRule="auto"/>
        <w:ind w:firstLine="0"/>
        <w:rPr>
          <w:rFonts w:ascii="Garamond" w:hAnsi="Garamond" w:cstheme="minorHAnsi"/>
          <w:sz w:val="18"/>
          <w:szCs w:val="28"/>
        </w:rPr>
      </w:pPr>
    </w:p>
    <w:p w:rsidR="00726672" w:rsidRDefault="00726672" w:rsidP="00726672">
      <w:pPr>
        <w:rPr>
          <w:rFonts w:ascii="Garamond" w:hAnsi="Garamond" w:cstheme="minorHAnsi"/>
          <w:b/>
          <w:i/>
          <w:sz w:val="32"/>
          <w:szCs w:val="32"/>
        </w:rPr>
      </w:pPr>
      <w:r w:rsidRPr="00FA2867">
        <w:rPr>
          <w:rFonts w:ascii="Garamond" w:hAnsi="Garamond" w:cstheme="minorHAnsi"/>
          <w:b/>
          <w:i/>
          <w:sz w:val="32"/>
          <w:szCs w:val="32"/>
        </w:rPr>
        <w:t>Η Ρωσική προσέγγιση</w:t>
      </w:r>
    </w:p>
    <w:p w:rsidR="00726672" w:rsidRPr="00FA4381" w:rsidRDefault="00726672" w:rsidP="00726672">
      <w:pPr>
        <w:rPr>
          <w:rFonts w:ascii="Garamond" w:hAnsi="Garamond" w:cstheme="minorHAnsi"/>
          <w:sz w:val="12"/>
          <w:szCs w:val="32"/>
        </w:rPr>
      </w:pPr>
    </w:p>
    <w:p w:rsidR="00726672" w:rsidRDefault="00726672" w:rsidP="00726672">
      <w:pPr>
        <w:rPr>
          <w:rFonts w:ascii="Garamond" w:hAnsi="Garamond" w:cstheme="minorHAnsi"/>
          <w:sz w:val="28"/>
          <w:szCs w:val="28"/>
        </w:rPr>
      </w:pPr>
      <w:r>
        <w:rPr>
          <w:rFonts w:ascii="Garamond" w:hAnsi="Garamond" w:cstheme="minorHAnsi"/>
          <w:sz w:val="28"/>
          <w:szCs w:val="28"/>
        </w:rPr>
        <w:t>Στις</w:t>
      </w:r>
      <w:r w:rsidRPr="00C70048">
        <w:rPr>
          <w:rFonts w:ascii="Garamond" w:hAnsi="Garamond" w:cstheme="minorHAnsi"/>
          <w:sz w:val="28"/>
          <w:szCs w:val="28"/>
        </w:rPr>
        <w:t xml:space="preserve"> 26 </w:t>
      </w:r>
      <w:r>
        <w:rPr>
          <w:rFonts w:ascii="Garamond" w:hAnsi="Garamond" w:cstheme="minorHAnsi"/>
          <w:sz w:val="28"/>
          <w:szCs w:val="28"/>
        </w:rPr>
        <w:t>Φεβρουαρίου</w:t>
      </w:r>
      <w:r w:rsidRPr="00C70048">
        <w:rPr>
          <w:rFonts w:ascii="Garamond" w:hAnsi="Garamond" w:cstheme="minorHAnsi"/>
          <w:sz w:val="28"/>
          <w:szCs w:val="28"/>
        </w:rPr>
        <w:t xml:space="preserve"> 2013 </w:t>
      </w:r>
      <w:r>
        <w:rPr>
          <w:rFonts w:ascii="Garamond" w:hAnsi="Garamond" w:cstheme="minorHAnsi"/>
          <w:sz w:val="28"/>
          <w:szCs w:val="28"/>
        </w:rPr>
        <w:t>δημοσιεύτηκε</w:t>
      </w:r>
      <w:r w:rsidRPr="00C70048">
        <w:rPr>
          <w:rFonts w:ascii="Garamond" w:hAnsi="Garamond" w:cstheme="minorHAnsi"/>
          <w:sz w:val="28"/>
          <w:szCs w:val="28"/>
        </w:rPr>
        <w:t xml:space="preserve"> </w:t>
      </w:r>
      <w:r>
        <w:rPr>
          <w:rFonts w:ascii="Garamond" w:hAnsi="Garamond" w:cstheme="minorHAnsi"/>
          <w:sz w:val="28"/>
          <w:szCs w:val="28"/>
        </w:rPr>
        <w:t>άρθρο</w:t>
      </w:r>
      <w:r w:rsidRPr="00C70048">
        <w:rPr>
          <w:rFonts w:ascii="Garamond" w:hAnsi="Garamond" w:cstheme="minorHAnsi"/>
          <w:sz w:val="28"/>
          <w:szCs w:val="28"/>
        </w:rPr>
        <w:t xml:space="preserve"> </w:t>
      </w:r>
      <w:r>
        <w:rPr>
          <w:rFonts w:ascii="Garamond" w:hAnsi="Garamond" w:cstheme="minorHAnsi"/>
          <w:sz w:val="28"/>
          <w:szCs w:val="28"/>
        </w:rPr>
        <w:t>του</w:t>
      </w:r>
      <w:r w:rsidRPr="00C70048">
        <w:rPr>
          <w:rFonts w:ascii="Garamond" w:hAnsi="Garamond" w:cstheme="minorHAnsi"/>
          <w:sz w:val="28"/>
          <w:szCs w:val="28"/>
        </w:rPr>
        <w:t xml:space="preserve"> </w:t>
      </w:r>
      <w:r>
        <w:rPr>
          <w:rFonts w:ascii="Garamond" w:hAnsi="Garamond" w:cstheme="minorHAnsi"/>
          <w:sz w:val="28"/>
          <w:szCs w:val="28"/>
        </w:rPr>
        <w:t>αρχηγού</w:t>
      </w:r>
      <w:r w:rsidRPr="00C70048">
        <w:rPr>
          <w:rFonts w:ascii="Garamond" w:hAnsi="Garamond" w:cstheme="minorHAnsi"/>
          <w:sz w:val="28"/>
          <w:szCs w:val="28"/>
        </w:rPr>
        <w:t xml:space="preserve"> </w:t>
      </w:r>
      <w:r>
        <w:rPr>
          <w:rFonts w:ascii="Garamond" w:hAnsi="Garamond" w:cstheme="minorHAnsi"/>
          <w:sz w:val="28"/>
          <w:szCs w:val="28"/>
        </w:rPr>
        <w:t>του</w:t>
      </w:r>
      <w:r w:rsidRPr="00C70048">
        <w:rPr>
          <w:rFonts w:ascii="Garamond" w:hAnsi="Garamond" w:cstheme="minorHAnsi"/>
          <w:sz w:val="28"/>
          <w:szCs w:val="28"/>
        </w:rPr>
        <w:t xml:space="preserve"> </w:t>
      </w:r>
      <w:r>
        <w:rPr>
          <w:rFonts w:ascii="Garamond" w:hAnsi="Garamond" w:cstheme="minorHAnsi"/>
          <w:sz w:val="28"/>
          <w:szCs w:val="28"/>
        </w:rPr>
        <w:t>Γενικού</w:t>
      </w:r>
      <w:r w:rsidRPr="00C70048">
        <w:rPr>
          <w:rFonts w:ascii="Garamond" w:hAnsi="Garamond" w:cstheme="minorHAnsi"/>
          <w:sz w:val="28"/>
          <w:szCs w:val="28"/>
        </w:rPr>
        <w:t xml:space="preserve"> </w:t>
      </w:r>
      <w:r>
        <w:rPr>
          <w:rFonts w:ascii="Garamond" w:hAnsi="Garamond" w:cstheme="minorHAnsi"/>
          <w:sz w:val="28"/>
          <w:szCs w:val="28"/>
        </w:rPr>
        <w:t>Επιτελείου</w:t>
      </w:r>
      <w:r w:rsidRPr="00C70048">
        <w:rPr>
          <w:rFonts w:ascii="Garamond" w:hAnsi="Garamond" w:cstheme="minorHAnsi"/>
          <w:sz w:val="28"/>
          <w:szCs w:val="28"/>
        </w:rPr>
        <w:t xml:space="preserve"> </w:t>
      </w:r>
      <w:r>
        <w:rPr>
          <w:rFonts w:ascii="Garamond" w:hAnsi="Garamond" w:cstheme="minorHAnsi"/>
          <w:sz w:val="28"/>
          <w:szCs w:val="28"/>
        </w:rPr>
        <w:t>Στρατού</w:t>
      </w:r>
      <w:r w:rsidRPr="00C70048">
        <w:rPr>
          <w:rFonts w:ascii="Garamond" w:hAnsi="Garamond" w:cstheme="minorHAnsi"/>
          <w:sz w:val="28"/>
          <w:szCs w:val="28"/>
        </w:rPr>
        <w:t xml:space="preserve"> </w:t>
      </w:r>
      <w:r>
        <w:rPr>
          <w:rFonts w:ascii="Garamond" w:hAnsi="Garamond" w:cstheme="minorHAnsi"/>
          <w:sz w:val="28"/>
          <w:szCs w:val="28"/>
        </w:rPr>
        <w:t>της</w:t>
      </w:r>
      <w:r w:rsidRPr="00C70048">
        <w:rPr>
          <w:rFonts w:ascii="Garamond" w:hAnsi="Garamond" w:cstheme="minorHAnsi"/>
          <w:sz w:val="28"/>
          <w:szCs w:val="28"/>
        </w:rPr>
        <w:t xml:space="preserve"> </w:t>
      </w:r>
      <w:r>
        <w:rPr>
          <w:rFonts w:ascii="Garamond" w:hAnsi="Garamond" w:cstheme="minorHAnsi"/>
          <w:sz w:val="28"/>
          <w:szCs w:val="28"/>
        </w:rPr>
        <w:t>Ρωσικής</w:t>
      </w:r>
      <w:r w:rsidRPr="00C70048">
        <w:rPr>
          <w:rFonts w:ascii="Garamond" w:hAnsi="Garamond" w:cstheme="minorHAnsi"/>
          <w:sz w:val="28"/>
          <w:szCs w:val="28"/>
        </w:rPr>
        <w:t xml:space="preserve"> </w:t>
      </w:r>
      <w:r>
        <w:rPr>
          <w:rFonts w:ascii="Garamond" w:hAnsi="Garamond" w:cstheme="minorHAnsi"/>
          <w:sz w:val="28"/>
          <w:szCs w:val="28"/>
        </w:rPr>
        <w:t>Ομοσπονδίας</w:t>
      </w:r>
      <w:r w:rsidRPr="00C70048">
        <w:rPr>
          <w:rFonts w:ascii="Garamond" w:hAnsi="Garamond" w:cstheme="minorHAnsi"/>
          <w:sz w:val="28"/>
          <w:szCs w:val="28"/>
        </w:rPr>
        <w:t xml:space="preserve">, </w:t>
      </w:r>
      <w:r>
        <w:rPr>
          <w:rFonts w:ascii="Garamond" w:hAnsi="Garamond" w:cstheme="minorHAnsi"/>
          <w:sz w:val="28"/>
          <w:szCs w:val="28"/>
        </w:rPr>
        <w:t>στρατηγού</w:t>
      </w:r>
      <w:r w:rsidRPr="00C70048">
        <w:rPr>
          <w:rFonts w:ascii="Garamond" w:hAnsi="Garamond" w:cstheme="minorHAnsi"/>
          <w:sz w:val="28"/>
          <w:szCs w:val="28"/>
        </w:rPr>
        <w:t xml:space="preserve"> </w:t>
      </w:r>
      <w:r>
        <w:rPr>
          <w:rFonts w:ascii="Garamond" w:hAnsi="Garamond" w:cstheme="minorHAnsi"/>
          <w:sz w:val="28"/>
          <w:szCs w:val="28"/>
        </w:rPr>
        <w:t>Valery</w:t>
      </w:r>
      <w:r w:rsidRPr="00C70048">
        <w:rPr>
          <w:rFonts w:ascii="Garamond" w:hAnsi="Garamond" w:cstheme="minorHAnsi"/>
          <w:sz w:val="28"/>
          <w:szCs w:val="28"/>
        </w:rPr>
        <w:t xml:space="preserve"> </w:t>
      </w:r>
      <w:r>
        <w:rPr>
          <w:rFonts w:ascii="Garamond" w:hAnsi="Garamond" w:cstheme="minorHAnsi"/>
          <w:sz w:val="28"/>
          <w:szCs w:val="28"/>
        </w:rPr>
        <w:t>Gerasimov</w:t>
      </w:r>
      <w:r w:rsidRPr="00C70048">
        <w:rPr>
          <w:rFonts w:ascii="Garamond" w:hAnsi="Garamond" w:cstheme="minorHAnsi"/>
          <w:sz w:val="28"/>
          <w:szCs w:val="28"/>
        </w:rPr>
        <w:t xml:space="preserve"> </w:t>
      </w:r>
      <w:r>
        <w:rPr>
          <w:rFonts w:ascii="Garamond" w:hAnsi="Garamond" w:cstheme="minorHAnsi"/>
          <w:sz w:val="28"/>
          <w:szCs w:val="28"/>
        </w:rPr>
        <w:t>στο</w:t>
      </w:r>
      <w:r w:rsidRPr="00C70048">
        <w:rPr>
          <w:rFonts w:ascii="Garamond" w:hAnsi="Garamond" w:cstheme="minorHAnsi"/>
          <w:sz w:val="28"/>
          <w:szCs w:val="28"/>
        </w:rPr>
        <w:t xml:space="preserve"> </w:t>
      </w:r>
      <w:r>
        <w:rPr>
          <w:rFonts w:ascii="Garamond" w:hAnsi="Garamond" w:cstheme="minorHAnsi"/>
          <w:sz w:val="28"/>
          <w:szCs w:val="28"/>
        </w:rPr>
        <w:t>στρατιωτκό</w:t>
      </w:r>
      <w:r w:rsidRPr="00C70048">
        <w:rPr>
          <w:rFonts w:ascii="Garamond" w:hAnsi="Garamond" w:cstheme="minorHAnsi"/>
          <w:sz w:val="28"/>
          <w:szCs w:val="28"/>
        </w:rPr>
        <w:t xml:space="preserve"> </w:t>
      </w:r>
      <w:r>
        <w:rPr>
          <w:rFonts w:ascii="Garamond" w:hAnsi="Garamond" w:cstheme="minorHAnsi"/>
          <w:sz w:val="28"/>
          <w:szCs w:val="28"/>
        </w:rPr>
        <w:t>επιστημονικό</w:t>
      </w:r>
      <w:r w:rsidRPr="00C70048">
        <w:rPr>
          <w:rFonts w:ascii="Garamond" w:hAnsi="Garamond" w:cstheme="minorHAnsi"/>
          <w:sz w:val="28"/>
          <w:szCs w:val="28"/>
        </w:rPr>
        <w:t xml:space="preserve"> </w:t>
      </w:r>
      <w:r>
        <w:rPr>
          <w:rFonts w:ascii="Garamond" w:hAnsi="Garamond" w:cstheme="minorHAnsi"/>
          <w:sz w:val="28"/>
          <w:szCs w:val="28"/>
        </w:rPr>
        <w:t>περιοδικό</w:t>
      </w:r>
      <w:r w:rsidRPr="00C70048">
        <w:rPr>
          <w:rFonts w:ascii="Garamond" w:hAnsi="Garamond" w:cstheme="minorHAnsi"/>
          <w:sz w:val="28"/>
          <w:szCs w:val="28"/>
        </w:rPr>
        <w:t xml:space="preserve"> </w:t>
      </w:r>
      <w:r>
        <w:rPr>
          <w:rFonts w:ascii="Garamond" w:hAnsi="Garamond" w:cstheme="minorHAnsi"/>
          <w:sz w:val="28"/>
          <w:szCs w:val="28"/>
        </w:rPr>
        <w:t>VPK</w:t>
      </w:r>
      <w:r w:rsidRPr="00C70048">
        <w:rPr>
          <w:rFonts w:ascii="Garamond" w:hAnsi="Garamond" w:cstheme="minorHAnsi"/>
          <w:sz w:val="28"/>
          <w:szCs w:val="28"/>
        </w:rPr>
        <w:t xml:space="preserve"> (</w:t>
      </w:r>
      <w:r>
        <w:rPr>
          <w:rFonts w:ascii="Garamond" w:hAnsi="Garamond" w:cstheme="minorHAnsi"/>
          <w:i/>
          <w:sz w:val="28"/>
          <w:szCs w:val="28"/>
        </w:rPr>
        <w:t>Voyenno</w:t>
      </w:r>
      <w:r w:rsidRPr="00C70048">
        <w:rPr>
          <w:rFonts w:ascii="Garamond" w:hAnsi="Garamond" w:cstheme="minorHAnsi"/>
          <w:i/>
          <w:sz w:val="28"/>
          <w:szCs w:val="28"/>
        </w:rPr>
        <w:t>-</w:t>
      </w:r>
      <w:r>
        <w:rPr>
          <w:rFonts w:ascii="Garamond" w:hAnsi="Garamond" w:cstheme="minorHAnsi"/>
          <w:i/>
          <w:sz w:val="28"/>
          <w:szCs w:val="28"/>
        </w:rPr>
        <w:t>Promyshlennyy</w:t>
      </w:r>
      <w:r w:rsidRPr="00C70048">
        <w:rPr>
          <w:rFonts w:ascii="Garamond" w:hAnsi="Garamond" w:cstheme="minorHAnsi"/>
          <w:i/>
          <w:sz w:val="28"/>
          <w:szCs w:val="28"/>
        </w:rPr>
        <w:t xml:space="preserve"> </w:t>
      </w:r>
      <w:r>
        <w:rPr>
          <w:rFonts w:ascii="Garamond" w:hAnsi="Garamond" w:cstheme="minorHAnsi"/>
          <w:i/>
          <w:sz w:val="28"/>
          <w:szCs w:val="28"/>
        </w:rPr>
        <w:t>Kurier</w:t>
      </w:r>
      <w:r w:rsidRPr="00C70048">
        <w:rPr>
          <w:rFonts w:ascii="Garamond" w:hAnsi="Garamond" w:cstheme="minorHAnsi"/>
          <w:i/>
          <w:sz w:val="28"/>
          <w:szCs w:val="28"/>
        </w:rPr>
        <w:t xml:space="preserve">, </w:t>
      </w:r>
      <w:r>
        <w:rPr>
          <w:rFonts w:ascii="Garamond" w:hAnsi="Garamond" w:cstheme="minorHAnsi"/>
          <w:i/>
          <w:sz w:val="28"/>
          <w:szCs w:val="28"/>
        </w:rPr>
        <w:t>Military</w:t>
      </w:r>
      <w:r w:rsidRPr="00C70048">
        <w:rPr>
          <w:rFonts w:ascii="Garamond" w:hAnsi="Garamond" w:cstheme="minorHAnsi"/>
          <w:i/>
          <w:sz w:val="28"/>
          <w:szCs w:val="28"/>
        </w:rPr>
        <w:t>-</w:t>
      </w:r>
      <w:r>
        <w:rPr>
          <w:rFonts w:ascii="Garamond" w:hAnsi="Garamond" w:cstheme="minorHAnsi"/>
          <w:i/>
          <w:sz w:val="28"/>
          <w:szCs w:val="28"/>
        </w:rPr>
        <w:t>Industrial</w:t>
      </w:r>
      <w:r w:rsidRPr="00C70048">
        <w:rPr>
          <w:rFonts w:ascii="Garamond" w:hAnsi="Garamond" w:cstheme="minorHAnsi"/>
          <w:i/>
          <w:sz w:val="28"/>
          <w:szCs w:val="28"/>
        </w:rPr>
        <w:t xml:space="preserve"> </w:t>
      </w:r>
      <w:r>
        <w:rPr>
          <w:rFonts w:ascii="Garamond" w:hAnsi="Garamond" w:cstheme="minorHAnsi"/>
          <w:i/>
          <w:sz w:val="28"/>
          <w:szCs w:val="28"/>
        </w:rPr>
        <w:t>Courier</w:t>
      </w:r>
      <w:r w:rsidRPr="00C70048">
        <w:rPr>
          <w:rFonts w:ascii="Garamond" w:hAnsi="Garamond" w:cstheme="minorHAnsi"/>
          <w:i/>
          <w:sz w:val="28"/>
          <w:szCs w:val="28"/>
        </w:rPr>
        <w:t xml:space="preserve">) </w:t>
      </w:r>
      <w:r>
        <w:rPr>
          <w:rFonts w:ascii="Garamond" w:hAnsi="Garamond" w:cstheme="minorHAnsi"/>
          <w:sz w:val="28"/>
          <w:szCs w:val="28"/>
        </w:rPr>
        <w:t>με</w:t>
      </w:r>
      <w:r w:rsidRPr="00C70048">
        <w:rPr>
          <w:rFonts w:ascii="Garamond" w:hAnsi="Garamond" w:cstheme="minorHAnsi"/>
          <w:sz w:val="28"/>
          <w:szCs w:val="28"/>
        </w:rPr>
        <w:t xml:space="preserve"> </w:t>
      </w:r>
      <w:r>
        <w:rPr>
          <w:rFonts w:ascii="Garamond" w:hAnsi="Garamond" w:cstheme="minorHAnsi"/>
          <w:sz w:val="28"/>
          <w:szCs w:val="28"/>
        </w:rPr>
        <w:t>τίτλο</w:t>
      </w:r>
      <w:r w:rsidRPr="00C70048">
        <w:rPr>
          <w:rFonts w:ascii="Garamond" w:hAnsi="Garamond" w:cstheme="minorHAnsi"/>
          <w:sz w:val="28"/>
          <w:szCs w:val="28"/>
        </w:rPr>
        <w:t xml:space="preserve"> ‘‘</w:t>
      </w:r>
      <w:r>
        <w:rPr>
          <w:rFonts w:ascii="Garamond" w:hAnsi="Garamond" w:cstheme="minorHAnsi"/>
          <w:sz w:val="28"/>
          <w:szCs w:val="28"/>
        </w:rPr>
        <w:t>The</w:t>
      </w:r>
      <w:r w:rsidRPr="00C70048">
        <w:rPr>
          <w:rFonts w:ascii="Garamond" w:hAnsi="Garamond" w:cstheme="minorHAnsi"/>
          <w:sz w:val="28"/>
          <w:szCs w:val="28"/>
        </w:rPr>
        <w:t xml:space="preserve"> </w:t>
      </w:r>
      <w:r>
        <w:rPr>
          <w:rFonts w:ascii="Garamond" w:hAnsi="Garamond" w:cstheme="minorHAnsi"/>
          <w:sz w:val="28"/>
          <w:szCs w:val="28"/>
        </w:rPr>
        <w:t>Value</w:t>
      </w:r>
      <w:r w:rsidRPr="00C70048">
        <w:rPr>
          <w:rFonts w:ascii="Garamond" w:hAnsi="Garamond" w:cstheme="minorHAnsi"/>
          <w:sz w:val="28"/>
          <w:szCs w:val="28"/>
        </w:rPr>
        <w:t xml:space="preserve"> </w:t>
      </w:r>
      <w:r>
        <w:rPr>
          <w:rFonts w:ascii="Garamond" w:hAnsi="Garamond" w:cstheme="minorHAnsi"/>
          <w:sz w:val="28"/>
          <w:szCs w:val="28"/>
        </w:rPr>
        <w:t>of</w:t>
      </w:r>
      <w:r w:rsidRPr="00C70048">
        <w:rPr>
          <w:rFonts w:ascii="Garamond" w:hAnsi="Garamond" w:cstheme="minorHAnsi"/>
          <w:sz w:val="28"/>
          <w:szCs w:val="28"/>
        </w:rPr>
        <w:t xml:space="preserve"> </w:t>
      </w:r>
      <w:r>
        <w:rPr>
          <w:rFonts w:ascii="Garamond" w:hAnsi="Garamond" w:cstheme="minorHAnsi"/>
          <w:sz w:val="28"/>
          <w:szCs w:val="28"/>
        </w:rPr>
        <w:t>Science</w:t>
      </w:r>
      <w:r w:rsidRPr="00C70048">
        <w:rPr>
          <w:rFonts w:ascii="Garamond" w:hAnsi="Garamond" w:cstheme="minorHAnsi"/>
          <w:sz w:val="28"/>
          <w:szCs w:val="28"/>
        </w:rPr>
        <w:t xml:space="preserve"> </w:t>
      </w:r>
      <w:r>
        <w:rPr>
          <w:rFonts w:ascii="Garamond" w:hAnsi="Garamond" w:cstheme="minorHAnsi"/>
          <w:sz w:val="28"/>
          <w:szCs w:val="28"/>
        </w:rPr>
        <w:t>Is</w:t>
      </w:r>
      <w:r w:rsidRPr="00C70048">
        <w:rPr>
          <w:rFonts w:ascii="Garamond" w:hAnsi="Garamond" w:cstheme="minorHAnsi"/>
          <w:sz w:val="28"/>
          <w:szCs w:val="28"/>
        </w:rPr>
        <w:t xml:space="preserve"> </w:t>
      </w:r>
      <w:r>
        <w:rPr>
          <w:rFonts w:ascii="Garamond" w:hAnsi="Garamond" w:cstheme="minorHAnsi"/>
          <w:sz w:val="28"/>
          <w:szCs w:val="28"/>
        </w:rPr>
        <w:t>in</w:t>
      </w:r>
      <w:r w:rsidRPr="00C70048">
        <w:rPr>
          <w:rFonts w:ascii="Garamond" w:hAnsi="Garamond" w:cstheme="minorHAnsi"/>
          <w:sz w:val="28"/>
          <w:szCs w:val="28"/>
        </w:rPr>
        <w:t xml:space="preserve"> </w:t>
      </w:r>
      <w:r>
        <w:rPr>
          <w:rFonts w:ascii="Garamond" w:hAnsi="Garamond" w:cstheme="minorHAnsi"/>
          <w:sz w:val="28"/>
          <w:szCs w:val="28"/>
        </w:rPr>
        <w:t>the</w:t>
      </w:r>
      <w:r w:rsidRPr="00C70048">
        <w:rPr>
          <w:rFonts w:ascii="Garamond" w:hAnsi="Garamond" w:cstheme="minorHAnsi"/>
          <w:sz w:val="28"/>
          <w:szCs w:val="28"/>
        </w:rPr>
        <w:t xml:space="preserve"> </w:t>
      </w:r>
      <w:r>
        <w:rPr>
          <w:rFonts w:ascii="Garamond" w:hAnsi="Garamond" w:cstheme="minorHAnsi"/>
          <w:sz w:val="28"/>
          <w:szCs w:val="28"/>
        </w:rPr>
        <w:t>Foresight</w:t>
      </w:r>
      <w:r w:rsidRPr="00C70048">
        <w:rPr>
          <w:rFonts w:ascii="Garamond" w:hAnsi="Garamond" w:cstheme="minorHAnsi"/>
          <w:sz w:val="28"/>
          <w:szCs w:val="28"/>
        </w:rPr>
        <w:t xml:space="preserve">: </w:t>
      </w:r>
      <w:r>
        <w:rPr>
          <w:rFonts w:ascii="Garamond" w:hAnsi="Garamond" w:cstheme="minorHAnsi"/>
          <w:sz w:val="28"/>
          <w:szCs w:val="28"/>
        </w:rPr>
        <w:t>New</w:t>
      </w:r>
      <w:r w:rsidRPr="00C70048">
        <w:rPr>
          <w:rFonts w:ascii="Garamond" w:hAnsi="Garamond" w:cstheme="minorHAnsi"/>
          <w:sz w:val="28"/>
          <w:szCs w:val="28"/>
        </w:rPr>
        <w:t xml:space="preserve"> </w:t>
      </w:r>
      <w:r>
        <w:rPr>
          <w:rFonts w:ascii="Garamond" w:hAnsi="Garamond" w:cstheme="minorHAnsi"/>
          <w:sz w:val="28"/>
          <w:szCs w:val="28"/>
        </w:rPr>
        <w:t>Challenges</w:t>
      </w:r>
      <w:r w:rsidRPr="00C70048">
        <w:rPr>
          <w:rFonts w:ascii="Garamond" w:hAnsi="Garamond" w:cstheme="minorHAnsi"/>
          <w:sz w:val="28"/>
          <w:szCs w:val="28"/>
        </w:rPr>
        <w:t xml:space="preserve"> </w:t>
      </w:r>
      <w:r>
        <w:rPr>
          <w:rFonts w:ascii="Garamond" w:hAnsi="Garamond" w:cstheme="minorHAnsi"/>
          <w:sz w:val="28"/>
          <w:szCs w:val="28"/>
        </w:rPr>
        <w:t>Demand</w:t>
      </w:r>
      <w:r w:rsidRPr="00C70048">
        <w:rPr>
          <w:rFonts w:ascii="Garamond" w:hAnsi="Garamond" w:cstheme="minorHAnsi"/>
          <w:sz w:val="28"/>
          <w:szCs w:val="28"/>
        </w:rPr>
        <w:t xml:space="preserve"> </w:t>
      </w:r>
      <w:r>
        <w:rPr>
          <w:rFonts w:ascii="Garamond" w:hAnsi="Garamond" w:cstheme="minorHAnsi"/>
          <w:sz w:val="28"/>
          <w:szCs w:val="28"/>
        </w:rPr>
        <w:t>Rethinking</w:t>
      </w:r>
      <w:r w:rsidRPr="00C70048">
        <w:rPr>
          <w:rFonts w:ascii="Garamond" w:hAnsi="Garamond" w:cstheme="minorHAnsi"/>
          <w:sz w:val="28"/>
          <w:szCs w:val="28"/>
        </w:rPr>
        <w:t xml:space="preserve"> </w:t>
      </w:r>
      <w:r>
        <w:rPr>
          <w:rFonts w:ascii="Garamond" w:hAnsi="Garamond" w:cstheme="minorHAnsi"/>
          <w:sz w:val="28"/>
          <w:szCs w:val="28"/>
        </w:rPr>
        <w:t>the</w:t>
      </w:r>
      <w:r w:rsidRPr="00C70048">
        <w:rPr>
          <w:rFonts w:ascii="Garamond" w:hAnsi="Garamond" w:cstheme="minorHAnsi"/>
          <w:sz w:val="28"/>
          <w:szCs w:val="28"/>
        </w:rPr>
        <w:t xml:space="preserve"> </w:t>
      </w:r>
      <w:r>
        <w:rPr>
          <w:rFonts w:ascii="Garamond" w:hAnsi="Garamond" w:cstheme="minorHAnsi"/>
          <w:sz w:val="28"/>
          <w:szCs w:val="28"/>
        </w:rPr>
        <w:t>Forms</w:t>
      </w:r>
      <w:r w:rsidRPr="00C70048">
        <w:rPr>
          <w:rFonts w:ascii="Garamond" w:hAnsi="Garamond" w:cstheme="minorHAnsi"/>
          <w:sz w:val="28"/>
          <w:szCs w:val="28"/>
        </w:rPr>
        <w:t xml:space="preserve"> </w:t>
      </w:r>
      <w:r>
        <w:rPr>
          <w:rFonts w:ascii="Garamond" w:hAnsi="Garamond" w:cstheme="minorHAnsi"/>
          <w:sz w:val="28"/>
          <w:szCs w:val="28"/>
        </w:rPr>
        <w:t>and</w:t>
      </w:r>
      <w:r w:rsidRPr="00C70048">
        <w:rPr>
          <w:rFonts w:ascii="Garamond" w:hAnsi="Garamond" w:cstheme="minorHAnsi"/>
          <w:sz w:val="28"/>
          <w:szCs w:val="28"/>
        </w:rPr>
        <w:t xml:space="preserve"> </w:t>
      </w:r>
      <w:r>
        <w:rPr>
          <w:rFonts w:ascii="Garamond" w:hAnsi="Garamond" w:cstheme="minorHAnsi"/>
          <w:sz w:val="28"/>
          <w:szCs w:val="28"/>
        </w:rPr>
        <w:t>Methods</w:t>
      </w:r>
      <w:r w:rsidRPr="00C70048">
        <w:rPr>
          <w:rFonts w:ascii="Garamond" w:hAnsi="Garamond" w:cstheme="minorHAnsi"/>
          <w:sz w:val="28"/>
          <w:szCs w:val="28"/>
        </w:rPr>
        <w:t xml:space="preserve"> </w:t>
      </w:r>
      <w:r>
        <w:rPr>
          <w:rFonts w:ascii="Garamond" w:hAnsi="Garamond" w:cstheme="minorHAnsi"/>
          <w:sz w:val="28"/>
          <w:szCs w:val="28"/>
        </w:rPr>
        <w:t>of</w:t>
      </w:r>
      <w:r w:rsidRPr="00C70048">
        <w:rPr>
          <w:rFonts w:ascii="Garamond" w:hAnsi="Garamond" w:cstheme="minorHAnsi"/>
          <w:sz w:val="28"/>
          <w:szCs w:val="28"/>
        </w:rPr>
        <w:t xml:space="preserve"> </w:t>
      </w:r>
      <w:r>
        <w:rPr>
          <w:rFonts w:ascii="Garamond" w:hAnsi="Garamond" w:cstheme="minorHAnsi"/>
          <w:sz w:val="28"/>
          <w:szCs w:val="28"/>
        </w:rPr>
        <w:t>Carrying</w:t>
      </w:r>
      <w:r w:rsidRPr="00C70048">
        <w:rPr>
          <w:rFonts w:ascii="Garamond" w:hAnsi="Garamond" w:cstheme="minorHAnsi"/>
          <w:sz w:val="28"/>
          <w:szCs w:val="28"/>
        </w:rPr>
        <w:t xml:space="preserve"> </w:t>
      </w:r>
      <w:r>
        <w:rPr>
          <w:rFonts w:ascii="Garamond" w:hAnsi="Garamond" w:cstheme="minorHAnsi"/>
          <w:sz w:val="28"/>
          <w:szCs w:val="28"/>
        </w:rPr>
        <w:t>out</w:t>
      </w:r>
      <w:r w:rsidRPr="00C70048">
        <w:rPr>
          <w:rFonts w:ascii="Garamond" w:hAnsi="Garamond" w:cstheme="minorHAnsi"/>
          <w:sz w:val="28"/>
          <w:szCs w:val="28"/>
        </w:rPr>
        <w:t xml:space="preserve"> </w:t>
      </w:r>
      <w:r>
        <w:rPr>
          <w:rFonts w:ascii="Garamond" w:hAnsi="Garamond" w:cstheme="minorHAnsi"/>
          <w:sz w:val="28"/>
          <w:szCs w:val="28"/>
        </w:rPr>
        <w:t>Combat</w:t>
      </w:r>
      <w:r w:rsidRPr="00C70048">
        <w:rPr>
          <w:rFonts w:ascii="Garamond" w:hAnsi="Garamond" w:cstheme="minorHAnsi"/>
          <w:sz w:val="28"/>
          <w:szCs w:val="28"/>
        </w:rPr>
        <w:t xml:space="preserve"> </w:t>
      </w:r>
      <w:r>
        <w:rPr>
          <w:rFonts w:ascii="Garamond" w:hAnsi="Garamond" w:cstheme="minorHAnsi"/>
          <w:sz w:val="28"/>
          <w:szCs w:val="28"/>
        </w:rPr>
        <w:t>Operations</w:t>
      </w:r>
      <w:r w:rsidRPr="00C70048">
        <w:rPr>
          <w:rFonts w:ascii="Garamond" w:hAnsi="Garamond" w:cstheme="minorHAnsi"/>
          <w:sz w:val="28"/>
          <w:szCs w:val="28"/>
        </w:rPr>
        <w:t xml:space="preserve">’’ </w:t>
      </w:r>
      <w:r w:rsidRPr="00C70048">
        <w:rPr>
          <w:rFonts w:ascii="Garamond" w:hAnsi="Garamond" w:cstheme="minorHAnsi"/>
          <w:i/>
          <w:sz w:val="28"/>
          <w:szCs w:val="28"/>
        </w:rPr>
        <w:t xml:space="preserve"> </w:t>
      </w:r>
      <w:r>
        <w:rPr>
          <w:rFonts w:ascii="Garamond" w:hAnsi="Garamond" w:cstheme="minorHAnsi"/>
          <w:i/>
          <w:sz w:val="28"/>
          <w:szCs w:val="28"/>
        </w:rPr>
        <w:t>(</w:t>
      </w:r>
      <w:r w:rsidRPr="00344BF7">
        <w:rPr>
          <w:rFonts w:ascii="Garamond" w:hAnsi="Garamond" w:cstheme="minorHAnsi"/>
          <w:sz w:val="28"/>
          <w:szCs w:val="28"/>
        </w:rPr>
        <w:t>MILITARY REVIEW January-February 2016).</w:t>
      </w:r>
      <w:r w:rsidRPr="00C70048">
        <w:rPr>
          <w:rFonts w:ascii="Garamond" w:hAnsi="Garamond" w:cstheme="minorHAnsi"/>
          <w:sz w:val="28"/>
          <w:szCs w:val="28"/>
        </w:rPr>
        <w:t xml:space="preserve"> </w:t>
      </w:r>
      <w:r>
        <w:rPr>
          <w:rFonts w:ascii="Garamond" w:hAnsi="Garamond" w:cstheme="minorHAnsi"/>
          <w:sz w:val="28"/>
          <w:szCs w:val="28"/>
        </w:rPr>
        <w:t>Σε αυτό αναφέρεται με ποιο τρόπο προσεγγίζεται ο σύγχρονος πόλεμος από τις Ρωσικές ένοπλες δυνάμεις και εν γένει από τη Ρωσία, καθώς και η σημαντικότητα του ρόλου που διαδραματίζει η Ακαδημία Στρατιωτικών Επιστημών προς αυτή τη κατεύθυνση.</w:t>
      </w:r>
    </w:p>
    <w:p w:rsidR="00726672" w:rsidRDefault="00726672" w:rsidP="00FA4381">
      <w:pPr>
        <w:spacing w:before="120"/>
        <w:rPr>
          <w:rFonts w:ascii="Garamond" w:hAnsi="Garamond" w:cstheme="minorHAnsi"/>
          <w:sz w:val="28"/>
          <w:szCs w:val="28"/>
        </w:rPr>
      </w:pPr>
      <w:r>
        <w:rPr>
          <w:rFonts w:ascii="Garamond" w:hAnsi="Garamond" w:cstheme="minorHAnsi"/>
          <w:sz w:val="28"/>
          <w:szCs w:val="28"/>
        </w:rPr>
        <w:t>Σχετικά με τον όρο υβριδικός πόλεμος, ο Ρωσικός στρατός ξεκαθαρίζει ότι τον θεωρεί αποκλειστικά μια Δυτική αντίληψη και η Ρωσία δεν πραγματεύεται κάτι τέτοιο. Επιπλέον με βάση διάφορες αναφορές θεωρείται ότι δεν αποτελεί κάτι καινούριο και τα στοιχεία που τον χαρακτηρίζουν εφαρμόζονται από όταν ξεκίνησε ο πόλεμος (</w:t>
      </w:r>
      <w:r w:rsidRPr="00344BF7">
        <w:rPr>
          <w:rFonts w:ascii="Garamond" w:hAnsi="Garamond" w:cstheme="minorHAnsi"/>
          <w:sz w:val="28"/>
          <w:szCs w:val="28"/>
        </w:rPr>
        <w:t>Charles Bartles,</w:t>
      </w:r>
      <w:r w:rsidRPr="000355AA">
        <w:rPr>
          <w:rFonts w:ascii="Garamond" w:hAnsi="Garamond" w:cstheme="minorHAnsi"/>
          <w:sz w:val="28"/>
          <w:szCs w:val="28"/>
        </w:rPr>
        <w:t xml:space="preserve"> </w:t>
      </w:r>
      <w:r w:rsidRPr="00344BF7">
        <w:rPr>
          <w:rFonts w:ascii="Garamond" w:hAnsi="Garamond" w:cstheme="minorHAnsi"/>
          <w:sz w:val="28"/>
          <w:szCs w:val="28"/>
        </w:rPr>
        <w:t>2016).</w:t>
      </w:r>
      <w:r>
        <w:rPr>
          <w:rFonts w:ascii="Garamond" w:hAnsi="Garamond" w:cstheme="minorHAnsi"/>
          <w:sz w:val="28"/>
          <w:szCs w:val="28"/>
        </w:rPr>
        <w:t xml:space="preserve"> </w:t>
      </w:r>
    </w:p>
    <w:p w:rsidR="00726672" w:rsidRDefault="00726672" w:rsidP="00FA4381">
      <w:pPr>
        <w:spacing w:before="120"/>
        <w:rPr>
          <w:rFonts w:ascii="Garamond" w:hAnsi="Garamond" w:cstheme="minorHAnsi"/>
          <w:sz w:val="28"/>
          <w:szCs w:val="28"/>
        </w:rPr>
      </w:pPr>
      <w:r>
        <w:rPr>
          <w:rFonts w:ascii="Garamond" w:hAnsi="Garamond" w:cstheme="minorHAnsi"/>
          <w:sz w:val="28"/>
          <w:szCs w:val="28"/>
        </w:rPr>
        <w:t>Ωστόσο, ο στρατηγός Gerasimov</w:t>
      </w:r>
      <w:r w:rsidRPr="00A71BE4">
        <w:rPr>
          <w:rFonts w:ascii="Garamond" w:hAnsi="Garamond" w:cstheme="minorHAnsi"/>
          <w:sz w:val="28"/>
          <w:szCs w:val="28"/>
        </w:rPr>
        <w:t xml:space="preserve"> </w:t>
      </w:r>
      <w:r>
        <w:rPr>
          <w:rFonts w:ascii="Garamond" w:hAnsi="Garamond" w:cstheme="minorHAnsi"/>
          <w:sz w:val="28"/>
          <w:szCs w:val="28"/>
        </w:rPr>
        <w:t>στο άρθρο του αναφέρει χαρακτηριστικά ότι οι κανόνες του πολέμου έχουν αλλάξει και ότι οι μη στρατιωτικές μέθοδοι για την επίτευξη  των πολιτικών και στρατηγικών στόχων έχουν αναπτυχθεί σε σημείο όπου πολλές φορές ξεπερνούν σε αποτελεσματικότητα την δύναμη των συμβατικών όπλων. Προς αυτή τη κατεύθυνση κάνει λόγο για ασσύμετρες ενέργειες και αναφέρει σχετικά τα παρακάτω</w:t>
      </w:r>
      <w:r w:rsidRPr="002B4BDC">
        <w:rPr>
          <w:rFonts w:ascii="Garamond" w:hAnsi="Garamond" w:cstheme="minorHAnsi"/>
          <w:sz w:val="28"/>
          <w:szCs w:val="28"/>
        </w:rPr>
        <w:t>:</w:t>
      </w:r>
    </w:p>
    <w:p w:rsidR="00726672" w:rsidRPr="00FA4381" w:rsidRDefault="00726672" w:rsidP="00726672">
      <w:pPr>
        <w:pStyle w:val="ListParagraph"/>
        <w:rPr>
          <w:rFonts w:ascii="Garamond" w:hAnsi="Garamond" w:cstheme="minorHAnsi"/>
          <w:sz w:val="12"/>
          <w:szCs w:val="28"/>
        </w:rPr>
      </w:pPr>
    </w:p>
    <w:p w:rsidR="00726672" w:rsidRDefault="00726672" w:rsidP="005555B6">
      <w:pPr>
        <w:pStyle w:val="ListParagraph"/>
        <w:numPr>
          <w:ilvl w:val="0"/>
          <w:numId w:val="5"/>
        </w:numPr>
        <w:spacing w:before="120" w:after="0" w:line="360" w:lineRule="auto"/>
        <w:jc w:val="both"/>
        <w:rPr>
          <w:rFonts w:ascii="Garamond" w:hAnsi="Garamond" w:cstheme="minorHAnsi"/>
          <w:sz w:val="28"/>
          <w:szCs w:val="28"/>
        </w:rPr>
      </w:pPr>
      <w:r w:rsidRPr="00D27F2B">
        <w:rPr>
          <w:rFonts w:ascii="Garamond" w:hAnsi="Garamond" w:cstheme="minorHAnsi"/>
          <w:sz w:val="28"/>
          <w:szCs w:val="28"/>
        </w:rPr>
        <w:t xml:space="preserve">Οι </w:t>
      </w:r>
      <w:r w:rsidR="00FA4381" w:rsidRPr="00D27F2B">
        <w:rPr>
          <w:rFonts w:ascii="Garamond" w:hAnsi="Garamond" w:cstheme="minorHAnsi"/>
          <w:sz w:val="28"/>
          <w:szCs w:val="28"/>
        </w:rPr>
        <w:t>ασύμμετρες</w:t>
      </w:r>
      <w:r w:rsidRPr="00D27F2B">
        <w:rPr>
          <w:rFonts w:ascii="Garamond" w:hAnsi="Garamond" w:cstheme="minorHAnsi"/>
          <w:sz w:val="28"/>
          <w:szCs w:val="28"/>
        </w:rPr>
        <w:t xml:space="preserve"> ενέργειες χρησιμοποιούνται </w:t>
      </w:r>
      <w:r>
        <w:rPr>
          <w:rFonts w:ascii="Garamond" w:hAnsi="Garamond" w:cstheme="minorHAnsi"/>
          <w:sz w:val="28"/>
          <w:szCs w:val="28"/>
        </w:rPr>
        <w:t xml:space="preserve">πλέον </w:t>
      </w:r>
      <w:r w:rsidRPr="00D27F2B">
        <w:rPr>
          <w:rFonts w:ascii="Garamond" w:hAnsi="Garamond" w:cstheme="minorHAnsi"/>
          <w:sz w:val="28"/>
          <w:szCs w:val="28"/>
        </w:rPr>
        <w:t>ευρέως, παρέχοντας την δυνατότητα ακύρωσης των πλεονεκτημάτων</w:t>
      </w:r>
      <w:r>
        <w:rPr>
          <w:rFonts w:ascii="Garamond" w:hAnsi="Garamond" w:cstheme="minorHAnsi"/>
          <w:sz w:val="28"/>
          <w:szCs w:val="28"/>
        </w:rPr>
        <w:t xml:space="preserve"> του εχθρού σε μια στρατιωτική σύγκρουση. Τέτοιες ενέργειες συμπεριλαμβάνουν τη χρήση ειδικών επιχειρησιακών δυνάμεων</w:t>
      </w:r>
      <w:r w:rsidRPr="007624B0">
        <w:rPr>
          <w:rFonts w:ascii="Garamond" w:hAnsi="Garamond" w:cstheme="minorHAnsi"/>
          <w:sz w:val="28"/>
          <w:szCs w:val="28"/>
        </w:rPr>
        <w:t xml:space="preserve"> </w:t>
      </w:r>
      <w:r>
        <w:rPr>
          <w:rFonts w:ascii="Garamond" w:hAnsi="Garamond" w:cstheme="minorHAnsi"/>
          <w:sz w:val="28"/>
          <w:szCs w:val="28"/>
        </w:rPr>
        <w:t>και εσωτερικής αντιπαράθεσης για τη δημιουργία ενός μόνιμου επιχειρησιακού πεδίου ενεργειών σε όλη την επικράτεια του αντίπαλου κράτους, καθώς επίσης και πληροφοριακές ενέργειες, τεχνικές και μεθόδοι οι οποίες συνεχώς τελειοποιούνται.</w:t>
      </w:r>
    </w:p>
    <w:p w:rsidR="00726672" w:rsidRDefault="00726672" w:rsidP="00726672">
      <w:pPr>
        <w:ind w:left="360"/>
        <w:rPr>
          <w:rFonts w:ascii="Garamond" w:hAnsi="Garamond" w:cstheme="minorHAnsi"/>
          <w:sz w:val="28"/>
          <w:szCs w:val="28"/>
        </w:rPr>
      </w:pPr>
    </w:p>
    <w:p w:rsidR="00726672" w:rsidRPr="00A71BE4" w:rsidRDefault="00726672" w:rsidP="00FA4381">
      <w:pPr>
        <w:spacing w:after="120"/>
        <w:ind w:firstLine="720"/>
        <w:rPr>
          <w:rFonts w:ascii="Garamond" w:hAnsi="Garamond" w:cstheme="minorHAnsi"/>
          <w:sz w:val="28"/>
          <w:szCs w:val="28"/>
        </w:rPr>
      </w:pPr>
      <w:r>
        <w:rPr>
          <w:rFonts w:ascii="Garamond" w:hAnsi="Garamond" w:cstheme="minorHAnsi"/>
          <w:sz w:val="28"/>
          <w:szCs w:val="28"/>
        </w:rPr>
        <w:t>Σχετικά με την συνολικότερη προσέγγιση του σύγχρο</w:t>
      </w:r>
      <w:r w:rsidR="00FA4381">
        <w:rPr>
          <w:rFonts w:ascii="Garamond" w:hAnsi="Garamond" w:cstheme="minorHAnsi"/>
          <w:sz w:val="28"/>
          <w:szCs w:val="28"/>
        </w:rPr>
        <w:t xml:space="preserve">νου πεδίου συγκρούσεων δόθηκαν </w:t>
      </w:r>
      <w:r>
        <w:rPr>
          <w:rFonts w:ascii="Garamond" w:hAnsi="Garamond" w:cstheme="minorHAnsi"/>
          <w:sz w:val="28"/>
          <w:szCs w:val="28"/>
        </w:rPr>
        <w:t>τα παρακάτω χαρακτηριστικά γραφήματα από τον στρατηγό Gerasimov, στα οποία περιγράφεται ο ρόλος των μη συμβατικών στρατιωτικών μεθόδων στην επίλυση των συγκρούσεων των κρατών αλλά και η σύγχρονη προσέγγιση της χρήσης στρατιωτικών δυνάμεων για την επίτευξη των αντικειμενικών σκοπών.</w:t>
      </w:r>
    </w:p>
    <w:p w:rsidR="008167F9" w:rsidRDefault="003D0188" w:rsidP="003D0188">
      <w:pPr>
        <w:autoSpaceDE w:val="0"/>
        <w:autoSpaceDN w:val="0"/>
        <w:adjustRightInd w:val="0"/>
        <w:spacing w:line="240" w:lineRule="auto"/>
        <w:ind w:firstLine="0"/>
        <w:jc w:val="center"/>
        <w:rPr>
          <w:rFonts w:ascii="Garamond" w:hAnsi="Garamond" w:cs="TimesNewRoman"/>
          <w:b/>
          <w:sz w:val="40"/>
          <w:szCs w:val="28"/>
        </w:rPr>
      </w:pPr>
      <w:r>
        <w:rPr>
          <w:rFonts w:ascii="Garamond" w:hAnsi="Garamond" w:cs="TimesNewRoman"/>
          <w:b/>
          <w:noProof/>
          <w:sz w:val="40"/>
          <w:szCs w:val="28"/>
        </w:rPr>
        <w:drawing>
          <wp:inline distT="0" distB="0" distL="0" distR="0" wp14:anchorId="68531A4B">
            <wp:extent cx="6024390" cy="502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27778" cy="5032028"/>
                    </a:xfrm>
                    <a:prstGeom prst="rect">
                      <a:avLst/>
                    </a:prstGeom>
                    <a:noFill/>
                  </pic:spPr>
                </pic:pic>
              </a:graphicData>
            </a:graphic>
          </wp:inline>
        </w:drawing>
      </w:r>
    </w:p>
    <w:p w:rsidR="003D0188" w:rsidRPr="003D0188" w:rsidRDefault="003D0188" w:rsidP="00FA4381">
      <w:pPr>
        <w:autoSpaceDE w:val="0"/>
        <w:autoSpaceDN w:val="0"/>
        <w:adjustRightInd w:val="0"/>
        <w:spacing w:before="240" w:line="240" w:lineRule="auto"/>
        <w:ind w:firstLine="0"/>
        <w:jc w:val="center"/>
        <w:rPr>
          <w:rFonts w:ascii="Garamond" w:hAnsi="Garamond" w:cs="TimesNewRoman"/>
          <w:b/>
          <w:sz w:val="24"/>
          <w:szCs w:val="24"/>
        </w:rPr>
      </w:pPr>
      <w:r>
        <w:rPr>
          <w:rFonts w:ascii="Garamond" w:hAnsi="Garamond" w:cstheme="minorHAnsi"/>
          <w:b/>
          <w:sz w:val="24"/>
          <w:szCs w:val="24"/>
        </w:rPr>
        <w:t>Γράφημα 1.</w:t>
      </w:r>
      <w:r w:rsidRPr="005D7FB2">
        <w:rPr>
          <w:rFonts w:ascii="Garamond" w:hAnsi="Garamond" w:cstheme="minorHAnsi"/>
          <w:b/>
          <w:sz w:val="24"/>
          <w:szCs w:val="24"/>
        </w:rPr>
        <w:t xml:space="preserve">2: Σύγχρονη προσέγγιση χρήσης στρατιωτικών δυνάμεων (πηγή: Charles Bartles, Military Review </w:t>
      </w:r>
      <w:r>
        <w:rPr>
          <w:rFonts w:ascii="Garamond" w:hAnsi="Garamond" w:cstheme="minorHAnsi"/>
          <w:b/>
          <w:sz w:val="24"/>
          <w:szCs w:val="24"/>
        </w:rPr>
        <w:t>Jan</w:t>
      </w:r>
      <w:r w:rsidRPr="003D40E6">
        <w:rPr>
          <w:rFonts w:ascii="Garamond" w:hAnsi="Garamond" w:cstheme="minorHAnsi"/>
          <w:b/>
          <w:sz w:val="24"/>
          <w:szCs w:val="24"/>
        </w:rPr>
        <w:t>-</w:t>
      </w:r>
      <w:r>
        <w:rPr>
          <w:rFonts w:ascii="Garamond" w:hAnsi="Garamond" w:cstheme="minorHAnsi"/>
          <w:b/>
          <w:sz w:val="24"/>
          <w:szCs w:val="24"/>
        </w:rPr>
        <w:t>Feb</w:t>
      </w:r>
      <w:r w:rsidRPr="003D40E6">
        <w:rPr>
          <w:rFonts w:ascii="Garamond" w:hAnsi="Garamond" w:cstheme="minorHAnsi"/>
          <w:b/>
          <w:sz w:val="24"/>
          <w:szCs w:val="24"/>
        </w:rPr>
        <w:t xml:space="preserve"> </w:t>
      </w:r>
      <w:r w:rsidRPr="005D7FB2">
        <w:rPr>
          <w:rFonts w:ascii="Garamond" w:hAnsi="Garamond" w:cstheme="minorHAnsi"/>
          <w:b/>
          <w:sz w:val="24"/>
          <w:szCs w:val="24"/>
        </w:rPr>
        <w:t>2016)</w:t>
      </w:r>
    </w:p>
    <w:p w:rsidR="002827FF" w:rsidRPr="008167F9" w:rsidRDefault="002827FF" w:rsidP="00F357A2">
      <w:pPr>
        <w:autoSpaceDE w:val="0"/>
        <w:autoSpaceDN w:val="0"/>
        <w:adjustRightInd w:val="0"/>
        <w:spacing w:line="240" w:lineRule="auto"/>
        <w:ind w:firstLine="0"/>
        <w:rPr>
          <w:rFonts w:ascii="Garamond" w:hAnsi="Garamond" w:cs="TimesNewRoman"/>
          <w:b/>
          <w:sz w:val="40"/>
          <w:szCs w:val="28"/>
        </w:rPr>
      </w:pPr>
    </w:p>
    <w:p w:rsidR="002827FF" w:rsidRPr="008167F9" w:rsidRDefault="003D0188" w:rsidP="003D0188">
      <w:pPr>
        <w:autoSpaceDE w:val="0"/>
        <w:autoSpaceDN w:val="0"/>
        <w:adjustRightInd w:val="0"/>
        <w:spacing w:line="240" w:lineRule="auto"/>
        <w:ind w:firstLine="0"/>
        <w:jc w:val="center"/>
        <w:rPr>
          <w:rFonts w:ascii="Garamond" w:hAnsi="Garamond" w:cs="TimesNewRoman"/>
          <w:b/>
          <w:sz w:val="40"/>
          <w:szCs w:val="28"/>
        </w:rPr>
      </w:pPr>
      <w:r>
        <w:rPr>
          <w:rFonts w:ascii="Garamond" w:hAnsi="Garamond" w:cs="TimesNewRoman"/>
          <w:b/>
          <w:noProof/>
          <w:sz w:val="40"/>
          <w:szCs w:val="28"/>
        </w:rPr>
        <w:lastRenderedPageBreak/>
        <w:drawing>
          <wp:inline distT="0" distB="0" distL="0" distR="0" wp14:anchorId="38CBC108">
            <wp:extent cx="6581775" cy="73831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81775" cy="7383145"/>
                    </a:xfrm>
                    <a:prstGeom prst="rect">
                      <a:avLst/>
                    </a:prstGeom>
                    <a:noFill/>
                  </pic:spPr>
                </pic:pic>
              </a:graphicData>
            </a:graphic>
          </wp:inline>
        </w:drawing>
      </w:r>
    </w:p>
    <w:p w:rsidR="002827FF" w:rsidRPr="003D0188" w:rsidRDefault="003D0188" w:rsidP="003D0188">
      <w:pPr>
        <w:autoSpaceDE w:val="0"/>
        <w:autoSpaceDN w:val="0"/>
        <w:adjustRightInd w:val="0"/>
        <w:spacing w:line="240" w:lineRule="auto"/>
        <w:ind w:firstLine="0"/>
        <w:jc w:val="center"/>
        <w:rPr>
          <w:rFonts w:ascii="Garamond" w:hAnsi="Garamond" w:cs="TimesNewRoman"/>
          <w:b/>
          <w:sz w:val="24"/>
          <w:szCs w:val="24"/>
        </w:rPr>
      </w:pPr>
      <w:r>
        <w:rPr>
          <w:rFonts w:ascii="Garamond" w:hAnsi="Garamond" w:cstheme="minorHAnsi"/>
          <w:b/>
          <w:sz w:val="24"/>
          <w:szCs w:val="24"/>
        </w:rPr>
        <w:t>Γράφημα 1.3</w:t>
      </w:r>
      <w:r w:rsidRPr="00C63CE2">
        <w:rPr>
          <w:rFonts w:ascii="Garamond" w:hAnsi="Garamond" w:cstheme="minorHAnsi"/>
          <w:b/>
          <w:sz w:val="24"/>
          <w:szCs w:val="24"/>
        </w:rPr>
        <w:t xml:space="preserve">: Γράφημα για την περιγραφή των </w:t>
      </w:r>
      <w:r>
        <w:rPr>
          <w:rFonts w:ascii="Garamond" w:hAnsi="Garamond" w:cstheme="minorHAnsi"/>
          <w:b/>
          <w:sz w:val="24"/>
          <w:szCs w:val="24"/>
        </w:rPr>
        <w:t xml:space="preserve">σύγχρονων </w:t>
      </w:r>
      <w:r w:rsidRPr="00C63CE2">
        <w:rPr>
          <w:rFonts w:ascii="Garamond" w:hAnsi="Garamond" w:cstheme="minorHAnsi"/>
          <w:b/>
          <w:sz w:val="24"/>
          <w:szCs w:val="24"/>
        </w:rPr>
        <w:t xml:space="preserve">συγκρούσεων με χρήση στρατιωτικών και μη στρατιωτικών μέσων (πηγή: </w:t>
      </w:r>
      <w:r>
        <w:rPr>
          <w:rFonts w:ascii="Garamond" w:hAnsi="Garamond" w:cstheme="minorHAnsi"/>
          <w:b/>
          <w:sz w:val="24"/>
          <w:szCs w:val="24"/>
        </w:rPr>
        <w:t>Charles</w:t>
      </w:r>
      <w:r w:rsidRPr="005D7FB2">
        <w:rPr>
          <w:rFonts w:ascii="Garamond" w:hAnsi="Garamond" w:cstheme="minorHAnsi"/>
          <w:b/>
          <w:sz w:val="24"/>
          <w:szCs w:val="24"/>
        </w:rPr>
        <w:t xml:space="preserve"> </w:t>
      </w:r>
      <w:r>
        <w:rPr>
          <w:rFonts w:ascii="Garamond" w:hAnsi="Garamond" w:cstheme="minorHAnsi"/>
          <w:b/>
          <w:sz w:val="24"/>
          <w:szCs w:val="24"/>
        </w:rPr>
        <w:t>Bartles</w:t>
      </w:r>
      <w:r w:rsidRPr="00C63CE2">
        <w:rPr>
          <w:rFonts w:ascii="Garamond" w:hAnsi="Garamond" w:cstheme="minorHAnsi"/>
          <w:b/>
          <w:sz w:val="24"/>
          <w:szCs w:val="24"/>
        </w:rPr>
        <w:t>,</w:t>
      </w:r>
      <w:r w:rsidRPr="005D7FB2">
        <w:rPr>
          <w:rFonts w:ascii="Garamond" w:hAnsi="Garamond" w:cstheme="minorHAnsi"/>
          <w:b/>
          <w:sz w:val="24"/>
          <w:szCs w:val="24"/>
        </w:rPr>
        <w:t xml:space="preserve"> </w:t>
      </w:r>
      <w:r>
        <w:rPr>
          <w:rFonts w:ascii="Garamond" w:hAnsi="Garamond" w:cstheme="minorHAnsi"/>
          <w:b/>
          <w:sz w:val="24"/>
          <w:szCs w:val="24"/>
        </w:rPr>
        <w:t>Military</w:t>
      </w:r>
      <w:r w:rsidRPr="005D7FB2">
        <w:rPr>
          <w:rFonts w:ascii="Garamond" w:hAnsi="Garamond" w:cstheme="minorHAnsi"/>
          <w:b/>
          <w:sz w:val="24"/>
          <w:szCs w:val="24"/>
        </w:rPr>
        <w:t xml:space="preserve"> </w:t>
      </w:r>
      <w:r>
        <w:rPr>
          <w:rFonts w:ascii="Garamond" w:hAnsi="Garamond" w:cstheme="minorHAnsi"/>
          <w:b/>
          <w:sz w:val="24"/>
          <w:szCs w:val="24"/>
        </w:rPr>
        <w:t>Review</w:t>
      </w:r>
      <w:r w:rsidRPr="00C63CE2">
        <w:rPr>
          <w:rFonts w:ascii="Garamond" w:hAnsi="Garamond" w:cstheme="minorHAnsi"/>
          <w:b/>
          <w:sz w:val="24"/>
          <w:szCs w:val="24"/>
        </w:rPr>
        <w:t xml:space="preserve"> </w:t>
      </w:r>
      <w:r>
        <w:rPr>
          <w:rFonts w:ascii="Garamond" w:hAnsi="Garamond" w:cstheme="minorHAnsi"/>
          <w:b/>
          <w:sz w:val="24"/>
          <w:szCs w:val="24"/>
        </w:rPr>
        <w:t>Jan</w:t>
      </w:r>
      <w:r w:rsidRPr="003D40E6">
        <w:rPr>
          <w:rFonts w:ascii="Garamond" w:hAnsi="Garamond" w:cstheme="minorHAnsi"/>
          <w:b/>
          <w:sz w:val="24"/>
          <w:szCs w:val="24"/>
        </w:rPr>
        <w:t>-</w:t>
      </w:r>
      <w:r>
        <w:rPr>
          <w:rFonts w:ascii="Garamond" w:hAnsi="Garamond" w:cstheme="minorHAnsi"/>
          <w:b/>
          <w:sz w:val="24"/>
          <w:szCs w:val="24"/>
        </w:rPr>
        <w:t>Feb</w:t>
      </w:r>
      <w:r w:rsidRPr="003D40E6">
        <w:rPr>
          <w:rFonts w:ascii="Garamond" w:hAnsi="Garamond" w:cstheme="minorHAnsi"/>
          <w:b/>
          <w:sz w:val="24"/>
          <w:szCs w:val="24"/>
        </w:rPr>
        <w:t xml:space="preserve"> </w:t>
      </w:r>
      <w:r w:rsidRPr="00C63CE2">
        <w:rPr>
          <w:rFonts w:ascii="Garamond" w:hAnsi="Garamond" w:cstheme="minorHAnsi"/>
          <w:b/>
          <w:sz w:val="24"/>
          <w:szCs w:val="24"/>
        </w:rPr>
        <w:t>201</w:t>
      </w:r>
      <w:r>
        <w:rPr>
          <w:rFonts w:ascii="Garamond" w:hAnsi="Garamond" w:cstheme="minorHAnsi"/>
          <w:b/>
          <w:sz w:val="24"/>
          <w:szCs w:val="24"/>
        </w:rPr>
        <w:t>6</w:t>
      </w:r>
      <w:r w:rsidRPr="00C63CE2">
        <w:rPr>
          <w:rFonts w:ascii="Garamond" w:hAnsi="Garamond" w:cstheme="minorHAnsi"/>
          <w:b/>
          <w:sz w:val="24"/>
          <w:szCs w:val="24"/>
        </w:rPr>
        <w:t>)</w:t>
      </w:r>
    </w:p>
    <w:p w:rsidR="002827FF" w:rsidRDefault="002827FF" w:rsidP="00F357A2">
      <w:pPr>
        <w:autoSpaceDE w:val="0"/>
        <w:autoSpaceDN w:val="0"/>
        <w:adjustRightInd w:val="0"/>
        <w:spacing w:line="240" w:lineRule="auto"/>
        <w:ind w:firstLine="0"/>
        <w:rPr>
          <w:rFonts w:ascii="Garamond" w:hAnsi="Garamond" w:cs="TimesNewRoman"/>
          <w:b/>
          <w:sz w:val="40"/>
          <w:szCs w:val="28"/>
        </w:rPr>
      </w:pPr>
    </w:p>
    <w:p w:rsidR="003D0A75" w:rsidRPr="008167F9" w:rsidRDefault="003D0A75" w:rsidP="00F357A2">
      <w:pPr>
        <w:autoSpaceDE w:val="0"/>
        <w:autoSpaceDN w:val="0"/>
        <w:adjustRightInd w:val="0"/>
        <w:spacing w:line="240" w:lineRule="auto"/>
        <w:ind w:firstLine="0"/>
        <w:rPr>
          <w:rFonts w:ascii="Garamond" w:hAnsi="Garamond" w:cs="TimesNewRoman"/>
          <w:b/>
          <w:sz w:val="40"/>
          <w:szCs w:val="28"/>
        </w:rPr>
      </w:pPr>
    </w:p>
    <w:p w:rsidR="00555B31" w:rsidRDefault="001E1330" w:rsidP="00F357A2">
      <w:pPr>
        <w:spacing w:line="240" w:lineRule="auto"/>
        <w:ind w:firstLine="0"/>
        <w:jc w:val="left"/>
        <w:rPr>
          <w:rFonts w:ascii="Garamond" w:hAnsi="Garamond" w:cs="TimesNewRoman"/>
          <w:b/>
          <w:sz w:val="40"/>
          <w:szCs w:val="28"/>
        </w:rPr>
      </w:pPr>
      <w:r>
        <w:rPr>
          <w:rFonts w:ascii="Garamond" w:hAnsi="Garamond" w:cs="TimesNewRoman"/>
          <w:b/>
          <w:sz w:val="40"/>
          <w:szCs w:val="28"/>
        </w:rPr>
        <w:t xml:space="preserve">    </w:t>
      </w:r>
      <w:r w:rsidR="00555B31" w:rsidRPr="00BE4080">
        <w:rPr>
          <w:rFonts w:ascii="Garamond" w:hAnsi="Garamond" w:cs="TimesNewRoman"/>
          <w:b/>
          <w:sz w:val="40"/>
          <w:szCs w:val="28"/>
        </w:rPr>
        <w:t>§</w:t>
      </w:r>
      <w:r w:rsidR="00555B31">
        <w:rPr>
          <w:rFonts w:ascii="Garamond" w:hAnsi="Garamond" w:cs="TimesNewRoman"/>
          <w:b/>
          <w:sz w:val="40"/>
          <w:szCs w:val="28"/>
        </w:rPr>
        <w:t>3</w:t>
      </w:r>
      <w:r w:rsidR="00081AF9">
        <w:rPr>
          <w:rFonts w:ascii="Garamond" w:hAnsi="Garamond" w:cs="TimesNewRoman"/>
          <w:b/>
          <w:sz w:val="40"/>
          <w:szCs w:val="28"/>
        </w:rPr>
        <w:t xml:space="preserve">. </w:t>
      </w:r>
      <w:r w:rsidR="00F357A2">
        <w:rPr>
          <w:rFonts w:ascii="Garamond" w:hAnsi="Garamond" w:cs="TimesNewRoman"/>
          <w:b/>
          <w:sz w:val="40"/>
          <w:szCs w:val="28"/>
        </w:rPr>
        <w:t>Ιστορική ανασκόπηση</w:t>
      </w:r>
    </w:p>
    <w:p w:rsidR="001E1330" w:rsidRDefault="001E1330" w:rsidP="00F357A2">
      <w:pPr>
        <w:spacing w:line="240" w:lineRule="auto"/>
        <w:ind w:firstLine="0"/>
        <w:jc w:val="left"/>
        <w:rPr>
          <w:rFonts w:ascii="Garamond" w:hAnsi="Garamond" w:cs="TimesNewRoman"/>
          <w:b/>
          <w:sz w:val="40"/>
          <w:szCs w:val="28"/>
        </w:rPr>
      </w:pPr>
    </w:p>
    <w:p w:rsidR="001E1330" w:rsidRDefault="001E1330" w:rsidP="001E1330">
      <w:pPr>
        <w:rPr>
          <w:rFonts w:ascii="Garamond" w:hAnsi="Garamond" w:cstheme="minorHAnsi"/>
          <w:sz w:val="28"/>
          <w:szCs w:val="28"/>
        </w:rPr>
      </w:pPr>
      <w:r>
        <w:rPr>
          <w:rFonts w:ascii="Garamond" w:hAnsi="Garamond" w:cstheme="minorHAnsi"/>
          <w:sz w:val="28"/>
          <w:szCs w:val="28"/>
        </w:rPr>
        <w:t>Είναι γεγονός ότι, ενώ οι τρόποι με τους οποίους διεξάγουν το πόλεμο τα κράτη και οι μη κρατικές οντότητες έχουν αλλάξει, οι θεμελιώδεις αρχές εφαρμογής συνδυασμού συμβατικών και μη συμβατικών μεθόδων για την επίτευξη πολιτικών</w:t>
      </w:r>
      <w:r w:rsidRPr="007D16FB">
        <w:rPr>
          <w:rFonts w:ascii="Garamond" w:hAnsi="Garamond" w:cstheme="minorHAnsi"/>
          <w:sz w:val="28"/>
          <w:szCs w:val="28"/>
        </w:rPr>
        <w:t xml:space="preserve"> </w:t>
      </w:r>
      <w:r>
        <w:rPr>
          <w:rFonts w:ascii="Garamond" w:hAnsi="Garamond" w:cstheme="minorHAnsi"/>
          <w:sz w:val="28"/>
          <w:szCs w:val="28"/>
        </w:rPr>
        <w:t>και στρατηγικών στόχων παραμένουν σύμφωνες στη βάση παλαιών μορφών συγκρούσεων. Παρά τη προβολή και τη δημοσιότητα του όρου υβριδικός πόλεμος των τελευταίων ετών, αυτός δεν αποτελεί κάτι εξολοκλήρου νέο</w:t>
      </w:r>
      <w:r w:rsidRPr="009E6AA0">
        <w:rPr>
          <w:rFonts w:ascii="Garamond" w:hAnsi="Garamond" w:cstheme="minorHAnsi"/>
          <w:sz w:val="28"/>
          <w:szCs w:val="28"/>
        </w:rPr>
        <w:t xml:space="preserve">. </w:t>
      </w:r>
    </w:p>
    <w:p w:rsidR="001E1330" w:rsidRDefault="00FA4381" w:rsidP="00FA4381">
      <w:pPr>
        <w:spacing w:before="120"/>
        <w:rPr>
          <w:rFonts w:ascii="Garamond" w:hAnsi="Garamond" w:cstheme="minorHAnsi"/>
          <w:sz w:val="28"/>
          <w:szCs w:val="28"/>
        </w:rPr>
      </w:pPr>
      <w:r>
        <w:rPr>
          <w:rFonts w:ascii="Garamond" w:hAnsi="Garamond" w:cstheme="minorHAnsi"/>
          <w:sz w:val="28"/>
          <w:szCs w:val="28"/>
        </w:rPr>
        <w:t>Οι</w:t>
      </w:r>
      <w:r w:rsidR="001E1330">
        <w:rPr>
          <w:rFonts w:ascii="Garamond" w:hAnsi="Garamond" w:cstheme="minorHAnsi"/>
          <w:sz w:val="28"/>
          <w:szCs w:val="28"/>
        </w:rPr>
        <w:t xml:space="preserve"> ιστορικές του καταβολές πάνε αρκετά πίσω στην ιστορία, μέχρι και τον Πελοποννησιακό Πόλεμο το 5</w:t>
      </w:r>
      <w:r w:rsidR="001E1330" w:rsidRPr="009E6AA0">
        <w:rPr>
          <w:rFonts w:ascii="Garamond" w:hAnsi="Garamond" w:cstheme="minorHAnsi"/>
          <w:sz w:val="28"/>
          <w:szCs w:val="28"/>
          <w:vertAlign w:val="superscript"/>
        </w:rPr>
        <w:t>ο</w:t>
      </w:r>
      <w:r w:rsidR="001E1330">
        <w:rPr>
          <w:rFonts w:ascii="Garamond" w:hAnsi="Garamond" w:cstheme="minorHAnsi"/>
          <w:sz w:val="28"/>
          <w:szCs w:val="28"/>
        </w:rPr>
        <w:t xml:space="preserve"> αιώνα π.Χ.. Κατά τη διάρκεια του πολέμου ανάμεσα σε Αθήνα και Σπάρτη, οι Σπαρτιάτες αναγνώρισαν ότι έπρεπε να κρατήσουν μια σημαντική δύναμη στρατιωτών στη Λακωνία και τη Μεσσηνία για να αποτρέψουν τυχών εξέγερση από τους είλωτες, πάνω στους οποίους στηριζόταν η γεωργική παραγωγή τους και η παραγωγή στρατιωτικού εξοπλισμού.</w:t>
      </w:r>
      <w:r w:rsidR="001E1330" w:rsidRPr="00AE79E6">
        <w:rPr>
          <w:rFonts w:ascii="Garamond" w:hAnsi="Garamond" w:cstheme="minorHAnsi"/>
          <w:sz w:val="28"/>
          <w:szCs w:val="28"/>
        </w:rPr>
        <w:t xml:space="preserve"> </w:t>
      </w:r>
      <w:r w:rsidR="001E1330">
        <w:rPr>
          <w:rFonts w:ascii="Garamond" w:hAnsi="Garamond" w:cstheme="minorHAnsi"/>
          <w:sz w:val="28"/>
          <w:szCs w:val="28"/>
        </w:rPr>
        <w:t>Διάφορες στρατηγικές κινήσεις των Αθηναίων, όπως η δημιουργία μιας</w:t>
      </w:r>
      <w:r w:rsidR="001E1330" w:rsidRPr="00AE79E6">
        <w:rPr>
          <w:rFonts w:ascii="Garamond" w:hAnsi="Garamond" w:cstheme="minorHAnsi"/>
          <w:sz w:val="28"/>
          <w:szCs w:val="28"/>
        </w:rPr>
        <w:t xml:space="preserve"> </w:t>
      </w:r>
      <w:r w:rsidR="001E1330">
        <w:rPr>
          <w:rFonts w:ascii="Garamond" w:hAnsi="Garamond" w:cstheme="minorHAnsi"/>
          <w:sz w:val="28"/>
          <w:szCs w:val="28"/>
        </w:rPr>
        <w:t xml:space="preserve">εκστρατευτικής βάσης στη Πύλο, έγιναν με σκοπό την δημιουργία των κατάλληλων συνθηκών για να ξεκινήσει μια εξέγερση των ειλώτων. Αυτό θα προσέθετε μια </w:t>
      </w:r>
      <w:r>
        <w:rPr>
          <w:rFonts w:ascii="Garamond" w:hAnsi="Garamond" w:cstheme="minorHAnsi"/>
          <w:sz w:val="28"/>
          <w:szCs w:val="28"/>
        </w:rPr>
        <w:t>ασύμμετρη</w:t>
      </w:r>
      <w:r w:rsidR="001E1330">
        <w:rPr>
          <w:rFonts w:ascii="Garamond" w:hAnsi="Garamond" w:cstheme="minorHAnsi"/>
          <w:sz w:val="28"/>
          <w:szCs w:val="28"/>
        </w:rPr>
        <w:t xml:space="preserve"> διάσταση στην συμβατική σύγκρουση υπέρ των Αθηναίων. Μετά την οχύρωση της Πύλου στη νοτιοδυτική πλευρά της </w:t>
      </w:r>
      <w:r>
        <w:rPr>
          <w:rFonts w:ascii="Garamond" w:hAnsi="Garamond" w:cstheme="minorHAnsi"/>
          <w:sz w:val="28"/>
          <w:szCs w:val="28"/>
        </w:rPr>
        <w:t>Πελοποννήσου</w:t>
      </w:r>
      <w:r w:rsidR="001E1330">
        <w:rPr>
          <w:rFonts w:ascii="Garamond" w:hAnsi="Garamond" w:cstheme="minorHAnsi"/>
          <w:sz w:val="28"/>
          <w:szCs w:val="28"/>
        </w:rPr>
        <w:t>, οι Αθηναίοι φρουρούσαν τη βάση μαζί με τους Μεσσήνιους της Ναυπάκτου, των οποίων οι πρόγονοι Σπαρτιάτες είχαν εκδιωχθεί από την περιοχή μετά την μεγάλη εξέγερση των ειλώτων το 464 π.Χ.. Οι Μεσσήνιοι τότε άρχισαν μια σειρά επιδρομών στη Λακωνία βασισμένοι στην ικανότητά τους να μιλούν την τοπική διάλεκτο. Σύντομα οι είλωτες άρχισαν να εγκαταλείπουν τους Σπαρτιάτες πηγαίνοντας προς την Πύλο, δημιουργώντας με αυτόν τον τρόπο οι Αθηναίοι μια κατάσταση έκτακτου συναγερμού στη Σπάρτη. Αυτή η εξέγερση δημιούργησε μια ειδική περίπτωση πολέμου για την οποία οι εξαιρετικές Σπαρτιατικές φάλαγγες ήταν ανήμπορες να αντιδράσουν.</w:t>
      </w:r>
    </w:p>
    <w:p w:rsidR="001E1330" w:rsidRDefault="001E1330" w:rsidP="003D0A75">
      <w:pPr>
        <w:spacing w:before="120"/>
        <w:rPr>
          <w:rFonts w:ascii="Garamond" w:hAnsi="Garamond" w:cstheme="minorHAnsi"/>
          <w:sz w:val="28"/>
          <w:szCs w:val="28"/>
        </w:rPr>
      </w:pPr>
      <w:r>
        <w:rPr>
          <w:rFonts w:ascii="Garamond" w:hAnsi="Garamond" w:cstheme="minorHAnsi"/>
          <w:sz w:val="28"/>
          <w:szCs w:val="28"/>
        </w:rPr>
        <w:lastRenderedPageBreak/>
        <w:t>Ο μεγάλος ιστορι</w:t>
      </w:r>
      <w:r w:rsidR="003D0A75">
        <w:rPr>
          <w:rFonts w:ascii="Garamond" w:hAnsi="Garamond" w:cstheme="minorHAnsi"/>
          <w:sz w:val="28"/>
          <w:szCs w:val="28"/>
        </w:rPr>
        <w:t>κός Θουκυδίδης αναφέρει σχετικά:</w:t>
      </w:r>
      <w:r>
        <w:rPr>
          <w:rFonts w:ascii="Garamond" w:hAnsi="Garamond" w:cstheme="minorHAnsi"/>
          <w:sz w:val="28"/>
          <w:szCs w:val="28"/>
        </w:rPr>
        <w:t xml:space="preserve"> ‘‘</w:t>
      </w:r>
      <w:r w:rsidRPr="00927860">
        <w:rPr>
          <w:rFonts w:ascii="Garamond" w:hAnsi="Garamond" w:cstheme="minorHAnsi"/>
          <w:sz w:val="28"/>
          <w:szCs w:val="28"/>
        </w:rPr>
        <w:t>Οι Λακεδαιμόνιοι, εξ άλλου, οι οποίοι δεν είχαν έως τότε</w:t>
      </w:r>
      <w:r>
        <w:rPr>
          <w:rFonts w:ascii="Garamond" w:hAnsi="Garamond" w:cstheme="minorHAnsi"/>
          <w:sz w:val="28"/>
          <w:szCs w:val="28"/>
        </w:rPr>
        <w:t xml:space="preserve"> </w:t>
      </w:r>
      <w:r w:rsidRPr="00927860">
        <w:rPr>
          <w:rFonts w:ascii="Garamond" w:hAnsi="Garamond" w:cstheme="minorHAnsi"/>
          <w:sz w:val="28"/>
          <w:szCs w:val="28"/>
        </w:rPr>
        <w:t>δοκιμάσει εις βάρος των τας ταλαιπωρίας τοιούτου ληστρικού πολέμου, όταν είδαν ότι και</w:t>
      </w:r>
      <w:r>
        <w:rPr>
          <w:rFonts w:ascii="Garamond" w:hAnsi="Garamond" w:cstheme="minorHAnsi"/>
          <w:sz w:val="28"/>
          <w:szCs w:val="28"/>
        </w:rPr>
        <w:t xml:space="preserve"> </w:t>
      </w:r>
      <w:r w:rsidRPr="00927860">
        <w:rPr>
          <w:rFonts w:ascii="Garamond" w:hAnsi="Garamond" w:cstheme="minorHAnsi"/>
          <w:sz w:val="28"/>
          <w:szCs w:val="28"/>
        </w:rPr>
        <w:t>οι Είλωτες ήρχισαν ν’ αυτομολούν εις την Πύλον, εφοβήθησαν μήπως με βίαια κινήματα</w:t>
      </w:r>
      <w:r>
        <w:rPr>
          <w:rFonts w:ascii="Garamond" w:hAnsi="Garamond" w:cstheme="minorHAnsi"/>
          <w:sz w:val="28"/>
          <w:szCs w:val="28"/>
        </w:rPr>
        <w:t xml:space="preserve"> </w:t>
      </w:r>
      <w:r w:rsidRPr="00927860">
        <w:rPr>
          <w:rFonts w:ascii="Garamond" w:hAnsi="Garamond" w:cstheme="minorHAnsi"/>
          <w:sz w:val="28"/>
          <w:szCs w:val="28"/>
        </w:rPr>
        <w:t>επιδιωχθή σοβαρά πολιτική μεταβολή εις την χώραν των, και έφεραν βαρέως την</w:t>
      </w:r>
      <w:r>
        <w:rPr>
          <w:rFonts w:ascii="Garamond" w:hAnsi="Garamond" w:cstheme="minorHAnsi"/>
          <w:sz w:val="28"/>
          <w:szCs w:val="28"/>
        </w:rPr>
        <w:t xml:space="preserve"> </w:t>
      </w:r>
      <w:r w:rsidRPr="00927860">
        <w:rPr>
          <w:rFonts w:ascii="Garamond" w:hAnsi="Garamond" w:cstheme="minorHAnsi"/>
          <w:sz w:val="28"/>
          <w:szCs w:val="28"/>
        </w:rPr>
        <w:t>κατάστασιν αυτήν. Αλλά μολονότι δεν ήθελαν ν’αντιληφθούν οι Αθηναίοι τας ανησυχίας</w:t>
      </w:r>
      <w:r>
        <w:rPr>
          <w:rFonts w:ascii="Garamond" w:hAnsi="Garamond" w:cstheme="minorHAnsi"/>
          <w:sz w:val="28"/>
          <w:szCs w:val="28"/>
        </w:rPr>
        <w:t xml:space="preserve"> </w:t>
      </w:r>
      <w:r w:rsidRPr="00927860">
        <w:rPr>
          <w:rFonts w:ascii="Garamond" w:hAnsi="Garamond" w:cstheme="minorHAnsi"/>
          <w:sz w:val="28"/>
          <w:szCs w:val="28"/>
        </w:rPr>
        <w:t>των, εξηκολούθουν να στέλλουν πρεσβείας προς αυτούς, προσπαθούντες να επιτύχουν την</w:t>
      </w:r>
      <w:r>
        <w:rPr>
          <w:rFonts w:ascii="Garamond" w:hAnsi="Garamond" w:cstheme="minorHAnsi"/>
          <w:sz w:val="28"/>
          <w:szCs w:val="28"/>
        </w:rPr>
        <w:t xml:space="preserve"> </w:t>
      </w:r>
      <w:r w:rsidRPr="00927860">
        <w:rPr>
          <w:rFonts w:ascii="Garamond" w:hAnsi="Garamond" w:cstheme="minorHAnsi"/>
          <w:sz w:val="28"/>
          <w:szCs w:val="28"/>
        </w:rPr>
        <w:t>απόδοσιν και της Πύλου και των αιχμαλώτων.</w:t>
      </w:r>
      <w:r>
        <w:rPr>
          <w:rFonts w:ascii="Garamond" w:hAnsi="Garamond" w:cstheme="minorHAnsi"/>
          <w:sz w:val="28"/>
          <w:szCs w:val="28"/>
        </w:rPr>
        <w:t xml:space="preserve"> </w:t>
      </w:r>
      <w:r w:rsidRPr="00927860">
        <w:rPr>
          <w:rFonts w:ascii="Garamond" w:hAnsi="Garamond" w:cstheme="minorHAnsi"/>
          <w:sz w:val="28"/>
          <w:szCs w:val="28"/>
        </w:rPr>
        <w:t>Αλλά των Αθηναίων αι απαιτήσεις</w:t>
      </w:r>
      <w:r>
        <w:rPr>
          <w:rFonts w:ascii="Garamond" w:hAnsi="Garamond" w:cstheme="minorHAnsi"/>
          <w:sz w:val="28"/>
          <w:szCs w:val="28"/>
        </w:rPr>
        <w:t xml:space="preserve"> </w:t>
      </w:r>
      <w:r w:rsidRPr="00927860">
        <w:rPr>
          <w:rFonts w:ascii="Garamond" w:hAnsi="Garamond" w:cstheme="minorHAnsi"/>
          <w:sz w:val="28"/>
          <w:szCs w:val="28"/>
        </w:rPr>
        <w:t>εμεγάλωναν διαρκώς, και μολονότι ήλθαν αλλεπάλληλοι πρεσβείαι, όλαι απεπέμποντο</w:t>
      </w:r>
      <w:r>
        <w:rPr>
          <w:rFonts w:ascii="Garamond" w:hAnsi="Garamond" w:cstheme="minorHAnsi"/>
          <w:sz w:val="28"/>
          <w:szCs w:val="28"/>
        </w:rPr>
        <w:t xml:space="preserve"> </w:t>
      </w:r>
      <w:r w:rsidRPr="00927860">
        <w:rPr>
          <w:rFonts w:ascii="Garamond" w:hAnsi="Garamond" w:cstheme="minorHAnsi"/>
          <w:sz w:val="28"/>
          <w:szCs w:val="28"/>
        </w:rPr>
        <w:t>άπρακτοι.</w:t>
      </w:r>
      <w:r>
        <w:rPr>
          <w:rFonts w:ascii="Garamond" w:hAnsi="Garamond" w:cstheme="minorHAnsi"/>
          <w:sz w:val="28"/>
          <w:szCs w:val="28"/>
        </w:rPr>
        <w:t>’’ (Θουκυδίδης, Ιστορίαι, Μετάφραση Ελ. Βενιζέλου). Η απειλή του υβριδικού πολέμου είχε φέρει πλέον τους Σπαρτιάτες σε όρους συνθηκολόγησης.</w:t>
      </w:r>
    </w:p>
    <w:p w:rsidR="001E1330" w:rsidRDefault="001E1330" w:rsidP="003D0A75">
      <w:pPr>
        <w:spacing w:before="120"/>
        <w:rPr>
          <w:rFonts w:ascii="Garamond" w:hAnsi="Garamond" w:cstheme="minorHAnsi"/>
          <w:sz w:val="28"/>
          <w:szCs w:val="28"/>
        </w:rPr>
      </w:pPr>
      <w:r>
        <w:rPr>
          <w:rFonts w:ascii="Garamond" w:hAnsi="Garamond" w:cstheme="minorHAnsi"/>
          <w:sz w:val="28"/>
          <w:szCs w:val="28"/>
        </w:rPr>
        <w:t>Άλλες αναφορές ιστορικών σχετικά με τις υβριδικές μεθόδους πολέμου που έχουν χρησιμοποιηθεί ιστορικά, γίνονται στις εκστρατείες που διεξήγαγε στην αρχαία Ισπανία ο Ίβηρας ηγέτης Βιράθιος</w:t>
      </w:r>
      <w:r w:rsidRPr="0000511F">
        <w:rPr>
          <w:rFonts w:ascii="Garamond" w:hAnsi="Garamond" w:cstheme="minorHAnsi"/>
          <w:sz w:val="28"/>
          <w:szCs w:val="28"/>
        </w:rPr>
        <w:t xml:space="preserve">, </w:t>
      </w:r>
      <w:r>
        <w:rPr>
          <w:rFonts w:ascii="Garamond" w:hAnsi="Garamond" w:cstheme="minorHAnsi"/>
          <w:sz w:val="28"/>
          <w:szCs w:val="28"/>
        </w:rPr>
        <w:t>χρησιμοποιόντας συμμαχίες διάφορων Ιβήρων σαν επαναστάτες εναντίον των Ρωμαίων ή</w:t>
      </w:r>
      <w:r w:rsidRPr="0000511F">
        <w:rPr>
          <w:rFonts w:ascii="Garamond" w:hAnsi="Garamond" w:cstheme="minorHAnsi"/>
          <w:sz w:val="28"/>
          <w:szCs w:val="28"/>
        </w:rPr>
        <w:t xml:space="preserve"> </w:t>
      </w:r>
      <w:r>
        <w:rPr>
          <w:rFonts w:ascii="Garamond" w:hAnsi="Garamond" w:cstheme="minorHAnsi"/>
          <w:sz w:val="28"/>
          <w:szCs w:val="28"/>
        </w:rPr>
        <w:t>ο αποστάτης στρατηγός Σερτόριους, ενάντια στους Ρωμαίους τον 2</w:t>
      </w:r>
      <w:r w:rsidRPr="0000511F">
        <w:rPr>
          <w:rFonts w:ascii="Garamond" w:hAnsi="Garamond" w:cstheme="minorHAnsi"/>
          <w:sz w:val="28"/>
          <w:szCs w:val="28"/>
          <w:vertAlign w:val="superscript"/>
        </w:rPr>
        <w:t>ο</w:t>
      </w:r>
      <w:r>
        <w:rPr>
          <w:rFonts w:ascii="Garamond" w:hAnsi="Garamond" w:cstheme="minorHAnsi"/>
          <w:sz w:val="28"/>
          <w:szCs w:val="28"/>
        </w:rPr>
        <w:t xml:space="preserve"> και 3</w:t>
      </w:r>
      <w:r w:rsidRPr="0000511F">
        <w:rPr>
          <w:rFonts w:ascii="Garamond" w:hAnsi="Garamond" w:cstheme="minorHAnsi"/>
          <w:sz w:val="28"/>
          <w:szCs w:val="28"/>
          <w:vertAlign w:val="superscript"/>
        </w:rPr>
        <w:t>ο</w:t>
      </w:r>
      <w:r>
        <w:rPr>
          <w:rFonts w:ascii="Garamond" w:hAnsi="Garamond" w:cstheme="minorHAnsi"/>
          <w:sz w:val="28"/>
          <w:szCs w:val="28"/>
        </w:rPr>
        <w:t xml:space="preserve"> αιώνα π.Χ. αντίστοιχα. Αργότερα εμφανίζονται πρακτικές υβριδικού πολέμου στην Αμερικανική Επανάσταση</w:t>
      </w:r>
      <w:r w:rsidRPr="00C86F09">
        <w:rPr>
          <w:rFonts w:ascii="Garamond" w:hAnsi="Garamond" w:cstheme="minorHAnsi"/>
          <w:sz w:val="28"/>
          <w:szCs w:val="28"/>
        </w:rPr>
        <w:t xml:space="preserve">, </w:t>
      </w:r>
      <w:r>
        <w:rPr>
          <w:rFonts w:ascii="Garamond" w:hAnsi="Garamond" w:cstheme="minorHAnsi"/>
          <w:sz w:val="28"/>
          <w:szCs w:val="28"/>
        </w:rPr>
        <w:t>όπου ο Ηπειρωτικός στρατός του Washington</w:t>
      </w:r>
      <w:r w:rsidRPr="00C86F09">
        <w:rPr>
          <w:rFonts w:ascii="Garamond" w:hAnsi="Garamond" w:cstheme="minorHAnsi"/>
          <w:sz w:val="28"/>
          <w:szCs w:val="28"/>
        </w:rPr>
        <w:t xml:space="preserve"> </w:t>
      </w:r>
      <w:r>
        <w:rPr>
          <w:rFonts w:ascii="Garamond" w:hAnsi="Garamond" w:cstheme="minorHAnsi"/>
          <w:sz w:val="28"/>
          <w:szCs w:val="28"/>
        </w:rPr>
        <w:t>υποστηρίχθηκε από παραστρατιωτικές ομάδες και διάφορες πολιτοφυλακές. Επίσης στους Ναπολεόντειους  πολέμους όπου o Βρετανικός τακτικός στρατός συνεργάστηκε με Ισπανούς αντάρτες.</w:t>
      </w:r>
    </w:p>
    <w:p w:rsidR="001E1330" w:rsidRDefault="001E1330" w:rsidP="003D0A75">
      <w:pPr>
        <w:spacing w:before="120"/>
        <w:rPr>
          <w:rFonts w:ascii="Garamond" w:hAnsi="Garamond" w:cstheme="minorHAnsi"/>
          <w:sz w:val="28"/>
          <w:szCs w:val="28"/>
        </w:rPr>
      </w:pPr>
      <w:r>
        <w:rPr>
          <w:rFonts w:ascii="Garamond" w:hAnsi="Garamond" w:cstheme="minorHAnsi"/>
          <w:sz w:val="28"/>
          <w:szCs w:val="28"/>
        </w:rPr>
        <w:t>Άλλα παραδείγματα μεθόδων υβριδικού πολέμου μικρότερης κλίμακας μπορεί να βρεί κάποιος και κατά τη διάρκεια του 19</w:t>
      </w:r>
      <w:r w:rsidRPr="000F0283">
        <w:rPr>
          <w:rFonts w:ascii="Garamond" w:hAnsi="Garamond" w:cstheme="minorHAnsi"/>
          <w:sz w:val="28"/>
          <w:szCs w:val="28"/>
          <w:vertAlign w:val="superscript"/>
        </w:rPr>
        <w:t>ου</w:t>
      </w:r>
      <w:r>
        <w:rPr>
          <w:rFonts w:ascii="Garamond" w:hAnsi="Garamond" w:cstheme="minorHAnsi"/>
          <w:sz w:val="28"/>
          <w:szCs w:val="28"/>
        </w:rPr>
        <w:t xml:space="preserve"> αιώνα. Μια τέτοια περίπτωση εντοπίζεται ανάμεσα στα 1837 και 1840 με τον Ραφαέλ Καρρέρα, στρατηγό επαναστάτη και ηγέτη των Συντηρητικών στη Γουατεμάλα,</w:t>
      </w:r>
      <w:r w:rsidRPr="00F95042">
        <w:rPr>
          <w:rFonts w:ascii="Garamond" w:hAnsi="Garamond" w:cstheme="minorHAnsi"/>
          <w:sz w:val="28"/>
          <w:szCs w:val="28"/>
        </w:rPr>
        <w:t xml:space="preserve"> </w:t>
      </w:r>
      <w:r>
        <w:rPr>
          <w:rFonts w:ascii="Garamond" w:hAnsi="Garamond" w:cstheme="minorHAnsi"/>
          <w:sz w:val="28"/>
          <w:szCs w:val="28"/>
        </w:rPr>
        <w:t xml:space="preserve">όπου πραγματοποίησε μια επιτυχημένη εκστρατεία ενάντια στους Φιλελεύθερους και την Ομοσπονδιακή κυβέρνηση της Αμερικής, </w:t>
      </w:r>
      <w:r w:rsidR="003D0A75">
        <w:rPr>
          <w:rFonts w:ascii="Garamond" w:hAnsi="Garamond" w:cstheme="minorHAnsi"/>
          <w:sz w:val="28"/>
          <w:szCs w:val="28"/>
        </w:rPr>
        <w:t>εφαρμόζοντας</w:t>
      </w:r>
      <w:r>
        <w:rPr>
          <w:rFonts w:ascii="Garamond" w:hAnsi="Garamond" w:cstheme="minorHAnsi"/>
          <w:sz w:val="28"/>
          <w:szCs w:val="28"/>
        </w:rPr>
        <w:t xml:space="preserve"> στρατηγικές </w:t>
      </w:r>
      <w:r w:rsidR="003D0A75">
        <w:rPr>
          <w:rFonts w:ascii="Garamond" w:hAnsi="Garamond" w:cstheme="minorHAnsi"/>
          <w:sz w:val="28"/>
          <w:szCs w:val="28"/>
        </w:rPr>
        <w:t>στις οποίες συνδύαζε κλασσικές αντάρτικε</w:t>
      </w:r>
      <w:r>
        <w:rPr>
          <w:rFonts w:ascii="Garamond" w:hAnsi="Garamond" w:cstheme="minorHAnsi"/>
          <w:sz w:val="28"/>
          <w:szCs w:val="28"/>
        </w:rPr>
        <w:t>ς μεθόδους με συμβατικές επιχειρήσεις μάχης. Η υβριδική αυτή προσέγγιση της μάχης από τον στρατηγό του έδωσε το πλεονέκτημα τελικώς απέναντι στις υπεράριθμες και καλύτερα εξοπλισμένες δυνάμεις του αντίπαλου.</w:t>
      </w:r>
    </w:p>
    <w:p w:rsidR="001E1330" w:rsidRDefault="001E1330" w:rsidP="001E1330">
      <w:pPr>
        <w:rPr>
          <w:rFonts w:ascii="Garamond" w:hAnsi="Garamond" w:cstheme="minorHAnsi"/>
          <w:sz w:val="28"/>
          <w:szCs w:val="28"/>
        </w:rPr>
      </w:pPr>
      <w:r>
        <w:rPr>
          <w:rFonts w:ascii="Garamond" w:hAnsi="Garamond" w:cstheme="minorHAnsi"/>
          <w:sz w:val="28"/>
          <w:szCs w:val="28"/>
        </w:rPr>
        <w:lastRenderedPageBreak/>
        <w:t>Λίγο πιο πρόσφατα, κατά τη διάρκεια του Β’ Παγκοσμίου Πολέμου στο Ανατολικό μέτωπο, ο Γερμανικός στρατός υπέφερε αρκετά από τις συνεχείς διαταραχές στις γραμμές των επικοινωνιών του, ως αποτέλεσμα των ενεργειών δεκάδων χιλιάδων Σοβιετικών υποστηρικτών και διαφόρων παραστρατιωτικών</w:t>
      </w:r>
      <w:r w:rsidRPr="00FF0AC8">
        <w:rPr>
          <w:rFonts w:ascii="Garamond" w:hAnsi="Garamond" w:cstheme="minorHAnsi"/>
          <w:sz w:val="28"/>
          <w:szCs w:val="28"/>
        </w:rPr>
        <w:t xml:space="preserve">, </w:t>
      </w:r>
      <w:r>
        <w:rPr>
          <w:rFonts w:ascii="Garamond" w:hAnsi="Garamond" w:cstheme="minorHAnsi"/>
          <w:sz w:val="28"/>
          <w:szCs w:val="28"/>
        </w:rPr>
        <w:t xml:space="preserve">ενώ κατάφεραν να προσπελάσουν όσες εναπομείναντες Γερμανικές δυνάμεις στα </w:t>
      </w:r>
      <w:r w:rsidR="003D0A75">
        <w:rPr>
          <w:rFonts w:ascii="Garamond" w:hAnsi="Garamond" w:cstheme="minorHAnsi"/>
          <w:sz w:val="28"/>
          <w:szCs w:val="28"/>
        </w:rPr>
        <w:t>μετόπισθεν</w:t>
      </w:r>
      <w:r>
        <w:rPr>
          <w:rFonts w:ascii="Garamond" w:hAnsi="Garamond" w:cstheme="minorHAnsi"/>
          <w:sz w:val="28"/>
          <w:szCs w:val="28"/>
        </w:rPr>
        <w:t xml:space="preserve"> κατά τη διάρκεια της επιχείρησης Μπαρμπαρόσα. Η βιαιότητα διαφόρων δυνάμεων ασφαλείας των Γερμανών όπως οι μονάδες SS</w:t>
      </w:r>
      <w:r w:rsidRPr="00D61274">
        <w:rPr>
          <w:rFonts w:ascii="Garamond" w:hAnsi="Garamond" w:cstheme="minorHAnsi"/>
          <w:sz w:val="28"/>
          <w:szCs w:val="28"/>
        </w:rPr>
        <w:t xml:space="preserve">, </w:t>
      </w:r>
      <w:r>
        <w:rPr>
          <w:rFonts w:ascii="Garamond" w:hAnsi="Garamond" w:cstheme="minorHAnsi"/>
          <w:sz w:val="28"/>
          <w:szCs w:val="28"/>
        </w:rPr>
        <w:t>δεν μπόρεσε να εξουδετερώσει τους υποστηρικτές και συμμάχους, παρά τις εκατοντάδες χιλιάδες δολοφονίες Σοβιετικών πολιτών. Επιπλέον, λόγω της μεγάλης αντίστασης που παρουσίασαν οι Σοβιετικές δυνάμεις</w:t>
      </w:r>
      <w:r w:rsidRPr="0049770B">
        <w:rPr>
          <w:rFonts w:ascii="Garamond" w:hAnsi="Garamond" w:cstheme="minorHAnsi"/>
          <w:sz w:val="28"/>
          <w:szCs w:val="28"/>
        </w:rPr>
        <w:t xml:space="preserve"> </w:t>
      </w:r>
      <w:r>
        <w:rPr>
          <w:rFonts w:ascii="Garamond" w:hAnsi="Garamond" w:cstheme="minorHAnsi"/>
          <w:sz w:val="28"/>
          <w:szCs w:val="28"/>
        </w:rPr>
        <w:t xml:space="preserve">κατά την εισβολή, η Βέρμαχτ δεν άντεχε να καταναλώσει επιπλέον δυνάμεις προς ενίσχυση στα </w:t>
      </w:r>
      <w:r w:rsidR="003D0A75">
        <w:rPr>
          <w:rFonts w:ascii="Garamond" w:hAnsi="Garamond" w:cstheme="minorHAnsi"/>
          <w:sz w:val="28"/>
          <w:szCs w:val="28"/>
        </w:rPr>
        <w:t>μετόπισθεν</w:t>
      </w:r>
      <w:r>
        <w:rPr>
          <w:rFonts w:ascii="Garamond" w:hAnsi="Garamond" w:cstheme="minorHAnsi"/>
          <w:sz w:val="28"/>
          <w:szCs w:val="28"/>
        </w:rPr>
        <w:t>.</w:t>
      </w:r>
    </w:p>
    <w:p w:rsidR="003D0A75" w:rsidRDefault="001E1330" w:rsidP="003D0A75">
      <w:pPr>
        <w:spacing w:before="120"/>
        <w:rPr>
          <w:rFonts w:ascii="Garamond" w:hAnsi="Garamond" w:cstheme="minorHAnsi"/>
          <w:sz w:val="28"/>
          <w:szCs w:val="28"/>
        </w:rPr>
      </w:pPr>
      <w:r>
        <w:rPr>
          <w:rFonts w:ascii="Garamond" w:hAnsi="Garamond" w:cstheme="minorHAnsi"/>
          <w:sz w:val="28"/>
          <w:szCs w:val="28"/>
        </w:rPr>
        <w:t>Ο Βρετανός πρωθυπουργός Winston</w:t>
      </w:r>
      <w:r w:rsidRPr="00A447AF">
        <w:rPr>
          <w:rFonts w:ascii="Garamond" w:hAnsi="Garamond" w:cstheme="minorHAnsi"/>
          <w:sz w:val="28"/>
          <w:szCs w:val="28"/>
        </w:rPr>
        <w:t xml:space="preserve"> </w:t>
      </w:r>
      <w:r>
        <w:rPr>
          <w:rFonts w:ascii="Garamond" w:hAnsi="Garamond" w:cstheme="minorHAnsi"/>
          <w:sz w:val="28"/>
          <w:szCs w:val="28"/>
        </w:rPr>
        <w:t>Churchill</w:t>
      </w:r>
      <w:r w:rsidRPr="00A447AF">
        <w:rPr>
          <w:rFonts w:ascii="Garamond" w:hAnsi="Garamond" w:cstheme="minorHAnsi"/>
          <w:sz w:val="28"/>
          <w:szCs w:val="28"/>
        </w:rPr>
        <w:t xml:space="preserve"> </w:t>
      </w:r>
      <w:r w:rsidR="003D0A75">
        <w:rPr>
          <w:rFonts w:ascii="Garamond" w:hAnsi="Garamond" w:cstheme="minorHAnsi"/>
          <w:sz w:val="28"/>
          <w:szCs w:val="28"/>
        </w:rPr>
        <w:t>επίσης αναγνώρισε τη</w:t>
      </w:r>
      <w:r>
        <w:rPr>
          <w:rFonts w:ascii="Garamond" w:hAnsi="Garamond" w:cstheme="minorHAnsi"/>
          <w:sz w:val="28"/>
          <w:szCs w:val="28"/>
        </w:rPr>
        <w:t xml:space="preserve"> δύναμη που πρόσφεραν οι μη συμβατικές δυνάμεις σε συνδυασμό με τις κλασικές μεθόδους στρατιωτικών επιχειρήσεων στη μάχη ενάντια στη Βέρμαχτ. Έτσι τον Ιούλιο του 1940 εισηγήθηκε την ίδρυση μια ειδικής υπηρεσίας της Special</w:t>
      </w:r>
      <w:r w:rsidRPr="004D4D3C">
        <w:rPr>
          <w:rFonts w:ascii="Garamond" w:hAnsi="Garamond" w:cstheme="minorHAnsi"/>
          <w:sz w:val="28"/>
          <w:szCs w:val="28"/>
        </w:rPr>
        <w:t xml:space="preserve"> </w:t>
      </w:r>
      <w:r>
        <w:rPr>
          <w:rFonts w:ascii="Garamond" w:hAnsi="Garamond" w:cstheme="minorHAnsi"/>
          <w:sz w:val="28"/>
          <w:szCs w:val="28"/>
        </w:rPr>
        <w:t>Operation</w:t>
      </w:r>
      <w:r w:rsidRPr="004D4D3C">
        <w:rPr>
          <w:rFonts w:ascii="Garamond" w:hAnsi="Garamond" w:cstheme="minorHAnsi"/>
          <w:sz w:val="28"/>
          <w:szCs w:val="28"/>
        </w:rPr>
        <w:t xml:space="preserve"> </w:t>
      </w:r>
      <w:r>
        <w:rPr>
          <w:rFonts w:ascii="Garamond" w:hAnsi="Garamond" w:cstheme="minorHAnsi"/>
          <w:sz w:val="28"/>
          <w:szCs w:val="28"/>
        </w:rPr>
        <w:t>Executive</w:t>
      </w:r>
      <w:r w:rsidRPr="004D4D3C">
        <w:rPr>
          <w:rFonts w:ascii="Garamond" w:hAnsi="Garamond" w:cstheme="minorHAnsi"/>
          <w:sz w:val="28"/>
          <w:szCs w:val="28"/>
        </w:rPr>
        <w:t xml:space="preserve"> (</w:t>
      </w:r>
      <w:r>
        <w:rPr>
          <w:rFonts w:ascii="Garamond" w:hAnsi="Garamond" w:cstheme="minorHAnsi"/>
          <w:sz w:val="28"/>
          <w:szCs w:val="28"/>
        </w:rPr>
        <w:t>SOE</w:t>
      </w:r>
      <w:r w:rsidRPr="004D4D3C">
        <w:rPr>
          <w:rFonts w:ascii="Garamond" w:hAnsi="Garamond" w:cstheme="minorHAnsi"/>
          <w:sz w:val="28"/>
          <w:szCs w:val="28"/>
        </w:rPr>
        <w:t>)</w:t>
      </w:r>
      <w:r>
        <w:rPr>
          <w:rFonts w:ascii="Garamond" w:hAnsi="Garamond" w:cstheme="minorHAnsi"/>
          <w:sz w:val="28"/>
          <w:szCs w:val="28"/>
        </w:rPr>
        <w:t>, μετά την συγχώνευση του τμήματος προπαγάνδας του υπουργείου Εξωτερικών, ενός τμήματος της Μυστικής Υπηρεσίας Πληροφοριών και τέλος της υπηρεσίας ανταρτοπολέμου του γραφείου Πολέμου, με κύριους ρόλους στην κατασκοπεία, αναγνώριση εχθρικών θέσεων, καταδρομές και δολιοφθορές σε όλη τη Δυτική Ευρώπη και τα Βαλκάνια, με καθοριστικό ρόλο στην μεγάλη νίκη των Συμμάχων.</w:t>
      </w:r>
    </w:p>
    <w:p w:rsidR="001E1330" w:rsidRPr="003D0A75" w:rsidRDefault="001E1330" w:rsidP="003D0A75">
      <w:pPr>
        <w:spacing w:before="120"/>
        <w:rPr>
          <w:rFonts w:ascii="Garamond" w:hAnsi="Garamond" w:cstheme="minorHAnsi"/>
          <w:sz w:val="28"/>
          <w:szCs w:val="28"/>
        </w:rPr>
      </w:pPr>
      <w:r>
        <w:rPr>
          <w:rFonts w:ascii="Garamond" w:hAnsi="Garamond" w:cstheme="minorHAnsi"/>
          <w:sz w:val="28"/>
          <w:szCs w:val="28"/>
        </w:rPr>
        <w:t>Μετά το τέλος του Ψυχρού</w:t>
      </w:r>
      <w:r w:rsidR="003D0A75">
        <w:rPr>
          <w:rFonts w:ascii="Garamond" w:hAnsi="Garamond" w:cstheme="minorHAnsi"/>
          <w:sz w:val="28"/>
          <w:szCs w:val="28"/>
        </w:rPr>
        <w:t xml:space="preserve"> Πολέμου, δημιουργήθηκε ένα πολύ-</w:t>
      </w:r>
      <w:r>
        <w:rPr>
          <w:rFonts w:ascii="Garamond" w:hAnsi="Garamond" w:cstheme="minorHAnsi"/>
          <w:sz w:val="28"/>
          <w:szCs w:val="28"/>
        </w:rPr>
        <w:t xml:space="preserve">πολικό σύστημα γεωπολιτικών δυνάμεων με κυρίαρχη δύναμη αυτή των Ηνωμένων Πολιτειών. Αυτό είχε σαν αποτέλεσμα να μειωθούν κατά πολύ οι παραδοσιακές συγκρούσεις αλλά ταυτόχρονα άρχισε να εξελίσσεται σε μεγάλο βαθμό η στρατηγική των </w:t>
      </w:r>
      <w:r w:rsidR="003D0A75">
        <w:rPr>
          <w:rFonts w:ascii="Garamond" w:hAnsi="Garamond" w:cstheme="minorHAnsi"/>
          <w:sz w:val="28"/>
          <w:szCs w:val="28"/>
        </w:rPr>
        <w:t>ασύμμετρων</w:t>
      </w:r>
      <w:r>
        <w:rPr>
          <w:rFonts w:ascii="Garamond" w:hAnsi="Garamond" w:cstheme="minorHAnsi"/>
          <w:sz w:val="28"/>
          <w:szCs w:val="28"/>
        </w:rPr>
        <w:t xml:space="preserve"> απειλών και του σύγχρονου υβριδικού πολέμου όπου στοχεύουν πιο καίρια τις αδυναμίες των παραδοσιακών στρατιωτικών δομών.</w:t>
      </w:r>
    </w:p>
    <w:p w:rsidR="001E1330" w:rsidRDefault="001E1330" w:rsidP="00F357A2">
      <w:pPr>
        <w:spacing w:line="240" w:lineRule="auto"/>
        <w:ind w:firstLine="0"/>
        <w:jc w:val="left"/>
        <w:rPr>
          <w:rFonts w:ascii="Garamond" w:hAnsi="Garamond" w:cs="TimesNewRoman"/>
          <w:b/>
          <w:sz w:val="40"/>
          <w:szCs w:val="28"/>
        </w:rPr>
      </w:pPr>
    </w:p>
    <w:p w:rsidR="001E1330" w:rsidRDefault="001E1330" w:rsidP="00F357A2">
      <w:pPr>
        <w:spacing w:line="240" w:lineRule="auto"/>
        <w:ind w:firstLine="0"/>
        <w:jc w:val="left"/>
        <w:rPr>
          <w:rFonts w:ascii="Garamond" w:hAnsi="Garamond" w:cs="TimesNewRoman"/>
          <w:b/>
          <w:sz w:val="40"/>
          <w:szCs w:val="28"/>
        </w:rPr>
      </w:pPr>
    </w:p>
    <w:p w:rsidR="001E1330" w:rsidRDefault="001E1330" w:rsidP="00F357A2">
      <w:pPr>
        <w:spacing w:line="240" w:lineRule="auto"/>
        <w:ind w:firstLine="0"/>
        <w:jc w:val="left"/>
        <w:rPr>
          <w:rFonts w:ascii="Garamond" w:hAnsi="Garamond" w:cs="TimesNewRoman"/>
          <w:b/>
          <w:sz w:val="40"/>
          <w:szCs w:val="28"/>
        </w:rPr>
      </w:pPr>
    </w:p>
    <w:p w:rsidR="00281188" w:rsidRDefault="00281188" w:rsidP="00C23FF8">
      <w:pPr>
        <w:ind w:firstLine="0"/>
        <w:rPr>
          <w:rFonts w:ascii="Garamond" w:hAnsi="Garamond" w:cs="TimesNewRoman"/>
          <w:b/>
          <w:sz w:val="40"/>
          <w:szCs w:val="28"/>
        </w:rPr>
      </w:pPr>
    </w:p>
    <w:p w:rsidR="00281188" w:rsidRDefault="00281188" w:rsidP="00C23FF8">
      <w:pPr>
        <w:ind w:firstLine="0"/>
        <w:rPr>
          <w:rFonts w:ascii="Garamond" w:hAnsi="Garamond" w:cs="TimesNewRoman"/>
          <w:b/>
          <w:sz w:val="40"/>
          <w:szCs w:val="28"/>
        </w:rPr>
      </w:pPr>
      <w:r>
        <w:rPr>
          <w:rFonts w:ascii="Garamond" w:hAnsi="Garamond" w:cs="TimesNewRoman"/>
          <w:b/>
          <w:sz w:val="40"/>
          <w:szCs w:val="28"/>
        </w:rPr>
        <w:t xml:space="preserve">    </w:t>
      </w:r>
      <w:r w:rsidR="00555B31" w:rsidRPr="00BE4080">
        <w:rPr>
          <w:rFonts w:ascii="Garamond" w:hAnsi="Garamond" w:cs="TimesNewRoman"/>
          <w:b/>
          <w:sz w:val="40"/>
          <w:szCs w:val="28"/>
        </w:rPr>
        <w:t>§</w:t>
      </w:r>
      <w:r w:rsidR="00555B31">
        <w:rPr>
          <w:rFonts w:ascii="Garamond" w:hAnsi="Garamond" w:cs="TimesNewRoman"/>
          <w:b/>
          <w:sz w:val="40"/>
          <w:szCs w:val="28"/>
        </w:rPr>
        <w:t>4</w:t>
      </w:r>
      <w:r w:rsidR="00555B31" w:rsidRPr="00BE4080">
        <w:rPr>
          <w:rFonts w:ascii="Garamond" w:hAnsi="Garamond" w:cs="TimesNewRoman"/>
          <w:b/>
          <w:sz w:val="40"/>
          <w:szCs w:val="28"/>
        </w:rPr>
        <w:t>.</w:t>
      </w:r>
      <w:r w:rsidR="00F357A2">
        <w:rPr>
          <w:rFonts w:ascii="Garamond" w:hAnsi="Garamond" w:cs="TimesNewRoman"/>
          <w:b/>
          <w:sz w:val="40"/>
          <w:szCs w:val="28"/>
        </w:rPr>
        <w:t xml:space="preserve"> Σύγχρονος Υβριδικός Πόλεμος</w:t>
      </w:r>
    </w:p>
    <w:p w:rsidR="007B75F5" w:rsidRDefault="007B75F5" w:rsidP="00C23FF8">
      <w:pPr>
        <w:ind w:firstLine="0"/>
        <w:rPr>
          <w:rFonts w:ascii="Garamond" w:hAnsi="Garamond" w:cs="TimesNewRoman"/>
          <w:b/>
          <w:sz w:val="40"/>
          <w:szCs w:val="28"/>
        </w:rPr>
      </w:pPr>
    </w:p>
    <w:p w:rsidR="006268B5" w:rsidRDefault="007B75F5" w:rsidP="006268B5">
      <w:pPr>
        <w:spacing w:after="120"/>
        <w:ind w:firstLine="720"/>
        <w:rPr>
          <w:rFonts w:ascii="Garamond" w:hAnsi="Garamond" w:cstheme="minorHAnsi"/>
          <w:sz w:val="28"/>
          <w:szCs w:val="28"/>
        </w:rPr>
      </w:pPr>
      <w:r>
        <w:rPr>
          <w:rFonts w:ascii="Garamond" w:hAnsi="Garamond" w:cstheme="minorHAnsi"/>
          <w:sz w:val="28"/>
          <w:szCs w:val="28"/>
        </w:rPr>
        <w:t xml:space="preserve">Καθώς είδαμε ότι στον πόλεμο ιστορικά εφαρμόστηκαν μέθοδοι συμβατικών και μη συμβατικών στρατηγικών συνήθως σε διαφορετικά πεδία της μάχης, στον σύγχρονο υβριδικό πόλεμο υπάρχει έντονα η τάση αυτές οι μέθοδοι να συνδυάζονται ταυτόχρονα στα ίδια επιχειρησιακά πεδία. </w:t>
      </w:r>
    </w:p>
    <w:p w:rsidR="007B75F5" w:rsidRDefault="007B75F5" w:rsidP="006268B5">
      <w:pPr>
        <w:spacing w:after="120"/>
        <w:ind w:firstLine="720"/>
        <w:rPr>
          <w:rFonts w:ascii="Garamond" w:hAnsi="Garamond" w:cstheme="minorHAnsi"/>
          <w:sz w:val="28"/>
          <w:szCs w:val="28"/>
        </w:rPr>
      </w:pPr>
      <w:r>
        <w:rPr>
          <w:rFonts w:ascii="Garamond" w:hAnsi="Garamond" w:cstheme="minorHAnsi"/>
          <w:sz w:val="28"/>
          <w:szCs w:val="28"/>
        </w:rPr>
        <w:t xml:space="preserve">Χρησιμοποιώντας υβριδικές τακτικές από τους επιτιθέμενους, ο πόλεμος λαμβάνει χώρα σε διάφορα επιχειρησιακά επίπεδα, έχει συγχρονισμένες επιδράσεις στα πεδία των μαχών και χαρακτηρίζεται από συνεχώς </w:t>
      </w:r>
      <w:r w:rsidR="006268B5">
        <w:rPr>
          <w:rFonts w:ascii="Garamond" w:hAnsi="Garamond" w:cstheme="minorHAnsi"/>
          <w:sz w:val="28"/>
          <w:szCs w:val="28"/>
        </w:rPr>
        <w:t>ασύμμετρες</w:t>
      </w:r>
      <w:r>
        <w:rPr>
          <w:rFonts w:ascii="Garamond" w:hAnsi="Garamond" w:cstheme="minorHAnsi"/>
          <w:sz w:val="28"/>
          <w:szCs w:val="28"/>
        </w:rPr>
        <w:t xml:space="preserve"> απειλές. Αυτές οι τακτικές είναι εξαιρετικά δύσκολο να αντιμετωπιστούν από</w:t>
      </w:r>
      <w:r w:rsidRPr="008005CD">
        <w:rPr>
          <w:rFonts w:ascii="Garamond" w:hAnsi="Garamond" w:cstheme="minorHAnsi"/>
          <w:sz w:val="28"/>
          <w:szCs w:val="28"/>
        </w:rPr>
        <w:t xml:space="preserve"> </w:t>
      </w:r>
      <w:r>
        <w:rPr>
          <w:rFonts w:ascii="Garamond" w:hAnsi="Garamond" w:cstheme="minorHAnsi"/>
          <w:sz w:val="28"/>
          <w:szCs w:val="28"/>
        </w:rPr>
        <w:t xml:space="preserve">στρατούς οι οποίοι δεν έχουν τη δυνατότητα να αλλάζουν την νοοτροπία τους και να προσαρμόζονται συνεχώς στις νέες απαιτήσεις του σύγχρονου πεδίου μάχης, καθώς η πλήρης διασύνδεση της σύγχρονης κοινωνίας είναι τέτοια όπου ο υβριδικός πόλεμος λαμβάνει χώρα όχι μόνο στο συμβατικό επίπεδο της σύγκρουσης αλλά και στην επιρροή του γηγενούς πληθυσμού καθώς και στο επίπεδο της διεθνούς κοινότητας. Αυτό που αποτελεί επίσης ένα νέο στοιχείο είναι η αποτελεσματικότητα μη κρατικών οντοτήτων στη διεξαγωγή υβριδικών πολέμων και η δυνατότητά τους να ενυπάρχουν μέσα στο σύγχρονο σύστημα κρατών.  </w:t>
      </w:r>
    </w:p>
    <w:p w:rsidR="007B75F5" w:rsidRPr="00092A28" w:rsidRDefault="007B75F5" w:rsidP="006268B5">
      <w:pPr>
        <w:spacing w:before="120"/>
        <w:rPr>
          <w:rFonts w:ascii="Garamond" w:hAnsi="Garamond" w:cstheme="minorHAnsi"/>
          <w:sz w:val="28"/>
          <w:szCs w:val="28"/>
        </w:rPr>
      </w:pPr>
      <w:r>
        <w:rPr>
          <w:rFonts w:ascii="Garamond" w:hAnsi="Garamond" w:cstheme="minorHAnsi"/>
          <w:sz w:val="28"/>
          <w:szCs w:val="28"/>
        </w:rPr>
        <w:t xml:space="preserve">Στη συνέχεια θα αναφερθούμε σε δύο αντιπροσωπευτικά παραδείγματα μη κρατικών υβριδικών δρώντων, αρχικά στη </w:t>
      </w:r>
      <w:r w:rsidR="006268B5">
        <w:rPr>
          <w:rFonts w:ascii="Garamond" w:hAnsi="Garamond" w:cstheme="minorHAnsi"/>
          <w:sz w:val="28"/>
          <w:szCs w:val="28"/>
        </w:rPr>
        <w:t>σύγκρουση</w:t>
      </w:r>
      <w:r>
        <w:rPr>
          <w:rFonts w:ascii="Garamond" w:hAnsi="Garamond" w:cstheme="minorHAnsi"/>
          <w:sz w:val="28"/>
          <w:szCs w:val="28"/>
        </w:rPr>
        <w:t xml:space="preserve"> του Ισραήλ με την παραστρατιωτική οργάνωση του Λιβάνου Hezbollah</w:t>
      </w:r>
      <w:r w:rsidRPr="00EA0F10">
        <w:rPr>
          <w:rFonts w:ascii="Garamond" w:hAnsi="Garamond" w:cstheme="minorHAnsi"/>
          <w:sz w:val="28"/>
          <w:szCs w:val="28"/>
        </w:rPr>
        <w:t xml:space="preserve"> </w:t>
      </w:r>
      <w:r>
        <w:rPr>
          <w:rFonts w:ascii="Garamond" w:hAnsi="Garamond" w:cstheme="minorHAnsi"/>
          <w:sz w:val="28"/>
          <w:szCs w:val="28"/>
        </w:rPr>
        <w:t xml:space="preserve">το 2006 και </w:t>
      </w:r>
      <w:r w:rsidR="006268B5">
        <w:rPr>
          <w:rFonts w:ascii="Garamond" w:hAnsi="Garamond" w:cstheme="minorHAnsi"/>
          <w:sz w:val="28"/>
          <w:szCs w:val="28"/>
        </w:rPr>
        <w:t xml:space="preserve">ακολούθως, </w:t>
      </w:r>
      <w:r>
        <w:rPr>
          <w:rFonts w:ascii="Garamond" w:hAnsi="Garamond" w:cstheme="minorHAnsi"/>
          <w:sz w:val="28"/>
          <w:szCs w:val="28"/>
        </w:rPr>
        <w:t>στο</w:t>
      </w:r>
      <w:r w:rsidR="006268B5">
        <w:rPr>
          <w:rFonts w:ascii="Garamond" w:hAnsi="Garamond" w:cstheme="minorHAnsi"/>
          <w:sz w:val="28"/>
          <w:szCs w:val="28"/>
        </w:rPr>
        <w:t>ν</w:t>
      </w:r>
      <w:r>
        <w:rPr>
          <w:rFonts w:ascii="Garamond" w:hAnsi="Garamond" w:cstheme="minorHAnsi"/>
          <w:sz w:val="28"/>
          <w:szCs w:val="28"/>
        </w:rPr>
        <w:t xml:space="preserve"> πόλεμο της εξτρεμιστικής οργάνωσης Ισλαμικό Κράτος με το Ιράκ</w:t>
      </w:r>
      <w:r w:rsidR="006268B5">
        <w:rPr>
          <w:rFonts w:ascii="Garamond" w:hAnsi="Garamond" w:cstheme="minorHAnsi"/>
          <w:sz w:val="28"/>
          <w:szCs w:val="28"/>
        </w:rPr>
        <w:t xml:space="preserve"> το 2014</w:t>
      </w:r>
      <w:r>
        <w:rPr>
          <w:rFonts w:ascii="Garamond" w:hAnsi="Garamond" w:cstheme="minorHAnsi"/>
          <w:sz w:val="28"/>
          <w:szCs w:val="28"/>
        </w:rPr>
        <w:t>.</w:t>
      </w:r>
    </w:p>
    <w:p w:rsidR="007B75F5" w:rsidRDefault="007B75F5" w:rsidP="007B75F5">
      <w:pPr>
        <w:rPr>
          <w:rFonts w:ascii="Garamond" w:hAnsi="Garamond" w:cstheme="minorHAnsi"/>
          <w:sz w:val="28"/>
          <w:szCs w:val="28"/>
        </w:rPr>
      </w:pPr>
    </w:p>
    <w:p w:rsidR="006268B5" w:rsidRDefault="006268B5" w:rsidP="007B75F5">
      <w:pPr>
        <w:rPr>
          <w:rFonts w:ascii="Garamond" w:hAnsi="Garamond" w:cstheme="minorHAnsi"/>
          <w:sz w:val="28"/>
          <w:szCs w:val="28"/>
        </w:rPr>
      </w:pPr>
    </w:p>
    <w:p w:rsidR="006268B5" w:rsidRDefault="006268B5" w:rsidP="007B75F5">
      <w:pPr>
        <w:rPr>
          <w:rFonts w:ascii="Garamond" w:hAnsi="Garamond" w:cstheme="minorHAnsi"/>
          <w:sz w:val="28"/>
          <w:szCs w:val="28"/>
        </w:rPr>
      </w:pPr>
    </w:p>
    <w:p w:rsidR="006268B5" w:rsidRPr="00092A28" w:rsidRDefault="006268B5" w:rsidP="007B75F5">
      <w:pPr>
        <w:rPr>
          <w:rFonts w:ascii="Garamond" w:hAnsi="Garamond" w:cstheme="minorHAnsi"/>
          <w:sz w:val="28"/>
          <w:szCs w:val="28"/>
        </w:rPr>
      </w:pPr>
    </w:p>
    <w:p w:rsidR="007B75F5" w:rsidRPr="00092A28" w:rsidRDefault="007B75F5" w:rsidP="007B75F5">
      <w:pPr>
        <w:rPr>
          <w:rFonts w:ascii="Garamond" w:hAnsi="Garamond" w:cstheme="minorHAnsi"/>
          <w:b/>
          <w:sz w:val="32"/>
          <w:szCs w:val="32"/>
        </w:rPr>
      </w:pPr>
      <w:r w:rsidRPr="002370BA">
        <w:rPr>
          <w:rFonts w:ascii="Garamond" w:hAnsi="Garamond" w:cstheme="minorHAnsi"/>
          <w:b/>
          <w:sz w:val="32"/>
          <w:szCs w:val="32"/>
        </w:rPr>
        <w:t>Ο Δεύ</w:t>
      </w:r>
      <w:r>
        <w:rPr>
          <w:rFonts w:ascii="Garamond" w:hAnsi="Garamond" w:cstheme="minorHAnsi"/>
          <w:b/>
          <w:sz w:val="32"/>
          <w:szCs w:val="32"/>
        </w:rPr>
        <w:t>τε</w:t>
      </w:r>
      <w:r w:rsidRPr="002370BA">
        <w:rPr>
          <w:rFonts w:ascii="Garamond" w:hAnsi="Garamond" w:cstheme="minorHAnsi"/>
          <w:b/>
          <w:sz w:val="32"/>
          <w:szCs w:val="32"/>
        </w:rPr>
        <w:t>ρος Πόλεμος του Λιβάνου 2006</w:t>
      </w:r>
    </w:p>
    <w:p w:rsidR="007B75F5" w:rsidRDefault="007B75F5" w:rsidP="007B75F5">
      <w:pPr>
        <w:rPr>
          <w:rFonts w:ascii="Garamond" w:hAnsi="Garamond" w:cstheme="minorHAnsi"/>
          <w:b/>
          <w:sz w:val="32"/>
          <w:szCs w:val="32"/>
        </w:rPr>
      </w:pPr>
    </w:p>
    <w:p w:rsidR="006268B5" w:rsidRDefault="007B75F5" w:rsidP="006268B5">
      <w:pPr>
        <w:spacing w:after="120"/>
        <w:rPr>
          <w:rFonts w:ascii="Garamond" w:hAnsi="Garamond" w:cstheme="minorHAnsi"/>
          <w:sz w:val="28"/>
          <w:szCs w:val="28"/>
        </w:rPr>
      </w:pPr>
      <w:r>
        <w:rPr>
          <w:rFonts w:ascii="Garamond" w:hAnsi="Garamond" w:cstheme="minorHAnsi"/>
          <w:sz w:val="28"/>
          <w:szCs w:val="28"/>
        </w:rPr>
        <w:t>Ένα από τα πιο συχνά αναφερόμενα παραδείγματα υβριδικού πολέμου είναι ο πόλεμος του Ισραήλ στο Λίβανο εναντίον της παραστρατιωτικής οργάνωσης Hezbollah</w:t>
      </w:r>
      <w:r w:rsidRPr="00CD4981">
        <w:rPr>
          <w:rFonts w:ascii="Garamond" w:hAnsi="Garamond" w:cstheme="minorHAnsi"/>
          <w:sz w:val="28"/>
          <w:szCs w:val="28"/>
        </w:rPr>
        <w:t xml:space="preserve"> </w:t>
      </w:r>
      <w:r>
        <w:rPr>
          <w:rFonts w:ascii="Garamond" w:hAnsi="Garamond" w:cstheme="minorHAnsi"/>
          <w:sz w:val="28"/>
          <w:szCs w:val="28"/>
        </w:rPr>
        <w:t>χρηματοδοτούμενης από το Ιράν.</w:t>
      </w:r>
      <w:r w:rsidRPr="00CD4981">
        <w:rPr>
          <w:rFonts w:ascii="Garamond" w:hAnsi="Garamond" w:cstheme="minorHAnsi"/>
          <w:sz w:val="28"/>
          <w:szCs w:val="28"/>
        </w:rPr>
        <w:t xml:space="preserve"> </w:t>
      </w:r>
      <w:r>
        <w:rPr>
          <w:rFonts w:ascii="Garamond" w:hAnsi="Garamond" w:cstheme="minorHAnsi"/>
          <w:sz w:val="28"/>
          <w:szCs w:val="28"/>
        </w:rPr>
        <w:t>Ενώ η οργάνωση συχνά ενεργούσε ως αντιπρόσωπος του Ιράν, παράλληλα δρούσε και με βάση την προσωπική της ατζέντα, όπως ήταν η επιλογή της απαγωγής Ισραηλινών στρατιωτών κάτι το οποίο αποτέλεσε</w:t>
      </w:r>
      <w:r w:rsidRPr="004F723B">
        <w:rPr>
          <w:rFonts w:ascii="Garamond" w:hAnsi="Garamond" w:cstheme="minorHAnsi"/>
          <w:sz w:val="28"/>
          <w:szCs w:val="28"/>
        </w:rPr>
        <w:t xml:space="preserve"> </w:t>
      </w:r>
      <w:r>
        <w:rPr>
          <w:rFonts w:ascii="Garamond" w:hAnsi="Garamond" w:cstheme="minorHAnsi"/>
          <w:sz w:val="28"/>
          <w:szCs w:val="28"/>
        </w:rPr>
        <w:t xml:space="preserve">ουσιαστικά και την αφορμή για την έναρξη του πολέμου για το Ισραήλ. Εκτιμάται ότι περίπου 3.000 μαχητές της οργάνωσης πήραν μέρος στη σύγκρουση ενώ 30.000 ήταν η δύναμη του τακτικού </w:t>
      </w:r>
      <w:r w:rsidR="006268B5">
        <w:rPr>
          <w:rFonts w:ascii="Garamond" w:hAnsi="Garamond" w:cstheme="minorHAnsi"/>
          <w:sz w:val="28"/>
          <w:szCs w:val="28"/>
        </w:rPr>
        <w:t>στρατού του Ισραήλ.</w:t>
      </w:r>
    </w:p>
    <w:p w:rsidR="006268B5" w:rsidRDefault="007B75F5" w:rsidP="007B75F5">
      <w:pPr>
        <w:rPr>
          <w:rFonts w:ascii="Garamond" w:hAnsi="Garamond" w:cstheme="minorHAnsi"/>
          <w:sz w:val="28"/>
          <w:szCs w:val="28"/>
        </w:rPr>
      </w:pPr>
      <w:r>
        <w:rPr>
          <w:rFonts w:ascii="Garamond" w:hAnsi="Garamond" w:cstheme="minorHAnsi"/>
          <w:sz w:val="28"/>
          <w:szCs w:val="28"/>
        </w:rPr>
        <w:t>Στο Λίβανο, οι Ισραηλινές ένοπλες δυνάμεις ήρθαν αντιμέτωπες με έναν αντίπαλο και ένα πεδίο μάχης για τα οποία δεν ήταν κατάλληλα προετοιμασμένες να συγκρουστούν. Η Hezbollah</w:t>
      </w:r>
      <w:r w:rsidRPr="005A6089">
        <w:rPr>
          <w:rFonts w:ascii="Garamond" w:hAnsi="Garamond" w:cstheme="minorHAnsi"/>
          <w:sz w:val="28"/>
          <w:szCs w:val="28"/>
        </w:rPr>
        <w:t xml:space="preserve"> </w:t>
      </w:r>
      <w:r>
        <w:rPr>
          <w:rFonts w:ascii="Garamond" w:hAnsi="Garamond" w:cstheme="minorHAnsi"/>
          <w:sz w:val="28"/>
          <w:szCs w:val="28"/>
        </w:rPr>
        <w:t xml:space="preserve">ήταν οργανωμένη σε μικρές εκπαιδευμένες μονάδες, εξοπλισμένες με ένα σύγχρονο οπλοστάσιο που </w:t>
      </w:r>
      <w:r w:rsidR="006268B5">
        <w:rPr>
          <w:rFonts w:ascii="Garamond" w:hAnsi="Garamond" w:cstheme="minorHAnsi"/>
          <w:sz w:val="28"/>
          <w:szCs w:val="28"/>
        </w:rPr>
        <w:t>περιλάμβανε</w:t>
      </w:r>
      <w:r>
        <w:rPr>
          <w:rFonts w:ascii="Garamond" w:hAnsi="Garamond" w:cstheme="minorHAnsi"/>
          <w:sz w:val="28"/>
          <w:szCs w:val="28"/>
        </w:rPr>
        <w:t xml:space="preserve"> αντιαρματικά κατευθυνόμενα βλήματα, RPG</w:t>
      </w:r>
      <w:r w:rsidRPr="005A6089">
        <w:rPr>
          <w:rFonts w:ascii="Garamond" w:hAnsi="Garamond" w:cstheme="minorHAnsi"/>
          <w:sz w:val="28"/>
          <w:szCs w:val="28"/>
        </w:rPr>
        <w:t xml:space="preserve">, </w:t>
      </w:r>
      <w:r>
        <w:rPr>
          <w:rFonts w:ascii="Garamond" w:hAnsi="Garamond" w:cstheme="minorHAnsi"/>
          <w:sz w:val="28"/>
          <w:szCs w:val="28"/>
        </w:rPr>
        <w:t>ρουκέτες</w:t>
      </w:r>
      <w:r w:rsidRPr="005A6089">
        <w:rPr>
          <w:rFonts w:ascii="Garamond" w:hAnsi="Garamond" w:cstheme="minorHAnsi"/>
          <w:sz w:val="28"/>
          <w:szCs w:val="28"/>
        </w:rPr>
        <w:t xml:space="preserve">, </w:t>
      </w:r>
      <w:r>
        <w:rPr>
          <w:rFonts w:ascii="Garamond" w:hAnsi="Garamond" w:cstheme="minorHAnsi"/>
          <w:sz w:val="28"/>
          <w:szCs w:val="28"/>
        </w:rPr>
        <w:t>όλμους, νάρκες</w:t>
      </w:r>
      <w:r w:rsidRPr="00C83D54">
        <w:rPr>
          <w:rFonts w:ascii="Garamond" w:hAnsi="Garamond" w:cstheme="minorHAnsi"/>
          <w:sz w:val="28"/>
          <w:szCs w:val="28"/>
        </w:rPr>
        <w:t xml:space="preserve">, </w:t>
      </w:r>
      <w:r>
        <w:rPr>
          <w:rFonts w:ascii="Garamond" w:hAnsi="Garamond" w:cstheme="minorHAnsi"/>
          <w:sz w:val="28"/>
          <w:szCs w:val="28"/>
        </w:rPr>
        <w:t>αυτοσχέδιους εκρηκτικούς μηχανισμούς και αντιαεροπορικά πυραυλικά συστήματα MANPADS</w:t>
      </w:r>
      <w:r w:rsidRPr="00466350">
        <w:rPr>
          <w:rFonts w:ascii="Garamond" w:hAnsi="Garamond" w:cstheme="minorHAnsi"/>
          <w:sz w:val="28"/>
          <w:szCs w:val="28"/>
        </w:rPr>
        <w:t xml:space="preserve">. </w:t>
      </w:r>
      <w:r>
        <w:rPr>
          <w:rFonts w:ascii="Garamond" w:hAnsi="Garamond" w:cstheme="minorHAnsi"/>
          <w:sz w:val="28"/>
          <w:szCs w:val="28"/>
        </w:rPr>
        <w:t>Επίσης η οργάνωση είχε οχυρωθεί σε δύσβατα ορεινά στρατηγικά σημεία αλλά και σε σημεία αστικών περιοχών.</w:t>
      </w:r>
    </w:p>
    <w:p w:rsidR="007B75F5" w:rsidRDefault="007B75F5" w:rsidP="006268B5">
      <w:pPr>
        <w:spacing w:before="120"/>
        <w:rPr>
          <w:rFonts w:ascii="Garamond" w:hAnsi="Garamond" w:cstheme="minorHAnsi"/>
          <w:sz w:val="28"/>
          <w:szCs w:val="28"/>
        </w:rPr>
      </w:pPr>
      <w:r>
        <w:rPr>
          <w:rFonts w:ascii="Garamond" w:hAnsi="Garamond" w:cstheme="minorHAnsi"/>
          <w:sz w:val="28"/>
          <w:szCs w:val="28"/>
        </w:rPr>
        <w:t>Αρχικά οι Ισραηλινές δυνάμεις προσπάθησαν να πλήξουν την οργάνωση με αεροπορικές επιθέσεις και επιθέσεις πυροβολικού, αλλά χωρίς αποτέλεσμα αφού ούτε η ρίψη ρουκετών σταμάτησε από την πλευρά της Hezbollah</w:t>
      </w:r>
      <w:r w:rsidRPr="008D6691">
        <w:rPr>
          <w:rFonts w:ascii="Garamond" w:hAnsi="Garamond" w:cstheme="minorHAnsi"/>
          <w:sz w:val="28"/>
          <w:szCs w:val="28"/>
        </w:rPr>
        <w:t xml:space="preserve"> </w:t>
      </w:r>
      <w:r>
        <w:rPr>
          <w:rFonts w:ascii="Garamond" w:hAnsi="Garamond" w:cstheme="minorHAnsi"/>
          <w:sz w:val="28"/>
          <w:szCs w:val="28"/>
        </w:rPr>
        <w:t>αλλά ούτε υπήρξε κάποια εξέλιξη με τους συλληφθέντες Ισραηλινούς στρατιώτες. Τελικά οι δυνάμεις του Ισραήλ εισέβαλαν στο Λίβανο, όπου ήρθαν αντιμέτωποι με μεγάλες δυσκολίες.</w:t>
      </w:r>
      <w:r w:rsidRPr="00B345FE">
        <w:rPr>
          <w:rFonts w:ascii="Garamond" w:hAnsi="Garamond" w:cstheme="minorHAnsi"/>
          <w:sz w:val="28"/>
          <w:szCs w:val="28"/>
        </w:rPr>
        <w:t xml:space="preserve"> </w:t>
      </w:r>
      <w:r>
        <w:rPr>
          <w:rFonts w:ascii="Garamond" w:hAnsi="Garamond" w:cstheme="minorHAnsi"/>
          <w:sz w:val="28"/>
          <w:szCs w:val="28"/>
        </w:rPr>
        <w:t>Μια από τις βασικές ανεπάρκειες του Ισραηλινού στρατού ήταν ότι, καθώς είχε εμπειρία από το παρελθόν σε μικρής έντασης συγκρούσεις</w:t>
      </w:r>
      <w:r w:rsidRPr="006D5948">
        <w:rPr>
          <w:rFonts w:ascii="Garamond" w:hAnsi="Garamond" w:cstheme="minorHAnsi"/>
          <w:sz w:val="28"/>
          <w:szCs w:val="28"/>
        </w:rPr>
        <w:t xml:space="preserve">, </w:t>
      </w:r>
      <w:r>
        <w:rPr>
          <w:rFonts w:ascii="Garamond" w:hAnsi="Garamond" w:cstheme="minorHAnsi"/>
          <w:sz w:val="28"/>
          <w:szCs w:val="28"/>
        </w:rPr>
        <w:t xml:space="preserve">αρχικά ήρθε σε αμηχανία έχοντας μπροστά του ένα εχθρό με χαρακτηριστικά υψηλού επιπέδου εκπαίδευσης και μαχητικότητας, ο οποίος για να αντιμετωπιστεί απαιτούσε υψηλό επίπεδο διακλαδικότητας και διασύνδεσης των Ισραηλινών δυνάμεων καθώς και μια εν </w:t>
      </w:r>
      <w:r>
        <w:rPr>
          <w:rFonts w:ascii="Garamond" w:hAnsi="Garamond" w:cstheme="minorHAnsi"/>
          <w:sz w:val="28"/>
          <w:szCs w:val="28"/>
        </w:rPr>
        <w:lastRenderedPageBreak/>
        <w:t>γένει διαφορετική προσέγγιση του εχθρού σε σχέση με αυτή που είχαν από τη σύγκρουσή τους με τους Παλαιστίνιους τα προηγούμενα χρόνια, παρά τους μικρούς σχηματισμούς της Hezbollah</w:t>
      </w:r>
      <w:r w:rsidRPr="001A44D3">
        <w:rPr>
          <w:rFonts w:ascii="Garamond" w:hAnsi="Garamond" w:cstheme="minorHAnsi"/>
          <w:sz w:val="28"/>
          <w:szCs w:val="28"/>
        </w:rPr>
        <w:t>.</w:t>
      </w:r>
      <w:r w:rsidRPr="00C534D9">
        <w:rPr>
          <w:rFonts w:ascii="Garamond" w:hAnsi="Garamond" w:cstheme="minorHAnsi"/>
          <w:sz w:val="28"/>
          <w:szCs w:val="28"/>
        </w:rPr>
        <w:t xml:space="preserve"> </w:t>
      </w:r>
      <w:r>
        <w:rPr>
          <w:rFonts w:ascii="Garamond" w:hAnsi="Garamond" w:cstheme="minorHAnsi"/>
          <w:sz w:val="28"/>
          <w:szCs w:val="28"/>
        </w:rPr>
        <w:t>Ένας Ισραηλινός παρατηρητής από την πλευρά των Ισραηλινών ενόπλων δυνάμεων είχε σημειώσει σχετικά ότι: ‘‘Πριν το πόλεμο οι Ισραηλινές δυνάμεις είχαν εμπλακεί στη μάχη εναντίον Παλαιστίνιων τρομοκρατών. Όταν μεταφέρθηκαν στο πεδίο του Λιβάνου, ήταν ανήμποροι να διεξάγουν συνδυασμένες επιχειρήσεις μάχης</w:t>
      </w:r>
      <w:r w:rsidRPr="00804014">
        <w:rPr>
          <w:rFonts w:ascii="Garamond" w:hAnsi="Garamond" w:cstheme="minorHAnsi"/>
          <w:sz w:val="28"/>
          <w:szCs w:val="28"/>
        </w:rPr>
        <w:t xml:space="preserve"> </w:t>
      </w:r>
      <w:r>
        <w:rPr>
          <w:rFonts w:ascii="Garamond" w:hAnsi="Garamond" w:cstheme="minorHAnsi"/>
          <w:sz w:val="28"/>
          <w:szCs w:val="28"/>
        </w:rPr>
        <w:t>συμπεριλαμβανομένων δυνάμεων πεζικού, τεθωρακισμένων, μηχανικού, πυροβολικού και άλλων υποστηρικτικών δυνάμεω</w:t>
      </w:r>
      <w:r w:rsidR="006268B5">
        <w:rPr>
          <w:rFonts w:ascii="Garamond" w:hAnsi="Garamond" w:cstheme="minorHAnsi"/>
          <w:sz w:val="28"/>
          <w:szCs w:val="28"/>
        </w:rPr>
        <w:t>ν.’’  Αυτό ήταν ιδιαίτερα εμφανέ</w:t>
      </w:r>
      <w:r>
        <w:rPr>
          <w:rFonts w:ascii="Garamond" w:hAnsi="Garamond" w:cstheme="minorHAnsi"/>
          <w:sz w:val="28"/>
          <w:szCs w:val="28"/>
        </w:rPr>
        <w:t>ς στο πεδίο επιχειρήσεων του πυροβολικού με την αεροπορία, όπου χρησιμοποιήθηκαν αποκλειστικά για προσχεδιασμένες επιθέσεις στόχων αλλά σπάνια για υποστήριξη στους ελιγμούς των δυνάμεων ξηράς.</w:t>
      </w:r>
    </w:p>
    <w:p w:rsidR="006268B5" w:rsidRDefault="007B75F5" w:rsidP="006268B5">
      <w:pPr>
        <w:spacing w:before="120"/>
        <w:rPr>
          <w:rFonts w:ascii="Garamond" w:hAnsi="Garamond" w:cstheme="minorHAnsi"/>
          <w:sz w:val="28"/>
          <w:szCs w:val="28"/>
        </w:rPr>
      </w:pPr>
      <w:r>
        <w:rPr>
          <w:rFonts w:ascii="Garamond" w:hAnsi="Garamond" w:cstheme="minorHAnsi"/>
          <w:sz w:val="28"/>
          <w:szCs w:val="28"/>
        </w:rPr>
        <w:t>Η Hezbollah</w:t>
      </w:r>
      <w:r w:rsidRPr="002D0ACB">
        <w:rPr>
          <w:rFonts w:ascii="Garamond" w:hAnsi="Garamond" w:cstheme="minorHAnsi"/>
          <w:sz w:val="28"/>
          <w:szCs w:val="28"/>
        </w:rPr>
        <w:t xml:space="preserve"> </w:t>
      </w:r>
      <w:r>
        <w:rPr>
          <w:rFonts w:ascii="Garamond" w:hAnsi="Garamond" w:cstheme="minorHAnsi"/>
          <w:sz w:val="28"/>
          <w:szCs w:val="28"/>
        </w:rPr>
        <w:t>ήταν ένας πειθαρχημένος και καλά εκπαιδευμένος αντίπαλος, που επιχειρούσε με μικρές συνεκτικές μονάδες καταλαμβάνοντας στρατηγικά σημεία του εδάφους, χρησιμοποιώντας ισχυρά πυρά εδάφους όπως αντιαρματικά, ρουκετοβόλα και όλμους. Συνεπώς, για την αντιμετώπισή τους χρειάζονταν συνδυασμένες διακλαδικές επιχειρήσεις με ελιγμούς και πυρά, κάτι το οποίο οι Ισραηλινές ένοπλες δυνάμεις δεν ήταν σε θέση να επιχειρήσουν το 2006.</w:t>
      </w:r>
      <w:r w:rsidRPr="00FC5525">
        <w:rPr>
          <w:rFonts w:ascii="Garamond" w:hAnsi="Garamond" w:cstheme="minorHAnsi"/>
          <w:sz w:val="28"/>
          <w:szCs w:val="28"/>
        </w:rPr>
        <w:t xml:space="preserve"> </w:t>
      </w:r>
      <w:r>
        <w:rPr>
          <w:rFonts w:ascii="Garamond" w:hAnsi="Garamond" w:cstheme="minorHAnsi"/>
          <w:sz w:val="28"/>
          <w:szCs w:val="28"/>
        </w:rPr>
        <w:t xml:space="preserve">Τα ισχυρά πυρά από αεροπορικές επιθέσεις και από το πυροβολικό, καταστέλλουν τις αντίπαλες δυνάμεις και επιτρέπουν τους ελιγμούς των δυνάμεων ξηράς με στόχο την προσέγγιση του εχθρού. Επίσης, απομονώνουν τον εχθρό κόβοντας τις γραμμές ανεφοδιασμού και επικοινωνιών του και σε συνδυασμό με τις επιθέσεις από το έδαφος ο αντίπαλος αναγκάζεται να αντιδράσει. Εάν αποφασίσει να κινηθεί και να αλλάξει τοποθεσία τότε γίνεται εύκολα αντιληπτός και είναι ευάλωτος σε πυρά, ενώ αν δεν κινηθεί τότε θα χτυπηθεί αποτελεσματικά από τους τακτικούς ελιγμούς των δυνάμεων ξηράς. </w:t>
      </w:r>
    </w:p>
    <w:p w:rsidR="006268B5" w:rsidRDefault="007B75F5" w:rsidP="006268B5">
      <w:pPr>
        <w:spacing w:before="120"/>
        <w:rPr>
          <w:rFonts w:ascii="Garamond" w:hAnsi="Garamond" w:cstheme="minorHAnsi"/>
          <w:sz w:val="28"/>
          <w:szCs w:val="28"/>
        </w:rPr>
      </w:pPr>
      <w:r>
        <w:rPr>
          <w:rFonts w:ascii="Garamond" w:hAnsi="Garamond" w:cstheme="minorHAnsi"/>
          <w:sz w:val="28"/>
          <w:szCs w:val="28"/>
        </w:rPr>
        <w:t>Έτσι λοιπόν,</w:t>
      </w:r>
      <w:r w:rsidRPr="00CD12E5">
        <w:rPr>
          <w:rFonts w:ascii="Garamond" w:hAnsi="Garamond" w:cstheme="minorHAnsi"/>
          <w:sz w:val="28"/>
          <w:szCs w:val="28"/>
        </w:rPr>
        <w:t xml:space="preserve"> </w:t>
      </w:r>
      <w:r>
        <w:rPr>
          <w:rFonts w:ascii="Garamond" w:hAnsi="Garamond" w:cstheme="minorHAnsi"/>
          <w:sz w:val="28"/>
          <w:szCs w:val="28"/>
        </w:rPr>
        <w:t>υβριδικοί αντίπαλοι όπως η οργάνωση της Hezbollah</w:t>
      </w:r>
      <w:r w:rsidRPr="0072237F">
        <w:rPr>
          <w:rFonts w:ascii="Garamond" w:hAnsi="Garamond" w:cstheme="minorHAnsi"/>
          <w:sz w:val="28"/>
          <w:szCs w:val="28"/>
        </w:rPr>
        <w:t xml:space="preserve"> </w:t>
      </w:r>
      <w:r>
        <w:rPr>
          <w:rFonts w:ascii="Garamond" w:hAnsi="Garamond" w:cstheme="minorHAnsi"/>
          <w:sz w:val="28"/>
          <w:szCs w:val="28"/>
        </w:rPr>
        <w:t>απαιτούν διακλαδικές επιχειρήσεις από αέρα και έδαφος με την υποστήριξη</w:t>
      </w:r>
      <w:r w:rsidRPr="00CD12E5">
        <w:rPr>
          <w:rFonts w:ascii="Garamond" w:hAnsi="Garamond" w:cstheme="minorHAnsi"/>
          <w:sz w:val="28"/>
          <w:szCs w:val="28"/>
        </w:rPr>
        <w:t xml:space="preserve"> </w:t>
      </w:r>
      <w:r>
        <w:rPr>
          <w:rFonts w:ascii="Garamond" w:hAnsi="Garamond" w:cstheme="minorHAnsi"/>
          <w:sz w:val="28"/>
          <w:szCs w:val="28"/>
        </w:rPr>
        <w:t>πληροφοριών, παρακολούθησης και αναγνώρισης (ISR</w:t>
      </w:r>
      <w:r w:rsidRPr="00CD12E5">
        <w:rPr>
          <w:rFonts w:ascii="Garamond" w:hAnsi="Garamond" w:cstheme="minorHAnsi"/>
          <w:sz w:val="28"/>
          <w:szCs w:val="28"/>
        </w:rPr>
        <w:t xml:space="preserve"> </w:t>
      </w:r>
      <w:r>
        <w:rPr>
          <w:rFonts w:ascii="Garamond" w:hAnsi="Garamond" w:cstheme="minorHAnsi"/>
          <w:sz w:val="28"/>
          <w:szCs w:val="28"/>
        </w:rPr>
        <w:t>–</w:t>
      </w:r>
      <w:r w:rsidRPr="00CD12E5">
        <w:rPr>
          <w:rFonts w:ascii="Garamond" w:hAnsi="Garamond" w:cstheme="minorHAnsi"/>
          <w:sz w:val="28"/>
          <w:szCs w:val="28"/>
        </w:rPr>
        <w:t xml:space="preserve"> </w:t>
      </w:r>
      <w:r>
        <w:rPr>
          <w:rFonts w:ascii="Garamond" w:hAnsi="Garamond" w:cstheme="minorHAnsi"/>
          <w:sz w:val="28"/>
          <w:szCs w:val="28"/>
        </w:rPr>
        <w:t>Intelligence</w:t>
      </w:r>
      <w:r w:rsidRPr="00CD12E5">
        <w:rPr>
          <w:rFonts w:ascii="Garamond" w:hAnsi="Garamond" w:cstheme="minorHAnsi"/>
          <w:sz w:val="28"/>
          <w:szCs w:val="28"/>
        </w:rPr>
        <w:t xml:space="preserve">, </w:t>
      </w:r>
      <w:r>
        <w:rPr>
          <w:rFonts w:ascii="Garamond" w:hAnsi="Garamond" w:cstheme="minorHAnsi"/>
          <w:sz w:val="28"/>
          <w:szCs w:val="28"/>
        </w:rPr>
        <w:t>Surveillance</w:t>
      </w:r>
      <w:r w:rsidRPr="00CD12E5">
        <w:rPr>
          <w:rFonts w:ascii="Garamond" w:hAnsi="Garamond" w:cstheme="minorHAnsi"/>
          <w:sz w:val="28"/>
          <w:szCs w:val="28"/>
        </w:rPr>
        <w:t xml:space="preserve"> </w:t>
      </w:r>
      <w:r>
        <w:rPr>
          <w:rFonts w:ascii="Garamond" w:hAnsi="Garamond" w:cstheme="minorHAnsi"/>
          <w:sz w:val="28"/>
          <w:szCs w:val="28"/>
        </w:rPr>
        <w:t>and</w:t>
      </w:r>
      <w:r w:rsidRPr="00CD12E5">
        <w:rPr>
          <w:rFonts w:ascii="Garamond" w:hAnsi="Garamond" w:cstheme="minorHAnsi"/>
          <w:sz w:val="28"/>
          <w:szCs w:val="28"/>
        </w:rPr>
        <w:t xml:space="preserve"> </w:t>
      </w:r>
      <w:r>
        <w:rPr>
          <w:rFonts w:ascii="Garamond" w:hAnsi="Garamond" w:cstheme="minorHAnsi"/>
          <w:sz w:val="28"/>
          <w:szCs w:val="28"/>
        </w:rPr>
        <w:t>Reconnaissance</w:t>
      </w:r>
      <w:r w:rsidRPr="00CD12E5">
        <w:rPr>
          <w:rFonts w:ascii="Garamond" w:hAnsi="Garamond" w:cstheme="minorHAnsi"/>
          <w:sz w:val="28"/>
          <w:szCs w:val="28"/>
        </w:rPr>
        <w:t xml:space="preserve">), </w:t>
      </w:r>
      <w:r>
        <w:rPr>
          <w:rFonts w:ascii="Garamond" w:hAnsi="Garamond" w:cstheme="minorHAnsi"/>
          <w:sz w:val="28"/>
          <w:szCs w:val="28"/>
        </w:rPr>
        <w:t xml:space="preserve">όπως παρόμοια χρησιμοποιούνται σε μικρότερη κλίμακα ενάντια σε συμβατικούς </w:t>
      </w:r>
      <w:r>
        <w:rPr>
          <w:rFonts w:ascii="Garamond" w:hAnsi="Garamond" w:cstheme="minorHAnsi"/>
          <w:sz w:val="28"/>
          <w:szCs w:val="28"/>
        </w:rPr>
        <w:lastRenderedPageBreak/>
        <w:t>αντιπάλους. Επίσης, το κεντρικό σύστημα Διοίκησης και Ελέγχου (C</w:t>
      </w:r>
      <w:r w:rsidRPr="005D1D6F">
        <w:rPr>
          <w:rFonts w:ascii="Garamond" w:hAnsi="Garamond" w:cstheme="minorHAnsi"/>
          <w:sz w:val="28"/>
          <w:szCs w:val="28"/>
        </w:rPr>
        <w:t xml:space="preserve">2 – </w:t>
      </w:r>
      <w:r>
        <w:rPr>
          <w:rFonts w:ascii="Garamond" w:hAnsi="Garamond" w:cstheme="minorHAnsi"/>
          <w:sz w:val="28"/>
          <w:szCs w:val="28"/>
        </w:rPr>
        <w:t>Command</w:t>
      </w:r>
      <w:r w:rsidRPr="005D1D6F">
        <w:rPr>
          <w:rFonts w:ascii="Garamond" w:hAnsi="Garamond" w:cstheme="minorHAnsi"/>
          <w:sz w:val="28"/>
          <w:szCs w:val="28"/>
        </w:rPr>
        <w:t xml:space="preserve"> </w:t>
      </w:r>
      <w:r>
        <w:rPr>
          <w:rFonts w:ascii="Garamond" w:hAnsi="Garamond" w:cstheme="minorHAnsi"/>
          <w:sz w:val="28"/>
          <w:szCs w:val="28"/>
        </w:rPr>
        <w:t>and</w:t>
      </w:r>
      <w:r w:rsidRPr="005D1D6F">
        <w:rPr>
          <w:rFonts w:ascii="Garamond" w:hAnsi="Garamond" w:cstheme="minorHAnsi"/>
          <w:sz w:val="28"/>
          <w:szCs w:val="28"/>
        </w:rPr>
        <w:t xml:space="preserve"> </w:t>
      </w:r>
      <w:r>
        <w:rPr>
          <w:rFonts w:ascii="Garamond" w:hAnsi="Garamond" w:cstheme="minorHAnsi"/>
          <w:sz w:val="28"/>
          <w:szCs w:val="28"/>
        </w:rPr>
        <w:t>Control</w:t>
      </w:r>
      <w:r w:rsidRPr="005D1D6F">
        <w:rPr>
          <w:rFonts w:ascii="Garamond" w:hAnsi="Garamond" w:cstheme="minorHAnsi"/>
          <w:sz w:val="28"/>
          <w:szCs w:val="28"/>
        </w:rPr>
        <w:t>)</w:t>
      </w:r>
      <w:r w:rsidRPr="006C329E">
        <w:rPr>
          <w:rFonts w:ascii="Garamond" w:hAnsi="Garamond" w:cstheme="minorHAnsi"/>
          <w:sz w:val="28"/>
          <w:szCs w:val="28"/>
        </w:rPr>
        <w:t xml:space="preserve"> </w:t>
      </w:r>
      <w:r>
        <w:rPr>
          <w:rFonts w:ascii="Garamond" w:hAnsi="Garamond" w:cstheme="minorHAnsi"/>
          <w:sz w:val="28"/>
          <w:szCs w:val="28"/>
        </w:rPr>
        <w:t>των Ισραηλινών ενόπλων δυνάμεων, που ήταν επιτυχημένο στην αντιμετώπιση της εξέγερσης των Παλαιστινί</w:t>
      </w:r>
      <w:r w:rsidR="006268B5">
        <w:rPr>
          <w:rFonts w:ascii="Garamond" w:hAnsi="Garamond" w:cstheme="minorHAnsi"/>
          <w:sz w:val="28"/>
          <w:szCs w:val="28"/>
        </w:rPr>
        <w:t>ων, αποδείχτηκε προβληματικό ένα</w:t>
      </w:r>
      <w:r>
        <w:rPr>
          <w:rFonts w:ascii="Garamond" w:hAnsi="Garamond" w:cstheme="minorHAnsi"/>
          <w:sz w:val="28"/>
          <w:szCs w:val="28"/>
        </w:rPr>
        <w:t>ντι στη Hezbollah</w:t>
      </w:r>
      <w:r w:rsidRPr="006C329E">
        <w:rPr>
          <w:rFonts w:ascii="Garamond" w:hAnsi="Garamond" w:cstheme="minorHAnsi"/>
          <w:sz w:val="28"/>
          <w:szCs w:val="28"/>
        </w:rPr>
        <w:t>.</w:t>
      </w:r>
    </w:p>
    <w:p w:rsidR="006268B5" w:rsidRDefault="007B75F5" w:rsidP="006268B5">
      <w:pPr>
        <w:spacing w:before="120"/>
        <w:rPr>
          <w:rFonts w:ascii="Garamond" w:hAnsi="Garamond" w:cstheme="minorHAnsi"/>
          <w:sz w:val="28"/>
          <w:szCs w:val="28"/>
        </w:rPr>
      </w:pPr>
      <w:r>
        <w:rPr>
          <w:rFonts w:ascii="Garamond" w:hAnsi="Garamond" w:cstheme="minorHAnsi"/>
          <w:sz w:val="28"/>
          <w:szCs w:val="28"/>
        </w:rPr>
        <w:t>Με την υποστήριξη του Ιράν σε κάθε επίπεδο της οργάνωσης, η Hezbollah κατάφερε μεγάλα πλήγματα στους Ισραηλινούς καταστρέφοντας ελικόπτερα και τεθωρακισμένα άρματα Merkava</w:t>
      </w:r>
      <w:r w:rsidRPr="00495B39">
        <w:rPr>
          <w:rFonts w:ascii="Garamond" w:hAnsi="Garamond" w:cstheme="minorHAnsi"/>
          <w:sz w:val="28"/>
          <w:szCs w:val="28"/>
        </w:rPr>
        <w:t xml:space="preserve"> </w:t>
      </w:r>
      <w:r>
        <w:rPr>
          <w:rFonts w:ascii="Garamond" w:hAnsi="Garamond" w:cstheme="minorHAnsi"/>
          <w:sz w:val="28"/>
          <w:szCs w:val="28"/>
        </w:rPr>
        <w:t xml:space="preserve">IV, καθώς επικοινωνούσαν με κρυπτογραφημένα συστήματα επικοινωνιών και παρακολουθούσαν τις κινήσεις των Ισραηλινών στρατιωτών μέσω συσκευών νυχτερινής και θερμικής όρασης. Επιπλέον η οργάνωση πέτυχε και την επιρροή της κοινής γνώμης ανεβάζοντας </w:t>
      </w:r>
      <w:r w:rsidR="006268B5">
        <w:rPr>
          <w:rFonts w:ascii="Garamond" w:hAnsi="Garamond" w:cstheme="minorHAnsi"/>
          <w:sz w:val="28"/>
          <w:szCs w:val="28"/>
        </w:rPr>
        <w:t>άμεσα</w:t>
      </w:r>
      <w:r>
        <w:rPr>
          <w:rFonts w:ascii="Garamond" w:hAnsi="Garamond" w:cstheme="minorHAnsi"/>
          <w:sz w:val="28"/>
          <w:szCs w:val="28"/>
        </w:rPr>
        <w:t xml:space="preserve"> διάφορες φωτογραφίες και βίντεο από τα πεδία των μαχών στο διαδίκτυο κερδίζοντας τις εντυπώσεις </w:t>
      </w:r>
      <w:r w:rsidR="006268B5">
        <w:rPr>
          <w:rFonts w:ascii="Garamond" w:hAnsi="Garamond" w:cstheme="minorHAnsi"/>
          <w:sz w:val="28"/>
          <w:szCs w:val="28"/>
        </w:rPr>
        <w:t>καθ’ όλη</w:t>
      </w:r>
      <w:r>
        <w:rPr>
          <w:rFonts w:ascii="Garamond" w:hAnsi="Garamond" w:cstheme="minorHAnsi"/>
          <w:sz w:val="28"/>
          <w:szCs w:val="28"/>
        </w:rPr>
        <w:t xml:space="preserve"> τη διάρκεια των συγκρούσεων. </w:t>
      </w:r>
    </w:p>
    <w:p w:rsidR="007B75F5" w:rsidRDefault="007B75F5" w:rsidP="006268B5">
      <w:pPr>
        <w:spacing w:before="120"/>
        <w:rPr>
          <w:rFonts w:ascii="Garamond" w:hAnsi="Garamond" w:cstheme="minorHAnsi"/>
          <w:sz w:val="28"/>
          <w:szCs w:val="28"/>
        </w:rPr>
      </w:pPr>
      <w:r>
        <w:rPr>
          <w:rFonts w:ascii="Garamond" w:hAnsi="Garamond" w:cstheme="minorHAnsi"/>
          <w:sz w:val="28"/>
          <w:szCs w:val="28"/>
        </w:rPr>
        <w:t>Τέλος, μπορεί ο Ισραηλινός στρατός να μην έχασε συνολικά τη συμβατική μάχη, πέτυχε όμως ελάχιστα σε στρατηγικό επίπεδο στο Νότιο Λίβανο, και έχασε την μάχη στη διεθνή κοινότητα όπου κυριάρχησε η αντίληψη ότι ο Ισραηλινός στρατός ηττήθηκε από την Hezbollah</w:t>
      </w:r>
      <w:r w:rsidRPr="00CB7BE2">
        <w:rPr>
          <w:rFonts w:ascii="Garamond" w:hAnsi="Garamond" w:cstheme="minorHAnsi"/>
          <w:sz w:val="28"/>
          <w:szCs w:val="28"/>
        </w:rPr>
        <w:t>.</w:t>
      </w:r>
    </w:p>
    <w:p w:rsidR="007B75F5" w:rsidRDefault="007B75F5" w:rsidP="007B75F5">
      <w:pPr>
        <w:rPr>
          <w:rFonts w:ascii="Garamond" w:hAnsi="Garamond" w:cstheme="minorHAnsi"/>
          <w:b/>
          <w:sz w:val="32"/>
          <w:szCs w:val="32"/>
        </w:rPr>
      </w:pPr>
    </w:p>
    <w:p w:rsidR="007B75F5" w:rsidRDefault="007B75F5" w:rsidP="007B75F5">
      <w:pPr>
        <w:rPr>
          <w:rFonts w:ascii="Garamond" w:hAnsi="Garamond" w:cstheme="minorHAnsi"/>
          <w:b/>
          <w:sz w:val="32"/>
          <w:szCs w:val="32"/>
        </w:rPr>
      </w:pPr>
      <w:r w:rsidRPr="00643329">
        <w:rPr>
          <w:rFonts w:ascii="Garamond" w:hAnsi="Garamond" w:cstheme="minorHAnsi"/>
          <w:b/>
          <w:sz w:val="32"/>
          <w:szCs w:val="32"/>
        </w:rPr>
        <w:t>Ο Πόλεμος του Ισλαμικού Κράτους με το Ιράκ 2014</w:t>
      </w:r>
    </w:p>
    <w:p w:rsidR="007B75F5" w:rsidRDefault="007B75F5" w:rsidP="007B75F5">
      <w:pPr>
        <w:rPr>
          <w:rFonts w:ascii="Garamond" w:hAnsi="Garamond" w:cstheme="minorHAnsi"/>
          <w:sz w:val="28"/>
          <w:szCs w:val="28"/>
        </w:rPr>
      </w:pPr>
    </w:p>
    <w:p w:rsidR="006268B5" w:rsidRDefault="007B75F5" w:rsidP="007B75F5">
      <w:pPr>
        <w:rPr>
          <w:rFonts w:ascii="Garamond" w:hAnsi="Garamond" w:cstheme="minorHAnsi"/>
          <w:sz w:val="28"/>
          <w:szCs w:val="28"/>
        </w:rPr>
      </w:pPr>
      <w:r>
        <w:rPr>
          <w:rFonts w:ascii="Garamond" w:hAnsi="Garamond" w:cstheme="minorHAnsi"/>
          <w:sz w:val="28"/>
          <w:szCs w:val="28"/>
        </w:rPr>
        <w:t>Το</w:t>
      </w:r>
      <w:r w:rsidRPr="003D3E6F">
        <w:rPr>
          <w:rFonts w:ascii="Garamond" w:hAnsi="Garamond" w:cstheme="minorHAnsi"/>
          <w:sz w:val="28"/>
          <w:szCs w:val="28"/>
        </w:rPr>
        <w:t xml:space="preserve"> </w:t>
      </w:r>
      <w:r>
        <w:rPr>
          <w:rFonts w:ascii="Garamond" w:hAnsi="Garamond" w:cstheme="minorHAnsi"/>
          <w:sz w:val="28"/>
          <w:szCs w:val="28"/>
        </w:rPr>
        <w:t>Ισλαμικό</w:t>
      </w:r>
      <w:r w:rsidRPr="003D3E6F">
        <w:rPr>
          <w:rFonts w:ascii="Garamond" w:hAnsi="Garamond" w:cstheme="minorHAnsi"/>
          <w:sz w:val="28"/>
          <w:szCs w:val="28"/>
        </w:rPr>
        <w:t xml:space="preserve"> </w:t>
      </w:r>
      <w:r>
        <w:rPr>
          <w:rFonts w:ascii="Garamond" w:hAnsi="Garamond" w:cstheme="minorHAnsi"/>
          <w:sz w:val="28"/>
          <w:szCs w:val="28"/>
        </w:rPr>
        <w:t>Κράτος</w:t>
      </w:r>
      <w:r w:rsidRPr="003D3E6F">
        <w:rPr>
          <w:rFonts w:ascii="Garamond" w:hAnsi="Garamond" w:cstheme="minorHAnsi"/>
          <w:sz w:val="28"/>
          <w:szCs w:val="28"/>
        </w:rPr>
        <w:t xml:space="preserve"> (</w:t>
      </w:r>
      <w:r>
        <w:rPr>
          <w:rFonts w:ascii="Garamond" w:hAnsi="Garamond" w:cstheme="minorHAnsi"/>
          <w:sz w:val="28"/>
          <w:szCs w:val="28"/>
        </w:rPr>
        <w:t>Islamic</w:t>
      </w:r>
      <w:r w:rsidRPr="003D3E6F">
        <w:rPr>
          <w:rFonts w:ascii="Garamond" w:hAnsi="Garamond" w:cstheme="minorHAnsi"/>
          <w:sz w:val="28"/>
          <w:szCs w:val="28"/>
        </w:rPr>
        <w:t xml:space="preserve"> </w:t>
      </w:r>
      <w:r>
        <w:rPr>
          <w:rFonts w:ascii="Garamond" w:hAnsi="Garamond" w:cstheme="minorHAnsi"/>
          <w:sz w:val="28"/>
          <w:szCs w:val="28"/>
        </w:rPr>
        <w:t>State</w:t>
      </w:r>
      <w:r w:rsidRPr="003D3E6F">
        <w:rPr>
          <w:rFonts w:ascii="Garamond" w:hAnsi="Garamond" w:cstheme="minorHAnsi"/>
          <w:sz w:val="28"/>
          <w:szCs w:val="28"/>
        </w:rPr>
        <w:t xml:space="preserve">), </w:t>
      </w:r>
      <w:r>
        <w:rPr>
          <w:rFonts w:ascii="Garamond" w:hAnsi="Garamond" w:cstheme="minorHAnsi"/>
          <w:sz w:val="28"/>
          <w:szCs w:val="28"/>
        </w:rPr>
        <w:t>επίσης</w:t>
      </w:r>
      <w:r w:rsidRPr="003D3E6F">
        <w:rPr>
          <w:rFonts w:ascii="Garamond" w:hAnsi="Garamond" w:cstheme="minorHAnsi"/>
          <w:sz w:val="28"/>
          <w:szCs w:val="28"/>
        </w:rPr>
        <w:t xml:space="preserve"> </w:t>
      </w:r>
      <w:r>
        <w:rPr>
          <w:rFonts w:ascii="Garamond" w:hAnsi="Garamond" w:cstheme="minorHAnsi"/>
          <w:sz w:val="28"/>
          <w:szCs w:val="28"/>
        </w:rPr>
        <w:t>γνωστό</w:t>
      </w:r>
      <w:r w:rsidRPr="003D3E6F">
        <w:rPr>
          <w:rFonts w:ascii="Garamond" w:hAnsi="Garamond" w:cstheme="minorHAnsi"/>
          <w:sz w:val="28"/>
          <w:szCs w:val="28"/>
        </w:rPr>
        <w:t xml:space="preserve"> </w:t>
      </w:r>
      <w:r>
        <w:rPr>
          <w:rFonts w:ascii="Garamond" w:hAnsi="Garamond" w:cstheme="minorHAnsi"/>
          <w:sz w:val="28"/>
          <w:szCs w:val="28"/>
        </w:rPr>
        <w:t>και</w:t>
      </w:r>
      <w:r w:rsidRPr="003D3E6F">
        <w:rPr>
          <w:rFonts w:ascii="Garamond" w:hAnsi="Garamond" w:cstheme="minorHAnsi"/>
          <w:sz w:val="28"/>
          <w:szCs w:val="28"/>
        </w:rPr>
        <w:t xml:space="preserve"> </w:t>
      </w:r>
      <w:r>
        <w:rPr>
          <w:rFonts w:ascii="Garamond" w:hAnsi="Garamond" w:cstheme="minorHAnsi"/>
          <w:sz w:val="28"/>
          <w:szCs w:val="28"/>
        </w:rPr>
        <w:t>ως</w:t>
      </w:r>
      <w:r w:rsidRPr="003D3E6F">
        <w:rPr>
          <w:rFonts w:ascii="Garamond" w:hAnsi="Garamond" w:cstheme="minorHAnsi"/>
          <w:sz w:val="28"/>
          <w:szCs w:val="28"/>
        </w:rPr>
        <w:t xml:space="preserve"> </w:t>
      </w:r>
      <w:r>
        <w:rPr>
          <w:rFonts w:ascii="Garamond" w:hAnsi="Garamond" w:cstheme="minorHAnsi"/>
          <w:sz w:val="28"/>
          <w:szCs w:val="28"/>
        </w:rPr>
        <w:t>ISIS</w:t>
      </w:r>
      <w:r w:rsidRPr="003D3E6F">
        <w:rPr>
          <w:rFonts w:ascii="Garamond" w:hAnsi="Garamond" w:cstheme="minorHAnsi"/>
          <w:sz w:val="28"/>
          <w:szCs w:val="28"/>
        </w:rPr>
        <w:t xml:space="preserve"> (</w:t>
      </w:r>
      <w:r>
        <w:rPr>
          <w:rFonts w:ascii="Garamond" w:hAnsi="Garamond" w:cstheme="minorHAnsi"/>
          <w:sz w:val="28"/>
          <w:szCs w:val="28"/>
        </w:rPr>
        <w:t>Islamic</w:t>
      </w:r>
      <w:r w:rsidRPr="003D3E6F">
        <w:rPr>
          <w:rFonts w:ascii="Garamond" w:hAnsi="Garamond" w:cstheme="minorHAnsi"/>
          <w:sz w:val="28"/>
          <w:szCs w:val="28"/>
        </w:rPr>
        <w:t xml:space="preserve"> </w:t>
      </w:r>
      <w:r>
        <w:rPr>
          <w:rFonts w:ascii="Garamond" w:hAnsi="Garamond" w:cstheme="minorHAnsi"/>
          <w:sz w:val="28"/>
          <w:szCs w:val="28"/>
        </w:rPr>
        <w:t>State</w:t>
      </w:r>
      <w:r w:rsidRPr="003D3E6F">
        <w:rPr>
          <w:rFonts w:ascii="Garamond" w:hAnsi="Garamond" w:cstheme="minorHAnsi"/>
          <w:sz w:val="28"/>
          <w:szCs w:val="28"/>
        </w:rPr>
        <w:t xml:space="preserve"> </w:t>
      </w:r>
      <w:r>
        <w:rPr>
          <w:rFonts w:ascii="Garamond" w:hAnsi="Garamond" w:cstheme="minorHAnsi"/>
          <w:sz w:val="28"/>
          <w:szCs w:val="28"/>
        </w:rPr>
        <w:t>of</w:t>
      </w:r>
      <w:r w:rsidRPr="003D3E6F">
        <w:rPr>
          <w:rFonts w:ascii="Garamond" w:hAnsi="Garamond" w:cstheme="minorHAnsi"/>
          <w:sz w:val="28"/>
          <w:szCs w:val="28"/>
        </w:rPr>
        <w:t xml:space="preserve"> </w:t>
      </w:r>
      <w:r>
        <w:rPr>
          <w:rFonts w:ascii="Garamond" w:hAnsi="Garamond" w:cstheme="minorHAnsi"/>
          <w:sz w:val="28"/>
          <w:szCs w:val="28"/>
        </w:rPr>
        <w:t>Iraq</w:t>
      </w:r>
      <w:r w:rsidRPr="003D3E6F">
        <w:rPr>
          <w:rFonts w:ascii="Garamond" w:hAnsi="Garamond" w:cstheme="minorHAnsi"/>
          <w:sz w:val="28"/>
          <w:szCs w:val="28"/>
        </w:rPr>
        <w:t xml:space="preserve"> </w:t>
      </w:r>
      <w:r>
        <w:rPr>
          <w:rFonts w:ascii="Garamond" w:hAnsi="Garamond" w:cstheme="minorHAnsi"/>
          <w:sz w:val="28"/>
          <w:szCs w:val="28"/>
        </w:rPr>
        <w:t>and</w:t>
      </w:r>
      <w:r w:rsidRPr="003D3E6F">
        <w:rPr>
          <w:rFonts w:ascii="Garamond" w:hAnsi="Garamond" w:cstheme="minorHAnsi"/>
          <w:sz w:val="28"/>
          <w:szCs w:val="28"/>
        </w:rPr>
        <w:t xml:space="preserve"> </w:t>
      </w:r>
      <w:r>
        <w:rPr>
          <w:rFonts w:ascii="Garamond" w:hAnsi="Garamond" w:cstheme="minorHAnsi"/>
          <w:sz w:val="28"/>
          <w:szCs w:val="28"/>
        </w:rPr>
        <w:t>Syria</w:t>
      </w:r>
      <w:r w:rsidRPr="003D3E6F">
        <w:rPr>
          <w:rFonts w:ascii="Garamond" w:hAnsi="Garamond" w:cstheme="minorHAnsi"/>
          <w:sz w:val="28"/>
          <w:szCs w:val="28"/>
        </w:rPr>
        <w:t xml:space="preserve">) </w:t>
      </w:r>
      <w:r>
        <w:rPr>
          <w:rFonts w:ascii="Garamond" w:hAnsi="Garamond" w:cstheme="minorHAnsi"/>
          <w:sz w:val="28"/>
          <w:szCs w:val="28"/>
        </w:rPr>
        <w:t>ή</w:t>
      </w:r>
      <w:r w:rsidRPr="003D3E6F">
        <w:rPr>
          <w:rFonts w:ascii="Garamond" w:hAnsi="Garamond" w:cstheme="minorHAnsi"/>
          <w:sz w:val="28"/>
          <w:szCs w:val="28"/>
        </w:rPr>
        <w:t xml:space="preserve"> </w:t>
      </w:r>
      <w:r>
        <w:rPr>
          <w:rFonts w:ascii="Garamond" w:hAnsi="Garamond" w:cstheme="minorHAnsi"/>
          <w:sz w:val="28"/>
          <w:szCs w:val="28"/>
        </w:rPr>
        <w:t>ISIL</w:t>
      </w:r>
      <w:r w:rsidRPr="003D3E6F">
        <w:rPr>
          <w:rFonts w:ascii="Garamond" w:hAnsi="Garamond" w:cstheme="minorHAnsi"/>
          <w:sz w:val="28"/>
          <w:szCs w:val="28"/>
        </w:rPr>
        <w:t xml:space="preserve"> (</w:t>
      </w:r>
      <w:r>
        <w:rPr>
          <w:rFonts w:ascii="Garamond" w:hAnsi="Garamond" w:cstheme="minorHAnsi"/>
          <w:sz w:val="28"/>
          <w:szCs w:val="28"/>
        </w:rPr>
        <w:t>Islamic</w:t>
      </w:r>
      <w:r w:rsidRPr="003D3E6F">
        <w:rPr>
          <w:rFonts w:ascii="Garamond" w:hAnsi="Garamond" w:cstheme="minorHAnsi"/>
          <w:sz w:val="28"/>
          <w:szCs w:val="28"/>
        </w:rPr>
        <w:t xml:space="preserve"> </w:t>
      </w:r>
      <w:r>
        <w:rPr>
          <w:rFonts w:ascii="Garamond" w:hAnsi="Garamond" w:cstheme="minorHAnsi"/>
          <w:sz w:val="28"/>
          <w:szCs w:val="28"/>
        </w:rPr>
        <w:t>State</w:t>
      </w:r>
      <w:r w:rsidRPr="003D3E6F">
        <w:rPr>
          <w:rFonts w:ascii="Garamond" w:hAnsi="Garamond" w:cstheme="minorHAnsi"/>
          <w:sz w:val="28"/>
          <w:szCs w:val="28"/>
        </w:rPr>
        <w:t xml:space="preserve"> </w:t>
      </w:r>
      <w:r>
        <w:rPr>
          <w:rFonts w:ascii="Garamond" w:hAnsi="Garamond" w:cstheme="minorHAnsi"/>
          <w:sz w:val="28"/>
          <w:szCs w:val="28"/>
        </w:rPr>
        <w:t>of</w:t>
      </w:r>
      <w:r w:rsidRPr="003D3E6F">
        <w:rPr>
          <w:rFonts w:ascii="Garamond" w:hAnsi="Garamond" w:cstheme="minorHAnsi"/>
          <w:sz w:val="28"/>
          <w:szCs w:val="28"/>
        </w:rPr>
        <w:t xml:space="preserve"> </w:t>
      </w:r>
      <w:r>
        <w:rPr>
          <w:rFonts w:ascii="Garamond" w:hAnsi="Garamond" w:cstheme="minorHAnsi"/>
          <w:sz w:val="28"/>
          <w:szCs w:val="28"/>
        </w:rPr>
        <w:t>Iraq</w:t>
      </w:r>
      <w:r w:rsidRPr="003D3E6F">
        <w:rPr>
          <w:rFonts w:ascii="Garamond" w:hAnsi="Garamond" w:cstheme="minorHAnsi"/>
          <w:sz w:val="28"/>
          <w:szCs w:val="28"/>
        </w:rPr>
        <w:t xml:space="preserve"> </w:t>
      </w:r>
      <w:r>
        <w:rPr>
          <w:rFonts w:ascii="Garamond" w:hAnsi="Garamond" w:cstheme="minorHAnsi"/>
          <w:sz w:val="28"/>
          <w:szCs w:val="28"/>
        </w:rPr>
        <w:t>and</w:t>
      </w:r>
      <w:r w:rsidRPr="003D3E6F">
        <w:rPr>
          <w:rFonts w:ascii="Garamond" w:hAnsi="Garamond" w:cstheme="minorHAnsi"/>
          <w:sz w:val="28"/>
          <w:szCs w:val="28"/>
        </w:rPr>
        <w:t xml:space="preserve"> </w:t>
      </w:r>
      <w:r>
        <w:rPr>
          <w:rFonts w:ascii="Garamond" w:hAnsi="Garamond" w:cstheme="minorHAnsi"/>
          <w:sz w:val="28"/>
          <w:szCs w:val="28"/>
        </w:rPr>
        <w:t>the</w:t>
      </w:r>
      <w:r w:rsidRPr="003D3E6F">
        <w:rPr>
          <w:rFonts w:ascii="Garamond" w:hAnsi="Garamond" w:cstheme="minorHAnsi"/>
          <w:sz w:val="28"/>
          <w:szCs w:val="28"/>
        </w:rPr>
        <w:t xml:space="preserve"> </w:t>
      </w:r>
      <w:r>
        <w:rPr>
          <w:rFonts w:ascii="Garamond" w:hAnsi="Garamond" w:cstheme="minorHAnsi"/>
          <w:sz w:val="28"/>
          <w:szCs w:val="28"/>
        </w:rPr>
        <w:t>Levant</w:t>
      </w:r>
      <w:r w:rsidRPr="003D3E6F">
        <w:rPr>
          <w:rFonts w:ascii="Garamond" w:hAnsi="Garamond" w:cstheme="minorHAnsi"/>
          <w:sz w:val="28"/>
          <w:szCs w:val="28"/>
        </w:rPr>
        <w:t xml:space="preserve">), </w:t>
      </w:r>
      <w:r>
        <w:rPr>
          <w:rFonts w:ascii="Garamond" w:hAnsi="Garamond" w:cstheme="minorHAnsi"/>
          <w:sz w:val="28"/>
          <w:szCs w:val="28"/>
        </w:rPr>
        <w:t>έχει</w:t>
      </w:r>
      <w:r w:rsidRPr="003D3E6F">
        <w:rPr>
          <w:rFonts w:ascii="Garamond" w:hAnsi="Garamond" w:cstheme="minorHAnsi"/>
          <w:sz w:val="28"/>
          <w:szCs w:val="28"/>
        </w:rPr>
        <w:t xml:space="preserve"> </w:t>
      </w:r>
      <w:r>
        <w:rPr>
          <w:rFonts w:ascii="Garamond" w:hAnsi="Garamond" w:cstheme="minorHAnsi"/>
          <w:sz w:val="28"/>
          <w:szCs w:val="28"/>
        </w:rPr>
        <w:t xml:space="preserve">καταδικαστεί πολλές φορές από τη διεθνή κοινότητα για την εγκληματικότητά του και τις κατά τόπους γενοκτονίες κατά διαφόρων πληθυσμών με θρησκευτικά ή άλλα χαρακτηριστικά. Η γρήγορη εξάπλωσή του και η αποτελεσματικότητα που επέδειξε στα πεδία των μαχών εξέπληξαν την κοινή γνώμη. </w:t>
      </w:r>
    </w:p>
    <w:p w:rsidR="007B75F5" w:rsidRDefault="007B75F5" w:rsidP="006268B5">
      <w:pPr>
        <w:spacing w:before="120"/>
        <w:rPr>
          <w:rFonts w:ascii="Garamond" w:hAnsi="Garamond" w:cstheme="minorHAnsi"/>
          <w:sz w:val="28"/>
          <w:szCs w:val="28"/>
        </w:rPr>
      </w:pPr>
      <w:r>
        <w:rPr>
          <w:rFonts w:ascii="Garamond" w:hAnsi="Garamond" w:cstheme="minorHAnsi"/>
          <w:sz w:val="28"/>
          <w:szCs w:val="28"/>
        </w:rPr>
        <w:t xml:space="preserve">Μερικά από τα χαρακτηριστικά του, όπως οι προσδοκίες για ένα υπερεθνικό κράτος, οι συνδυασμένες τακτικές πολέμου, οι δομές σχηματισμών του και η χρησιμοποίηση της σκληρής τρομοκρατίας ως στοιχείο του οπλοστασίου του, το κατέστησαν μια σοβαρή υβριδική απειλή. </w:t>
      </w:r>
    </w:p>
    <w:p w:rsidR="007B75F5" w:rsidRDefault="007B75F5" w:rsidP="007B75F5">
      <w:pPr>
        <w:rPr>
          <w:rFonts w:ascii="Garamond" w:hAnsi="Garamond" w:cstheme="minorHAnsi"/>
          <w:sz w:val="28"/>
          <w:szCs w:val="28"/>
        </w:rPr>
      </w:pPr>
      <w:r>
        <w:rPr>
          <w:rFonts w:ascii="Garamond" w:hAnsi="Garamond" w:cstheme="minorHAnsi"/>
          <w:sz w:val="28"/>
          <w:szCs w:val="28"/>
        </w:rPr>
        <w:lastRenderedPageBreak/>
        <w:t>Παρακάτω αναλύουμε συγκεκριμένα τα στοιχεία αυτά, έτσι όπως παρατηρήθηκαν κατά τη διάρκεια του πολέμου, που αναγάγουν το Ισλαμικό Κράτος έναν υβριδικό αντίπαλο.</w:t>
      </w:r>
    </w:p>
    <w:p w:rsidR="007B75F5" w:rsidRDefault="007B75F5" w:rsidP="007B75F5">
      <w:pPr>
        <w:rPr>
          <w:rFonts w:ascii="Garamond" w:hAnsi="Garamond" w:cstheme="minorHAnsi"/>
          <w:sz w:val="28"/>
          <w:szCs w:val="28"/>
        </w:rPr>
      </w:pPr>
    </w:p>
    <w:p w:rsidR="007B75F5" w:rsidRDefault="007B75F5" w:rsidP="007B75F5">
      <w:pPr>
        <w:rPr>
          <w:rFonts w:ascii="Garamond" w:hAnsi="Garamond" w:cstheme="minorHAnsi"/>
          <w:b/>
          <w:sz w:val="28"/>
          <w:szCs w:val="28"/>
        </w:rPr>
      </w:pPr>
      <w:r w:rsidRPr="009F33A6">
        <w:rPr>
          <w:rFonts w:ascii="Garamond" w:hAnsi="Garamond" w:cstheme="minorHAnsi"/>
          <w:b/>
          <w:sz w:val="28"/>
          <w:szCs w:val="28"/>
        </w:rPr>
        <w:t>Συνδυασμένες Τακτικές</w:t>
      </w:r>
      <w:r>
        <w:rPr>
          <w:rFonts w:ascii="Garamond" w:hAnsi="Garamond" w:cstheme="minorHAnsi"/>
          <w:b/>
          <w:sz w:val="28"/>
          <w:szCs w:val="28"/>
        </w:rPr>
        <w:t xml:space="preserve"> και Στρατηγικές Προσαρμοστικότητας</w:t>
      </w:r>
    </w:p>
    <w:p w:rsidR="008B35FD" w:rsidRDefault="007B75F5" w:rsidP="008B35FD">
      <w:pPr>
        <w:spacing w:before="120"/>
        <w:rPr>
          <w:rFonts w:ascii="Garamond" w:hAnsi="Garamond" w:cstheme="minorHAnsi"/>
          <w:sz w:val="28"/>
          <w:szCs w:val="28"/>
        </w:rPr>
      </w:pPr>
      <w:r>
        <w:rPr>
          <w:rFonts w:ascii="Garamond" w:hAnsi="Garamond" w:cstheme="minorHAnsi"/>
          <w:sz w:val="28"/>
          <w:szCs w:val="28"/>
        </w:rPr>
        <w:t>Το Ισλαμικό Κράτος έχει την ιδιαίτερη ικανότητα</w:t>
      </w:r>
      <w:r w:rsidRPr="002A69C2">
        <w:rPr>
          <w:rFonts w:ascii="Garamond" w:hAnsi="Garamond" w:cstheme="minorHAnsi"/>
          <w:sz w:val="28"/>
          <w:szCs w:val="28"/>
        </w:rPr>
        <w:t xml:space="preserve"> </w:t>
      </w:r>
      <w:r>
        <w:rPr>
          <w:rFonts w:ascii="Garamond" w:hAnsi="Garamond" w:cstheme="minorHAnsi"/>
          <w:sz w:val="28"/>
          <w:szCs w:val="28"/>
        </w:rPr>
        <w:t>να μετασχηματίζει</w:t>
      </w:r>
      <w:r w:rsidRPr="002A69C2">
        <w:rPr>
          <w:rFonts w:ascii="Garamond" w:hAnsi="Garamond" w:cstheme="minorHAnsi"/>
          <w:sz w:val="28"/>
          <w:szCs w:val="28"/>
        </w:rPr>
        <w:t xml:space="preserve">, </w:t>
      </w:r>
      <w:r>
        <w:rPr>
          <w:rFonts w:ascii="Garamond" w:hAnsi="Garamond" w:cstheme="minorHAnsi"/>
          <w:sz w:val="28"/>
          <w:szCs w:val="28"/>
        </w:rPr>
        <w:t>να αναπτύσσει αλλά και να διατηρεί σταθερές τις τακτικές δυνάμεις του.</w:t>
      </w:r>
      <w:r w:rsidRPr="002A69C2">
        <w:rPr>
          <w:rFonts w:ascii="Garamond" w:hAnsi="Garamond" w:cstheme="minorHAnsi"/>
          <w:sz w:val="28"/>
          <w:szCs w:val="28"/>
        </w:rPr>
        <w:t xml:space="preserve"> </w:t>
      </w:r>
      <w:r>
        <w:rPr>
          <w:rFonts w:ascii="Garamond" w:hAnsi="Garamond" w:cstheme="minorHAnsi"/>
          <w:sz w:val="28"/>
          <w:szCs w:val="28"/>
        </w:rPr>
        <w:t xml:space="preserve">Επιπλέον, αυτές οι δυνατότητές του εξελίσσονται ακόμη περισσότερο </w:t>
      </w:r>
      <w:r w:rsidR="008B35FD">
        <w:rPr>
          <w:rFonts w:ascii="Garamond" w:hAnsi="Garamond" w:cstheme="minorHAnsi"/>
          <w:sz w:val="28"/>
          <w:szCs w:val="28"/>
        </w:rPr>
        <w:t>διεξάγοντας</w:t>
      </w:r>
      <w:r>
        <w:rPr>
          <w:rFonts w:ascii="Garamond" w:hAnsi="Garamond" w:cstheme="minorHAnsi"/>
          <w:sz w:val="28"/>
          <w:szCs w:val="28"/>
        </w:rPr>
        <w:t xml:space="preserve"> συχνά τακτικές κινήσεις ελιγμών, ώστε να προσαρμόζεται εύκολα στα συνεχώς εξελίξιμα πεδία των μαχών αλλά και για να ελαχιστοποιεί τις αδυναμίες του κατά τη διάρκεια επιθέσεων και αεροπορικών επιδρομών.</w:t>
      </w:r>
      <w:r w:rsidRPr="002E4C70">
        <w:rPr>
          <w:rFonts w:ascii="Garamond" w:hAnsi="Garamond" w:cstheme="minorHAnsi"/>
          <w:sz w:val="28"/>
          <w:szCs w:val="28"/>
        </w:rPr>
        <w:t xml:space="preserve"> </w:t>
      </w:r>
    </w:p>
    <w:p w:rsidR="008B35FD" w:rsidRDefault="007B75F5" w:rsidP="008B35FD">
      <w:pPr>
        <w:spacing w:before="120"/>
        <w:rPr>
          <w:rFonts w:ascii="Garamond" w:hAnsi="Garamond" w:cstheme="minorHAnsi"/>
          <w:sz w:val="28"/>
          <w:szCs w:val="28"/>
        </w:rPr>
      </w:pPr>
      <w:r>
        <w:rPr>
          <w:rFonts w:ascii="Garamond" w:hAnsi="Garamond" w:cstheme="minorHAnsi"/>
          <w:sz w:val="28"/>
          <w:szCs w:val="28"/>
        </w:rPr>
        <w:t>Στη διάρκεια του πολέμου, επέδειξε μια συνεκτική στρατηγική εξάπλωσης στο Ιράκ, απομονώνοντας τους καταπονημένους Ιρακινούς στρατιώτες στην δυτική επαρχία Ανμπάρ συγκλίνοντας έτσι στη πρωτεύουσα Βαγδάτη από Βορρά και Δύση.</w:t>
      </w:r>
      <w:r w:rsidRPr="0000411E">
        <w:rPr>
          <w:rFonts w:ascii="Garamond" w:hAnsi="Garamond" w:cstheme="minorHAnsi"/>
          <w:sz w:val="28"/>
          <w:szCs w:val="28"/>
        </w:rPr>
        <w:t xml:space="preserve"> </w:t>
      </w:r>
      <w:r>
        <w:rPr>
          <w:rFonts w:ascii="Garamond" w:hAnsi="Garamond" w:cstheme="minorHAnsi"/>
          <w:sz w:val="28"/>
          <w:szCs w:val="28"/>
        </w:rPr>
        <w:t>Οι αρχικές εισβολές στο Ιράκ χαρακτηρίστηκαν από μεγάλης κλίμακας επιθέσεων με συμβατικά πυρά αλλά και από μεγάλη κινητικότητα, επιτρέποντας με αυτό το τρόπο την αστραπιαία κατάληψη και έλεγχο στρατηγικών σημείων σε πόλεις, δρόμους και στην ύπαιθρο.</w:t>
      </w:r>
    </w:p>
    <w:p w:rsidR="008B35FD" w:rsidRDefault="007B75F5" w:rsidP="008B35FD">
      <w:pPr>
        <w:spacing w:before="120"/>
        <w:rPr>
          <w:rFonts w:ascii="Garamond" w:hAnsi="Garamond" w:cstheme="minorHAnsi"/>
          <w:sz w:val="28"/>
          <w:szCs w:val="28"/>
        </w:rPr>
      </w:pPr>
      <w:r>
        <w:rPr>
          <w:rFonts w:ascii="Garamond" w:hAnsi="Garamond" w:cstheme="minorHAnsi"/>
          <w:sz w:val="28"/>
          <w:szCs w:val="28"/>
        </w:rPr>
        <w:t xml:space="preserve">Όταν ξεκίνησαν οι συμμαχικές αεροπορικές επιδρομές για να </w:t>
      </w:r>
      <w:r w:rsidR="008B35FD">
        <w:rPr>
          <w:rFonts w:ascii="Garamond" w:hAnsi="Garamond" w:cstheme="minorHAnsi"/>
          <w:sz w:val="28"/>
          <w:szCs w:val="28"/>
        </w:rPr>
        <w:t>αναστείλουν</w:t>
      </w:r>
      <w:r>
        <w:rPr>
          <w:rFonts w:ascii="Garamond" w:hAnsi="Garamond" w:cstheme="minorHAnsi"/>
          <w:sz w:val="28"/>
          <w:szCs w:val="28"/>
        </w:rPr>
        <w:t xml:space="preserve"> την επέλαση του </w:t>
      </w:r>
      <w:r w:rsidR="008B35FD">
        <w:rPr>
          <w:rFonts w:ascii="Garamond" w:hAnsi="Garamond" w:cstheme="minorHAnsi"/>
          <w:sz w:val="28"/>
          <w:szCs w:val="28"/>
        </w:rPr>
        <w:t>Ισλαμικού Κράτους</w:t>
      </w:r>
      <w:r>
        <w:rPr>
          <w:rFonts w:ascii="Garamond" w:hAnsi="Garamond" w:cstheme="minorHAnsi"/>
          <w:sz w:val="28"/>
          <w:szCs w:val="28"/>
        </w:rPr>
        <w:t>, οι μαχητές του διασκορπίστηκαν στα μεγάλα αστικά κέντρα, ανακατανέμοντας τις δυνάμεις τους σε μικρές τακτικές δυνάμεις επιχειρώντας τη νύχτα, ενώ ελαχιστοποίησαν τη χρήση μη ασφαλών τηλεπικοινωνιών.</w:t>
      </w:r>
      <w:r w:rsidRPr="006B555B">
        <w:rPr>
          <w:rFonts w:ascii="Garamond" w:hAnsi="Garamond" w:cstheme="minorHAnsi"/>
          <w:sz w:val="28"/>
          <w:szCs w:val="28"/>
        </w:rPr>
        <w:t xml:space="preserve"> </w:t>
      </w:r>
    </w:p>
    <w:p w:rsidR="007B75F5" w:rsidRDefault="008B35FD" w:rsidP="008B35FD">
      <w:pPr>
        <w:spacing w:before="120"/>
        <w:rPr>
          <w:rFonts w:ascii="Garamond" w:hAnsi="Garamond" w:cstheme="minorHAnsi"/>
          <w:sz w:val="28"/>
          <w:szCs w:val="28"/>
        </w:rPr>
      </w:pPr>
      <w:r>
        <w:rPr>
          <w:rFonts w:ascii="Garamond" w:hAnsi="Garamond" w:cstheme="minorHAnsi"/>
          <w:sz w:val="28"/>
          <w:szCs w:val="28"/>
        </w:rPr>
        <w:t>Επίσης,</w:t>
      </w:r>
      <w:r w:rsidR="007B75F5">
        <w:rPr>
          <w:rFonts w:ascii="Garamond" w:hAnsi="Garamond" w:cstheme="minorHAnsi"/>
          <w:sz w:val="28"/>
          <w:szCs w:val="28"/>
        </w:rPr>
        <w:t xml:space="preserve"> χρησιμοποίησαν ιδιαίτερα νάρκες και διάφορους αυτοσχέδιους εκρηκτικούς μηχανισμούς για να αποτρέψουν την κινητικότητα</w:t>
      </w:r>
      <w:r w:rsidR="007B75F5" w:rsidRPr="006B555B">
        <w:rPr>
          <w:rFonts w:ascii="Garamond" w:hAnsi="Garamond" w:cstheme="minorHAnsi"/>
          <w:sz w:val="28"/>
          <w:szCs w:val="28"/>
        </w:rPr>
        <w:t xml:space="preserve"> </w:t>
      </w:r>
      <w:r w:rsidR="007B75F5">
        <w:rPr>
          <w:rFonts w:ascii="Garamond" w:hAnsi="Garamond" w:cstheme="minorHAnsi"/>
          <w:sz w:val="28"/>
          <w:szCs w:val="28"/>
        </w:rPr>
        <w:t>και τις αντεπιθέσεις των Ιρακινών και των Κουρδικών συμμαχικών δυνάμεων.</w:t>
      </w:r>
      <w:r w:rsidR="007B75F5" w:rsidRPr="006B555B">
        <w:rPr>
          <w:rFonts w:ascii="Garamond" w:hAnsi="Garamond" w:cstheme="minorHAnsi"/>
          <w:sz w:val="28"/>
          <w:szCs w:val="28"/>
        </w:rPr>
        <w:t xml:space="preserve"> </w:t>
      </w:r>
      <w:r w:rsidR="007B75F5">
        <w:rPr>
          <w:rFonts w:ascii="Garamond" w:hAnsi="Garamond" w:cstheme="minorHAnsi"/>
          <w:sz w:val="28"/>
          <w:szCs w:val="28"/>
        </w:rPr>
        <w:t>Ειδικά οι ναρκοθετήσεις αποδείχθηκαν ένα αρκετά αποτελεσματικό μέσο ελέγχου στρατηγικών περιοχών, καθώς δεν ήταν εμφανή στις αεροπορικές επιθέσεις αλλά και η αφαίρεσή τους από τους Ιρακινούς στρατιώτες ήταν αρκετά δύσκολη καθώς απαιτούσε πολύ χρόνο σε ανοιχτές περιοχές και συνεπώς ευάλωτες.</w:t>
      </w:r>
      <w:r w:rsidR="007B75F5" w:rsidRPr="00274A0C">
        <w:rPr>
          <w:rFonts w:ascii="Garamond" w:hAnsi="Garamond" w:cstheme="minorHAnsi"/>
          <w:sz w:val="28"/>
          <w:szCs w:val="28"/>
        </w:rPr>
        <w:t xml:space="preserve"> </w:t>
      </w:r>
    </w:p>
    <w:p w:rsidR="007B75F5" w:rsidRDefault="007B75F5" w:rsidP="007B75F5">
      <w:pPr>
        <w:rPr>
          <w:rFonts w:ascii="Garamond" w:hAnsi="Garamond" w:cstheme="minorHAnsi"/>
          <w:sz w:val="28"/>
          <w:szCs w:val="28"/>
        </w:rPr>
      </w:pPr>
      <w:r>
        <w:rPr>
          <w:rFonts w:ascii="Garamond" w:hAnsi="Garamond" w:cstheme="minorHAnsi"/>
          <w:sz w:val="28"/>
          <w:szCs w:val="28"/>
        </w:rPr>
        <w:lastRenderedPageBreak/>
        <w:t xml:space="preserve">Ένα ακόμη στοιχείο ήταν η εκτεταμένη χρήση πυραύλων εδάφους αέρος ενάντια στις αεροπορικές επιθέσεις που δεχόντουσαν </w:t>
      </w:r>
      <w:r w:rsidR="008B35FD">
        <w:rPr>
          <w:rFonts w:ascii="Garamond" w:hAnsi="Garamond" w:cstheme="minorHAnsi"/>
          <w:sz w:val="28"/>
          <w:szCs w:val="28"/>
        </w:rPr>
        <w:t>καταφέρνοντας</w:t>
      </w:r>
      <w:r>
        <w:rPr>
          <w:rFonts w:ascii="Garamond" w:hAnsi="Garamond" w:cstheme="minorHAnsi"/>
          <w:sz w:val="28"/>
          <w:szCs w:val="28"/>
        </w:rPr>
        <w:t xml:space="preserve"> σημαντικά πλήγματα, καθώς και η χρήση μη επανδρωμένων αεροσκαφών drones</w:t>
      </w:r>
      <w:r w:rsidRPr="00F05F0B">
        <w:rPr>
          <w:rFonts w:ascii="Garamond" w:hAnsi="Garamond" w:cstheme="minorHAnsi"/>
          <w:sz w:val="28"/>
          <w:szCs w:val="28"/>
        </w:rPr>
        <w:t xml:space="preserve"> </w:t>
      </w:r>
      <w:r>
        <w:rPr>
          <w:rFonts w:ascii="Garamond" w:hAnsi="Garamond" w:cstheme="minorHAnsi"/>
          <w:sz w:val="28"/>
          <w:szCs w:val="28"/>
        </w:rPr>
        <w:t xml:space="preserve">για επιτήρηση και αναγνώριση αλλά και καταγραφή αιχμαλωτισμένων οπλικών συστημάτων όπως Αμερικανικά Humvees, οπλισμό βαρέου τύπου και άλλα μικρότερα όπλα. Τέλος, υπήρξαν αρκετά στοιχεία όπου </w:t>
      </w:r>
      <w:r w:rsidR="008B35FD">
        <w:rPr>
          <w:rFonts w:ascii="Garamond" w:hAnsi="Garamond" w:cstheme="minorHAnsi"/>
          <w:sz w:val="28"/>
          <w:szCs w:val="28"/>
        </w:rPr>
        <w:t>καταδεικνύουν</w:t>
      </w:r>
      <w:r>
        <w:rPr>
          <w:rFonts w:ascii="Garamond" w:hAnsi="Garamond" w:cstheme="minorHAnsi"/>
          <w:sz w:val="28"/>
          <w:szCs w:val="28"/>
        </w:rPr>
        <w:t xml:space="preserve"> και τη χρήση χημικών όπλων σε κάποιες περιπτώσεις όπως στην επίθεση στην ιρακινή πόλη Dhuluiya</w:t>
      </w:r>
      <w:r w:rsidRPr="006D1E43">
        <w:rPr>
          <w:rFonts w:ascii="Garamond" w:hAnsi="Garamond" w:cstheme="minorHAnsi"/>
          <w:sz w:val="28"/>
          <w:szCs w:val="28"/>
        </w:rPr>
        <w:t>.</w:t>
      </w:r>
    </w:p>
    <w:p w:rsidR="007B75F5" w:rsidRDefault="007B75F5" w:rsidP="008B35FD">
      <w:pPr>
        <w:spacing w:before="120"/>
        <w:rPr>
          <w:rFonts w:ascii="Garamond" w:hAnsi="Garamond" w:cstheme="minorHAnsi"/>
          <w:sz w:val="28"/>
          <w:szCs w:val="28"/>
        </w:rPr>
      </w:pPr>
      <w:r>
        <w:rPr>
          <w:rFonts w:ascii="Garamond" w:hAnsi="Garamond" w:cstheme="minorHAnsi"/>
          <w:sz w:val="28"/>
          <w:szCs w:val="28"/>
        </w:rPr>
        <w:t xml:space="preserve">Πολύ σημαντικό ρόλο </w:t>
      </w:r>
      <w:r w:rsidR="008B35FD">
        <w:rPr>
          <w:rFonts w:ascii="Garamond" w:hAnsi="Garamond" w:cstheme="minorHAnsi"/>
          <w:sz w:val="28"/>
          <w:szCs w:val="28"/>
        </w:rPr>
        <w:t>διαδραμάτισαν</w:t>
      </w:r>
      <w:r>
        <w:rPr>
          <w:rFonts w:ascii="Garamond" w:hAnsi="Garamond" w:cstheme="minorHAnsi"/>
          <w:sz w:val="28"/>
          <w:szCs w:val="28"/>
        </w:rPr>
        <w:t xml:space="preserve"> επίσης οι πνευματικοί ηγέτες της οργάνωσης, αλλά και οι έμπειροι στρατιωτικοί που προέρχονται είτε από καθεστώτα που έχουν ανατραπεί είτε από φίλιες προς την οργάνωση χώρες. Ο συνδυασμός αυτός επέτρεψε στην οργάνωση την επιτυχημένη προέλαση στα πεδία των μαχών αλλά και την συνεχή προσέλκυση και στρατολόγηση νέων μελών από όλο τον κόσμο.</w:t>
      </w:r>
      <w:r w:rsidRPr="00941656">
        <w:rPr>
          <w:rFonts w:ascii="Garamond" w:hAnsi="Garamond" w:cstheme="minorHAnsi"/>
          <w:sz w:val="28"/>
          <w:szCs w:val="28"/>
        </w:rPr>
        <w:t xml:space="preserve"> </w:t>
      </w:r>
      <w:r w:rsidR="008B35FD">
        <w:rPr>
          <w:rFonts w:ascii="Garamond" w:hAnsi="Garamond" w:cstheme="minorHAnsi"/>
          <w:sz w:val="28"/>
          <w:szCs w:val="28"/>
        </w:rPr>
        <w:t>Τέλος,</w:t>
      </w:r>
      <w:r>
        <w:rPr>
          <w:rFonts w:ascii="Garamond" w:hAnsi="Garamond" w:cstheme="minorHAnsi"/>
          <w:sz w:val="28"/>
          <w:szCs w:val="28"/>
        </w:rPr>
        <w:t xml:space="preserve"> αρκετοί ήταν και πρώην κυβερνητικοί αξιωματούχοι του Ιράκ που βοήθησαν στην σταδιακή εγκαθίδρυση στρατιωτικών κυβερνητικών δομών για την οργάνωση, επιβλέποντας τομείς όπως τα οικονομικά, οι τοπικές διακυβερνήσεις, οι δημόσιες σχέσεις και φυσικά η στρατολόγηση.</w:t>
      </w:r>
    </w:p>
    <w:p w:rsidR="007B75F5" w:rsidRDefault="007B75F5" w:rsidP="007B75F5">
      <w:pPr>
        <w:rPr>
          <w:rFonts w:ascii="Garamond" w:hAnsi="Garamond" w:cstheme="minorHAnsi"/>
          <w:sz w:val="28"/>
          <w:szCs w:val="28"/>
        </w:rPr>
      </w:pPr>
    </w:p>
    <w:p w:rsidR="007B75F5" w:rsidRDefault="007B75F5" w:rsidP="007B75F5">
      <w:pPr>
        <w:rPr>
          <w:rFonts w:ascii="Garamond" w:hAnsi="Garamond" w:cstheme="minorHAnsi"/>
          <w:b/>
          <w:sz w:val="28"/>
          <w:szCs w:val="28"/>
        </w:rPr>
      </w:pPr>
      <w:r w:rsidRPr="00733DFF">
        <w:rPr>
          <w:rFonts w:ascii="Garamond" w:hAnsi="Garamond" w:cstheme="minorHAnsi"/>
          <w:b/>
          <w:sz w:val="28"/>
          <w:szCs w:val="28"/>
        </w:rPr>
        <w:t>Τρομοκρατία και Εγκληματικότητα</w:t>
      </w:r>
    </w:p>
    <w:p w:rsidR="007B75F5" w:rsidRDefault="007B75F5" w:rsidP="008B35FD">
      <w:pPr>
        <w:spacing w:before="120"/>
        <w:rPr>
          <w:rFonts w:ascii="Garamond" w:hAnsi="Garamond" w:cstheme="minorHAnsi"/>
          <w:sz w:val="28"/>
          <w:szCs w:val="28"/>
        </w:rPr>
      </w:pPr>
      <w:r>
        <w:rPr>
          <w:rFonts w:ascii="Garamond" w:hAnsi="Garamond" w:cstheme="minorHAnsi"/>
          <w:sz w:val="28"/>
          <w:szCs w:val="28"/>
        </w:rPr>
        <w:t xml:space="preserve">Το </w:t>
      </w:r>
      <w:r w:rsidR="008B35FD">
        <w:rPr>
          <w:rFonts w:ascii="Garamond" w:hAnsi="Garamond" w:cstheme="minorHAnsi"/>
          <w:sz w:val="28"/>
          <w:szCs w:val="28"/>
        </w:rPr>
        <w:t>Ισλαμικό Κράτος</w:t>
      </w:r>
      <w:r>
        <w:rPr>
          <w:rFonts w:ascii="Garamond" w:hAnsi="Garamond" w:cstheme="minorHAnsi"/>
          <w:sz w:val="28"/>
          <w:szCs w:val="28"/>
        </w:rPr>
        <w:t xml:space="preserve"> χρησιμοποίησε </w:t>
      </w:r>
      <w:r w:rsidR="008B35FD">
        <w:rPr>
          <w:rFonts w:ascii="Garamond" w:hAnsi="Garamond" w:cstheme="minorHAnsi"/>
          <w:sz w:val="28"/>
          <w:szCs w:val="28"/>
        </w:rPr>
        <w:t>επανειλημμένα</w:t>
      </w:r>
      <w:r>
        <w:rPr>
          <w:rFonts w:ascii="Garamond" w:hAnsi="Garamond" w:cstheme="minorHAnsi"/>
          <w:sz w:val="28"/>
          <w:szCs w:val="28"/>
        </w:rPr>
        <w:t xml:space="preserve"> τρομοκρατικές τακτικές εναντίον τοπικών πληθυσμών περιοχών που ήρθαν στον έλεγχό του.</w:t>
      </w:r>
      <w:r w:rsidRPr="00FA14F7">
        <w:rPr>
          <w:rFonts w:ascii="Garamond" w:hAnsi="Garamond" w:cstheme="minorHAnsi"/>
          <w:sz w:val="28"/>
          <w:szCs w:val="28"/>
        </w:rPr>
        <w:t xml:space="preserve"> </w:t>
      </w:r>
      <w:r>
        <w:rPr>
          <w:rFonts w:ascii="Garamond" w:hAnsi="Garamond" w:cstheme="minorHAnsi"/>
          <w:sz w:val="28"/>
          <w:szCs w:val="28"/>
        </w:rPr>
        <w:t>Οι εξτρεμιστές εισερχόμενοι σε πόλεις κατέστρεψαν πλήθος ιστορικών μνημείων και ναών άλλων θρησκειών, εκτελούσαν βίαια τους αντιφρονούντες</w:t>
      </w:r>
      <w:r w:rsidRPr="0045784A">
        <w:rPr>
          <w:rFonts w:ascii="Garamond" w:hAnsi="Garamond" w:cstheme="minorHAnsi"/>
          <w:sz w:val="28"/>
          <w:szCs w:val="28"/>
        </w:rPr>
        <w:t xml:space="preserve">, </w:t>
      </w:r>
      <w:r>
        <w:rPr>
          <w:rFonts w:ascii="Garamond" w:hAnsi="Garamond" w:cstheme="minorHAnsi"/>
          <w:sz w:val="28"/>
          <w:szCs w:val="28"/>
        </w:rPr>
        <w:t>κατέκλυσαν τις πόλεις με δυνάμεις ασφαλείας και ύψωναν την μαύρη σημαία τους στα κυβερνητικά κτήρια. Οι ξένοι δημοσιογράφοι και παρατηρητές ανθρωπίνων δικαιωμάτων ήταν στους πρώτους στόχους για δημόσιες αποκεφαλίσεις, με σκοπό να τρομοκρατήσουν τον Δυτικό κόσμο.</w:t>
      </w:r>
      <w:r w:rsidRPr="0045784A">
        <w:rPr>
          <w:rFonts w:ascii="Garamond" w:hAnsi="Garamond" w:cstheme="minorHAnsi"/>
          <w:sz w:val="28"/>
          <w:szCs w:val="28"/>
        </w:rPr>
        <w:t xml:space="preserve"> </w:t>
      </w:r>
      <w:r>
        <w:rPr>
          <w:rFonts w:ascii="Garamond" w:hAnsi="Garamond" w:cstheme="minorHAnsi"/>
          <w:sz w:val="28"/>
          <w:szCs w:val="28"/>
        </w:rPr>
        <w:t xml:space="preserve">Ταυτόχρονα διεξήγαγαν γενοκτονίες εναντίον θρησκευτικών </w:t>
      </w:r>
      <w:r w:rsidR="008B35FD">
        <w:rPr>
          <w:rFonts w:ascii="Garamond" w:hAnsi="Garamond" w:cstheme="minorHAnsi"/>
          <w:sz w:val="28"/>
          <w:szCs w:val="28"/>
        </w:rPr>
        <w:t>μειονοτήτων</w:t>
      </w:r>
      <w:r>
        <w:rPr>
          <w:rFonts w:ascii="Garamond" w:hAnsi="Garamond" w:cstheme="minorHAnsi"/>
          <w:sz w:val="28"/>
          <w:szCs w:val="28"/>
        </w:rPr>
        <w:t xml:space="preserve"> όπως οι Γιαζίντι και οι Χαλδαίοι Χριστιανοί, με λιθοβολισμούς, σταυρώσεις και δημόσιες μαζικές σφαγές με τα θύματα να υπολογίζονται σε πάνω από τέσσερις χιλιάδες.</w:t>
      </w:r>
    </w:p>
    <w:p w:rsidR="008B35FD" w:rsidRDefault="007B75F5" w:rsidP="007B75F5">
      <w:pPr>
        <w:rPr>
          <w:rFonts w:ascii="Garamond" w:hAnsi="Garamond" w:cstheme="minorHAnsi"/>
          <w:sz w:val="28"/>
          <w:szCs w:val="28"/>
        </w:rPr>
      </w:pPr>
      <w:r>
        <w:rPr>
          <w:rFonts w:ascii="Garamond" w:hAnsi="Garamond" w:cstheme="minorHAnsi"/>
          <w:sz w:val="28"/>
          <w:szCs w:val="28"/>
        </w:rPr>
        <w:lastRenderedPageBreak/>
        <w:t xml:space="preserve">Το </w:t>
      </w:r>
      <w:r w:rsidR="008B35FD">
        <w:rPr>
          <w:rFonts w:ascii="Garamond" w:hAnsi="Garamond" w:cstheme="minorHAnsi"/>
          <w:sz w:val="28"/>
          <w:szCs w:val="28"/>
        </w:rPr>
        <w:t xml:space="preserve">Ισλαμικό Κράτος </w:t>
      </w:r>
      <w:r>
        <w:rPr>
          <w:rFonts w:ascii="Garamond" w:hAnsi="Garamond" w:cstheme="minorHAnsi"/>
          <w:sz w:val="28"/>
          <w:szCs w:val="28"/>
        </w:rPr>
        <w:t>κατάφερε να γίνει μια από τις πιο πλούσιες τρομοκρατικές οργανώσεις μέσω μιας αυτάρκης οικονομίας βασιζόμενης στο οργανωμένο έγκλημα, στους εκβιασμούς και στο παράνομο εμπόριο πετρελαίου. Μεγάλες ομάδες πληθυσμών εκβιάστηκαν και αναγκάστηκαν να πληρώνουν υψηλούς φόρους για τις επιχειρηματικές ή άλλες δραστηριότητές τους,</w:t>
      </w:r>
      <w:r w:rsidRPr="0045334D">
        <w:rPr>
          <w:rFonts w:ascii="Garamond" w:hAnsi="Garamond" w:cstheme="minorHAnsi"/>
          <w:sz w:val="28"/>
          <w:szCs w:val="28"/>
        </w:rPr>
        <w:t xml:space="preserve"> </w:t>
      </w:r>
      <w:r>
        <w:rPr>
          <w:rFonts w:ascii="Garamond" w:hAnsi="Garamond" w:cstheme="minorHAnsi"/>
          <w:sz w:val="28"/>
          <w:szCs w:val="28"/>
        </w:rPr>
        <w:t xml:space="preserve">ελέγχοντας έτσι ολόκληρη την εμπορική δραστηριότητα στις περιοχές που κατείχε. </w:t>
      </w:r>
    </w:p>
    <w:p w:rsidR="007B75F5" w:rsidRDefault="007B75F5" w:rsidP="008B35FD">
      <w:pPr>
        <w:spacing w:before="120"/>
        <w:rPr>
          <w:rFonts w:ascii="Garamond" w:hAnsi="Garamond" w:cstheme="minorHAnsi"/>
          <w:sz w:val="28"/>
          <w:szCs w:val="28"/>
        </w:rPr>
      </w:pPr>
      <w:r>
        <w:rPr>
          <w:rFonts w:ascii="Garamond" w:hAnsi="Garamond" w:cstheme="minorHAnsi"/>
          <w:sz w:val="28"/>
          <w:szCs w:val="28"/>
        </w:rPr>
        <w:t xml:space="preserve">Εκτιμάται ότι το </w:t>
      </w:r>
      <w:r w:rsidR="008B35FD">
        <w:rPr>
          <w:rFonts w:ascii="Garamond" w:hAnsi="Garamond" w:cstheme="minorHAnsi"/>
          <w:sz w:val="28"/>
          <w:szCs w:val="28"/>
        </w:rPr>
        <w:t xml:space="preserve">Ισλαμικό Κράτος </w:t>
      </w:r>
      <w:r>
        <w:rPr>
          <w:rFonts w:ascii="Garamond" w:hAnsi="Garamond" w:cstheme="minorHAnsi"/>
          <w:sz w:val="28"/>
          <w:szCs w:val="28"/>
        </w:rPr>
        <w:t xml:space="preserve">παρήγαγε 50,000 βαρέλια πετρελαίου κάθε ημέρα όπου τα διοχέτευε στη μαύρη αγορά με τιμές ακόμη και 20 με 30 </w:t>
      </w:r>
      <w:r w:rsidR="008B35FD">
        <w:rPr>
          <w:rFonts w:ascii="Garamond" w:hAnsi="Garamond" w:cstheme="minorHAnsi"/>
          <w:sz w:val="28"/>
          <w:szCs w:val="28"/>
        </w:rPr>
        <w:t>δολάρια</w:t>
      </w:r>
      <w:r>
        <w:rPr>
          <w:rFonts w:ascii="Garamond" w:hAnsi="Garamond" w:cstheme="minorHAnsi"/>
          <w:sz w:val="28"/>
          <w:szCs w:val="28"/>
        </w:rPr>
        <w:t xml:space="preserve"> το βαρέλι και έτσι υπολογίζεται ότι κέρδιζε πάνω από 1 εκατομμύριο </w:t>
      </w:r>
      <w:r w:rsidR="008B35FD">
        <w:rPr>
          <w:rFonts w:ascii="Garamond" w:hAnsi="Garamond" w:cstheme="minorHAnsi"/>
          <w:sz w:val="28"/>
          <w:szCs w:val="28"/>
        </w:rPr>
        <w:t>δολάρια</w:t>
      </w:r>
      <w:r>
        <w:rPr>
          <w:rFonts w:ascii="Garamond" w:hAnsi="Garamond" w:cstheme="minorHAnsi"/>
          <w:sz w:val="28"/>
          <w:szCs w:val="28"/>
        </w:rPr>
        <w:t xml:space="preserve"> τη μέρα. Επίσης μεγάλα είναι και τα χρηματικά ποσά από διάφορες παράνομες χορηγίες προς την οργάνωση από άλλα κράτη αλλά και από </w:t>
      </w:r>
      <w:r w:rsidR="008B35FD">
        <w:rPr>
          <w:rFonts w:ascii="Garamond" w:hAnsi="Garamond" w:cstheme="minorHAnsi"/>
          <w:sz w:val="28"/>
          <w:szCs w:val="28"/>
        </w:rPr>
        <w:t>μεμονωμένους</w:t>
      </w:r>
      <w:r>
        <w:rPr>
          <w:rFonts w:ascii="Garamond" w:hAnsi="Garamond" w:cstheme="minorHAnsi"/>
          <w:sz w:val="28"/>
          <w:szCs w:val="28"/>
        </w:rPr>
        <w:t xml:space="preserve"> υποστηρικτές, καθώς επίσης και από λύτρα που ζητούσε για απαγωγές πολλών ανθρώπων από διάφορα ξένα κράτη όπως τη Γαλλία και την Ισπανία.</w:t>
      </w:r>
    </w:p>
    <w:p w:rsidR="007B75F5" w:rsidRDefault="007B75F5" w:rsidP="007B75F5">
      <w:pPr>
        <w:rPr>
          <w:rFonts w:ascii="Garamond" w:hAnsi="Garamond" w:cstheme="minorHAnsi"/>
          <w:sz w:val="28"/>
          <w:szCs w:val="28"/>
        </w:rPr>
      </w:pPr>
    </w:p>
    <w:p w:rsidR="007B75F5" w:rsidRDefault="007B75F5" w:rsidP="007B75F5">
      <w:pPr>
        <w:rPr>
          <w:rFonts w:ascii="Garamond" w:hAnsi="Garamond" w:cstheme="minorHAnsi"/>
          <w:b/>
          <w:sz w:val="28"/>
          <w:szCs w:val="28"/>
        </w:rPr>
      </w:pPr>
      <w:r w:rsidRPr="002A58D7">
        <w:rPr>
          <w:rFonts w:ascii="Garamond" w:hAnsi="Garamond" w:cstheme="minorHAnsi"/>
          <w:b/>
          <w:sz w:val="28"/>
          <w:szCs w:val="28"/>
        </w:rPr>
        <w:t>Προπαγάνδα και Πληροφοριακός Πόλεμος</w:t>
      </w:r>
    </w:p>
    <w:p w:rsidR="007B75F5" w:rsidRDefault="007B75F5" w:rsidP="008B35FD">
      <w:pPr>
        <w:spacing w:before="120"/>
        <w:rPr>
          <w:rFonts w:ascii="Garamond" w:hAnsi="Garamond" w:cstheme="minorHAnsi"/>
          <w:sz w:val="28"/>
          <w:szCs w:val="28"/>
        </w:rPr>
      </w:pPr>
      <w:r>
        <w:rPr>
          <w:rFonts w:ascii="Garamond" w:hAnsi="Garamond" w:cstheme="minorHAnsi"/>
          <w:sz w:val="28"/>
          <w:szCs w:val="28"/>
        </w:rPr>
        <w:t>Η εξτρεμιστική οργάνωση εφάρμοσε μια σειρά από μεθόδους</w:t>
      </w:r>
      <w:r w:rsidRPr="00036FA5">
        <w:rPr>
          <w:rFonts w:ascii="Garamond" w:hAnsi="Garamond" w:cstheme="minorHAnsi"/>
          <w:sz w:val="28"/>
          <w:szCs w:val="28"/>
        </w:rPr>
        <w:t xml:space="preserve"> </w:t>
      </w:r>
      <w:r>
        <w:rPr>
          <w:rFonts w:ascii="Garamond" w:hAnsi="Garamond" w:cstheme="minorHAnsi"/>
          <w:sz w:val="28"/>
          <w:szCs w:val="28"/>
        </w:rPr>
        <w:t>για να προκαλέσει διεθνείς εντάσεις και πιέσεις, όπως την εδραίωση μιας ιδεολογίας μίσους προς το Δυτικό κόσμο, εκβιαστικά δημόσια τελεσίγραφα και μια τακτική με συνεχείς διπλοματικές ασάφειες. Επέδειξαν μια ιδιαίτερα ειρωνική διάθεση αποδοκιμασίας προς τα Δυτικά ιδεώδη</w:t>
      </w:r>
      <w:r w:rsidRPr="00914E8F">
        <w:rPr>
          <w:rFonts w:ascii="Garamond" w:hAnsi="Garamond" w:cstheme="minorHAnsi"/>
          <w:sz w:val="28"/>
          <w:szCs w:val="28"/>
        </w:rPr>
        <w:t xml:space="preserve"> </w:t>
      </w:r>
      <w:r>
        <w:rPr>
          <w:rFonts w:ascii="Garamond" w:hAnsi="Garamond" w:cstheme="minorHAnsi"/>
          <w:sz w:val="28"/>
          <w:szCs w:val="28"/>
        </w:rPr>
        <w:t>μέσω των ίδιων πληροφοριακών μέσων που διατείνονταν ότι περιφρονούσαν.</w:t>
      </w:r>
    </w:p>
    <w:p w:rsidR="008B35FD" w:rsidRDefault="007B75F5" w:rsidP="008B35FD">
      <w:pPr>
        <w:spacing w:before="120"/>
        <w:rPr>
          <w:rFonts w:ascii="Garamond" w:hAnsi="Garamond" w:cstheme="minorHAnsi"/>
          <w:sz w:val="28"/>
          <w:szCs w:val="28"/>
        </w:rPr>
      </w:pPr>
      <w:r>
        <w:rPr>
          <w:rFonts w:ascii="Garamond" w:hAnsi="Garamond" w:cstheme="minorHAnsi"/>
          <w:sz w:val="28"/>
          <w:szCs w:val="28"/>
        </w:rPr>
        <w:t xml:space="preserve">Πιο συγκεκριμένα το </w:t>
      </w:r>
      <w:r w:rsidR="008B35FD">
        <w:rPr>
          <w:rFonts w:ascii="Garamond" w:hAnsi="Garamond" w:cstheme="minorHAnsi"/>
          <w:sz w:val="28"/>
          <w:szCs w:val="28"/>
        </w:rPr>
        <w:t>Ισλαμικό Κράτος</w:t>
      </w:r>
      <w:r>
        <w:rPr>
          <w:rFonts w:ascii="Garamond" w:hAnsi="Garamond" w:cstheme="minorHAnsi"/>
          <w:sz w:val="28"/>
          <w:szCs w:val="28"/>
        </w:rPr>
        <w:t xml:space="preserve"> απεδείχθη αρκετά έμπειρο στη χρήση των κοινωνικών μέσων δικτύωσης όπως το YouTube</w:t>
      </w:r>
      <w:r w:rsidRPr="00FA6213">
        <w:rPr>
          <w:rFonts w:ascii="Garamond" w:hAnsi="Garamond" w:cstheme="minorHAnsi"/>
          <w:sz w:val="28"/>
          <w:szCs w:val="28"/>
        </w:rPr>
        <w:t xml:space="preserve">, </w:t>
      </w:r>
      <w:r>
        <w:rPr>
          <w:rFonts w:ascii="Garamond" w:hAnsi="Garamond" w:cstheme="minorHAnsi"/>
          <w:sz w:val="28"/>
          <w:szCs w:val="28"/>
        </w:rPr>
        <w:t>το Twitter, το Facebook</w:t>
      </w:r>
      <w:r w:rsidRPr="00FA6213">
        <w:rPr>
          <w:rFonts w:ascii="Garamond" w:hAnsi="Garamond" w:cstheme="minorHAnsi"/>
          <w:sz w:val="28"/>
          <w:szCs w:val="28"/>
        </w:rPr>
        <w:t xml:space="preserve"> </w:t>
      </w:r>
      <w:r>
        <w:rPr>
          <w:rFonts w:ascii="Garamond" w:hAnsi="Garamond" w:cstheme="minorHAnsi"/>
          <w:sz w:val="28"/>
          <w:szCs w:val="28"/>
        </w:rPr>
        <w:t xml:space="preserve">και διάφορα blogs με συνεχείς αναρτήσεις για διαφήμιση, </w:t>
      </w:r>
      <w:r w:rsidR="008B35FD">
        <w:rPr>
          <w:rFonts w:ascii="Garamond" w:hAnsi="Garamond" w:cstheme="minorHAnsi"/>
          <w:sz w:val="28"/>
          <w:szCs w:val="28"/>
        </w:rPr>
        <w:t>προσέλκυση</w:t>
      </w:r>
      <w:r>
        <w:rPr>
          <w:rFonts w:ascii="Garamond" w:hAnsi="Garamond" w:cstheme="minorHAnsi"/>
          <w:sz w:val="28"/>
          <w:szCs w:val="28"/>
        </w:rPr>
        <w:t xml:space="preserve"> νέων μαχητών και αναζήτηση νέων χρηματοδοτήσεων. Οι εκστρατείες προπαγάνδας </w:t>
      </w:r>
      <w:r w:rsidR="008B35FD">
        <w:rPr>
          <w:rFonts w:ascii="Garamond" w:hAnsi="Garamond" w:cstheme="minorHAnsi"/>
          <w:sz w:val="28"/>
          <w:szCs w:val="28"/>
        </w:rPr>
        <w:t>περιλάμβαναν</w:t>
      </w:r>
      <w:r>
        <w:rPr>
          <w:rFonts w:ascii="Garamond" w:hAnsi="Garamond" w:cstheme="minorHAnsi"/>
          <w:sz w:val="28"/>
          <w:szCs w:val="28"/>
        </w:rPr>
        <w:t xml:space="preserve"> πολλά βίντεο σε πραγματικούς χρόνους, με νικηφόρες μάχες, ύψωση της μαύρης σημαίας σε κατακτημένες πόλεις από τους μαχητές, καθώς υπέτασσαν τους αντιπάλους τους με ταπεινωτικές και εκβιαστικές πρακτικές. </w:t>
      </w:r>
    </w:p>
    <w:p w:rsidR="007B75F5" w:rsidRDefault="007B75F5" w:rsidP="008B35FD">
      <w:pPr>
        <w:spacing w:before="120"/>
        <w:rPr>
          <w:rFonts w:ascii="Garamond" w:hAnsi="Garamond" w:cstheme="minorHAnsi"/>
          <w:sz w:val="28"/>
          <w:szCs w:val="28"/>
        </w:rPr>
      </w:pPr>
      <w:r>
        <w:rPr>
          <w:rFonts w:ascii="Garamond" w:hAnsi="Garamond" w:cstheme="minorHAnsi"/>
          <w:sz w:val="28"/>
          <w:szCs w:val="28"/>
        </w:rPr>
        <w:lastRenderedPageBreak/>
        <w:t xml:space="preserve">Επιπλέον, δημοσιοποίησαν πληθώρα κατασκευασμένων βίντεο όπου παρουσίαζαν την πειθαρχία, την αποφασιστικότητα και τον επαγγελματισμό τους. Πολλοί μαχητές παρουσιάζονταν σαν ήρωες σε στιγμές που ενεργούσαν στις μάχες εκτοξεύοντας πυρά και </w:t>
      </w:r>
      <w:r w:rsidR="008B35FD">
        <w:rPr>
          <w:rFonts w:ascii="Garamond" w:hAnsi="Garamond" w:cstheme="minorHAnsi"/>
          <w:sz w:val="28"/>
          <w:szCs w:val="28"/>
        </w:rPr>
        <w:t>χειροβομβίδες</w:t>
      </w:r>
      <w:r>
        <w:rPr>
          <w:rFonts w:ascii="Garamond" w:hAnsi="Garamond" w:cstheme="minorHAnsi"/>
          <w:sz w:val="28"/>
          <w:szCs w:val="28"/>
        </w:rPr>
        <w:t xml:space="preserve"> σε οργανωμένες επιθέσεις, όπως έγινε ιδιαίτερα στην κατάληψη της πόλης Κομπάνι καθιστώντας έτσι αναμφίβολη την αποτελεσματικότητα των αεροπορικών επιθέσεων της συμμαχίας στην κοινή γνώμη με στόχο να κάμψουν και το ηθικό των Κουρδικών αμυνόμενων δυνάμεων. </w:t>
      </w:r>
    </w:p>
    <w:p w:rsidR="007B75F5" w:rsidRDefault="007B75F5" w:rsidP="008B35FD">
      <w:pPr>
        <w:spacing w:before="120"/>
        <w:rPr>
          <w:rFonts w:ascii="Garamond" w:hAnsi="Garamond" w:cstheme="minorHAnsi"/>
          <w:sz w:val="28"/>
          <w:szCs w:val="28"/>
        </w:rPr>
      </w:pPr>
      <w:r>
        <w:rPr>
          <w:rFonts w:ascii="Garamond" w:hAnsi="Garamond" w:cstheme="minorHAnsi"/>
          <w:sz w:val="28"/>
          <w:szCs w:val="28"/>
        </w:rPr>
        <w:t xml:space="preserve">Ένα ακόμα στοιχείο που επηρέασε σε μεγάλο βαθμό τη γρήγορη εξάπλωση της εξτρεμιστικής ιδεολογίας ήταν και η υποστήριξη που υπήρξε από μαχητές σε διάφορες χώρες ανά το κόσμο. Μέσω του διαδικτύου υπήρξε μεγάλη επιρροή προς ριζοσπαστικοποίηση μουσουλμάνων από χώρες όπως η Αμερική, ο Καναδάς, η Αυστραλία αλλά και βαλκανικές χώρες όπως η Αλβανία και το Κόσσοβο. Αυτοί στη συνέχεια </w:t>
      </w:r>
      <w:r w:rsidR="008B35FD">
        <w:rPr>
          <w:rFonts w:ascii="Garamond" w:hAnsi="Garamond" w:cstheme="minorHAnsi"/>
          <w:sz w:val="28"/>
          <w:szCs w:val="28"/>
        </w:rPr>
        <w:t>διακήρυτταν</w:t>
      </w:r>
      <w:r>
        <w:rPr>
          <w:rFonts w:ascii="Garamond" w:hAnsi="Garamond" w:cstheme="minorHAnsi"/>
          <w:sz w:val="28"/>
          <w:szCs w:val="28"/>
        </w:rPr>
        <w:t xml:space="preserve"> πλήρη αφοσίωση στο </w:t>
      </w:r>
      <w:r w:rsidR="008B35FD">
        <w:rPr>
          <w:rFonts w:ascii="Garamond" w:hAnsi="Garamond" w:cstheme="minorHAnsi"/>
          <w:sz w:val="28"/>
          <w:szCs w:val="28"/>
        </w:rPr>
        <w:t>Ισλαμικό Κράτος</w:t>
      </w:r>
      <w:r>
        <w:rPr>
          <w:rFonts w:ascii="Garamond" w:hAnsi="Garamond" w:cstheme="minorHAnsi"/>
          <w:sz w:val="28"/>
          <w:szCs w:val="28"/>
        </w:rPr>
        <w:t xml:space="preserve"> και απειλούσαν τις τοπικές κοινωνίες και τις χώρες τους με εκβιασμούς και τρομοκρατικά χτυπήματα, όπως και πραγματοποιήθηκαν σε αρκετές περιπτώσεις. </w:t>
      </w:r>
    </w:p>
    <w:p w:rsidR="007B75F5" w:rsidRDefault="007B75F5" w:rsidP="008B35FD">
      <w:pPr>
        <w:spacing w:before="120"/>
        <w:rPr>
          <w:rFonts w:ascii="Garamond" w:hAnsi="Garamond" w:cstheme="minorHAnsi"/>
          <w:sz w:val="28"/>
          <w:szCs w:val="28"/>
        </w:rPr>
      </w:pPr>
      <w:r>
        <w:rPr>
          <w:rFonts w:ascii="Garamond" w:hAnsi="Garamond" w:cstheme="minorHAnsi"/>
          <w:sz w:val="28"/>
          <w:szCs w:val="28"/>
        </w:rPr>
        <w:t>Η διεθνής επιρροή λοιπόν, δεν προήλθε τόσο από τον σχετικά μικρό αριθμό ξένων μαχητών αλλά όσο από το αίσθημα παγκόσμιας εμβέλειας που προκάλεσε η οργάνωση, καθώς όταν για παράδειγμα ένας Βρετανός τζιχαντιστής αποκεφάλισε έναν αθώο δημοσιογράφο ή όταν εκτελέστηκε στη Συρία ένας άλλος Αμερικανός πολίτης τότε γίνεται αντιληπτό ότι πρόκειται για μια σοβαρή διεθνής απειλή με παγκόσμιες προεκτάσεις.</w:t>
      </w:r>
    </w:p>
    <w:p w:rsidR="007B75F5" w:rsidRDefault="007B75F5" w:rsidP="007B75F5">
      <w:pPr>
        <w:ind w:firstLine="0"/>
        <w:rPr>
          <w:rFonts w:ascii="Garamond" w:hAnsi="Garamond" w:cstheme="minorHAnsi"/>
          <w:sz w:val="28"/>
          <w:szCs w:val="28"/>
        </w:rPr>
      </w:pPr>
    </w:p>
    <w:p w:rsidR="007B75F5" w:rsidRPr="00281188" w:rsidRDefault="007B75F5" w:rsidP="00C23FF8">
      <w:pPr>
        <w:ind w:firstLine="0"/>
        <w:rPr>
          <w:rFonts w:ascii="Garamond" w:hAnsi="Garamond" w:cs="TimesNewRoman"/>
          <w:b/>
          <w:sz w:val="28"/>
          <w:szCs w:val="28"/>
        </w:rPr>
      </w:pPr>
    </w:p>
    <w:p w:rsidR="00281188" w:rsidRDefault="00281188" w:rsidP="00C23FF8">
      <w:pPr>
        <w:ind w:firstLine="0"/>
        <w:rPr>
          <w:rFonts w:ascii="Garamond" w:hAnsi="Garamond" w:cs="TimesNewRoman"/>
          <w:b/>
          <w:sz w:val="40"/>
          <w:szCs w:val="28"/>
        </w:rPr>
      </w:pPr>
    </w:p>
    <w:p w:rsidR="00281188" w:rsidRDefault="00281188" w:rsidP="00C23FF8">
      <w:pPr>
        <w:ind w:firstLine="0"/>
        <w:rPr>
          <w:rFonts w:ascii="Garamond" w:hAnsi="Garamond" w:cs="TimesNewRoman"/>
          <w:b/>
          <w:sz w:val="40"/>
          <w:szCs w:val="28"/>
        </w:rPr>
      </w:pPr>
    </w:p>
    <w:p w:rsidR="00281188" w:rsidRDefault="00281188" w:rsidP="00C23FF8">
      <w:pPr>
        <w:ind w:firstLine="0"/>
        <w:rPr>
          <w:rFonts w:ascii="Garamond" w:hAnsi="Garamond" w:cs="TimesNewRoman"/>
          <w:b/>
          <w:sz w:val="40"/>
          <w:szCs w:val="28"/>
        </w:rPr>
      </w:pPr>
    </w:p>
    <w:p w:rsidR="00281188" w:rsidRDefault="00281188" w:rsidP="00C23FF8">
      <w:pPr>
        <w:ind w:firstLine="0"/>
        <w:rPr>
          <w:rFonts w:ascii="Garamond" w:hAnsi="Garamond" w:cs="TimesNewRoman"/>
          <w:b/>
          <w:sz w:val="40"/>
          <w:szCs w:val="28"/>
        </w:rPr>
      </w:pPr>
    </w:p>
    <w:p w:rsidR="002F7C70" w:rsidRPr="00553A3A" w:rsidRDefault="002F7C70" w:rsidP="00553A3A">
      <w:pPr>
        <w:ind w:firstLine="0"/>
        <w:rPr>
          <w:rFonts w:ascii="Garamond" w:hAnsi="Garamond" w:cs="Arial"/>
          <w:b/>
          <w:sz w:val="28"/>
          <w:szCs w:val="24"/>
        </w:rPr>
      </w:pPr>
    </w:p>
    <w:p w:rsidR="005304C5" w:rsidRDefault="00F357A2" w:rsidP="008B35FD">
      <w:pPr>
        <w:spacing w:line="240" w:lineRule="auto"/>
        <w:ind w:firstLine="851"/>
        <w:jc w:val="left"/>
        <w:rPr>
          <w:rFonts w:ascii="Garamond" w:hAnsi="Garamond" w:cs="TimesNewRoman"/>
          <w:b/>
          <w:sz w:val="40"/>
          <w:szCs w:val="28"/>
        </w:rPr>
      </w:pPr>
      <w:r>
        <w:rPr>
          <w:rFonts w:ascii="Garamond" w:hAnsi="Garamond" w:cs="TimesNewRoman"/>
          <w:b/>
          <w:sz w:val="40"/>
          <w:szCs w:val="28"/>
        </w:rPr>
        <w:t xml:space="preserve">    </w:t>
      </w:r>
      <w:r w:rsidR="009B23A6" w:rsidRPr="00681123">
        <w:rPr>
          <w:rFonts w:ascii="Garamond" w:hAnsi="Garamond" w:cs="Arial"/>
          <w:b/>
          <w:sz w:val="44"/>
        </w:rPr>
        <w:t xml:space="preserve">ΚΕΦΑΛΑΙΟ </w:t>
      </w:r>
      <w:r w:rsidR="009B23A6">
        <w:rPr>
          <w:rFonts w:ascii="Garamond" w:hAnsi="Garamond" w:cs="Arial"/>
          <w:b/>
          <w:sz w:val="44"/>
        </w:rPr>
        <w:t>2</w:t>
      </w:r>
    </w:p>
    <w:p w:rsidR="008B35FD" w:rsidRDefault="005304C5" w:rsidP="005304C5">
      <w:pPr>
        <w:spacing w:line="240" w:lineRule="auto"/>
        <w:ind w:firstLine="0"/>
        <w:jc w:val="left"/>
        <w:rPr>
          <w:rFonts w:ascii="Garamond" w:hAnsi="Garamond" w:cs="TimesNewRoman"/>
          <w:b/>
          <w:sz w:val="56"/>
          <w:szCs w:val="28"/>
        </w:rPr>
      </w:pPr>
      <w:r w:rsidRPr="005304C5">
        <w:rPr>
          <w:rFonts w:ascii="Garamond" w:hAnsi="Garamond" w:cs="TimesNewRoman"/>
          <w:b/>
          <w:sz w:val="56"/>
          <w:szCs w:val="56"/>
        </w:rPr>
        <w:t xml:space="preserve">      </w:t>
      </w:r>
      <w:r w:rsidR="008B35FD">
        <w:rPr>
          <w:rFonts w:ascii="Garamond" w:hAnsi="Garamond" w:cs="TimesNewRoman"/>
          <w:b/>
          <w:sz w:val="56"/>
          <w:szCs w:val="56"/>
        </w:rPr>
        <w:t xml:space="preserve">   </w:t>
      </w:r>
      <w:r w:rsidR="004711F7">
        <w:rPr>
          <w:rFonts w:ascii="Garamond" w:hAnsi="Garamond" w:cs="TimesNewRoman"/>
          <w:b/>
          <w:sz w:val="56"/>
          <w:szCs w:val="56"/>
        </w:rPr>
        <w:t>Μοντελοποίηση</w:t>
      </w:r>
      <w:r w:rsidR="00F357A2">
        <w:rPr>
          <w:rFonts w:ascii="Garamond" w:hAnsi="Garamond" w:cs="TimesNewRoman"/>
          <w:b/>
          <w:sz w:val="56"/>
          <w:szCs w:val="28"/>
        </w:rPr>
        <w:t xml:space="preserve"> και </w:t>
      </w:r>
      <w:r w:rsidR="004711F7">
        <w:rPr>
          <w:rFonts w:ascii="Garamond" w:hAnsi="Garamond" w:cs="TimesNewRoman"/>
          <w:b/>
          <w:sz w:val="56"/>
          <w:szCs w:val="28"/>
        </w:rPr>
        <w:t xml:space="preserve">Προσομοίωση </w:t>
      </w:r>
    </w:p>
    <w:p w:rsidR="00F357A2" w:rsidRDefault="008B35FD" w:rsidP="005304C5">
      <w:pPr>
        <w:spacing w:line="240" w:lineRule="auto"/>
        <w:ind w:firstLine="0"/>
        <w:jc w:val="left"/>
        <w:rPr>
          <w:rFonts w:ascii="Garamond" w:hAnsi="Garamond" w:cs="TimesNewRoman"/>
          <w:b/>
          <w:sz w:val="40"/>
          <w:szCs w:val="28"/>
        </w:rPr>
      </w:pPr>
      <w:r>
        <w:rPr>
          <w:rFonts w:ascii="Garamond" w:hAnsi="Garamond" w:cs="TimesNewRoman"/>
          <w:b/>
          <w:sz w:val="56"/>
          <w:szCs w:val="28"/>
        </w:rPr>
        <w:t xml:space="preserve">         </w:t>
      </w:r>
      <w:r w:rsidR="004711F7">
        <w:rPr>
          <w:rFonts w:ascii="Garamond" w:hAnsi="Garamond" w:cs="TimesNewRoman"/>
          <w:b/>
          <w:sz w:val="56"/>
          <w:szCs w:val="28"/>
        </w:rPr>
        <w:t>Υβριδικού Πολέμου</w:t>
      </w:r>
    </w:p>
    <w:p w:rsidR="005304C5" w:rsidRDefault="005304C5" w:rsidP="00F357A2">
      <w:pPr>
        <w:spacing w:line="240" w:lineRule="auto"/>
        <w:ind w:firstLine="0"/>
        <w:jc w:val="left"/>
        <w:rPr>
          <w:rFonts w:ascii="Garamond" w:hAnsi="Garamond" w:cs="TimesNewRoman"/>
          <w:b/>
          <w:sz w:val="40"/>
          <w:szCs w:val="28"/>
        </w:rPr>
      </w:pPr>
    </w:p>
    <w:p w:rsidR="009B23A6" w:rsidRDefault="005304C5" w:rsidP="00F357A2">
      <w:pPr>
        <w:spacing w:line="240" w:lineRule="auto"/>
        <w:ind w:firstLine="0"/>
        <w:jc w:val="left"/>
        <w:rPr>
          <w:rFonts w:ascii="Garamond" w:hAnsi="Garamond" w:cs="TimesNewRoman"/>
          <w:b/>
          <w:sz w:val="40"/>
          <w:szCs w:val="40"/>
        </w:rPr>
      </w:pPr>
      <w:r w:rsidRPr="005304C5">
        <w:rPr>
          <w:rFonts w:ascii="Garamond" w:hAnsi="Garamond" w:cs="TimesNewRoman"/>
          <w:b/>
          <w:sz w:val="40"/>
          <w:szCs w:val="28"/>
        </w:rPr>
        <w:t xml:space="preserve">    </w:t>
      </w:r>
      <w:r w:rsidR="009B23A6" w:rsidRPr="00712D19">
        <w:rPr>
          <w:rFonts w:ascii="Garamond" w:hAnsi="Garamond" w:cs="TimesNewRoman"/>
          <w:b/>
          <w:sz w:val="40"/>
          <w:szCs w:val="40"/>
        </w:rPr>
        <w:t>§1</w:t>
      </w:r>
      <w:r w:rsidR="005A72DB">
        <w:rPr>
          <w:rFonts w:ascii="Garamond" w:hAnsi="Garamond" w:cs="TimesNewRoman"/>
          <w:b/>
          <w:sz w:val="40"/>
          <w:szCs w:val="40"/>
        </w:rPr>
        <w:t>.</w:t>
      </w:r>
      <w:r w:rsidR="009B23A6" w:rsidRPr="00712D19">
        <w:rPr>
          <w:rFonts w:ascii="Garamond" w:hAnsi="Garamond" w:cs="TimesNewRoman"/>
          <w:b/>
          <w:sz w:val="40"/>
          <w:szCs w:val="40"/>
        </w:rPr>
        <w:t xml:space="preserve"> </w:t>
      </w:r>
      <w:r w:rsidR="004711F7">
        <w:rPr>
          <w:rFonts w:ascii="Garamond" w:hAnsi="Garamond" w:cs="TimesNewRoman"/>
          <w:b/>
          <w:sz w:val="40"/>
          <w:szCs w:val="40"/>
        </w:rPr>
        <w:t xml:space="preserve">Στόχοι και </w:t>
      </w:r>
      <w:r w:rsidR="00E945F1">
        <w:rPr>
          <w:rFonts w:ascii="Garamond" w:hAnsi="Garamond" w:cs="TimesNewRoman"/>
          <w:b/>
          <w:sz w:val="40"/>
          <w:szCs w:val="40"/>
        </w:rPr>
        <w:t>Χ</w:t>
      </w:r>
      <w:r w:rsidR="004711F7">
        <w:rPr>
          <w:rFonts w:ascii="Garamond" w:hAnsi="Garamond" w:cs="TimesNewRoman"/>
          <w:b/>
          <w:sz w:val="40"/>
          <w:szCs w:val="40"/>
        </w:rPr>
        <w:t xml:space="preserve">αρακτηριστικά ενός </w:t>
      </w:r>
      <w:r w:rsidR="00E945F1">
        <w:rPr>
          <w:rFonts w:ascii="Garamond" w:hAnsi="Garamond" w:cs="TimesNewRoman"/>
          <w:b/>
          <w:sz w:val="40"/>
          <w:szCs w:val="40"/>
        </w:rPr>
        <w:t>Μ</w:t>
      </w:r>
      <w:r w:rsidR="004711F7">
        <w:rPr>
          <w:rFonts w:ascii="Garamond" w:hAnsi="Garamond" w:cs="TimesNewRoman"/>
          <w:b/>
          <w:sz w:val="40"/>
          <w:szCs w:val="40"/>
        </w:rPr>
        <w:t>οντέλου</w:t>
      </w:r>
    </w:p>
    <w:p w:rsidR="00E945F1" w:rsidRDefault="00E945F1" w:rsidP="00F357A2">
      <w:pPr>
        <w:spacing w:line="240" w:lineRule="auto"/>
        <w:ind w:firstLine="0"/>
        <w:jc w:val="left"/>
        <w:rPr>
          <w:rFonts w:ascii="Garamond" w:hAnsi="Garamond" w:cs="TimesNewRoman"/>
          <w:b/>
          <w:sz w:val="40"/>
          <w:szCs w:val="40"/>
        </w:rPr>
      </w:pPr>
    </w:p>
    <w:p w:rsidR="008B35FD" w:rsidRDefault="00E945F1" w:rsidP="008B35FD">
      <w:pPr>
        <w:ind w:firstLine="720"/>
        <w:rPr>
          <w:rFonts w:ascii="Garamond" w:hAnsi="Garamond" w:cstheme="minorHAnsi"/>
          <w:sz w:val="28"/>
          <w:szCs w:val="28"/>
        </w:rPr>
      </w:pPr>
      <w:r>
        <w:rPr>
          <w:rFonts w:ascii="Garamond" w:hAnsi="Garamond" w:cstheme="minorHAnsi"/>
          <w:sz w:val="28"/>
          <w:szCs w:val="28"/>
        </w:rPr>
        <w:t>Το διεθνές περιβάλλον ασφάλειας, είναι γεγονός ότι αλλάζει συνεχώς τα τελευταία χρόνια με μεγάλο ρυθμό δεδομένου και της ταχείας ανάπτυξης της τεχνολογίας η οποία υπεισέρχεται σε όλους τους τομείς της σύγχρονης κοινωνίας. Για αυτό το λόγο η συμμαχία του ΝΑΤΟ</w:t>
      </w:r>
      <w:r w:rsidRPr="00465E3F">
        <w:rPr>
          <w:rFonts w:ascii="Garamond" w:hAnsi="Garamond" w:cstheme="minorHAnsi"/>
          <w:sz w:val="28"/>
          <w:szCs w:val="28"/>
        </w:rPr>
        <w:t xml:space="preserve"> </w:t>
      </w:r>
      <w:r>
        <w:rPr>
          <w:rFonts w:ascii="Garamond" w:hAnsi="Garamond" w:cstheme="minorHAnsi"/>
          <w:sz w:val="28"/>
          <w:szCs w:val="28"/>
        </w:rPr>
        <w:t xml:space="preserve">μελετάει εντατικά όλα αυτά τα νέα φαινόμενα που δημιουργούν το περιβάλλον του υβριδικού πολέμου. Το πλαίσιο του υβριδικού πολέμου, καθώς </w:t>
      </w:r>
      <w:r w:rsidR="008B35FD">
        <w:rPr>
          <w:rFonts w:ascii="Garamond" w:hAnsi="Garamond" w:cstheme="minorHAnsi"/>
          <w:sz w:val="28"/>
          <w:szCs w:val="28"/>
        </w:rPr>
        <w:t>περιεγράφηκε</w:t>
      </w:r>
      <w:r>
        <w:rPr>
          <w:rFonts w:ascii="Garamond" w:hAnsi="Garamond" w:cstheme="minorHAnsi"/>
          <w:sz w:val="28"/>
          <w:szCs w:val="28"/>
        </w:rPr>
        <w:t xml:space="preserve"> στο προηγούμενο κεφάλαιο, είναι εξαιρετικά πολύπλοκο και ως εκ τούτου απαιτεί εξειδικευμένα μοντέλα για την περιγραφή του.</w:t>
      </w:r>
    </w:p>
    <w:p w:rsidR="00E945F1" w:rsidRDefault="00E945F1" w:rsidP="008B35FD">
      <w:pPr>
        <w:spacing w:before="120"/>
        <w:ind w:firstLine="720"/>
        <w:rPr>
          <w:rFonts w:ascii="Garamond" w:hAnsi="Garamond" w:cstheme="minorHAnsi"/>
          <w:sz w:val="28"/>
          <w:szCs w:val="28"/>
        </w:rPr>
      </w:pPr>
      <w:r>
        <w:rPr>
          <w:rFonts w:ascii="Garamond" w:hAnsi="Garamond" w:cstheme="minorHAnsi"/>
          <w:sz w:val="28"/>
          <w:szCs w:val="28"/>
        </w:rPr>
        <w:t>Οι στόχοι για την δημιουργία ενός τέτοιου μοντέλου προσεγγίζουν τα παρακάτω χαρακτηριστικά:</w:t>
      </w:r>
    </w:p>
    <w:p w:rsidR="00E945F1" w:rsidRDefault="00E945F1" w:rsidP="005555B6">
      <w:pPr>
        <w:pStyle w:val="ListParagraph"/>
        <w:numPr>
          <w:ilvl w:val="0"/>
          <w:numId w:val="5"/>
        </w:numPr>
        <w:spacing w:before="120" w:after="0" w:line="360" w:lineRule="auto"/>
        <w:jc w:val="both"/>
        <w:rPr>
          <w:rFonts w:ascii="Garamond" w:hAnsi="Garamond" w:cstheme="minorHAnsi"/>
          <w:sz w:val="28"/>
          <w:szCs w:val="28"/>
        </w:rPr>
      </w:pPr>
      <w:r>
        <w:rPr>
          <w:rFonts w:ascii="Garamond" w:hAnsi="Garamond" w:cstheme="minorHAnsi"/>
          <w:sz w:val="28"/>
          <w:szCs w:val="28"/>
        </w:rPr>
        <w:t>Αναγνώριση των απαραίτητων στοιχείων για την μοντελοποίηση του υβριδικού πολέμου και της διαθεσιμότητας των υφιστάμενων μοντέλων στο τομέα αυτό</w:t>
      </w:r>
    </w:p>
    <w:p w:rsidR="00E945F1" w:rsidRDefault="00E945F1" w:rsidP="005555B6">
      <w:pPr>
        <w:pStyle w:val="ListParagraph"/>
        <w:numPr>
          <w:ilvl w:val="0"/>
          <w:numId w:val="5"/>
        </w:numPr>
        <w:spacing w:before="120" w:after="0" w:line="360" w:lineRule="auto"/>
        <w:jc w:val="both"/>
        <w:rPr>
          <w:rFonts w:ascii="Garamond" w:hAnsi="Garamond" w:cstheme="minorHAnsi"/>
          <w:sz w:val="28"/>
          <w:szCs w:val="28"/>
        </w:rPr>
      </w:pPr>
      <w:r>
        <w:rPr>
          <w:rFonts w:ascii="Garamond" w:hAnsi="Garamond" w:cstheme="minorHAnsi"/>
          <w:sz w:val="28"/>
          <w:szCs w:val="28"/>
        </w:rPr>
        <w:t>Ανάπτυξη καινοτόμων μοντέλων ικανά στην αντιμετώπιση ειδικών θεμάτων</w:t>
      </w:r>
      <w:r w:rsidR="008B35FD">
        <w:rPr>
          <w:rFonts w:ascii="Garamond" w:hAnsi="Garamond" w:cstheme="minorHAnsi"/>
          <w:sz w:val="28"/>
          <w:szCs w:val="28"/>
        </w:rPr>
        <w:t>,</w:t>
      </w:r>
      <w:r>
        <w:rPr>
          <w:rFonts w:ascii="Garamond" w:hAnsi="Garamond" w:cstheme="minorHAnsi"/>
          <w:sz w:val="28"/>
          <w:szCs w:val="28"/>
        </w:rPr>
        <w:t xml:space="preserve"> όπως ο κυβερνοπόλεμος</w:t>
      </w:r>
    </w:p>
    <w:p w:rsidR="00E945F1" w:rsidRDefault="00E945F1" w:rsidP="005555B6">
      <w:pPr>
        <w:pStyle w:val="ListParagraph"/>
        <w:numPr>
          <w:ilvl w:val="0"/>
          <w:numId w:val="5"/>
        </w:numPr>
        <w:spacing w:before="120" w:after="0" w:line="360" w:lineRule="auto"/>
        <w:jc w:val="both"/>
        <w:rPr>
          <w:rFonts w:ascii="Garamond" w:hAnsi="Garamond" w:cstheme="minorHAnsi"/>
          <w:sz w:val="28"/>
          <w:szCs w:val="28"/>
        </w:rPr>
      </w:pPr>
      <w:r>
        <w:rPr>
          <w:rFonts w:ascii="Garamond" w:hAnsi="Garamond" w:cstheme="minorHAnsi"/>
          <w:sz w:val="28"/>
          <w:szCs w:val="28"/>
        </w:rPr>
        <w:t>Ανάπτυξη διακλαδικών καινοτόμων μοντέλων που θα συνδυάζουν τις ταυτόχρονες ενέργειες διαφορετικών οντοτήτων</w:t>
      </w:r>
    </w:p>
    <w:p w:rsidR="00E945F1" w:rsidRDefault="00E945F1" w:rsidP="005555B6">
      <w:pPr>
        <w:pStyle w:val="ListParagraph"/>
        <w:numPr>
          <w:ilvl w:val="0"/>
          <w:numId w:val="5"/>
        </w:numPr>
        <w:spacing w:before="120" w:after="0" w:line="360" w:lineRule="auto"/>
        <w:jc w:val="both"/>
        <w:rPr>
          <w:rFonts w:ascii="Garamond" w:hAnsi="Garamond" w:cstheme="minorHAnsi"/>
          <w:sz w:val="28"/>
          <w:szCs w:val="28"/>
        </w:rPr>
      </w:pPr>
      <w:r>
        <w:rPr>
          <w:rFonts w:ascii="Garamond" w:hAnsi="Garamond" w:cstheme="minorHAnsi"/>
          <w:sz w:val="28"/>
          <w:szCs w:val="28"/>
        </w:rPr>
        <w:t>Σχεδίαση μιας γενικότερης αρχιτεκτονικής προσέγγισης για τη διακλαδική προσομοίωση πολλαπλών επιπέδων, ικανής να αξιολογεί εναλλακτικές ενέργειες με βάση την ευελιξία, την αξιοπιστία και την αποδοτικότητα</w:t>
      </w:r>
    </w:p>
    <w:p w:rsidR="00E945F1" w:rsidRDefault="00E945F1" w:rsidP="005555B6">
      <w:pPr>
        <w:pStyle w:val="ListParagraph"/>
        <w:numPr>
          <w:ilvl w:val="0"/>
          <w:numId w:val="5"/>
        </w:numPr>
        <w:spacing w:before="120" w:after="0" w:line="360" w:lineRule="auto"/>
        <w:jc w:val="both"/>
        <w:rPr>
          <w:rFonts w:ascii="Garamond" w:hAnsi="Garamond" w:cstheme="minorHAnsi"/>
          <w:sz w:val="28"/>
          <w:szCs w:val="28"/>
        </w:rPr>
      </w:pPr>
      <w:r>
        <w:rPr>
          <w:rFonts w:ascii="Garamond" w:hAnsi="Garamond" w:cstheme="minorHAnsi"/>
          <w:sz w:val="28"/>
          <w:szCs w:val="28"/>
        </w:rPr>
        <w:lastRenderedPageBreak/>
        <w:t>Ανάπτυξη μιας προσομοίωσης που να αποτελείται από μικρότερα μέρη τα οποία θα μπορούν να βελτιώνονται, με στόχο τη διεξαγωγή σύνθετων σεναρίων που θα χαρακτηρίζονται από μεγάλης κλίμακας</w:t>
      </w:r>
      <w:r w:rsidRPr="003C097E">
        <w:rPr>
          <w:rFonts w:ascii="Garamond" w:hAnsi="Garamond" w:cstheme="minorHAnsi"/>
          <w:sz w:val="28"/>
          <w:szCs w:val="28"/>
        </w:rPr>
        <w:t xml:space="preserve"> </w:t>
      </w:r>
      <w:r>
        <w:rPr>
          <w:rFonts w:ascii="Garamond" w:hAnsi="Garamond" w:cstheme="minorHAnsi"/>
          <w:sz w:val="28"/>
          <w:szCs w:val="28"/>
        </w:rPr>
        <w:t>υπολογιστικών εργασιών και υπολογισμών.</w:t>
      </w:r>
    </w:p>
    <w:p w:rsidR="00E945F1" w:rsidRDefault="00E945F1" w:rsidP="00E945F1">
      <w:pPr>
        <w:spacing w:before="120"/>
        <w:ind w:left="360" w:firstLine="0"/>
        <w:rPr>
          <w:rFonts w:ascii="Garamond" w:hAnsi="Garamond" w:cstheme="minorHAnsi"/>
          <w:sz w:val="28"/>
          <w:szCs w:val="28"/>
        </w:rPr>
      </w:pPr>
    </w:p>
    <w:p w:rsidR="00E945F1" w:rsidRPr="003C097E" w:rsidRDefault="00E945F1" w:rsidP="00E945F1">
      <w:pPr>
        <w:rPr>
          <w:rFonts w:ascii="Garamond" w:hAnsi="Garamond" w:cstheme="minorHAnsi"/>
          <w:b/>
          <w:sz w:val="28"/>
          <w:szCs w:val="28"/>
        </w:rPr>
      </w:pPr>
      <w:r w:rsidRPr="003C097E">
        <w:rPr>
          <w:rFonts w:ascii="Garamond" w:hAnsi="Garamond" w:cstheme="minorHAnsi"/>
          <w:b/>
          <w:sz w:val="28"/>
          <w:szCs w:val="28"/>
        </w:rPr>
        <w:t>Υβριδικός πόλεμος και Μοντελοποίηση</w:t>
      </w:r>
    </w:p>
    <w:p w:rsidR="00E945F1" w:rsidRDefault="00E945F1" w:rsidP="008B35FD">
      <w:pPr>
        <w:spacing w:before="120"/>
        <w:ind w:left="360"/>
        <w:rPr>
          <w:rFonts w:ascii="Garamond" w:hAnsi="Garamond" w:cstheme="minorHAnsi"/>
          <w:sz w:val="28"/>
          <w:szCs w:val="28"/>
        </w:rPr>
      </w:pPr>
      <w:r>
        <w:rPr>
          <w:rFonts w:ascii="Garamond" w:hAnsi="Garamond" w:cstheme="minorHAnsi"/>
          <w:sz w:val="28"/>
          <w:szCs w:val="28"/>
        </w:rPr>
        <w:t>Ο υβριδικός πόλεμος είναι ένα πολύ σημαντικό πεδίο εφαρμογών, δεδομένου ότι πραγματεύεται πολλά διαφορετικά σύνθετα συστήματα ταυτόχρονα και απαιτεί την επέκταση της κατανόησης του σεναρίου στο οποίο μετέχει ένα ευρύ φάσμα δρώντων.</w:t>
      </w:r>
      <w:r w:rsidRPr="00AF567B">
        <w:rPr>
          <w:rFonts w:ascii="Garamond" w:hAnsi="Garamond" w:cstheme="minorHAnsi"/>
          <w:sz w:val="28"/>
          <w:szCs w:val="28"/>
        </w:rPr>
        <w:t xml:space="preserve"> </w:t>
      </w:r>
      <w:r>
        <w:rPr>
          <w:rFonts w:ascii="Garamond" w:hAnsi="Garamond" w:cstheme="minorHAnsi"/>
          <w:sz w:val="28"/>
          <w:szCs w:val="28"/>
        </w:rPr>
        <w:t>Η μοντελοποίηση και προσομοίωση σεναρίων υβριδικού πολέμου απεικονίζει την κατάλληλη μεθοδολογία για την διερεύνηση αυτού του πεδίου και για την αξιολόγηση της επίδρασης των ανθρώπινων παραγόντων αλλά και των νέων οντοτήτων όπως ο κυβερνοχώρος (Cyberspace</w:t>
      </w:r>
      <w:r w:rsidRPr="00F06C73">
        <w:rPr>
          <w:rFonts w:ascii="Garamond" w:hAnsi="Garamond" w:cstheme="minorHAnsi"/>
          <w:sz w:val="28"/>
          <w:szCs w:val="28"/>
        </w:rPr>
        <w:t>)</w:t>
      </w:r>
      <w:r w:rsidRPr="00236732">
        <w:rPr>
          <w:rFonts w:ascii="Garamond" w:hAnsi="Garamond" w:cstheme="minorHAnsi"/>
          <w:sz w:val="28"/>
          <w:szCs w:val="28"/>
        </w:rPr>
        <w:t xml:space="preserve"> </w:t>
      </w:r>
      <w:r>
        <w:rPr>
          <w:rFonts w:ascii="Garamond" w:hAnsi="Garamond" w:cstheme="minorHAnsi"/>
          <w:sz w:val="28"/>
          <w:szCs w:val="28"/>
        </w:rPr>
        <w:t>και οι στρατηγικές επικοινωνίες</w:t>
      </w:r>
      <w:r w:rsidRPr="00F06C73">
        <w:rPr>
          <w:rFonts w:ascii="Garamond" w:hAnsi="Garamond" w:cstheme="minorHAnsi"/>
          <w:sz w:val="28"/>
          <w:szCs w:val="28"/>
        </w:rPr>
        <w:t xml:space="preserve"> (</w:t>
      </w:r>
      <w:r>
        <w:rPr>
          <w:rFonts w:ascii="Garamond" w:hAnsi="Garamond" w:cstheme="minorHAnsi"/>
          <w:sz w:val="28"/>
          <w:szCs w:val="28"/>
        </w:rPr>
        <w:t>Strategic</w:t>
      </w:r>
      <w:r w:rsidRPr="00F06C73">
        <w:rPr>
          <w:rFonts w:ascii="Garamond" w:hAnsi="Garamond" w:cstheme="minorHAnsi"/>
          <w:sz w:val="28"/>
          <w:szCs w:val="28"/>
        </w:rPr>
        <w:t xml:space="preserve"> </w:t>
      </w:r>
      <w:r>
        <w:rPr>
          <w:rFonts w:ascii="Garamond" w:hAnsi="Garamond" w:cstheme="minorHAnsi"/>
          <w:sz w:val="28"/>
          <w:szCs w:val="28"/>
        </w:rPr>
        <w:t>Communications</w:t>
      </w:r>
      <w:r w:rsidRPr="00F06C73">
        <w:rPr>
          <w:rFonts w:ascii="Garamond" w:hAnsi="Garamond" w:cstheme="minorHAnsi"/>
          <w:sz w:val="28"/>
          <w:szCs w:val="28"/>
        </w:rPr>
        <w:t>).</w:t>
      </w:r>
    </w:p>
    <w:p w:rsidR="00E945F1" w:rsidRDefault="00E945F1" w:rsidP="008B35FD">
      <w:pPr>
        <w:spacing w:before="120"/>
        <w:ind w:left="360"/>
        <w:rPr>
          <w:rFonts w:ascii="Garamond" w:hAnsi="Garamond" w:cstheme="minorHAnsi"/>
          <w:sz w:val="28"/>
          <w:szCs w:val="28"/>
        </w:rPr>
      </w:pPr>
      <w:r>
        <w:rPr>
          <w:rFonts w:ascii="Garamond" w:hAnsi="Garamond" w:cstheme="minorHAnsi"/>
          <w:sz w:val="28"/>
          <w:szCs w:val="28"/>
        </w:rPr>
        <w:t>Οι στόχοι της μοντελοποίησης και προσομοίωσης του φαινομένου περιγράφονται ως εξής:</w:t>
      </w:r>
    </w:p>
    <w:p w:rsidR="00E945F1" w:rsidRDefault="00E945F1" w:rsidP="008B35FD">
      <w:pPr>
        <w:pStyle w:val="ListParagraph"/>
        <w:numPr>
          <w:ilvl w:val="0"/>
          <w:numId w:val="6"/>
        </w:numPr>
        <w:spacing w:before="120" w:after="0" w:line="360" w:lineRule="auto"/>
        <w:rPr>
          <w:rFonts w:ascii="Garamond" w:hAnsi="Garamond" w:cstheme="minorHAnsi"/>
          <w:sz w:val="28"/>
          <w:szCs w:val="28"/>
        </w:rPr>
      </w:pPr>
      <w:r>
        <w:rPr>
          <w:rFonts w:ascii="Garamond" w:hAnsi="Garamond" w:cstheme="minorHAnsi"/>
          <w:sz w:val="28"/>
          <w:szCs w:val="28"/>
        </w:rPr>
        <w:t>Υποστήριξη σε αυτούς που λαμβάνουν τις αποφάσεις, στην κατανόηση των δυναμικών του υβριδικού πολέμου</w:t>
      </w:r>
    </w:p>
    <w:p w:rsidR="00E945F1" w:rsidRDefault="00E945F1" w:rsidP="008B35FD">
      <w:pPr>
        <w:pStyle w:val="ListParagraph"/>
        <w:numPr>
          <w:ilvl w:val="0"/>
          <w:numId w:val="6"/>
        </w:numPr>
        <w:spacing w:before="120" w:after="0" w:line="360" w:lineRule="auto"/>
        <w:rPr>
          <w:rFonts w:ascii="Garamond" w:hAnsi="Garamond" w:cstheme="minorHAnsi"/>
          <w:sz w:val="28"/>
          <w:szCs w:val="28"/>
        </w:rPr>
      </w:pPr>
      <w:r>
        <w:rPr>
          <w:rFonts w:ascii="Garamond" w:hAnsi="Garamond" w:cstheme="minorHAnsi"/>
          <w:sz w:val="28"/>
          <w:szCs w:val="28"/>
        </w:rPr>
        <w:t>Υποστήριξη στην προσπάθεια εύρεσης των ελλειμάτων και των αδύνατων σημείων σχετικά με την τρέχουσα οργάνωση</w:t>
      </w:r>
      <w:r w:rsidRPr="00B230C4">
        <w:rPr>
          <w:rFonts w:ascii="Garamond" w:hAnsi="Garamond" w:cstheme="minorHAnsi"/>
          <w:sz w:val="28"/>
          <w:szCs w:val="28"/>
        </w:rPr>
        <w:t>,</w:t>
      </w:r>
      <w:r w:rsidRPr="00CE54DC">
        <w:rPr>
          <w:rFonts w:ascii="Garamond" w:hAnsi="Garamond" w:cstheme="minorHAnsi"/>
          <w:sz w:val="28"/>
          <w:szCs w:val="28"/>
        </w:rPr>
        <w:t xml:space="preserve"> </w:t>
      </w:r>
      <w:r>
        <w:rPr>
          <w:rFonts w:ascii="Garamond" w:hAnsi="Garamond" w:cstheme="minorHAnsi"/>
          <w:sz w:val="28"/>
          <w:szCs w:val="28"/>
        </w:rPr>
        <w:t>τις τεχνολογικές λύσεις, τον εξοπλισμό και το δόγμα</w:t>
      </w:r>
    </w:p>
    <w:p w:rsidR="00E945F1" w:rsidRDefault="00E945F1" w:rsidP="008B35FD">
      <w:pPr>
        <w:pStyle w:val="ListParagraph"/>
        <w:numPr>
          <w:ilvl w:val="0"/>
          <w:numId w:val="6"/>
        </w:numPr>
        <w:spacing w:before="120" w:after="0" w:line="360" w:lineRule="auto"/>
        <w:rPr>
          <w:rFonts w:ascii="Garamond" w:hAnsi="Garamond" w:cstheme="minorHAnsi"/>
          <w:sz w:val="28"/>
          <w:szCs w:val="28"/>
        </w:rPr>
      </w:pPr>
      <w:r>
        <w:rPr>
          <w:rFonts w:ascii="Garamond" w:hAnsi="Garamond" w:cstheme="minorHAnsi"/>
          <w:sz w:val="28"/>
          <w:szCs w:val="28"/>
        </w:rPr>
        <w:t>Υποστήριξη στην ανάπτυξη μιας αποτελεσματικής προσέγγισης αντίδρασης στις υβριδικές απειλές σε σύνθετα σενάρια</w:t>
      </w:r>
    </w:p>
    <w:p w:rsidR="00E945F1" w:rsidRDefault="00E945F1" w:rsidP="008B35FD">
      <w:pPr>
        <w:pStyle w:val="ListParagraph"/>
        <w:numPr>
          <w:ilvl w:val="0"/>
          <w:numId w:val="6"/>
        </w:numPr>
        <w:spacing w:before="120" w:after="0" w:line="360" w:lineRule="auto"/>
        <w:rPr>
          <w:rFonts w:ascii="Garamond" w:hAnsi="Garamond" w:cstheme="minorHAnsi"/>
          <w:sz w:val="28"/>
          <w:szCs w:val="28"/>
        </w:rPr>
      </w:pPr>
      <w:r>
        <w:rPr>
          <w:rFonts w:ascii="Garamond" w:hAnsi="Garamond" w:cstheme="minorHAnsi"/>
          <w:sz w:val="28"/>
          <w:szCs w:val="28"/>
        </w:rPr>
        <w:t>Αξιολόγηση της αποδοτικότητας σε κριτικές περιπτώσεις, βελτιώνοντας την δυνατότητα κατανόησης της κατάστασης και των κινδύνων σχετικά με διαφορετικές περιπτώσεις αντίδρασης</w:t>
      </w:r>
      <w:r w:rsidRPr="00382364">
        <w:rPr>
          <w:rFonts w:ascii="Garamond" w:hAnsi="Garamond" w:cstheme="minorHAnsi"/>
          <w:sz w:val="28"/>
          <w:szCs w:val="28"/>
        </w:rPr>
        <w:t xml:space="preserve"> </w:t>
      </w:r>
      <w:r>
        <w:rPr>
          <w:rFonts w:ascii="Garamond" w:hAnsi="Garamond" w:cstheme="minorHAnsi"/>
          <w:sz w:val="28"/>
          <w:szCs w:val="28"/>
        </w:rPr>
        <w:t>καθώς και τις τάσεις που διαμορφώνονται με την εξέλιξη του σεναρίου</w:t>
      </w:r>
    </w:p>
    <w:p w:rsidR="008135C8" w:rsidRDefault="008135C8" w:rsidP="008135C8">
      <w:pPr>
        <w:ind w:left="720" w:firstLine="0"/>
        <w:rPr>
          <w:rFonts w:ascii="Garamond" w:hAnsi="Garamond" w:cstheme="minorHAnsi"/>
          <w:sz w:val="28"/>
          <w:szCs w:val="28"/>
        </w:rPr>
      </w:pPr>
    </w:p>
    <w:p w:rsidR="008B35FD" w:rsidRDefault="00E945F1" w:rsidP="008B35FD">
      <w:pPr>
        <w:ind w:left="284" w:firstLine="720"/>
        <w:rPr>
          <w:rFonts w:ascii="Garamond" w:hAnsi="Garamond" w:cstheme="minorHAnsi"/>
          <w:sz w:val="28"/>
          <w:szCs w:val="28"/>
        </w:rPr>
      </w:pPr>
      <w:r>
        <w:rPr>
          <w:rFonts w:ascii="Garamond" w:hAnsi="Garamond" w:cstheme="minorHAnsi"/>
          <w:sz w:val="28"/>
          <w:szCs w:val="28"/>
        </w:rPr>
        <w:t>Κρίσιμης σημασίας, σε αυτή τη προσπάθεια μοντελοποίησης είναι και η αναπαραγωγή της ανθρώπινης διάστασης και των σχέσεων αλληλεπίδρασης, καθώς και η μοντελοποίηση σύνθετων οντοτήτων όπως η εφοδιαστική αλυσίδα, οι μεταφορές και η ενέργεια καθώς δύνανται να αποδειχθούν θεμελιώδεις διαστάσεις σε έναν υβριδικό πόλεμο. Ειδικά η ανθρώπινη μοντελοποίηση αποτελεί ένα από τα σημαντικότερα και ενδιαφέροντα ζητήματα που πρέπει να αντιμετωπιστούν αφού όλες οι οντότητες σε κάθε επίπεδο επηρεάζονται από την ανθρώπινη συμπεριφορά αλλά και διότι μέσω αυτής κρίνεται και η τελική επιτυχία μιας επιχείρησης.</w:t>
      </w:r>
    </w:p>
    <w:p w:rsidR="00A961DB" w:rsidRDefault="00871C00" w:rsidP="008B35FD">
      <w:pPr>
        <w:spacing w:before="120"/>
        <w:ind w:left="284" w:firstLine="720"/>
        <w:rPr>
          <w:rFonts w:ascii="Garamond" w:hAnsi="Garamond" w:cstheme="minorHAnsi"/>
          <w:sz w:val="28"/>
          <w:szCs w:val="28"/>
        </w:rPr>
      </w:pPr>
      <w:r>
        <w:rPr>
          <w:rFonts w:ascii="Garamond" w:hAnsi="Garamond" w:cstheme="minorHAnsi"/>
          <w:sz w:val="28"/>
          <w:szCs w:val="28"/>
        </w:rPr>
        <w:t>Το</w:t>
      </w:r>
      <w:r w:rsidRPr="00FF4C60">
        <w:rPr>
          <w:rFonts w:ascii="Garamond" w:hAnsi="Garamond" w:cstheme="minorHAnsi"/>
          <w:sz w:val="28"/>
          <w:szCs w:val="28"/>
        </w:rPr>
        <w:t xml:space="preserve"> </w:t>
      </w:r>
      <w:r>
        <w:rPr>
          <w:rFonts w:ascii="Garamond" w:hAnsi="Garamond" w:cstheme="minorHAnsi"/>
          <w:sz w:val="28"/>
          <w:szCs w:val="28"/>
        </w:rPr>
        <w:t>NATO</w:t>
      </w:r>
      <w:r w:rsidRPr="00FF4C60">
        <w:rPr>
          <w:rFonts w:ascii="Garamond" w:hAnsi="Garamond" w:cstheme="minorHAnsi"/>
          <w:sz w:val="28"/>
          <w:szCs w:val="28"/>
        </w:rPr>
        <w:t xml:space="preserve"> </w:t>
      </w:r>
      <w:r>
        <w:rPr>
          <w:rFonts w:ascii="Garamond" w:hAnsi="Garamond" w:cstheme="minorHAnsi"/>
          <w:sz w:val="28"/>
          <w:szCs w:val="28"/>
        </w:rPr>
        <w:t>Modelling</w:t>
      </w:r>
      <w:r w:rsidRPr="00FF4C60">
        <w:rPr>
          <w:rFonts w:ascii="Garamond" w:hAnsi="Garamond" w:cstheme="minorHAnsi"/>
          <w:sz w:val="28"/>
          <w:szCs w:val="28"/>
        </w:rPr>
        <w:t xml:space="preserve"> </w:t>
      </w:r>
      <w:r>
        <w:rPr>
          <w:rFonts w:ascii="Garamond" w:hAnsi="Garamond" w:cstheme="minorHAnsi"/>
          <w:sz w:val="28"/>
          <w:szCs w:val="28"/>
        </w:rPr>
        <w:t>and</w:t>
      </w:r>
      <w:r w:rsidRPr="00FF4C60">
        <w:rPr>
          <w:rFonts w:ascii="Garamond" w:hAnsi="Garamond" w:cstheme="minorHAnsi"/>
          <w:sz w:val="28"/>
          <w:szCs w:val="28"/>
        </w:rPr>
        <w:t xml:space="preserve"> </w:t>
      </w:r>
      <w:r>
        <w:rPr>
          <w:rFonts w:ascii="Garamond" w:hAnsi="Garamond" w:cstheme="minorHAnsi"/>
          <w:sz w:val="28"/>
          <w:szCs w:val="28"/>
        </w:rPr>
        <w:t>Simulation</w:t>
      </w:r>
      <w:r w:rsidRPr="00FF4C60">
        <w:rPr>
          <w:rFonts w:ascii="Garamond" w:hAnsi="Garamond" w:cstheme="minorHAnsi"/>
          <w:sz w:val="28"/>
          <w:szCs w:val="28"/>
        </w:rPr>
        <w:t xml:space="preserve"> </w:t>
      </w:r>
      <w:r>
        <w:rPr>
          <w:rFonts w:ascii="Garamond" w:hAnsi="Garamond" w:cstheme="minorHAnsi"/>
          <w:sz w:val="28"/>
          <w:szCs w:val="28"/>
        </w:rPr>
        <w:t>Group</w:t>
      </w:r>
      <w:r w:rsidRPr="00FF4C60">
        <w:rPr>
          <w:rFonts w:ascii="Garamond" w:hAnsi="Garamond" w:cstheme="minorHAnsi"/>
          <w:sz w:val="28"/>
          <w:szCs w:val="28"/>
        </w:rPr>
        <w:t xml:space="preserve"> </w:t>
      </w:r>
      <w:r>
        <w:rPr>
          <w:rFonts w:ascii="Garamond" w:hAnsi="Garamond" w:cstheme="minorHAnsi"/>
          <w:sz w:val="28"/>
          <w:szCs w:val="28"/>
        </w:rPr>
        <w:t>Exploratory</w:t>
      </w:r>
      <w:r w:rsidRPr="00FF4C60">
        <w:rPr>
          <w:rFonts w:ascii="Garamond" w:hAnsi="Garamond" w:cstheme="minorHAnsi"/>
          <w:sz w:val="28"/>
          <w:szCs w:val="28"/>
        </w:rPr>
        <w:t xml:space="preserve"> </w:t>
      </w:r>
      <w:r>
        <w:rPr>
          <w:rFonts w:ascii="Garamond" w:hAnsi="Garamond" w:cstheme="minorHAnsi"/>
          <w:sz w:val="28"/>
          <w:szCs w:val="28"/>
        </w:rPr>
        <w:t>Team</w:t>
      </w:r>
      <w:r w:rsidRPr="00FF4C60">
        <w:rPr>
          <w:rFonts w:ascii="Garamond" w:hAnsi="Garamond" w:cstheme="minorHAnsi"/>
          <w:sz w:val="28"/>
          <w:szCs w:val="28"/>
        </w:rPr>
        <w:t xml:space="preserve"> (</w:t>
      </w:r>
      <w:r>
        <w:rPr>
          <w:rFonts w:ascii="Garamond" w:hAnsi="Garamond" w:cstheme="minorHAnsi"/>
          <w:sz w:val="28"/>
          <w:szCs w:val="28"/>
        </w:rPr>
        <w:t>NMSG</w:t>
      </w:r>
      <w:r w:rsidRPr="00FF4C60">
        <w:rPr>
          <w:rFonts w:ascii="Garamond" w:hAnsi="Garamond" w:cstheme="minorHAnsi"/>
          <w:sz w:val="28"/>
          <w:szCs w:val="28"/>
        </w:rPr>
        <w:t xml:space="preserve"> </w:t>
      </w:r>
      <w:r>
        <w:rPr>
          <w:rFonts w:ascii="Garamond" w:hAnsi="Garamond" w:cstheme="minorHAnsi"/>
          <w:sz w:val="28"/>
          <w:szCs w:val="28"/>
        </w:rPr>
        <w:t>ET</w:t>
      </w:r>
      <w:r w:rsidRPr="00FF4C60">
        <w:rPr>
          <w:rFonts w:ascii="Garamond" w:hAnsi="Garamond" w:cstheme="minorHAnsi"/>
          <w:sz w:val="28"/>
          <w:szCs w:val="28"/>
        </w:rPr>
        <w:t xml:space="preserve">) </w:t>
      </w:r>
      <w:r>
        <w:rPr>
          <w:rFonts w:ascii="Garamond" w:hAnsi="Garamond" w:cstheme="minorHAnsi"/>
          <w:sz w:val="28"/>
          <w:szCs w:val="28"/>
        </w:rPr>
        <w:t>είναι</w:t>
      </w:r>
      <w:r w:rsidRPr="00FF4C60">
        <w:rPr>
          <w:rFonts w:ascii="Garamond" w:hAnsi="Garamond" w:cstheme="minorHAnsi"/>
          <w:sz w:val="28"/>
          <w:szCs w:val="28"/>
        </w:rPr>
        <w:t xml:space="preserve"> </w:t>
      </w:r>
      <w:r>
        <w:rPr>
          <w:rFonts w:ascii="Garamond" w:hAnsi="Garamond" w:cstheme="minorHAnsi"/>
          <w:sz w:val="28"/>
          <w:szCs w:val="28"/>
        </w:rPr>
        <w:t>επιφορτισμένο</w:t>
      </w:r>
      <w:r w:rsidRPr="00FF4C60">
        <w:rPr>
          <w:rFonts w:ascii="Garamond" w:hAnsi="Garamond" w:cstheme="minorHAnsi"/>
          <w:sz w:val="28"/>
          <w:szCs w:val="28"/>
        </w:rPr>
        <w:t xml:space="preserve"> </w:t>
      </w:r>
      <w:r>
        <w:rPr>
          <w:rFonts w:ascii="Garamond" w:hAnsi="Garamond" w:cstheme="minorHAnsi"/>
          <w:sz w:val="28"/>
          <w:szCs w:val="28"/>
        </w:rPr>
        <w:t>με την</w:t>
      </w:r>
      <w:r w:rsidRPr="00FF4C60">
        <w:rPr>
          <w:rFonts w:ascii="Garamond" w:hAnsi="Garamond" w:cstheme="minorHAnsi"/>
          <w:sz w:val="28"/>
          <w:szCs w:val="28"/>
        </w:rPr>
        <w:t xml:space="preserve"> </w:t>
      </w:r>
      <w:r>
        <w:rPr>
          <w:rFonts w:ascii="Garamond" w:hAnsi="Garamond" w:cstheme="minorHAnsi"/>
          <w:sz w:val="28"/>
          <w:szCs w:val="28"/>
        </w:rPr>
        <w:t>διερεύνηση</w:t>
      </w:r>
      <w:r w:rsidRPr="00FF4C60">
        <w:rPr>
          <w:rFonts w:ascii="Garamond" w:hAnsi="Garamond" w:cstheme="minorHAnsi"/>
          <w:sz w:val="28"/>
          <w:szCs w:val="28"/>
        </w:rPr>
        <w:t xml:space="preserve"> </w:t>
      </w:r>
      <w:r>
        <w:rPr>
          <w:rFonts w:ascii="Garamond" w:hAnsi="Garamond" w:cstheme="minorHAnsi"/>
          <w:sz w:val="28"/>
          <w:szCs w:val="28"/>
        </w:rPr>
        <w:t>και</w:t>
      </w:r>
      <w:r w:rsidRPr="00FF4C60">
        <w:rPr>
          <w:rFonts w:ascii="Garamond" w:hAnsi="Garamond" w:cstheme="minorHAnsi"/>
          <w:sz w:val="28"/>
          <w:szCs w:val="28"/>
        </w:rPr>
        <w:t xml:space="preserve"> </w:t>
      </w:r>
      <w:r>
        <w:rPr>
          <w:rFonts w:ascii="Garamond" w:hAnsi="Garamond" w:cstheme="minorHAnsi"/>
          <w:sz w:val="28"/>
          <w:szCs w:val="28"/>
        </w:rPr>
        <w:t>εφαρμογή</w:t>
      </w:r>
      <w:r w:rsidRPr="00FF4C60">
        <w:rPr>
          <w:rFonts w:ascii="Garamond" w:hAnsi="Garamond" w:cstheme="minorHAnsi"/>
          <w:sz w:val="28"/>
          <w:szCs w:val="28"/>
        </w:rPr>
        <w:t xml:space="preserve"> </w:t>
      </w:r>
      <w:r>
        <w:rPr>
          <w:rFonts w:ascii="Garamond" w:hAnsi="Garamond" w:cstheme="minorHAnsi"/>
          <w:sz w:val="28"/>
          <w:szCs w:val="28"/>
        </w:rPr>
        <w:t>στον τομέα της μοντελοποίησης και προσομοίωσης και πρόσφατα έχει αναπτύξει τα μοντέλα CMHE</w:t>
      </w:r>
      <w:r w:rsidRPr="00A60304">
        <w:rPr>
          <w:rFonts w:ascii="Garamond" w:hAnsi="Garamond" w:cstheme="minorHAnsi"/>
          <w:sz w:val="28"/>
          <w:szCs w:val="28"/>
        </w:rPr>
        <w:t xml:space="preserve"> </w:t>
      </w:r>
      <w:r>
        <w:rPr>
          <w:rFonts w:ascii="Garamond" w:hAnsi="Garamond" w:cstheme="minorHAnsi"/>
          <w:sz w:val="28"/>
          <w:szCs w:val="28"/>
        </w:rPr>
        <w:t>και T</w:t>
      </w:r>
      <w:r w:rsidRPr="00A60304">
        <w:rPr>
          <w:rFonts w:ascii="Garamond" w:hAnsi="Garamond" w:cstheme="minorHAnsi"/>
          <w:sz w:val="28"/>
          <w:szCs w:val="28"/>
        </w:rPr>
        <w:t>-</w:t>
      </w:r>
      <w:r>
        <w:rPr>
          <w:rFonts w:ascii="Garamond" w:hAnsi="Garamond" w:cstheme="minorHAnsi"/>
          <w:sz w:val="28"/>
          <w:szCs w:val="28"/>
        </w:rPr>
        <w:t>REX</w:t>
      </w:r>
      <w:r w:rsidRPr="00A60304">
        <w:rPr>
          <w:rFonts w:ascii="Garamond" w:hAnsi="Garamond" w:cstheme="minorHAnsi"/>
          <w:sz w:val="28"/>
          <w:szCs w:val="28"/>
        </w:rPr>
        <w:t xml:space="preserve"> </w:t>
      </w:r>
      <w:r>
        <w:rPr>
          <w:rFonts w:ascii="Garamond" w:hAnsi="Garamond" w:cstheme="minorHAnsi"/>
          <w:sz w:val="28"/>
          <w:szCs w:val="28"/>
        </w:rPr>
        <w:t>στα πλαίσια του υβριδικού περιβάλλοντος συγκρούσεων.</w:t>
      </w:r>
    </w:p>
    <w:p w:rsidR="00A961DB" w:rsidRDefault="00A961DB" w:rsidP="008135C8">
      <w:pPr>
        <w:ind w:left="720" w:firstLine="0"/>
        <w:rPr>
          <w:rFonts w:ascii="Garamond" w:hAnsi="Garamond" w:cstheme="minorHAnsi"/>
          <w:sz w:val="28"/>
          <w:szCs w:val="28"/>
        </w:rPr>
      </w:pPr>
    </w:p>
    <w:p w:rsidR="008B35FD" w:rsidRDefault="008B35FD" w:rsidP="008135C8">
      <w:pPr>
        <w:ind w:left="720" w:firstLine="0"/>
        <w:rPr>
          <w:rFonts w:ascii="Garamond" w:hAnsi="Garamond" w:cstheme="minorHAnsi"/>
          <w:sz w:val="28"/>
          <w:szCs w:val="28"/>
        </w:rPr>
      </w:pPr>
    </w:p>
    <w:p w:rsidR="008B35FD" w:rsidRDefault="00A961DB" w:rsidP="004711F7">
      <w:pPr>
        <w:autoSpaceDE w:val="0"/>
        <w:autoSpaceDN w:val="0"/>
        <w:adjustRightInd w:val="0"/>
        <w:ind w:firstLine="0"/>
        <w:jc w:val="left"/>
        <w:rPr>
          <w:rFonts w:ascii="Garamond" w:hAnsi="Garamond" w:cs="TimesNewRoman"/>
          <w:b/>
          <w:sz w:val="40"/>
          <w:szCs w:val="28"/>
          <w:lang w:val="en-US"/>
        </w:rPr>
      </w:pPr>
      <w:r w:rsidRPr="00721CE1">
        <w:rPr>
          <w:rFonts w:ascii="Garamond" w:hAnsi="Garamond" w:cstheme="minorHAnsi"/>
          <w:sz w:val="28"/>
          <w:szCs w:val="28"/>
        </w:rPr>
        <w:t xml:space="preserve">    </w:t>
      </w:r>
      <w:r w:rsidR="009B23A6" w:rsidRPr="00553A3A">
        <w:rPr>
          <w:rFonts w:ascii="Garamond" w:hAnsi="Garamond" w:cs="TimesNewRoman"/>
          <w:b/>
          <w:sz w:val="40"/>
          <w:szCs w:val="28"/>
          <w:lang w:val="en-US"/>
        </w:rPr>
        <w:t>§</w:t>
      </w:r>
      <w:r w:rsidR="004711F7" w:rsidRPr="00553A3A">
        <w:rPr>
          <w:rFonts w:ascii="Garamond" w:hAnsi="Garamond" w:cs="TimesNewRoman"/>
          <w:b/>
          <w:sz w:val="40"/>
          <w:szCs w:val="28"/>
          <w:lang w:val="en-US"/>
        </w:rPr>
        <w:t xml:space="preserve">2. </w:t>
      </w:r>
      <w:r w:rsidR="004711F7">
        <w:rPr>
          <w:rFonts w:ascii="Garamond" w:hAnsi="Garamond" w:cs="TimesNewRoman"/>
          <w:b/>
          <w:sz w:val="40"/>
          <w:szCs w:val="28"/>
        </w:rPr>
        <w:t>Το</w:t>
      </w:r>
      <w:r w:rsidR="004711F7" w:rsidRPr="00553A3A">
        <w:rPr>
          <w:rFonts w:ascii="Garamond" w:hAnsi="Garamond" w:cs="TimesNewRoman"/>
          <w:b/>
          <w:sz w:val="40"/>
          <w:szCs w:val="28"/>
          <w:lang w:val="en-US"/>
        </w:rPr>
        <w:t xml:space="preserve"> </w:t>
      </w:r>
      <w:r w:rsidR="004711F7">
        <w:rPr>
          <w:rFonts w:ascii="Garamond" w:hAnsi="Garamond" w:cs="TimesNewRoman"/>
          <w:b/>
          <w:sz w:val="40"/>
          <w:szCs w:val="28"/>
        </w:rPr>
        <w:t>Μοντέλο</w:t>
      </w:r>
      <w:r w:rsidR="004711F7" w:rsidRPr="00553A3A">
        <w:rPr>
          <w:rFonts w:ascii="Garamond" w:hAnsi="Garamond" w:cs="TimesNewRoman"/>
          <w:b/>
          <w:sz w:val="40"/>
          <w:szCs w:val="28"/>
          <w:lang w:val="en-US"/>
        </w:rPr>
        <w:t xml:space="preserve"> </w:t>
      </w:r>
      <w:r w:rsidR="004711F7">
        <w:rPr>
          <w:rFonts w:ascii="Garamond" w:hAnsi="Garamond" w:cs="TimesNewRoman"/>
          <w:b/>
          <w:sz w:val="40"/>
          <w:szCs w:val="28"/>
          <w:lang w:val="en-US"/>
        </w:rPr>
        <w:t>CMHE</w:t>
      </w:r>
      <w:r w:rsidR="004711F7" w:rsidRPr="00553A3A">
        <w:rPr>
          <w:rFonts w:ascii="Garamond" w:hAnsi="Garamond" w:cs="TimesNewRoman"/>
          <w:b/>
          <w:sz w:val="40"/>
          <w:szCs w:val="28"/>
          <w:lang w:val="en-US"/>
        </w:rPr>
        <w:t xml:space="preserve"> (</w:t>
      </w:r>
      <w:r w:rsidR="004711F7">
        <w:rPr>
          <w:rFonts w:ascii="Garamond" w:hAnsi="Garamond" w:cs="TimesNewRoman"/>
          <w:b/>
          <w:sz w:val="40"/>
          <w:szCs w:val="28"/>
          <w:lang w:val="en-US"/>
        </w:rPr>
        <w:t>The</w:t>
      </w:r>
      <w:r w:rsidR="004711F7" w:rsidRPr="00553A3A">
        <w:rPr>
          <w:rFonts w:ascii="Garamond" w:hAnsi="Garamond" w:cs="TimesNewRoman"/>
          <w:b/>
          <w:sz w:val="40"/>
          <w:szCs w:val="28"/>
          <w:lang w:val="en-US"/>
        </w:rPr>
        <w:t xml:space="preserve"> </w:t>
      </w:r>
      <w:r w:rsidR="004711F7">
        <w:rPr>
          <w:rFonts w:ascii="Garamond" w:hAnsi="Garamond" w:cs="TimesNewRoman"/>
          <w:b/>
          <w:sz w:val="40"/>
          <w:szCs w:val="28"/>
          <w:lang w:val="en-US"/>
        </w:rPr>
        <w:t>Conceptual</w:t>
      </w:r>
      <w:r w:rsidR="004711F7" w:rsidRPr="00553A3A">
        <w:rPr>
          <w:rFonts w:ascii="Garamond" w:hAnsi="Garamond" w:cs="TimesNewRoman"/>
          <w:b/>
          <w:sz w:val="40"/>
          <w:szCs w:val="28"/>
          <w:lang w:val="en-US"/>
        </w:rPr>
        <w:t xml:space="preserve"> </w:t>
      </w:r>
      <w:r w:rsidR="004711F7">
        <w:rPr>
          <w:rFonts w:ascii="Garamond" w:hAnsi="Garamond" w:cs="TimesNewRoman"/>
          <w:b/>
          <w:sz w:val="40"/>
          <w:szCs w:val="28"/>
          <w:lang w:val="en-US"/>
        </w:rPr>
        <w:t>Model</w:t>
      </w:r>
      <w:r w:rsidR="004711F7" w:rsidRPr="00553A3A">
        <w:rPr>
          <w:rFonts w:ascii="Garamond" w:hAnsi="Garamond" w:cs="TimesNewRoman"/>
          <w:b/>
          <w:sz w:val="40"/>
          <w:szCs w:val="28"/>
          <w:lang w:val="en-US"/>
        </w:rPr>
        <w:t xml:space="preserve"> </w:t>
      </w:r>
      <w:r w:rsidR="004711F7">
        <w:rPr>
          <w:rFonts w:ascii="Garamond" w:hAnsi="Garamond" w:cs="TimesNewRoman"/>
          <w:b/>
          <w:sz w:val="40"/>
          <w:szCs w:val="28"/>
          <w:lang w:val="en-US"/>
        </w:rPr>
        <w:t>for</w:t>
      </w:r>
      <w:r w:rsidR="004711F7" w:rsidRPr="00553A3A">
        <w:rPr>
          <w:rFonts w:ascii="Garamond" w:hAnsi="Garamond" w:cs="TimesNewRoman"/>
          <w:b/>
          <w:sz w:val="40"/>
          <w:szCs w:val="28"/>
          <w:lang w:val="en-US"/>
        </w:rPr>
        <w:t xml:space="preserve"> </w:t>
      </w:r>
    </w:p>
    <w:p w:rsidR="009B23A6" w:rsidRPr="00721CE1" w:rsidRDefault="008B35FD" w:rsidP="004711F7">
      <w:pPr>
        <w:autoSpaceDE w:val="0"/>
        <w:autoSpaceDN w:val="0"/>
        <w:adjustRightInd w:val="0"/>
        <w:ind w:firstLine="0"/>
        <w:jc w:val="left"/>
        <w:rPr>
          <w:rFonts w:ascii="Garamond" w:hAnsi="Garamond" w:cs="TimesNewRoman"/>
          <w:b/>
          <w:sz w:val="40"/>
          <w:szCs w:val="28"/>
        </w:rPr>
      </w:pPr>
      <w:r w:rsidRPr="00721CE1">
        <w:rPr>
          <w:rFonts w:ascii="Garamond" w:hAnsi="Garamond" w:cs="TimesNewRoman"/>
          <w:b/>
          <w:sz w:val="40"/>
          <w:szCs w:val="28"/>
          <w:lang w:val="en-US"/>
        </w:rPr>
        <w:t xml:space="preserve">         </w:t>
      </w:r>
      <w:r w:rsidR="004711F7">
        <w:rPr>
          <w:rFonts w:ascii="Garamond" w:hAnsi="Garamond" w:cs="TimesNewRoman"/>
          <w:b/>
          <w:sz w:val="40"/>
          <w:szCs w:val="28"/>
          <w:lang w:val="en-US"/>
        </w:rPr>
        <w:t>Hybrid</w:t>
      </w:r>
      <w:r w:rsidR="004711F7" w:rsidRPr="00721CE1">
        <w:rPr>
          <w:rFonts w:ascii="Garamond" w:hAnsi="Garamond" w:cs="TimesNewRoman"/>
          <w:b/>
          <w:sz w:val="40"/>
          <w:szCs w:val="28"/>
        </w:rPr>
        <w:t xml:space="preserve"> </w:t>
      </w:r>
      <w:r w:rsidR="004711F7">
        <w:rPr>
          <w:rFonts w:ascii="Garamond" w:hAnsi="Garamond" w:cs="TimesNewRoman"/>
          <w:b/>
          <w:sz w:val="40"/>
          <w:szCs w:val="28"/>
          <w:lang w:val="en-US"/>
        </w:rPr>
        <w:t>Environments</w:t>
      </w:r>
      <w:r w:rsidR="004711F7" w:rsidRPr="00721CE1">
        <w:rPr>
          <w:rFonts w:ascii="Garamond" w:hAnsi="Garamond" w:cs="TimesNewRoman"/>
          <w:b/>
          <w:sz w:val="40"/>
          <w:szCs w:val="28"/>
        </w:rPr>
        <w:t>)</w:t>
      </w:r>
    </w:p>
    <w:p w:rsidR="008D090D" w:rsidRPr="00721CE1" w:rsidRDefault="008D090D" w:rsidP="004711F7">
      <w:pPr>
        <w:autoSpaceDE w:val="0"/>
        <w:autoSpaceDN w:val="0"/>
        <w:adjustRightInd w:val="0"/>
        <w:ind w:firstLine="0"/>
        <w:jc w:val="left"/>
        <w:rPr>
          <w:rFonts w:ascii="Garamond" w:hAnsi="Garamond" w:cs="TimesNewRoman"/>
          <w:b/>
          <w:sz w:val="24"/>
          <w:szCs w:val="28"/>
        </w:rPr>
      </w:pPr>
    </w:p>
    <w:p w:rsidR="00A961DB" w:rsidRPr="00A961DB" w:rsidRDefault="00A961DB" w:rsidP="004711F7">
      <w:pPr>
        <w:autoSpaceDE w:val="0"/>
        <w:autoSpaceDN w:val="0"/>
        <w:adjustRightInd w:val="0"/>
        <w:ind w:firstLine="0"/>
        <w:jc w:val="left"/>
        <w:rPr>
          <w:rFonts w:ascii="Garamond" w:hAnsi="Garamond" w:cs="TimesNewRoman"/>
          <w:b/>
          <w:sz w:val="32"/>
          <w:szCs w:val="32"/>
        </w:rPr>
      </w:pPr>
      <w:r w:rsidRPr="00721CE1">
        <w:rPr>
          <w:rFonts w:ascii="Garamond" w:hAnsi="Garamond" w:cs="TimesNewRoman"/>
          <w:b/>
          <w:sz w:val="40"/>
          <w:szCs w:val="28"/>
        </w:rPr>
        <w:t xml:space="preserve">    </w:t>
      </w:r>
      <w:r w:rsidRPr="00185712">
        <w:rPr>
          <w:rFonts w:ascii="Garamond" w:hAnsi="Garamond" w:cs="TimesNewRoman"/>
          <w:b/>
          <w:sz w:val="36"/>
          <w:szCs w:val="32"/>
        </w:rPr>
        <w:t xml:space="preserve">§2.1 Χαρακτηριστικά του μοντέλου </w:t>
      </w:r>
      <w:r w:rsidRPr="00185712">
        <w:rPr>
          <w:rFonts w:ascii="Garamond" w:hAnsi="Garamond" w:cs="TimesNewRoman"/>
          <w:b/>
          <w:sz w:val="36"/>
          <w:szCs w:val="32"/>
          <w:lang w:val="en-US"/>
        </w:rPr>
        <w:t>CMHE</w:t>
      </w:r>
    </w:p>
    <w:p w:rsidR="009B23A6" w:rsidRPr="00A961DB" w:rsidRDefault="009B23A6" w:rsidP="009B23A6">
      <w:pPr>
        <w:autoSpaceDE w:val="0"/>
        <w:autoSpaceDN w:val="0"/>
        <w:adjustRightInd w:val="0"/>
        <w:spacing w:line="240" w:lineRule="auto"/>
        <w:rPr>
          <w:rFonts w:ascii="Garamond" w:hAnsi="Garamond" w:cs="TimesNewRoman"/>
          <w:b/>
          <w:sz w:val="12"/>
          <w:szCs w:val="28"/>
        </w:rPr>
      </w:pPr>
    </w:p>
    <w:p w:rsidR="00A961DB" w:rsidRDefault="00A961DB" w:rsidP="008B35FD">
      <w:pPr>
        <w:spacing w:after="120"/>
        <w:rPr>
          <w:rFonts w:ascii="Garamond" w:hAnsi="Garamond" w:cstheme="minorHAnsi"/>
          <w:sz w:val="28"/>
          <w:szCs w:val="28"/>
        </w:rPr>
      </w:pPr>
      <w:r>
        <w:rPr>
          <w:rFonts w:ascii="Garamond" w:hAnsi="Garamond" w:cstheme="minorHAnsi"/>
          <w:sz w:val="28"/>
          <w:szCs w:val="28"/>
        </w:rPr>
        <w:t>Κατά το παρελθόν τα διάφορα πεδία που εμπλέκονται στο περιβάλλον του υβριδικού πολέμου έχουν ξεχωριστά μελετηθεί και ερευνηθεί από πλευράς απαιτήσεων μοντελοποίησης και προσομοίωσης, ωστόσο δεν παρατηρείται το ίδιο και για τον υβριδικό πόλεμο ως ολοκληρωμένο πεδίο (Bruzzone</w:t>
      </w:r>
      <w:r w:rsidRPr="008B19D2">
        <w:rPr>
          <w:rFonts w:ascii="Garamond" w:hAnsi="Garamond" w:cstheme="minorHAnsi"/>
          <w:sz w:val="28"/>
          <w:szCs w:val="28"/>
        </w:rPr>
        <w:t xml:space="preserve">, 2016). </w:t>
      </w:r>
      <w:r>
        <w:rPr>
          <w:rFonts w:ascii="Garamond" w:hAnsi="Garamond" w:cstheme="minorHAnsi"/>
          <w:sz w:val="28"/>
          <w:szCs w:val="28"/>
        </w:rPr>
        <w:t>Η</w:t>
      </w:r>
      <w:r w:rsidRPr="00D10051">
        <w:rPr>
          <w:rFonts w:ascii="Garamond" w:hAnsi="Garamond" w:cstheme="minorHAnsi"/>
          <w:sz w:val="28"/>
          <w:szCs w:val="28"/>
        </w:rPr>
        <w:t xml:space="preserve"> </w:t>
      </w:r>
      <w:r>
        <w:rPr>
          <w:rFonts w:ascii="Garamond" w:hAnsi="Garamond" w:cstheme="minorHAnsi"/>
          <w:sz w:val="28"/>
          <w:szCs w:val="28"/>
        </w:rPr>
        <w:t>ερευνητική</w:t>
      </w:r>
      <w:r w:rsidRPr="00D10051">
        <w:rPr>
          <w:rFonts w:ascii="Garamond" w:hAnsi="Garamond" w:cstheme="minorHAnsi"/>
          <w:sz w:val="28"/>
          <w:szCs w:val="28"/>
        </w:rPr>
        <w:t xml:space="preserve"> </w:t>
      </w:r>
      <w:r>
        <w:rPr>
          <w:rFonts w:ascii="Garamond" w:hAnsi="Garamond" w:cstheme="minorHAnsi"/>
          <w:sz w:val="28"/>
          <w:szCs w:val="28"/>
        </w:rPr>
        <w:t>ομάδα</w:t>
      </w:r>
      <w:r w:rsidRPr="00D10051">
        <w:rPr>
          <w:rFonts w:ascii="Garamond" w:hAnsi="Garamond" w:cstheme="minorHAnsi"/>
          <w:sz w:val="28"/>
          <w:szCs w:val="28"/>
        </w:rPr>
        <w:t xml:space="preserve"> </w:t>
      </w:r>
      <w:r>
        <w:rPr>
          <w:rFonts w:ascii="Garamond" w:hAnsi="Garamond" w:cstheme="minorHAnsi"/>
          <w:sz w:val="28"/>
          <w:szCs w:val="28"/>
        </w:rPr>
        <w:t>του</w:t>
      </w:r>
      <w:r w:rsidRPr="00D10051">
        <w:rPr>
          <w:rFonts w:ascii="Garamond" w:hAnsi="Garamond" w:cstheme="minorHAnsi"/>
          <w:sz w:val="28"/>
          <w:szCs w:val="28"/>
        </w:rPr>
        <w:t xml:space="preserve"> </w:t>
      </w:r>
      <w:r>
        <w:rPr>
          <w:rFonts w:ascii="Garamond" w:hAnsi="Garamond" w:cstheme="minorHAnsi"/>
          <w:sz w:val="28"/>
          <w:szCs w:val="28"/>
        </w:rPr>
        <w:t>ΝΑΤΟ</w:t>
      </w:r>
      <w:r w:rsidRPr="00D10051">
        <w:rPr>
          <w:rFonts w:ascii="Garamond" w:hAnsi="Garamond" w:cstheme="minorHAnsi"/>
          <w:sz w:val="28"/>
          <w:szCs w:val="28"/>
        </w:rPr>
        <w:t>, “</w:t>
      </w:r>
      <w:r>
        <w:rPr>
          <w:rFonts w:ascii="Garamond" w:hAnsi="Garamond" w:cstheme="minorHAnsi"/>
          <w:sz w:val="28"/>
          <w:szCs w:val="28"/>
        </w:rPr>
        <w:t>Exploratory</w:t>
      </w:r>
      <w:r w:rsidRPr="00D10051">
        <w:rPr>
          <w:rFonts w:ascii="Garamond" w:hAnsi="Garamond" w:cstheme="minorHAnsi"/>
          <w:sz w:val="28"/>
          <w:szCs w:val="28"/>
        </w:rPr>
        <w:t xml:space="preserve"> </w:t>
      </w:r>
      <w:r>
        <w:rPr>
          <w:rFonts w:ascii="Garamond" w:hAnsi="Garamond" w:cstheme="minorHAnsi"/>
          <w:sz w:val="28"/>
          <w:szCs w:val="28"/>
        </w:rPr>
        <w:t>Team</w:t>
      </w:r>
      <w:r w:rsidRPr="00D10051">
        <w:rPr>
          <w:rFonts w:ascii="Garamond" w:hAnsi="Garamond" w:cstheme="minorHAnsi"/>
          <w:sz w:val="28"/>
          <w:szCs w:val="28"/>
        </w:rPr>
        <w:t xml:space="preserve"> 043 </w:t>
      </w:r>
      <w:r>
        <w:rPr>
          <w:rFonts w:ascii="Garamond" w:hAnsi="Garamond" w:cstheme="minorHAnsi"/>
          <w:sz w:val="28"/>
          <w:szCs w:val="28"/>
        </w:rPr>
        <w:t>Modelling</w:t>
      </w:r>
      <w:r w:rsidRPr="00D10051">
        <w:rPr>
          <w:rFonts w:ascii="Garamond" w:hAnsi="Garamond" w:cstheme="minorHAnsi"/>
          <w:sz w:val="28"/>
          <w:szCs w:val="28"/>
        </w:rPr>
        <w:t xml:space="preserve"> </w:t>
      </w:r>
      <w:r>
        <w:rPr>
          <w:rFonts w:ascii="Garamond" w:hAnsi="Garamond" w:cstheme="minorHAnsi"/>
          <w:sz w:val="28"/>
          <w:szCs w:val="28"/>
        </w:rPr>
        <w:t>and</w:t>
      </w:r>
      <w:r w:rsidRPr="00D10051">
        <w:rPr>
          <w:rFonts w:ascii="Garamond" w:hAnsi="Garamond" w:cstheme="minorHAnsi"/>
          <w:sz w:val="28"/>
          <w:szCs w:val="28"/>
        </w:rPr>
        <w:t xml:space="preserve"> </w:t>
      </w:r>
      <w:r>
        <w:rPr>
          <w:rFonts w:ascii="Garamond" w:hAnsi="Garamond" w:cstheme="minorHAnsi"/>
          <w:sz w:val="28"/>
          <w:szCs w:val="28"/>
        </w:rPr>
        <w:t>Simulation</w:t>
      </w:r>
      <w:r w:rsidRPr="00D10051">
        <w:rPr>
          <w:rFonts w:ascii="Garamond" w:hAnsi="Garamond" w:cstheme="minorHAnsi"/>
          <w:sz w:val="28"/>
          <w:szCs w:val="28"/>
        </w:rPr>
        <w:t xml:space="preserve"> </w:t>
      </w:r>
      <w:r>
        <w:rPr>
          <w:rFonts w:ascii="Garamond" w:hAnsi="Garamond" w:cstheme="minorHAnsi"/>
          <w:sz w:val="28"/>
          <w:szCs w:val="28"/>
        </w:rPr>
        <w:t>for</w:t>
      </w:r>
      <w:r w:rsidRPr="00D10051">
        <w:rPr>
          <w:rFonts w:ascii="Garamond" w:hAnsi="Garamond" w:cstheme="minorHAnsi"/>
          <w:sz w:val="28"/>
          <w:szCs w:val="28"/>
        </w:rPr>
        <w:t xml:space="preserve"> </w:t>
      </w:r>
      <w:r>
        <w:rPr>
          <w:rFonts w:ascii="Garamond" w:hAnsi="Garamond" w:cstheme="minorHAnsi"/>
          <w:sz w:val="28"/>
          <w:szCs w:val="28"/>
        </w:rPr>
        <w:t>Hybrid</w:t>
      </w:r>
      <w:r w:rsidRPr="00D10051">
        <w:rPr>
          <w:rFonts w:ascii="Garamond" w:hAnsi="Garamond" w:cstheme="minorHAnsi"/>
          <w:sz w:val="28"/>
          <w:szCs w:val="28"/>
        </w:rPr>
        <w:t xml:space="preserve"> </w:t>
      </w:r>
      <w:r>
        <w:rPr>
          <w:rFonts w:ascii="Garamond" w:hAnsi="Garamond" w:cstheme="minorHAnsi"/>
          <w:sz w:val="28"/>
          <w:szCs w:val="28"/>
        </w:rPr>
        <w:t>Warfare</w:t>
      </w:r>
      <w:r w:rsidRPr="00D10051">
        <w:rPr>
          <w:rFonts w:ascii="Garamond" w:hAnsi="Garamond" w:cstheme="minorHAnsi"/>
          <w:sz w:val="28"/>
          <w:szCs w:val="28"/>
        </w:rPr>
        <w:t xml:space="preserve">”, </w:t>
      </w:r>
      <w:r>
        <w:rPr>
          <w:rFonts w:ascii="Garamond" w:hAnsi="Garamond" w:cstheme="minorHAnsi"/>
          <w:sz w:val="28"/>
          <w:szCs w:val="28"/>
        </w:rPr>
        <w:t>υπό</w:t>
      </w:r>
      <w:r w:rsidRPr="00D10051">
        <w:rPr>
          <w:rFonts w:ascii="Garamond" w:hAnsi="Garamond" w:cstheme="minorHAnsi"/>
          <w:sz w:val="28"/>
          <w:szCs w:val="28"/>
        </w:rPr>
        <w:t xml:space="preserve"> </w:t>
      </w:r>
      <w:r>
        <w:rPr>
          <w:rFonts w:ascii="Garamond" w:hAnsi="Garamond" w:cstheme="minorHAnsi"/>
          <w:sz w:val="28"/>
          <w:szCs w:val="28"/>
        </w:rPr>
        <w:t>τον</w:t>
      </w:r>
      <w:r w:rsidRPr="00D10051">
        <w:rPr>
          <w:rFonts w:ascii="Garamond" w:hAnsi="Garamond" w:cstheme="minorHAnsi"/>
          <w:sz w:val="28"/>
          <w:szCs w:val="28"/>
        </w:rPr>
        <w:t xml:space="preserve"> </w:t>
      </w:r>
      <w:r>
        <w:rPr>
          <w:rFonts w:ascii="Garamond" w:hAnsi="Garamond" w:cstheme="minorHAnsi"/>
          <w:sz w:val="28"/>
          <w:szCs w:val="28"/>
        </w:rPr>
        <w:t>οργανισμό</w:t>
      </w:r>
      <w:r w:rsidRPr="00D10051">
        <w:rPr>
          <w:rFonts w:ascii="Garamond" w:hAnsi="Garamond" w:cstheme="minorHAnsi"/>
          <w:sz w:val="28"/>
          <w:szCs w:val="28"/>
        </w:rPr>
        <w:t xml:space="preserve"> </w:t>
      </w:r>
      <w:r>
        <w:rPr>
          <w:rFonts w:ascii="Garamond" w:hAnsi="Garamond" w:cstheme="minorHAnsi"/>
          <w:sz w:val="28"/>
          <w:szCs w:val="28"/>
        </w:rPr>
        <w:t>του</w:t>
      </w:r>
      <w:r w:rsidRPr="00D10051">
        <w:rPr>
          <w:rFonts w:ascii="Garamond" w:hAnsi="Garamond" w:cstheme="minorHAnsi"/>
          <w:sz w:val="28"/>
          <w:szCs w:val="28"/>
        </w:rPr>
        <w:t xml:space="preserve"> </w:t>
      </w:r>
      <w:r>
        <w:rPr>
          <w:rFonts w:ascii="Garamond" w:hAnsi="Garamond" w:cstheme="minorHAnsi"/>
          <w:sz w:val="28"/>
          <w:szCs w:val="28"/>
        </w:rPr>
        <w:t>ΝΑΤΟ</w:t>
      </w:r>
      <w:r w:rsidRPr="00D10051">
        <w:rPr>
          <w:rFonts w:ascii="Garamond" w:hAnsi="Garamond" w:cstheme="minorHAnsi"/>
          <w:sz w:val="28"/>
          <w:szCs w:val="28"/>
        </w:rPr>
        <w:t xml:space="preserve"> </w:t>
      </w:r>
      <w:r>
        <w:rPr>
          <w:rFonts w:ascii="Garamond" w:hAnsi="Garamond" w:cstheme="minorHAnsi"/>
          <w:sz w:val="28"/>
          <w:szCs w:val="28"/>
        </w:rPr>
        <w:t>Science</w:t>
      </w:r>
      <w:r w:rsidRPr="00D10051">
        <w:rPr>
          <w:rFonts w:ascii="Garamond" w:hAnsi="Garamond" w:cstheme="minorHAnsi"/>
          <w:sz w:val="28"/>
          <w:szCs w:val="28"/>
        </w:rPr>
        <w:t xml:space="preserve"> </w:t>
      </w:r>
      <w:r>
        <w:rPr>
          <w:rFonts w:ascii="Garamond" w:hAnsi="Garamond" w:cstheme="minorHAnsi"/>
          <w:sz w:val="28"/>
          <w:szCs w:val="28"/>
        </w:rPr>
        <w:t>and</w:t>
      </w:r>
      <w:r w:rsidRPr="00D10051">
        <w:rPr>
          <w:rFonts w:ascii="Garamond" w:hAnsi="Garamond" w:cstheme="minorHAnsi"/>
          <w:sz w:val="28"/>
          <w:szCs w:val="28"/>
        </w:rPr>
        <w:t xml:space="preserve"> </w:t>
      </w:r>
      <w:r>
        <w:rPr>
          <w:rFonts w:ascii="Garamond" w:hAnsi="Garamond" w:cstheme="minorHAnsi"/>
          <w:sz w:val="28"/>
          <w:szCs w:val="28"/>
        </w:rPr>
        <w:t>Technology</w:t>
      </w:r>
      <w:r w:rsidRPr="00D10051">
        <w:rPr>
          <w:rFonts w:ascii="Garamond" w:hAnsi="Garamond" w:cstheme="minorHAnsi"/>
          <w:sz w:val="28"/>
          <w:szCs w:val="28"/>
        </w:rPr>
        <w:t xml:space="preserve"> </w:t>
      </w:r>
      <w:r>
        <w:rPr>
          <w:rFonts w:ascii="Garamond" w:hAnsi="Garamond" w:cstheme="minorHAnsi"/>
          <w:sz w:val="28"/>
          <w:szCs w:val="28"/>
        </w:rPr>
        <w:t>Organization</w:t>
      </w:r>
      <w:r w:rsidRPr="00D10051">
        <w:rPr>
          <w:rFonts w:ascii="Garamond" w:hAnsi="Garamond" w:cstheme="minorHAnsi"/>
          <w:sz w:val="28"/>
          <w:szCs w:val="28"/>
        </w:rPr>
        <w:t xml:space="preserve">, </w:t>
      </w:r>
      <w:r>
        <w:rPr>
          <w:rFonts w:ascii="Garamond" w:hAnsi="Garamond" w:cstheme="minorHAnsi"/>
          <w:sz w:val="28"/>
          <w:szCs w:val="28"/>
        </w:rPr>
        <w:t>διεξήγαγε</w:t>
      </w:r>
      <w:r w:rsidRPr="00D10051">
        <w:rPr>
          <w:rFonts w:ascii="Garamond" w:hAnsi="Garamond" w:cstheme="minorHAnsi"/>
          <w:sz w:val="28"/>
          <w:szCs w:val="28"/>
        </w:rPr>
        <w:t xml:space="preserve"> </w:t>
      </w:r>
      <w:r w:rsidR="008B35FD">
        <w:rPr>
          <w:rFonts w:ascii="Garamond" w:hAnsi="Garamond" w:cstheme="minorHAnsi"/>
          <w:sz w:val="28"/>
          <w:szCs w:val="28"/>
        </w:rPr>
        <w:t>διεθνή</w:t>
      </w:r>
      <w:r w:rsidRPr="00D10051">
        <w:rPr>
          <w:rFonts w:ascii="Garamond" w:hAnsi="Garamond" w:cstheme="minorHAnsi"/>
          <w:sz w:val="28"/>
          <w:szCs w:val="28"/>
        </w:rPr>
        <w:t xml:space="preserve"> </w:t>
      </w:r>
      <w:r>
        <w:rPr>
          <w:rFonts w:ascii="Garamond" w:hAnsi="Garamond" w:cstheme="minorHAnsi"/>
          <w:sz w:val="28"/>
          <w:szCs w:val="28"/>
        </w:rPr>
        <w:t>έρευνα και ανέπτυξε το μοντέλο The</w:t>
      </w:r>
      <w:r w:rsidRPr="00D10051">
        <w:rPr>
          <w:rFonts w:ascii="Garamond" w:hAnsi="Garamond" w:cstheme="minorHAnsi"/>
          <w:sz w:val="28"/>
          <w:szCs w:val="28"/>
        </w:rPr>
        <w:t xml:space="preserve"> </w:t>
      </w:r>
      <w:r>
        <w:rPr>
          <w:rFonts w:ascii="Garamond" w:hAnsi="Garamond" w:cstheme="minorHAnsi"/>
          <w:sz w:val="28"/>
          <w:szCs w:val="28"/>
        </w:rPr>
        <w:t>Conceptual</w:t>
      </w:r>
      <w:r w:rsidRPr="00D10051">
        <w:rPr>
          <w:rFonts w:ascii="Garamond" w:hAnsi="Garamond" w:cstheme="minorHAnsi"/>
          <w:sz w:val="28"/>
          <w:szCs w:val="28"/>
        </w:rPr>
        <w:t xml:space="preserve"> </w:t>
      </w:r>
      <w:r>
        <w:rPr>
          <w:rFonts w:ascii="Garamond" w:hAnsi="Garamond" w:cstheme="minorHAnsi"/>
          <w:sz w:val="28"/>
          <w:szCs w:val="28"/>
        </w:rPr>
        <w:t>Model</w:t>
      </w:r>
      <w:r w:rsidRPr="00D10051">
        <w:rPr>
          <w:rFonts w:ascii="Garamond" w:hAnsi="Garamond" w:cstheme="minorHAnsi"/>
          <w:sz w:val="28"/>
          <w:szCs w:val="28"/>
        </w:rPr>
        <w:t xml:space="preserve"> </w:t>
      </w:r>
      <w:r>
        <w:rPr>
          <w:rFonts w:ascii="Garamond" w:hAnsi="Garamond" w:cstheme="minorHAnsi"/>
          <w:sz w:val="28"/>
          <w:szCs w:val="28"/>
        </w:rPr>
        <w:t>for</w:t>
      </w:r>
      <w:r w:rsidRPr="00D10051">
        <w:rPr>
          <w:rFonts w:ascii="Garamond" w:hAnsi="Garamond" w:cstheme="minorHAnsi"/>
          <w:sz w:val="28"/>
          <w:szCs w:val="28"/>
        </w:rPr>
        <w:t xml:space="preserve"> </w:t>
      </w:r>
      <w:r>
        <w:rPr>
          <w:rFonts w:ascii="Garamond" w:hAnsi="Garamond" w:cstheme="minorHAnsi"/>
          <w:sz w:val="28"/>
          <w:szCs w:val="28"/>
        </w:rPr>
        <w:t>Hybrid</w:t>
      </w:r>
      <w:r w:rsidRPr="00D10051">
        <w:rPr>
          <w:rFonts w:ascii="Garamond" w:hAnsi="Garamond" w:cstheme="minorHAnsi"/>
          <w:sz w:val="28"/>
          <w:szCs w:val="28"/>
        </w:rPr>
        <w:t xml:space="preserve"> </w:t>
      </w:r>
      <w:r>
        <w:rPr>
          <w:rFonts w:ascii="Garamond" w:hAnsi="Garamond" w:cstheme="minorHAnsi"/>
          <w:sz w:val="28"/>
          <w:szCs w:val="28"/>
        </w:rPr>
        <w:t>Environments</w:t>
      </w:r>
      <w:r w:rsidRPr="00610FCE">
        <w:rPr>
          <w:rFonts w:ascii="Garamond" w:hAnsi="Garamond" w:cstheme="minorHAnsi"/>
          <w:sz w:val="28"/>
          <w:szCs w:val="28"/>
        </w:rPr>
        <w:t xml:space="preserve"> </w:t>
      </w:r>
      <w:r>
        <w:rPr>
          <w:rFonts w:ascii="Garamond" w:hAnsi="Garamond" w:cstheme="minorHAnsi"/>
          <w:sz w:val="28"/>
          <w:szCs w:val="28"/>
        </w:rPr>
        <w:t>για την</w:t>
      </w:r>
      <w:r w:rsidRPr="00610FCE">
        <w:rPr>
          <w:rFonts w:ascii="Garamond" w:hAnsi="Garamond" w:cstheme="minorHAnsi"/>
          <w:sz w:val="28"/>
          <w:szCs w:val="28"/>
        </w:rPr>
        <w:t xml:space="preserve"> </w:t>
      </w:r>
      <w:r>
        <w:rPr>
          <w:rFonts w:ascii="Garamond" w:hAnsi="Garamond" w:cstheme="minorHAnsi"/>
          <w:sz w:val="28"/>
          <w:szCs w:val="28"/>
        </w:rPr>
        <w:t>περιγραφή του φαινομένου</w:t>
      </w:r>
      <w:r w:rsidRPr="00A961DB">
        <w:rPr>
          <w:rFonts w:ascii="Garamond" w:hAnsi="Garamond" w:cstheme="minorHAnsi"/>
          <w:sz w:val="28"/>
          <w:szCs w:val="28"/>
        </w:rPr>
        <w:t>.</w:t>
      </w:r>
    </w:p>
    <w:p w:rsidR="00A961DB" w:rsidRDefault="00A961DB" w:rsidP="00A961DB">
      <w:pPr>
        <w:ind w:firstLine="0"/>
        <w:rPr>
          <w:rFonts w:ascii="Garamond" w:hAnsi="Garamond" w:cstheme="minorHAnsi"/>
          <w:sz w:val="28"/>
          <w:szCs w:val="28"/>
        </w:rPr>
      </w:pPr>
    </w:p>
    <w:p w:rsidR="006D52A7" w:rsidRDefault="00A961DB" w:rsidP="006D52A7">
      <w:pPr>
        <w:rPr>
          <w:rFonts w:ascii="Garamond" w:hAnsi="Garamond" w:cstheme="minorHAnsi"/>
          <w:sz w:val="28"/>
          <w:szCs w:val="28"/>
        </w:rPr>
      </w:pPr>
      <w:r>
        <w:rPr>
          <w:rFonts w:ascii="Garamond" w:hAnsi="Garamond" w:cstheme="minorHAnsi"/>
          <w:sz w:val="28"/>
          <w:szCs w:val="28"/>
        </w:rPr>
        <w:t xml:space="preserve">Η απεικόνιση του μοντέλου σε πλήρες επίπεδο αναπαρίσταται στο Σχήμα </w:t>
      </w:r>
      <w:r w:rsidRPr="00072774">
        <w:rPr>
          <w:rFonts w:ascii="Garamond" w:hAnsi="Garamond" w:cstheme="minorHAnsi"/>
          <w:sz w:val="28"/>
          <w:szCs w:val="28"/>
        </w:rPr>
        <w:t>2.1</w:t>
      </w:r>
      <w:r>
        <w:rPr>
          <w:rFonts w:ascii="Garamond" w:hAnsi="Garamond" w:cstheme="minorHAnsi"/>
          <w:sz w:val="28"/>
          <w:szCs w:val="28"/>
        </w:rPr>
        <w:t xml:space="preserve"> παρακάτω. Όπως φαίνεται και στο σχήμα, μια υβριδική στρατηγική είναι μια επιθετική στρατηγική. Υπάρχουν δυο βασικές έννοιες μεταβλητών σχετικές με την κοινωνία, την κοινότητα ή το κράτος που δέχονται την επίθεση</w:t>
      </w:r>
      <w:r w:rsidRPr="002C41DB">
        <w:rPr>
          <w:rFonts w:ascii="Garamond" w:hAnsi="Garamond" w:cstheme="minorHAnsi"/>
          <w:sz w:val="28"/>
          <w:szCs w:val="28"/>
        </w:rPr>
        <w:t xml:space="preserve">, </w:t>
      </w:r>
      <w:r>
        <w:rPr>
          <w:rFonts w:ascii="Garamond" w:hAnsi="Garamond" w:cstheme="minorHAnsi"/>
          <w:sz w:val="28"/>
          <w:szCs w:val="28"/>
        </w:rPr>
        <w:t>η μεταβλητή willingness</w:t>
      </w:r>
      <w:r w:rsidRPr="002C41DB">
        <w:rPr>
          <w:rFonts w:ascii="Garamond" w:hAnsi="Garamond" w:cstheme="minorHAnsi"/>
          <w:sz w:val="28"/>
          <w:szCs w:val="28"/>
        </w:rPr>
        <w:t xml:space="preserve"> </w:t>
      </w:r>
      <w:r>
        <w:rPr>
          <w:rFonts w:ascii="Garamond" w:hAnsi="Garamond" w:cstheme="minorHAnsi"/>
          <w:sz w:val="28"/>
          <w:szCs w:val="28"/>
        </w:rPr>
        <w:t>και η μεταβλητή threshold</w:t>
      </w:r>
      <w:r w:rsidRPr="002C41DB">
        <w:rPr>
          <w:rFonts w:ascii="Garamond" w:hAnsi="Garamond" w:cstheme="minorHAnsi"/>
          <w:sz w:val="28"/>
          <w:szCs w:val="28"/>
        </w:rPr>
        <w:t>.</w:t>
      </w:r>
    </w:p>
    <w:p w:rsidR="006D52A7" w:rsidRDefault="00A961DB" w:rsidP="006D52A7">
      <w:pPr>
        <w:spacing w:before="120"/>
        <w:rPr>
          <w:rFonts w:ascii="Garamond" w:hAnsi="Garamond" w:cstheme="minorHAnsi"/>
          <w:sz w:val="28"/>
          <w:szCs w:val="28"/>
        </w:rPr>
      </w:pPr>
      <w:r>
        <w:rPr>
          <w:rFonts w:ascii="Garamond" w:hAnsi="Garamond" w:cstheme="minorHAnsi"/>
          <w:sz w:val="28"/>
          <w:szCs w:val="28"/>
        </w:rPr>
        <w:t>Η μεταβλητή willingness</w:t>
      </w:r>
      <w:r w:rsidRPr="008D3C04">
        <w:rPr>
          <w:rFonts w:ascii="Garamond" w:hAnsi="Garamond" w:cstheme="minorHAnsi"/>
          <w:sz w:val="28"/>
          <w:szCs w:val="28"/>
        </w:rPr>
        <w:t xml:space="preserve"> </w:t>
      </w:r>
      <w:r>
        <w:rPr>
          <w:rFonts w:ascii="Garamond" w:hAnsi="Garamond" w:cstheme="minorHAnsi"/>
          <w:sz w:val="28"/>
          <w:szCs w:val="28"/>
        </w:rPr>
        <w:t xml:space="preserve">δηλώνει το βαθμό της αντοχής του αμυνόμενου και την πρόθεσή του να εμπλακεί ανοιχτά με τον επιτιθέμενο. Επίσης υποδηλώνει και την υποστήριξη από τη διεθνής κοινότητα προς τον αμυνόμενο. </w:t>
      </w:r>
    </w:p>
    <w:p w:rsidR="006D52A7" w:rsidRDefault="00A961DB" w:rsidP="006D52A7">
      <w:pPr>
        <w:spacing w:before="120"/>
        <w:rPr>
          <w:rFonts w:ascii="Garamond" w:hAnsi="Garamond" w:cstheme="minorHAnsi"/>
          <w:sz w:val="28"/>
          <w:szCs w:val="28"/>
        </w:rPr>
      </w:pPr>
      <w:r>
        <w:rPr>
          <w:rFonts w:ascii="Garamond" w:hAnsi="Garamond" w:cstheme="minorHAnsi"/>
          <w:sz w:val="28"/>
          <w:szCs w:val="28"/>
        </w:rPr>
        <w:t>Η μεταβλητή threshold</w:t>
      </w:r>
      <w:r w:rsidRPr="00756D5B">
        <w:rPr>
          <w:rFonts w:ascii="Garamond" w:hAnsi="Garamond" w:cstheme="minorHAnsi"/>
          <w:sz w:val="28"/>
          <w:szCs w:val="28"/>
        </w:rPr>
        <w:t xml:space="preserve"> </w:t>
      </w:r>
      <w:r>
        <w:rPr>
          <w:rFonts w:ascii="Garamond" w:hAnsi="Garamond" w:cstheme="minorHAnsi"/>
          <w:sz w:val="28"/>
          <w:szCs w:val="28"/>
        </w:rPr>
        <w:t>περιγράφει</w:t>
      </w:r>
      <w:r w:rsidRPr="00756D5B">
        <w:rPr>
          <w:rFonts w:ascii="Garamond" w:hAnsi="Garamond" w:cstheme="minorHAnsi"/>
          <w:sz w:val="28"/>
          <w:szCs w:val="28"/>
        </w:rPr>
        <w:t xml:space="preserve"> </w:t>
      </w:r>
      <w:r>
        <w:rPr>
          <w:rFonts w:ascii="Garamond" w:hAnsi="Garamond" w:cstheme="minorHAnsi"/>
          <w:sz w:val="28"/>
          <w:szCs w:val="28"/>
        </w:rPr>
        <w:t>το κατά πόσο η υβριδική στρατηγική βρίσκεται σε εξέλιξη και δεν έχει αποκαλυφθεί πλήρως καθώς και ότι βρίσκεται στα όρια πριν την έναρξη μιας γενικευμένης πολεμικής σύγκρουσης. Όταν η μεταβλητή willingness</w:t>
      </w:r>
      <w:r w:rsidRPr="0086590C">
        <w:rPr>
          <w:rFonts w:ascii="Garamond" w:hAnsi="Garamond" w:cstheme="minorHAnsi"/>
          <w:sz w:val="28"/>
          <w:szCs w:val="28"/>
        </w:rPr>
        <w:t xml:space="preserve"> </w:t>
      </w:r>
      <w:r>
        <w:rPr>
          <w:rFonts w:ascii="Garamond" w:hAnsi="Garamond" w:cstheme="minorHAnsi"/>
          <w:sz w:val="28"/>
          <w:szCs w:val="28"/>
        </w:rPr>
        <w:t>ξεπερνάει την μεταβλητή threshold</w:t>
      </w:r>
      <w:r w:rsidRPr="00245C49">
        <w:rPr>
          <w:rFonts w:ascii="Garamond" w:hAnsi="Garamond" w:cstheme="minorHAnsi"/>
          <w:sz w:val="28"/>
          <w:szCs w:val="28"/>
        </w:rPr>
        <w:t xml:space="preserve"> </w:t>
      </w:r>
      <w:r>
        <w:rPr>
          <w:rFonts w:ascii="Garamond" w:hAnsi="Garamond" w:cstheme="minorHAnsi"/>
          <w:sz w:val="28"/>
          <w:szCs w:val="28"/>
        </w:rPr>
        <w:t xml:space="preserve">τότε ο αμυνόμενος εγκρίνει μια στρατηγική αντίδρασης απέναντι στον επιτιθέμενο που μπορεί να είναι ακόμα και </w:t>
      </w:r>
      <w:r w:rsidR="006D52A7">
        <w:rPr>
          <w:rFonts w:ascii="Garamond" w:hAnsi="Garamond" w:cstheme="minorHAnsi"/>
          <w:sz w:val="28"/>
          <w:szCs w:val="28"/>
        </w:rPr>
        <w:t>άμεση</w:t>
      </w:r>
      <w:r>
        <w:rPr>
          <w:rFonts w:ascii="Garamond" w:hAnsi="Garamond" w:cstheme="minorHAnsi"/>
          <w:sz w:val="28"/>
          <w:szCs w:val="28"/>
        </w:rPr>
        <w:t xml:space="preserve"> πολεμική σύρραξη. Συνεπώς το υβριδικό περιβάλλον μετατρέπεται σε ένα θέατρο πολεμικών επιχειρήσεων το οποίο είναι δυνατόν να μεταφερθεί και στον εσωτερικό χώρο του επιτιθέμενου έως ότου αυτός υποχωρήσει πλήρως.</w:t>
      </w:r>
    </w:p>
    <w:p w:rsidR="00A961DB" w:rsidRPr="00721CE1" w:rsidRDefault="00A961DB" w:rsidP="006D52A7">
      <w:pPr>
        <w:spacing w:before="120"/>
        <w:rPr>
          <w:rFonts w:ascii="Garamond" w:hAnsi="Garamond" w:cstheme="minorHAnsi"/>
          <w:sz w:val="28"/>
          <w:szCs w:val="28"/>
          <w:lang w:val="en-US"/>
        </w:rPr>
      </w:pPr>
      <w:r>
        <w:rPr>
          <w:rFonts w:ascii="Garamond" w:hAnsi="Garamond" w:cstheme="minorHAnsi"/>
          <w:sz w:val="28"/>
          <w:szCs w:val="28"/>
        </w:rPr>
        <w:t>Ο επιτιθέμενος σαν αποτέλεσμα, στοχεύει να κρατήσει το επίπεδο του threshold</w:t>
      </w:r>
      <w:r w:rsidRPr="00BE6EF8">
        <w:rPr>
          <w:rFonts w:ascii="Garamond" w:hAnsi="Garamond" w:cstheme="minorHAnsi"/>
          <w:sz w:val="28"/>
          <w:szCs w:val="28"/>
        </w:rPr>
        <w:t xml:space="preserve"> </w:t>
      </w:r>
      <w:r>
        <w:rPr>
          <w:rFonts w:ascii="Garamond" w:hAnsi="Garamond" w:cstheme="minorHAnsi"/>
          <w:sz w:val="28"/>
          <w:szCs w:val="28"/>
        </w:rPr>
        <w:t>όσο πιο ψηλά γίνεται ενώ ταυτόχρονα να διατηρήσει σε χαμηλό επίπεδο κατά το δυνατό τη μεταβλητή willingness</w:t>
      </w:r>
      <w:r w:rsidRPr="00BE6EF8">
        <w:rPr>
          <w:rFonts w:ascii="Garamond" w:hAnsi="Garamond" w:cstheme="minorHAnsi"/>
          <w:sz w:val="28"/>
          <w:szCs w:val="28"/>
        </w:rPr>
        <w:t xml:space="preserve">. </w:t>
      </w:r>
      <w:r>
        <w:rPr>
          <w:rFonts w:ascii="Garamond" w:hAnsi="Garamond" w:cstheme="minorHAnsi"/>
          <w:sz w:val="28"/>
          <w:szCs w:val="28"/>
        </w:rPr>
        <w:t>Κύρια μέσα για την επίτευξη αυτού αποτελούν η διατήρηση ενός δυσδιάκριτου υβριδικού περιβάλλοντος και</w:t>
      </w:r>
      <w:r w:rsidRPr="00372C93">
        <w:rPr>
          <w:rFonts w:ascii="Garamond" w:hAnsi="Garamond" w:cstheme="minorHAnsi"/>
          <w:sz w:val="28"/>
          <w:szCs w:val="28"/>
        </w:rPr>
        <w:t xml:space="preserve"> </w:t>
      </w:r>
      <w:r>
        <w:rPr>
          <w:rFonts w:ascii="Garamond" w:hAnsi="Garamond" w:cstheme="minorHAnsi"/>
          <w:sz w:val="28"/>
          <w:szCs w:val="28"/>
        </w:rPr>
        <w:t>οι συνεχείς αρνήσεις σε κάθε προσπάθεια απόδοσης ευθυνών στον επιτιθέμενο. Οι στρατηγικές επικοινωνίες (Strategic</w:t>
      </w:r>
      <w:r w:rsidRPr="006E294B">
        <w:rPr>
          <w:rFonts w:ascii="Garamond" w:hAnsi="Garamond" w:cstheme="minorHAnsi"/>
          <w:sz w:val="28"/>
          <w:szCs w:val="28"/>
        </w:rPr>
        <w:t xml:space="preserve"> </w:t>
      </w:r>
      <w:r>
        <w:rPr>
          <w:rFonts w:ascii="Garamond" w:hAnsi="Garamond" w:cstheme="minorHAnsi"/>
          <w:sz w:val="28"/>
          <w:szCs w:val="28"/>
        </w:rPr>
        <w:t>Communication</w:t>
      </w:r>
      <w:r w:rsidRPr="006E294B">
        <w:rPr>
          <w:rFonts w:ascii="Garamond" w:hAnsi="Garamond" w:cstheme="minorHAnsi"/>
          <w:sz w:val="28"/>
          <w:szCs w:val="28"/>
        </w:rPr>
        <w:t xml:space="preserve">, </w:t>
      </w:r>
      <w:r>
        <w:rPr>
          <w:rFonts w:ascii="Garamond" w:hAnsi="Garamond" w:cstheme="minorHAnsi"/>
          <w:sz w:val="28"/>
          <w:szCs w:val="28"/>
        </w:rPr>
        <w:t>STRATCOM</w:t>
      </w:r>
      <w:r w:rsidRPr="006E294B">
        <w:rPr>
          <w:rFonts w:ascii="Garamond" w:hAnsi="Garamond" w:cstheme="minorHAnsi"/>
          <w:sz w:val="28"/>
          <w:szCs w:val="28"/>
        </w:rPr>
        <w:t xml:space="preserve">), </w:t>
      </w:r>
      <w:r>
        <w:rPr>
          <w:rFonts w:ascii="Garamond" w:hAnsi="Garamond" w:cstheme="minorHAnsi"/>
          <w:sz w:val="28"/>
          <w:szCs w:val="28"/>
        </w:rPr>
        <w:t>αποτελούν ένα παράγοντα κλειδί στο υβριδικό περιβάλλον για τον επιτιθέμενο και τον αμυνόμενο.</w:t>
      </w:r>
      <w:r w:rsidRPr="001210BE">
        <w:rPr>
          <w:rFonts w:ascii="Garamond" w:hAnsi="Garamond" w:cstheme="minorHAnsi"/>
          <w:sz w:val="28"/>
          <w:szCs w:val="28"/>
        </w:rPr>
        <w:t xml:space="preserve"> </w:t>
      </w:r>
      <w:r>
        <w:rPr>
          <w:rFonts w:ascii="Garamond" w:hAnsi="Garamond" w:cstheme="minorHAnsi"/>
          <w:sz w:val="28"/>
          <w:szCs w:val="28"/>
        </w:rPr>
        <w:t>Αυτές</w:t>
      </w:r>
      <w:r w:rsidRPr="00A961DB">
        <w:rPr>
          <w:rFonts w:ascii="Garamond" w:hAnsi="Garamond" w:cstheme="minorHAnsi"/>
          <w:sz w:val="28"/>
          <w:szCs w:val="28"/>
          <w:lang w:val="en-US"/>
        </w:rPr>
        <w:t xml:space="preserve"> </w:t>
      </w:r>
      <w:r>
        <w:rPr>
          <w:rFonts w:ascii="Garamond" w:hAnsi="Garamond" w:cstheme="minorHAnsi"/>
          <w:sz w:val="28"/>
          <w:szCs w:val="28"/>
        </w:rPr>
        <w:t>περιλαμβάνουν</w:t>
      </w:r>
      <w:r w:rsidRPr="00A961DB">
        <w:rPr>
          <w:rFonts w:ascii="Garamond" w:hAnsi="Garamond" w:cstheme="minorHAnsi"/>
          <w:sz w:val="28"/>
          <w:szCs w:val="28"/>
          <w:lang w:val="en-US"/>
        </w:rPr>
        <w:t xml:space="preserve"> </w:t>
      </w:r>
      <w:r>
        <w:rPr>
          <w:rFonts w:ascii="Garamond" w:hAnsi="Garamond" w:cstheme="minorHAnsi"/>
          <w:sz w:val="28"/>
          <w:szCs w:val="28"/>
        </w:rPr>
        <w:t>όρους</w:t>
      </w:r>
      <w:r w:rsidRPr="00A961DB">
        <w:rPr>
          <w:rFonts w:ascii="Garamond" w:hAnsi="Garamond" w:cstheme="minorHAnsi"/>
          <w:sz w:val="28"/>
          <w:szCs w:val="28"/>
          <w:lang w:val="en-US"/>
        </w:rPr>
        <w:t xml:space="preserve"> </w:t>
      </w:r>
      <w:r>
        <w:rPr>
          <w:rFonts w:ascii="Garamond" w:hAnsi="Garamond" w:cstheme="minorHAnsi"/>
          <w:sz w:val="28"/>
          <w:szCs w:val="28"/>
        </w:rPr>
        <w:t>όπως</w:t>
      </w:r>
      <w:r w:rsidRPr="00A961DB">
        <w:rPr>
          <w:rFonts w:ascii="Garamond" w:hAnsi="Garamond" w:cstheme="minorHAnsi"/>
          <w:sz w:val="28"/>
          <w:szCs w:val="28"/>
          <w:lang w:val="en-US"/>
        </w:rPr>
        <w:t xml:space="preserve"> management communication, marketing communication, public relations, technical communication, political communication </w:t>
      </w:r>
      <w:r>
        <w:rPr>
          <w:rFonts w:ascii="Garamond" w:hAnsi="Garamond" w:cstheme="minorHAnsi"/>
          <w:sz w:val="28"/>
          <w:szCs w:val="28"/>
        </w:rPr>
        <w:t>και</w:t>
      </w:r>
      <w:r w:rsidRPr="00A961DB">
        <w:rPr>
          <w:rFonts w:ascii="Garamond" w:hAnsi="Garamond" w:cstheme="minorHAnsi"/>
          <w:sz w:val="28"/>
          <w:szCs w:val="28"/>
          <w:lang w:val="en-US"/>
        </w:rPr>
        <w:t xml:space="preserve"> information/social marketing campaigns (Hallahan, 2007).</w:t>
      </w:r>
    </w:p>
    <w:p w:rsidR="00A961DB" w:rsidRDefault="00A961DB" w:rsidP="00A961DB">
      <w:pPr>
        <w:ind w:firstLine="0"/>
        <w:rPr>
          <w:rFonts w:ascii="Garamond" w:hAnsi="Garamond" w:cstheme="minorHAnsi"/>
          <w:b/>
          <w:sz w:val="32"/>
          <w:szCs w:val="32"/>
          <w:lang w:val="en-US"/>
        </w:rPr>
      </w:pPr>
    </w:p>
    <w:p w:rsidR="00A961DB" w:rsidRDefault="00A961DB" w:rsidP="00A961DB">
      <w:pPr>
        <w:ind w:firstLine="0"/>
        <w:rPr>
          <w:rFonts w:ascii="Garamond" w:hAnsi="Garamond" w:cstheme="minorHAnsi"/>
          <w:b/>
          <w:sz w:val="32"/>
          <w:szCs w:val="32"/>
          <w:lang w:val="en-US"/>
        </w:rPr>
      </w:pPr>
    </w:p>
    <w:p w:rsidR="00A961DB" w:rsidRPr="00A961DB" w:rsidRDefault="00A961DB" w:rsidP="00A961DB">
      <w:pPr>
        <w:ind w:firstLine="0"/>
        <w:rPr>
          <w:rFonts w:ascii="Garamond" w:hAnsi="Garamond" w:cstheme="minorHAnsi"/>
          <w:b/>
          <w:sz w:val="32"/>
          <w:szCs w:val="32"/>
          <w:lang w:val="en-US"/>
        </w:rPr>
      </w:pPr>
      <w:r>
        <w:rPr>
          <w:rFonts w:ascii="Garamond" w:hAnsi="Garamond" w:cstheme="minorHAnsi"/>
          <w:b/>
          <w:noProof/>
          <w:sz w:val="32"/>
          <w:szCs w:val="32"/>
        </w:rPr>
        <w:drawing>
          <wp:inline distT="0" distB="0" distL="0" distR="0" wp14:anchorId="23BAA160">
            <wp:extent cx="6200140" cy="33470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00140" cy="3347085"/>
                    </a:xfrm>
                    <a:prstGeom prst="rect">
                      <a:avLst/>
                    </a:prstGeom>
                    <a:noFill/>
                  </pic:spPr>
                </pic:pic>
              </a:graphicData>
            </a:graphic>
          </wp:inline>
        </w:drawing>
      </w:r>
    </w:p>
    <w:p w:rsidR="00A961DB" w:rsidRPr="00A961DB" w:rsidRDefault="00A961DB" w:rsidP="00A961DB">
      <w:pPr>
        <w:jc w:val="center"/>
        <w:rPr>
          <w:rFonts w:ascii="Garamond" w:hAnsi="Garamond" w:cstheme="minorHAnsi"/>
          <w:b/>
          <w:sz w:val="24"/>
          <w:szCs w:val="24"/>
          <w:lang w:val="en-US"/>
        </w:rPr>
      </w:pPr>
      <w:r>
        <w:rPr>
          <w:rFonts w:ascii="Garamond" w:hAnsi="Garamond" w:cstheme="minorHAnsi"/>
          <w:b/>
          <w:sz w:val="24"/>
          <w:szCs w:val="24"/>
        </w:rPr>
        <w:t>Γράφημα</w:t>
      </w:r>
      <w:r w:rsidRPr="00A961DB">
        <w:rPr>
          <w:rFonts w:ascii="Garamond" w:hAnsi="Garamond" w:cstheme="minorHAnsi"/>
          <w:b/>
          <w:sz w:val="24"/>
          <w:szCs w:val="24"/>
          <w:lang w:val="en-US"/>
        </w:rPr>
        <w:t xml:space="preserve"> 2.1: </w:t>
      </w:r>
      <w:r>
        <w:rPr>
          <w:rFonts w:ascii="Garamond" w:hAnsi="Garamond" w:cstheme="minorHAnsi"/>
          <w:b/>
          <w:sz w:val="24"/>
          <w:szCs w:val="24"/>
        </w:rPr>
        <w:t>Πλήρης</w:t>
      </w:r>
      <w:r w:rsidRPr="00A961DB">
        <w:rPr>
          <w:rFonts w:ascii="Garamond" w:hAnsi="Garamond" w:cstheme="minorHAnsi"/>
          <w:b/>
          <w:sz w:val="24"/>
          <w:szCs w:val="24"/>
          <w:lang w:val="en-US"/>
        </w:rPr>
        <w:t xml:space="preserve"> </w:t>
      </w:r>
      <w:r>
        <w:rPr>
          <w:rFonts w:ascii="Garamond" w:hAnsi="Garamond" w:cstheme="minorHAnsi"/>
          <w:b/>
          <w:sz w:val="24"/>
          <w:szCs w:val="24"/>
        </w:rPr>
        <w:t>απεικόνιση</w:t>
      </w:r>
      <w:r w:rsidRPr="00A961DB">
        <w:rPr>
          <w:rFonts w:ascii="Garamond" w:hAnsi="Garamond" w:cstheme="minorHAnsi"/>
          <w:b/>
          <w:sz w:val="24"/>
          <w:szCs w:val="24"/>
          <w:lang w:val="en-US"/>
        </w:rPr>
        <w:t xml:space="preserve"> </w:t>
      </w:r>
      <w:r>
        <w:rPr>
          <w:rFonts w:ascii="Garamond" w:hAnsi="Garamond" w:cstheme="minorHAnsi"/>
          <w:b/>
          <w:sz w:val="24"/>
          <w:szCs w:val="24"/>
        </w:rPr>
        <w:t>του</w:t>
      </w:r>
      <w:r w:rsidRPr="00A961DB">
        <w:rPr>
          <w:rFonts w:ascii="Garamond" w:hAnsi="Garamond" w:cstheme="minorHAnsi"/>
          <w:b/>
          <w:sz w:val="24"/>
          <w:szCs w:val="24"/>
          <w:lang w:val="en-US"/>
        </w:rPr>
        <w:t xml:space="preserve"> Conceptual Model for Hybrid Environments</w:t>
      </w:r>
    </w:p>
    <w:p w:rsidR="004711F7" w:rsidRDefault="004711F7" w:rsidP="004711F7">
      <w:pPr>
        <w:spacing w:after="120" w:line="240" w:lineRule="auto"/>
        <w:ind w:right="283" w:firstLine="0"/>
        <w:rPr>
          <w:rFonts w:ascii="Garamond" w:hAnsi="Garamond"/>
          <w:sz w:val="28"/>
          <w:szCs w:val="28"/>
          <w:lang w:val="en-US"/>
        </w:rPr>
      </w:pPr>
    </w:p>
    <w:p w:rsidR="006D52A7" w:rsidRDefault="00A961DB" w:rsidP="00A961DB">
      <w:pPr>
        <w:rPr>
          <w:rFonts w:ascii="Garamond" w:hAnsi="Garamond" w:cstheme="minorHAnsi"/>
          <w:sz w:val="28"/>
          <w:szCs w:val="28"/>
        </w:rPr>
      </w:pPr>
      <w:r>
        <w:rPr>
          <w:rFonts w:ascii="Garamond" w:hAnsi="Garamond" w:cstheme="minorHAnsi"/>
          <w:sz w:val="28"/>
          <w:szCs w:val="28"/>
        </w:rPr>
        <w:t>Ο αμυνόμενος στοχεύει ακριβώς στο αντίθετο, δηλαδή στην μειωμένη τιμή του threshold</w:t>
      </w:r>
      <w:r w:rsidRPr="00E4241C">
        <w:rPr>
          <w:rFonts w:ascii="Garamond" w:hAnsi="Garamond" w:cstheme="minorHAnsi"/>
          <w:sz w:val="28"/>
          <w:szCs w:val="28"/>
        </w:rPr>
        <w:t xml:space="preserve"> </w:t>
      </w:r>
      <w:r>
        <w:rPr>
          <w:rFonts w:ascii="Garamond" w:hAnsi="Garamond" w:cstheme="minorHAnsi"/>
          <w:sz w:val="28"/>
          <w:szCs w:val="28"/>
        </w:rPr>
        <w:t>και στην μεγιστοποίηση του willingness</w:t>
      </w:r>
      <w:r w:rsidRPr="00E4241C">
        <w:rPr>
          <w:rFonts w:ascii="Garamond" w:hAnsi="Garamond" w:cstheme="minorHAnsi"/>
          <w:sz w:val="28"/>
          <w:szCs w:val="28"/>
        </w:rPr>
        <w:t xml:space="preserve">. </w:t>
      </w:r>
      <w:r>
        <w:rPr>
          <w:rFonts w:ascii="Garamond" w:hAnsi="Garamond" w:cstheme="minorHAnsi"/>
          <w:sz w:val="28"/>
          <w:szCs w:val="28"/>
        </w:rPr>
        <w:t>Ο βασικός λόγος αυτού είναι ότι η ισχύς (capacity) της υβριδικής στρατηγικής του επιτιθέμενου εξαρτάται από την διαφορά μεταξύ των μεταβλητών threshold</w:t>
      </w:r>
      <w:r w:rsidRPr="00E4241C">
        <w:rPr>
          <w:rFonts w:ascii="Garamond" w:hAnsi="Garamond" w:cstheme="minorHAnsi"/>
          <w:sz w:val="28"/>
          <w:szCs w:val="28"/>
        </w:rPr>
        <w:t xml:space="preserve"> </w:t>
      </w:r>
      <w:r>
        <w:rPr>
          <w:rFonts w:ascii="Garamond" w:hAnsi="Garamond" w:cstheme="minorHAnsi"/>
          <w:sz w:val="28"/>
          <w:szCs w:val="28"/>
        </w:rPr>
        <w:t>και willingness</w:t>
      </w:r>
      <w:r w:rsidRPr="00E4241C">
        <w:rPr>
          <w:rFonts w:ascii="Garamond" w:hAnsi="Garamond" w:cstheme="minorHAnsi"/>
          <w:sz w:val="28"/>
          <w:szCs w:val="28"/>
        </w:rPr>
        <w:t xml:space="preserve">. </w:t>
      </w:r>
      <w:r>
        <w:rPr>
          <w:rFonts w:ascii="Garamond" w:hAnsi="Garamond" w:cstheme="minorHAnsi"/>
          <w:sz w:val="28"/>
          <w:szCs w:val="28"/>
        </w:rPr>
        <w:t xml:space="preserve">Έτσι ο αμυνόμενος πρέπει να είναι σε θέση να καθορίσει και να αποσαφηνίσει το περιβάλλον απειλών και να διακρίνει την πραγματικότητα γύρω του. </w:t>
      </w:r>
    </w:p>
    <w:p w:rsidR="006D52A7" w:rsidRDefault="00A961DB" w:rsidP="006D52A7">
      <w:pPr>
        <w:spacing w:before="120"/>
        <w:rPr>
          <w:rFonts w:ascii="Garamond" w:hAnsi="Garamond" w:cstheme="minorHAnsi"/>
          <w:sz w:val="28"/>
          <w:szCs w:val="28"/>
        </w:rPr>
      </w:pPr>
      <w:r>
        <w:rPr>
          <w:rFonts w:ascii="Garamond" w:hAnsi="Garamond" w:cstheme="minorHAnsi"/>
          <w:sz w:val="28"/>
          <w:szCs w:val="28"/>
        </w:rPr>
        <w:t xml:space="preserve">Όλα τα συμβαλλόμενα μέρη όπως η διπλωματία </w:t>
      </w:r>
      <w:r w:rsidRPr="00E53538">
        <w:rPr>
          <w:rFonts w:ascii="Garamond" w:hAnsi="Garamond" w:cstheme="minorHAnsi"/>
          <w:sz w:val="28"/>
          <w:szCs w:val="28"/>
        </w:rPr>
        <w:t>(</w:t>
      </w:r>
      <w:r>
        <w:rPr>
          <w:rFonts w:ascii="Garamond" w:hAnsi="Garamond" w:cstheme="minorHAnsi"/>
          <w:sz w:val="28"/>
          <w:szCs w:val="28"/>
        </w:rPr>
        <w:t>diplomatic</w:t>
      </w:r>
      <w:r w:rsidRPr="00E53538">
        <w:rPr>
          <w:rFonts w:ascii="Garamond" w:hAnsi="Garamond" w:cstheme="minorHAnsi"/>
          <w:sz w:val="28"/>
          <w:szCs w:val="28"/>
        </w:rPr>
        <w:t>)</w:t>
      </w:r>
      <w:r>
        <w:rPr>
          <w:rFonts w:ascii="Garamond" w:hAnsi="Garamond" w:cstheme="minorHAnsi"/>
          <w:sz w:val="28"/>
          <w:szCs w:val="28"/>
        </w:rPr>
        <w:t>,</w:t>
      </w:r>
      <w:r w:rsidRPr="00E53538">
        <w:rPr>
          <w:rFonts w:ascii="Garamond" w:hAnsi="Garamond" w:cstheme="minorHAnsi"/>
          <w:sz w:val="28"/>
          <w:szCs w:val="28"/>
        </w:rPr>
        <w:t xml:space="preserve"> </w:t>
      </w:r>
      <w:r>
        <w:rPr>
          <w:rFonts w:ascii="Garamond" w:hAnsi="Garamond" w:cstheme="minorHAnsi"/>
          <w:sz w:val="28"/>
          <w:szCs w:val="28"/>
        </w:rPr>
        <w:t xml:space="preserve">η ενημέρωση </w:t>
      </w:r>
      <w:r w:rsidRPr="00E53538">
        <w:rPr>
          <w:rFonts w:ascii="Garamond" w:hAnsi="Garamond" w:cstheme="minorHAnsi"/>
          <w:sz w:val="28"/>
          <w:szCs w:val="28"/>
        </w:rPr>
        <w:t>(</w:t>
      </w:r>
      <w:r>
        <w:rPr>
          <w:rFonts w:ascii="Garamond" w:hAnsi="Garamond" w:cstheme="minorHAnsi"/>
          <w:sz w:val="28"/>
          <w:szCs w:val="28"/>
        </w:rPr>
        <w:t>informational</w:t>
      </w:r>
      <w:r w:rsidRPr="00E53538">
        <w:rPr>
          <w:rFonts w:ascii="Garamond" w:hAnsi="Garamond" w:cstheme="minorHAnsi"/>
          <w:sz w:val="28"/>
          <w:szCs w:val="28"/>
        </w:rPr>
        <w:t xml:space="preserve">), </w:t>
      </w:r>
      <w:r>
        <w:rPr>
          <w:rFonts w:ascii="Garamond" w:hAnsi="Garamond" w:cstheme="minorHAnsi"/>
          <w:sz w:val="28"/>
          <w:szCs w:val="28"/>
        </w:rPr>
        <w:t xml:space="preserve">ο στρατός </w:t>
      </w:r>
      <w:r w:rsidRPr="00E53538">
        <w:rPr>
          <w:rFonts w:ascii="Garamond" w:hAnsi="Garamond" w:cstheme="minorHAnsi"/>
          <w:sz w:val="28"/>
          <w:szCs w:val="28"/>
        </w:rPr>
        <w:t>(</w:t>
      </w:r>
      <w:r>
        <w:rPr>
          <w:rFonts w:ascii="Garamond" w:hAnsi="Garamond" w:cstheme="minorHAnsi"/>
          <w:sz w:val="28"/>
          <w:szCs w:val="28"/>
        </w:rPr>
        <w:t>military</w:t>
      </w:r>
      <w:r w:rsidRPr="00E53538">
        <w:rPr>
          <w:rFonts w:ascii="Garamond" w:hAnsi="Garamond" w:cstheme="minorHAnsi"/>
          <w:sz w:val="28"/>
          <w:szCs w:val="28"/>
        </w:rPr>
        <w:t xml:space="preserve">), </w:t>
      </w:r>
      <w:r>
        <w:rPr>
          <w:rFonts w:ascii="Garamond" w:hAnsi="Garamond" w:cstheme="minorHAnsi"/>
          <w:sz w:val="28"/>
          <w:szCs w:val="28"/>
        </w:rPr>
        <w:t xml:space="preserve">η οικονομία </w:t>
      </w:r>
      <w:r w:rsidRPr="00E53538">
        <w:rPr>
          <w:rFonts w:ascii="Garamond" w:hAnsi="Garamond" w:cstheme="minorHAnsi"/>
          <w:sz w:val="28"/>
          <w:szCs w:val="28"/>
        </w:rPr>
        <w:t>(</w:t>
      </w:r>
      <w:r>
        <w:rPr>
          <w:rFonts w:ascii="Garamond" w:hAnsi="Garamond" w:cstheme="minorHAnsi"/>
          <w:sz w:val="28"/>
          <w:szCs w:val="28"/>
        </w:rPr>
        <w:t>economic</w:t>
      </w:r>
      <w:r w:rsidRPr="00E53538">
        <w:rPr>
          <w:rFonts w:ascii="Garamond" w:hAnsi="Garamond" w:cstheme="minorHAnsi"/>
          <w:sz w:val="28"/>
          <w:szCs w:val="28"/>
        </w:rPr>
        <w:t xml:space="preserve">), </w:t>
      </w:r>
      <w:r>
        <w:rPr>
          <w:rFonts w:ascii="Garamond" w:hAnsi="Garamond" w:cstheme="minorHAnsi"/>
          <w:sz w:val="28"/>
          <w:szCs w:val="28"/>
        </w:rPr>
        <w:t>οι υπηρεσίες επιβολής του νόμου (law</w:t>
      </w:r>
      <w:r w:rsidRPr="00E53538">
        <w:rPr>
          <w:rFonts w:ascii="Garamond" w:hAnsi="Garamond" w:cstheme="minorHAnsi"/>
          <w:sz w:val="28"/>
          <w:szCs w:val="28"/>
        </w:rPr>
        <w:t xml:space="preserve"> </w:t>
      </w:r>
      <w:r>
        <w:rPr>
          <w:rFonts w:ascii="Garamond" w:hAnsi="Garamond" w:cstheme="minorHAnsi"/>
          <w:sz w:val="28"/>
          <w:szCs w:val="28"/>
        </w:rPr>
        <w:t>enforcement</w:t>
      </w:r>
      <w:r w:rsidRPr="00E53538">
        <w:rPr>
          <w:rFonts w:ascii="Garamond" w:hAnsi="Garamond" w:cstheme="minorHAnsi"/>
          <w:sz w:val="28"/>
          <w:szCs w:val="28"/>
        </w:rPr>
        <w:t xml:space="preserve">) </w:t>
      </w:r>
      <w:r>
        <w:rPr>
          <w:rFonts w:ascii="Garamond" w:hAnsi="Garamond" w:cstheme="minorHAnsi"/>
          <w:sz w:val="28"/>
          <w:szCs w:val="28"/>
        </w:rPr>
        <w:t xml:space="preserve">και οι πληροφορίες </w:t>
      </w:r>
      <w:r w:rsidRPr="00E53538">
        <w:rPr>
          <w:rFonts w:ascii="Garamond" w:hAnsi="Garamond" w:cstheme="minorHAnsi"/>
          <w:sz w:val="28"/>
          <w:szCs w:val="28"/>
        </w:rPr>
        <w:t>(</w:t>
      </w:r>
      <w:r>
        <w:rPr>
          <w:rFonts w:ascii="Garamond" w:hAnsi="Garamond" w:cstheme="minorHAnsi"/>
          <w:sz w:val="28"/>
          <w:szCs w:val="28"/>
        </w:rPr>
        <w:t>intelligence</w:t>
      </w:r>
      <w:r w:rsidRPr="00E53538">
        <w:rPr>
          <w:rFonts w:ascii="Garamond" w:hAnsi="Garamond" w:cstheme="minorHAnsi"/>
          <w:sz w:val="28"/>
          <w:szCs w:val="28"/>
        </w:rPr>
        <w:t>)</w:t>
      </w:r>
      <w:r w:rsidRPr="00EA47BD">
        <w:rPr>
          <w:rFonts w:ascii="Garamond" w:hAnsi="Garamond" w:cstheme="minorHAnsi"/>
          <w:sz w:val="28"/>
          <w:szCs w:val="28"/>
        </w:rPr>
        <w:t>, (</w:t>
      </w:r>
      <w:r>
        <w:rPr>
          <w:rFonts w:ascii="Garamond" w:hAnsi="Garamond" w:cstheme="minorHAnsi"/>
          <w:sz w:val="28"/>
          <w:szCs w:val="28"/>
        </w:rPr>
        <w:t>DIME</w:t>
      </w:r>
      <w:r w:rsidRPr="00C2449F">
        <w:rPr>
          <w:rFonts w:ascii="Garamond" w:hAnsi="Garamond" w:cstheme="minorHAnsi"/>
          <w:sz w:val="28"/>
          <w:szCs w:val="28"/>
        </w:rPr>
        <w:t>+</w:t>
      </w:r>
      <w:r>
        <w:rPr>
          <w:rFonts w:ascii="Garamond" w:eastAsiaTheme="minorEastAsia" w:hAnsi="Garamond" w:cstheme="minorHAnsi"/>
          <w:sz w:val="28"/>
          <w:szCs w:val="28"/>
        </w:rPr>
        <w:t>LI</w:t>
      </w:r>
      <w:r w:rsidRPr="00EA47BD">
        <w:rPr>
          <w:rFonts w:ascii="Garamond" w:eastAsiaTheme="minorEastAsia" w:hAnsi="Garamond" w:cstheme="minorHAnsi"/>
          <w:sz w:val="28"/>
          <w:szCs w:val="28"/>
        </w:rPr>
        <w:t xml:space="preserve">) </w:t>
      </w:r>
      <w:r>
        <w:rPr>
          <w:rFonts w:ascii="Garamond" w:hAnsi="Garamond" w:cstheme="minorHAnsi"/>
          <w:sz w:val="28"/>
          <w:szCs w:val="28"/>
        </w:rPr>
        <w:t>πρέπει να χρησιμοποιηθούν για τον σκοπό αυτό. Απώτερος στόχος είναι η σταθεροποίηση της κοινότητας ή του έθνους που αποτελούν στόχο της υβριδικής απειλής, καθώς και να εξασφαλιστεί</w:t>
      </w:r>
      <w:r w:rsidRPr="0035115D">
        <w:rPr>
          <w:rFonts w:ascii="Garamond" w:hAnsi="Garamond" w:cstheme="minorHAnsi"/>
          <w:sz w:val="28"/>
          <w:szCs w:val="28"/>
        </w:rPr>
        <w:t xml:space="preserve"> </w:t>
      </w:r>
      <w:r>
        <w:rPr>
          <w:rFonts w:ascii="Garamond" w:hAnsi="Garamond" w:cstheme="minorHAnsi"/>
          <w:sz w:val="28"/>
          <w:szCs w:val="28"/>
        </w:rPr>
        <w:t>η στήριξη της διεθνούς κοινότητας και η νομιμότητα για την εξουδετέρωσή της.</w:t>
      </w:r>
      <w:r w:rsidRPr="0035115D">
        <w:rPr>
          <w:rFonts w:ascii="Garamond" w:hAnsi="Garamond" w:cstheme="minorHAnsi"/>
          <w:sz w:val="28"/>
          <w:szCs w:val="28"/>
        </w:rPr>
        <w:t xml:space="preserve"> </w:t>
      </w:r>
    </w:p>
    <w:p w:rsidR="00A961DB" w:rsidRDefault="00A961DB" w:rsidP="006D52A7">
      <w:pPr>
        <w:spacing w:before="120"/>
        <w:rPr>
          <w:rFonts w:ascii="Garamond" w:hAnsi="Garamond" w:cstheme="minorHAnsi"/>
          <w:sz w:val="28"/>
          <w:szCs w:val="28"/>
        </w:rPr>
      </w:pPr>
      <w:r>
        <w:rPr>
          <w:rFonts w:ascii="Garamond" w:hAnsi="Garamond" w:cstheme="minorHAnsi"/>
          <w:sz w:val="28"/>
          <w:szCs w:val="28"/>
        </w:rPr>
        <w:lastRenderedPageBreak/>
        <w:t xml:space="preserve">Επομένως, η ολοκληρωμένη προσέγγιση του περιβάλλοντος απειλών </w:t>
      </w:r>
      <w:r w:rsidRPr="00522FF6">
        <w:rPr>
          <w:rFonts w:ascii="Garamond" w:hAnsi="Garamond" w:cstheme="minorHAnsi"/>
          <w:sz w:val="28"/>
          <w:szCs w:val="28"/>
        </w:rPr>
        <w:t>(</w:t>
      </w:r>
      <w:r>
        <w:rPr>
          <w:rFonts w:ascii="Garamond" w:hAnsi="Garamond" w:cstheme="minorHAnsi"/>
          <w:sz w:val="28"/>
          <w:szCs w:val="28"/>
        </w:rPr>
        <w:t>comprehensive</w:t>
      </w:r>
      <w:r w:rsidRPr="00522FF6">
        <w:rPr>
          <w:rFonts w:ascii="Garamond" w:hAnsi="Garamond" w:cstheme="minorHAnsi"/>
          <w:sz w:val="28"/>
          <w:szCs w:val="28"/>
        </w:rPr>
        <w:t xml:space="preserve"> </w:t>
      </w:r>
      <w:r>
        <w:rPr>
          <w:rFonts w:ascii="Garamond" w:hAnsi="Garamond" w:cstheme="minorHAnsi"/>
          <w:sz w:val="28"/>
          <w:szCs w:val="28"/>
        </w:rPr>
        <w:t>approach</w:t>
      </w:r>
      <w:r w:rsidRPr="00522FF6">
        <w:rPr>
          <w:rFonts w:ascii="Garamond" w:hAnsi="Garamond" w:cstheme="minorHAnsi"/>
          <w:sz w:val="28"/>
          <w:szCs w:val="28"/>
        </w:rPr>
        <w:t xml:space="preserve">) </w:t>
      </w:r>
      <w:r>
        <w:rPr>
          <w:rFonts w:ascii="Garamond" w:hAnsi="Garamond" w:cstheme="minorHAnsi"/>
          <w:sz w:val="28"/>
          <w:szCs w:val="28"/>
        </w:rPr>
        <w:t xml:space="preserve">και οι στρατηγικές επικοινωνίες </w:t>
      </w:r>
      <w:r w:rsidRPr="00522FF6">
        <w:rPr>
          <w:rFonts w:ascii="Garamond" w:hAnsi="Garamond" w:cstheme="minorHAnsi"/>
          <w:sz w:val="28"/>
          <w:szCs w:val="28"/>
        </w:rPr>
        <w:t>(</w:t>
      </w:r>
      <w:r>
        <w:rPr>
          <w:rFonts w:ascii="Garamond" w:hAnsi="Garamond" w:cstheme="minorHAnsi"/>
          <w:sz w:val="28"/>
          <w:szCs w:val="28"/>
        </w:rPr>
        <w:t>STRATCOM</w:t>
      </w:r>
      <w:r w:rsidRPr="00522FF6">
        <w:rPr>
          <w:rFonts w:ascii="Garamond" w:hAnsi="Garamond" w:cstheme="minorHAnsi"/>
          <w:sz w:val="28"/>
          <w:szCs w:val="28"/>
        </w:rPr>
        <w:t xml:space="preserve">) </w:t>
      </w:r>
      <w:r>
        <w:rPr>
          <w:rFonts w:ascii="Garamond" w:hAnsi="Garamond" w:cstheme="minorHAnsi"/>
          <w:sz w:val="28"/>
          <w:szCs w:val="28"/>
        </w:rPr>
        <w:t>αποτελούν τα κύρια εργαλεία του αμυνόμενου.</w:t>
      </w:r>
    </w:p>
    <w:p w:rsidR="00A961DB" w:rsidRDefault="00A961DB" w:rsidP="006D52A7">
      <w:pPr>
        <w:spacing w:before="120"/>
        <w:rPr>
          <w:rFonts w:ascii="Garamond" w:hAnsi="Garamond" w:cstheme="minorHAnsi"/>
          <w:sz w:val="28"/>
          <w:szCs w:val="28"/>
        </w:rPr>
      </w:pPr>
      <w:r>
        <w:rPr>
          <w:rFonts w:ascii="Garamond" w:hAnsi="Garamond" w:cstheme="minorHAnsi"/>
          <w:sz w:val="28"/>
          <w:szCs w:val="28"/>
        </w:rPr>
        <w:t>Στο Σχήμα 2.1, τα αποτελέσματα των ενεργειών δείχνουν ότι υπάρχει μια συνεχώς μεταβαλλόμενη σχέση μεταξύ των μεταβλητών threshold</w:t>
      </w:r>
      <w:r w:rsidRPr="003C0EB5">
        <w:rPr>
          <w:rFonts w:ascii="Garamond" w:hAnsi="Garamond" w:cstheme="minorHAnsi"/>
          <w:sz w:val="28"/>
          <w:szCs w:val="28"/>
        </w:rPr>
        <w:t xml:space="preserve"> </w:t>
      </w:r>
      <w:r>
        <w:rPr>
          <w:rFonts w:ascii="Garamond" w:hAnsi="Garamond" w:cstheme="minorHAnsi"/>
          <w:sz w:val="28"/>
          <w:szCs w:val="28"/>
        </w:rPr>
        <w:t>και willingness</w:t>
      </w:r>
      <w:r w:rsidRPr="003C0EB5">
        <w:rPr>
          <w:rFonts w:ascii="Garamond" w:hAnsi="Garamond" w:cstheme="minorHAnsi"/>
          <w:sz w:val="28"/>
          <w:szCs w:val="28"/>
        </w:rPr>
        <w:t xml:space="preserve">. </w:t>
      </w:r>
      <w:r>
        <w:rPr>
          <w:rFonts w:ascii="Garamond" w:hAnsi="Garamond" w:cstheme="minorHAnsi"/>
          <w:sz w:val="28"/>
          <w:szCs w:val="28"/>
        </w:rPr>
        <w:t>Ακόμα και στη περίπτωση της πλήρους παθητικής στάσης του αμυνόμενου τότε η μεταβλητή threshold</w:t>
      </w:r>
      <w:r w:rsidRPr="00455955">
        <w:rPr>
          <w:rFonts w:ascii="Garamond" w:hAnsi="Garamond" w:cstheme="minorHAnsi"/>
          <w:sz w:val="28"/>
          <w:szCs w:val="28"/>
        </w:rPr>
        <w:t xml:space="preserve"> </w:t>
      </w:r>
      <w:r>
        <w:rPr>
          <w:rFonts w:ascii="Garamond" w:hAnsi="Garamond" w:cstheme="minorHAnsi"/>
          <w:sz w:val="28"/>
          <w:szCs w:val="28"/>
        </w:rPr>
        <w:t>αυξάνεται ενώ αντίστοιχα η τιμή willingness</w:t>
      </w:r>
      <w:r w:rsidRPr="00455955">
        <w:rPr>
          <w:rFonts w:ascii="Garamond" w:hAnsi="Garamond" w:cstheme="minorHAnsi"/>
          <w:sz w:val="28"/>
          <w:szCs w:val="28"/>
        </w:rPr>
        <w:t xml:space="preserve"> </w:t>
      </w:r>
      <w:r>
        <w:rPr>
          <w:rFonts w:ascii="Garamond" w:hAnsi="Garamond" w:cstheme="minorHAnsi"/>
          <w:sz w:val="28"/>
          <w:szCs w:val="28"/>
        </w:rPr>
        <w:t>μειώνεται.</w:t>
      </w:r>
    </w:p>
    <w:p w:rsidR="00537340" w:rsidRDefault="00537340" w:rsidP="00A961DB">
      <w:pPr>
        <w:rPr>
          <w:rFonts w:ascii="Garamond" w:hAnsi="Garamond" w:cstheme="minorHAnsi"/>
          <w:sz w:val="28"/>
          <w:szCs w:val="28"/>
        </w:rPr>
      </w:pPr>
    </w:p>
    <w:p w:rsidR="00537340" w:rsidRPr="000B34FC" w:rsidRDefault="00EA44D0" w:rsidP="008D090D">
      <w:pPr>
        <w:rPr>
          <w:rFonts w:ascii="Garamond" w:hAnsi="Garamond" w:cstheme="minorHAnsi"/>
          <w:b/>
          <w:sz w:val="36"/>
          <w:szCs w:val="32"/>
        </w:rPr>
      </w:pPr>
      <w:r w:rsidRPr="00185712">
        <w:rPr>
          <w:rFonts w:ascii="Garamond" w:hAnsi="Garamond" w:cstheme="minorHAnsi"/>
          <w:b/>
          <w:sz w:val="36"/>
          <w:szCs w:val="32"/>
        </w:rPr>
        <w:t>§</w:t>
      </w:r>
      <w:r w:rsidRPr="000B34FC">
        <w:rPr>
          <w:rFonts w:ascii="Garamond" w:hAnsi="Garamond" w:cstheme="minorHAnsi"/>
          <w:b/>
          <w:sz w:val="36"/>
          <w:szCs w:val="32"/>
        </w:rPr>
        <w:t xml:space="preserve">2.2 </w:t>
      </w:r>
      <w:r w:rsidRPr="00185712">
        <w:rPr>
          <w:rFonts w:ascii="Garamond" w:hAnsi="Garamond" w:cstheme="minorHAnsi"/>
          <w:b/>
          <w:sz w:val="36"/>
          <w:szCs w:val="32"/>
        </w:rPr>
        <w:t xml:space="preserve">Μοντελοποίηση της μεταβλητής </w:t>
      </w:r>
      <w:r w:rsidRPr="00185712">
        <w:rPr>
          <w:rFonts w:ascii="Garamond" w:hAnsi="Garamond" w:cstheme="minorHAnsi"/>
          <w:b/>
          <w:sz w:val="36"/>
          <w:szCs w:val="32"/>
          <w:lang w:val="en-US"/>
        </w:rPr>
        <w:t>threshold</w:t>
      </w:r>
    </w:p>
    <w:p w:rsidR="00537340" w:rsidRPr="005024F0" w:rsidRDefault="00537340" w:rsidP="00537340">
      <w:pPr>
        <w:rPr>
          <w:rFonts w:ascii="Garamond" w:eastAsiaTheme="minorEastAsia" w:hAnsi="Garamond" w:cstheme="minorHAnsi"/>
          <w:sz w:val="28"/>
          <w:szCs w:val="28"/>
        </w:rPr>
      </w:pPr>
      <w:r>
        <w:rPr>
          <w:rFonts w:ascii="Garamond" w:hAnsi="Garamond" w:cstheme="minorHAnsi"/>
          <w:sz w:val="28"/>
          <w:szCs w:val="28"/>
        </w:rPr>
        <w:t xml:space="preserve">Όπως φαίνεται και στο Σχήμα 4, η </w:t>
      </w:r>
      <w:r w:rsidR="006D52A7">
        <w:rPr>
          <w:rFonts w:ascii="Garamond" w:hAnsi="Garamond" w:cstheme="minorHAnsi"/>
          <w:sz w:val="28"/>
          <w:szCs w:val="28"/>
        </w:rPr>
        <w:t xml:space="preserve">ικανότητα </w:t>
      </w:r>
      <w:r w:rsidRPr="008B2706">
        <w:rPr>
          <w:rFonts w:ascii="Garamond" w:hAnsi="Garamond" w:cstheme="minorHAnsi"/>
          <w:sz w:val="28"/>
          <w:szCs w:val="28"/>
        </w:rPr>
        <w:t>(</w:t>
      </w:r>
      <w:r>
        <w:rPr>
          <w:rFonts w:ascii="Garamond" w:hAnsi="Garamond" w:cstheme="minorHAnsi"/>
          <w:sz w:val="28"/>
          <w:szCs w:val="28"/>
        </w:rPr>
        <w:t>capacity</w:t>
      </w:r>
      <w:r w:rsidRPr="008B2706">
        <w:rPr>
          <w:rFonts w:ascii="Garamond" w:hAnsi="Garamond" w:cstheme="minorHAnsi"/>
          <w:sz w:val="28"/>
          <w:szCs w:val="28"/>
        </w:rPr>
        <w:t>)</w:t>
      </w:r>
      <w:r>
        <w:rPr>
          <w:rFonts w:ascii="Garamond" w:hAnsi="Garamond" w:cstheme="minorHAnsi"/>
          <w:sz w:val="28"/>
          <w:szCs w:val="28"/>
        </w:rPr>
        <w:t xml:space="preserve"> </w:t>
      </w:r>
      <m:oMath>
        <m:r>
          <w:rPr>
            <w:rFonts w:ascii="Cambria Math" w:hAnsi="Cambria Math" w:cstheme="minorHAnsi"/>
            <w:sz w:val="28"/>
            <w:szCs w:val="28"/>
          </w:rPr>
          <m:t>χ</m:t>
        </m:r>
      </m:oMath>
      <w:r>
        <w:rPr>
          <w:rFonts w:ascii="Garamond" w:hAnsi="Garamond" w:cstheme="minorHAnsi"/>
          <w:sz w:val="28"/>
          <w:szCs w:val="28"/>
        </w:rPr>
        <w:t xml:space="preserve"> του επιτιθέμενου να συνεχίσει την υβριδική στρατηγική εξαρτάται από τις μεταβλητές threshold</w:t>
      </w:r>
      <w:r w:rsidRPr="00942D34">
        <w:rPr>
          <w:rFonts w:ascii="Garamond" w:hAnsi="Garamond" w:cstheme="minorHAnsi"/>
          <w:sz w:val="28"/>
          <w:szCs w:val="28"/>
        </w:rPr>
        <w:t xml:space="preserve">  </w:t>
      </w:r>
      <m:oMath>
        <m:r>
          <w:rPr>
            <w:rFonts w:ascii="Cambria Math" w:hAnsi="Cambria Math" w:cstheme="minorHAnsi"/>
            <w:sz w:val="28"/>
            <w:szCs w:val="28"/>
          </w:rPr>
          <m:t>τ</m:t>
        </m:r>
      </m:oMath>
      <w:r>
        <w:rPr>
          <w:rFonts w:ascii="Garamond" w:hAnsi="Garamond" w:cstheme="minorHAnsi"/>
          <w:sz w:val="28"/>
          <w:szCs w:val="28"/>
        </w:rPr>
        <w:t xml:space="preserve">  και willingness </w:t>
      </w:r>
      <m:oMath>
        <m:r>
          <w:rPr>
            <w:rFonts w:ascii="Cambria Math" w:hAnsi="Cambria Math" w:cstheme="minorHAnsi"/>
            <w:sz w:val="28"/>
            <w:szCs w:val="28"/>
          </w:rPr>
          <m:t>ω</m:t>
        </m:r>
      </m:oMath>
      <w:r>
        <w:rPr>
          <w:rFonts w:ascii="Garamond" w:hAnsi="Garamond" w:cstheme="minorHAnsi"/>
          <w:sz w:val="28"/>
          <w:szCs w:val="28"/>
        </w:rPr>
        <w:t>. Αυτή η σχέση δίνεται στην επόμενη εξίσωση (1).</w:t>
      </w:r>
    </w:p>
    <w:p w:rsidR="00537340" w:rsidRPr="006D52A7" w:rsidRDefault="00537340" w:rsidP="00537340">
      <w:pPr>
        <w:rPr>
          <w:rFonts w:ascii="Garamond" w:hAnsi="Garamond" w:cstheme="minorHAnsi"/>
          <w:sz w:val="12"/>
          <w:szCs w:val="28"/>
        </w:rPr>
      </w:pPr>
    </w:p>
    <w:p w:rsidR="00537340" w:rsidRDefault="00537340" w:rsidP="00537340">
      <w:pPr>
        <w:jc w:val="center"/>
        <w:rPr>
          <w:rFonts w:ascii="Garamond" w:eastAsiaTheme="minorEastAsia" w:hAnsi="Garamond" w:cstheme="minorHAnsi"/>
          <w:sz w:val="28"/>
          <w:szCs w:val="28"/>
        </w:rPr>
      </w:pPr>
      <m:oMath>
        <m:r>
          <w:rPr>
            <w:rFonts w:ascii="Cambria Math" w:hAnsi="Cambria Math" w:cstheme="minorHAnsi"/>
            <w:sz w:val="28"/>
            <w:szCs w:val="28"/>
          </w:rPr>
          <m:t>χ=τ-ω                     (1)</m:t>
        </m:r>
      </m:oMath>
      <w:r>
        <w:rPr>
          <w:rFonts w:ascii="Garamond" w:eastAsiaTheme="minorEastAsia" w:hAnsi="Garamond" w:cstheme="minorHAnsi"/>
          <w:sz w:val="28"/>
          <w:szCs w:val="28"/>
        </w:rPr>
        <w:t xml:space="preserve">                </w:t>
      </w:r>
    </w:p>
    <w:p w:rsidR="00537340" w:rsidRPr="006D52A7" w:rsidRDefault="00537340" w:rsidP="00537340">
      <w:pPr>
        <w:rPr>
          <w:rFonts w:ascii="Garamond" w:eastAsiaTheme="minorEastAsia" w:hAnsi="Garamond" w:cstheme="minorHAnsi"/>
          <w:sz w:val="12"/>
          <w:szCs w:val="28"/>
        </w:rPr>
      </w:pPr>
    </w:p>
    <w:p w:rsidR="006D52A7" w:rsidRDefault="00537340" w:rsidP="006D52A7">
      <w:pPr>
        <w:ind w:firstLine="0"/>
        <w:rPr>
          <w:rFonts w:ascii="Garamond" w:eastAsiaTheme="minorEastAsia" w:hAnsi="Garamond" w:cstheme="minorHAnsi"/>
          <w:sz w:val="28"/>
          <w:szCs w:val="28"/>
        </w:rPr>
      </w:pPr>
      <w:r>
        <w:rPr>
          <w:rFonts w:ascii="Garamond" w:eastAsiaTheme="minorEastAsia" w:hAnsi="Garamond" w:cstheme="minorHAnsi"/>
          <w:sz w:val="28"/>
          <w:szCs w:val="28"/>
        </w:rPr>
        <w:t xml:space="preserve">Όταν </w:t>
      </w:r>
      <m:oMath>
        <m:r>
          <w:rPr>
            <w:rFonts w:ascii="Cambria Math" w:eastAsiaTheme="minorEastAsia" w:hAnsi="Cambria Math" w:cstheme="minorHAnsi"/>
            <w:sz w:val="28"/>
            <w:szCs w:val="28"/>
          </w:rPr>
          <m:t>χ≤0</m:t>
        </m:r>
      </m:oMath>
      <w:r>
        <w:rPr>
          <w:rFonts w:ascii="Garamond" w:eastAsiaTheme="minorEastAsia" w:hAnsi="Garamond" w:cstheme="minorHAnsi"/>
          <w:sz w:val="28"/>
          <w:szCs w:val="28"/>
        </w:rPr>
        <w:t xml:space="preserve"> , είναι αναμενόμενο ότι ο επιτιθέμενος υποχωρεί ή ξεκινάει μια πολεμική σύγκρουση. Ο επιτιθέμενος προσπαθεί να κρατήσει την τιμή της μεταβλητής capacity </w:t>
      </w:r>
      <m:oMath>
        <m:r>
          <w:rPr>
            <w:rFonts w:ascii="Cambria Math" w:eastAsiaTheme="minorEastAsia" w:hAnsi="Cambria Math" w:cstheme="minorHAnsi"/>
            <w:sz w:val="28"/>
            <w:szCs w:val="28"/>
          </w:rPr>
          <m:t>χ</m:t>
        </m:r>
      </m:oMath>
      <w:r>
        <w:rPr>
          <w:rFonts w:ascii="Garamond" w:eastAsiaTheme="minorEastAsia" w:hAnsi="Garamond" w:cstheme="minorHAnsi"/>
          <w:sz w:val="28"/>
          <w:szCs w:val="28"/>
        </w:rPr>
        <w:t xml:space="preserve"> πάνω από το μηδέν (</w:t>
      </w:r>
      <m:oMath>
        <m:r>
          <w:rPr>
            <w:rFonts w:ascii="Cambria Math" w:eastAsiaTheme="minorEastAsia" w:hAnsi="Cambria Math" w:cstheme="minorHAnsi"/>
            <w:sz w:val="28"/>
            <w:szCs w:val="28"/>
          </w:rPr>
          <m:t>χ&gt;0</m:t>
        </m:r>
      </m:oMath>
      <w:r>
        <w:rPr>
          <w:rFonts w:ascii="Garamond" w:eastAsiaTheme="minorEastAsia" w:hAnsi="Garamond" w:cstheme="minorHAnsi"/>
          <w:sz w:val="28"/>
          <w:szCs w:val="28"/>
        </w:rPr>
        <w:t xml:space="preserve">) μέχρι να φτάσει να αποσταθεροποιήσει πλήρως τον αμυνόμενο και να δημιουργήσει το περιβάλλον εκείνο που θα του επιτρέψει να πετύχει τους στρατηγικούς και </w:t>
      </w:r>
      <w:r w:rsidR="006D52A7">
        <w:rPr>
          <w:rFonts w:ascii="Garamond" w:eastAsiaTheme="minorEastAsia" w:hAnsi="Garamond" w:cstheme="minorHAnsi"/>
          <w:sz w:val="28"/>
          <w:szCs w:val="28"/>
        </w:rPr>
        <w:t>γεωπολιτικούς</w:t>
      </w:r>
      <w:r>
        <w:rPr>
          <w:rFonts w:ascii="Garamond" w:eastAsiaTheme="minorEastAsia" w:hAnsi="Garamond" w:cstheme="minorHAnsi"/>
          <w:sz w:val="28"/>
          <w:szCs w:val="28"/>
        </w:rPr>
        <w:t xml:space="preserve"> του στόχους.</w:t>
      </w:r>
    </w:p>
    <w:p w:rsidR="006D52A7" w:rsidRDefault="00537340" w:rsidP="006D52A7">
      <w:pPr>
        <w:spacing w:before="120"/>
        <w:ind w:firstLine="720"/>
        <w:rPr>
          <w:rFonts w:ascii="Garamond" w:eastAsiaTheme="minorEastAsia" w:hAnsi="Garamond" w:cstheme="minorHAnsi"/>
          <w:sz w:val="28"/>
          <w:szCs w:val="28"/>
        </w:rPr>
      </w:pPr>
      <w:r>
        <w:rPr>
          <w:rFonts w:ascii="Garamond" w:eastAsiaTheme="minorEastAsia" w:hAnsi="Garamond" w:cstheme="minorHAnsi"/>
          <w:sz w:val="28"/>
          <w:szCs w:val="28"/>
        </w:rPr>
        <w:t>Η μεταβλητή threshold</w:t>
      </w:r>
      <w:r w:rsidRPr="005024F0">
        <w:rPr>
          <w:rFonts w:ascii="Garamond" w:eastAsiaTheme="minorEastAsia" w:hAnsi="Garamond" w:cstheme="minorHAnsi"/>
          <w:sz w:val="28"/>
          <w:szCs w:val="28"/>
        </w:rPr>
        <w:t xml:space="preserve"> </w:t>
      </w:r>
      <w:r>
        <w:rPr>
          <w:rFonts w:ascii="Garamond" w:eastAsiaTheme="minorEastAsia" w:hAnsi="Garamond" w:cstheme="minorHAnsi"/>
          <w:sz w:val="28"/>
          <w:szCs w:val="28"/>
        </w:rPr>
        <w:t>εξα</w:t>
      </w:r>
      <w:r w:rsidR="006D52A7">
        <w:rPr>
          <w:rFonts w:ascii="Garamond" w:eastAsiaTheme="minorEastAsia" w:hAnsi="Garamond" w:cstheme="minorHAnsi"/>
          <w:sz w:val="28"/>
          <w:szCs w:val="28"/>
        </w:rPr>
        <w:t>ρτάται από τέσσερις παραμέτρους:</w:t>
      </w:r>
      <w:r>
        <w:rPr>
          <w:rFonts w:ascii="Garamond" w:eastAsiaTheme="minorEastAsia" w:hAnsi="Garamond" w:cstheme="minorHAnsi"/>
          <w:sz w:val="28"/>
          <w:szCs w:val="28"/>
        </w:rPr>
        <w:t xml:space="preserve"> </w:t>
      </w:r>
    </w:p>
    <w:p w:rsidR="006D52A7" w:rsidRPr="006D52A7" w:rsidRDefault="006D52A7" w:rsidP="006D52A7">
      <w:pPr>
        <w:pStyle w:val="ListParagraph"/>
        <w:numPr>
          <w:ilvl w:val="0"/>
          <w:numId w:val="17"/>
        </w:numPr>
        <w:spacing w:before="120" w:line="360" w:lineRule="auto"/>
        <w:rPr>
          <w:rFonts w:ascii="Garamond" w:eastAsiaTheme="minorEastAsia" w:hAnsi="Garamond" w:cstheme="minorHAnsi"/>
          <w:sz w:val="28"/>
          <w:szCs w:val="28"/>
        </w:rPr>
      </w:pPr>
      <w:r w:rsidRPr="006D52A7">
        <w:rPr>
          <w:rFonts w:ascii="Garamond" w:eastAsiaTheme="minorEastAsia" w:hAnsi="Garamond" w:cstheme="minorHAnsi"/>
          <w:sz w:val="28"/>
          <w:szCs w:val="28"/>
        </w:rPr>
        <w:t>τ</w:t>
      </w:r>
      <w:r w:rsidR="00537340" w:rsidRPr="006D52A7">
        <w:rPr>
          <w:rFonts w:ascii="Garamond" w:eastAsiaTheme="minorEastAsia" w:hAnsi="Garamond" w:cstheme="minorHAnsi"/>
          <w:sz w:val="28"/>
          <w:szCs w:val="28"/>
        </w:rPr>
        <w:t xml:space="preserve">ην κανονικοποίηση της μεταβλητής </w:t>
      </w:r>
      <m:oMath>
        <m:r>
          <w:rPr>
            <w:rFonts w:ascii="Cambria Math" w:eastAsiaTheme="minorEastAsia" w:hAnsi="Cambria Math" w:cstheme="minorHAnsi"/>
            <w:sz w:val="28"/>
            <w:szCs w:val="28"/>
          </w:rPr>
          <m:t>ν</m:t>
        </m:r>
      </m:oMath>
      <w:r w:rsidR="00537340" w:rsidRPr="006D52A7">
        <w:rPr>
          <w:rFonts w:ascii="Garamond" w:eastAsiaTheme="minorEastAsia" w:hAnsi="Garamond" w:cstheme="minorHAnsi"/>
          <w:sz w:val="28"/>
          <w:szCs w:val="28"/>
        </w:rPr>
        <w:t xml:space="preserve"> που δηλώνει το τρέχων επίπεδο αστάθειας του αμυνόμενου, </w:t>
      </w:r>
    </w:p>
    <w:p w:rsidR="006D52A7" w:rsidRPr="006D52A7" w:rsidRDefault="006D52A7" w:rsidP="006D52A7">
      <w:pPr>
        <w:pStyle w:val="ListParagraph"/>
        <w:numPr>
          <w:ilvl w:val="0"/>
          <w:numId w:val="17"/>
        </w:numPr>
        <w:spacing w:before="120" w:line="360" w:lineRule="auto"/>
        <w:rPr>
          <w:rFonts w:ascii="Garamond" w:eastAsiaTheme="minorEastAsia" w:hAnsi="Garamond" w:cstheme="minorHAnsi"/>
          <w:sz w:val="28"/>
          <w:szCs w:val="28"/>
        </w:rPr>
      </w:pPr>
      <w:r>
        <w:rPr>
          <w:rFonts w:ascii="Garamond" w:eastAsiaTheme="minorEastAsia" w:hAnsi="Garamond" w:cstheme="minorHAnsi"/>
          <w:sz w:val="28"/>
          <w:szCs w:val="28"/>
        </w:rPr>
        <w:t>τη</w:t>
      </w:r>
      <w:r w:rsidR="00537340" w:rsidRPr="006D52A7">
        <w:rPr>
          <w:rFonts w:ascii="Garamond" w:eastAsiaTheme="minorEastAsia" w:hAnsi="Garamond" w:cstheme="minorHAnsi"/>
          <w:sz w:val="28"/>
          <w:szCs w:val="28"/>
        </w:rPr>
        <w:t xml:space="preserve"> μεταβλητή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O</m:t>
            </m:r>
          </m:sub>
        </m:sSub>
      </m:oMath>
      <w:r w:rsidR="00537340" w:rsidRPr="006D52A7">
        <w:rPr>
          <w:rFonts w:ascii="Garamond" w:eastAsiaTheme="minorEastAsia" w:hAnsi="Garamond" w:cstheme="minorHAnsi"/>
          <w:sz w:val="28"/>
          <w:szCs w:val="28"/>
        </w:rPr>
        <w:t xml:space="preserve"> που δηλώνει τις ενέργειες STRATCOM του επιτιθέμενου, </w:t>
      </w:r>
    </w:p>
    <w:p w:rsidR="006D52A7" w:rsidRPr="006D52A7" w:rsidRDefault="006D52A7" w:rsidP="006D52A7">
      <w:pPr>
        <w:pStyle w:val="ListParagraph"/>
        <w:numPr>
          <w:ilvl w:val="0"/>
          <w:numId w:val="17"/>
        </w:numPr>
        <w:spacing w:before="120" w:line="360" w:lineRule="auto"/>
        <w:rPr>
          <w:rFonts w:ascii="Garamond" w:eastAsiaTheme="minorEastAsia" w:hAnsi="Garamond" w:cstheme="minorHAnsi"/>
          <w:sz w:val="28"/>
          <w:szCs w:val="28"/>
        </w:rPr>
      </w:pPr>
      <w:r>
        <w:rPr>
          <w:rFonts w:ascii="Garamond" w:eastAsiaTheme="minorEastAsia" w:hAnsi="Garamond" w:cstheme="minorHAnsi"/>
          <w:sz w:val="28"/>
          <w:szCs w:val="28"/>
        </w:rPr>
        <w:t>τη</w:t>
      </w:r>
      <w:r w:rsidR="00537340" w:rsidRPr="006D52A7">
        <w:rPr>
          <w:rFonts w:ascii="Garamond" w:eastAsiaTheme="minorEastAsia" w:hAnsi="Garamond" w:cstheme="minorHAnsi"/>
          <w:sz w:val="28"/>
          <w:szCs w:val="28"/>
        </w:rPr>
        <w:t xml:space="preserve"> μεταβλητή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d</m:t>
            </m:r>
          </m:sub>
        </m:sSub>
      </m:oMath>
      <w:r w:rsidR="00537340" w:rsidRPr="006D52A7">
        <w:rPr>
          <w:rFonts w:ascii="Garamond" w:eastAsiaTheme="minorEastAsia" w:hAnsi="Garamond" w:cstheme="minorHAnsi"/>
          <w:sz w:val="28"/>
          <w:szCs w:val="28"/>
        </w:rPr>
        <w:t xml:space="preserve"> αντίστοιχα για τον αμυνόμενο και </w:t>
      </w:r>
    </w:p>
    <w:p w:rsidR="006D52A7" w:rsidRPr="006D52A7" w:rsidRDefault="006D52A7" w:rsidP="006D52A7">
      <w:pPr>
        <w:pStyle w:val="ListParagraph"/>
        <w:numPr>
          <w:ilvl w:val="0"/>
          <w:numId w:val="17"/>
        </w:numPr>
        <w:spacing w:before="120" w:line="360" w:lineRule="auto"/>
        <w:rPr>
          <w:rFonts w:ascii="Garamond" w:eastAsiaTheme="minorEastAsia" w:hAnsi="Garamond" w:cstheme="minorHAnsi"/>
          <w:sz w:val="28"/>
          <w:szCs w:val="28"/>
        </w:rPr>
      </w:pPr>
      <w:r>
        <w:rPr>
          <w:rFonts w:ascii="Garamond" w:eastAsiaTheme="minorEastAsia" w:hAnsi="Garamond" w:cstheme="minorHAnsi"/>
          <w:sz w:val="28"/>
          <w:szCs w:val="28"/>
        </w:rPr>
        <w:lastRenderedPageBreak/>
        <w:t>τη</w:t>
      </w:r>
      <w:r w:rsidR="00537340" w:rsidRPr="006D52A7">
        <w:rPr>
          <w:rFonts w:ascii="Garamond" w:eastAsiaTheme="minorEastAsia" w:hAnsi="Garamond" w:cstheme="minorHAnsi"/>
          <w:sz w:val="28"/>
          <w:szCs w:val="28"/>
        </w:rPr>
        <w:t xml:space="preserve"> συνολική ισχύ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Σ</m:t>
            </m:r>
          </m:sub>
        </m:sSub>
      </m:oMath>
      <w:r w:rsidR="00537340" w:rsidRPr="006D52A7">
        <w:rPr>
          <w:rFonts w:ascii="Garamond" w:eastAsiaTheme="minorEastAsia" w:hAnsi="Garamond" w:cstheme="minorHAnsi"/>
          <w:sz w:val="28"/>
          <w:szCs w:val="28"/>
        </w:rPr>
        <w:t xml:space="preserve"> του αμυνόμενου σε όλους τους τομείς του πεδίου DIME+LI , δηλαδή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δ</m:t>
            </m:r>
          </m:sub>
        </m:sSub>
      </m:oMath>
      <w:r w:rsidR="00537340" w:rsidRPr="006D52A7">
        <w:rPr>
          <w:rFonts w:ascii="Garamond" w:eastAsiaTheme="minorEastAsia" w:hAnsi="Garamond" w:cstheme="minorHAnsi"/>
          <w:sz w:val="28"/>
          <w:szCs w:val="28"/>
        </w:rPr>
        <w:t xml:space="preserve">(diplomatic),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t</m:t>
            </m:r>
          </m:sub>
        </m:sSub>
      </m:oMath>
      <w:r w:rsidR="00537340" w:rsidRPr="006D52A7">
        <w:rPr>
          <w:rFonts w:ascii="Garamond" w:eastAsiaTheme="minorEastAsia" w:hAnsi="Garamond" w:cstheme="minorHAnsi"/>
          <w:sz w:val="28"/>
          <w:szCs w:val="28"/>
        </w:rPr>
        <w:t xml:space="preserve">(informational),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φ</m:t>
            </m:r>
          </m:sub>
        </m:sSub>
      </m:oMath>
      <w:r w:rsidR="00537340" w:rsidRPr="006D52A7">
        <w:rPr>
          <w:rFonts w:ascii="Garamond" w:eastAsiaTheme="minorEastAsia" w:hAnsi="Garamond" w:cstheme="minorHAnsi"/>
          <w:sz w:val="28"/>
          <w:szCs w:val="28"/>
        </w:rPr>
        <w:t xml:space="preserve">(military),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ε</m:t>
            </m:r>
          </m:sub>
        </m:sSub>
      </m:oMath>
      <w:r w:rsidR="00537340" w:rsidRPr="006D52A7">
        <w:rPr>
          <w:rFonts w:ascii="Garamond" w:eastAsiaTheme="minorEastAsia" w:hAnsi="Garamond" w:cstheme="minorHAnsi"/>
          <w:sz w:val="28"/>
          <w:szCs w:val="28"/>
        </w:rPr>
        <w:t xml:space="preserve">(economic),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λ</m:t>
            </m:r>
          </m:sub>
        </m:sSub>
      </m:oMath>
      <w:r w:rsidR="00537340" w:rsidRPr="006D52A7">
        <w:rPr>
          <w:rFonts w:ascii="Garamond" w:eastAsiaTheme="minorEastAsia" w:hAnsi="Garamond" w:cstheme="minorHAnsi"/>
          <w:sz w:val="28"/>
          <w:szCs w:val="28"/>
        </w:rPr>
        <w:t xml:space="preserve">(law enforcement),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σ</m:t>
            </m:r>
          </m:sub>
        </m:sSub>
      </m:oMath>
      <w:r w:rsidR="00537340" w:rsidRPr="006D52A7">
        <w:rPr>
          <w:rFonts w:ascii="Garamond" w:eastAsiaTheme="minorEastAsia" w:hAnsi="Garamond" w:cstheme="minorHAnsi"/>
          <w:sz w:val="28"/>
          <w:szCs w:val="28"/>
        </w:rPr>
        <w:t xml:space="preserve">(intelligence) όπως δίνονται στις εξισώσεις παρακάτω (2) και (3). </w:t>
      </w:r>
    </w:p>
    <w:p w:rsidR="00537340" w:rsidRDefault="00537340" w:rsidP="006D52A7">
      <w:pPr>
        <w:spacing w:before="120"/>
        <w:ind w:firstLine="0"/>
        <w:rPr>
          <w:rFonts w:ascii="Garamond" w:eastAsiaTheme="minorEastAsia" w:hAnsi="Garamond" w:cstheme="minorHAnsi"/>
          <w:sz w:val="28"/>
          <w:szCs w:val="28"/>
        </w:rPr>
      </w:pPr>
      <w:r>
        <w:rPr>
          <w:rFonts w:ascii="Garamond" w:eastAsiaTheme="minorEastAsia" w:hAnsi="Garamond" w:cstheme="minorHAnsi"/>
          <w:sz w:val="28"/>
          <w:szCs w:val="28"/>
        </w:rPr>
        <w:t xml:space="preserve">Σημειώνεται ότι τα βάρη </w:t>
      </w:r>
      <m:oMath>
        <m:r>
          <w:rPr>
            <w:rFonts w:ascii="Cambria Math" w:eastAsiaTheme="minorEastAsia" w:hAnsi="Cambria Math" w:cstheme="minorHAnsi"/>
            <w:sz w:val="28"/>
            <w:szCs w:val="28"/>
          </w:rPr>
          <m:t>μ</m:t>
        </m:r>
      </m:oMath>
      <w:r>
        <w:rPr>
          <w:rFonts w:ascii="Garamond" w:eastAsiaTheme="minorEastAsia" w:hAnsi="Garamond" w:cstheme="minorHAnsi"/>
          <w:sz w:val="28"/>
          <w:szCs w:val="28"/>
        </w:rPr>
        <w:t xml:space="preserve"> που πολλαπλασιάζονται με κάθε τομέα του πεδίου DIME</w:t>
      </w:r>
      <w:r w:rsidRPr="00C2449F">
        <w:rPr>
          <w:rFonts w:ascii="Garamond" w:eastAsiaTheme="minorEastAsia" w:hAnsi="Garamond" w:cstheme="minorHAnsi"/>
          <w:sz w:val="28"/>
          <w:szCs w:val="28"/>
        </w:rPr>
        <w:t>+</w:t>
      </w:r>
      <w:r>
        <w:rPr>
          <w:rFonts w:ascii="Garamond" w:eastAsiaTheme="minorEastAsia" w:hAnsi="Garamond" w:cstheme="minorHAnsi"/>
          <w:sz w:val="28"/>
          <w:szCs w:val="28"/>
        </w:rPr>
        <w:t xml:space="preserve">LI του αμυνόμενου μπορούν να διαφέρουν μεταξύ τους. Στις εξισώσεις αυτές οι μεταβλητές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o</m:t>
            </m:r>
          </m:sub>
        </m:sSub>
        <m:r>
          <w:rPr>
            <w:rFonts w:ascii="Cambria Math" w:eastAsiaTheme="minorEastAsia" w:hAnsi="Cambria Math" w:cstheme="minorHAnsi"/>
            <w:sz w:val="28"/>
            <w:szCs w:val="28"/>
          </w:rPr>
          <m:t xml:space="preserve">, </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 xml:space="preserve">d </m:t>
            </m:r>
          </m:sub>
        </m:sSub>
      </m:oMath>
      <w:r>
        <w:rPr>
          <w:rFonts w:ascii="Garamond" w:eastAsiaTheme="minorEastAsia" w:hAnsi="Garamond" w:cstheme="minorHAnsi"/>
          <w:sz w:val="28"/>
          <w:szCs w:val="28"/>
        </w:rPr>
        <w:t xml:space="preserve">και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Σ</m:t>
            </m:r>
          </m:sub>
        </m:sSub>
      </m:oMath>
      <w:r>
        <w:rPr>
          <w:rFonts w:ascii="Garamond" w:eastAsiaTheme="minorEastAsia" w:hAnsi="Garamond" w:cstheme="minorHAnsi"/>
          <w:sz w:val="28"/>
          <w:szCs w:val="28"/>
        </w:rPr>
        <w:t xml:space="preserve"> είναι πραγματικοί αριθμοί μεταξύ 0 και 1 δηλαδή,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o</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d</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Σ</m:t>
            </m:r>
          </m:sub>
        </m:sSub>
        <m:r>
          <m:rPr>
            <m:scr m:val="fraktur"/>
          </m:rPr>
          <w:rPr>
            <w:rFonts w:ascii="Cambria Math" w:eastAsiaTheme="minorEastAsia" w:hAnsi="Cambria Math" w:cstheme="minorHAnsi"/>
            <w:sz w:val="28"/>
            <w:szCs w:val="28"/>
          </w:rPr>
          <m:t>∈R</m:t>
        </m:r>
      </m:oMath>
      <w:r>
        <w:rPr>
          <w:rFonts w:ascii="Garamond" w:eastAsiaTheme="minorEastAsia" w:hAnsi="Garamond" w:cstheme="minorHAnsi"/>
          <w:sz w:val="28"/>
          <w:szCs w:val="28"/>
        </w:rPr>
        <w:t xml:space="preserve"> και </w:t>
      </w:r>
      <m:oMath>
        <m:r>
          <w:rPr>
            <w:rFonts w:ascii="Cambria Math" w:eastAsiaTheme="minorEastAsia" w:hAnsi="Cambria Math" w:cstheme="minorHAnsi"/>
            <w:sz w:val="28"/>
            <w:szCs w:val="28"/>
          </w:rPr>
          <m:t>0≤</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o</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d</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Σ</m:t>
            </m:r>
          </m:sub>
        </m:sSub>
        <m:r>
          <w:rPr>
            <w:rFonts w:ascii="Cambria Math" w:eastAsiaTheme="minorEastAsia" w:hAnsi="Cambria Math" w:cstheme="minorHAnsi"/>
            <w:sz w:val="28"/>
            <w:szCs w:val="28"/>
          </w:rPr>
          <m:t>≤1</m:t>
        </m:r>
      </m:oMath>
      <w:r>
        <w:rPr>
          <w:rFonts w:ascii="Garamond" w:eastAsiaTheme="minorEastAsia" w:hAnsi="Garamond" w:cstheme="minorHAnsi"/>
          <w:sz w:val="28"/>
          <w:szCs w:val="28"/>
        </w:rPr>
        <w:t>.</w:t>
      </w:r>
      <w:r w:rsidR="006D52A7">
        <w:rPr>
          <w:rFonts w:ascii="Garamond" w:eastAsiaTheme="minorEastAsia" w:hAnsi="Garamond" w:cstheme="minorHAnsi"/>
          <w:sz w:val="28"/>
          <w:szCs w:val="28"/>
        </w:rPr>
        <w:t xml:space="preserve"> Οι εν λόγω εξισώσεις έχουν ως ακολούθως.</w:t>
      </w:r>
    </w:p>
    <w:p w:rsidR="00537340" w:rsidRPr="006D52A7" w:rsidRDefault="00537340" w:rsidP="00537340">
      <w:pPr>
        <w:rPr>
          <w:rFonts w:ascii="Garamond" w:eastAsiaTheme="minorEastAsia" w:hAnsi="Garamond" w:cstheme="minorHAnsi"/>
          <w:sz w:val="12"/>
          <w:szCs w:val="28"/>
        </w:rPr>
      </w:pPr>
    </w:p>
    <w:p w:rsidR="00537340" w:rsidRDefault="0043401D" w:rsidP="00537340">
      <w:pPr>
        <w:jc w:val="center"/>
        <w:rPr>
          <w:rFonts w:ascii="Garamond" w:eastAsiaTheme="minorEastAsia" w:hAnsi="Garamond" w:cstheme="minorHAnsi"/>
          <w:sz w:val="28"/>
          <w:szCs w:val="28"/>
        </w:rPr>
      </w:pP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Σ</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δ</m:t>
            </m:r>
          </m:sub>
        </m:sSub>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δ</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t</m:t>
            </m:r>
          </m:sub>
        </m:sSub>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t</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φ</m:t>
            </m:r>
          </m:sub>
        </m:sSub>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φ</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ε</m:t>
            </m:r>
          </m:sub>
        </m:sSub>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ε</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λ</m:t>
            </m:r>
          </m:sub>
        </m:sSub>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λ</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σ</m:t>
            </m:r>
          </m:sub>
        </m:sSub>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σ</m:t>
            </m:r>
          </m:sub>
        </m:sSub>
        <m:r>
          <w:rPr>
            <w:rFonts w:ascii="Cambria Math" w:eastAsiaTheme="minorEastAsia" w:hAnsi="Cambria Math" w:cstheme="minorHAnsi"/>
            <w:sz w:val="28"/>
            <w:szCs w:val="28"/>
          </w:rPr>
          <m:t xml:space="preserve">       (2)</m:t>
        </m:r>
      </m:oMath>
      <w:r w:rsidR="00537340">
        <w:rPr>
          <w:rFonts w:ascii="Garamond" w:eastAsiaTheme="minorEastAsia" w:hAnsi="Garamond" w:cstheme="minorHAnsi"/>
          <w:sz w:val="28"/>
          <w:szCs w:val="28"/>
        </w:rPr>
        <w:t xml:space="preserve">           </w:t>
      </w:r>
    </w:p>
    <w:p w:rsidR="00537340" w:rsidRDefault="006D52A7" w:rsidP="006D52A7">
      <w:pPr>
        <w:ind w:firstLine="0"/>
        <w:rPr>
          <w:rFonts w:ascii="Garamond" w:eastAsiaTheme="minorEastAsia" w:hAnsi="Garamond" w:cstheme="minorHAnsi"/>
          <w:sz w:val="28"/>
          <w:szCs w:val="28"/>
        </w:rPr>
      </w:pPr>
      <w:r>
        <w:rPr>
          <w:rFonts w:ascii="Garamond" w:eastAsiaTheme="minorEastAsia" w:hAnsi="Garamond" w:cstheme="minorHAnsi"/>
          <w:sz w:val="28"/>
          <w:szCs w:val="28"/>
        </w:rPr>
        <w:t>ό</w:t>
      </w:r>
      <w:r w:rsidR="00537340">
        <w:rPr>
          <w:rFonts w:ascii="Garamond" w:eastAsiaTheme="minorEastAsia" w:hAnsi="Garamond" w:cstheme="minorHAnsi"/>
          <w:sz w:val="28"/>
          <w:szCs w:val="28"/>
        </w:rPr>
        <w:t>που</w:t>
      </w:r>
    </w:p>
    <w:p w:rsidR="00537340" w:rsidRPr="00F812D9" w:rsidRDefault="0043401D" w:rsidP="00537340">
      <w:pPr>
        <w:jc w:val="center"/>
        <w:rPr>
          <w:rFonts w:ascii="Garamond" w:eastAsiaTheme="minorEastAsia" w:hAnsi="Garamond" w:cstheme="minorHAnsi"/>
          <w:sz w:val="28"/>
          <w:szCs w:val="28"/>
        </w:rPr>
      </w:pPr>
      <m:oMathPara>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δ</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t</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φ</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ε</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λ</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μ</m:t>
              </m:r>
            </m:e>
            <m:sub>
              <m:r>
                <w:rPr>
                  <w:rFonts w:ascii="Cambria Math" w:eastAsiaTheme="minorEastAsia" w:hAnsi="Cambria Math" w:cstheme="minorHAnsi"/>
                  <w:sz w:val="28"/>
                  <w:szCs w:val="28"/>
                </w:rPr>
                <m:t>σ</m:t>
              </m:r>
            </m:sub>
          </m:sSub>
          <m:r>
            <w:rPr>
              <w:rFonts w:ascii="Cambria Math" w:eastAsiaTheme="minorEastAsia" w:hAnsi="Cambria Math" w:cstheme="minorHAnsi"/>
              <w:sz w:val="28"/>
              <w:szCs w:val="28"/>
            </w:rPr>
            <m:t>=1</m:t>
          </m:r>
        </m:oMath>
      </m:oMathPara>
    </w:p>
    <w:p w:rsidR="00537340" w:rsidRDefault="00537340" w:rsidP="00537340">
      <w:pPr>
        <w:jc w:val="center"/>
        <w:rPr>
          <w:rFonts w:ascii="Garamond" w:eastAsiaTheme="minorEastAsia" w:hAnsi="Garamond" w:cstheme="minorHAnsi"/>
          <w:sz w:val="28"/>
          <w:szCs w:val="28"/>
        </w:rPr>
      </w:pPr>
    </w:p>
    <w:p w:rsidR="00537340" w:rsidRPr="006054F7" w:rsidRDefault="00537340" w:rsidP="00537340">
      <w:pPr>
        <w:jc w:val="center"/>
        <w:rPr>
          <w:rFonts w:ascii="Garamond" w:eastAsiaTheme="minorEastAsia" w:hAnsi="Garamond" w:cstheme="minorHAnsi"/>
          <w:sz w:val="28"/>
          <w:szCs w:val="28"/>
        </w:rPr>
      </w:pPr>
      <w:r w:rsidRPr="007F7317">
        <w:rPr>
          <w:rFonts w:ascii="Garamond" w:eastAsiaTheme="minorEastAsia" w:hAnsi="Garamond" w:cstheme="minorHAnsi"/>
          <w:sz w:val="28"/>
          <w:szCs w:val="28"/>
        </w:rPr>
        <w:t xml:space="preserve">                              </w:t>
      </w:r>
      <m:oMath>
        <m:r>
          <w:rPr>
            <w:rFonts w:ascii="Cambria Math" w:eastAsiaTheme="minorEastAsia" w:hAnsi="Cambria Math" w:cstheme="minorHAnsi"/>
            <w:sz w:val="28"/>
            <w:szCs w:val="28"/>
          </w:rPr>
          <m:t>τ=</m:t>
        </m:r>
        <m:d>
          <m:dPr>
            <m:ctrlPr>
              <w:rPr>
                <w:rFonts w:ascii="Cambria Math" w:eastAsiaTheme="minorEastAsia" w:hAnsi="Cambria Math" w:cstheme="minorHAnsi"/>
                <w:i/>
                <w:sz w:val="28"/>
                <w:szCs w:val="28"/>
              </w:rPr>
            </m:ctrlPr>
          </m:dPr>
          <m:e>
            <m:r>
              <w:rPr>
                <w:rFonts w:ascii="Cambria Math" w:eastAsiaTheme="minorEastAsia" w:hAnsi="Cambria Math" w:cstheme="minorHAnsi"/>
                <w:sz w:val="28"/>
                <w:szCs w:val="28"/>
              </w:rPr>
              <m:t>ν</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o</m:t>
                </m:r>
              </m:sub>
            </m:sSub>
          </m:e>
        </m:d>
        <m:r>
          <w:rPr>
            <w:rFonts w:ascii="Cambria Math" w:eastAsiaTheme="minorEastAsia" w:hAnsi="Cambria Math" w:cstheme="minorHAnsi"/>
            <w:sz w:val="28"/>
            <w:szCs w:val="28"/>
          </w:rPr>
          <m:t>-</m:t>
        </m:r>
        <m:d>
          <m:dPr>
            <m:ctrlPr>
              <w:rPr>
                <w:rFonts w:ascii="Cambria Math" w:eastAsiaTheme="minorEastAsia" w:hAnsi="Cambria Math" w:cstheme="minorHAnsi"/>
                <w:i/>
                <w:sz w:val="28"/>
                <w:szCs w:val="28"/>
              </w:rPr>
            </m:ctrlPr>
          </m:dPr>
          <m:e>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Σ</m:t>
                </m:r>
              </m:sub>
            </m:sSub>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d</m:t>
                </m:r>
              </m:sub>
            </m:sSub>
          </m:e>
        </m:d>
        <m:r>
          <w:rPr>
            <w:rFonts w:ascii="Cambria Math" w:eastAsiaTheme="minorEastAsia" w:hAnsi="Cambria Math" w:cstheme="minorHAnsi"/>
            <w:sz w:val="28"/>
            <w:szCs w:val="28"/>
          </w:rPr>
          <m:t xml:space="preserve">                           (3)</m:t>
        </m:r>
      </m:oMath>
      <w:r w:rsidR="006D52A7">
        <w:rPr>
          <w:rFonts w:ascii="Garamond" w:eastAsiaTheme="minorEastAsia" w:hAnsi="Garamond" w:cstheme="minorHAnsi"/>
          <w:sz w:val="28"/>
          <w:szCs w:val="28"/>
        </w:rPr>
        <w:t xml:space="preserve">   </w:t>
      </w:r>
      <w:r w:rsidRPr="007F7317">
        <w:rPr>
          <w:rFonts w:ascii="Garamond" w:eastAsiaTheme="minorEastAsia" w:hAnsi="Garamond" w:cstheme="minorHAnsi"/>
          <w:sz w:val="28"/>
          <w:szCs w:val="28"/>
        </w:rPr>
        <w:t xml:space="preserve"> </w:t>
      </w:r>
    </w:p>
    <w:p w:rsidR="00537340" w:rsidRPr="005024F0" w:rsidRDefault="00537340" w:rsidP="00537340">
      <w:pPr>
        <w:rPr>
          <w:rFonts w:ascii="Garamond" w:eastAsiaTheme="minorEastAsia" w:hAnsi="Garamond" w:cstheme="minorHAnsi"/>
          <w:sz w:val="28"/>
          <w:szCs w:val="28"/>
        </w:rPr>
      </w:pPr>
    </w:p>
    <w:p w:rsidR="006D52A7" w:rsidRDefault="006D52A7" w:rsidP="006D52A7">
      <w:pPr>
        <w:rPr>
          <w:rFonts w:ascii="Garamond" w:eastAsiaTheme="minorEastAsia" w:hAnsi="Garamond" w:cstheme="minorHAnsi"/>
          <w:sz w:val="28"/>
          <w:szCs w:val="28"/>
        </w:rPr>
      </w:pPr>
      <w:r>
        <w:rPr>
          <w:rFonts w:ascii="Garamond" w:hAnsi="Garamond" w:cstheme="minorHAnsi"/>
          <w:sz w:val="28"/>
          <w:szCs w:val="28"/>
        </w:rPr>
        <w:t>Περαιτέρω, σ</w:t>
      </w:r>
      <w:r w:rsidR="00537340">
        <w:rPr>
          <w:rFonts w:ascii="Garamond" w:hAnsi="Garamond" w:cstheme="minorHAnsi"/>
          <w:sz w:val="28"/>
          <w:szCs w:val="28"/>
        </w:rPr>
        <w:t xml:space="preserve">τις εξισώσεις 4 και 5, η παράμετρος κανονικοποίησης </w:t>
      </w:r>
      <m:oMath>
        <m:r>
          <w:rPr>
            <w:rFonts w:ascii="Cambria Math" w:hAnsi="Cambria Math" w:cstheme="minorHAnsi"/>
            <w:sz w:val="28"/>
            <w:szCs w:val="28"/>
          </w:rPr>
          <m:t>ν</m:t>
        </m:r>
      </m:oMath>
      <w:r w:rsidR="00537340">
        <w:rPr>
          <w:rFonts w:ascii="Garamond" w:eastAsiaTheme="minorEastAsia" w:hAnsi="Garamond" w:cstheme="minorHAnsi"/>
          <w:sz w:val="28"/>
          <w:szCs w:val="28"/>
        </w:rPr>
        <w:t xml:space="preserve"> εξαρτάται από τους παράγοντες  ιστορία, τους διάφορους τρόπους δράσης του αντιπάλου και τη συχνότητά τους. Η παράμετρος σχετικά με την ιστορία μπορεί να διαφέρει από κοινότητα σε κοινότητα, δηλαδή ο τρόπος που την αντιλαμβάνεται και την σημασία που της δίνει. Αυτή την παράμετρο την ονομάζουμε παράμετρο μνήμης </w:t>
      </w:r>
      <m:oMath>
        <m:r>
          <w:rPr>
            <w:rFonts w:ascii="Cambria Math" w:eastAsiaTheme="minorEastAsia" w:hAnsi="Cambria Math" w:cstheme="minorHAnsi"/>
            <w:sz w:val="28"/>
            <w:szCs w:val="28"/>
          </w:rPr>
          <m:t>ρ</m:t>
        </m:r>
      </m:oMath>
      <w:r>
        <w:rPr>
          <w:rFonts w:ascii="Garamond" w:eastAsiaTheme="minorEastAsia" w:hAnsi="Garamond" w:cstheme="minorHAnsi"/>
          <w:sz w:val="28"/>
          <w:szCs w:val="28"/>
        </w:rPr>
        <w:t xml:space="preserve">. </w:t>
      </w:r>
    </w:p>
    <w:p w:rsidR="006D52A7" w:rsidRDefault="00537340" w:rsidP="006D52A7">
      <w:pPr>
        <w:spacing w:before="120"/>
        <w:rPr>
          <w:rFonts w:ascii="Garamond" w:eastAsiaTheme="minorEastAsia" w:hAnsi="Garamond" w:cstheme="minorHAnsi"/>
          <w:sz w:val="28"/>
          <w:szCs w:val="28"/>
        </w:rPr>
      </w:pPr>
      <w:r>
        <w:rPr>
          <w:rFonts w:ascii="Garamond" w:hAnsi="Garamond" w:cstheme="minorHAnsi"/>
          <w:sz w:val="28"/>
          <w:szCs w:val="28"/>
        </w:rPr>
        <w:t xml:space="preserve">Ο αριθμός των συμβάντων </w:t>
      </w:r>
      <m:oMath>
        <m:r>
          <w:rPr>
            <w:rFonts w:ascii="Cambria Math" w:hAnsi="Cambria Math" w:cstheme="minorHAnsi"/>
            <w:sz w:val="28"/>
            <w:szCs w:val="28"/>
          </w:rPr>
          <m:t>n</m:t>
        </m:r>
      </m:oMath>
      <w:r w:rsidRPr="00E20E12">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οι υβριδικές και μη υβριδικές ενέργειες του επιτιθέμενου), την τελευταία περίοδο </w:t>
      </w:r>
      <m:oMath>
        <m:r>
          <w:rPr>
            <w:rFonts w:ascii="Cambria Math" w:eastAsiaTheme="minorEastAsia" w:hAnsi="Cambria Math" w:cstheme="minorHAnsi"/>
            <w:sz w:val="28"/>
            <w:szCs w:val="28"/>
          </w:rPr>
          <m:t>i</m:t>
        </m:r>
      </m:oMath>
      <w:r w:rsidRPr="00E20E12">
        <w:rPr>
          <w:rFonts w:ascii="Garamond" w:eastAsiaTheme="minorEastAsia" w:hAnsi="Garamond" w:cstheme="minorHAnsi"/>
          <w:sz w:val="28"/>
          <w:szCs w:val="28"/>
        </w:rPr>
        <w:t xml:space="preserve"> </w:t>
      </w:r>
      <w:r>
        <w:rPr>
          <w:rFonts w:ascii="Garamond" w:eastAsiaTheme="minorEastAsia" w:hAnsi="Garamond" w:cstheme="minorHAnsi"/>
          <w:sz w:val="28"/>
          <w:szCs w:val="28"/>
        </w:rPr>
        <w:t>για την οποία εκτιμάται η παράμετρος κανονικοποίησης,</w:t>
      </w:r>
      <w:r w:rsidRPr="00BD0D8C">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και η διάρκεια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t</m:t>
            </m:r>
          </m:e>
          <m:sub>
            <m:r>
              <w:rPr>
                <w:rFonts w:ascii="Cambria Math" w:eastAsiaTheme="minorEastAsia" w:hAnsi="Cambria Math" w:cstheme="minorHAnsi"/>
                <w:sz w:val="28"/>
                <w:szCs w:val="28"/>
              </w:rPr>
              <m:t>i</m:t>
            </m:r>
          </m:sub>
        </m:sSub>
      </m:oMath>
      <w:r w:rsidRPr="00BD0D8C">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του χρονικού διαστήματος μεταξύ της τελευταίας εκτίμησης της παραμέτρου κανονικοποίησης και της τρέχουσας τιμής, μας δίνουν την συχνότητα </w:t>
      </w:r>
      <m:oMath>
        <m:r>
          <w:rPr>
            <w:rFonts w:ascii="Cambria Math" w:eastAsiaTheme="minorEastAsia" w:hAnsi="Cambria Math" w:cstheme="minorHAnsi"/>
            <w:sz w:val="28"/>
            <w:szCs w:val="28"/>
          </w:rPr>
          <m:t>(</m:t>
        </m:r>
        <m:f>
          <m:fPr>
            <m:type m:val="skw"/>
            <m:ctrlPr>
              <w:rPr>
                <w:rFonts w:ascii="Cambria Math" w:eastAsiaTheme="minorEastAsia" w:hAnsi="Cambria Math" w:cstheme="minorHAnsi"/>
                <w:i/>
                <w:sz w:val="28"/>
                <w:szCs w:val="28"/>
              </w:rPr>
            </m:ctrlPr>
          </m:fPr>
          <m:num>
            <m:r>
              <w:rPr>
                <w:rFonts w:ascii="Cambria Math" w:eastAsiaTheme="minorEastAsia" w:hAnsi="Cambria Math" w:cstheme="minorHAnsi"/>
                <w:sz w:val="28"/>
                <w:szCs w:val="28"/>
              </w:rPr>
              <m:t>n</m:t>
            </m:r>
          </m:num>
          <m:den>
            <m:r>
              <w:rPr>
                <w:rFonts w:ascii="Cambria Math" w:eastAsiaTheme="minorEastAsia" w:hAnsi="Cambria Math" w:cstheme="minorHAnsi"/>
                <w:sz w:val="28"/>
                <w:szCs w:val="28"/>
              </w:rPr>
              <m:t>t</m:t>
            </m:r>
          </m:den>
        </m:f>
        <m:r>
          <w:rPr>
            <w:rFonts w:ascii="Cambria Math" w:eastAsiaTheme="minorEastAsia" w:hAnsi="Cambria Math" w:cstheme="minorHAnsi"/>
            <w:sz w:val="28"/>
            <w:szCs w:val="28"/>
          </w:rPr>
          <m:t>)</m:t>
        </m:r>
      </m:oMath>
      <w:r w:rsidRPr="00BD0D8C">
        <w:rPr>
          <w:rFonts w:ascii="Garamond" w:eastAsiaTheme="minorEastAsia" w:hAnsi="Garamond" w:cstheme="minorHAnsi"/>
          <w:sz w:val="28"/>
          <w:szCs w:val="28"/>
        </w:rPr>
        <w:t xml:space="preserve"> </w:t>
      </w:r>
      <w:r>
        <w:rPr>
          <w:rFonts w:ascii="Garamond" w:eastAsiaTheme="minorEastAsia" w:hAnsi="Garamond" w:cstheme="minorHAnsi"/>
          <w:sz w:val="28"/>
          <w:szCs w:val="28"/>
        </w:rPr>
        <w:t>των γεγονότων. Σημειώνεται ότι η μονάδα του χρόνου (μήνες, εβδομάδες, μέρες) για τα χρονικά διαστήματα δεν έχουν επίδραση στο μοντέλο.</w:t>
      </w:r>
      <w:r w:rsidRPr="0021784E">
        <w:rPr>
          <w:rFonts w:ascii="Garamond" w:eastAsiaTheme="minorEastAsia" w:hAnsi="Garamond" w:cstheme="minorHAnsi"/>
          <w:sz w:val="28"/>
          <w:szCs w:val="28"/>
        </w:rPr>
        <w:t xml:space="preserve"> </w:t>
      </w:r>
    </w:p>
    <w:p w:rsidR="006D52A7" w:rsidRDefault="006D52A7" w:rsidP="006D52A7">
      <w:pPr>
        <w:spacing w:before="120"/>
        <w:rPr>
          <w:rFonts w:ascii="Garamond" w:eastAsiaTheme="minorEastAsia" w:hAnsi="Garamond" w:cstheme="minorHAnsi"/>
          <w:sz w:val="28"/>
          <w:szCs w:val="28"/>
        </w:rPr>
      </w:pPr>
      <w:r>
        <w:rPr>
          <w:rFonts w:ascii="Garamond" w:eastAsiaTheme="minorEastAsia" w:hAnsi="Garamond" w:cstheme="minorHAnsi"/>
          <w:sz w:val="28"/>
          <w:szCs w:val="28"/>
        </w:rPr>
        <w:lastRenderedPageBreak/>
        <w:t>Παρόλα</w:t>
      </w:r>
      <w:r w:rsidR="00537340">
        <w:rPr>
          <w:rFonts w:ascii="Garamond" w:eastAsiaTheme="minorEastAsia" w:hAnsi="Garamond" w:cstheme="minorHAnsi"/>
          <w:sz w:val="28"/>
          <w:szCs w:val="28"/>
        </w:rPr>
        <w:t xml:space="preserve"> αυτά, υπάρχει τουλάχιστον ένα συμβάν σε κάθε ένα χρονικό διάστημα και επομένως η διάρκεια των χρονικών διαστημάτων δεν είναι σταθερή.</w:t>
      </w:r>
    </w:p>
    <w:p w:rsidR="00537340" w:rsidRDefault="00537340" w:rsidP="006D52A7">
      <w:pPr>
        <w:spacing w:before="120"/>
        <w:rPr>
          <w:rFonts w:ascii="Garamond" w:eastAsiaTheme="minorEastAsia" w:hAnsi="Garamond" w:cstheme="minorHAnsi"/>
          <w:sz w:val="28"/>
          <w:szCs w:val="28"/>
        </w:rPr>
      </w:pPr>
      <w:r>
        <w:rPr>
          <w:rFonts w:ascii="Garamond" w:eastAsiaTheme="minorEastAsia" w:hAnsi="Garamond" w:cstheme="minorHAnsi"/>
          <w:sz w:val="28"/>
          <w:szCs w:val="28"/>
        </w:rPr>
        <w:t xml:space="preserve">Σημειώνεται ακόμα η ύπαρξη της παραμέτρου </w:t>
      </w:r>
      <m:oMath>
        <m:r>
          <w:rPr>
            <w:rFonts w:ascii="Cambria Math" w:eastAsiaTheme="minorEastAsia" w:hAnsi="Cambria Math" w:cstheme="minorHAnsi"/>
            <w:sz w:val="28"/>
            <w:szCs w:val="28"/>
          </w:rPr>
          <m:t>α</m:t>
        </m:r>
      </m:oMath>
      <w:r w:rsidRPr="007F2CFC">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σχετικά με το πόσο ενοχλητική ή έντονη είναι μια ενέργεια του επιτιθέμενου. Καλούμε αυτή τη παράμετρο σαν τη δυσκολία της υβριδικής ενέργειας, η οποία χρειάζεται να κατηγοριοποιηθεί σχετικά με το χαρακτήρα και το χώρο των συμβάντων. Στο μοντέλο αυτό ο αριθμός των κατηγοριών </w:t>
      </w:r>
      <m:oMath>
        <m:r>
          <w:rPr>
            <w:rFonts w:ascii="Cambria Math" w:eastAsiaTheme="minorEastAsia" w:hAnsi="Cambria Math" w:cstheme="minorHAnsi"/>
            <w:sz w:val="28"/>
            <w:szCs w:val="28"/>
          </w:rPr>
          <m:t>m</m:t>
        </m:r>
      </m:oMath>
      <w:r w:rsidRPr="00EF4352">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δεν έχει σταθερή τιμή και μπορεί να μεταβάλλεται σε κάθε εκτιμούμενη περίοδο </w:t>
      </w:r>
      <m:oMath>
        <m:r>
          <w:rPr>
            <w:rFonts w:ascii="Cambria Math" w:eastAsiaTheme="minorEastAsia" w:hAnsi="Cambria Math" w:cstheme="minorHAnsi"/>
            <w:sz w:val="28"/>
            <w:szCs w:val="28"/>
          </w:rPr>
          <m:t>i</m:t>
        </m:r>
      </m:oMath>
      <w:r w:rsidRPr="00EF4352">
        <w:rPr>
          <w:rFonts w:ascii="Garamond" w:eastAsiaTheme="minorEastAsia" w:hAnsi="Garamond" w:cstheme="minorHAnsi"/>
          <w:sz w:val="28"/>
          <w:szCs w:val="28"/>
        </w:rPr>
        <w:t xml:space="preserve"> </w:t>
      </w:r>
      <w:r>
        <w:rPr>
          <w:rFonts w:ascii="Garamond" w:eastAsiaTheme="minorEastAsia" w:hAnsi="Garamond" w:cstheme="minorHAnsi"/>
          <w:sz w:val="28"/>
          <w:szCs w:val="28"/>
        </w:rPr>
        <w:t>όπως άλλωστε και η διάρκεια των χρονικών διαστημάτων.</w:t>
      </w:r>
    </w:p>
    <w:p w:rsidR="006D52A7" w:rsidRDefault="00537340" w:rsidP="006D52A7">
      <w:pPr>
        <w:spacing w:before="120"/>
        <w:rPr>
          <w:rFonts w:ascii="Garamond" w:eastAsiaTheme="minorEastAsia" w:hAnsi="Garamond" w:cstheme="minorHAnsi"/>
          <w:sz w:val="28"/>
          <w:szCs w:val="28"/>
        </w:rPr>
      </w:pPr>
      <w:r>
        <w:rPr>
          <w:rFonts w:ascii="Garamond" w:eastAsiaTheme="minorEastAsia" w:hAnsi="Garamond" w:cstheme="minorHAnsi"/>
          <w:sz w:val="28"/>
          <w:szCs w:val="28"/>
        </w:rPr>
        <w:t xml:space="preserve">Η συχνότητα </w:t>
      </w:r>
      <m:oMath>
        <m:r>
          <w:rPr>
            <w:rFonts w:ascii="Cambria Math" w:eastAsiaTheme="minorEastAsia" w:hAnsi="Cambria Math" w:cstheme="minorHAnsi"/>
            <w:sz w:val="28"/>
            <w:szCs w:val="28"/>
          </w:rPr>
          <m:t>(</m:t>
        </m:r>
        <m:f>
          <m:fPr>
            <m:type m:val="skw"/>
            <m:ctrlPr>
              <w:rPr>
                <w:rFonts w:ascii="Cambria Math" w:eastAsiaTheme="minorEastAsia" w:hAnsi="Cambria Math" w:cstheme="minorHAnsi"/>
                <w:i/>
                <w:sz w:val="28"/>
                <w:szCs w:val="28"/>
              </w:rPr>
            </m:ctrlPr>
          </m:fPr>
          <m:num>
            <m:r>
              <w:rPr>
                <w:rFonts w:ascii="Cambria Math" w:eastAsiaTheme="minorEastAsia" w:hAnsi="Cambria Math" w:cstheme="minorHAnsi"/>
                <w:sz w:val="28"/>
                <w:szCs w:val="28"/>
              </w:rPr>
              <m:t>n</m:t>
            </m:r>
          </m:num>
          <m:den>
            <m:r>
              <w:rPr>
                <w:rFonts w:ascii="Cambria Math" w:eastAsiaTheme="minorEastAsia" w:hAnsi="Cambria Math" w:cstheme="minorHAnsi"/>
                <w:sz w:val="28"/>
                <w:szCs w:val="28"/>
              </w:rPr>
              <m:t>t</m:t>
            </m:r>
          </m:den>
        </m:f>
        <m:r>
          <w:rPr>
            <w:rFonts w:ascii="Cambria Math" w:eastAsiaTheme="minorEastAsia" w:hAnsi="Cambria Math" w:cstheme="minorHAnsi"/>
            <w:sz w:val="28"/>
            <w:szCs w:val="28"/>
          </w:rPr>
          <m:t>)</m:t>
        </m:r>
      </m:oMath>
      <w:r w:rsidRPr="00EF4352">
        <w:rPr>
          <w:rFonts w:ascii="Garamond" w:eastAsiaTheme="minorEastAsia" w:hAnsi="Garamond" w:cstheme="minorHAnsi"/>
          <w:sz w:val="28"/>
          <w:szCs w:val="28"/>
        </w:rPr>
        <w:t xml:space="preserve"> </w:t>
      </w:r>
      <w:r>
        <w:rPr>
          <w:rFonts w:ascii="Garamond" w:eastAsiaTheme="minorEastAsia" w:hAnsi="Garamond" w:cstheme="minorHAnsi"/>
          <w:sz w:val="28"/>
          <w:szCs w:val="28"/>
        </w:rPr>
        <w:t>τυπικά ελέγχεται από τον επιτιθέμενο και τη σχεδί</w:t>
      </w:r>
      <w:r w:rsidR="006D52A7">
        <w:rPr>
          <w:rFonts w:ascii="Garamond" w:eastAsiaTheme="minorEastAsia" w:hAnsi="Garamond" w:cstheme="minorHAnsi"/>
          <w:sz w:val="28"/>
          <w:szCs w:val="28"/>
        </w:rPr>
        <w:t xml:space="preserve">αση της υβριδικής στρατηγικής </w:t>
      </w:r>
      <w:r>
        <w:rPr>
          <w:rFonts w:ascii="Garamond" w:eastAsiaTheme="minorEastAsia" w:hAnsi="Garamond" w:cstheme="minorHAnsi"/>
          <w:sz w:val="28"/>
          <w:szCs w:val="28"/>
        </w:rPr>
        <w:t xml:space="preserve">του. </w:t>
      </w:r>
    </w:p>
    <w:p w:rsidR="006D52A7" w:rsidRDefault="00537340" w:rsidP="006D52A7">
      <w:pPr>
        <w:spacing w:before="120"/>
        <w:rPr>
          <w:rFonts w:ascii="Garamond" w:eastAsiaTheme="minorEastAsia" w:hAnsi="Garamond" w:cstheme="minorHAnsi"/>
          <w:sz w:val="28"/>
          <w:szCs w:val="28"/>
        </w:rPr>
      </w:pPr>
      <w:r>
        <w:rPr>
          <w:rFonts w:ascii="Garamond" w:eastAsiaTheme="minorEastAsia" w:hAnsi="Garamond" w:cstheme="minorHAnsi"/>
          <w:sz w:val="28"/>
          <w:szCs w:val="28"/>
        </w:rPr>
        <w:t xml:space="preserve">Από την άλλη μεριά, η παράμετρος μνήμης </w:t>
      </w:r>
      <m:oMath>
        <m:r>
          <w:rPr>
            <w:rFonts w:ascii="Cambria Math" w:eastAsiaTheme="minorEastAsia" w:hAnsi="Cambria Math" w:cstheme="minorHAnsi"/>
            <w:sz w:val="28"/>
            <w:szCs w:val="28"/>
          </w:rPr>
          <m:t>ρ</m:t>
        </m:r>
      </m:oMath>
      <w:r>
        <w:rPr>
          <w:rFonts w:ascii="Garamond" w:eastAsiaTheme="minorEastAsia" w:hAnsi="Garamond" w:cstheme="minorHAnsi"/>
          <w:sz w:val="28"/>
          <w:szCs w:val="28"/>
        </w:rPr>
        <w:t xml:space="preserve"> και ο βαθμός δυσκολίας </w:t>
      </w:r>
      <m:oMath>
        <m:r>
          <w:rPr>
            <w:rFonts w:ascii="Cambria Math" w:eastAsiaTheme="minorEastAsia" w:hAnsi="Cambria Math" w:cstheme="minorHAnsi"/>
            <w:sz w:val="28"/>
            <w:szCs w:val="28"/>
          </w:rPr>
          <m:t>α</m:t>
        </m:r>
      </m:oMath>
      <w:r>
        <w:rPr>
          <w:rFonts w:ascii="Garamond" w:eastAsiaTheme="minorEastAsia" w:hAnsi="Garamond" w:cstheme="minorHAnsi"/>
          <w:sz w:val="28"/>
          <w:szCs w:val="28"/>
        </w:rPr>
        <w:t xml:space="preserve"> διαφέρουν από κοινότητα σε κοινότητα, και υπάρχει μια αβεβαιότητα σχετικά με αυτές</w:t>
      </w:r>
      <w:r w:rsidRPr="00960BA7">
        <w:rPr>
          <w:rFonts w:ascii="Garamond" w:eastAsiaTheme="minorEastAsia" w:hAnsi="Garamond" w:cstheme="minorHAnsi"/>
          <w:sz w:val="28"/>
          <w:szCs w:val="28"/>
        </w:rPr>
        <w:t xml:space="preserve">. </w:t>
      </w:r>
    </w:p>
    <w:p w:rsidR="006D52A7" w:rsidRDefault="00537340" w:rsidP="006D52A7">
      <w:pPr>
        <w:spacing w:before="120"/>
        <w:rPr>
          <w:rFonts w:ascii="Garamond" w:eastAsiaTheme="minorEastAsia" w:hAnsi="Garamond" w:cstheme="minorHAnsi"/>
          <w:sz w:val="28"/>
          <w:szCs w:val="28"/>
        </w:rPr>
      </w:pPr>
      <w:r>
        <w:rPr>
          <w:rFonts w:ascii="Garamond" w:eastAsiaTheme="minorEastAsia" w:hAnsi="Garamond" w:cstheme="minorHAnsi"/>
          <w:sz w:val="28"/>
          <w:szCs w:val="28"/>
        </w:rPr>
        <w:t xml:space="preserve">Σημειώνεται ότι μέχρι στιγμής δεν είναι δυνατό να αναλυθεί ακριβώς αυτή η αβεβαιότητα σχετικά με την τυχαιότητα που διέπεται. </w:t>
      </w:r>
      <w:r w:rsidR="006D52A7">
        <w:rPr>
          <w:rFonts w:ascii="Garamond" w:eastAsiaTheme="minorEastAsia" w:hAnsi="Garamond" w:cstheme="minorHAnsi"/>
          <w:sz w:val="28"/>
          <w:szCs w:val="28"/>
        </w:rPr>
        <w:t>Παρόλα</w:t>
      </w:r>
      <w:r>
        <w:rPr>
          <w:rFonts w:ascii="Garamond" w:eastAsiaTheme="minorEastAsia" w:hAnsi="Garamond" w:cstheme="minorHAnsi"/>
          <w:sz w:val="28"/>
          <w:szCs w:val="28"/>
        </w:rPr>
        <w:t xml:space="preserve"> αυτά αναφερόμαστε σε αυτές σαν τυχαίες μεταβλητές με </w:t>
      </w:r>
      <m:oMath>
        <m:r>
          <w:rPr>
            <w:rFonts w:ascii="Cambria Math" w:eastAsiaTheme="minorEastAsia" w:hAnsi="Cambria Math" w:cstheme="minorHAnsi"/>
            <w:sz w:val="28"/>
            <w:szCs w:val="28"/>
          </w:rPr>
          <m:t>ρ:</m:t>
        </m:r>
        <m:r>
          <m:rPr>
            <m:sty m:val="p"/>
          </m:rPr>
          <w:rPr>
            <w:rFonts w:ascii="Cambria Math" w:eastAsiaTheme="minorEastAsia" w:hAnsi="Cambria Math" w:cstheme="minorHAnsi"/>
            <w:sz w:val="28"/>
            <w:szCs w:val="28"/>
          </w:rPr>
          <m:t>Ω</m:t>
        </m:r>
        <m:r>
          <w:rPr>
            <w:rFonts w:ascii="Cambria Math" w:eastAsiaTheme="minorEastAsia" w:hAnsi="Cambria Math" w:cstheme="minorHAnsi"/>
            <w:sz w:val="28"/>
            <w:szCs w:val="28"/>
          </w:rPr>
          <m:t>→</m:t>
        </m:r>
        <m:sSup>
          <m:sSupPr>
            <m:ctrlPr>
              <w:rPr>
                <w:rFonts w:ascii="Cambria Math" w:eastAsiaTheme="minorEastAsia" w:hAnsi="Cambria Math" w:cstheme="minorHAnsi"/>
                <w:i/>
                <w:sz w:val="28"/>
                <w:szCs w:val="28"/>
              </w:rPr>
            </m:ctrlPr>
          </m:sSupPr>
          <m:e>
            <m:r>
              <m:rPr>
                <m:scr m:val="fraktur"/>
              </m:rPr>
              <w:rPr>
                <w:rFonts w:ascii="Cambria Math" w:eastAsiaTheme="minorEastAsia" w:hAnsi="Cambria Math" w:cstheme="minorHAnsi"/>
                <w:sz w:val="28"/>
                <w:szCs w:val="28"/>
              </w:rPr>
              <m:t>R</m:t>
            </m:r>
          </m:e>
          <m:sup>
            <m:r>
              <w:rPr>
                <w:rFonts w:ascii="Cambria Math" w:eastAsiaTheme="minorEastAsia" w:hAnsi="Cambria Math" w:cstheme="minorHAnsi"/>
                <w:sz w:val="28"/>
                <w:szCs w:val="28"/>
              </w:rPr>
              <m:t>+</m:t>
            </m:r>
          </m:sup>
        </m:sSup>
      </m:oMath>
      <w:r>
        <w:rPr>
          <w:rFonts w:ascii="Garamond" w:eastAsiaTheme="minorEastAsia" w:hAnsi="Garamond" w:cstheme="minorHAnsi"/>
          <w:sz w:val="28"/>
          <w:szCs w:val="28"/>
        </w:rPr>
        <w:t xml:space="preserve"> και </w:t>
      </w:r>
      <m:oMath>
        <m:r>
          <w:rPr>
            <w:rFonts w:ascii="Cambria Math" w:eastAsiaTheme="minorEastAsia" w:hAnsi="Cambria Math" w:cstheme="minorHAnsi"/>
            <w:sz w:val="28"/>
            <w:szCs w:val="28"/>
          </w:rPr>
          <m:t>α:Ω→</m:t>
        </m:r>
        <m:sSup>
          <m:sSupPr>
            <m:ctrlPr>
              <w:rPr>
                <w:rFonts w:ascii="Cambria Math" w:eastAsiaTheme="minorEastAsia" w:hAnsi="Cambria Math" w:cstheme="minorHAnsi"/>
                <w:i/>
                <w:sz w:val="28"/>
                <w:szCs w:val="28"/>
              </w:rPr>
            </m:ctrlPr>
          </m:sSupPr>
          <m:e>
            <m:r>
              <m:rPr>
                <m:scr m:val="fraktur"/>
              </m:rPr>
              <w:rPr>
                <w:rFonts w:ascii="Cambria Math" w:eastAsiaTheme="minorEastAsia" w:hAnsi="Cambria Math" w:cstheme="minorHAnsi"/>
                <w:sz w:val="28"/>
                <w:szCs w:val="28"/>
              </w:rPr>
              <m:t>R</m:t>
            </m:r>
          </m:e>
          <m:sup>
            <m:r>
              <w:rPr>
                <w:rFonts w:ascii="Cambria Math" w:eastAsiaTheme="minorEastAsia" w:hAnsi="Cambria Math" w:cstheme="minorHAnsi"/>
                <w:sz w:val="28"/>
                <w:szCs w:val="28"/>
              </w:rPr>
              <m:t>+</m:t>
            </m:r>
          </m:sup>
        </m:sSup>
      </m:oMath>
      <w:r>
        <w:rPr>
          <w:rFonts w:ascii="Garamond" w:eastAsiaTheme="minorEastAsia" w:hAnsi="Garamond" w:cstheme="minorHAnsi"/>
          <w:sz w:val="28"/>
          <w:szCs w:val="28"/>
        </w:rPr>
        <w:t xml:space="preserve">, όπου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R</m:t>
            </m:r>
          </m:e>
          <m:sub>
            <m:r>
              <w:rPr>
                <w:rFonts w:ascii="Cambria Math" w:eastAsiaTheme="minorEastAsia" w:hAnsi="Cambria Math" w:cstheme="minorHAnsi"/>
                <w:sz w:val="28"/>
                <w:szCs w:val="28"/>
              </w:rPr>
              <m:t>ρ</m:t>
            </m:r>
          </m:sub>
        </m:sSub>
        <m:r>
          <w:rPr>
            <w:rFonts w:ascii="Cambria Math" w:eastAsiaTheme="minorEastAsia" w:hAnsi="Cambria Math" w:cstheme="minorHAnsi"/>
            <w:sz w:val="28"/>
            <w:szCs w:val="28"/>
          </w:rPr>
          <m:t>(Ω,</m:t>
        </m:r>
        <m:sSub>
          <m:sSubPr>
            <m:ctrlPr>
              <w:rPr>
                <w:rFonts w:ascii="Cambria Math" w:eastAsiaTheme="minorEastAsia" w:hAnsi="Cambria Math" w:cstheme="minorHAnsi"/>
                <w:i/>
                <w:sz w:val="28"/>
                <w:szCs w:val="28"/>
              </w:rPr>
            </m:ctrlPr>
          </m:sSubPr>
          <m:e>
            <m:r>
              <m:rPr>
                <m:scr m:val="fraktur"/>
              </m:rPr>
              <w:rPr>
                <w:rFonts w:ascii="Cambria Math" w:eastAsiaTheme="minorEastAsia" w:hAnsi="Cambria Math" w:cstheme="minorHAnsi"/>
                <w:sz w:val="28"/>
                <w:szCs w:val="28"/>
              </w:rPr>
              <m:t>I</m:t>
            </m:r>
          </m:e>
          <m:sub>
            <m:r>
              <w:rPr>
                <w:rFonts w:ascii="Cambria Math" w:eastAsiaTheme="minorEastAsia" w:hAnsi="Cambria Math" w:cstheme="minorHAnsi"/>
                <w:sz w:val="28"/>
                <w:szCs w:val="28"/>
              </w:rPr>
              <m:t>ρ</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ρ</m:t>
            </m:r>
          </m:sub>
        </m:sSub>
        <m:r>
          <w:rPr>
            <w:rFonts w:ascii="Cambria Math" w:eastAsiaTheme="minorEastAsia" w:hAnsi="Cambria Math" w:cstheme="minorHAnsi"/>
            <w:sz w:val="28"/>
            <w:szCs w:val="28"/>
          </w:rPr>
          <m:t>)</m:t>
        </m:r>
      </m:oMath>
      <w:r>
        <w:rPr>
          <w:rFonts w:ascii="Garamond" w:eastAsiaTheme="minorEastAsia" w:hAnsi="Garamond" w:cstheme="minorHAnsi"/>
          <w:sz w:val="28"/>
          <w:szCs w:val="28"/>
        </w:rPr>
        <w:t xml:space="preserve"> και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R</m:t>
            </m:r>
          </m:e>
          <m:sub>
            <m:r>
              <w:rPr>
                <w:rFonts w:ascii="Cambria Math" w:eastAsiaTheme="minorEastAsia" w:hAnsi="Cambria Math" w:cstheme="minorHAnsi"/>
                <w:sz w:val="28"/>
                <w:szCs w:val="28"/>
              </w:rPr>
              <m:t>α</m:t>
            </m:r>
          </m:sub>
        </m:sSub>
        <m:r>
          <w:rPr>
            <w:rFonts w:ascii="Cambria Math" w:eastAsiaTheme="minorEastAsia" w:hAnsi="Cambria Math" w:cstheme="minorHAnsi"/>
            <w:sz w:val="28"/>
            <w:szCs w:val="28"/>
          </w:rPr>
          <m:t>(Ω,</m:t>
        </m:r>
        <m:sSub>
          <m:sSubPr>
            <m:ctrlPr>
              <w:rPr>
                <w:rFonts w:ascii="Cambria Math" w:eastAsiaTheme="minorEastAsia" w:hAnsi="Cambria Math" w:cstheme="minorHAnsi"/>
                <w:i/>
                <w:sz w:val="28"/>
                <w:szCs w:val="28"/>
              </w:rPr>
            </m:ctrlPr>
          </m:sSubPr>
          <m:e>
            <m:r>
              <m:rPr>
                <m:scr m:val="fraktur"/>
              </m:rPr>
              <w:rPr>
                <w:rFonts w:ascii="Cambria Math" w:eastAsiaTheme="minorEastAsia" w:hAnsi="Cambria Math" w:cstheme="minorHAnsi"/>
                <w:sz w:val="28"/>
                <w:szCs w:val="28"/>
              </w:rPr>
              <m:t>I</m:t>
            </m:r>
          </m:e>
          <m:sub>
            <m:r>
              <w:rPr>
                <w:rFonts w:ascii="Cambria Math" w:eastAsiaTheme="minorEastAsia" w:hAnsi="Cambria Math" w:cstheme="minorHAnsi"/>
                <w:sz w:val="28"/>
                <w:szCs w:val="28"/>
              </w:rPr>
              <m:t>α</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α</m:t>
            </m:r>
          </m:sub>
        </m:sSub>
        <m:r>
          <w:rPr>
            <w:rFonts w:ascii="Cambria Math" w:eastAsiaTheme="minorEastAsia" w:hAnsi="Cambria Math" w:cstheme="minorHAnsi"/>
            <w:sz w:val="28"/>
            <w:szCs w:val="28"/>
          </w:rPr>
          <m:t>)</m:t>
        </m:r>
      </m:oMath>
      <w:r>
        <w:rPr>
          <w:rFonts w:ascii="Garamond" w:eastAsiaTheme="minorEastAsia" w:hAnsi="Garamond" w:cstheme="minorHAnsi"/>
          <w:sz w:val="28"/>
          <w:szCs w:val="28"/>
        </w:rPr>
        <w:t xml:space="preserve"> είναι οι σχετικές στοχαστικές διαδικασίες </w:t>
      </w:r>
      <w:r w:rsidR="006D52A7">
        <w:rPr>
          <w:rFonts w:ascii="Garamond" w:eastAsiaTheme="minorEastAsia" w:hAnsi="Garamond" w:cstheme="minorHAnsi"/>
          <w:sz w:val="28"/>
          <w:szCs w:val="28"/>
        </w:rPr>
        <w:t>τέτοιες ώστε</w:t>
      </w:r>
      <w:r>
        <w:rPr>
          <w:rFonts w:ascii="Garamond" w:eastAsiaTheme="minorEastAsia" w:hAnsi="Garamond" w:cstheme="minorHAnsi"/>
          <w:sz w:val="28"/>
          <w:szCs w:val="28"/>
        </w:rPr>
        <w:t xml:space="preserve">, </w:t>
      </w:r>
    </w:p>
    <w:p w:rsidR="006D52A7" w:rsidRPr="006D52A7" w:rsidRDefault="00537340" w:rsidP="006D52A7">
      <w:pPr>
        <w:pStyle w:val="ListParagraph"/>
        <w:numPr>
          <w:ilvl w:val="0"/>
          <w:numId w:val="18"/>
        </w:numPr>
        <w:spacing w:line="360" w:lineRule="auto"/>
        <w:rPr>
          <w:rFonts w:ascii="Garamond" w:eastAsiaTheme="minorEastAsia" w:hAnsi="Garamond" w:cstheme="minorHAnsi"/>
          <w:sz w:val="28"/>
          <w:szCs w:val="28"/>
        </w:rPr>
      </w:pPr>
      <m:oMath>
        <m:r>
          <w:rPr>
            <w:rFonts w:ascii="Cambria Math" w:eastAsiaTheme="minorEastAsia" w:hAnsi="Cambria Math" w:cstheme="minorHAnsi"/>
            <w:sz w:val="28"/>
            <w:szCs w:val="28"/>
          </w:rPr>
          <m:t>Ω</m:t>
        </m:r>
      </m:oMath>
      <w:r w:rsidRPr="006D52A7">
        <w:rPr>
          <w:rFonts w:ascii="Garamond" w:eastAsiaTheme="minorEastAsia" w:hAnsi="Garamond" w:cstheme="minorHAnsi"/>
          <w:sz w:val="28"/>
          <w:szCs w:val="28"/>
        </w:rPr>
        <w:t xml:space="preserve"> είναι το σύνολο των θετικών πραγματικών αριθμών μεταξύ 0 και 1 συμπεριλαμβανομένων αυτών, </w:t>
      </w:r>
      <m:oMath>
        <m:r>
          <w:rPr>
            <w:rFonts w:ascii="Cambria Math" w:eastAsiaTheme="minorEastAsia" w:hAnsi="Cambria Math" w:cstheme="minorHAnsi"/>
            <w:sz w:val="28"/>
            <w:szCs w:val="28"/>
          </w:rPr>
          <m:t>(0≤Ω≤1)</m:t>
        </m:r>
      </m:oMath>
      <w:r w:rsidRPr="006D52A7">
        <w:rPr>
          <w:rFonts w:ascii="Garamond" w:eastAsiaTheme="minorEastAsia" w:hAnsi="Garamond" w:cstheme="minorHAnsi"/>
          <w:sz w:val="28"/>
          <w:szCs w:val="28"/>
        </w:rPr>
        <w:t xml:space="preserve">, </w:t>
      </w:r>
    </w:p>
    <w:p w:rsidR="006D52A7" w:rsidRPr="006D52A7" w:rsidRDefault="0043401D" w:rsidP="006D52A7">
      <w:pPr>
        <w:pStyle w:val="ListParagraph"/>
        <w:numPr>
          <w:ilvl w:val="0"/>
          <w:numId w:val="18"/>
        </w:numPr>
        <w:spacing w:line="360" w:lineRule="auto"/>
        <w:rPr>
          <w:rFonts w:ascii="Garamond" w:eastAsiaTheme="minorEastAsia" w:hAnsi="Garamond" w:cstheme="minorHAnsi"/>
          <w:sz w:val="28"/>
          <w:szCs w:val="28"/>
        </w:rPr>
      </w:pPr>
      <m:oMath>
        <m:sSub>
          <m:sSubPr>
            <m:ctrlPr>
              <w:rPr>
                <w:rFonts w:ascii="Cambria Math" w:eastAsiaTheme="minorEastAsia" w:hAnsi="Cambria Math" w:cstheme="minorHAnsi"/>
                <w:i/>
                <w:sz w:val="28"/>
                <w:szCs w:val="28"/>
              </w:rPr>
            </m:ctrlPr>
          </m:sSubPr>
          <m:e>
            <m:r>
              <m:rPr>
                <m:scr m:val="fraktur"/>
              </m:rPr>
              <w:rPr>
                <w:rFonts w:ascii="Cambria Math" w:eastAsiaTheme="minorEastAsia" w:hAnsi="Cambria Math" w:cstheme="minorHAnsi"/>
                <w:sz w:val="28"/>
                <w:szCs w:val="28"/>
              </w:rPr>
              <m:t>I</m:t>
            </m:r>
          </m:e>
          <m:sub>
            <m:r>
              <w:rPr>
                <w:rFonts w:ascii="Cambria Math" w:eastAsiaTheme="minorEastAsia" w:hAnsi="Cambria Math" w:cstheme="minorHAnsi"/>
                <w:sz w:val="28"/>
                <w:szCs w:val="28"/>
              </w:rPr>
              <m:t>ρ</m:t>
            </m:r>
          </m:sub>
        </m:sSub>
      </m:oMath>
      <w:r w:rsidR="00537340" w:rsidRPr="006D52A7">
        <w:rPr>
          <w:rFonts w:ascii="Garamond" w:eastAsiaTheme="minorEastAsia" w:hAnsi="Garamond" w:cstheme="minorHAnsi"/>
          <w:sz w:val="28"/>
          <w:szCs w:val="28"/>
        </w:rPr>
        <w:t xml:space="preserve"> είναι το σύνολο των τιμών για το πόσο το παρελθόν επηρεάζει το τρόπο αντίληψης της τρέχουσας κατάστασης (δηλαδή το βάρος επί της τρέχουσας αντίληψης), </w:t>
      </w:r>
    </w:p>
    <w:p w:rsidR="006D52A7" w:rsidRPr="006D52A7" w:rsidRDefault="0043401D" w:rsidP="006D52A7">
      <w:pPr>
        <w:pStyle w:val="ListParagraph"/>
        <w:numPr>
          <w:ilvl w:val="0"/>
          <w:numId w:val="18"/>
        </w:numPr>
        <w:spacing w:line="360" w:lineRule="auto"/>
        <w:rPr>
          <w:rFonts w:ascii="Garamond" w:eastAsiaTheme="minorEastAsia" w:hAnsi="Garamond" w:cstheme="minorHAnsi"/>
          <w:sz w:val="28"/>
          <w:szCs w:val="28"/>
        </w:rPr>
      </w:pPr>
      <m:oMath>
        <m:sSub>
          <m:sSubPr>
            <m:ctrlPr>
              <w:rPr>
                <w:rFonts w:ascii="Cambria Math" w:eastAsiaTheme="minorEastAsia" w:hAnsi="Cambria Math" w:cstheme="minorHAnsi"/>
                <w:i/>
                <w:sz w:val="28"/>
                <w:szCs w:val="28"/>
              </w:rPr>
            </m:ctrlPr>
          </m:sSubPr>
          <m:e>
            <m:r>
              <m:rPr>
                <m:scr m:val="fraktur"/>
              </m:rPr>
              <w:rPr>
                <w:rFonts w:ascii="Cambria Math" w:eastAsiaTheme="minorEastAsia" w:hAnsi="Cambria Math" w:cstheme="minorHAnsi"/>
                <w:sz w:val="28"/>
                <w:szCs w:val="28"/>
              </w:rPr>
              <m:t>I</m:t>
            </m:r>
          </m:e>
          <m:sub>
            <m:r>
              <w:rPr>
                <w:rFonts w:ascii="Cambria Math" w:eastAsiaTheme="minorEastAsia" w:hAnsi="Cambria Math" w:cstheme="minorHAnsi"/>
                <w:sz w:val="28"/>
                <w:szCs w:val="28"/>
              </w:rPr>
              <m:t>α</m:t>
            </m:r>
          </m:sub>
        </m:sSub>
      </m:oMath>
      <w:r w:rsidR="00537340" w:rsidRPr="006D52A7">
        <w:rPr>
          <w:rFonts w:ascii="Garamond" w:eastAsiaTheme="minorEastAsia" w:hAnsi="Garamond" w:cstheme="minorHAnsi"/>
          <w:sz w:val="28"/>
          <w:szCs w:val="28"/>
        </w:rPr>
        <w:t xml:space="preserve"> είναι το σύνολο τιμών για την εκτίμηση της δυσκολίας</w:t>
      </w:r>
      <w:r w:rsidR="006D52A7" w:rsidRPr="006D52A7">
        <w:rPr>
          <w:rFonts w:ascii="Garamond" w:eastAsiaTheme="minorEastAsia" w:hAnsi="Garamond" w:cstheme="minorHAnsi"/>
          <w:sz w:val="28"/>
          <w:szCs w:val="28"/>
        </w:rPr>
        <w:t xml:space="preserve"> κανονικοποίησης ενός συμβάντος και</w:t>
      </w:r>
      <w:r w:rsidR="00537340" w:rsidRPr="006D52A7">
        <w:rPr>
          <w:rFonts w:ascii="Garamond" w:eastAsiaTheme="minorEastAsia" w:hAnsi="Garamond" w:cstheme="minorHAnsi"/>
          <w:sz w:val="28"/>
          <w:szCs w:val="28"/>
        </w:rPr>
        <w:t xml:space="preserve"> </w:t>
      </w:r>
    </w:p>
    <w:p w:rsidR="00537340" w:rsidRPr="006D52A7" w:rsidRDefault="0043401D" w:rsidP="006D52A7">
      <w:pPr>
        <w:pStyle w:val="ListParagraph"/>
        <w:numPr>
          <w:ilvl w:val="0"/>
          <w:numId w:val="18"/>
        </w:numPr>
        <w:spacing w:line="360" w:lineRule="auto"/>
        <w:rPr>
          <w:rFonts w:ascii="Garamond" w:eastAsiaTheme="minorEastAsia" w:hAnsi="Garamond" w:cstheme="minorHAnsi"/>
          <w:sz w:val="28"/>
          <w:szCs w:val="28"/>
        </w:rPr>
      </w:pP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ρ</m:t>
            </m:r>
          </m:sub>
        </m:sSub>
      </m:oMath>
      <w:r w:rsidR="00537340" w:rsidRPr="006D52A7">
        <w:rPr>
          <w:rFonts w:ascii="Garamond" w:eastAsiaTheme="minorEastAsia" w:hAnsi="Garamond" w:cstheme="minorHAnsi"/>
          <w:sz w:val="28"/>
          <w:szCs w:val="28"/>
        </w:rPr>
        <w:t xml:space="preserve"> και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α</m:t>
            </m:r>
          </m:sub>
        </m:sSub>
      </m:oMath>
      <w:r w:rsidR="00537340" w:rsidRPr="006D52A7">
        <w:rPr>
          <w:rFonts w:ascii="Garamond" w:eastAsiaTheme="minorEastAsia" w:hAnsi="Garamond" w:cstheme="minorHAnsi"/>
          <w:sz w:val="28"/>
          <w:szCs w:val="28"/>
        </w:rPr>
        <w:t xml:space="preserve"> είναι οι στατιστικές συναρτήσεις πυκνότητας πιθανότητας που ταιριάζουν κατάλληλα στον αμυνόμενο.</w:t>
      </w:r>
    </w:p>
    <w:p w:rsidR="00537340" w:rsidRDefault="00537340" w:rsidP="006D52A7">
      <w:pPr>
        <w:spacing w:before="120"/>
        <w:rPr>
          <w:rFonts w:ascii="Garamond" w:eastAsiaTheme="minorEastAsia" w:hAnsi="Garamond" w:cstheme="minorHAnsi"/>
          <w:sz w:val="28"/>
          <w:szCs w:val="28"/>
        </w:rPr>
      </w:pPr>
      <w:r>
        <w:rPr>
          <w:rFonts w:ascii="Garamond" w:eastAsiaTheme="minorEastAsia" w:hAnsi="Garamond" w:cstheme="minorHAnsi"/>
          <w:sz w:val="28"/>
          <w:szCs w:val="28"/>
        </w:rPr>
        <w:lastRenderedPageBreak/>
        <w:t xml:space="preserve">Οι άλλες σημαντικές παράμετροι για τον υπολογισμό του παράγοντα κανονικοποίησης </w:t>
      </w:r>
      <m:oMath>
        <m:r>
          <w:rPr>
            <w:rFonts w:ascii="Cambria Math" w:eastAsiaTheme="minorEastAsia" w:hAnsi="Cambria Math" w:cstheme="minorHAnsi"/>
            <w:sz w:val="28"/>
            <w:szCs w:val="28"/>
          </w:rPr>
          <m:t>v</m:t>
        </m:r>
      </m:oMath>
      <w:r>
        <w:rPr>
          <w:rFonts w:ascii="Garamond" w:eastAsiaTheme="minorEastAsia" w:hAnsi="Garamond" w:cstheme="minorHAnsi"/>
          <w:sz w:val="28"/>
          <w:szCs w:val="28"/>
        </w:rPr>
        <w:t xml:space="preserve"> είναι οι εθνικές και θρησκευτικές διαχωρίσεις</w:t>
      </w:r>
      <w:r w:rsidRPr="006501A9">
        <w:rPr>
          <w:rFonts w:ascii="Garamond" w:eastAsiaTheme="minorEastAsia" w:hAnsi="Garamond" w:cstheme="minorHAnsi"/>
          <w:sz w:val="28"/>
          <w:szCs w:val="28"/>
        </w:rPr>
        <w:t xml:space="preserve"> </w:t>
      </w:r>
      <w:r>
        <w:rPr>
          <w:rFonts w:ascii="Garamond" w:eastAsiaTheme="minorEastAsia" w:hAnsi="Garamond" w:cstheme="minorHAnsi"/>
          <w:sz w:val="28"/>
          <w:szCs w:val="28"/>
        </w:rPr>
        <w:t>του πληθυσμού</w:t>
      </w:r>
      <w:r w:rsidRPr="006501A9">
        <w:rPr>
          <w:rFonts w:ascii="Garamond" w:eastAsiaTheme="minorEastAsia" w:hAnsi="Garamond" w:cstheme="minorHAnsi"/>
          <w:sz w:val="28"/>
          <w:szCs w:val="28"/>
        </w:rPr>
        <w:t xml:space="preserve"> </w:t>
      </w:r>
      <m:oMath>
        <m:r>
          <w:rPr>
            <w:rFonts w:ascii="Cambria Math" w:eastAsiaTheme="minorEastAsia" w:hAnsi="Cambria Math" w:cstheme="minorHAnsi"/>
            <w:sz w:val="28"/>
            <w:szCs w:val="28"/>
          </w:rPr>
          <m:t>d</m:t>
        </m:r>
      </m:oMath>
      <w:r w:rsidRPr="006501A9">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ο αριθμός των εθνικών και θρησκευτικών ομάδων) και το κατά πόσον συνυπάρχουν ειρηνικά ή όχι μεταξύ τους ή ακόμη και αν στηρίζουν τον επιτιθέμενο, συμβολικά </w:t>
      </w:r>
      <m:oMath>
        <m:r>
          <w:rPr>
            <w:rFonts w:ascii="Cambria Math" w:eastAsiaTheme="minorEastAsia" w:hAnsi="Cambria Math" w:cstheme="minorHAnsi"/>
            <w:sz w:val="28"/>
            <w:szCs w:val="28"/>
          </w:rPr>
          <m:t>h</m:t>
        </m:r>
      </m:oMath>
      <w:r w:rsidRPr="00812E29">
        <w:rPr>
          <w:rFonts w:ascii="Garamond" w:eastAsiaTheme="minorEastAsia" w:hAnsi="Garamond" w:cstheme="minorHAnsi"/>
          <w:sz w:val="28"/>
          <w:szCs w:val="28"/>
        </w:rPr>
        <w:t>.</w:t>
      </w:r>
      <w:r>
        <w:rPr>
          <w:rFonts w:ascii="Garamond" w:eastAsiaTheme="minorEastAsia" w:hAnsi="Garamond" w:cstheme="minorHAnsi"/>
          <w:sz w:val="28"/>
          <w:szCs w:val="28"/>
        </w:rPr>
        <w:t xml:space="preserve"> Η παράμετρος </w:t>
      </w:r>
      <m:oMath>
        <m:r>
          <w:rPr>
            <w:rFonts w:ascii="Cambria Math" w:eastAsiaTheme="minorEastAsia" w:hAnsi="Cambria Math" w:cstheme="minorHAnsi"/>
            <w:sz w:val="28"/>
            <w:szCs w:val="28"/>
          </w:rPr>
          <m:t>d</m:t>
        </m:r>
      </m:oMath>
      <w:r w:rsidRPr="006578AA">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είναι ένας θετικός ακέραιος μεγαλύτερος ή ίσος του ένα, </w:t>
      </w:r>
      <m:oMath>
        <m:r>
          <w:rPr>
            <w:rFonts w:ascii="Cambria Math" w:eastAsiaTheme="minorEastAsia" w:hAnsi="Cambria Math" w:cstheme="minorHAnsi"/>
            <w:sz w:val="28"/>
            <w:szCs w:val="28"/>
          </w:rPr>
          <m:t>d</m:t>
        </m:r>
        <m:r>
          <m:rPr>
            <m:scr m:val="double-struck"/>
          </m:rPr>
          <w:rPr>
            <w:rFonts w:ascii="Cambria Math" w:eastAsiaTheme="minorEastAsia" w:hAnsi="Cambria Math" w:cstheme="minorHAnsi"/>
            <w:sz w:val="28"/>
            <w:szCs w:val="28"/>
          </w:rPr>
          <m:t xml:space="preserve">∈Z, </m:t>
        </m:r>
        <m:r>
          <w:rPr>
            <w:rFonts w:ascii="Cambria Math" w:eastAsiaTheme="minorEastAsia" w:hAnsi="Cambria Math" w:cstheme="minorHAnsi"/>
            <w:sz w:val="28"/>
            <w:szCs w:val="28"/>
          </w:rPr>
          <m:t>d≥1</m:t>
        </m:r>
      </m:oMath>
      <w:r w:rsidRPr="006578AA">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ενώ για τη παράμετρο </w:t>
      </w:r>
      <m:oMath>
        <m:r>
          <w:rPr>
            <w:rFonts w:ascii="Cambria Math" w:eastAsiaTheme="minorEastAsia" w:hAnsi="Cambria Math" w:cstheme="minorHAnsi"/>
            <w:sz w:val="28"/>
            <w:szCs w:val="28"/>
          </w:rPr>
          <m:t>h</m:t>
        </m:r>
      </m:oMath>
      <w:r w:rsidRPr="006578AA">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ισχύει </w:t>
      </w:r>
      <m:oMath>
        <m:r>
          <w:rPr>
            <w:rFonts w:ascii="Cambria Math" w:eastAsiaTheme="minorEastAsia" w:hAnsi="Cambria Math" w:cstheme="minorHAnsi"/>
            <w:sz w:val="28"/>
            <w:szCs w:val="28"/>
          </w:rPr>
          <m:t>h∈</m:t>
        </m:r>
        <m:r>
          <m:rPr>
            <m:scr m:val="fraktur"/>
          </m:rPr>
          <w:rPr>
            <w:rFonts w:ascii="Cambria Math" w:eastAsiaTheme="minorEastAsia" w:hAnsi="Cambria Math" w:cstheme="minorHAnsi"/>
            <w:sz w:val="28"/>
            <w:szCs w:val="28"/>
          </w:rPr>
          <m:t>R</m:t>
        </m:r>
        <m:r>
          <w:rPr>
            <w:rFonts w:ascii="Cambria Math" w:eastAsiaTheme="minorEastAsia" w:hAnsi="Cambria Math" w:cstheme="minorHAnsi"/>
            <w:sz w:val="28"/>
            <w:szCs w:val="28"/>
          </w:rPr>
          <m:t>, 0&lt;</m:t>
        </m:r>
        <m:r>
          <w:rPr>
            <w:rFonts w:ascii="Cambria Math" w:eastAsiaTheme="minorEastAsia" w:hAnsi="Cambria Math" w:cstheme="minorHAnsi"/>
            <w:sz w:val="28"/>
            <w:szCs w:val="28"/>
          </w:rPr>
          <m:t>h≤</m:t>
        </m:r>
        <m:r>
          <w:rPr>
            <w:rFonts w:ascii="Cambria Math" w:eastAsiaTheme="minorEastAsia" w:hAnsi="Cambria Math" w:cstheme="minorHAnsi"/>
            <w:sz w:val="28"/>
            <w:szCs w:val="28"/>
          </w:rPr>
          <m:t>2</m:t>
        </m:r>
      </m:oMath>
      <w:r w:rsidRPr="006F78C5">
        <w:rPr>
          <w:rFonts w:ascii="Garamond" w:eastAsiaTheme="minorEastAsia" w:hAnsi="Garamond" w:cstheme="minorHAnsi"/>
          <w:sz w:val="28"/>
          <w:szCs w:val="28"/>
        </w:rPr>
        <w:t xml:space="preserve">. </w:t>
      </w:r>
      <w:r w:rsidR="00041D41">
        <w:rPr>
          <w:rFonts w:ascii="Garamond" w:eastAsiaTheme="minorEastAsia" w:hAnsi="Garamond" w:cstheme="minorHAnsi"/>
          <w:sz w:val="28"/>
          <w:szCs w:val="28"/>
        </w:rPr>
        <w:t>Εν προκειμένω, δεχόμαστε ότι</w:t>
      </w:r>
    </w:p>
    <w:p w:rsidR="00537340" w:rsidRPr="00041D41" w:rsidRDefault="00537340" w:rsidP="00537340">
      <w:pPr>
        <w:rPr>
          <w:rFonts w:ascii="Garamond" w:eastAsiaTheme="minorEastAsia" w:hAnsi="Garamond" w:cstheme="minorHAnsi"/>
          <w:sz w:val="14"/>
          <w:szCs w:val="28"/>
        </w:rPr>
      </w:pPr>
    </w:p>
    <w:p w:rsidR="00537340" w:rsidRPr="00BE546A" w:rsidRDefault="00537340" w:rsidP="00537340">
      <w:pPr>
        <w:jc w:val="center"/>
        <w:rPr>
          <w:rFonts w:ascii="Garamond" w:eastAsiaTheme="minorEastAsia" w:hAnsi="Garamond" w:cstheme="minorHAnsi"/>
          <w:sz w:val="28"/>
          <w:szCs w:val="28"/>
        </w:rPr>
      </w:pPr>
      <m:oMath>
        <m:r>
          <w:rPr>
            <w:rFonts w:ascii="Cambria Math" w:eastAsiaTheme="minorEastAsia" w:hAnsi="Cambria Math" w:cstheme="minorHAnsi"/>
            <w:sz w:val="28"/>
            <w:szCs w:val="28"/>
          </w:rPr>
          <m:t xml:space="preserve">   v=</m:t>
        </m:r>
        <m:rad>
          <m:radPr>
            <m:ctrlPr>
              <w:rPr>
                <w:rFonts w:ascii="Cambria Math" w:eastAsiaTheme="minorEastAsia" w:hAnsi="Cambria Math" w:cstheme="minorHAnsi"/>
                <w:i/>
                <w:sz w:val="28"/>
                <w:szCs w:val="28"/>
              </w:rPr>
            </m:ctrlPr>
          </m:radPr>
          <m:deg>
            <m:sSup>
              <m:sSupPr>
                <m:ctrlPr>
                  <w:rPr>
                    <w:rFonts w:ascii="Cambria Math" w:eastAsiaTheme="minorEastAsia" w:hAnsi="Cambria Math" w:cstheme="minorHAnsi"/>
                    <w:i/>
                    <w:sz w:val="28"/>
                    <w:szCs w:val="28"/>
                  </w:rPr>
                </m:ctrlPr>
              </m:sSupPr>
              <m:e>
                <m:r>
                  <w:rPr>
                    <w:rFonts w:ascii="Cambria Math" w:eastAsiaTheme="minorEastAsia" w:hAnsi="Cambria Math" w:cstheme="minorHAnsi"/>
                    <w:sz w:val="28"/>
                    <w:szCs w:val="28"/>
                  </w:rPr>
                  <m:t>d</m:t>
                </m:r>
              </m:e>
              <m:sup>
                <m:r>
                  <w:rPr>
                    <w:rFonts w:ascii="Cambria Math" w:eastAsiaTheme="minorEastAsia" w:hAnsi="Cambria Math" w:cstheme="minorHAnsi"/>
                    <w:sz w:val="28"/>
                    <w:szCs w:val="28"/>
                  </w:rPr>
                  <m:t>h</m:t>
                </m:r>
              </m:sup>
            </m:sSup>
          </m:deg>
          <m:e>
            <m:nary>
              <m:naryPr>
                <m:chr m:val="∏"/>
                <m:limLoc m:val="undOvr"/>
                <m:ctrlPr>
                  <w:rPr>
                    <w:rFonts w:ascii="Cambria Math" w:eastAsiaTheme="minorEastAsia" w:hAnsi="Cambria Math" w:cstheme="minorHAnsi"/>
                    <w:i/>
                    <w:sz w:val="28"/>
                    <w:szCs w:val="28"/>
                  </w:rPr>
                </m:ctrlPr>
              </m:naryPr>
              <m:sub>
                <m:r>
                  <w:rPr>
                    <w:rFonts w:ascii="Cambria Math" w:eastAsiaTheme="minorEastAsia" w:hAnsi="Cambria Math" w:cstheme="minorHAnsi"/>
                    <w:sz w:val="28"/>
                    <w:szCs w:val="28"/>
                  </w:rPr>
                  <m:t>c=1</m:t>
                </m:r>
              </m:sub>
              <m:sup>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m</m:t>
                    </m:r>
                  </m:e>
                  <m:sub>
                    <m:r>
                      <w:rPr>
                        <w:rFonts w:ascii="Cambria Math" w:eastAsiaTheme="minorEastAsia" w:hAnsi="Cambria Math" w:cstheme="minorHAnsi"/>
                        <w:sz w:val="28"/>
                        <w:szCs w:val="28"/>
                      </w:rPr>
                      <m:t>i</m:t>
                    </m:r>
                  </m:sub>
                </m:sSub>
              </m:sup>
              <m:e>
                <m:sSup>
                  <m:sSupPr>
                    <m:ctrlPr>
                      <w:rPr>
                        <w:rFonts w:ascii="Cambria Math" w:eastAsiaTheme="minorEastAsia" w:hAnsi="Cambria Math" w:cstheme="minorHAnsi"/>
                        <w:i/>
                        <w:sz w:val="28"/>
                        <w:szCs w:val="28"/>
                      </w:rPr>
                    </m:ctrlPr>
                  </m:sSupPr>
                  <m:e>
                    <m:r>
                      <w:rPr>
                        <w:rFonts w:ascii="Cambria Math" w:eastAsiaTheme="minorEastAsia" w:hAnsi="Cambria Math" w:cstheme="minorHAnsi"/>
                        <w:sz w:val="28"/>
                        <w:szCs w:val="28"/>
                      </w:rPr>
                      <m:t>(</m:t>
                    </m:r>
                    <m:nary>
                      <m:naryPr>
                        <m:chr m:val="∏"/>
                        <m:limLoc m:val="undOvr"/>
                        <m:ctrlPr>
                          <w:rPr>
                            <w:rFonts w:ascii="Cambria Math" w:eastAsiaTheme="minorEastAsia" w:hAnsi="Cambria Math" w:cstheme="minorHAnsi"/>
                            <w:i/>
                            <w:sz w:val="28"/>
                            <w:szCs w:val="28"/>
                          </w:rPr>
                        </m:ctrlPr>
                      </m:naryPr>
                      <m:sub>
                        <m:r>
                          <w:rPr>
                            <w:rFonts w:ascii="Cambria Math" w:eastAsiaTheme="minorEastAsia" w:hAnsi="Cambria Math" w:cstheme="minorHAnsi"/>
                            <w:sz w:val="28"/>
                            <w:szCs w:val="28"/>
                          </w:rPr>
                          <m:t>k=1</m:t>
                        </m:r>
                      </m:sub>
                      <m:sup>
                        <m:r>
                          <w:rPr>
                            <w:rFonts w:ascii="Cambria Math" w:eastAsiaTheme="minorEastAsia" w:hAnsi="Cambria Math" w:cstheme="minorHAnsi"/>
                            <w:sz w:val="28"/>
                            <w:szCs w:val="28"/>
                          </w:rPr>
                          <m:t>n</m:t>
                        </m:r>
                      </m:sup>
                      <m:e>
                        <m:d>
                          <m:dPr>
                            <m:ctrlPr>
                              <w:rPr>
                                <w:rFonts w:ascii="Cambria Math" w:eastAsiaTheme="minorEastAsia" w:hAnsi="Cambria Math" w:cstheme="minorHAnsi"/>
                                <w:i/>
                                <w:sz w:val="28"/>
                                <w:szCs w:val="28"/>
                              </w:rPr>
                            </m:ctrlPr>
                          </m:dPr>
                          <m:e>
                            <m:r>
                              <w:rPr>
                                <w:rFonts w:ascii="Cambria Math" w:eastAsiaTheme="minorEastAsia" w:hAnsi="Cambria Math" w:cstheme="minorHAnsi"/>
                                <w:sz w:val="28"/>
                                <w:szCs w:val="28"/>
                              </w:rPr>
                              <m:t>1-</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R</m:t>
                                </m:r>
                              </m:e>
                              <m:sub>
                                <m:r>
                                  <w:rPr>
                                    <w:rFonts w:ascii="Cambria Math" w:eastAsiaTheme="minorEastAsia" w:hAnsi="Cambria Math" w:cstheme="minorHAnsi"/>
                                    <w:sz w:val="28"/>
                                    <w:szCs w:val="28"/>
                                  </w:rPr>
                                  <m:t>cka</m:t>
                                </m:r>
                              </m:sub>
                            </m:sSub>
                          </m:e>
                        </m:d>
                      </m:e>
                    </m:nary>
                    <m:r>
                      <w:rPr>
                        <w:rFonts w:ascii="Cambria Math" w:eastAsiaTheme="minorEastAsia" w:hAnsi="Cambria Math" w:cstheme="minorHAnsi"/>
                        <w:sz w:val="28"/>
                        <w:szCs w:val="28"/>
                      </w:rPr>
                      <m:t>)</m:t>
                    </m:r>
                  </m:e>
                  <m:sup>
                    <m:f>
                      <m:fPr>
                        <m:type m:val="skw"/>
                        <m:ctrlPr>
                          <w:rPr>
                            <w:rFonts w:ascii="Cambria Math" w:eastAsiaTheme="minorEastAsia" w:hAnsi="Cambria Math" w:cstheme="minorHAnsi"/>
                            <w:i/>
                            <w:sz w:val="28"/>
                            <w:szCs w:val="28"/>
                          </w:rPr>
                        </m:ctrlPr>
                      </m:fPr>
                      <m:num>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t</m:t>
                            </m:r>
                          </m:e>
                          <m:sub>
                            <m:r>
                              <w:rPr>
                                <w:rFonts w:ascii="Cambria Math" w:eastAsiaTheme="minorEastAsia" w:hAnsi="Cambria Math" w:cstheme="minorHAnsi"/>
                                <w:sz w:val="28"/>
                                <w:szCs w:val="28"/>
                              </w:rPr>
                              <m:t>i</m:t>
                            </m:r>
                          </m:sub>
                        </m:sSub>
                      </m:num>
                      <m:den>
                        <m:r>
                          <w:rPr>
                            <w:rFonts w:ascii="Cambria Math" w:eastAsiaTheme="minorEastAsia" w:hAnsi="Cambria Math" w:cstheme="minorHAnsi"/>
                            <w:sz w:val="28"/>
                            <w:szCs w:val="28"/>
                          </w:rPr>
                          <m:t>n</m:t>
                        </m:r>
                      </m:den>
                    </m:f>
                  </m:sup>
                </m:sSup>
              </m:e>
            </m:nary>
          </m:e>
        </m:rad>
        <m:r>
          <w:rPr>
            <w:rFonts w:ascii="Cambria Math" w:eastAsiaTheme="minorEastAsia" w:hAnsi="Cambria Math" w:cstheme="minorHAnsi"/>
            <w:sz w:val="28"/>
            <w:szCs w:val="28"/>
          </w:rPr>
          <m:t xml:space="preserve">  </m:t>
        </m:r>
      </m:oMath>
      <w:r w:rsidR="006D52A7">
        <w:rPr>
          <w:rFonts w:ascii="Garamond" w:eastAsiaTheme="minorEastAsia" w:hAnsi="Garamond" w:cstheme="minorHAnsi"/>
          <w:sz w:val="28"/>
          <w:szCs w:val="28"/>
        </w:rPr>
        <w:t xml:space="preserve">   (4)</w:t>
      </w:r>
    </w:p>
    <w:p w:rsidR="00537340" w:rsidRDefault="00041D41" w:rsidP="00041D41">
      <w:pPr>
        <w:ind w:left="1440"/>
        <w:rPr>
          <w:rFonts w:ascii="Garamond" w:eastAsiaTheme="minorEastAsia" w:hAnsi="Garamond" w:cstheme="minorHAnsi"/>
          <w:sz w:val="28"/>
          <w:szCs w:val="28"/>
        </w:rPr>
      </w:pPr>
      <w:r>
        <w:rPr>
          <w:rFonts w:ascii="Garamond" w:eastAsiaTheme="minorEastAsia" w:hAnsi="Garamond" w:cstheme="minorHAnsi"/>
          <w:sz w:val="28"/>
          <w:szCs w:val="28"/>
        </w:rPr>
        <w:t>και</w:t>
      </w:r>
    </w:p>
    <w:p w:rsidR="00537340" w:rsidRPr="00BE546A" w:rsidRDefault="0043401D" w:rsidP="00537340">
      <w:pPr>
        <w:jc w:val="center"/>
        <w:rPr>
          <w:rFonts w:ascii="Garamond" w:eastAsiaTheme="minorEastAsia" w:hAnsi="Garamond" w:cstheme="minorHAnsi"/>
          <w:sz w:val="28"/>
          <w:szCs w:val="28"/>
        </w:rPr>
      </w:pP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v</m:t>
            </m:r>
          </m:e>
          <m:sub>
            <m:r>
              <w:rPr>
                <w:rFonts w:ascii="Cambria Math" w:eastAsiaTheme="minorEastAsia" w:hAnsi="Cambria Math" w:cstheme="minorHAnsi"/>
                <w:sz w:val="28"/>
                <w:szCs w:val="28"/>
              </w:rPr>
              <m:t>i</m:t>
            </m:r>
          </m:sub>
        </m:sSub>
        <m:r>
          <w:rPr>
            <w:rFonts w:ascii="Cambria Math" w:eastAsiaTheme="minorEastAsia" w:hAnsi="Cambria Math" w:cstheme="minorHAnsi"/>
            <w:sz w:val="28"/>
            <w:szCs w:val="28"/>
          </w:rPr>
          <m:t>=</m:t>
        </m:r>
        <m:f>
          <m:fPr>
            <m:ctrlPr>
              <w:rPr>
                <w:rFonts w:ascii="Cambria Math" w:eastAsiaTheme="minorEastAsia" w:hAnsi="Cambria Math" w:cstheme="minorHAnsi"/>
                <w:i/>
                <w:sz w:val="28"/>
                <w:szCs w:val="28"/>
              </w:rPr>
            </m:ctrlPr>
          </m:fPr>
          <m:num>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R</m:t>
                </m:r>
              </m:e>
              <m:sub>
                <m:r>
                  <w:rPr>
                    <w:rFonts w:ascii="Cambria Math" w:eastAsiaTheme="minorEastAsia" w:hAnsi="Cambria Math" w:cstheme="minorHAnsi"/>
                    <w:sz w:val="28"/>
                    <w:szCs w:val="28"/>
                  </w:rPr>
                  <m:t>ρ</m:t>
                </m:r>
              </m:sub>
            </m:sSub>
          </m:num>
          <m:den>
            <m:r>
              <w:rPr>
                <w:rFonts w:ascii="Cambria Math" w:eastAsiaTheme="minorEastAsia" w:hAnsi="Cambria Math" w:cstheme="minorHAnsi"/>
                <w:sz w:val="28"/>
                <w:szCs w:val="28"/>
              </w:rPr>
              <m:t>t</m:t>
            </m:r>
          </m:den>
        </m:f>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v</m:t>
            </m:r>
          </m:e>
          <m:sub>
            <m:r>
              <w:rPr>
                <w:rFonts w:ascii="Cambria Math" w:eastAsiaTheme="minorEastAsia" w:hAnsi="Cambria Math" w:cstheme="minorHAnsi"/>
                <w:sz w:val="28"/>
                <w:szCs w:val="28"/>
              </w:rPr>
              <m:t>i-1</m:t>
            </m:r>
          </m:sub>
        </m:sSub>
        <m:r>
          <w:rPr>
            <w:rFonts w:ascii="Cambria Math" w:eastAsiaTheme="minorEastAsia" w:hAnsi="Cambria Math" w:cstheme="minorHAnsi"/>
            <w:sz w:val="28"/>
            <w:szCs w:val="28"/>
          </w:rPr>
          <m:t>+</m:t>
        </m:r>
        <m:d>
          <m:dPr>
            <m:ctrlPr>
              <w:rPr>
                <w:rFonts w:ascii="Cambria Math" w:eastAsiaTheme="minorEastAsia" w:hAnsi="Cambria Math" w:cstheme="minorHAnsi"/>
                <w:i/>
                <w:sz w:val="28"/>
                <w:szCs w:val="28"/>
              </w:rPr>
            </m:ctrlPr>
          </m:dPr>
          <m:e>
            <m:r>
              <w:rPr>
                <w:rFonts w:ascii="Cambria Math" w:eastAsiaTheme="minorEastAsia" w:hAnsi="Cambria Math" w:cstheme="minorHAnsi"/>
                <w:sz w:val="28"/>
                <w:szCs w:val="28"/>
              </w:rPr>
              <m:t>1-</m:t>
            </m:r>
            <m:f>
              <m:fPr>
                <m:ctrlPr>
                  <w:rPr>
                    <w:rFonts w:ascii="Cambria Math" w:eastAsiaTheme="minorEastAsia" w:hAnsi="Cambria Math" w:cstheme="minorHAnsi"/>
                    <w:i/>
                    <w:sz w:val="28"/>
                    <w:szCs w:val="28"/>
                  </w:rPr>
                </m:ctrlPr>
              </m:fPr>
              <m:num>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R</m:t>
                    </m:r>
                  </m:e>
                  <m:sub>
                    <m:r>
                      <w:rPr>
                        <w:rFonts w:ascii="Cambria Math" w:eastAsiaTheme="minorEastAsia" w:hAnsi="Cambria Math" w:cstheme="minorHAnsi"/>
                        <w:sz w:val="28"/>
                        <w:szCs w:val="28"/>
                      </w:rPr>
                      <m:t>ρ</m:t>
                    </m:r>
                  </m:sub>
                </m:sSub>
              </m:num>
              <m:den>
                <m:r>
                  <w:rPr>
                    <w:rFonts w:ascii="Cambria Math" w:eastAsiaTheme="minorEastAsia" w:hAnsi="Cambria Math" w:cstheme="minorHAnsi"/>
                    <w:sz w:val="28"/>
                    <w:szCs w:val="28"/>
                  </w:rPr>
                  <m:t>t</m:t>
                </m:r>
              </m:den>
            </m:f>
          </m:e>
        </m:d>
        <m:r>
          <w:rPr>
            <w:rFonts w:ascii="Cambria Math" w:eastAsiaTheme="minorEastAsia" w:hAnsi="Cambria Math" w:cstheme="minorHAnsi"/>
            <w:sz w:val="28"/>
            <w:szCs w:val="28"/>
          </w:rPr>
          <m:t xml:space="preserve">v  </m:t>
        </m:r>
      </m:oMath>
      <w:r w:rsidR="00041D41">
        <w:rPr>
          <w:rFonts w:ascii="Garamond" w:eastAsiaTheme="minorEastAsia" w:hAnsi="Garamond" w:cstheme="minorHAnsi"/>
          <w:sz w:val="28"/>
          <w:szCs w:val="28"/>
        </w:rPr>
        <w:t xml:space="preserve">      (5)</w:t>
      </w:r>
    </w:p>
    <w:p w:rsidR="00537340" w:rsidRDefault="00537340" w:rsidP="00537340">
      <w:pPr>
        <w:rPr>
          <w:rFonts w:ascii="Garamond" w:eastAsiaTheme="minorEastAsia" w:hAnsi="Garamond" w:cstheme="minorHAnsi"/>
          <w:sz w:val="28"/>
          <w:szCs w:val="28"/>
        </w:rPr>
      </w:pPr>
    </w:p>
    <w:p w:rsidR="00537340" w:rsidRDefault="00537340" w:rsidP="00041D41">
      <w:pPr>
        <w:ind w:firstLine="720"/>
        <w:rPr>
          <w:rFonts w:ascii="Garamond" w:eastAsiaTheme="minorEastAsia" w:hAnsi="Garamond" w:cstheme="minorHAnsi"/>
          <w:sz w:val="28"/>
          <w:szCs w:val="28"/>
        </w:rPr>
      </w:pPr>
      <w:r>
        <w:rPr>
          <w:rFonts w:ascii="Garamond" w:eastAsiaTheme="minorEastAsia" w:hAnsi="Garamond" w:cstheme="minorHAnsi"/>
          <w:sz w:val="28"/>
          <w:szCs w:val="28"/>
        </w:rPr>
        <w:t xml:space="preserve">Σημειώνεται ότι υπάρχει τουλάχιστον ένα συμβάν σε κάθε κατηγορία (δηλαδή </w:t>
      </w:r>
      <m:oMath>
        <m:r>
          <w:rPr>
            <w:rFonts w:ascii="Cambria Math" w:eastAsiaTheme="minorEastAsia" w:hAnsi="Cambria Math" w:cstheme="minorHAnsi"/>
            <w:sz w:val="28"/>
            <w:szCs w:val="28"/>
          </w:rPr>
          <m:t xml:space="preserve">∀c, </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m</m:t>
            </m:r>
          </m:e>
          <m:sub>
            <m:r>
              <w:rPr>
                <w:rFonts w:ascii="Cambria Math" w:eastAsiaTheme="minorEastAsia" w:hAnsi="Cambria Math" w:cstheme="minorHAnsi"/>
                <w:sz w:val="28"/>
                <w:szCs w:val="28"/>
              </w:rPr>
              <m:t>i</m:t>
            </m:r>
          </m:sub>
        </m:sSub>
        <m:r>
          <w:rPr>
            <w:rFonts w:ascii="Cambria Math" w:eastAsiaTheme="minorEastAsia" w:hAnsi="Cambria Math" w:cstheme="minorHAnsi"/>
            <w:sz w:val="28"/>
            <w:szCs w:val="28"/>
          </w:rPr>
          <m:t>≥1)</m:t>
        </m:r>
      </m:oMath>
      <w:r w:rsidRPr="006054F7">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αλλιώς η κατηγορία δεν υφίσταται. Επομένως η παράμετρος </w:t>
      </w:r>
      <m:oMath>
        <m:r>
          <w:rPr>
            <w:rFonts w:ascii="Cambria Math" w:eastAsiaTheme="minorEastAsia" w:hAnsi="Cambria Math" w:cstheme="minorHAnsi"/>
            <w:sz w:val="28"/>
            <w:szCs w:val="28"/>
          </w:rPr>
          <m:t>v</m:t>
        </m:r>
      </m:oMath>
      <w:r w:rsidRPr="00072774">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είναι πραγματικός αριθμός μεταξύ μηδέν και ένα </w:t>
      </w:r>
      <m:oMath>
        <m:d>
          <m:dPr>
            <m:ctrlPr>
              <w:rPr>
                <w:rFonts w:ascii="Cambria Math" w:eastAsiaTheme="minorEastAsia" w:hAnsi="Cambria Math" w:cstheme="minorHAnsi"/>
                <w:i/>
                <w:sz w:val="28"/>
                <w:szCs w:val="28"/>
              </w:rPr>
            </m:ctrlPr>
          </m:dPr>
          <m:e>
            <m:r>
              <w:rPr>
                <w:rFonts w:ascii="Cambria Math" w:eastAsiaTheme="minorEastAsia" w:hAnsi="Cambria Math" w:cstheme="minorHAnsi"/>
                <w:sz w:val="28"/>
                <w:szCs w:val="28"/>
              </w:rPr>
              <m:t>v</m:t>
            </m:r>
            <m:r>
              <m:rPr>
                <m:scr m:val="fraktur"/>
              </m:rPr>
              <w:rPr>
                <w:rFonts w:ascii="Cambria Math" w:eastAsiaTheme="minorEastAsia" w:hAnsi="Cambria Math" w:cstheme="minorHAnsi"/>
                <w:sz w:val="28"/>
                <w:szCs w:val="28"/>
              </w:rPr>
              <m:t xml:space="preserve">∈R, </m:t>
            </m:r>
            <m:r>
              <w:rPr>
                <w:rFonts w:ascii="Cambria Math" w:eastAsiaTheme="minorEastAsia" w:hAnsi="Cambria Math" w:cstheme="minorHAnsi"/>
                <w:sz w:val="28"/>
                <w:szCs w:val="28"/>
              </w:rPr>
              <m:t>0≤v≤1</m:t>
            </m:r>
          </m:e>
        </m:d>
        <m:r>
          <w:rPr>
            <w:rFonts w:ascii="Cambria Math" w:eastAsiaTheme="minorEastAsia" w:hAnsi="Cambria Math" w:cstheme="minorHAnsi"/>
            <w:sz w:val="28"/>
            <w:szCs w:val="28"/>
          </w:rPr>
          <m:t>.</m:t>
        </m:r>
      </m:oMath>
      <w:r w:rsidRPr="00537340">
        <w:rPr>
          <w:rFonts w:ascii="Garamond" w:eastAsiaTheme="minorEastAsia" w:hAnsi="Garamond" w:cstheme="minorHAnsi"/>
          <w:sz w:val="28"/>
          <w:szCs w:val="28"/>
        </w:rPr>
        <w:t xml:space="preserve"> </w:t>
      </w:r>
    </w:p>
    <w:p w:rsidR="00537340" w:rsidRDefault="00537340" w:rsidP="00537340">
      <w:pPr>
        <w:ind w:firstLine="0"/>
        <w:rPr>
          <w:rFonts w:ascii="Garamond" w:eastAsiaTheme="minorEastAsia" w:hAnsi="Garamond" w:cstheme="minorHAnsi"/>
          <w:sz w:val="28"/>
          <w:szCs w:val="28"/>
        </w:rPr>
      </w:pPr>
    </w:p>
    <w:p w:rsidR="00537340" w:rsidRPr="000B34FC" w:rsidRDefault="00537340" w:rsidP="00041D41">
      <w:pPr>
        <w:spacing w:after="120"/>
        <w:ind w:firstLine="0"/>
        <w:rPr>
          <w:rFonts w:ascii="Garamond" w:eastAsiaTheme="minorEastAsia" w:hAnsi="Garamond" w:cstheme="minorHAnsi"/>
          <w:b/>
          <w:sz w:val="32"/>
          <w:szCs w:val="32"/>
        </w:rPr>
      </w:pPr>
      <w:r w:rsidRPr="000B34FC">
        <w:rPr>
          <w:rFonts w:ascii="Garamond" w:eastAsiaTheme="minorEastAsia" w:hAnsi="Garamond" w:cstheme="minorHAnsi"/>
          <w:b/>
          <w:sz w:val="32"/>
          <w:szCs w:val="32"/>
        </w:rPr>
        <w:t xml:space="preserve">    </w:t>
      </w:r>
      <w:r w:rsidRPr="000B34FC">
        <w:rPr>
          <w:rFonts w:ascii="Garamond" w:eastAsiaTheme="minorEastAsia" w:hAnsi="Garamond" w:cstheme="minorHAnsi"/>
          <w:b/>
          <w:sz w:val="36"/>
          <w:szCs w:val="32"/>
        </w:rPr>
        <w:t xml:space="preserve">§2.3 </w:t>
      </w:r>
      <w:r w:rsidRPr="00185712">
        <w:rPr>
          <w:rFonts w:ascii="Garamond" w:eastAsiaTheme="minorEastAsia" w:hAnsi="Garamond" w:cstheme="minorHAnsi"/>
          <w:b/>
          <w:sz w:val="36"/>
          <w:szCs w:val="32"/>
        </w:rPr>
        <w:t xml:space="preserve">Μοντελοποίηση της μεταβλητής </w:t>
      </w:r>
      <w:r w:rsidRPr="00185712">
        <w:rPr>
          <w:rFonts w:ascii="Garamond" w:eastAsiaTheme="minorEastAsia" w:hAnsi="Garamond" w:cstheme="minorHAnsi"/>
          <w:b/>
          <w:sz w:val="36"/>
          <w:szCs w:val="32"/>
          <w:lang w:val="en-US"/>
        </w:rPr>
        <w:t>willingness</w:t>
      </w:r>
    </w:p>
    <w:p w:rsidR="00041D41" w:rsidRDefault="00537340" w:rsidP="00537340">
      <w:pPr>
        <w:rPr>
          <w:rFonts w:ascii="Garamond" w:hAnsi="Garamond" w:cstheme="minorHAnsi"/>
          <w:sz w:val="28"/>
          <w:szCs w:val="28"/>
        </w:rPr>
      </w:pPr>
      <w:r>
        <w:rPr>
          <w:rFonts w:ascii="Garamond" w:hAnsi="Garamond" w:cstheme="minorHAnsi"/>
          <w:sz w:val="28"/>
          <w:szCs w:val="28"/>
        </w:rPr>
        <w:t>Οι επόμενες παράμετροι επηρεάζουν την μεταβλητή willingness</w:t>
      </w:r>
      <w:r w:rsidRPr="00953CE8">
        <w:rPr>
          <w:rFonts w:ascii="Garamond" w:hAnsi="Garamond" w:cstheme="minorHAnsi"/>
          <w:sz w:val="28"/>
          <w:szCs w:val="28"/>
        </w:rPr>
        <w:t xml:space="preserve"> </w:t>
      </w:r>
      <w:r>
        <w:rPr>
          <w:rFonts w:ascii="Garamond" w:hAnsi="Garamond" w:cstheme="minorHAnsi"/>
          <w:sz w:val="28"/>
          <w:szCs w:val="28"/>
        </w:rPr>
        <w:t>όπως φαίνεται και από την σχέση (8)</w:t>
      </w:r>
      <w:r w:rsidR="00041D41">
        <w:rPr>
          <w:rFonts w:ascii="Garamond" w:hAnsi="Garamond" w:cstheme="minorHAnsi"/>
          <w:sz w:val="28"/>
          <w:szCs w:val="28"/>
        </w:rPr>
        <w:t xml:space="preserve"> παρακάτω:</w:t>
      </w:r>
      <w:r w:rsidRPr="007A0427">
        <w:rPr>
          <w:rFonts w:ascii="Garamond" w:hAnsi="Garamond" w:cstheme="minorHAnsi"/>
          <w:sz w:val="28"/>
          <w:szCs w:val="28"/>
        </w:rPr>
        <w:t xml:space="preserve"> </w:t>
      </w:r>
    </w:p>
    <w:p w:rsidR="00041D41" w:rsidRPr="00041D41" w:rsidRDefault="00041D41" w:rsidP="00041D41">
      <w:pPr>
        <w:pStyle w:val="ListParagraph"/>
        <w:numPr>
          <w:ilvl w:val="0"/>
          <w:numId w:val="19"/>
        </w:numPr>
        <w:spacing w:line="360" w:lineRule="auto"/>
        <w:rPr>
          <w:rFonts w:ascii="Garamond" w:eastAsiaTheme="minorEastAsia" w:hAnsi="Garamond" w:cstheme="minorHAnsi"/>
          <w:sz w:val="28"/>
          <w:szCs w:val="28"/>
        </w:rPr>
      </w:pPr>
      <w:r w:rsidRPr="00041D41">
        <w:rPr>
          <w:rFonts w:ascii="Garamond" w:hAnsi="Garamond" w:cstheme="minorHAnsi"/>
          <w:sz w:val="28"/>
          <w:szCs w:val="28"/>
        </w:rPr>
        <w:t>οι παράμετροι</w:t>
      </w:r>
      <w:r w:rsidR="00537340" w:rsidRPr="00041D41">
        <w:rPr>
          <w:rFonts w:ascii="Garamond" w:hAnsi="Garamond" w:cstheme="minorHAnsi"/>
          <w:sz w:val="28"/>
          <w:szCs w:val="28"/>
        </w:rPr>
        <w:t xml:space="preserve"> </w:t>
      </w:r>
      <m:oMath>
        <m:sSub>
          <m:sSubPr>
            <m:ctrlPr>
              <w:rPr>
                <w:rFonts w:ascii="Cambria Math" w:hAnsi="Cambria Math" w:cstheme="minorHAnsi"/>
                <w:i/>
                <w:sz w:val="28"/>
                <w:szCs w:val="28"/>
              </w:rPr>
            </m:ctrlPr>
          </m:sSubPr>
          <m:e>
            <m:r>
              <w:rPr>
                <w:rFonts w:ascii="Cambria Math" w:hAnsi="Cambria Math" w:cstheme="minorHAnsi"/>
                <w:sz w:val="28"/>
                <w:szCs w:val="28"/>
              </w:rPr>
              <m:t>s</m:t>
            </m:r>
          </m:e>
          <m:sub>
            <m:r>
              <w:rPr>
                <w:rFonts w:ascii="Cambria Math" w:hAnsi="Cambria Math" w:cstheme="minorHAnsi"/>
                <w:sz w:val="28"/>
                <w:szCs w:val="28"/>
              </w:rPr>
              <m:t>d</m:t>
            </m:r>
          </m:sub>
        </m:sSub>
      </m:oMath>
      <w:r w:rsidR="00537340" w:rsidRPr="00041D41">
        <w:rPr>
          <w:rFonts w:ascii="Garamond" w:eastAsiaTheme="minorEastAsia" w:hAnsi="Garamond" w:cstheme="minorHAnsi"/>
          <w:sz w:val="28"/>
          <w:szCs w:val="28"/>
        </w:rPr>
        <w:t xml:space="preserve"> </w:t>
      </w:r>
      <w:r w:rsidRPr="00041D41">
        <w:rPr>
          <w:rFonts w:ascii="Garamond" w:eastAsiaTheme="minorEastAsia" w:hAnsi="Garamond" w:cstheme="minorHAnsi"/>
          <w:sz w:val="28"/>
          <w:szCs w:val="28"/>
        </w:rPr>
        <w:t xml:space="preserve">και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o</m:t>
            </m:r>
          </m:sub>
        </m:sSub>
      </m:oMath>
      <w:r w:rsidRPr="00041D41">
        <w:rPr>
          <w:rFonts w:ascii="Garamond" w:eastAsiaTheme="minorEastAsia" w:hAnsi="Garamond" w:cstheme="minorHAnsi"/>
          <w:sz w:val="28"/>
          <w:szCs w:val="28"/>
        </w:rPr>
        <w:t xml:space="preserve"> αναφέρονται</w:t>
      </w:r>
      <w:r w:rsidR="00537340" w:rsidRPr="00041D41">
        <w:rPr>
          <w:rFonts w:ascii="Garamond" w:eastAsiaTheme="minorEastAsia" w:hAnsi="Garamond" w:cstheme="minorHAnsi"/>
          <w:sz w:val="28"/>
          <w:szCs w:val="28"/>
        </w:rPr>
        <w:t xml:space="preserve"> </w:t>
      </w:r>
      <w:r w:rsidRPr="00041D41">
        <w:rPr>
          <w:rFonts w:ascii="Garamond" w:eastAsiaTheme="minorEastAsia" w:hAnsi="Garamond" w:cstheme="minorHAnsi"/>
          <w:sz w:val="28"/>
          <w:szCs w:val="28"/>
        </w:rPr>
        <w:t>σ</w:t>
      </w:r>
      <w:r w:rsidR="00537340" w:rsidRPr="00041D41">
        <w:rPr>
          <w:rFonts w:ascii="Garamond" w:eastAsiaTheme="minorEastAsia" w:hAnsi="Garamond" w:cstheme="minorHAnsi"/>
          <w:sz w:val="28"/>
          <w:szCs w:val="28"/>
        </w:rPr>
        <w:t xml:space="preserve">τις διαδικασίες STRATCOM του αμυνόμενου </w:t>
      </w:r>
      <w:r w:rsidRPr="00041D41">
        <w:rPr>
          <w:rFonts w:ascii="Garamond" w:eastAsiaTheme="minorEastAsia" w:hAnsi="Garamond" w:cstheme="minorHAnsi"/>
          <w:sz w:val="28"/>
          <w:szCs w:val="28"/>
        </w:rPr>
        <w:t>και</w:t>
      </w:r>
      <w:r w:rsidR="00537340" w:rsidRPr="00041D41">
        <w:rPr>
          <w:rFonts w:ascii="Garamond" w:eastAsiaTheme="minorEastAsia" w:hAnsi="Garamond" w:cstheme="minorHAnsi"/>
          <w:sz w:val="28"/>
          <w:szCs w:val="28"/>
        </w:rPr>
        <w:t xml:space="preserve"> του επιτιθέμενου</w:t>
      </w:r>
      <w:r w:rsidRPr="00041D41">
        <w:rPr>
          <w:rFonts w:ascii="Garamond" w:eastAsiaTheme="minorEastAsia" w:hAnsi="Garamond" w:cstheme="minorHAnsi"/>
          <w:sz w:val="28"/>
          <w:szCs w:val="28"/>
        </w:rPr>
        <w:t>, αντιστοίχως</w:t>
      </w:r>
      <w:r w:rsidR="00537340" w:rsidRPr="00041D41">
        <w:rPr>
          <w:rFonts w:ascii="Garamond" w:eastAsiaTheme="minorEastAsia" w:hAnsi="Garamond" w:cstheme="minorHAnsi"/>
          <w:sz w:val="28"/>
          <w:szCs w:val="28"/>
        </w:rPr>
        <w:t xml:space="preserve">, </w:t>
      </w:r>
    </w:p>
    <w:p w:rsidR="00041D41" w:rsidRPr="00041D41" w:rsidRDefault="00537340" w:rsidP="00041D41">
      <w:pPr>
        <w:pStyle w:val="ListParagraph"/>
        <w:numPr>
          <w:ilvl w:val="0"/>
          <w:numId w:val="19"/>
        </w:numPr>
        <w:spacing w:line="360" w:lineRule="auto"/>
        <w:rPr>
          <w:rFonts w:ascii="Garamond" w:eastAsiaTheme="minorEastAsia" w:hAnsi="Garamond" w:cstheme="minorHAnsi"/>
          <w:sz w:val="28"/>
          <w:szCs w:val="28"/>
        </w:rPr>
      </w:pPr>
      <w:r w:rsidRPr="00041D41">
        <w:rPr>
          <w:rFonts w:ascii="Garamond" w:eastAsiaTheme="minorEastAsia" w:hAnsi="Garamond" w:cstheme="minorHAnsi"/>
          <w:sz w:val="28"/>
          <w:szCs w:val="28"/>
        </w:rPr>
        <w:t xml:space="preserve">η συνολική ισχύς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p</m:t>
            </m:r>
          </m:e>
          <m:sub>
            <m:r>
              <w:rPr>
                <w:rFonts w:ascii="Cambria Math" w:eastAsiaTheme="minorEastAsia" w:hAnsi="Cambria Math" w:cstheme="minorHAnsi"/>
                <w:sz w:val="28"/>
                <w:szCs w:val="28"/>
              </w:rPr>
              <m:t>Σ</m:t>
            </m:r>
          </m:sub>
        </m:sSub>
      </m:oMath>
      <w:r w:rsidRPr="00041D41">
        <w:rPr>
          <w:rFonts w:ascii="Garamond" w:eastAsiaTheme="minorEastAsia" w:hAnsi="Garamond" w:cstheme="minorHAnsi"/>
          <w:sz w:val="28"/>
          <w:szCs w:val="28"/>
        </w:rPr>
        <w:t xml:space="preserve"> του αμυνόμενου όπως περιγράφηκε πιο πάνω, </w:t>
      </w:r>
    </w:p>
    <w:p w:rsidR="00041D41" w:rsidRPr="00041D41" w:rsidRDefault="00537340" w:rsidP="00041D41">
      <w:pPr>
        <w:pStyle w:val="ListParagraph"/>
        <w:numPr>
          <w:ilvl w:val="0"/>
          <w:numId w:val="19"/>
        </w:numPr>
        <w:spacing w:line="360" w:lineRule="auto"/>
        <w:rPr>
          <w:rFonts w:ascii="Garamond" w:eastAsiaTheme="minorEastAsia" w:hAnsi="Garamond" w:cstheme="minorHAnsi"/>
          <w:sz w:val="28"/>
          <w:szCs w:val="28"/>
        </w:rPr>
      </w:pPr>
      <w:r w:rsidRPr="00041D41">
        <w:rPr>
          <w:rFonts w:ascii="Garamond" w:eastAsiaTheme="minorEastAsia" w:hAnsi="Garamond" w:cstheme="minorHAnsi"/>
          <w:sz w:val="28"/>
          <w:szCs w:val="28"/>
        </w:rPr>
        <w:t xml:space="preserve">η αποτελεσματικότητα των συνολικών ενεργειών αντίδρασης του αμυνόμενου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d</m:t>
            </m:r>
          </m:sub>
        </m:sSub>
      </m:oMath>
      <w:r w:rsidRPr="00041D41">
        <w:rPr>
          <w:rFonts w:ascii="Garamond" w:eastAsiaTheme="minorEastAsia" w:hAnsi="Garamond" w:cstheme="minorHAnsi"/>
          <w:sz w:val="28"/>
          <w:szCs w:val="28"/>
        </w:rPr>
        <w:t xml:space="preserve">, </w:t>
      </w:r>
    </w:p>
    <w:p w:rsidR="00041D41" w:rsidRPr="00041D41" w:rsidRDefault="00537340" w:rsidP="00041D41">
      <w:pPr>
        <w:pStyle w:val="ListParagraph"/>
        <w:numPr>
          <w:ilvl w:val="0"/>
          <w:numId w:val="19"/>
        </w:numPr>
        <w:spacing w:after="120" w:line="360" w:lineRule="auto"/>
        <w:rPr>
          <w:rFonts w:ascii="Garamond" w:eastAsiaTheme="minorEastAsia" w:hAnsi="Garamond" w:cstheme="minorHAnsi"/>
          <w:sz w:val="28"/>
          <w:szCs w:val="28"/>
        </w:rPr>
      </w:pPr>
      <w:r w:rsidRPr="00041D41">
        <w:rPr>
          <w:rFonts w:ascii="Garamond" w:eastAsiaTheme="minorEastAsia" w:hAnsi="Garamond" w:cstheme="minorHAnsi"/>
          <w:sz w:val="28"/>
          <w:szCs w:val="28"/>
        </w:rPr>
        <w:t xml:space="preserve">οι υβριδικές ενέργειες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on</m:t>
            </m:r>
          </m:sub>
        </m:sSub>
      </m:oMath>
      <w:r w:rsidRPr="00041D41">
        <w:rPr>
          <w:rFonts w:ascii="Garamond" w:eastAsiaTheme="minorEastAsia" w:hAnsi="Garamond" w:cstheme="minorHAnsi"/>
          <w:sz w:val="28"/>
          <w:szCs w:val="28"/>
        </w:rPr>
        <w:t xml:space="preserve"> και οι μη υβριδικές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ol</m:t>
            </m:r>
          </m:sub>
        </m:sSub>
      </m:oMath>
      <w:r w:rsidRPr="00041D41">
        <w:rPr>
          <w:rFonts w:ascii="Garamond" w:eastAsiaTheme="minorEastAsia" w:hAnsi="Garamond" w:cstheme="minorHAnsi"/>
          <w:sz w:val="28"/>
          <w:szCs w:val="28"/>
        </w:rPr>
        <w:t xml:space="preserve"> του επιτιθέμενου, </w:t>
      </w:r>
    </w:p>
    <w:p w:rsidR="00041D41" w:rsidRDefault="00041D41" w:rsidP="00041D41">
      <w:pPr>
        <w:ind w:firstLine="0"/>
        <w:rPr>
          <w:rFonts w:ascii="Garamond" w:eastAsiaTheme="minorEastAsia" w:hAnsi="Garamond" w:cstheme="minorHAnsi"/>
          <w:sz w:val="28"/>
          <w:szCs w:val="28"/>
        </w:rPr>
      </w:pPr>
      <w:r>
        <w:rPr>
          <w:rFonts w:ascii="Garamond" w:eastAsiaTheme="minorEastAsia" w:hAnsi="Garamond" w:cstheme="minorHAnsi"/>
          <w:sz w:val="28"/>
          <w:szCs w:val="28"/>
        </w:rPr>
        <w:t>Όλες</w:t>
      </w:r>
      <w:r w:rsidR="00537340">
        <w:rPr>
          <w:rFonts w:ascii="Garamond" w:eastAsiaTheme="minorEastAsia" w:hAnsi="Garamond" w:cstheme="minorHAnsi"/>
          <w:sz w:val="28"/>
          <w:szCs w:val="28"/>
        </w:rPr>
        <w:t xml:space="preserve"> αυτές οι παράμετροι είναι πραγματικοί αριθμοί μεταξύ μηδέν και ένα </w:t>
      </w:r>
      <m:oMath>
        <m:r>
          <w:rPr>
            <w:rFonts w:ascii="Cambria Math" w:eastAsiaTheme="minorEastAsia" w:hAnsi="Cambria Math" w:cstheme="minorHAnsi"/>
            <w:sz w:val="28"/>
            <w:szCs w:val="28"/>
          </w:rPr>
          <m:t>(</m:t>
        </m:r>
        <w:bookmarkStart w:id="9" w:name="_Hlk535428868"/>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d</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on</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ol</m:t>
            </m:r>
          </m:sub>
        </m:sSub>
        <w:bookmarkEnd w:id="9"/>
        <m:r>
          <m:rPr>
            <m:scr m:val="fraktur"/>
          </m:rPr>
          <w:rPr>
            <w:rFonts w:ascii="Cambria Math" w:eastAsiaTheme="minorEastAsia" w:hAnsi="Cambria Math" w:cstheme="minorHAnsi"/>
            <w:sz w:val="28"/>
            <w:szCs w:val="28"/>
          </w:rPr>
          <m:t xml:space="preserve">∈R,  </m:t>
        </m:r>
        <m:r>
          <w:rPr>
            <w:rFonts w:ascii="Cambria Math" w:eastAsiaTheme="minorEastAsia" w:hAnsi="Cambria Math" w:cstheme="minorHAnsi"/>
            <w:sz w:val="28"/>
            <w:szCs w:val="28"/>
          </w:rPr>
          <m:t>0≤</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d</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on</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ol</m:t>
            </m:r>
          </m:sub>
        </m:sSub>
        <m:r>
          <w:rPr>
            <w:rFonts w:ascii="Cambria Math" w:eastAsiaTheme="minorEastAsia" w:hAnsi="Cambria Math" w:cstheme="minorHAnsi"/>
            <w:sz w:val="28"/>
            <w:szCs w:val="28"/>
          </w:rPr>
          <m:t>≤1)</m:t>
        </m:r>
      </m:oMath>
      <w:r w:rsidR="00537340" w:rsidRPr="00953A14">
        <w:rPr>
          <w:rFonts w:ascii="Garamond" w:eastAsiaTheme="minorEastAsia" w:hAnsi="Garamond" w:cstheme="minorHAnsi"/>
          <w:sz w:val="28"/>
          <w:szCs w:val="28"/>
        </w:rPr>
        <w:t xml:space="preserve">. </w:t>
      </w:r>
    </w:p>
    <w:p w:rsidR="00041D41" w:rsidRDefault="00041D41" w:rsidP="00041D41">
      <w:pPr>
        <w:spacing w:before="120"/>
        <w:ind w:firstLine="720"/>
        <w:rPr>
          <w:rFonts w:ascii="Garamond" w:eastAsiaTheme="minorEastAsia" w:hAnsi="Garamond" w:cstheme="minorHAnsi"/>
          <w:sz w:val="28"/>
          <w:szCs w:val="28"/>
        </w:rPr>
      </w:pPr>
      <w:r>
        <w:rPr>
          <w:rFonts w:ascii="Garamond" w:eastAsiaTheme="minorEastAsia" w:hAnsi="Garamond" w:cstheme="minorHAnsi"/>
          <w:sz w:val="28"/>
          <w:szCs w:val="28"/>
        </w:rPr>
        <w:lastRenderedPageBreak/>
        <w:t>Επίσης,</w:t>
      </w:r>
      <w:r w:rsidR="00537340">
        <w:rPr>
          <w:rFonts w:ascii="Garamond" w:eastAsiaTheme="minorEastAsia" w:hAnsi="Garamond" w:cstheme="minorHAnsi"/>
          <w:sz w:val="28"/>
          <w:szCs w:val="28"/>
        </w:rPr>
        <w:t xml:space="preserve"> οι παράμετροι </w:t>
      </w:r>
      <m:oMath>
        <m:r>
          <w:rPr>
            <w:rFonts w:ascii="Cambria Math" w:eastAsiaTheme="minorEastAsia" w:hAnsi="Cambria Math" w:cstheme="minorHAnsi"/>
            <w:sz w:val="28"/>
            <w:szCs w:val="28"/>
          </w:rPr>
          <m:t>d,h</m:t>
        </m:r>
      </m:oMath>
      <w:r>
        <w:rPr>
          <w:rFonts w:ascii="Garamond" w:eastAsiaTheme="minorEastAsia" w:hAnsi="Garamond" w:cstheme="minorHAnsi"/>
          <w:sz w:val="28"/>
          <w:szCs w:val="28"/>
        </w:rPr>
        <w:t>,</w:t>
      </w:r>
      <w:r w:rsidR="00537340" w:rsidRPr="00BE1359">
        <w:rPr>
          <w:rFonts w:ascii="Garamond" w:eastAsiaTheme="minorEastAsia" w:hAnsi="Garamond" w:cstheme="minorHAnsi"/>
          <w:sz w:val="28"/>
          <w:szCs w:val="28"/>
        </w:rPr>
        <w:t xml:space="preserve"> </w:t>
      </w:r>
      <w:r>
        <w:rPr>
          <w:rFonts w:ascii="Garamond" w:eastAsiaTheme="minorEastAsia" w:hAnsi="Garamond" w:cstheme="minorHAnsi"/>
          <w:sz w:val="28"/>
          <w:szCs w:val="28"/>
        </w:rPr>
        <w:t>που ορίσθηκαν προηγουμένως, είναι επίσης πραγματικοί αριθμοί.</w:t>
      </w:r>
      <w:r w:rsidR="00537340">
        <w:rPr>
          <w:rFonts w:ascii="Garamond" w:eastAsiaTheme="minorEastAsia" w:hAnsi="Garamond" w:cstheme="minorHAnsi"/>
          <w:sz w:val="28"/>
          <w:szCs w:val="28"/>
        </w:rPr>
        <w:t xml:space="preserve"> </w:t>
      </w:r>
    </w:p>
    <w:p w:rsidR="00537340" w:rsidRDefault="00041D41" w:rsidP="00041D41">
      <w:pPr>
        <w:spacing w:before="120"/>
        <w:ind w:firstLine="720"/>
        <w:rPr>
          <w:rFonts w:ascii="Garamond" w:eastAsiaTheme="minorEastAsia" w:hAnsi="Garamond" w:cstheme="minorHAnsi"/>
          <w:sz w:val="28"/>
          <w:szCs w:val="28"/>
        </w:rPr>
      </w:pPr>
      <w:r>
        <w:rPr>
          <w:rFonts w:ascii="Garamond" w:eastAsiaTheme="minorEastAsia" w:hAnsi="Garamond" w:cstheme="minorHAnsi"/>
          <w:sz w:val="28"/>
          <w:szCs w:val="28"/>
        </w:rPr>
        <w:t>Τέλος,</w:t>
      </w:r>
      <w:r w:rsidR="00537340">
        <w:rPr>
          <w:rFonts w:ascii="Garamond" w:eastAsiaTheme="minorEastAsia" w:hAnsi="Garamond" w:cstheme="minorHAnsi"/>
          <w:sz w:val="28"/>
          <w:szCs w:val="28"/>
        </w:rPr>
        <w:t xml:space="preserve"> η παράμετρος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n</m:t>
            </m:r>
          </m:e>
          <m:sub>
            <m:r>
              <w:rPr>
                <w:rFonts w:ascii="Cambria Math" w:eastAsiaTheme="minorEastAsia" w:hAnsi="Cambria Math" w:cstheme="minorHAnsi"/>
                <w:sz w:val="28"/>
                <w:szCs w:val="28"/>
              </w:rPr>
              <m:t>l</m:t>
            </m:r>
          </m:sub>
        </m:sSub>
      </m:oMath>
      <w:r w:rsidR="00537340" w:rsidRPr="00BE1359">
        <w:rPr>
          <w:rFonts w:ascii="Garamond" w:eastAsiaTheme="minorEastAsia" w:hAnsi="Garamond" w:cstheme="minorHAnsi"/>
          <w:sz w:val="28"/>
          <w:szCs w:val="28"/>
        </w:rPr>
        <w:t xml:space="preserve"> </w:t>
      </w:r>
      <w:r w:rsidR="00537340">
        <w:rPr>
          <w:rFonts w:ascii="Garamond" w:eastAsiaTheme="minorEastAsia" w:hAnsi="Garamond" w:cstheme="minorHAnsi"/>
          <w:sz w:val="28"/>
          <w:szCs w:val="28"/>
        </w:rPr>
        <w:t>εκφράζει</w:t>
      </w:r>
      <w:r w:rsidR="00537340" w:rsidRPr="00BE1359">
        <w:rPr>
          <w:rFonts w:ascii="Garamond" w:eastAsiaTheme="minorEastAsia" w:hAnsi="Garamond" w:cstheme="minorHAnsi"/>
          <w:sz w:val="28"/>
          <w:szCs w:val="28"/>
        </w:rPr>
        <w:t xml:space="preserve"> </w:t>
      </w:r>
      <w:r w:rsidR="00537340">
        <w:rPr>
          <w:rFonts w:ascii="Garamond" w:eastAsiaTheme="minorEastAsia" w:hAnsi="Garamond" w:cstheme="minorHAnsi"/>
          <w:sz w:val="28"/>
          <w:szCs w:val="28"/>
        </w:rPr>
        <w:t>τον αριθμό μη υβριδικών συμβά</w:t>
      </w:r>
      <w:r>
        <w:rPr>
          <w:rFonts w:ascii="Garamond" w:eastAsiaTheme="minorEastAsia" w:hAnsi="Garamond" w:cstheme="minorHAnsi"/>
          <w:sz w:val="28"/>
          <w:szCs w:val="28"/>
        </w:rPr>
        <w:t xml:space="preserve">ντων, ενώ </w:t>
      </w:r>
      <w:r w:rsidR="00537340">
        <w:rPr>
          <w:rFonts w:ascii="Garamond" w:eastAsiaTheme="minorEastAsia" w:hAnsi="Garamond" w:cstheme="minorHAnsi"/>
          <w:sz w:val="28"/>
          <w:szCs w:val="28"/>
        </w:rPr>
        <w:t xml:space="preserve">η παράμετρος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n</m:t>
            </m:r>
          </m:e>
          <m:sub>
            <m:r>
              <w:rPr>
                <w:rFonts w:ascii="Cambria Math" w:eastAsiaTheme="minorEastAsia" w:hAnsi="Cambria Math" w:cstheme="minorHAnsi"/>
                <w:sz w:val="28"/>
                <w:szCs w:val="28"/>
              </w:rPr>
              <m:t>n</m:t>
            </m:r>
          </m:sub>
        </m:sSub>
      </m:oMath>
      <w:r>
        <w:rPr>
          <w:rFonts w:ascii="Garamond" w:eastAsiaTheme="minorEastAsia" w:hAnsi="Garamond" w:cstheme="minorHAnsi"/>
          <w:sz w:val="28"/>
          <w:szCs w:val="28"/>
        </w:rPr>
        <w:t xml:space="preserve"> εκφράζει</w:t>
      </w:r>
      <w:r w:rsidRPr="00BE1359">
        <w:rPr>
          <w:rFonts w:ascii="Garamond" w:eastAsiaTheme="minorEastAsia" w:hAnsi="Garamond" w:cstheme="minorHAnsi"/>
          <w:sz w:val="28"/>
          <w:szCs w:val="28"/>
        </w:rPr>
        <w:t xml:space="preserve"> </w:t>
      </w:r>
      <w:r>
        <w:rPr>
          <w:rFonts w:ascii="Garamond" w:eastAsiaTheme="minorEastAsia" w:hAnsi="Garamond" w:cstheme="minorHAnsi"/>
          <w:sz w:val="28"/>
          <w:szCs w:val="28"/>
        </w:rPr>
        <w:t>τον αριθμό των υβριδικών</w:t>
      </w:r>
      <w:r w:rsidR="00537340" w:rsidRPr="00BE1359">
        <w:rPr>
          <w:rFonts w:ascii="Garamond" w:eastAsiaTheme="minorEastAsia" w:hAnsi="Garamond" w:cstheme="minorHAnsi"/>
          <w:sz w:val="28"/>
          <w:szCs w:val="28"/>
        </w:rPr>
        <w:t xml:space="preserve">, </w:t>
      </w:r>
      <w:r w:rsidR="00537340">
        <w:rPr>
          <w:rFonts w:ascii="Garamond" w:eastAsiaTheme="minorEastAsia" w:hAnsi="Garamond" w:cstheme="minorHAnsi"/>
          <w:sz w:val="28"/>
          <w:szCs w:val="28"/>
        </w:rPr>
        <w:t xml:space="preserve">και συνεπώς έχουμε ότι </w:t>
      </w:r>
      <m:oMath>
        <m:r>
          <w:rPr>
            <w:rFonts w:ascii="Cambria Math" w:eastAsiaTheme="minorEastAsia" w:hAnsi="Cambria Math" w:cstheme="minorHAnsi"/>
            <w:sz w:val="28"/>
            <w:szCs w:val="28"/>
          </w:rPr>
          <m:t>n=</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n</m:t>
            </m:r>
          </m:e>
          <m:sub>
            <m:r>
              <w:rPr>
                <w:rFonts w:ascii="Cambria Math" w:eastAsiaTheme="minorEastAsia" w:hAnsi="Cambria Math" w:cstheme="minorHAnsi"/>
                <w:sz w:val="28"/>
                <w:szCs w:val="28"/>
              </w:rPr>
              <m:t>l</m:t>
            </m:r>
          </m:sub>
        </m:sSub>
        <m:r>
          <w:rPr>
            <w:rFonts w:ascii="Cambria Math" w:eastAsiaTheme="minorEastAsia" w:hAnsi="Cambria Math" w:cstheme="minorHAnsi"/>
            <w:sz w:val="28"/>
            <w:szCs w:val="28"/>
          </w:rPr>
          <m:t>+</m:t>
        </m:r>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n</m:t>
            </m:r>
          </m:e>
          <m:sub>
            <m:r>
              <w:rPr>
                <w:rFonts w:ascii="Cambria Math" w:eastAsiaTheme="minorEastAsia" w:hAnsi="Cambria Math" w:cstheme="minorHAnsi"/>
                <w:sz w:val="28"/>
                <w:szCs w:val="28"/>
              </w:rPr>
              <m:t>n</m:t>
            </m:r>
          </m:sub>
        </m:sSub>
      </m:oMath>
      <w:r w:rsidR="00537340" w:rsidRPr="00BE1359">
        <w:rPr>
          <w:rFonts w:ascii="Garamond" w:eastAsiaTheme="minorEastAsia" w:hAnsi="Garamond" w:cstheme="minorHAnsi"/>
          <w:sz w:val="28"/>
          <w:szCs w:val="28"/>
        </w:rPr>
        <w:t>.</w:t>
      </w:r>
    </w:p>
    <w:p w:rsidR="00537340" w:rsidRPr="00041D41" w:rsidRDefault="00537340" w:rsidP="00537340">
      <w:pPr>
        <w:rPr>
          <w:rFonts w:ascii="Garamond" w:hAnsi="Garamond" w:cstheme="minorHAnsi"/>
          <w:i/>
          <w:sz w:val="12"/>
          <w:szCs w:val="28"/>
        </w:rPr>
      </w:pPr>
    </w:p>
    <w:p w:rsidR="00537340" w:rsidRPr="00BD5642" w:rsidRDefault="0043401D" w:rsidP="00537340">
      <w:pPr>
        <w:jc w:val="center"/>
        <w:rPr>
          <w:rFonts w:ascii="Garamond" w:eastAsiaTheme="minorEastAsia" w:hAnsi="Garamond" w:cstheme="minorHAnsi"/>
          <w:sz w:val="28"/>
          <w:szCs w:val="28"/>
        </w:rPr>
      </w:pPr>
      <m:oMathPara>
        <m:oMath>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i</m:t>
              </m:r>
            </m:sub>
          </m:sSub>
          <m:r>
            <w:rPr>
              <w:rFonts w:ascii="Cambria Math" w:hAnsi="Cambria Math" w:cstheme="minorHAnsi"/>
              <w:sz w:val="28"/>
              <w:szCs w:val="28"/>
            </w:rPr>
            <m:t>=</m:t>
          </m:r>
          <m:nary>
            <m:naryPr>
              <m:chr m:val="∏"/>
              <m:limLoc m:val="undOvr"/>
              <m:ctrlPr>
                <w:rPr>
                  <w:rFonts w:ascii="Cambria Math" w:hAnsi="Cambria Math" w:cstheme="minorHAnsi"/>
                  <w:i/>
                  <w:sz w:val="28"/>
                  <w:szCs w:val="28"/>
                </w:rPr>
              </m:ctrlPr>
            </m:naryPr>
            <m:sub>
              <m:r>
                <w:rPr>
                  <w:rFonts w:ascii="Cambria Math" w:hAnsi="Cambria Math" w:cstheme="minorHAnsi"/>
                  <w:sz w:val="28"/>
                  <w:szCs w:val="28"/>
                </w:rPr>
                <m:t>c=1</m:t>
              </m:r>
            </m:sub>
            <m:sup>
              <m:sSub>
                <m:sSubPr>
                  <m:ctrlPr>
                    <w:rPr>
                      <w:rFonts w:ascii="Cambria Math" w:hAnsi="Cambria Math" w:cstheme="minorHAnsi"/>
                      <w:i/>
                      <w:sz w:val="28"/>
                      <w:szCs w:val="28"/>
                    </w:rPr>
                  </m:ctrlPr>
                </m:sSubPr>
                <m:e>
                  <m:r>
                    <w:rPr>
                      <w:rFonts w:ascii="Cambria Math" w:hAnsi="Cambria Math" w:cstheme="minorHAnsi"/>
                      <w:sz w:val="28"/>
                      <w:szCs w:val="28"/>
                    </w:rPr>
                    <m:t>m</m:t>
                  </m:r>
                </m:e>
                <m:sub>
                  <m:r>
                    <w:rPr>
                      <w:rFonts w:ascii="Cambria Math" w:hAnsi="Cambria Math" w:cstheme="minorHAnsi"/>
                      <w:sz w:val="28"/>
                      <w:szCs w:val="28"/>
                    </w:rPr>
                    <m:t>i</m:t>
                  </m:r>
                </m:sub>
              </m:sSub>
            </m:sup>
            <m:e>
              <m:sSup>
                <m:sSupPr>
                  <m:ctrlPr>
                    <w:rPr>
                      <w:rFonts w:ascii="Cambria Math" w:hAnsi="Cambria Math" w:cstheme="minorHAnsi"/>
                      <w:i/>
                      <w:sz w:val="28"/>
                      <w:szCs w:val="28"/>
                    </w:rPr>
                  </m:ctrlPr>
                </m:sSupPr>
                <m:e>
                  <m:r>
                    <w:rPr>
                      <w:rFonts w:ascii="Cambria Math" w:hAnsi="Cambria Math" w:cstheme="minorHAnsi"/>
                      <w:sz w:val="28"/>
                      <w:szCs w:val="28"/>
                    </w:rPr>
                    <m:t>(</m:t>
                  </m:r>
                  <m:nary>
                    <m:naryPr>
                      <m:chr m:val="∏"/>
                      <m:limLoc m:val="undOvr"/>
                      <m:ctrlPr>
                        <w:rPr>
                          <w:rFonts w:ascii="Cambria Math" w:hAnsi="Cambria Math" w:cstheme="minorHAnsi"/>
                          <w:i/>
                          <w:sz w:val="28"/>
                          <w:szCs w:val="28"/>
                        </w:rPr>
                      </m:ctrlPr>
                    </m:naryPr>
                    <m:sub>
                      <m:r>
                        <w:rPr>
                          <w:rFonts w:ascii="Cambria Math" w:hAnsi="Cambria Math" w:cstheme="minorHAnsi"/>
                          <w:sz w:val="28"/>
                          <w:szCs w:val="28"/>
                        </w:rPr>
                        <m:t>k=1</m:t>
                      </m:r>
                    </m:sub>
                    <m:sup>
                      <m:sSub>
                        <m:sSubPr>
                          <m:ctrlPr>
                            <w:rPr>
                              <w:rFonts w:ascii="Cambria Math" w:hAnsi="Cambria Math" w:cstheme="minorHAnsi"/>
                              <w:i/>
                              <w:sz w:val="28"/>
                              <w:szCs w:val="28"/>
                            </w:rPr>
                          </m:ctrlPr>
                        </m:sSubPr>
                        <m:e>
                          <m:r>
                            <w:rPr>
                              <w:rFonts w:ascii="Cambria Math" w:hAnsi="Cambria Math" w:cstheme="minorHAnsi"/>
                              <w:sz w:val="28"/>
                              <w:szCs w:val="28"/>
                            </w:rPr>
                            <m:t>n</m:t>
                          </m:r>
                        </m:e>
                        <m:sub>
                          <m:r>
                            <w:rPr>
                              <w:rFonts w:ascii="Cambria Math" w:hAnsi="Cambria Math" w:cstheme="minorHAnsi"/>
                              <w:sz w:val="28"/>
                              <w:szCs w:val="28"/>
                            </w:rPr>
                            <m:t>l</m:t>
                          </m:r>
                        </m:sub>
                      </m:sSub>
                    </m:sup>
                    <m:e>
                      <m:sSubSup>
                        <m:sSubSupPr>
                          <m:ctrlPr>
                            <w:rPr>
                              <w:rFonts w:ascii="Cambria Math" w:hAnsi="Cambria Math" w:cstheme="minorHAnsi"/>
                              <w:i/>
                              <w:sz w:val="28"/>
                              <w:szCs w:val="28"/>
                            </w:rPr>
                          </m:ctrlPr>
                        </m:sSubSupPr>
                        <m:e>
                          <m:d>
                            <m:dPr>
                              <m:ctrlPr>
                                <w:rPr>
                                  <w:rFonts w:ascii="Cambria Math" w:hAnsi="Cambria Math" w:cstheme="minorHAnsi"/>
                                  <w:i/>
                                  <w:sz w:val="28"/>
                                  <w:szCs w:val="28"/>
                                </w:rPr>
                              </m:ctrlPr>
                            </m:dPr>
                            <m:e>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ol</m:t>
                                  </m:r>
                                </m:sub>
                              </m:sSub>
                            </m:e>
                          </m:d>
                        </m:e>
                        <m:sub>
                          <m:r>
                            <w:rPr>
                              <w:rFonts w:ascii="Cambria Math" w:hAnsi="Cambria Math" w:cstheme="minorHAnsi"/>
                              <w:sz w:val="28"/>
                              <w:szCs w:val="28"/>
                            </w:rPr>
                            <m:t>ck</m:t>
                          </m:r>
                        </m:sub>
                        <m:sup>
                          <m:f>
                            <m:fPr>
                              <m:type m:val="skw"/>
                              <m:ctrlPr>
                                <w:rPr>
                                  <w:rFonts w:ascii="Cambria Math" w:hAnsi="Cambria Math" w:cstheme="minorHAnsi"/>
                                  <w:i/>
                                  <w:sz w:val="28"/>
                                  <w:szCs w:val="28"/>
                                </w:rPr>
                              </m:ctrlPr>
                            </m:fPr>
                            <m:num>
                              <m:r>
                                <w:rPr>
                                  <w:rFonts w:ascii="Cambria Math" w:hAnsi="Cambria Math" w:cstheme="minorHAnsi"/>
                                  <w:sz w:val="28"/>
                                  <w:szCs w:val="28"/>
                                </w:rPr>
                                <m:t>1</m:t>
                              </m:r>
                            </m:num>
                            <m:den>
                              <m:r>
                                <w:rPr>
                                  <w:rFonts w:ascii="Cambria Math" w:hAnsi="Cambria Math" w:cstheme="minorHAnsi"/>
                                  <w:sz w:val="28"/>
                                  <w:szCs w:val="28"/>
                                </w:rPr>
                                <m:t>1+</m:t>
                              </m:r>
                              <m:sSub>
                                <m:sSubPr>
                                  <m:ctrlPr>
                                    <w:rPr>
                                      <w:rFonts w:ascii="Cambria Math" w:hAnsi="Cambria Math" w:cstheme="minorHAnsi"/>
                                      <w:i/>
                                      <w:sz w:val="28"/>
                                      <w:szCs w:val="28"/>
                                    </w:rPr>
                                  </m:ctrlPr>
                                </m:sSubPr>
                                <m:e>
                                  <m:d>
                                    <m:dPr>
                                      <m:ctrlPr>
                                        <w:rPr>
                                          <w:rFonts w:ascii="Cambria Math" w:hAnsi="Cambria Math" w:cstheme="minorHAnsi"/>
                                          <w:i/>
                                          <w:sz w:val="28"/>
                                          <w:szCs w:val="28"/>
                                        </w:rPr>
                                      </m:ctrlPr>
                                    </m:dPr>
                                    <m:e>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d</m:t>
                                          </m:r>
                                        </m:sub>
                                      </m:sSub>
                                    </m:e>
                                  </m:d>
                                </m:e>
                                <m:sub>
                                  <m:r>
                                    <w:rPr>
                                      <w:rFonts w:ascii="Cambria Math" w:hAnsi="Cambria Math" w:cstheme="minorHAnsi"/>
                                      <w:sz w:val="28"/>
                                      <w:szCs w:val="28"/>
                                    </w:rPr>
                                    <m:t>ck</m:t>
                                  </m:r>
                                </m:sub>
                              </m:sSub>
                            </m:den>
                          </m:f>
                        </m:sup>
                      </m:sSubSup>
                    </m:e>
                  </m:nary>
                  <m:r>
                    <w:rPr>
                      <w:rFonts w:ascii="Cambria Math" w:hAnsi="Cambria Math" w:cstheme="minorHAnsi"/>
                      <w:sz w:val="28"/>
                      <w:szCs w:val="28"/>
                    </w:rPr>
                    <m:t>)</m:t>
                  </m:r>
                </m:e>
                <m:sup>
                  <m:f>
                    <m:fPr>
                      <m:type m:val="skw"/>
                      <m:ctrlPr>
                        <w:rPr>
                          <w:rFonts w:ascii="Cambria Math" w:hAnsi="Cambria Math" w:cstheme="minorHAnsi"/>
                          <w:i/>
                          <w:sz w:val="28"/>
                          <w:szCs w:val="28"/>
                        </w:rPr>
                      </m:ctrlPr>
                    </m:fPr>
                    <m:num>
                      <m:sSub>
                        <m:sSubPr>
                          <m:ctrlPr>
                            <w:rPr>
                              <w:rFonts w:ascii="Cambria Math" w:hAnsi="Cambria Math" w:cstheme="minorHAnsi"/>
                              <w:i/>
                              <w:sz w:val="28"/>
                              <w:szCs w:val="28"/>
                            </w:rPr>
                          </m:ctrlPr>
                        </m:sSubPr>
                        <m:e>
                          <m:r>
                            <w:rPr>
                              <w:rFonts w:ascii="Cambria Math" w:hAnsi="Cambria Math" w:cstheme="minorHAnsi"/>
                              <w:sz w:val="28"/>
                              <w:szCs w:val="28"/>
                            </w:rPr>
                            <m:t>t</m:t>
                          </m:r>
                        </m:e>
                        <m:sub>
                          <m:r>
                            <w:rPr>
                              <w:rFonts w:ascii="Cambria Math" w:hAnsi="Cambria Math" w:cstheme="minorHAnsi"/>
                              <w:sz w:val="28"/>
                              <w:szCs w:val="28"/>
                            </w:rPr>
                            <m:t>i</m:t>
                          </m:r>
                        </m:sub>
                      </m:sSub>
                    </m:num>
                    <m:den>
                      <m:r>
                        <w:rPr>
                          <w:rFonts w:ascii="Cambria Math" w:hAnsi="Cambria Math" w:cstheme="minorHAnsi"/>
                          <w:sz w:val="28"/>
                          <w:szCs w:val="28"/>
                        </w:rPr>
                        <m:t>n</m:t>
                      </m:r>
                    </m:den>
                  </m:f>
                </m:sup>
              </m:sSup>
            </m:e>
          </m:nary>
          <m:r>
            <w:rPr>
              <w:rFonts w:ascii="Cambria Math" w:eastAsiaTheme="minorEastAsia" w:hAnsi="Cambria Math" w:cstheme="minorHAnsi"/>
              <w:sz w:val="28"/>
              <w:szCs w:val="28"/>
            </w:rPr>
            <m:t xml:space="preserve">                (6)</m:t>
          </m:r>
        </m:oMath>
      </m:oMathPara>
    </w:p>
    <w:p w:rsidR="00537340" w:rsidRDefault="00537340" w:rsidP="00537340">
      <w:pPr>
        <w:jc w:val="center"/>
        <w:rPr>
          <w:rFonts w:ascii="Garamond" w:hAnsi="Garamond" w:cstheme="minorHAnsi"/>
          <w:sz w:val="28"/>
          <w:szCs w:val="28"/>
        </w:rPr>
      </w:pPr>
    </w:p>
    <w:p w:rsidR="00537340" w:rsidRPr="00BD5642" w:rsidRDefault="0043401D" w:rsidP="00537340">
      <w:pPr>
        <w:jc w:val="center"/>
        <w:rPr>
          <w:rFonts w:ascii="Garamond" w:eastAsiaTheme="minorEastAsia" w:hAnsi="Garamond" w:cstheme="minorHAnsi"/>
          <w:sz w:val="28"/>
          <w:szCs w:val="28"/>
        </w:rPr>
      </w:pPr>
      <m:oMathPara>
        <m:oMath>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r</m:t>
              </m:r>
            </m:sub>
          </m:sSub>
          <m:r>
            <w:rPr>
              <w:rFonts w:ascii="Cambria Math" w:hAnsi="Cambria Math" w:cstheme="minorHAnsi"/>
              <w:sz w:val="28"/>
              <w:szCs w:val="28"/>
            </w:rPr>
            <m:t>=</m:t>
          </m:r>
          <m:nary>
            <m:naryPr>
              <m:chr m:val="∏"/>
              <m:limLoc m:val="undOvr"/>
              <m:ctrlPr>
                <w:rPr>
                  <w:rFonts w:ascii="Cambria Math" w:hAnsi="Cambria Math" w:cstheme="minorHAnsi"/>
                  <w:i/>
                  <w:sz w:val="28"/>
                  <w:szCs w:val="28"/>
                </w:rPr>
              </m:ctrlPr>
            </m:naryPr>
            <m:sub>
              <m:r>
                <w:rPr>
                  <w:rFonts w:ascii="Cambria Math" w:hAnsi="Cambria Math" w:cstheme="minorHAnsi"/>
                  <w:sz w:val="28"/>
                  <w:szCs w:val="28"/>
                </w:rPr>
                <m:t>c=1</m:t>
              </m:r>
            </m:sub>
            <m:sup>
              <m:sSub>
                <m:sSubPr>
                  <m:ctrlPr>
                    <w:rPr>
                      <w:rFonts w:ascii="Cambria Math" w:hAnsi="Cambria Math" w:cstheme="minorHAnsi"/>
                      <w:i/>
                      <w:sz w:val="28"/>
                      <w:szCs w:val="28"/>
                    </w:rPr>
                  </m:ctrlPr>
                </m:sSubPr>
                <m:e>
                  <m:r>
                    <w:rPr>
                      <w:rFonts w:ascii="Cambria Math" w:hAnsi="Cambria Math" w:cstheme="minorHAnsi"/>
                      <w:sz w:val="28"/>
                      <w:szCs w:val="28"/>
                    </w:rPr>
                    <m:t>m</m:t>
                  </m:r>
                </m:e>
                <m:sub>
                  <m:r>
                    <w:rPr>
                      <w:rFonts w:ascii="Cambria Math" w:hAnsi="Cambria Math" w:cstheme="minorHAnsi"/>
                      <w:sz w:val="28"/>
                      <w:szCs w:val="28"/>
                    </w:rPr>
                    <m:t>i</m:t>
                  </m:r>
                </m:sub>
              </m:sSub>
            </m:sup>
            <m:e>
              <m:sSup>
                <m:sSupPr>
                  <m:ctrlPr>
                    <w:rPr>
                      <w:rFonts w:ascii="Cambria Math" w:hAnsi="Cambria Math" w:cstheme="minorHAnsi"/>
                      <w:i/>
                      <w:sz w:val="28"/>
                      <w:szCs w:val="28"/>
                    </w:rPr>
                  </m:ctrlPr>
                </m:sSupPr>
                <m:e>
                  <m:r>
                    <w:rPr>
                      <w:rFonts w:ascii="Cambria Math" w:hAnsi="Cambria Math" w:cstheme="minorHAnsi"/>
                      <w:sz w:val="28"/>
                      <w:szCs w:val="28"/>
                    </w:rPr>
                    <m:t>(</m:t>
                  </m:r>
                  <m:nary>
                    <m:naryPr>
                      <m:chr m:val="∏"/>
                      <m:limLoc m:val="undOvr"/>
                      <m:ctrlPr>
                        <w:rPr>
                          <w:rFonts w:ascii="Cambria Math" w:hAnsi="Cambria Math" w:cstheme="minorHAnsi"/>
                          <w:i/>
                          <w:sz w:val="28"/>
                          <w:szCs w:val="28"/>
                        </w:rPr>
                      </m:ctrlPr>
                    </m:naryPr>
                    <m:sub>
                      <m:r>
                        <w:rPr>
                          <w:rFonts w:ascii="Cambria Math" w:hAnsi="Cambria Math" w:cstheme="minorHAnsi"/>
                          <w:sz w:val="28"/>
                          <w:szCs w:val="28"/>
                        </w:rPr>
                        <m:t>k=1</m:t>
                      </m:r>
                    </m:sub>
                    <m:sup>
                      <m:sSub>
                        <m:sSubPr>
                          <m:ctrlPr>
                            <w:rPr>
                              <w:rFonts w:ascii="Cambria Math" w:hAnsi="Cambria Math" w:cstheme="minorHAnsi"/>
                              <w:i/>
                              <w:sz w:val="28"/>
                              <w:szCs w:val="28"/>
                            </w:rPr>
                          </m:ctrlPr>
                        </m:sSubPr>
                        <m:e>
                          <m:r>
                            <w:rPr>
                              <w:rFonts w:ascii="Cambria Math" w:hAnsi="Cambria Math" w:cstheme="minorHAnsi"/>
                              <w:sz w:val="28"/>
                              <w:szCs w:val="28"/>
                            </w:rPr>
                            <m:t>n</m:t>
                          </m:r>
                        </m:e>
                        <m:sub>
                          <m:r>
                            <w:rPr>
                              <w:rFonts w:ascii="Cambria Math" w:hAnsi="Cambria Math" w:cstheme="minorHAnsi"/>
                              <w:sz w:val="28"/>
                              <w:szCs w:val="28"/>
                            </w:rPr>
                            <m:t>n</m:t>
                          </m:r>
                        </m:sub>
                      </m:sSub>
                    </m:sup>
                    <m:e>
                      <m:sSubSup>
                        <m:sSubSupPr>
                          <m:ctrlPr>
                            <w:rPr>
                              <w:rFonts w:ascii="Cambria Math" w:hAnsi="Cambria Math" w:cstheme="minorHAnsi"/>
                              <w:i/>
                              <w:sz w:val="28"/>
                              <w:szCs w:val="28"/>
                            </w:rPr>
                          </m:ctrlPr>
                        </m:sSubSupPr>
                        <m:e>
                          <m:d>
                            <m:dPr>
                              <m:ctrlPr>
                                <w:rPr>
                                  <w:rFonts w:ascii="Cambria Math" w:hAnsi="Cambria Math" w:cstheme="minorHAnsi"/>
                                  <w:i/>
                                  <w:sz w:val="28"/>
                                  <w:szCs w:val="28"/>
                                </w:rPr>
                              </m:ctrlPr>
                            </m:dPr>
                            <m:e>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on</m:t>
                                  </m:r>
                                </m:sub>
                              </m:sSub>
                            </m:e>
                          </m:d>
                        </m:e>
                        <m:sub>
                          <m:r>
                            <w:rPr>
                              <w:rFonts w:ascii="Cambria Math" w:hAnsi="Cambria Math" w:cstheme="minorHAnsi"/>
                              <w:sz w:val="28"/>
                              <w:szCs w:val="28"/>
                            </w:rPr>
                            <m:t>ck</m:t>
                          </m:r>
                        </m:sub>
                        <m:sup>
                          <m:r>
                            <w:rPr>
                              <w:rFonts w:ascii="Cambria Math" w:hAnsi="Cambria Math" w:cstheme="minorHAnsi"/>
                              <w:sz w:val="28"/>
                              <w:szCs w:val="28"/>
                            </w:rPr>
                            <m:t>1+</m:t>
                          </m:r>
                          <m:sSub>
                            <m:sSubPr>
                              <m:ctrlPr>
                                <w:rPr>
                                  <w:rFonts w:ascii="Cambria Math" w:hAnsi="Cambria Math" w:cstheme="minorHAnsi"/>
                                  <w:i/>
                                  <w:sz w:val="28"/>
                                  <w:szCs w:val="28"/>
                                </w:rPr>
                              </m:ctrlPr>
                            </m:sSubPr>
                            <m:e>
                              <m:d>
                                <m:dPr>
                                  <m:ctrlPr>
                                    <w:rPr>
                                      <w:rFonts w:ascii="Cambria Math" w:hAnsi="Cambria Math" w:cstheme="minorHAnsi"/>
                                      <w:i/>
                                      <w:sz w:val="28"/>
                                      <w:szCs w:val="28"/>
                                    </w:rPr>
                                  </m:ctrlPr>
                                </m:dPr>
                                <m:e>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d</m:t>
                                      </m:r>
                                    </m:sub>
                                  </m:sSub>
                                </m:e>
                              </m:d>
                            </m:e>
                            <m:sub>
                              <m:r>
                                <w:rPr>
                                  <w:rFonts w:ascii="Cambria Math" w:hAnsi="Cambria Math" w:cstheme="minorHAnsi"/>
                                  <w:sz w:val="28"/>
                                  <w:szCs w:val="28"/>
                                </w:rPr>
                                <m:t>ck</m:t>
                              </m:r>
                            </m:sub>
                          </m:sSub>
                        </m:sup>
                      </m:sSubSup>
                    </m:e>
                  </m:nary>
                  <m:r>
                    <w:rPr>
                      <w:rFonts w:ascii="Cambria Math" w:hAnsi="Cambria Math" w:cstheme="minorHAnsi"/>
                      <w:sz w:val="28"/>
                      <w:szCs w:val="28"/>
                    </w:rPr>
                    <m:t>)</m:t>
                  </m:r>
                </m:e>
                <m:sup>
                  <m:f>
                    <m:fPr>
                      <m:type m:val="skw"/>
                      <m:ctrlPr>
                        <w:rPr>
                          <w:rFonts w:ascii="Cambria Math" w:hAnsi="Cambria Math" w:cstheme="minorHAnsi"/>
                          <w:i/>
                          <w:sz w:val="28"/>
                          <w:szCs w:val="28"/>
                        </w:rPr>
                      </m:ctrlPr>
                    </m:fPr>
                    <m:num>
                      <m:r>
                        <w:rPr>
                          <w:rFonts w:ascii="Cambria Math" w:hAnsi="Cambria Math" w:cstheme="minorHAnsi"/>
                          <w:sz w:val="28"/>
                          <w:szCs w:val="28"/>
                        </w:rPr>
                        <m:t>n</m:t>
                      </m:r>
                    </m:num>
                    <m:den>
                      <m:sSub>
                        <m:sSubPr>
                          <m:ctrlPr>
                            <w:rPr>
                              <w:rFonts w:ascii="Cambria Math" w:hAnsi="Cambria Math" w:cstheme="minorHAnsi"/>
                              <w:i/>
                              <w:sz w:val="28"/>
                              <w:szCs w:val="28"/>
                            </w:rPr>
                          </m:ctrlPr>
                        </m:sSubPr>
                        <m:e>
                          <m:r>
                            <w:rPr>
                              <w:rFonts w:ascii="Cambria Math" w:hAnsi="Cambria Math" w:cstheme="minorHAnsi"/>
                              <w:sz w:val="28"/>
                              <w:szCs w:val="28"/>
                            </w:rPr>
                            <m:t>t</m:t>
                          </m:r>
                        </m:e>
                        <m:sub>
                          <m:r>
                            <w:rPr>
                              <w:rFonts w:ascii="Cambria Math" w:hAnsi="Cambria Math" w:cstheme="minorHAnsi"/>
                              <w:sz w:val="28"/>
                              <w:szCs w:val="28"/>
                            </w:rPr>
                            <m:t>i</m:t>
                          </m:r>
                        </m:sub>
                      </m:sSub>
                    </m:den>
                  </m:f>
                </m:sup>
              </m:sSup>
            </m:e>
          </m:nary>
          <m:r>
            <w:rPr>
              <w:rFonts w:ascii="Cambria Math" w:eastAsiaTheme="minorEastAsia" w:hAnsi="Cambria Math" w:cstheme="minorHAnsi"/>
              <w:sz w:val="28"/>
              <w:szCs w:val="28"/>
            </w:rPr>
            <m:t xml:space="preserve">                (7)</m:t>
          </m:r>
        </m:oMath>
      </m:oMathPara>
    </w:p>
    <w:p w:rsidR="00537340" w:rsidRDefault="00537340" w:rsidP="00537340">
      <w:pPr>
        <w:jc w:val="center"/>
        <w:rPr>
          <w:rFonts w:ascii="Garamond" w:hAnsi="Garamond" w:cstheme="minorHAnsi"/>
          <w:sz w:val="28"/>
          <w:szCs w:val="28"/>
        </w:rPr>
      </w:pPr>
    </w:p>
    <w:p w:rsidR="00537340" w:rsidRPr="00BE1359" w:rsidRDefault="00537340" w:rsidP="00537340">
      <w:pPr>
        <w:jc w:val="center"/>
        <w:rPr>
          <w:rFonts w:ascii="Garamond" w:hAnsi="Garamond" w:cstheme="minorHAnsi"/>
          <w:sz w:val="28"/>
          <w:szCs w:val="28"/>
        </w:rPr>
      </w:pPr>
      <m:oMathPara>
        <m:oMath>
          <m:r>
            <w:rPr>
              <w:rFonts w:ascii="Cambria Math" w:hAnsi="Cambria Math" w:cstheme="minorHAnsi"/>
              <w:sz w:val="28"/>
              <w:szCs w:val="28"/>
            </w:rPr>
            <m:t>ω=</m:t>
          </m:r>
          <m:f>
            <m:fPr>
              <m:ctrlPr>
                <w:rPr>
                  <w:rFonts w:ascii="Cambria Math" w:hAnsi="Cambria Math" w:cstheme="minorHAnsi"/>
                  <w:i/>
                  <w:sz w:val="28"/>
                  <w:szCs w:val="28"/>
                </w:rPr>
              </m:ctrlPr>
            </m:fPr>
            <m:num>
              <m:sSub>
                <m:sSubPr>
                  <m:ctrlPr>
                    <w:rPr>
                      <w:rFonts w:ascii="Cambria Math" w:hAnsi="Cambria Math" w:cstheme="minorHAnsi"/>
                      <w:i/>
                      <w:sz w:val="28"/>
                      <w:szCs w:val="28"/>
                    </w:rPr>
                  </m:ctrlPr>
                </m:sSubPr>
                <m:e>
                  <m:r>
                    <w:rPr>
                      <w:rFonts w:ascii="Cambria Math" w:hAnsi="Cambria Math" w:cstheme="minorHAnsi"/>
                      <w:sz w:val="28"/>
                      <w:szCs w:val="28"/>
                    </w:rPr>
                    <m:t>p</m:t>
                  </m:r>
                </m:e>
                <m:sub>
                  <m:r>
                    <w:rPr>
                      <w:rFonts w:ascii="Cambria Math" w:hAnsi="Cambria Math" w:cstheme="minorHAnsi"/>
                      <w:sz w:val="28"/>
                      <w:szCs w:val="28"/>
                    </w:rPr>
                    <m:t>Σ</m:t>
                  </m:r>
                </m:sub>
              </m:sSub>
              <m:sSub>
                <m:sSubPr>
                  <m:ctrlPr>
                    <w:rPr>
                      <w:rFonts w:ascii="Cambria Math" w:hAnsi="Cambria Math" w:cstheme="minorHAnsi"/>
                      <w:i/>
                      <w:sz w:val="28"/>
                      <w:szCs w:val="28"/>
                    </w:rPr>
                  </m:ctrlPr>
                </m:sSubPr>
                <m:e>
                  <m:r>
                    <w:rPr>
                      <w:rFonts w:ascii="Cambria Math" w:hAnsi="Cambria Math" w:cstheme="minorHAnsi"/>
                      <w:sz w:val="28"/>
                      <w:szCs w:val="28"/>
                    </w:rPr>
                    <m:t>s</m:t>
                  </m:r>
                </m:e>
                <m:sub>
                  <m:r>
                    <w:rPr>
                      <w:rFonts w:ascii="Cambria Math" w:hAnsi="Cambria Math" w:cstheme="minorHAnsi"/>
                      <w:sz w:val="28"/>
                      <w:szCs w:val="28"/>
                    </w:rPr>
                    <m:t>d</m:t>
                  </m:r>
                </m:sub>
              </m:sSub>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i</m:t>
                  </m:r>
                </m:sub>
              </m:sSub>
              <m:r>
                <w:rPr>
                  <w:rFonts w:ascii="Cambria Math" w:hAnsi="Cambria Math" w:cstheme="minorHAnsi"/>
                  <w:sz w:val="28"/>
                  <w:szCs w:val="28"/>
                </w:rPr>
                <m:t>-(1-</m:t>
              </m:r>
              <m:sSub>
                <m:sSubPr>
                  <m:ctrlPr>
                    <w:rPr>
                      <w:rFonts w:ascii="Cambria Math" w:hAnsi="Cambria Math" w:cstheme="minorHAnsi"/>
                      <w:i/>
                      <w:sz w:val="28"/>
                      <w:szCs w:val="28"/>
                    </w:rPr>
                  </m:ctrlPr>
                </m:sSubPr>
                <m:e>
                  <m:r>
                    <w:rPr>
                      <w:rFonts w:ascii="Cambria Math" w:hAnsi="Cambria Math" w:cstheme="minorHAnsi"/>
                      <w:sz w:val="28"/>
                      <w:szCs w:val="28"/>
                    </w:rPr>
                    <m:t>p</m:t>
                  </m:r>
                </m:e>
                <m:sub>
                  <m:r>
                    <w:rPr>
                      <w:rFonts w:ascii="Cambria Math" w:hAnsi="Cambria Math" w:cstheme="minorHAnsi"/>
                      <w:sz w:val="28"/>
                      <w:szCs w:val="28"/>
                    </w:rPr>
                    <m:t>Σ</m:t>
                  </m:r>
                </m:sub>
              </m:sSub>
              <m:r>
                <w:rPr>
                  <w:rFonts w:ascii="Cambria Math" w:hAnsi="Cambria Math" w:cstheme="minorHAnsi"/>
                  <w:sz w:val="28"/>
                  <w:szCs w:val="28"/>
                </w:rPr>
                <m:t>)</m:t>
              </m:r>
              <m:sSub>
                <m:sSubPr>
                  <m:ctrlPr>
                    <w:rPr>
                      <w:rFonts w:ascii="Cambria Math" w:hAnsi="Cambria Math" w:cstheme="minorHAnsi"/>
                      <w:i/>
                      <w:sz w:val="28"/>
                      <w:szCs w:val="28"/>
                    </w:rPr>
                  </m:ctrlPr>
                </m:sSubPr>
                <m:e>
                  <m:r>
                    <w:rPr>
                      <w:rFonts w:ascii="Cambria Math" w:hAnsi="Cambria Math" w:cstheme="minorHAnsi"/>
                      <w:sz w:val="28"/>
                      <w:szCs w:val="28"/>
                    </w:rPr>
                    <m:t>s</m:t>
                  </m:r>
                </m:e>
                <m:sub>
                  <m:r>
                    <w:rPr>
                      <w:rFonts w:ascii="Cambria Math" w:hAnsi="Cambria Math" w:cstheme="minorHAnsi"/>
                      <w:sz w:val="28"/>
                      <w:szCs w:val="28"/>
                    </w:rPr>
                    <m:t>o</m:t>
                  </m:r>
                </m:sub>
              </m:sSub>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r</m:t>
                  </m:r>
                </m:sub>
              </m:sSub>
            </m:num>
            <m:den>
              <m:sSup>
                <m:sSupPr>
                  <m:ctrlPr>
                    <w:rPr>
                      <w:rFonts w:ascii="Cambria Math" w:hAnsi="Cambria Math" w:cstheme="minorHAnsi"/>
                      <w:i/>
                      <w:sz w:val="28"/>
                      <w:szCs w:val="28"/>
                    </w:rPr>
                  </m:ctrlPr>
                </m:sSupPr>
                <m:e>
                  <m:r>
                    <w:rPr>
                      <w:rFonts w:ascii="Cambria Math" w:hAnsi="Cambria Math" w:cstheme="minorHAnsi"/>
                      <w:sz w:val="28"/>
                      <w:szCs w:val="28"/>
                    </w:rPr>
                    <m:t>d</m:t>
                  </m:r>
                </m:e>
                <m:sup>
                  <m:r>
                    <w:rPr>
                      <w:rFonts w:ascii="Cambria Math" w:hAnsi="Cambria Math" w:cstheme="minorHAnsi"/>
                      <w:sz w:val="28"/>
                      <w:szCs w:val="28"/>
                    </w:rPr>
                    <m:t>h</m:t>
                  </m:r>
                </m:sup>
              </m:sSup>
            </m:den>
          </m:f>
          <m:r>
            <w:rPr>
              <w:rFonts w:ascii="Cambria Math" w:hAnsi="Cambria Math" w:cstheme="minorHAnsi"/>
              <w:sz w:val="28"/>
              <w:szCs w:val="28"/>
            </w:rPr>
            <m:t xml:space="preserve">                   (8)</m:t>
          </m:r>
        </m:oMath>
      </m:oMathPara>
    </w:p>
    <w:p w:rsidR="00537340" w:rsidRPr="00041D41" w:rsidRDefault="00537340" w:rsidP="00537340">
      <w:pPr>
        <w:rPr>
          <w:rFonts w:ascii="Garamond" w:hAnsi="Garamond" w:cstheme="minorHAnsi"/>
          <w:sz w:val="12"/>
          <w:szCs w:val="28"/>
        </w:rPr>
      </w:pPr>
      <w:r w:rsidRPr="00041D41">
        <w:rPr>
          <w:rFonts w:ascii="Constantia" w:hAnsi="Constantia" w:cstheme="minorHAnsi"/>
          <w:sz w:val="16"/>
          <w:szCs w:val="36"/>
        </w:rPr>
        <w:t xml:space="preserve"> </w:t>
      </w:r>
      <w:r w:rsidRPr="00041D41">
        <w:rPr>
          <w:rFonts w:ascii="Garamond" w:hAnsi="Garamond" w:cstheme="minorHAnsi"/>
          <w:sz w:val="12"/>
          <w:szCs w:val="28"/>
        </w:rPr>
        <w:t xml:space="preserve">   </w:t>
      </w:r>
    </w:p>
    <w:p w:rsidR="00537340" w:rsidRDefault="00537340" w:rsidP="00537340">
      <w:pPr>
        <w:ind w:firstLine="0"/>
        <w:rPr>
          <w:rFonts w:ascii="Garamond" w:eastAsiaTheme="minorEastAsia" w:hAnsi="Garamond" w:cstheme="minorHAnsi"/>
          <w:sz w:val="28"/>
          <w:szCs w:val="28"/>
        </w:rPr>
      </w:pPr>
      <w:r>
        <w:rPr>
          <w:rFonts w:ascii="Garamond" w:hAnsi="Garamond" w:cstheme="minorHAnsi"/>
          <w:sz w:val="28"/>
          <w:szCs w:val="28"/>
        </w:rPr>
        <w:t xml:space="preserve">Επειδή οι παράμετροι </w:t>
      </w:r>
      <m:oMath>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d</m:t>
            </m:r>
          </m:sub>
        </m:sSub>
        <m:r>
          <w:rPr>
            <w:rFonts w:ascii="Cambria Math" w:hAnsi="Cambria Math" w:cstheme="minorHAnsi"/>
            <w:sz w:val="28"/>
            <w:szCs w:val="28"/>
          </w:rPr>
          <m:t>,</m:t>
        </m:r>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ol</m:t>
            </m:r>
          </m:sub>
        </m:sSub>
      </m:oMath>
      <w:r w:rsidRPr="003B3256">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και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on</m:t>
            </m:r>
          </m:sub>
        </m:sSub>
      </m:oMath>
      <w:r w:rsidRPr="003B3256">
        <w:rPr>
          <w:rFonts w:ascii="Garamond" w:eastAsiaTheme="minorEastAsia" w:hAnsi="Garamond" w:cstheme="minorHAnsi"/>
          <w:sz w:val="28"/>
          <w:szCs w:val="28"/>
        </w:rPr>
        <w:t xml:space="preserve"> </w:t>
      </w:r>
      <w:r>
        <w:rPr>
          <w:rFonts w:ascii="Garamond" w:eastAsiaTheme="minorEastAsia" w:hAnsi="Garamond" w:cstheme="minorHAnsi"/>
          <w:sz w:val="28"/>
          <w:szCs w:val="28"/>
        </w:rPr>
        <w:t>είναι πραγματικοί αριθμοί μεταξύ 0 και 1, η μεταβλητή willingness</w:t>
      </w:r>
      <w:r w:rsidRPr="003B3256">
        <w:rPr>
          <w:rFonts w:ascii="Garamond" w:eastAsiaTheme="minorEastAsia" w:hAnsi="Garamond" w:cstheme="minorHAnsi"/>
          <w:sz w:val="28"/>
          <w:szCs w:val="28"/>
        </w:rPr>
        <w:t xml:space="preserve"> </w:t>
      </w:r>
      <m:oMath>
        <m:r>
          <w:rPr>
            <w:rFonts w:ascii="Cambria Math" w:eastAsiaTheme="minorEastAsia" w:hAnsi="Cambria Math" w:cstheme="minorHAnsi"/>
            <w:sz w:val="28"/>
            <w:szCs w:val="28"/>
          </w:rPr>
          <m:t>ω</m:t>
        </m:r>
      </m:oMath>
      <w:r>
        <w:rPr>
          <w:rFonts w:ascii="Garamond" w:eastAsiaTheme="minorEastAsia" w:hAnsi="Garamond" w:cstheme="minorHAnsi"/>
          <w:sz w:val="28"/>
          <w:szCs w:val="28"/>
        </w:rPr>
        <w:t xml:space="preserve"> είναι επίσης πραγματικός αριθμός μεταξύ 0 και 1 και συνεπώς η δυναμική </w:t>
      </w:r>
      <m:oMath>
        <m:r>
          <w:rPr>
            <w:rFonts w:ascii="Cambria Math" w:eastAsiaTheme="minorEastAsia" w:hAnsi="Cambria Math" w:cstheme="minorHAnsi"/>
            <w:sz w:val="28"/>
            <w:szCs w:val="28"/>
          </w:rPr>
          <m:t>χ</m:t>
        </m:r>
      </m:oMath>
      <w:r>
        <w:rPr>
          <w:rFonts w:ascii="Garamond" w:eastAsiaTheme="minorEastAsia" w:hAnsi="Garamond" w:cstheme="minorHAnsi"/>
          <w:sz w:val="28"/>
          <w:szCs w:val="28"/>
        </w:rPr>
        <w:t xml:space="preserve"> της εξίσωσης (1) θα είναι μια πραγματική τιμή μεταξύ -2 και 2, δηλαδή ισχύει </w:t>
      </w:r>
      <m:oMath>
        <m:r>
          <w:rPr>
            <w:rFonts w:ascii="Cambria Math" w:eastAsiaTheme="minorEastAsia" w:hAnsi="Cambria Math" w:cstheme="minorHAnsi"/>
            <w:sz w:val="28"/>
            <w:szCs w:val="28"/>
          </w:rPr>
          <m:t>χ</m:t>
        </m:r>
        <m:r>
          <m:rPr>
            <m:scr m:val="fraktur"/>
          </m:rPr>
          <w:rPr>
            <w:rFonts w:ascii="Cambria Math" w:eastAsiaTheme="minorEastAsia" w:hAnsi="Cambria Math" w:cstheme="minorHAnsi"/>
            <w:sz w:val="28"/>
            <w:szCs w:val="28"/>
          </w:rPr>
          <m:t>∈R</m:t>
        </m:r>
      </m:oMath>
      <w:r>
        <w:rPr>
          <w:rFonts w:ascii="Garamond" w:eastAsiaTheme="minorEastAsia" w:hAnsi="Garamond" w:cstheme="minorHAnsi"/>
          <w:sz w:val="28"/>
          <w:szCs w:val="28"/>
        </w:rPr>
        <w:t xml:space="preserve"> και </w:t>
      </w:r>
      <m:oMath>
        <m:r>
          <w:rPr>
            <w:rFonts w:ascii="Cambria Math" w:eastAsiaTheme="minorEastAsia" w:hAnsi="Cambria Math" w:cstheme="minorHAnsi"/>
            <w:sz w:val="28"/>
            <w:szCs w:val="28"/>
          </w:rPr>
          <m:t>-2≤χ≤2</m:t>
        </m:r>
      </m:oMath>
      <w:r>
        <w:rPr>
          <w:rFonts w:ascii="Garamond" w:eastAsiaTheme="minorEastAsia" w:hAnsi="Garamond" w:cstheme="minorHAnsi"/>
          <w:sz w:val="28"/>
          <w:szCs w:val="28"/>
        </w:rPr>
        <w:t>.</w:t>
      </w:r>
    </w:p>
    <w:p w:rsidR="00537340" w:rsidRDefault="00537340" w:rsidP="00537340">
      <w:pPr>
        <w:ind w:firstLine="0"/>
        <w:rPr>
          <w:rFonts w:ascii="Garamond" w:eastAsiaTheme="minorEastAsia" w:hAnsi="Garamond" w:cstheme="minorHAnsi"/>
          <w:sz w:val="28"/>
          <w:szCs w:val="28"/>
        </w:rPr>
      </w:pPr>
    </w:p>
    <w:p w:rsidR="00B54074" w:rsidRPr="00537340" w:rsidRDefault="00537340" w:rsidP="00537340">
      <w:pPr>
        <w:ind w:firstLine="0"/>
        <w:rPr>
          <w:rFonts w:ascii="Garamond" w:eastAsiaTheme="minorEastAsia" w:hAnsi="Garamond" w:cstheme="minorHAnsi"/>
          <w:b/>
          <w:sz w:val="32"/>
          <w:szCs w:val="32"/>
        </w:rPr>
      </w:pPr>
      <w:r w:rsidRPr="00B54074">
        <w:rPr>
          <w:rFonts w:ascii="Garamond" w:eastAsiaTheme="minorEastAsia" w:hAnsi="Garamond" w:cstheme="minorHAnsi"/>
          <w:b/>
          <w:sz w:val="32"/>
          <w:szCs w:val="32"/>
        </w:rPr>
        <w:t xml:space="preserve">    </w:t>
      </w:r>
      <w:r w:rsidRPr="00185712">
        <w:rPr>
          <w:rFonts w:ascii="Garamond" w:eastAsiaTheme="minorEastAsia" w:hAnsi="Garamond" w:cstheme="minorHAnsi"/>
          <w:b/>
          <w:sz w:val="36"/>
          <w:szCs w:val="32"/>
        </w:rPr>
        <w:t>§2.4 Πειραματικά αποτελέσματα</w:t>
      </w:r>
    </w:p>
    <w:p w:rsidR="00B54074" w:rsidRDefault="00B54074" w:rsidP="00B54074">
      <w:pPr>
        <w:rPr>
          <w:rFonts w:ascii="Garamond" w:eastAsiaTheme="minorEastAsia" w:hAnsi="Garamond" w:cstheme="minorHAnsi"/>
          <w:sz w:val="28"/>
          <w:szCs w:val="28"/>
        </w:rPr>
      </w:pPr>
      <w:r>
        <w:rPr>
          <w:rFonts w:ascii="Constantia" w:hAnsi="Constantia" w:cstheme="minorHAnsi"/>
          <w:sz w:val="32"/>
          <w:szCs w:val="32"/>
        </w:rPr>
        <w:t xml:space="preserve">   </w:t>
      </w:r>
      <w:r>
        <w:rPr>
          <w:rFonts w:ascii="Garamond" w:hAnsi="Garamond" w:cstheme="minorHAnsi"/>
          <w:sz w:val="28"/>
          <w:szCs w:val="28"/>
        </w:rPr>
        <w:t>Χρησιμοποιώντας προσομοίωση Monte</w:t>
      </w:r>
      <w:r w:rsidRPr="00AB1180">
        <w:rPr>
          <w:rFonts w:ascii="Garamond" w:hAnsi="Garamond" w:cstheme="minorHAnsi"/>
          <w:sz w:val="28"/>
          <w:szCs w:val="28"/>
        </w:rPr>
        <w:t xml:space="preserve"> </w:t>
      </w:r>
      <w:r>
        <w:rPr>
          <w:rFonts w:ascii="Garamond" w:hAnsi="Garamond" w:cstheme="minorHAnsi"/>
          <w:sz w:val="28"/>
          <w:szCs w:val="28"/>
        </w:rPr>
        <w:t>Carlo</w:t>
      </w:r>
      <w:r w:rsidRPr="00AB1180">
        <w:rPr>
          <w:rFonts w:ascii="Garamond" w:hAnsi="Garamond" w:cstheme="minorHAnsi"/>
          <w:sz w:val="28"/>
          <w:szCs w:val="28"/>
        </w:rPr>
        <w:t xml:space="preserve">, </w:t>
      </w:r>
      <w:r>
        <w:rPr>
          <w:rFonts w:ascii="Garamond" w:hAnsi="Garamond" w:cstheme="minorHAnsi"/>
          <w:sz w:val="28"/>
          <w:szCs w:val="28"/>
        </w:rPr>
        <w:t>παρουσιάζονται παρακάτω</w:t>
      </w:r>
      <w:r w:rsidRPr="00957477">
        <w:rPr>
          <w:rFonts w:ascii="Garamond" w:hAnsi="Garamond" w:cstheme="minorHAnsi"/>
          <w:sz w:val="28"/>
          <w:szCs w:val="28"/>
        </w:rPr>
        <w:t xml:space="preserve"> </w:t>
      </w:r>
      <w:r>
        <w:rPr>
          <w:rFonts w:ascii="Garamond" w:hAnsi="Garamond" w:cstheme="minorHAnsi"/>
          <w:sz w:val="28"/>
          <w:szCs w:val="28"/>
        </w:rPr>
        <w:t xml:space="preserve">τα πρώτα διάφορα αποτελέσματα του μοντέλου αλλάζοντας κάθε φορά τις ανεξάρτητες μεταβλητές και παρατηρώντας πως επιδρούν αυτές οι αλλαγές στα αποτελέσματα. Για τις παραμέτρους μνήμης </w:t>
      </w:r>
      <m:oMath>
        <m:r>
          <w:rPr>
            <w:rFonts w:ascii="Cambria Math" w:hAnsi="Cambria Math" w:cstheme="minorHAnsi"/>
            <w:sz w:val="28"/>
            <w:szCs w:val="28"/>
          </w:rPr>
          <m:t>ρ</m:t>
        </m:r>
      </m:oMath>
      <w:r>
        <w:rPr>
          <w:rFonts w:ascii="Garamond" w:eastAsiaTheme="minorEastAsia" w:hAnsi="Garamond" w:cstheme="minorHAnsi"/>
          <w:sz w:val="28"/>
          <w:szCs w:val="28"/>
        </w:rPr>
        <w:t xml:space="preserve"> και το βαθμό δυσκολίας </w:t>
      </w:r>
      <m:oMath>
        <m:r>
          <w:rPr>
            <w:rFonts w:ascii="Cambria Math" w:eastAsiaTheme="minorEastAsia" w:hAnsi="Cambria Math" w:cstheme="minorHAnsi"/>
            <w:sz w:val="28"/>
            <w:szCs w:val="28"/>
          </w:rPr>
          <m:t>a</m:t>
        </m:r>
      </m:oMath>
      <w:r w:rsidRPr="006C6F65">
        <w:rPr>
          <w:rFonts w:ascii="Garamond" w:eastAsiaTheme="minorEastAsia" w:hAnsi="Garamond" w:cstheme="minorHAnsi"/>
          <w:sz w:val="28"/>
          <w:szCs w:val="28"/>
        </w:rPr>
        <w:t xml:space="preserve"> </w:t>
      </w:r>
      <w:r>
        <w:rPr>
          <w:rFonts w:ascii="Garamond" w:eastAsiaTheme="minorEastAsia" w:hAnsi="Garamond" w:cstheme="minorHAnsi"/>
          <w:sz w:val="28"/>
          <w:szCs w:val="28"/>
        </w:rPr>
        <w:t>χρησιμοποιείται η γεννήτρια τυχαίων αριθμών κανονικής κατανομής με διάφορες τιμές μέσης τιμής.</w:t>
      </w:r>
      <w:r w:rsidRPr="004E4B03">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Ακόμα, εξετάζεται η ευαισθησία των </w:t>
      </w:r>
      <w:r w:rsidR="00041D41">
        <w:rPr>
          <w:rFonts w:ascii="Garamond" w:eastAsiaTheme="minorEastAsia" w:hAnsi="Garamond" w:cstheme="minorHAnsi"/>
          <w:sz w:val="28"/>
          <w:szCs w:val="28"/>
        </w:rPr>
        <w:t>μεταβλητών</w:t>
      </w:r>
      <w:r>
        <w:rPr>
          <w:rFonts w:ascii="Garamond" w:eastAsiaTheme="minorEastAsia" w:hAnsi="Garamond" w:cstheme="minorHAnsi"/>
          <w:sz w:val="28"/>
          <w:szCs w:val="28"/>
        </w:rPr>
        <w:t xml:space="preserve"> threshold</w:t>
      </w:r>
      <w:r w:rsidRPr="004E4B03">
        <w:rPr>
          <w:rFonts w:ascii="Garamond" w:eastAsiaTheme="minorEastAsia" w:hAnsi="Garamond" w:cstheme="minorHAnsi"/>
          <w:sz w:val="28"/>
          <w:szCs w:val="28"/>
        </w:rPr>
        <w:t xml:space="preserve"> </w:t>
      </w:r>
      <m:oMath>
        <m:r>
          <w:rPr>
            <w:rFonts w:ascii="Cambria Math" w:eastAsiaTheme="minorEastAsia" w:hAnsi="Cambria Math" w:cstheme="minorHAnsi"/>
            <w:sz w:val="28"/>
            <w:szCs w:val="28"/>
          </w:rPr>
          <m:t>τ</m:t>
        </m:r>
      </m:oMath>
      <w:r>
        <w:rPr>
          <w:rFonts w:ascii="Garamond" w:eastAsiaTheme="minorEastAsia" w:hAnsi="Garamond" w:cstheme="minorHAnsi"/>
          <w:sz w:val="28"/>
          <w:szCs w:val="28"/>
        </w:rPr>
        <w:t>, willingness</w:t>
      </w:r>
      <w:r w:rsidRPr="004E4B03">
        <w:rPr>
          <w:rFonts w:ascii="Garamond" w:eastAsiaTheme="minorEastAsia" w:hAnsi="Garamond" w:cstheme="minorHAnsi"/>
          <w:sz w:val="28"/>
          <w:szCs w:val="28"/>
        </w:rPr>
        <w:t xml:space="preserve"> </w:t>
      </w:r>
      <m:oMath>
        <m:r>
          <w:rPr>
            <w:rFonts w:ascii="Cambria Math" w:eastAsiaTheme="minorEastAsia" w:hAnsi="Cambria Math" w:cstheme="minorHAnsi"/>
            <w:sz w:val="28"/>
            <w:szCs w:val="28"/>
          </w:rPr>
          <m:t>ω</m:t>
        </m:r>
      </m:oMath>
      <w:r>
        <w:rPr>
          <w:rFonts w:ascii="Garamond" w:eastAsiaTheme="minorEastAsia" w:hAnsi="Garamond" w:cstheme="minorHAnsi"/>
          <w:sz w:val="28"/>
          <w:szCs w:val="28"/>
        </w:rPr>
        <w:t xml:space="preserve"> και capacity</w:t>
      </w:r>
      <w:r w:rsidRPr="004E4B03">
        <w:rPr>
          <w:rFonts w:ascii="Garamond" w:eastAsiaTheme="minorEastAsia" w:hAnsi="Garamond" w:cstheme="minorHAnsi"/>
          <w:sz w:val="28"/>
          <w:szCs w:val="28"/>
        </w:rPr>
        <w:t xml:space="preserve"> </w:t>
      </w:r>
      <m:oMath>
        <m:r>
          <w:rPr>
            <w:rFonts w:ascii="Cambria Math" w:eastAsiaTheme="minorEastAsia" w:hAnsi="Cambria Math" w:cstheme="minorHAnsi"/>
            <w:sz w:val="28"/>
            <w:szCs w:val="28"/>
          </w:rPr>
          <m:t>χ</m:t>
        </m:r>
      </m:oMath>
      <w:r>
        <w:rPr>
          <w:rFonts w:ascii="Garamond" w:eastAsiaTheme="minorEastAsia" w:hAnsi="Garamond" w:cstheme="minorHAnsi"/>
          <w:sz w:val="28"/>
          <w:szCs w:val="28"/>
        </w:rPr>
        <w:t xml:space="preserve"> σχετικά με τις διάφορες τιμές των άλλων παραμέτρων.</w:t>
      </w:r>
    </w:p>
    <w:p w:rsidR="00C23FF8" w:rsidRPr="00A961DB" w:rsidRDefault="004711F7" w:rsidP="004711F7">
      <w:pPr>
        <w:spacing w:after="120" w:line="240" w:lineRule="auto"/>
        <w:ind w:right="283" w:firstLine="0"/>
        <w:rPr>
          <w:sz w:val="24"/>
          <w:szCs w:val="24"/>
        </w:rPr>
      </w:pPr>
      <w:r w:rsidRPr="00A961DB">
        <w:rPr>
          <w:sz w:val="24"/>
          <w:szCs w:val="24"/>
        </w:rPr>
        <w:lastRenderedPageBreak/>
        <w:t xml:space="preserve">   </w:t>
      </w:r>
    </w:p>
    <w:p w:rsidR="00041D41" w:rsidRDefault="008D090D" w:rsidP="008D090D">
      <w:pPr>
        <w:rPr>
          <w:rFonts w:ascii="Garamond" w:eastAsiaTheme="minorEastAsia" w:hAnsi="Garamond" w:cstheme="minorHAnsi"/>
          <w:sz w:val="28"/>
          <w:szCs w:val="28"/>
        </w:rPr>
      </w:pPr>
      <w:r>
        <w:rPr>
          <w:rFonts w:ascii="Garamond" w:hAnsi="Garamond" w:cstheme="minorHAnsi"/>
          <w:sz w:val="28"/>
          <w:szCs w:val="28"/>
        </w:rPr>
        <w:t>Στο Γράφημα 2.2</w:t>
      </w:r>
      <w:r w:rsidRPr="00011E68">
        <w:rPr>
          <w:rFonts w:ascii="Garamond" w:hAnsi="Garamond" w:cstheme="minorHAnsi"/>
          <w:sz w:val="28"/>
          <w:szCs w:val="28"/>
        </w:rPr>
        <w:t xml:space="preserve"> </w:t>
      </w:r>
      <w:r>
        <w:rPr>
          <w:rFonts w:ascii="Garamond" w:hAnsi="Garamond" w:cstheme="minorHAnsi"/>
          <w:sz w:val="28"/>
          <w:szCs w:val="28"/>
        </w:rPr>
        <w:t>απεικονίζεται η ευαισθησία κατά τις διάφορες τιμές της συχνότητας frequency</w:t>
      </w:r>
      <w:r w:rsidRPr="00BE0987">
        <w:rPr>
          <w:rFonts w:ascii="Garamond" w:hAnsi="Garamond" w:cstheme="minorHAnsi"/>
          <w:sz w:val="28"/>
          <w:szCs w:val="28"/>
        </w:rPr>
        <w:t xml:space="preserve"> </w:t>
      </w:r>
      <m:oMath>
        <m:r>
          <w:rPr>
            <w:rFonts w:ascii="Cambria Math" w:hAnsi="Cambria Math" w:cstheme="minorHAnsi"/>
            <w:sz w:val="28"/>
            <w:szCs w:val="28"/>
          </w:rPr>
          <m:t>(</m:t>
        </m:r>
        <m:f>
          <m:fPr>
            <m:type m:val="skw"/>
            <m:ctrlPr>
              <w:rPr>
                <w:rFonts w:ascii="Cambria Math" w:hAnsi="Cambria Math" w:cstheme="minorHAnsi"/>
                <w:i/>
                <w:sz w:val="28"/>
                <w:szCs w:val="28"/>
              </w:rPr>
            </m:ctrlPr>
          </m:fPr>
          <m:num>
            <m:r>
              <w:rPr>
                <w:rFonts w:ascii="Cambria Math" w:hAnsi="Cambria Math" w:cstheme="minorHAnsi"/>
                <w:sz w:val="28"/>
                <w:szCs w:val="28"/>
              </w:rPr>
              <m:t>n</m:t>
            </m:r>
          </m:num>
          <m:den>
            <m:r>
              <w:rPr>
                <w:rFonts w:ascii="Cambria Math" w:hAnsi="Cambria Math" w:cstheme="minorHAnsi"/>
                <w:sz w:val="28"/>
                <w:szCs w:val="28"/>
              </w:rPr>
              <m:t>t</m:t>
            </m:r>
          </m:den>
        </m:f>
        <m:r>
          <w:rPr>
            <w:rFonts w:ascii="Cambria Math" w:hAnsi="Cambria Math" w:cstheme="minorHAnsi"/>
            <w:sz w:val="28"/>
            <w:szCs w:val="28"/>
          </w:rPr>
          <m:t>)</m:t>
        </m:r>
      </m:oMath>
      <w:r w:rsidRPr="00011E68">
        <w:rPr>
          <w:rFonts w:ascii="Garamond" w:eastAsiaTheme="minorEastAsia" w:hAnsi="Garamond" w:cstheme="minorHAnsi"/>
          <w:sz w:val="28"/>
          <w:szCs w:val="28"/>
        </w:rPr>
        <w:t xml:space="preserve"> </w:t>
      </w:r>
      <w:r>
        <w:rPr>
          <w:rFonts w:ascii="Garamond" w:eastAsiaTheme="minorEastAsia" w:hAnsi="Garamond" w:cstheme="minorHAnsi"/>
          <w:sz w:val="28"/>
          <w:szCs w:val="28"/>
        </w:rPr>
        <w:t>των ενεργειών του επιτιθέμενου</w:t>
      </w:r>
      <w:r w:rsidRPr="008A68F6">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ενώ από κάτω αναφέρονται και οι τιμές που δόθηκαν στις άλλες παραμέτρους. </w:t>
      </w:r>
    </w:p>
    <w:p w:rsidR="00041D41" w:rsidRDefault="008D090D" w:rsidP="00041D41">
      <w:pPr>
        <w:spacing w:before="120"/>
        <w:rPr>
          <w:rFonts w:ascii="Garamond" w:eastAsiaTheme="minorEastAsia" w:hAnsi="Garamond" w:cstheme="minorHAnsi"/>
          <w:sz w:val="28"/>
          <w:szCs w:val="28"/>
        </w:rPr>
      </w:pPr>
      <w:r>
        <w:rPr>
          <w:rFonts w:ascii="Garamond" w:eastAsiaTheme="minorEastAsia" w:hAnsi="Garamond" w:cstheme="minorHAnsi"/>
          <w:sz w:val="28"/>
          <w:szCs w:val="28"/>
        </w:rPr>
        <w:t>Όπως αναμένεται, καθώς η συχνότητα των ενεργειών αυξάνεται η κοινότητα που δέχεται την υβριδική απειλή συνηθίζει σε αυτή τη κατάσταση χωρίς να αντιδράει ιδιαίτερα και συνεπώς η μεταβλητή threshold</w:t>
      </w:r>
      <w:r w:rsidRPr="008A68F6">
        <w:rPr>
          <w:rFonts w:ascii="Garamond" w:eastAsiaTheme="minorEastAsia" w:hAnsi="Garamond" w:cstheme="minorHAnsi"/>
          <w:sz w:val="28"/>
          <w:szCs w:val="28"/>
        </w:rPr>
        <w:t xml:space="preserve"> </w:t>
      </w:r>
      <w:r>
        <w:rPr>
          <w:rFonts w:ascii="Garamond" w:eastAsiaTheme="minorEastAsia" w:hAnsi="Garamond" w:cstheme="minorHAnsi"/>
          <w:sz w:val="28"/>
          <w:szCs w:val="28"/>
        </w:rPr>
        <w:t>αυξάνεται το οποίο σημαίνει αύξηση της τιμής capacity</w:t>
      </w:r>
      <w:r w:rsidRPr="008A68F6">
        <w:rPr>
          <w:rFonts w:ascii="Garamond" w:eastAsiaTheme="minorEastAsia" w:hAnsi="Garamond" w:cstheme="minorHAnsi"/>
          <w:sz w:val="28"/>
          <w:szCs w:val="28"/>
        </w:rPr>
        <w:t xml:space="preserve"> </w:t>
      </w:r>
      <m:oMath>
        <m:r>
          <w:rPr>
            <w:rFonts w:ascii="Cambria Math" w:eastAsiaTheme="minorEastAsia" w:hAnsi="Cambria Math" w:cstheme="minorHAnsi"/>
            <w:sz w:val="28"/>
            <w:szCs w:val="28"/>
          </w:rPr>
          <m:t>χ</m:t>
        </m:r>
      </m:oMath>
      <w:r w:rsidR="00041D41">
        <w:rPr>
          <w:rFonts w:ascii="Garamond" w:eastAsiaTheme="minorEastAsia" w:hAnsi="Garamond" w:cstheme="minorHAnsi"/>
          <w:sz w:val="28"/>
          <w:szCs w:val="28"/>
        </w:rPr>
        <w:t xml:space="preserve">. </w:t>
      </w:r>
    </w:p>
    <w:p w:rsidR="008D090D" w:rsidRDefault="00041D41" w:rsidP="00041D41">
      <w:pPr>
        <w:spacing w:before="120" w:after="100" w:afterAutospacing="1"/>
        <w:rPr>
          <w:rFonts w:ascii="Garamond" w:eastAsiaTheme="minorEastAsia" w:hAnsi="Garamond" w:cstheme="minorHAnsi"/>
          <w:sz w:val="28"/>
          <w:szCs w:val="28"/>
        </w:rPr>
      </w:pPr>
      <w:r>
        <w:rPr>
          <w:rFonts w:ascii="Garamond" w:eastAsiaTheme="minorEastAsia" w:hAnsi="Garamond" w:cstheme="minorHAnsi"/>
          <w:sz w:val="28"/>
          <w:szCs w:val="28"/>
        </w:rPr>
        <w:t>Παρατηρεί</w:t>
      </w:r>
      <w:r w:rsidR="008D090D">
        <w:rPr>
          <w:rFonts w:ascii="Garamond" w:eastAsiaTheme="minorEastAsia" w:hAnsi="Garamond" w:cstheme="minorHAnsi"/>
          <w:sz w:val="28"/>
          <w:szCs w:val="28"/>
        </w:rPr>
        <w:t>ται ακόμη ότι όσο αυξάνει η συχνότητα, η επίδρασή της στην τιμή threshold</w:t>
      </w:r>
      <w:r w:rsidR="008D090D" w:rsidRPr="0013259F">
        <w:rPr>
          <w:rFonts w:ascii="Garamond" w:eastAsiaTheme="minorEastAsia" w:hAnsi="Garamond" w:cstheme="minorHAnsi"/>
          <w:sz w:val="28"/>
          <w:szCs w:val="28"/>
        </w:rPr>
        <w:t xml:space="preserve"> </w:t>
      </w:r>
      <w:r w:rsidR="008D090D">
        <w:rPr>
          <w:rFonts w:ascii="Garamond" w:eastAsiaTheme="minorEastAsia" w:hAnsi="Garamond" w:cstheme="minorHAnsi"/>
          <w:sz w:val="28"/>
          <w:szCs w:val="28"/>
        </w:rPr>
        <w:t>μειώνεται, ενώ γενικά η ευαισθησία της μεταβλητής willingness</w:t>
      </w:r>
      <w:r w:rsidR="008D090D" w:rsidRPr="00062660">
        <w:rPr>
          <w:rFonts w:ascii="Garamond" w:eastAsiaTheme="minorEastAsia" w:hAnsi="Garamond" w:cstheme="minorHAnsi"/>
          <w:sz w:val="28"/>
          <w:szCs w:val="28"/>
        </w:rPr>
        <w:t xml:space="preserve"> </w:t>
      </w:r>
      <w:r w:rsidR="008D090D">
        <w:rPr>
          <w:rFonts w:ascii="Garamond" w:eastAsiaTheme="minorEastAsia" w:hAnsi="Garamond" w:cstheme="minorHAnsi"/>
          <w:sz w:val="28"/>
          <w:szCs w:val="28"/>
        </w:rPr>
        <w:t>είναι αρκετά μικρότερη σε σχέση με εκείνη της threshold</w:t>
      </w:r>
      <w:r w:rsidR="008D090D" w:rsidRPr="005E79C6">
        <w:rPr>
          <w:rFonts w:ascii="Garamond" w:eastAsiaTheme="minorEastAsia" w:hAnsi="Garamond" w:cstheme="minorHAnsi"/>
          <w:sz w:val="28"/>
          <w:szCs w:val="28"/>
        </w:rPr>
        <w:t xml:space="preserve"> </w:t>
      </w:r>
      <w:r w:rsidR="008D090D">
        <w:rPr>
          <w:rFonts w:ascii="Garamond" w:eastAsiaTheme="minorEastAsia" w:hAnsi="Garamond" w:cstheme="minorHAnsi"/>
          <w:sz w:val="28"/>
          <w:szCs w:val="28"/>
        </w:rPr>
        <w:t>σε σχέση πάντα με τη συχνότητα.</w:t>
      </w:r>
    </w:p>
    <w:p w:rsidR="008D090D" w:rsidRDefault="008D090D" w:rsidP="008D090D">
      <w:pPr>
        <w:rPr>
          <w:rFonts w:ascii="Garamond" w:eastAsiaTheme="minorEastAsia" w:hAnsi="Garamond" w:cstheme="minorHAnsi"/>
          <w:sz w:val="28"/>
          <w:szCs w:val="28"/>
        </w:rPr>
      </w:pPr>
      <w:r>
        <w:rPr>
          <w:rFonts w:ascii="Garamond" w:eastAsiaTheme="minorEastAsia" w:hAnsi="Garamond" w:cstheme="minorHAnsi"/>
          <w:noProof/>
          <w:sz w:val="28"/>
          <w:szCs w:val="28"/>
        </w:rPr>
        <w:drawing>
          <wp:inline distT="0" distB="0" distL="0" distR="0" wp14:anchorId="45FC33B5" wp14:editId="77587041">
            <wp:extent cx="5172797" cy="3048425"/>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Καταγραφή1.PNG"/>
                    <pic:cNvPicPr/>
                  </pic:nvPicPr>
                  <pic:blipFill>
                    <a:blip r:embed="rId21">
                      <a:extLst>
                        <a:ext uri="{28A0092B-C50C-407E-A947-70E740481C1C}">
                          <a14:useLocalDpi xmlns:a14="http://schemas.microsoft.com/office/drawing/2010/main" val="0"/>
                        </a:ext>
                      </a:extLst>
                    </a:blip>
                    <a:stretch>
                      <a:fillRect/>
                    </a:stretch>
                  </pic:blipFill>
                  <pic:spPr>
                    <a:xfrm>
                      <a:off x="0" y="0"/>
                      <a:ext cx="5172797" cy="3048425"/>
                    </a:xfrm>
                    <a:prstGeom prst="rect">
                      <a:avLst/>
                    </a:prstGeom>
                  </pic:spPr>
                </pic:pic>
              </a:graphicData>
            </a:graphic>
          </wp:inline>
        </w:drawing>
      </w:r>
    </w:p>
    <w:p w:rsidR="00041D41" w:rsidRDefault="008D090D" w:rsidP="00041D41">
      <w:pPr>
        <w:jc w:val="center"/>
        <w:rPr>
          <w:rFonts w:ascii="Garamond" w:eastAsiaTheme="minorEastAsia" w:hAnsi="Garamond" w:cstheme="minorHAnsi"/>
          <w:b/>
          <w:sz w:val="24"/>
          <w:szCs w:val="24"/>
        </w:rPr>
      </w:pPr>
      <w:r>
        <w:rPr>
          <w:rFonts w:ascii="Garamond" w:eastAsiaTheme="minorEastAsia" w:hAnsi="Garamond" w:cstheme="minorHAnsi"/>
          <w:b/>
          <w:sz w:val="24"/>
          <w:szCs w:val="24"/>
        </w:rPr>
        <w:t>Γράφημα 2.2: Η ευαισθησία</w:t>
      </w:r>
      <w:r w:rsidRPr="000C4577">
        <w:rPr>
          <w:rFonts w:ascii="Garamond" w:eastAsiaTheme="minorEastAsia" w:hAnsi="Garamond" w:cstheme="minorHAnsi"/>
          <w:b/>
          <w:sz w:val="24"/>
          <w:szCs w:val="24"/>
        </w:rPr>
        <w:t xml:space="preserve"> </w:t>
      </w:r>
      <w:r>
        <w:rPr>
          <w:rFonts w:ascii="Garamond" w:eastAsiaTheme="minorEastAsia" w:hAnsi="Garamond" w:cstheme="minorHAnsi"/>
          <w:b/>
          <w:sz w:val="24"/>
          <w:szCs w:val="24"/>
        </w:rPr>
        <w:t xml:space="preserve">σε σχέση με την συχνότητα </w:t>
      </w:r>
      <m:oMath>
        <m:r>
          <m:rPr>
            <m:sty m:val="bi"/>
          </m:rPr>
          <w:rPr>
            <w:rFonts w:ascii="Cambria Math" w:eastAsiaTheme="minorEastAsia" w:hAnsi="Cambria Math" w:cstheme="minorHAnsi"/>
            <w:sz w:val="24"/>
            <w:szCs w:val="24"/>
          </w:rPr>
          <m:t>(</m:t>
        </m:r>
        <m:f>
          <m:fPr>
            <m:type m:val="skw"/>
            <m:ctrlPr>
              <w:rPr>
                <w:rFonts w:ascii="Cambria Math" w:eastAsiaTheme="minorEastAsia" w:hAnsi="Cambria Math" w:cstheme="minorHAnsi"/>
                <w:b/>
                <w:i/>
                <w:sz w:val="24"/>
                <w:szCs w:val="24"/>
              </w:rPr>
            </m:ctrlPr>
          </m:fPr>
          <m:num>
            <m:r>
              <m:rPr>
                <m:sty m:val="bi"/>
              </m:rPr>
              <w:rPr>
                <w:rFonts w:ascii="Cambria Math" w:eastAsiaTheme="minorEastAsia" w:hAnsi="Cambria Math" w:cstheme="minorHAnsi"/>
                <w:sz w:val="24"/>
                <w:szCs w:val="24"/>
              </w:rPr>
              <m:t>n</m:t>
            </m:r>
          </m:num>
          <m:den>
            <m:r>
              <m:rPr>
                <m:sty m:val="bi"/>
              </m:rPr>
              <w:rPr>
                <w:rFonts w:ascii="Cambria Math" w:eastAsiaTheme="minorEastAsia" w:hAnsi="Cambria Math" w:cstheme="minorHAnsi"/>
                <w:sz w:val="24"/>
                <w:szCs w:val="24"/>
              </w:rPr>
              <m:t>t</m:t>
            </m:r>
          </m:den>
        </m:f>
        <m:r>
          <m:rPr>
            <m:sty m:val="bi"/>
          </m:rPr>
          <w:rPr>
            <w:rFonts w:ascii="Cambria Math" w:eastAsiaTheme="minorEastAsia" w:hAnsi="Cambria Math" w:cstheme="minorHAnsi"/>
            <w:sz w:val="24"/>
            <w:szCs w:val="24"/>
          </w:rPr>
          <m:t>)</m:t>
        </m:r>
      </m:oMath>
      <w:r w:rsidRPr="000C4577">
        <w:rPr>
          <w:rFonts w:ascii="Garamond" w:eastAsiaTheme="minorEastAsia" w:hAnsi="Garamond" w:cstheme="minorHAnsi"/>
          <w:b/>
          <w:sz w:val="24"/>
          <w:szCs w:val="24"/>
        </w:rPr>
        <w:t xml:space="preserve"> </w:t>
      </w:r>
      <w:r>
        <w:rPr>
          <w:rFonts w:ascii="Garamond" w:eastAsiaTheme="minorEastAsia" w:hAnsi="Garamond" w:cstheme="minorHAnsi"/>
          <w:b/>
          <w:sz w:val="24"/>
          <w:szCs w:val="24"/>
        </w:rPr>
        <w:t xml:space="preserve">όταν </w:t>
      </w:r>
    </w:p>
    <w:p w:rsidR="008D090D" w:rsidRPr="000C4577" w:rsidRDefault="008D090D" w:rsidP="00041D41">
      <w:pPr>
        <w:jc w:val="center"/>
        <w:rPr>
          <w:rFonts w:ascii="Garamond" w:eastAsiaTheme="minorEastAsia" w:hAnsi="Garamond" w:cstheme="minorHAnsi"/>
          <w:b/>
          <w:sz w:val="24"/>
          <w:szCs w:val="24"/>
        </w:rPr>
      </w:pPr>
      <m:oMathPara>
        <m:oMath>
          <m:r>
            <m:rPr>
              <m:sty m:val="bi"/>
            </m:rPr>
            <w:rPr>
              <w:rFonts w:ascii="Cambria Math" w:eastAsiaTheme="minorEastAsia" w:hAnsi="Cambria Math" w:cstheme="minorHAnsi"/>
              <w:sz w:val="24"/>
              <w:szCs w:val="24"/>
            </w:rPr>
            <m:t xml:space="preserve">a=0.5,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p</m:t>
              </m:r>
            </m:e>
            <m:sub>
              <m:r>
                <m:rPr>
                  <m:sty m:val="bi"/>
                </m:rPr>
                <w:rPr>
                  <w:rFonts w:ascii="Cambria Math" w:eastAsiaTheme="minorEastAsia" w:hAnsi="Cambria Math" w:cstheme="minorHAnsi"/>
                  <w:sz w:val="24"/>
                  <w:szCs w:val="24"/>
                </w:rPr>
                <m:t>Σ</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o</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w:bookmarkStart w:id="10" w:name="_Hlk535499220"/>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ol</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on</m:t>
              </m:r>
            </m:sub>
          </m:sSub>
          <m:r>
            <m:rPr>
              <m:sty m:val="bi"/>
            </m:rPr>
            <w:rPr>
              <w:rFonts w:ascii="Cambria Math" w:eastAsiaTheme="minorEastAsia" w:hAnsi="Cambria Math" w:cstheme="minorHAnsi"/>
              <w:sz w:val="24"/>
              <w:szCs w:val="24"/>
            </w:rPr>
            <m:t>=0.5,  d=2,  h=1</m:t>
          </m:r>
        </m:oMath>
      </m:oMathPara>
      <w:bookmarkEnd w:id="10"/>
    </w:p>
    <w:p w:rsidR="005304C5" w:rsidRPr="00A961DB" w:rsidRDefault="00C23FF8" w:rsidP="004711F7">
      <w:pPr>
        <w:spacing w:after="120" w:line="240" w:lineRule="auto"/>
        <w:ind w:right="283" w:firstLine="0"/>
        <w:rPr>
          <w:sz w:val="24"/>
          <w:szCs w:val="24"/>
        </w:rPr>
      </w:pPr>
      <w:r w:rsidRPr="00A961DB">
        <w:rPr>
          <w:sz w:val="24"/>
          <w:szCs w:val="24"/>
        </w:rPr>
        <w:t xml:space="preserve">  </w:t>
      </w:r>
      <w:r w:rsidR="004711F7" w:rsidRPr="00A961DB">
        <w:rPr>
          <w:sz w:val="24"/>
          <w:szCs w:val="24"/>
        </w:rPr>
        <w:t xml:space="preserve"> </w:t>
      </w:r>
    </w:p>
    <w:p w:rsidR="00A961DB" w:rsidRPr="00A961DB" w:rsidRDefault="00A961DB" w:rsidP="004711F7">
      <w:pPr>
        <w:spacing w:after="120" w:line="240" w:lineRule="auto"/>
        <w:ind w:right="283" w:firstLine="0"/>
        <w:rPr>
          <w:sz w:val="24"/>
          <w:szCs w:val="24"/>
        </w:rPr>
      </w:pPr>
    </w:p>
    <w:p w:rsidR="00A961DB" w:rsidRPr="00A961DB" w:rsidRDefault="00A961DB" w:rsidP="004711F7">
      <w:pPr>
        <w:spacing w:after="120" w:line="240" w:lineRule="auto"/>
        <w:ind w:right="283" w:firstLine="0"/>
        <w:rPr>
          <w:sz w:val="24"/>
          <w:szCs w:val="24"/>
        </w:rPr>
      </w:pPr>
    </w:p>
    <w:p w:rsidR="00A961DB" w:rsidRPr="00A961DB" w:rsidRDefault="00A961DB" w:rsidP="004711F7">
      <w:pPr>
        <w:spacing w:after="120" w:line="240" w:lineRule="auto"/>
        <w:ind w:right="283" w:firstLine="0"/>
        <w:rPr>
          <w:sz w:val="24"/>
          <w:szCs w:val="24"/>
        </w:rPr>
      </w:pPr>
    </w:p>
    <w:p w:rsidR="00A961DB" w:rsidRDefault="008D090D" w:rsidP="00041D41">
      <w:pPr>
        <w:spacing w:after="120"/>
        <w:ind w:right="284" w:firstLine="720"/>
        <w:rPr>
          <w:rFonts w:ascii="Garamond" w:eastAsiaTheme="minorEastAsia" w:hAnsi="Garamond" w:cstheme="minorHAnsi"/>
          <w:sz w:val="28"/>
          <w:szCs w:val="28"/>
        </w:rPr>
      </w:pPr>
      <w:r>
        <w:rPr>
          <w:rFonts w:ascii="Garamond" w:hAnsi="Garamond" w:cstheme="minorHAnsi"/>
          <w:sz w:val="28"/>
          <w:szCs w:val="28"/>
        </w:rPr>
        <w:t>Στα Γραφήματα 2.3 και 2.4 απεικονίζονται οι σχέσεις μεταξύ της μεταβλητής capacity</w:t>
      </w:r>
      <w:r w:rsidRPr="00D617BE">
        <w:rPr>
          <w:rFonts w:ascii="Garamond" w:hAnsi="Garamond" w:cstheme="minorHAnsi"/>
          <w:sz w:val="28"/>
          <w:szCs w:val="28"/>
        </w:rPr>
        <w:t xml:space="preserve"> </w:t>
      </w:r>
      <w:r>
        <w:rPr>
          <w:rFonts w:ascii="Garamond" w:hAnsi="Garamond" w:cstheme="minorHAnsi"/>
          <w:sz w:val="28"/>
          <w:szCs w:val="28"/>
        </w:rPr>
        <w:t>και των μεταβλητών STRATCOM</w:t>
      </w:r>
      <w:r w:rsidRPr="00D617BE">
        <w:rPr>
          <w:rFonts w:ascii="Garamond" w:hAnsi="Garamond" w:cstheme="minorHAnsi"/>
          <w:sz w:val="28"/>
          <w:szCs w:val="28"/>
        </w:rPr>
        <w:t xml:space="preserve"> </w:t>
      </w:r>
      <m:oMath>
        <m:sSub>
          <m:sSubPr>
            <m:ctrlPr>
              <w:rPr>
                <w:rFonts w:ascii="Cambria Math" w:hAnsi="Cambria Math" w:cstheme="minorHAnsi"/>
                <w:i/>
                <w:sz w:val="28"/>
                <w:szCs w:val="28"/>
              </w:rPr>
            </m:ctrlPr>
          </m:sSubPr>
          <m:e>
            <m:r>
              <w:rPr>
                <w:rFonts w:ascii="Cambria Math" w:hAnsi="Cambria Math" w:cstheme="minorHAnsi"/>
                <w:sz w:val="28"/>
                <w:szCs w:val="28"/>
              </w:rPr>
              <m:t>s</m:t>
            </m:r>
          </m:e>
          <m:sub>
            <m:r>
              <w:rPr>
                <w:rFonts w:ascii="Cambria Math" w:hAnsi="Cambria Math" w:cstheme="minorHAnsi"/>
                <w:sz w:val="28"/>
                <w:szCs w:val="28"/>
              </w:rPr>
              <m:t>d</m:t>
            </m:r>
          </m:sub>
        </m:sSub>
      </m:oMath>
      <w:r w:rsidRPr="00D617BE">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και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o</m:t>
            </m:r>
          </m:sub>
        </m:sSub>
      </m:oMath>
      <w:r w:rsidRPr="00D617BE">
        <w:rPr>
          <w:rFonts w:ascii="Garamond" w:eastAsiaTheme="minorEastAsia" w:hAnsi="Garamond" w:cstheme="minorHAnsi"/>
          <w:sz w:val="28"/>
          <w:szCs w:val="28"/>
        </w:rPr>
        <w:t xml:space="preserve">. </w:t>
      </w:r>
      <w:r>
        <w:rPr>
          <w:rFonts w:ascii="Garamond" w:eastAsiaTheme="minorEastAsia" w:hAnsi="Garamond" w:cstheme="minorHAnsi"/>
          <w:sz w:val="28"/>
          <w:szCs w:val="28"/>
        </w:rPr>
        <w:t>Και οι δύο μεταβλητές willingness</w:t>
      </w:r>
      <w:r w:rsidRPr="00D617BE">
        <w:rPr>
          <w:rFonts w:ascii="Garamond" w:eastAsiaTheme="minorEastAsia" w:hAnsi="Garamond" w:cstheme="minorHAnsi"/>
          <w:sz w:val="28"/>
          <w:szCs w:val="28"/>
        </w:rPr>
        <w:t xml:space="preserve"> </w:t>
      </w:r>
      <w:r>
        <w:rPr>
          <w:rFonts w:ascii="Garamond" w:eastAsiaTheme="minorEastAsia" w:hAnsi="Garamond" w:cstheme="minorHAnsi"/>
          <w:sz w:val="28"/>
          <w:szCs w:val="28"/>
        </w:rPr>
        <w:t>και threshold</w:t>
      </w:r>
      <w:r w:rsidRPr="00D617BE">
        <w:rPr>
          <w:rFonts w:ascii="Garamond" w:eastAsiaTheme="minorEastAsia" w:hAnsi="Garamond" w:cstheme="minorHAnsi"/>
          <w:sz w:val="28"/>
          <w:szCs w:val="28"/>
        </w:rPr>
        <w:t xml:space="preserve"> </w:t>
      </w:r>
      <w:r>
        <w:rPr>
          <w:rFonts w:ascii="Garamond" w:eastAsiaTheme="minorEastAsia" w:hAnsi="Garamond" w:cstheme="minorHAnsi"/>
          <w:sz w:val="28"/>
          <w:szCs w:val="28"/>
        </w:rPr>
        <w:t>επηρεάζονται από την αποτελεσματικότητα των στρατηγικών αυτών του αμυνόμενου. Συγκεκριμένα, όσο καλύτερη είναι η στρατηγική STRATCOM</w:t>
      </w:r>
      <w:r w:rsidRPr="00081F4E">
        <w:rPr>
          <w:rFonts w:ascii="Garamond" w:eastAsiaTheme="minorEastAsia" w:hAnsi="Garamond" w:cstheme="minorHAnsi"/>
          <w:sz w:val="28"/>
          <w:szCs w:val="28"/>
        </w:rPr>
        <w:t xml:space="preserve"> </w:t>
      </w:r>
      <w:r>
        <w:rPr>
          <w:rFonts w:ascii="Garamond" w:eastAsiaTheme="minorEastAsia" w:hAnsi="Garamond" w:cstheme="minorHAnsi"/>
          <w:sz w:val="28"/>
          <w:szCs w:val="28"/>
        </w:rPr>
        <w:t>του αμυνόμενου τόσο αυξάνεται η τιμή willingness</w:t>
      </w:r>
      <w:r w:rsidRPr="00081F4E">
        <w:rPr>
          <w:rFonts w:ascii="Garamond" w:eastAsiaTheme="minorEastAsia" w:hAnsi="Garamond" w:cstheme="minorHAnsi"/>
          <w:sz w:val="28"/>
          <w:szCs w:val="28"/>
        </w:rPr>
        <w:t xml:space="preserve"> </w:t>
      </w:r>
      <w:r>
        <w:rPr>
          <w:rFonts w:ascii="Garamond" w:eastAsiaTheme="minorEastAsia" w:hAnsi="Garamond" w:cstheme="minorHAnsi"/>
          <w:sz w:val="28"/>
          <w:szCs w:val="28"/>
        </w:rPr>
        <w:t>ενώ μειώνεται η τιμή threshold</w:t>
      </w:r>
      <w:r w:rsidRPr="00081F4E">
        <w:rPr>
          <w:rFonts w:ascii="Garamond" w:eastAsiaTheme="minorEastAsia" w:hAnsi="Garamond" w:cstheme="minorHAnsi"/>
          <w:sz w:val="28"/>
          <w:szCs w:val="28"/>
        </w:rPr>
        <w:t xml:space="preserve"> </w:t>
      </w:r>
      <w:r>
        <w:rPr>
          <w:rFonts w:ascii="Garamond" w:eastAsiaTheme="minorEastAsia" w:hAnsi="Garamond" w:cstheme="minorHAnsi"/>
          <w:sz w:val="28"/>
          <w:szCs w:val="28"/>
        </w:rPr>
        <w:t>και συνεπώς η τιμή capacity</w:t>
      </w:r>
      <w:r w:rsidRPr="00081F4E">
        <w:rPr>
          <w:rFonts w:ascii="Garamond" w:eastAsiaTheme="minorEastAsia" w:hAnsi="Garamond" w:cstheme="minorHAnsi"/>
          <w:sz w:val="28"/>
          <w:szCs w:val="28"/>
        </w:rPr>
        <w:t xml:space="preserve">. </w:t>
      </w:r>
      <w:r>
        <w:rPr>
          <w:rFonts w:ascii="Garamond" w:eastAsiaTheme="minorEastAsia" w:hAnsi="Garamond" w:cstheme="minorHAnsi"/>
          <w:sz w:val="28"/>
          <w:szCs w:val="28"/>
        </w:rPr>
        <w:t>Το αντίθετο συμβαίνει</w:t>
      </w:r>
      <w:r w:rsidRPr="00081F4E">
        <w:rPr>
          <w:rFonts w:ascii="Garamond" w:eastAsiaTheme="minorEastAsia" w:hAnsi="Garamond" w:cstheme="minorHAnsi"/>
          <w:sz w:val="28"/>
          <w:szCs w:val="28"/>
        </w:rPr>
        <w:t xml:space="preserve"> </w:t>
      </w:r>
      <w:r>
        <w:rPr>
          <w:rFonts w:ascii="Garamond" w:eastAsiaTheme="minorEastAsia" w:hAnsi="Garamond" w:cstheme="minorHAnsi"/>
          <w:sz w:val="28"/>
          <w:szCs w:val="28"/>
        </w:rPr>
        <w:t>όταν η στρατηγική STRATCOM</w:t>
      </w:r>
      <w:r w:rsidRPr="00081F4E">
        <w:rPr>
          <w:rFonts w:ascii="Garamond" w:eastAsiaTheme="minorEastAsia" w:hAnsi="Garamond" w:cstheme="minorHAnsi"/>
          <w:sz w:val="28"/>
          <w:szCs w:val="28"/>
        </w:rPr>
        <w:t xml:space="preserve"> </w:t>
      </w:r>
      <w:r>
        <w:rPr>
          <w:rFonts w:ascii="Garamond" w:eastAsiaTheme="minorEastAsia" w:hAnsi="Garamond" w:cstheme="minorHAnsi"/>
          <w:sz w:val="28"/>
          <w:szCs w:val="28"/>
        </w:rPr>
        <w:t>του αντιπάλου γίνεται αποτελεσματικότερη καθώς, αυξάνεται η τιμή της μεταβλητής threshold</w:t>
      </w:r>
      <w:r w:rsidRPr="007907A7">
        <w:rPr>
          <w:rFonts w:ascii="Garamond" w:eastAsiaTheme="minorEastAsia" w:hAnsi="Garamond" w:cstheme="minorHAnsi"/>
          <w:sz w:val="28"/>
          <w:szCs w:val="28"/>
        </w:rPr>
        <w:t xml:space="preserve">. </w:t>
      </w:r>
      <w:r>
        <w:rPr>
          <w:rFonts w:ascii="Garamond" w:eastAsiaTheme="minorEastAsia" w:hAnsi="Garamond" w:cstheme="minorHAnsi"/>
          <w:sz w:val="28"/>
          <w:szCs w:val="28"/>
        </w:rPr>
        <w:t>Επίσης παρατηρήται ότι η ευαισθησία της μεταβλητής willingness</w:t>
      </w:r>
      <w:r w:rsidRPr="00CB3DC7">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σε σχέση με τις διάφορες τιμές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o</m:t>
            </m:r>
          </m:sub>
        </m:sSub>
      </m:oMath>
      <w:r w:rsidRPr="00CB3DC7">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του αντιπάλου είναι πολύ μικρότερη συγκριτικά με εκείνες της μεταβλητής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s</m:t>
            </m:r>
          </m:e>
          <m:sub>
            <m:r>
              <w:rPr>
                <w:rFonts w:ascii="Cambria Math" w:eastAsiaTheme="minorEastAsia" w:hAnsi="Cambria Math" w:cstheme="minorHAnsi"/>
                <w:sz w:val="28"/>
                <w:szCs w:val="28"/>
              </w:rPr>
              <m:t>d</m:t>
            </m:r>
          </m:sub>
        </m:sSub>
      </m:oMath>
      <w:r w:rsidRPr="00CB3DC7">
        <w:rPr>
          <w:rFonts w:ascii="Garamond" w:eastAsiaTheme="minorEastAsia" w:hAnsi="Garamond" w:cstheme="minorHAnsi"/>
          <w:sz w:val="28"/>
          <w:szCs w:val="28"/>
        </w:rPr>
        <w:t xml:space="preserve"> </w:t>
      </w:r>
      <w:r>
        <w:rPr>
          <w:rFonts w:ascii="Garamond" w:eastAsiaTheme="minorEastAsia" w:hAnsi="Garamond" w:cstheme="minorHAnsi"/>
          <w:sz w:val="28"/>
          <w:szCs w:val="28"/>
        </w:rPr>
        <w:t>όπως φαίνεται άλλωστε στα δύο αυτά γραφήματα. Σημειώνεται ότι για αυτές τις απεικονίσεις έχουμε λάβει τη σταθερή τιμή της συχνότητας των ενεργειών του επιτιθέμενου ίση με 10.</w:t>
      </w:r>
    </w:p>
    <w:p w:rsidR="008D090D" w:rsidRDefault="008D090D" w:rsidP="008D090D">
      <w:pPr>
        <w:rPr>
          <w:rFonts w:ascii="Garamond" w:hAnsi="Garamond" w:cstheme="minorHAnsi"/>
          <w:sz w:val="28"/>
          <w:szCs w:val="28"/>
        </w:rPr>
      </w:pPr>
      <w:r>
        <w:rPr>
          <w:rFonts w:ascii="Garamond" w:hAnsi="Garamond" w:cstheme="minorHAnsi"/>
          <w:noProof/>
          <w:sz w:val="28"/>
          <w:szCs w:val="28"/>
        </w:rPr>
        <w:drawing>
          <wp:inline distT="0" distB="0" distL="0" distR="0" wp14:anchorId="6CDF8D5C" wp14:editId="573F028C">
            <wp:extent cx="5458587" cy="3115110"/>
            <wp:effectExtent l="0" t="0" r="889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Καταγραφή2.PNG"/>
                    <pic:cNvPicPr/>
                  </pic:nvPicPr>
                  <pic:blipFill>
                    <a:blip r:embed="rId22">
                      <a:extLst>
                        <a:ext uri="{28A0092B-C50C-407E-A947-70E740481C1C}">
                          <a14:useLocalDpi xmlns:a14="http://schemas.microsoft.com/office/drawing/2010/main" val="0"/>
                        </a:ext>
                      </a:extLst>
                    </a:blip>
                    <a:stretch>
                      <a:fillRect/>
                    </a:stretch>
                  </pic:blipFill>
                  <pic:spPr>
                    <a:xfrm>
                      <a:off x="0" y="0"/>
                      <a:ext cx="5458587" cy="3115110"/>
                    </a:xfrm>
                    <a:prstGeom prst="rect">
                      <a:avLst/>
                    </a:prstGeom>
                  </pic:spPr>
                </pic:pic>
              </a:graphicData>
            </a:graphic>
          </wp:inline>
        </w:drawing>
      </w:r>
    </w:p>
    <w:p w:rsidR="008D090D" w:rsidRPr="008D090D" w:rsidRDefault="008D090D" w:rsidP="008D090D">
      <w:pPr>
        <w:spacing w:after="120"/>
        <w:ind w:right="283" w:firstLine="0"/>
        <w:rPr>
          <w:rFonts w:ascii="Garamond" w:hAnsi="Garamond"/>
          <w:sz w:val="28"/>
          <w:szCs w:val="28"/>
        </w:rPr>
      </w:pPr>
      <w:r>
        <w:rPr>
          <w:rFonts w:ascii="Garamond" w:hAnsi="Garamond" w:cstheme="minorHAnsi"/>
          <w:b/>
          <w:sz w:val="24"/>
          <w:szCs w:val="24"/>
        </w:rPr>
        <w:t>Γράφημα 2.3: Η ευαισθησία σε σχέση με τη μεταβλητή</w:t>
      </w:r>
      <w:r w:rsidRPr="00181FE9">
        <w:rPr>
          <w:rFonts w:ascii="Garamond" w:hAnsi="Garamond" w:cstheme="minorHAnsi"/>
          <w:b/>
          <w:sz w:val="24"/>
          <w:szCs w:val="24"/>
        </w:rPr>
        <w:t xml:space="preserve"> </w:t>
      </w:r>
      <w:r>
        <w:rPr>
          <w:rFonts w:ascii="Garamond" w:hAnsi="Garamond" w:cstheme="minorHAnsi"/>
          <w:b/>
          <w:sz w:val="24"/>
          <w:szCs w:val="24"/>
        </w:rPr>
        <w:t xml:space="preserve">STRATCOM </w:t>
      </w:r>
      <m:oMath>
        <m:sSub>
          <m:sSubPr>
            <m:ctrlPr>
              <w:rPr>
                <w:rFonts w:ascii="Cambria Math" w:hAnsi="Cambria Math" w:cstheme="minorHAnsi"/>
                <w:b/>
                <w:i/>
                <w:sz w:val="24"/>
                <w:szCs w:val="24"/>
              </w:rPr>
            </m:ctrlPr>
          </m:sSubPr>
          <m:e>
            <m:r>
              <m:rPr>
                <m:sty m:val="bi"/>
              </m:rPr>
              <w:rPr>
                <w:rFonts w:ascii="Cambria Math" w:hAnsi="Cambria Math" w:cstheme="minorHAnsi"/>
                <w:sz w:val="24"/>
                <w:szCs w:val="24"/>
              </w:rPr>
              <m:t>s</m:t>
            </m:r>
          </m:e>
          <m:sub>
            <m:r>
              <m:rPr>
                <m:sty m:val="bi"/>
              </m:rPr>
              <w:rPr>
                <w:rFonts w:ascii="Cambria Math" w:hAnsi="Cambria Math" w:cstheme="minorHAnsi"/>
                <w:sz w:val="24"/>
                <w:szCs w:val="24"/>
              </w:rPr>
              <m:t>d</m:t>
            </m:r>
          </m:sub>
        </m:sSub>
      </m:oMath>
      <w:r w:rsidRPr="00EE1714">
        <w:rPr>
          <w:rFonts w:ascii="Garamond" w:eastAsiaTheme="minorEastAsia" w:hAnsi="Garamond" w:cstheme="minorHAnsi"/>
          <w:b/>
          <w:sz w:val="24"/>
          <w:szCs w:val="24"/>
        </w:rPr>
        <w:t xml:space="preserve"> </w:t>
      </w:r>
      <w:r>
        <w:rPr>
          <w:rFonts w:ascii="Garamond" w:eastAsiaTheme="minorEastAsia" w:hAnsi="Garamond" w:cstheme="minorHAnsi"/>
          <w:b/>
          <w:sz w:val="24"/>
          <w:szCs w:val="24"/>
        </w:rPr>
        <w:t xml:space="preserve">του αμυνόμενου όταν </w:t>
      </w:r>
      <w:bookmarkStart w:id="11" w:name="_Hlk535500101"/>
      <m:oMath>
        <m:r>
          <m:rPr>
            <m:sty m:val="bi"/>
          </m:rPr>
          <w:rPr>
            <w:rFonts w:ascii="Cambria Math" w:eastAsiaTheme="minorEastAsia" w:hAnsi="Cambria Math" w:cstheme="minorHAnsi"/>
            <w:sz w:val="24"/>
            <w:szCs w:val="24"/>
          </w:rPr>
          <m:t xml:space="preserve">a=0.5,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p</m:t>
            </m:r>
          </m:e>
          <m:sub>
            <m:r>
              <m:rPr>
                <m:sty m:val="bi"/>
              </m:rPr>
              <w:rPr>
                <w:rFonts w:ascii="Cambria Math" w:eastAsiaTheme="minorEastAsia" w:hAnsi="Cambria Math" w:cstheme="minorHAnsi"/>
                <w:sz w:val="24"/>
                <w:szCs w:val="24"/>
              </w:rPr>
              <m:t>Σ</m:t>
            </m:r>
          </m:sub>
        </m:sSub>
        <m:r>
          <m:rPr>
            <m:sty m:val="bi"/>
          </m:rPr>
          <w:rPr>
            <w:rFonts w:ascii="Cambria Math" w:eastAsiaTheme="minorEastAsia" w:hAnsi="Cambria Math" w:cstheme="minorHAnsi"/>
            <w:sz w:val="24"/>
            <w:szCs w:val="24"/>
          </w:rPr>
          <m:t xml:space="preserve">=0.5,  </m:t>
        </m:r>
        <m:f>
          <m:fPr>
            <m:type m:val="skw"/>
            <m:ctrlPr>
              <w:rPr>
                <w:rFonts w:ascii="Cambria Math" w:eastAsiaTheme="minorEastAsia" w:hAnsi="Cambria Math" w:cstheme="minorHAnsi"/>
                <w:b/>
                <w:i/>
                <w:sz w:val="24"/>
                <w:szCs w:val="24"/>
              </w:rPr>
            </m:ctrlPr>
          </m:fPr>
          <m:num>
            <m:r>
              <m:rPr>
                <m:sty m:val="bi"/>
              </m:rPr>
              <w:rPr>
                <w:rFonts w:ascii="Cambria Math" w:eastAsiaTheme="minorEastAsia" w:hAnsi="Cambria Math" w:cstheme="minorHAnsi"/>
                <w:sz w:val="24"/>
                <w:szCs w:val="24"/>
              </w:rPr>
              <m:t>n</m:t>
            </m:r>
          </m:num>
          <m:den>
            <m:r>
              <m:rPr>
                <m:sty m:val="bi"/>
              </m:rPr>
              <w:rPr>
                <w:rFonts w:ascii="Cambria Math" w:eastAsiaTheme="minorEastAsia" w:hAnsi="Cambria Math" w:cstheme="minorHAnsi"/>
                <w:sz w:val="24"/>
                <w:szCs w:val="24"/>
              </w:rPr>
              <m:t>t</m:t>
            </m:r>
          </m:den>
        </m:f>
        <m:r>
          <m:rPr>
            <m:sty m:val="bi"/>
          </m:rPr>
          <w:rPr>
            <w:rFonts w:ascii="Cambria Math" w:eastAsiaTheme="minorEastAsia" w:hAnsi="Cambria Math" w:cstheme="minorHAnsi"/>
            <w:sz w:val="24"/>
            <w:szCs w:val="24"/>
          </w:rPr>
          <m:t xml:space="preserve">=10,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o</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ol</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on</m:t>
            </m:r>
          </m:sub>
        </m:sSub>
        <m:r>
          <m:rPr>
            <m:sty m:val="bi"/>
          </m:rPr>
          <w:rPr>
            <w:rFonts w:ascii="Cambria Math" w:eastAsiaTheme="minorEastAsia" w:hAnsi="Cambria Math" w:cstheme="minorHAnsi"/>
            <w:sz w:val="24"/>
            <w:szCs w:val="24"/>
          </w:rPr>
          <m:t>=0.5,  d=2,  h=1</m:t>
        </m:r>
      </m:oMath>
      <w:bookmarkEnd w:id="11"/>
    </w:p>
    <w:p w:rsidR="00A961DB" w:rsidRPr="00A961DB" w:rsidRDefault="00A961DB" w:rsidP="004711F7">
      <w:pPr>
        <w:spacing w:after="120" w:line="240" w:lineRule="auto"/>
        <w:ind w:right="283" w:firstLine="0"/>
        <w:rPr>
          <w:sz w:val="24"/>
          <w:szCs w:val="24"/>
        </w:rPr>
      </w:pPr>
    </w:p>
    <w:p w:rsidR="00A961DB" w:rsidRPr="00A961DB" w:rsidRDefault="00A961DB" w:rsidP="004711F7">
      <w:pPr>
        <w:spacing w:after="120" w:line="240" w:lineRule="auto"/>
        <w:ind w:right="283" w:firstLine="0"/>
        <w:rPr>
          <w:sz w:val="24"/>
          <w:szCs w:val="24"/>
        </w:rPr>
      </w:pPr>
    </w:p>
    <w:p w:rsidR="00A961DB" w:rsidRPr="00A961DB" w:rsidRDefault="00A961DB" w:rsidP="004711F7">
      <w:pPr>
        <w:spacing w:after="120" w:line="240" w:lineRule="auto"/>
        <w:ind w:right="283" w:firstLine="0"/>
        <w:rPr>
          <w:sz w:val="24"/>
          <w:szCs w:val="24"/>
        </w:rPr>
      </w:pPr>
    </w:p>
    <w:p w:rsidR="008D090D" w:rsidRDefault="008D090D" w:rsidP="008D090D">
      <w:pPr>
        <w:rPr>
          <w:rFonts w:ascii="Garamond" w:hAnsi="Garamond" w:cstheme="minorHAnsi"/>
          <w:sz w:val="28"/>
          <w:szCs w:val="28"/>
        </w:rPr>
      </w:pPr>
      <w:r>
        <w:rPr>
          <w:rFonts w:ascii="Garamond" w:hAnsi="Garamond" w:cstheme="minorHAnsi"/>
          <w:noProof/>
          <w:sz w:val="28"/>
          <w:szCs w:val="28"/>
        </w:rPr>
        <w:drawing>
          <wp:inline distT="0" distB="0" distL="0" distR="0" wp14:anchorId="12037342" wp14:editId="296962A6">
            <wp:extent cx="5477639" cy="3038899"/>
            <wp:effectExtent l="0" t="0" r="889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Καταγραφή3.PNG"/>
                    <pic:cNvPicPr/>
                  </pic:nvPicPr>
                  <pic:blipFill>
                    <a:blip r:embed="rId23">
                      <a:extLst>
                        <a:ext uri="{28A0092B-C50C-407E-A947-70E740481C1C}">
                          <a14:useLocalDpi xmlns:a14="http://schemas.microsoft.com/office/drawing/2010/main" val="0"/>
                        </a:ext>
                      </a:extLst>
                    </a:blip>
                    <a:stretch>
                      <a:fillRect/>
                    </a:stretch>
                  </pic:blipFill>
                  <pic:spPr>
                    <a:xfrm>
                      <a:off x="0" y="0"/>
                      <a:ext cx="5477639" cy="3038899"/>
                    </a:xfrm>
                    <a:prstGeom prst="rect">
                      <a:avLst/>
                    </a:prstGeom>
                  </pic:spPr>
                </pic:pic>
              </a:graphicData>
            </a:graphic>
          </wp:inline>
        </w:drawing>
      </w:r>
    </w:p>
    <w:p w:rsidR="008D090D" w:rsidRPr="00FA342B" w:rsidRDefault="008D090D" w:rsidP="008D090D">
      <w:pPr>
        <w:jc w:val="center"/>
        <w:rPr>
          <w:rFonts w:ascii="Garamond" w:hAnsi="Garamond" w:cstheme="minorHAnsi"/>
          <w:b/>
          <w:sz w:val="24"/>
          <w:szCs w:val="24"/>
        </w:rPr>
      </w:pPr>
      <w:r>
        <w:rPr>
          <w:rFonts w:ascii="Garamond" w:hAnsi="Garamond" w:cstheme="minorHAnsi"/>
          <w:b/>
          <w:sz w:val="24"/>
          <w:szCs w:val="24"/>
        </w:rPr>
        <w:t>Γράφημα 2.4: Η ευαισθησία σε σχέση με τη μεταβλητή STRATCOM</w:t>
      </w:r>
      <w:r w:rsidRPr="00FA342B">
        <w:rPr>
          <w:rFonts w:ascii="Garamond" w:hAnsi="Garamond" w:cstheme="minorHAnsi"/>
          <w:b/>
          <w:sz w:val="24"/>
          <w:szCs w:val="24"/>
        </w:rPr>
        <w:t xml:space="preserve"> </w:t>
      </w:r>
      <m:oMath>
        <m:sSub>
          <m:sSubPr>
            <m:ctrlPr>
              <w:rPr>
                <w:rFonts w:ascii="Cambria Math" w:hAnsi="Cambria Math" w:cstheme="minorHAnsi"/>
                <w:b/>
                <w:i/>
                <w:sz w:val="24"/>
                <w:szCs w:val="24"/>
              </w:rPr>
            </m:ctrlPr>
          </m:sSubPr>
          <m:e>
            <m:r>
              <m:rPr>
                <m:sty m:val="bi"/>
              </m:rPr>
              <w:rPr>
                <w:rFonts w:ascii="Cambria Math" w:hAnsi="Cambria Math" w:cstheme="minorHAnsi"/>
                <w:sz w:val="24"/>
                <w:szCs w:val="24"/>
              </w:rPr>
              <m:t>s</m:t>
            </m:r>
          </m:e>
          <m:sub>
            <m:r>
              <m:rPr>
                <m:sty m:val="bi"/>
              </m:rPr>
              <w:rPr>
                <w:rFonts w:ascii="Cambria Math" w:hAnsi="Cambria Math" w:cstheme="minorHAnsi"/>
                <w:sz w:val="24"/>
                <w:szCs w:val="24"/>
              </w:rPr>
              <m:t>o</m:t>
            </m:r>
          </m:sub>
        </m:sSub>
      </m:oMath>
      <w:r w:rsidRPr="00FA342B">
        <w:rPr>
          <w:rFonts w:ascii="Garamond" w:eastAsiaTheme="minorEastAsia" w:hAnsi="Garamond" w:cstheme="minorHAnsi"/>
          <w:b/>
          <w:sz w:val="24"/>
          <w:szCs w:val="24"/>
        </w:rPr>
        <w:t xml:space="preserve"> </w:t>
      </w:r>
      <w:r>
        <w:rPr>
          <w:rFonts w:ascii="Garamond" w:eastAsiaTheme="minorEastAsia" w:hAnsi="Garamond" w:cstheme="minorHAnsi"/>
          <w:b/>
          <w:sz w:val="24"/>
          <w:szCs w:val="24"/>
        </w:rPr>
        <w:t xml:space="preserve">του επιτιθέμενου όταν </w:t>
      </w:r>
      <w:bookmarkStart w:id="12" w:name="_Hlk535507585"/>
      <m:oMath>
        <m:r>
          <m:rPr>
            <m:sty m:val="bi"/>
          </m:rPr>
          <w:rPr>
            <w:rFonts w:ascii="Cambria Math" w:eastAsiaTheme="minorEastAsia" w:hAnsi="Cambria Math" w:cstheme="minorHAnsi"/>
            <w:sz w:val="24"/>
            <w:szCs w:val="24"/>
          </w:rPr>
          <m:t xml:space="preserve">a=0.5,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p</m:t>
            </m:r>
          </m:e>
          <m:sub>
            <m:r>
              <m:rPr>
                <m:sty m:val="bi"/>
              </m:rPr>
              <w:rPr>
                <w:rFonts w:ascii="Cambria Math" w:eastAsiaTheme="minorEastAsia" w:hAnsi="Cambria Math" w:cstheme="minorHAnsi"/>
                <w:sz w:val="24"/>
                <w:szCs w:val="24"/>
              </w:rPr>
              <m:t>Σ</m:t>
            </m:r>
          </m:sub>
        </m:sSub>
        <m:r>
          <m:rPr>
            <m:sty m:val="bi"/>
          </m:rPr>
          <w:rPr>
            <w:rFonts w:ascii="Cambria Math" w:eastAsiaTheme="minorEastAsia" w:hAnsi="Cambria Math" w:cstheme="minorHAnsi"/>
            <w:sz w:val="24"/>
            <w:szCs w:val="24"/>
          </w:rPr>
          <m:t xml:space="preserve">=0.5,  </m:t>
        </m:r>
        <m:f>
          <m:fPr>
            <m:type m:val="skw"/>
            <m:ctrlPr>
              <w:rPr>
                <w:rFonts w:ascii="Cambria Math" w:eastAsiaTheme="minorEastAsia" w:hAnsi="Cambria Math" w:cstheme="minorHAnsi"/>
                <w:b/>
                <w:i/>
                <w:sz w:val="24"/>
                <w:szCs w:val="24"/>
              </w:rPr>
            </m:ctrlPr>
          </m:fPr>
          <m:num>
            <m:r>
              <m:rPr>
                <m:sty m:val="bi"/>
              </m:rPr>
              <w:rPr>
                <w:rFonts w:ascii="Cambria Math" w:eastAsiaTheme="minorEastAsia" w:hAnsi="Cambria Math" w:cstheme="minorHAnsi"/>
                <w:sz w:val="24"/>
                <w:szCs w:val="24"/>
              </w:rPr>
              <m:t>n</m:t>
            </m:r>
          </m:num>
          <m:den>
            <m:r>
              <m:rPr>
                <m:sty m:val="bi"/>
              </m:rPr>
              <w:rPr>
                <w:rFonts w:ascii="Cambria Math" w:eastAsiaTheme="minorEastAsia" w:hAnsi="Cambria Math" w:cstheme="minorHAnsi"/>
                <w:sz w:val="24"/>
                <w:szCs w:val="24"/>
              </w:rPr>
              <m:t>t</m:t>
            </m:r>
          </m:den>
        </m:f>
        <m:r>
          <m:rPr>
            <m:sty m:val="bi"/>
          </m:rPr>
          <w:rPr>
            <w:rFonts w:ascii="Cambria Math" w:eastAsiaTheme="minorEastAsia" w:hAnsi="Cambria Math" w:cstheme="minorHAnsi"/>
            <w:sz w:val="24"/>
            <w:szCs w:val="24"/>
          </w:rPr>
          <m:t xml:space="preserve">=10,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ol</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on</m:t>
            </m:r>
          </m:sub>
        </m:sSub>
        <m:r>
          <m:rPr>
            <m:sty m:val="bi"/>
          </m:rPr>
          <w:rPr>
            <w:rFonts w:ascii="Cambria Math" w:eastAsiaTheme="minorEastAsia" w:hAnsi="Cambria Math" w:cstheme="minorHAnsi"/>
            <w:sz w:val="24"/>
            <w:szCs w:val="24"/>
          </w:rPr>
          <m:t>=0.5,  d=2,  h=1</m:t>
        </m:r>
      </m:oMath>
      <w:bookmarkEnd w:id="12"/>
    </w:p>
    <w:p w:rsidR="00A961DB" w:rsidRDefault="00A961DB" w:rsidP="004711F7">
      <w:pPr>
        <w:spacing w:after="120" w:line="240" w:lineRule="auto"/>
        <w:ind w:right="283" w:firstLine="0"/>
        <w:rPr>
          <w:sz w:val="24"/>
          <w:szCs w:val="24"/>
        </w:rPr>
      </w:pPr>
    </w:p>
    <w:p w:rsidR="00BE18D5" w:rsidRDefault="00BE18D5" w:rsidP="004711F7">
      <w:pPr>
        <w:spacing w:after="120" w:line="240" w:lineRule="auto"/>
        <w:ind w:right="283" w:firstLine="0"/>
        <w:rPr>
          <w:sz w:val="24"/>
          <w:szCs w:val="24"/>
        </w:rPr>
      </w:pPr>
    </w:p>
    <w:p w:rsidR="00BE18D5" w:rsidRDefault="00BE18D5" w:rsidP="004711F7">
      <w:pPr>
        <w:spacing w:after="120" w:line="240" w:lineRule="auto"/>
        <w:ind w:right="283" w:firstLine="0"/>
        <w:rPr>
          <w:sz w:val="24"/>
          <w:szCs w:val="24"/>
        </w:rPr>
      </w:pPr>
    </w:p>
    <w:p w:rsidR="008D090D" w:rsidRPr="004C4AEB" w:rsidRDefault="008D090D" w:rsidP="008D090D">
      <w:pPr>
        <w:rPr>
          <w:rFonts w:ascii="Garamond" w:hAnsi="Garamond" w:cstheme="minorHAnsi"/>
          <w:sz w:val="28"/>
          <w:szCs w:val="28"/>
        </w:rPr>
      </w:pPr>
      <w:r>
        <w:rPr>
          <w:rFonts w:ascii="Garamond" w:hAnsi="Garamond" w:cstheme="minorHAnsi"/>
          <w:sz w:val="28"/>
          <w:szCs w:val="28"/>
        </w:rPr>
        <w:t xml:space="preserve">Στο Γράφημα 2.5 παρουσιάζονται τα αποτελέσματα σε σχέση με τις διάφορες τιμές της παραμέτρου </w:t>
      </w:r>
      <m:oMath>
        <m:r>
          <w:rPr>
            <w:rFonts w:ascii="Cambria Math" w:hAnsi="Cambria Math" w:cstheme="minorHAnsi"/>
            <w:sz w:val="28"/>
            <w:szCs w:val="28"/>
          </w:rPr>
          <m:t>h</m:t>
        </m:r>
      </m:oMath>
      <w:r w:rsidRPr="0037273B">
        <w:rPr>
          <w:rFonts w:ascii="Garamond" w:eastAsiaTheme="minorEastAsia" w:hAnsi="Garamond" w:cstheme="minorHAnsi"/>
          <w:sz w:val="28"/>
          <w:szCs w:val="28"/>
        </w:rPr>
        <w:t xml:space="preserve"> </w:t>
      </w:r>
      <w:r>
        <w:rPr>
          <w:rFonts w:ascii="Garamond" w:eastAsiaTheme="minorEastAsia" w:hAnsi="Garamond" w:cstheme="minorHAnsi"/>
          <w:sz w:val="28"/>
          <w:szCs w:val="28"/>
        </w:rPr>
        <w:t>η οποία έχει να κάνει με τις διαφοροποιήσεις</w:t>
      </w:r>
      <w:r w:rsidRPr="0037273B">
        <w:rPr>
          <w:rFonts w:ascii="Garamond" w:eastAsiaTheme="minorEastAsia" w:hAnsi="Garamond" w:cstheme="minorHAnsi"/>
          <w:sz w:val="28"/>
          <w:szCs w:val="28"/>
        </w:rPr>
        <w:t xml:space="preserve"> </w:t>
      </w:r>
      <w:r>
        <w:rPr>
          <w:rFonts w:ascii="Garamond" w:eastAsiaTheme="minorEastAsia" w:hAnsi="Garamond" w:cstheme="minorHAnsi"/>
          <w:sz w:val="28"/>
          <w:szCs w:val="28"/>
        </w:rPr>
        <w:t>των διάφορων εθνικών και θρησκευτικών κοινοτήτων που μπορεί να συνυπάρχουν στην ίδια περιοχή. Ο βαθμός διαφοροποίησης μεταξύ αυτών των ομάδων και το κατά πόσον συνυπάρχουν ειρηνικά ή όχι είναι μια αδυναμία που ο αντίπαλος μπορεί εύκολα να εκμεταλλευτεί, όπως φαίνεται και στο επόμενο Γράφημα. Όταν αυτή η διαφοροποίηση είναι μεγάλη τότε η τιμή της μεταβλητής willingness</w:t>
      </w:r>
      <w:r w:rsidRPr="004C4AEB">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μειώνεται όπως είναι αναμενόμενο. Από την άλλη πλευρά, όσο αυξάνεται αυτή η τιμή της παραμέτρου </w:t>
      </w:r>
      <m:oMath>
        <m:r>
          <w:rPr>
            <w:rFonts w:ascii="Cambria Math" w:eastAsiaTheme="minorEastAsia" w:hAnsi="Cambria Math" w:cstheme="minorHAnsi"/>
            <w:sz w:val="28"/>
            <w:szCs w:val="28"/>
          </w:rPr>
          <m:t>h</m:t>
        </m:r>
      </m:oMath>
      <w:r>
        <w:rPr>
          <w:rFonts w:ascii="Garamond" w:eastAsiaTheme="minorEastAsia" w:hAnsi="Garamond" w:cstheme="minorHAnsi"/>
          <w:sz w:val="28"/>
          <w:szCs w:val="28"/>
        </w:rPr>
        <w:t xml:space="preserve"> τόσο αυξάνεται η μεταβλητή threshold</w:t>
      </w:r>
      <w:r w:rsidRPr="004C4AEB">
        <w:rPr>
          <w:rFonts w:ascii="Garamond" w:eastAsiaTheme="minorEastAsia" w:hAnsi="Garamond" w:cstheme="minorHAnsi"/>
          <w:sz w:val="28"/>
          <w:szCs w:val="28"/>
        </w:rPr>
        <w:t xml:space="preserve"> </w:t>
      </w:r>
      <w:r>
        <w:rPr>
          <w:rFonts w:ascii="Garamond" w:eastAsiaTheme="minorEastAsia" w:hAnsi="Garamond" w:cstheme="minorHAnsi"/>
          <w:sz w:val="28"/>
          <w:szCs w:val="28"/>
        </w:rPr>
        <w:t>και άρα η τιμή capacity</w:t>
      </w:r>
      <w:r w:rsidRPr="004C4AEB">
        <w:rPr>
          <w:rFonts w:ascii="Garamond" w:eastAsiaTheme="minorEastAsia" w:hAnsi="Garamond" w:cstheme="minorHAnsi"/>
          <w:sz w:val="28"/>
          <w:szCs w:val="28"/>
        </w:rPr>
        <w:t xml:space="preserve"> </w:t>
      </w:r>
      <m:oMath>
        <m:r>
          <w:rPr>
            <w:rFonts w:ascii="Cambria Math" w:eastAsiaTheme="minorEastAsia" w:hAnsi="Cambria Math" w:cstheme="minorHAnsi"/>
            <w:sz w:val="28"/>
            <w:szCs w:val="28"/>
          </w:rPr>
          <m:t>χ</m:t>
        </m:r>
      </m:oMath>
      <w:r>
        <w:rPr>
          <w:rFonts w:ascii="Garamond" w:eastAsiaTheme="minorEastAsia" w:hAnsi="Garamond" w:cstheme="minorHAnsi"/>
          <w:sz w:val="28"/>
          <w:szCs w:val="28"/>
        </w:rPr>
        <w:t>.</w:t>
      </w:r>
    </w:p>
    <w:p w:rsidR="008D090D" w:rsidRDefault="008D090D" w:rsidP="004711F7">
      <w:pPr>
        <w:spacing w:after="120" w:line="240" w:lineRule="auto"/>
        <w:ind w:right="283" w:firstLine="0"/>
        <w:rPr>
          <w:sz w:val="24"/>
          <w:szCs w:val="24"/>
        </w:rPr>
      </w:pPr>
    </w:p>
    <w:p w:rsidR="00BE18D5" w:rsidRDefault="00BE18D5" w:rsidP="004711F7">
      <w:pPr>
        <w:spacing w:after="120" w:line="240" w:lineRule="auto"/>
        <w:ind w:right="283" w:firstLine="0"/>
        <w:rPr>
          <w:sz w:val="24"/>
          <w:szCs w:val="24"/>
        </w:rPr>
      </w:pPr>
    </w:p>
    <w:p w:rsidR="00BE18D5" w:rsidRDefault="00BE18D5" w:rsidP="004711F7">
      <w:pPr>
        <w:spacing w:after="120" w:line="240" w:lineRule="auto"/>
        <w:ind w:right="283" w:firstLine="0"/>
        <w:rPr>
          <w:sz w:val="24"/>
          <w:szCs w:val="24"/>
        </w:rPr>
      </w:pPr>
    </w:p>
    <w:p w:rsidR="00BE18D5" w:rsidRDefault="00BE18D5" w:rsidP="004711F7">
      <w:pPr>
        <w:spacing w:after="120" w:line="240" w:lineRule="auto"/>
        <w:ind w:right="283" w:firstLine="0"/>
        <w:rPr>
          <w:sz w:val="24"/>
          <w:szCs w:val="24"/>
        </w:rPr>
      </w:pPr>
    </w:p>
    <w:p w:rsidR="00BE18D5" w:rsidRDefault="00BE18D5" w:rsidP="004711F7">
      <w:pPr>
        <w:spacing w:after="120" w:line="240" w:lineRule="auto"/>
        <w:ind w:right="283" w:firstLine="0"/>
        <w:rPr>
          <w:sz w:val="24"/>
          <w:szCs w:val="24"/>
        </w:rPr>
      </w:pPr>
    </w:p>
    <w:p w:rsidR="00BE18D5" w:rsidRPr="009A7494" w:rsidRDefault="00BE18D5" w:rsidP="00BE18D5">
      <w:pPr>
        <w:rPr>
          <w:rFonts w:cstheme="minorHAnsi"/>
          <w:sz w:val="28"/>
          <w:szCs w:val="28"/>
        </w:rPr>
      </w:pPr>
      <w:r w:rsidRPr="009A7494">
        <w:rPr>
          <w:rFonts w:cstheme="minorHAnsi"/>
          <w:sz w:val="28"/>
          <w:szCs w:val="28"/>
        </w:rPr>
        <w:t xml:space="preserve">   </w:t>
      </w:r>
      <w:r>
        <w:rPr>
          <w:rFonts w:cstheme="minorHAnsi"/>
          <w:noProof/>
          <w:sz w:val="28"/>
          <w:szCs w:val="28"/>
        </w:rPr>
        <w:drawing>
          <wp:inline distT="0" distB="0" distL="0" distR="0" wp14:anchorId="0708272F" wp14:editId="5ED3FD54">
            <wp:extent cx="5468113" cy="3019846"/>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Καταγραφή4.PNG"/>
                    <pic:cNvPicPr/>
                  </pic:nvPicPr>
                  <pic:blipFill>
                    <a:blip r:embed="rId24">
                      <a:extLst>
                        <a:ext uri="{28A0092B-C50C-407E-A947-70E740481C1C}">
                          <a14:useLocalDpi xmlns:a14="http://schemas.microsoft.com/office/drawing/2010/main" val="0"/>
                        </a:ext>
                      </a:extLst>
                    </a:blip>
                    <a:stretch>
                      <a:fillRect/>
                    </a:stretch>
                  </pic:blipFill>
                  <pic:spPr>
                    <a:xfrm>
                      <a:off x="0" y="0"/>
                      <a:ext cx="5468113" cy="3019846"/>
                    </a:xfrm>
                    <a:prstGeom prst="rect">
                      <a:avLst/>
                    </a:prstGeom>
                  </pic:spPr>
                </pic:pic>
              </a:graphicData>
            </a:graphic>
          </wp:inline>
        </w:drawing>
      </w:r>
    </w:p>
    <w:p w:rsidR="00BE18D5" w:rsidRPr="00A961DB" w:rsidRDefault="00BE18D5" w:rsidP="00BE18D5">
      <w:pPr>
        <w:spacing w:after="120" w:line="240" w:lineRule="auto"/>
        <w:ind w:right="283" w:firstLine="0"/>
        <w:rPr>
          <w:sz w:val="24"/>
          <w:szCs w:val="24"/>
        </w:rPr>
      </w:pPr>
      <w:r>
        <w:rPr>
          <w:rFonts w:ascii="Garamond" w:hAnsi="Garamond" w:cstheme="minorHAnsi"/>
          <w:b/>
          <w:sz w:val="24"/>
          <w:szCs w:val="24"/>
        </w:rPr>
        <w:t xml:space="preserve">Γράφημα 2.5: Η ευαισθησία σε σχέση με τη παράμετρο διαφοροποίησης </w:t>
      </w:r>
      <m:oMath>
        <m:r>
          <m:rPr>
            <m:sty m:val="bi"/>
          </m:rPr>
          <w:rPr>
            <w:rFonts w:ascii="Cambria Math" w:hAnsi="Cambria Math" w:cstheme="minorHAnsi"/>
            <w:sz w:val="24"/>
            <w:szCs w:val="24"/>
          </w:rPr>
          <m:t>h</m:t>
        </m:r>
      </m:oMath>
      <w:r w:rsidRPr="004C4AEB">
        <w:rPr>
          <w:rFonts w:ascii="Garamond" w:eastAsiaTheme="minorEastAsia" w:hAnsi="Garamond" w:cstheme="minorHAnsi"/>
          <w:b/>
          <w:sz w:val="24"/>
          <w:szCs w:val="24"/>
        </w:rPr>
        <w:t xml:space="preserve"> </w:t>
      </w:r>
      <w:r>
        <w:rPr>
          <w:rFonts w:ascii="Garamond" w:eastAsiaTheme="minorEastAsia" w:hAnsi="Garamond" w:cstheme="minorHAnsi"/>
          <w:b/>
          <w:sz w:val="24"/>
          <w:szCs w:val="24"/>
        </w:rPr>
        <w:t xml:space="preserve">όταν </w:t>
      </w:r>
      <w:bookmarkStart w:id="13" w:name="_Hlk535509849"/>
      <m:oMath>
        <m:r>
          <m:rPr>
            <m:sty m:val="bi"/>
          </m:rPr>
          <w:rPr>
            <w:rFonts w:ascii="Cambria Math" w:eastAsiaTheme="minorEastAsia" w:hAnsi="Cambria Math" w:cstheme="minorHAnsi"/>
            <w:sz w:val="24"/>
            <w:szCs w:val="24"/>
          </w:rPr>
          <m:t xml:space="preserve">a=0.5,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p</m:t>
            </m:r>
          </m:e>
          <m:sub>
            <m:r>
              <m:rPr>
                <m:sty m:val="bi"/>
              </m:rPr>
              <w:rPr>
                <w:rFonts w:ascii="Cambria Math" w:eastAsiaTheme="minorEastAsia" w:hAnsi="Cambria Math" w:cstheme="minorHAnsi"/>
                <w:sz w:val="24"/>
                <w:szCs w:val="24"/>
              </w:rPr>
              <m:t>Σ</m:t>
            </m:r>
          </m:sub>
        </m:sSub>
        <m:r>
          <m:rPr>
            <m:sty m:val="bi"/>
          </m:rPr>
          <w:rPr>
            <w:rFonts w:ascii="Cambria Math" w:eastAsiaTheme="minorEastAsia" w:hAnsi="Cambria Math" w:cstheme="minorHAnsi"/>
            <w:sz w:val="24"/>
            <w:szCs w:val="24"/>
          </w:rPr>
          <m:t xml:space="preserve">=0.5,  </m:t>
        </m:r>
        <m:f>
          <m:fPr>
            <m:type m:val="skw"/>
            <m:ctrlPr>
              <w:rPr>
                <w:rFonts w:ascii="Cambria Math" w:eastAsiaTheme="minorEastAsia" w:hAnsi="Cambria Math" w:cstheme="minorHAnsi"/>
                <w:b/>
                <w:i/>
                <w:sz w:val="24"/>
                <w:szCs w:val="24"/>
              </w:rPr>
            </m:ctrlPr>
          </m:fPr>
          <m:num>
            <m:r>
              <m:rPr>
                <m:sty m:val="bi"/>
              </m:rPr>
              <w:rPr>
                <w:rFonts w:ascii="Cambria Math" w:eastAsiaTheme="minorEastAsia" w:hAnsi="Cambria Math" w:cstheme="minorHAnsi"/>
                <w:sz w:val="24"/>
                <w:szCs w:val="24"/>
              </w:rPr>
              <m:t>n</m:t>
            </m:r>
          </m:num>
          <m:den>
            <m:r>
              <m:rPr>
                <m:sty m:val="bi"/>
              </m:rPr>
              <w:rPr>
                <w:rFonts w:ascii="Cambria Math" w:eastAsiaTheme="minorEastAsia" w:hAnsi="Cambria Math" w:cstheme="minorHAnsi"/>
                <w:sz w:val="24"/>
                <w:szCs w:val="24"/>
              </w:rPr>
              <m:t>t</m:t>
            </m:r>
          </m:den>
        </m:f>
        <m:r>
          <m:rPr>
            <m:sty m:val="bi"/>
          </m:rPr>
          <w:rPr>
            <w:rFonts w:ascii="Cambria Math" w:eastAsiaTheme="minorEastAsia" w:hAnsi="Cambria Math" w:cstheme="minorHAnsi"/>
            <w:sz w:val="24"/>
            <w:szCs w:val="24"/>
          </w:rPr>
          <m:t xml:space="preserve">=15,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o</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ol</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on</m:t>
            </m:r>
          </m:sub>
        </m:sSub>
        <m:r>
          <m:rPr>
            <m:sty m:val="bi"/>
          </m:rPr>
          <w:rPr>
            <w:rFonts w:ascii="Cambria Math" w:eastAsiaTheme="minorEastAsia" w:hAnsi="Cambria Math" w:cstheme="minorHAnsi"/>
            <w:sz w:val="24"/>
            <w:szCs w:val="24"/>
          </w:rPr>
          <m:t>=0.5,  d=2</m:t>
        </m:r>
      </m:oMath>
      <w:bookmarkEnd w:id="13"/>
    </w:p>
    <w:p w:rsidR="00A961DB" w:rsidRDefault="00A961DB" w:rsidP="004711F7">
      <w:pPr>
        <w:spacing w:after="120" w:line="240" w:lineRule="auto"/>
        <w:ind w:right="283" w:firstLine="0"/>
        <w:rPr>
          <w:sz w:val="24"/>
          <w:szCs w:val="24"/>
        </w:rPr>
      </w:pPr>
    </w:p>
    <w:p w:rsidR="00BE18D5" w:rsidRDefault="00BE18D5" w:rsidP="004711F7">
      <w:pPr>
        <w:spacing w:after="120" w:line="240" w:lineRule="auto"/>
        <w:ind w:right="283" w:firstLine="0"/>
        <w:rPr>
          <w:sz w:val="24"/>
          <w:szCs w:val="24"/>
        </w:rPr>
      </w:pPr>
    </w:p>
    <w:p w:rsidR="00BE18D5" w:rsidRDefault="00BE18D5" w:rsidP="004711F7">
      <w:pPr>
        <w:spacing w:after="120" w:line="240" w:lineRule="auto"/>
        <w:ind w:right="283" w:firstLine="0"/>
        <w:rPr>
          <w:sz w:val="24"/>
          <w:szCs w:val="24"/>
        </w:rPr>
      </w:pPr>
    </w:p>
    <w:p w:rsidR="00BE18D5" w:rsidRDefault="00BE18D5" w:rsidP="00BE18D5">
      <w:pPr>
        <w:rPr>
          <w:rFonts w:ascii="Garamond" w:hAnsi="Garamond" w:cstheme="minorHAnsi"/>
          <w:sz w:val="28"/>
          <w:szCs w:val="28"/>
        </w:rPr>
      </w:pPr>
      <w:r>
        <w:rPr>
          <w:rFonts w:ascii="Garamond" w:hAnsi="Garamond" w:cstheme="minorHAnsi"/>
          <w:sz w:val="28"/>
          <w:szCs w:val="28"/>
        </w:rPr>
        <w:t>Στο Γράφημα 2.6</w:t>
      </w:r>
      <w:r w:rsidRPr="002B6975">
        <w:rPr>
          <w:rFonts w:ascii="Garamond" w:hAnsi="Garamond" w:cstheme="minorHAnsi"/>
          <w:sz w:val="28"/>
          <w:szCs w:val="28"/>
        </w:rPr>
        <w:t xml:space="preserve">, </w:t>
      </w:r>
      <w:r>
        <w:rPr>
          <w:rFonts w:ascii="Garamond" w:hAnsi="Garamond" w:cstheme="minorHAnsi"/>
          <w:sz w:val="28"/>
          <w:szCs w:val="28"/>
        </w:rPr>
        <w:t xml:space="preserve">καθώς οι υβριδικές ενέργειες του επιτιθέμενου γίνονται όλο και πιο έντονες δηλαδή ο βαθμός δυσκολίας των ενεργειών αυτών </w:t>
      </w:r>
      <m:oMath>
        <m:r>
          <w:rPr>
            <w:rFonts w:ascii="Cambria Math" w:hAnsi="Cambria Math" w:cstheme="minorHAnsi"/>
            <w:sz w:val="28"/>
            <w:szCs w:val="28"/>
          </w:rPr>
          <m:t>a</m:t>
        </m:r>
      </m:oMath>
      <w:r w:rsidRPr="002B6975">
        <w:rPr>
          <w:rFonts w:ascii="Garamond" w:eastAsiaTheme="minorEastAsia" w:hAnsi="Garamond" w:cstheme="minorHAnsi"/>
          <w:sz w:val="28"/>
          <w:szCs w:val="28"/>
        </w:rPr>
        <w:t xml:space="preserve"> </w:t>
      </w:r>
      <w:r>
        <w:rPr>
          <w:rFonts w:ascii="Garamond" w:eastAsiaTheme="minorEastAsia" w:hAnsi="Garamond" w:cstheme="minorHAnsi"/>
          <w:sz w:val="28"/>
          <w:szCs w:val="28"/>
        </w:rPr>
        <w:t>όπως έχουμε χαρακτηρίσει αυτή τη παράμετρο πιο πάνω αυξάνεται, τότε</w:t>
      </w:r>
      <w:r>
        <w:rPr>
          <w:rFonts w:ascii="Garamond" w:hAnsi="Garamond" w:cstheme="minorHAnsi"/>
          <w:sz w:val="28"/>
          <w:szCs w:val="28"/>
        </w:rPr>
        <w:t xml:space="preserve"> η τιμή της μεταβλητής threshold</w:t>
      </w:r>
      <w:r w:rsidRPr="00D06120">
        <w:rPr>
          <w:rFonts w:ascii="Garamond" w:hAnsi="Garamond" w:cstheme="minorHAnsi"/>
          <w:sz w:val="28"/>
          <w:szCs w:val="28"/>
        </w:rPr>
        <w:t xml:space="preserve"> </w:t>
      </w:r>
      <w:r>
        <w:rPr>
          <w:rFonts w:ascii="Garamond" w:hAnsi="Garamond" w:cstheme="minorHAnsi"/>
          <w:sz w:val="28"/>
          <w:szCs w:val="28"/>
        </w:rPr>
        <w:t>μειώνεται, διότι αυτά τα συμβάντα είναι πιο δύσκολο να μην γίνουν αντιληπτά από την αμυνόμενη κοινότητα. Η μεταβλητή willingness</w:t>
      </w:r>
      <w:r w:rsidRPr="00D06120">
        <w:rPr>
          <w:rFonts w:ascii="Garamond" w:hAnsi="Garamond" w:cstheme="minorHAnsi"/>
          <w:sz w:val="28"/>
          <w:szCs w:val="28"/>
        </w:rPr>
        <w:t xml:space="preserve"> </w:t>
      </w:r>
      <w:r>
        <w:rPr>
          <w:rFonts w:ascii="Garamond" w:hAnsi="Garamond" w:cstheme="minorHAnsi"/>
          <w:sz w:val="28"/>
          <w:szCs w:val="28"/>
        </w:rPr>
        <w:t>αυξάνεται ελαφρώς αλλά επηρεάζεται πολύ λιγότερο σε σχέση με την μεταβλητή threshold</w:t>
      </w:r>
      <w:r w:rsidRPr="00D06120">
        <w:rPr>
          <w:rFonts w:ascii="Garamond" w:hAnsi="Garamond" w:cstheme="minorHAnsi"/>
          <w:sz w:val="28"/>
          <w:szCs w:val="28"/>
        </w:rPr>
        <w:t xml:space="preserve"> </w:t>
      </w:r>
      <w:r>
        <w:rPr>
          <w:rFonts w:ascii="Garamond" w:hAnsi="Garamond" w:cstheme="minorHAnsi"/>
          <w:sz w:val="28"/>
          <w:szCs w:val="28"/>
        </w:rPr>
        <w:t>η οποία μειώνεται σε μεγάλο βαθμό.</w:t>
      </w:r>
    </w:p>
    <w:p w:rsidR="00BE18D5" w:rsidRDefault="00BE18D5" w:rsidP="00BE18D5">
      <w:pPr>
        <w:rPr>
          <w:rFonts w:ascii="Garamond" w:hAnsi="Garamond" w:cstheme="minorHAnsi"/>
          <w:sz w:val="28"/>
          <w:szCs w:val="28"/>
        </w:rPr>
      </w:pPr>
    </w:p>
    <w:p w:rsidR="00BE18D5" w:rsidRDefault="00BE18D5" w:rsidP="00BE18D5">
      <w:pPr>
        <w:ind w:firstLine="0"/>
        <w:rPr>
          <w:rFonts w:ascii="Garamond" w:eastAsiaTheme="minorEastAsia" w:hAnsi="Garamond" w:cstheme="minorHAnsi"/>
          <w:sz w:val="28"/>
          <w:szCs w:val="28"/>
        </w:rPr>
      </w:pPr>
    </w:p>
    <w:p w:rsidR="00BE18D5" w:rsidRDefault="00BE18D5" w:rsidP="00BE18D5">
      <w:pPr>
        <w:ind w:firstLine="0"/>
        <w:rPr>
          <w:rFonts w:ascii="Garamond" w:eastAsiaTheme="minorEastAsia" w:hAnsi="Garamond" w:cstheme="minorHAnsi"/>
          <w:sz w:val="28"/>
          <w:szCs w:val="28"/>
        </w:rPr>
      </w:pPr>
    </w:p>
    <w:p w:rsidR="00BE18D5" w:rsidRDefault="00BE18D5" w:rsidP="00BE18D5">
      <w:pPr>
        <w:ind w:firstLine="0"/>
        <w:rPr>
          <w:rFonts w:ascii="Garamond" w:eastAsiaTheme="minorEastAsia" w:hAnsi="Garamond" w:cstheme="minorHAnsi"/>
          <w:sz w:val="28"/>
          <w:szCs w:val="28"/>
        </w:rPr>
      </w:pPr>
    </w:p>
    <w:p w:rsidR="00BE18D5" w:rsidRDefault="00BE18D5" w:rsidP="00BE18D5">
      <w:pPr>
        <w:ind w:firstLine="0"/>
        <w:rPr>
          <w:rFonts w:ascii="Garamond" w:eastAsiaTheme="minorEastAsia" w:hAnsi="Garamond" w:cstheme="minorHAnsi"/>
          <w:sz w:val="28"/>
          <w:szCs w:val="28"/>
        </w:rPr>
      </w:pPr>
    </w:p>
    <w:p w:rsidR="00BE18D5" w:rsidRDefault="00BE18D5" w:rsidP="00BE18D5">
      <w:pPr>
        <w:ind w:firstLine="0"/>
        <w:rPr>
          <w:rFonts w:ascii="Garamond" w:hAnsi="Garamond" w:cstheme="minorHAnsi"/>
          <w:b/>
          <w:sz w:val="24"/>
          <w:szCs w:val="24"/>
        </w:rPr>
      </w:pPr>
    </w:p>
    <w:p w:rsidR="00BE18D5" w:rsidRDefault="00BE18D5" w:rsidP="00BE18D5">
      <w:pPr>
        <w:ind w:firstLine="0"/>
        <w:rPr>
          <w:rFonts w:ascii="Garamond" w:hAnsi="Garamond" w:cstheme="minorHAnsi"/>
          <w:b/>
          <w:sz w:val="24"/>
          <w:szCs w:val="24"/>
        </w:rPr>
      </w:pPr>
    </w:p>
    <w:p w:rsidR="00BE18D5" w:rsidRDefault="00BE18D5" w:rsidP="00BE18D5">
      <w:pPr>
        <w:rPr>
          <w:rFonts w:ascii="Garamond" w:hAnsi="Garamond" w:cstheme="minorHAnsi"/>
          <w:sz w:val="28"/>
          <w:szCs w:val="28"/>
        </w:rPr>
      </w:pPr>
      <w:r>
        <w:rPr>
          <w:rFonts w:ascii="Garamond" w:hAnsi="Garamond" w:cstheme="minorHAnsi"/>
          <w:noProof/>
          <w:sz w:val="28"/>
          <w:szCs w:val="28"/>
        </w:rPr>
        <w:drawing>
          <wp:inline distT="0" distB="0" distL="0" distR="0" wp14:anchorId="49499089" wp14:editId="263AC3D1">
            <wp:extent cx="5477639" cy="2953162"/>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Καταγραφή5.PNG"/>
                    <pic:cNvPicPr/>
                  </pic:nvPicPr>
                  <pic:blipFill>
                    <a:blip r:embed="rId25">
                      <a:extLst>
                        <a:ext uri="{28A0092B-C50C-407E-A947-70E740481C1C}">
                          <a14:useLocalDpi xmlns:a14="http://schemas.microsoft.com/office/drawing/2010/main" val="0"/>
                        </a:ext>
                      </a:extLst>
                    </a:blip>
                    <a:stretch>
                      <a:fillRect/>
                    </a:stretch>
                  </pic:blipFill>
                  <pic:spPr>
                    <a:xfrm>
                      <a:off x="0" y="0"/>
                      <a:ext cx="5477639" cy="2953162"/>
                    </a:xfrm>
                    <a:prstGeom prst="rect">
                      <a:avLst/>
                    </a:prstGeom>
                  </pic:spPr>
                </pic:pic>
              </a:graphicData>
            </a:graphic>
          </wp:inline>
        </w:drawing>
      </w:r>
    </w:p>
    <w:p w:rsidR="00BE18D5" w:rsidRPr="00070B2D" w:rsidRDefault="00BE18D5" w:rsidP="00BE18D5">
      <w:pPr>
        <w:jc w:val="center"/>
        <w:rPr>
          <w:rFonts w:ascii="Garamond" w:eastAsiaTheme="minorEastAsia" w:hAnsi="Garamond" w:cstheme="minorHAnsi"/>
          <w:b/>
          <w:sz w:val="24"/>
          <w:szCs w:val="24"/>
        </w:rPr>
      </w:pPr>
      <w:r>
        <w:rPr>
          <w:rFonts w:ascii="Garamond" w:hAnsi="Garamond" w:cstheme="minorHAnsi"/>
          <w:b/>
          <w:sz w:val="24"/>
          <w:szCs w:val="24"/>
        </w:rPr>
        <w:t xml:space="preserve">Γράφημα 2.6: Η ευαισθησία σε σχέση με τη παράμετρο δυσκολίας </w:t>
      </w:r>
      <m:oMath>
        <m:r>
          <m:rPr>
            <m:sty m:val="bi"/>
          </m:rPr>
          <w:rPr>
            <w:rFonts w:ascii="Cambria Math" w:hAnsi="Cambria Math" w:cstheme="minorHAnsi"/>
            <w:sz w:val="24"/>
            <w:szCs w:val="24"/>
          </w:rPr>
          <m:t>a</m:t>
        </m:r>
      </m:oMath>
      <w:r w:rsidRPr="00263E79">
        <w:rPr>
          <w:rFonts w:ascii="Garamond" w:eastAsiaTheme="minorEastAsia" w:hAnsi="Garamond" w:cstheme="minorHAnsi"/>
          <w:b/>
          <w:sz w:val="24"/>
          <w:szCs w:val="24"/>
        </w:rPr>
        <w:t xml:space="preserve"> </w:t>
      </w:r>
      <w:r>
        <w:rPr>
          <w:rFonts w:ascii="Garamond" w:eastAsiaTheme="minorEastAsia" w:hAnsi="Garamond" w:cstheme="minorHAnsi"/>
          <w:b/>
          <w:sz w:val="24"/>
          <w:szCs w:val="24"/>
        </w:rPr>
        <w:t xml:space="preserve">των ενεργειών του επιτιθέμενου όταν </w:t>
      </w:r>
      <w:bookmarkStart w:id="14" w:name="_Hlk535512458"/>
      <m:oMath>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p</m:t>
            </m:r>
          </m:e>
          <m:sub>
            <m:r>
              <m:rPr>
                <m:sty m:val="bi"/>
              </m:rPr>
              <w:rPr>
                <w:rFonts w:ascii="Cambria Math" w:eastAsiaTheme="minorEastAsia" w:hAnsi="Cambria Math" w:cstheme="minorHAnsi"/>
                <w:sz w:val="24"/>
                <w:szCs w:val="24"/>
              </w:rPr>
              <m:t>Σ</m:t>
            </m:r>
          </m:sub>
        </m:sSub>
        <m:r>
          <m:rPr>
            <m:sty m:val="bi"/>
          </m:rPr>
          <w:rPr>
            <w:rFonts w:ascii="Cambria Math" w:eastAsiaTheme="minorEastAsia" w:hAnsi="Cambria Math" w:cstheme="minorHAnsi"/>
            <w:sz w:val="24"/>
            <w:szCs w:val="24"/>
          </w:rPr>
          <m:t xml:space="preserve">=0.5,  </m:t>
        </m:r>
        <m:f>
          <m:fPr>
            <m:type m:val="skw"/>
            <m:ctrlPr>
              <w:rPr>
                <w:rFonts w:ascii="Cambria Math" w:eastAsiaTheme="minorEastAsia" w:hAnsi="Cambria Math" w:cstheme="minorHAnsi"/>
                <w:b/>
                <w:i/>
                <w:sz w:val="24"/>
                <w:szCs w:val="24"/>
              </w:rPr>
            </m:ctrlPr>
          </m:fPr>
          <m:num>
            <m:r>
              <m:rPr>
                <m:sty m:val="bi"/>
              </m:rPr>
              <w:rPr>
                <w:rFonts w:ascii="Cambria Math" w:eastAsiaTheme="minorEastAsia" w:hAnsi="Cambria Math" w:cstheme="minorHAnsi"/>
                <w:sz w:val="24"/>
                <w:szCs w:val="24"/>
              </w:rPr>
              <m:t>n</m:t>
            </m:r>
          </m:num>
          <m:den>
            <m:r>
              <m:rPr>
                <m:sty m:val="bi"/>
              </m:rPr>
              <w:rPr>
                <w:rFonts w:ascii="Cambria Math" w:eastAsiaTheme="minorEastAsia" w:hAnsi="Cambria Math" w:cstheme="minorHAnsi"/>
                <w:sz w:val="24"/>
                <w:szCs w:val="24"/>
              </w:rPr>
              <m:t>t</m:t>
            </m:r>
          </m:den>
        </m:f>
        <m:r>
          <m:rPr>
            <m:sty m:val="bi"/>
          </m:rPr>
          <w:rPr>
            <w:rFonts w:ascii="Cambria Math" w:eastAsiaTheme="minorEastAsia" w:hAnsi="Cambria Math" w:cstheme="minorHAnsi"/>
            <w:sz w:val="24"/>
            <w:szCs w:val="24"/>
          </w:rPr>
          <m:t xml:space="preserve">=10,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o</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ol</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on</m:t>
            </m:r>
          </m:sub>
        </m:sSub>
        <m:r>
          <m:rPr>
            <m:sty m:val="bi"/>
          </m:rPr>
          <w:rPr>
            <w:rFonts w:ascii="Cambria Math" w:eastAsiaTheme="minorEastAsia" w:hAnsi="Cambria Math" w:cstheme="minorHAnsi"/>
            <w:sz w:val="24"/>
            <w:szCs w:val="24"/>
          </w:rPr>
          <m:t>=0.5,  d=2,  h=1</m:t>
        </m:r>
      </m:oMath>
      <w:bookmarkEnd w:id="14"/>
    </w:p>
    <w:p w:rsidR="00BE18D5" w:rsidRDefault="00BE18D5" w:rsidP="00BE18D5">
      <w:pPr>
        <w:ind w:firstLine="0"/>
        <w:rPr>
          <w:rFonts w:ascii="Garamond" w:eastAsiaTheme="minorEastAsia" w:hAnsi="Garamond" w:cstheme="minorHAnsi"/>
          <w:sz w:val="28"/>
          <w:szCs w:val="28"/>
        </w:rPr>
      </w:pPr>
    </w:p>
    <w:p w:rsidR="00BE18D5" w:rsidRDefault="00BE18D5" w:rsidP="00BE18D5">
      <w:pPr>
        <w:ind w:firstLine="0"/>
        <w:rPr>
          <w:rFonts w:ascii="Garamond" w:eastAsiaTheme="minorEastAsia" w:hAnsi="Garamond" w:cstheme="minorHAnsi"/>
          <w:sz w:val="28"/>
          <w:szCs w:val="28"/>
        </w:rPr>
      </w:pPr>
    </w:p>
    <w:p w:rsidR="0028482E" w:rsidRDefault="0028482E" w:rsidP="0028482E">
      <w:pPr>
        <w:rPr>
          <w:rFonts w:ascii="Garamond" w:eastAsiaTheme="minorEastAsia" w:hAnsi="Garamond" w:cstheme="minorHAnsi"/>
          <w:sz w:val="28"/>
          <w:szCs w:val="28"/>
        </w:rPr>
      </w:pPr>
      <w:r w:rsidRPr="00263E79">
        <w:rPr>
          <w:rFonts w:ascii="Garamond" w:hAnsi="Garamond" w:cstheme="minorHAnsi"/>
          <w:sz w:val="28"/>
          <w:szCs w:val="28"/>
        </w:rPr>
        <w:t xml:space="preserve">   </w:t>
      </w:r>
      <w:r>
        <w:rPr>
          <w:rFonts w:ascii="Garamond" w:hAnsi="Garamond" w:cstheme="minorHAnsi"/>
          <w:sz w:val="28"/>
          <w:szCs w:val="28"/>
        </w:rPr>
        <w:t xml:space="preserve">Στη τελευταία πειραματική δοκιμή απεικονίζονται οι σχέσεις των μεταβλητών με βάση τις διάφορες τιμές της παραμέτρου </w:t>
      </w:r>
      <m:oMath>
        <m:sSub>
          <m:sSubPr>
            <m:ctrlPr>
              <w:rPr>
                <w:rFonts w:ascii="Cambria Math" w:hAnsi="Cambria Math" w:cstheme="minorHAnsi"/>
                <w:i/>
                <w:sz w:val="28"/>
                <w:szCs w:val="28"/>
              </w:rPr>
            </m:ctrlPr>
          </m:sSubPr>
          <m:e>
            <m:r>
              <w:rPr>
                <w:rFonts w:ascii="Cambria Math" w:hAnsi="Cambria Math" w:cstheme="minorHAnsi"/>
                <w:sz w:val="28"/>
                <w:szCs w:val="28"/>
              </w:rPr>
              <m:t>a</m:t>
            </m:r>
          </m:e>
          <m:sub>
            <m:r>
              <w:rPr>
                <w:rFonts w:ascii="Cambria Math" w:hAnsi="Cambria Math" w:cstheme="minorHAnsi"/>
                <w:sz w:val="28"/>
                <w:szCs w:val="28"/>
              </w:rPr>
              <m:t>d</m:t>
            </m:r>
          </m:sub>
        </m:sSub>
      </m:oMath>
      <w:r w:rsidRPr="00263E79">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της αποτελεσματικότητας των συνολικών ενεργειών του αμυνόμενου. Καθώς αυξάνεται η τιμή </w:t>
      </w:r>
      <m:oMath>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a</m:t>
            </m:r>
          </m:e>
          <m:sub>
            <m:r>
              <w:rPr>
                <w:rFonts w:ascii="Cambria Math" w:eastAsiaTheme="minorEastAsia" w:hAnsi="Cambria Math" w:cstheme="minorHAnsi"/>
                <w:sz w:val="28"/>
                <w:szCs w:val="28"/>
              </w:rPr>
              <m:t>d</m:t>
            </m:r>
          </m:sub>
        </m:sSub>
      </m:oMath>
      <w:r w:rsidRPr="00745775">
        <w:rPr>
          <w:rFonts w:ascii="Garamond" w:eastAsiaTheme="minorEastAsia" w:hAnsi="Garamond" w:cstheme="minorHAnsi"/>
          <w:sz w:val="28"/>
          <w:szCs w:val="28"/>
        </w:rPr>
        <w:t xml:space="preserve"> </w:t>
      </w:r>
      <w:r>
        <w:rPr>
          <w:rFonts w:ascii="Garamond" w:eastAsiaTheme="minorEastAsia" w:hAnsi="Garamond" w:cstheme="minorHAnsi"/>
          <w:sz w:val="28"/>
          <w:szCs w:val="28"/>
        </w:rPr>
        <w:t>παρατηρούμε ότι η μεταβλητή threshold</w:t>
      </w:r>
      <w:r w:rsidRPr="00745775">
        <w:rPr>
          <w:rFonts w:ascii="Garamond" w:eastAsiaTheme="minorEastAsia" w:hAnsi="Garamond" w:cstheme="minorHAnsi"/>
          <w:sz w:val="28"/>
          <w:szCs w:val="28"/>
        </w:rPr>
        <w:t xml:space="preserve"> </w:t>
      </w:r>
      <w:r>
        <w:rPr>
          <w:rFonts w:ascii="Garamond" w:eastAsiaTheme="minorEastAsia" w:hAnsi="Garamond" w:cstheme="minorHAnsi"/>
          <w:sz w:val="28"/>
          <w:szCs w:val="28"/>
        </w:rPr>
        <w:t>παραμένει σταθερή ενώ αυξάνεται ελαφρώς η μεταβλητή willingness. Σημειώνεται εδώ ότι η αποτελεσματικότητα των συνολικών ενεργειών δεν είναι αρκετή σαν παράμετρος εάν δεν υποστηρίζεται από μια αντίστοιχη στρατηγική στο πεδίο STRATCOM</w:t>
      </w:r>
      <w:r w:rsidRPr="00745775">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για τον αμυνόμενο. </w:t>
      </w:r>
    </w:p>
    <w:p w:rsidR="0028482E" w:rsidRDefault="0028482E" w:rsidP="00BE18D5">
      <w:pPr>
        <w:ind w:firstLine="0"/>
        <w:rPr>
          <w:rFonts w:ascii="Garamond" w:eastAsiaTheme="minorEastAsia" w:hAnsi="Garamond" w:cstheme="minorHAnsi"/>
          <w:sz w:val="28"/>
          <w:szCs w:val="28"/>
        </w:rPr>
      </w:pPr>
    </w:p>
    <w:p w:rsidR="0028482E" w:rsidRDefault="0028482E" w:rsidP="00BE18D5">
      <w:pPr>
        <w:ind w:firstLine="0"/>
        <w:rPr>
          <w:rFonts w:ascii="Garamond" w:eastAsiaTheme="minorEastAsia" w:hAnsi="Garamond" w:cstheme="minorHAnsi"/>
          <w:sz w:val="28"/>
          <w:szCs w:val="28"/>
        </w:rPr>
      </w:pPr>
    </w:p>
    <w:p w:rsidR="0028482E" w:rsidRDefault="0028482E" w:rsidP="00BE18D5">
      <w:pPr>
        <w:ind w:firstLine="0"/>
        <w:rPr>
          <w:rFonts w:ascii="Garamond" w:eastAsiaTheme="minorEastAsia" w:hAnsi="Garamond" w:cstheme="minorHAnsi"/>
          <w:sz w:val="28"/>
          <w:szCs w:val="28"/>
        </w:rPr>
      </w:pPr>
    </w:p>
    <w:p w:rsidR="0028482E" w:rsidRDefault="0028482E" w:rsidP="00BE18D5">
      <w:pPr>
        <w:ind w:firstLine="0"/>
        <w:rPr>
          <w:rFonts w:ascii="Garamond" w:eastAsiaTheme="minorEastAsia" w:hAnsi="Garamond" w:cstheme="minorHAnsi"/>
          <w:sz w:val="28"/>
          <w:szCs w:val="28"/>
        </w:rPr>
      </w:pPr>
    </w:p>
    <w:p w:rsidR="0028482E" w:rsidRDefault="0028482E" w:rsidP="0028482E">
      <w:pPr>
        <w:rPr>
          <w:rFonts w:ascii="Garamond" w:hAnsi="Garamond" w:cstheme="minorHAnsi"/>
          <w:sz w:val="28"/>
          <w:szCs w:val="28"/>
        </w:rPr>
      </w:pPr>
      <w:r>
        <w:rPr>
          <w:rFonts w:ascii="Garamond" w:hAnsi="Garamond" w:cstheme="minorHAnsi"/>
          <w:noProof/>
          <w:sz w:val="28"/>
          <w:szCs w:val="28"/>
        </w:rPr>
        <w:drawing>
          <wp:inline distT="0" distB="0" distL="0" distR="0" wp14:anchorId="430AEE43" wp14:editId="15634C18">
            <wp:extent cx="5591955" cy="3172268"/>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Καταγραφή6.PNG"/>
                    <pic:cNvPicPr/>
                  </pic:nvPicPr>
                  <pic:blipFill>
                    <a:blip r:embed="rId26">
                      <a:extLst>
                        <a:ext uri="{28A0092B-C50C-407E-A947-70E740481C1C}">
                          <a14:useLocalDpi xmlns:a14="http://schemas.microsoft.com/office/drawing/2010/main" val="0"/>
                        </a:ext>
                      </a:extLst>
                    </a:blip>
                    <a:stretch>
                      <a:fillRect/>
                    </a:stretch>
                  </pic:blipFill>
                  <pic:spPr>
                    <a:xfrm>
                      <a:off x="0" y="0"/>
                      <a:ext cx="5591955" cy="3172268"/>
                    </a:xfrm>
                    <a:prstGeom prst="rect">
                      <a:avLst/>
                    </a:prstGeom>
                  </pic:spPr>
                </pic:pic>
              </a:graphicData>
            </a:graphic>
          </wp:inline>
        </w:drawing>
      </w:r>
    </w:p>
    <w:p w:rsidR="0028482E" w:rsidRPr="00CC7B61" w:rsidRDefault="0028482E" w:rsidP="0028482E">
      <w:pPr>
        <w:jc w:val="center"/>
        <w:rPr>
          <w:rFonts w:ascii="Garamond" w:hAnsi="Garamond" w:cstheme="minorHAnsi"/>
          <w:b/>
          <w:sz w:val="24"/>
          <w:szCs w:val="24"/>
        </w:rPr>
      </w:pPr>
      <w:r>
        <w:rPr>
          <w:rFonts w:ascii="Garamond" w:hAnsi="Garamond" w:cstheme="minorHAnsi"/>
          <w:b/>
          <w:sz w:val="24"/>
          <w:szCs w:val="24"/>
        </w:rPr>
        <w:t>Γράφημα 2.7: Η ευαισθησία σε σχέση με τη παράμετρο της αποτελεσματικότητας των συνολικών ενεργειών αντίδρασης</w:t>
      </w:r>
      <w:r w:rsidRPr="00CC7B61">
        <w:rPr>
          <w:rFonts w:ascii="Garamond" w:hAnsi="Garamond" w:cstheme="minorHAnsi"/>
          <w:b/>
          <w:sz w:val="24"/>
          <w:szCs w:val="24"/>
        </w:rPr>
        <w:t xml:space="preserve"> </w:t>
      </w:r>
      <m:oMath>
        <m:sSub>
          <m:sSubPr>
            <m:ctrlPr>
              <w:rPr>
                <w:rFonts w:ascii="Cambria Math" w:hAnsi="Cambria Math" w:cstheme="minorHAnsi"/>
                <w:b/>
                <w:i/>
                <w:sz w:val="24"/>
                <w:szCs w:val="24"/>
              </w:rPr>
            </m:ctrlPr>
          </m:sSubPr>
          <m:e>
            <m:r>
              <m:rPr>
                <m:sty m:val="bi"/>
              </m:rPr>
              <w:rPr>
                <w:rFonts w:ascii="Cambria Math" w:hAnsi="Cambria Math" w:cstheme="minorHAnsi"/>
                <w:sz w:val="24"/>
                <w:szCs w:val="24"/>
              </w:rPr>
              <m:t>a</m:t>
            </m:r>
          </m:e>
          <m:sub>
            <m:r>
              <m:rPr>
                <m:sty m:val="bi"/>
              </m:rPr>
              <w:rPr>
                <w:rFonts w:ascii="Cambria Math" w:hAnsi="Cambria Math" w:cstheme="minorHAnsi"/>
                <w:sz w:val="24"/>
                <w:szCs w:val="24"/>
              </w:rPr>
              <m:t>d</m:t>
            </m:r>
          </m:sub>
        </m:sSub>
      </m:oMath>
      <w:r>
        <w:rPr>
          <w:rFonts w:ascii="Garamond" w:hAnsi="Garamond" w:cstheme="minorHAnsi"/>
          <w:b/>
          <w:sz w:val="24"/>
          <w:szCs w:val="24"/>
        </w:rPr>
        <w:t xml:space="preserve"> του αμυνόμενου όταν </w:t>
      </w:r>
      <m:oMath>
        <m:r>
          <m:rPr>
            <m:sty m:val="bi"/>
          </m:rPr>
          <w:rPr>
            <w:rFonts w:ascii="Cambria Math" w:hAnsi="Cambria Math" w:cstheme="minorHAnsi"/>
            <w:sz w:val="24"/>
            <w:szCs w:val="24"/>
          </w:rPr>
          <m:t xml:space="preserve">a=0.5,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p</m:t>
            </m:r>
          </m:e>
          <m:sub>
            <m:r>
              <m:rPr>
                <m:sty m:val="bi"/>
              </m:rPr>
              <w:rPr>
                <w:rFonts w:ascii="Cambria Math" w:eastAsiaTheme="minorEastAsia" w:hAnsi="Cambria Math" w:cstheme="minorHAnsi"/>
                <w:sz w:val="24"/>
                <w:szCs w:val="24"/>
              </w:rPr>
              <m:t>Σ</m:t>
            </m:r>
          </m:sub>
        </m:sSub>
        <m:r>
          <m:rPr>
            <m:sty m:val="bi"/>
          </m:rPr>
          <w:rPr>
            <w:rFonts w:ascii="Cambria Math" w:eastAsiaTheme="minorEastAsia" w:hAnsi="Cambria Math" w:cstheme="minorHAnsi"/>
            <w:sz w:val="24"/>
            <w:szCs w:val="24"/>
          </w:rPr>
          <m:t xml:space="preserve">=0.5,  </m:t>
        </m:r>
        <m:f>
          <m:fPr>
            <m:type m:val="skw"/>
            <m:ctrlPr>
              <w:rPr>
                <w:rFonts w:ascii="Cambria Math" w:eastAsiaTheme="minorEastAsia" w:hAnsi="Cambria Math" w:cstheme="minorHAnsi"/>
                <w:b/>
                <w:i/>
                <w:sz w:val="24"/>
                <w:szCs w:val="24"/>
              </w:rPr>
            </m:ctrlPr>
          </m:fPr>
          <m:num>
            <m:r>
              <m:rPr>
                <m:sty m:val="bi"/>
              </m:rPr>
              <w:rPr>
                <w:rFonts w:ascii="Cambria Math" w:eastAsiaTheme="minorEastAsia" w:hAnsi="Cambria Math" w:cstheme="minorHAnsi"/>
                <w:sz w:val="24"/>
                <w:szCs w:val="24"/>
              </w:rPr>
              <m:t>n</m:t>
            </m:r>
          </m:num>
          <m:den>
            <m:r>
              <m:rPr>
                <m:sty m:val="bi"/>
              </m:rPr>
              <w:rPr>
                <w:rFonts w:ascii="Cambria Math" w:eastAsiaTheme="minorEastAsia" w:hAnsi="Cambria Math" w:cstheme="minorHAnsi"/>
                <w:sz w:val="24"/>
                <w:szCs w:val="24"/>
              </w:rPr>
              <m:t>t</m:t>
            </m:r>
          </m:den>
        </m:f>
        <m:r>
          <m:rPr>
            <m:sty m:val="bi"/>
          </m:rPr>
          <w:rPr>
            <w:rFonts w:ascii="Cambria Math" w:eastAsiaTheme="minorEastAsia" w:hAnsi="Cambria Math" w:cstheme="minorHAnsi"/>
            <w:sz w:val="24"/>
            <w:szCs w:val="24"/>
          </w:rPr>
          <m:t xml:space="preserve">=10,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o</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s</m:t>
            </m:r>
          </m:e>
          <m:sub>
            <m:r>
              <m:rPr>
                <m:sty m:val="bi"/>
              </m:rPr>
              <w:rPr>
                <w:rFonts w:ascii="Cambria Math" w:eastAsiaTheme="minorEastAsia" w:hAnsi="Cambria Math" w:cstheme="minorHAnsi"/>
                <w:sz w:val="24"/>
                <w:szCs w:val="24"/>
              </w:rPr>
              <m:t>d</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ol</m:t>
            </m:r>
          </m:sub>
        </m:sSub>
        <m:r>
          <m:rPr>
            <m:sty m:val="bi"/>
          </m:rPr>
          <w:rPr>
            <w:rFonts w:ascii="Cambria Math" w:eastAsiaTheme="minorEastAsia" w:hAnsi="Cambria Math" w:cstheme="minorHAnsi"/>
            <w:sz w:val="24"/>
            <w:szCs w:val="24"/>
          </w:rPr>
          <m:t xml:space="preserve">=0.5,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a</m:t>
            </m:r>
          </m:e>
          <m:sub>
            <m:r>
              <m:rPr>
                <m:sty m:val="bi"/>
              </m:rPr>
              <w:rPr>
                <w:rFonts w:ascii="Cambria Math" w:eastAsiaTheme="minorEastAsia" w:hAnsi="Cambria Math" w:cstheme="minorHAnsi"/>
                <w:sz w:val="24"/>
                <w:szCs w:val="24"/>
              </w:rPr>
              <m:t>on</m:t>
            </m:r>
          </m:sub>
        </m:sSub>
        <m:r>
          <m:rPr>
            <m:sty m:val="bi"/>
          </m:rPr>
          <w:rPr>
            <w:rFonts w:ascii="Cambria Math" w:eastAsiaTheme="minorEastAsia" w:hAnsi="Cambria Math" w:cstheme="minorHAnsi"/>
            <w:sz w:val="24"/>
            <w:szCs w:val="24"/>
          </w:rPr>
          <m:t>=0.5,  d=2,  h=1</m:t>
        </m:r>
      </m:oMath>
    </w:p>
    <w:p w:rsidR="0028482E" w:rsidRDefault="0028482E" w:rsidP="00BE18D5">
      <w:pPr>
        <w:ind w:firstLine="0"/>
        <w:rPr>
          <w:rFonts w:ascii="Garamond" w:eastAsiaTheme="minorEastAsia" w:hAnsi="Garamond" w:cstheme="minorHAnsi"/>
          <w:sz w:val="28"/>
          <w:szCs w:val="28"/>
        </w:rPr>
      </w:pPr>
    </w:p>
    <w:p w:rsidR="0028482E" w:rsidRDefault="0028482E" w:rsidP="00BE18D5">
      <w:pPr>
        <w:ind w:firstLine="0"/>
        <w:rPr>
          <w:rFonts w:ascii="Garamond" w:eastAsiaTheme="minorEastAsia" w:hAnsi="Garamond" w:cstheme="minorHAnsi"/>
          <w:sz w:val="28"/>
          <w:szCs w:val="28"/>
        </w:rPr>
      </w:pPr>
    </w:p>
    <w:p w:rsidR="0028482E" w:rsidRPr="000B34FC" w:rsidRDefault="0028482E" w:rsidP="00BE18D5">
      <w:pPr>
        <w:ind w:firstLine="0"/>
        <w:rPr>
          <w:rFonts w:ascii="Garamond" w:eastAsiaTheme="minorEastAsia" w:hAnsi="Garamond" w:cstheme="minorHAnsi"/>
          <w:b/>
          <w:sz w:val="36"/>
          <w:szCs w:val="36"/>
        </w:rPr>
      </w:pPr>
      <w:r w:rsidRPr="0028482E">
        <w:rPr>
          <w:rFonts w:ascii="Garamond" w:eastAsiaTheme="minorEastAsia" w:hAnsi="Garamond" w:cstheme="minorHAnsi"/>
          <w:b/>
          <w:sz w:val="32"/>
          <w:szCs w:val="32"/>
        </w:rPr>
        <w:t xml:space="preserve">   </w:t>
      </w:r>
      <w:r w:rsidRPr="000B34FC">
        <w:rPr>
          <w:rFonts w:ascii="Garamond" w:eastAsiaTheme="minorEastAsia" w:hAnsi="Garamond" w:cstheme="minorHAnsi"/>
          <w:b/>
          <w:sz w:val="32"/>
          <w:szCs w:val="32"/>
        </w:rPr>
        <w:t xml:space="preserve"> </w:t>
      </w:r>
      <w:r w:rsidRPr="00185712">
        <w:rPr>
          <w:rFonts w:ascii="Garamond" w:eastAsiaTheme="minorEastAsia" w:hAnsi="Garamond" w:cstheme="minorHAnsi"/>
          <w:b/>
          <w:sz w:val="36"/>
          <w:szCs w:val="36"/>
        </w:rPr>
        <w:t xml:space="preserve">§2.5 Συμπεράσματα για το μοντέλο </w:t>
      </w:r>
      <w:r w:rsidRPr="00185712">
        <w:rPr>
          <w:rFonts w:ascii="Garamond" w:eastAsiaTheme="minorEastAsia" w:hAnsi="Garamond" w:cstheme="minorHAnsi"/>
          <w:b/>
          <w:sz w:val="36"/>
          <w:szCs w:val="36"/>
          <w:lang w:val="en-US"/>
        </w:rPr>
        <w:t>CMHE</w:t>
      </w:r>
    </w:p>
    <w:p w:rsidR="00041D41" w:rsidRDefault="0028482E" w:rsidP="0028482E">
      <w:pPr>
        <w:rPr>
          <w:rFonts w:ascii="Garamond" w:hAnsi="Garamond" w:cstheme="minorHAnsi"/>
          <w:sz w:val="28"/>
          <w:szCs w:val="28"/>
        </w:rPr>
      </w:pPr>
      <w:r>
        <w:rPr>
          <w:rFonts w:ascii="Garamond" w:hAnsi="Garamond" w:cstheme="minorHAnsi"/>
          <w:sz w:val="28"/>
          <w:szCs w:val="28"/>
        </w:rPr>
        <w:t>Σε έναν υβριδικό πόλεμο ο επιτιθέμενος χρησιμοποιεί όλα τα διαθέσιμα μέσα νόμιμα και μη νόμιμα για να εκμεταλλευτεί τις αδυναμίες του αμυνόμενου και να τον αποσταθεροποιήσει. Δημιουργεί ένα περιβάλλον με στόχο ο αμυνόμενος να είναι ανίκανος να λάβει αποτελεσματικές αποφάσεις. Επιχειρεί να επιτύχει τους στρατηγικούς του στόχους χωρίς την εμπλοκή στρατιωτικών δυνάμεων και χωρίς μεγάλες αλλαγές στις τρέχουσες διπλωματικές και οικονομικές σχέσεις του. Βρίσκεται στην προσπάθεια διαχείρισης αυτών των δύο μεταβλητών σχετικά με τον αμυνόμενο, δηλαδή τις threshold</w:t>
      </w:r>
      <w:r w:rsidRPr="00994E6C">
        <w:rPr>
          <w:rFonts w:ascii="Garamond" w:hAnsi="Garamond" w:cstheme="minorHAnsi"/>
          <w:sz w:val="28"/>
          <w:szCs w:val="28"/>
        </w:rPr>
        <w:t xml:space="preserve"> </w:t>
      </w:r>
      <w:r>
        <w:rPr>
          <w:rFonts w:ascii="Garamond" w:hAnsi="Garamond" w:cstheme="minorHAnsi"/>
          <w:sz w:val="28"/>
          <w:szCs w:val="28"/>
        </w:rPr>
        <w:t>και willingness. Συγκεκριμένα προσπαθεί να κρατήσει σε χαμηλό επίπεδο την διάθεση του αμυνόμενου να αντιληφθεί την απειλή</w:t>
      </w:r>
      <w:r w:rsidRPr="00552497">
        <w:rPr>
          <w:rFonts w:ascii="Garamond" w:hAnsi="Garamond" w:cstheme="minorHAnsi"/>
          <w:sz w:val="28"/>
          <w:szCs w:val="28"/>
        </w:rPr>
        <w:t xml:space="preserve"> </w:t>
      </w:r>
      <w:r>
        <w:rPr>
          <w:rFonts w:ascii="Garamond" w:hAnsi="Garamond" w:cstheme="minorHAnsi"/>
          <w:sz w:val="28"/>
          <w:szCs w:val="28"/>
        </w:rPr>
        <w:t xml:space="preserve">και να εμπλακεί σε στρατιωτική σύγκρουση. </w:t>
      </w:r>
    </w:p>
    <w:p w:rsidR="0028482E" w:rsidRDefault="0028482E" w:rsidP="0028482E">
      <w:pPr>
        <w:rPr>
          <w:rFonts w:ascii="Garamond" w:hAnsi="Garamond" w:cstheme="minorHAnsi"/>
          <w:sz w:val="28"/>
          <w:szCs w:val="28"/>
        </w:rPr>
      </w:pPr>
      <w:r>
        <w:rPr>
          <w:rFonts w:ascii="Garamond" w:hAnsi="Garamond" w:cstheme="minorHAnsi"/>
          <w:sz w:val="28"/>
          <w:szCs w:val="28"/>
        </w:rPr>
        <w:lastRenderedPageBreak/>
        <w:t>Επίσης όπως έχει αναφερθεί η μεταβλητή willingness</w:t>
      </w:r>
      <w:r w:rsidRPr="00552497">
        <w:rPr>
          <w:rFonts w:ascii="Garamond" w:hAnsi="Garamond" w:cstheme="minorHAnsi"/>
          <w:sz w:val="28"/>
          <w:szCs w:val="28"/>
        </w:rPr>
        <w:t xml:space="preserve"> </w:t>
      </w:r>
      <w:r>
        <w:rPr>
          <w:rFonts w:ascii="Garamond" w:hAnsi="Garamond" w:cstheme="minorHAnsi"/>
          <w:sz w:val="28"/>
          <w:szCs w:val="28"/>
        </w:rPr>
        <w:t>έχει σχέση και με την επιθυμία της διεθνής κοινότητας να υποστηρίξει τον αμυνόμενο. Όταν η τιμή της willingness</w:t>
      </w:r>
      <w:r w:rsidRPr="00FB0916">
        <w:rPr>
          <w:rFonts w:ascii="Garamond" w:hAnsi="Garamond" w:cstheme="minorHAnsi"/>
          <w:sz w:val="28"/>
          <w:szCs w:val="28"/>
        </w:rPr>
        <w:t xml:space="preserve"> </w:t>
      </w:r>
      <w:r>
        <w:rPr>
          <w:rFonts w:ascii="Garamond" w:hAnsi="Garamond" w:cstheme="minorHAnsi"/>
          <w:sz w:val="28"/>
          <w:szCs w:val="28"/>
        </w:rPr>
        <w:t>ξεπερνάει εκείνη της μεταβλητής threshold</w:t>
      </w:r>
      <w:r w:rsidRPr="00FB0916">
        <w:rPr>
          <w:rFonts w:ascii="Garamond" w:hAnsi="Garamond" w:cstheme="minorHAnsi"/>
          <w:sz w:val="28"/>
          <w:szCs w:val="28"/>
        </w:rPr>
        <w:t xml:space="preserve"> </w:t>
      </w:r>
      <w:r>
        <w:rPr>
          <w:rFonts w:ascii="Garamond" w:hAnsi="Garamond" w:cstheme="minorHAnsi"/>
          <w:sz w:val="28"/>
          <w:szCs w:val="28"/>
        </w:rPr>
        <w:t>τότε είτε ο επιτιθέμενος υποχωρεί είτε ξεκινάει μια στρατιωτική σύγκρουση με την υποστήριξη της διεθνούς κοινότητας προς τον αμυνόμενο</w:t>
      </w:r>
    </w:p>
    <w:p w:rsidR="0028482E" w:rsidRDefault="0028482E" w:rsidP="00041D41">
      <w:pPr>
        <w:spacing w:before="120"/>
        <w:rPr>
          <w:rFonts w:ascii="Garamond" w:hAnsi="Garamond" w:cstheme="minorHAnsi"/>
          <w:sz w:val="28"/>
          <w:szCs w:val="28"/>
        </w:rPr>
      </w:pPr>
      <w:r>
        <w:rPr>
          <w:rFonts w:ascii="Garamond" w:hAnsi="Garamond" w:cstheme="minorHAnsi"/>
          <w:sz w:val="28"/>
          <w:szCs w:val="28"/>
        </w:rPr>
        <w:t>Το μοντέλο CMHE</w:t>
      </w:r>
      <w:r w:rsidRPr="00FF4F46">
        <w:rPr>
          <w:rFonts w:ascii="Garamond" w:hAnsi="Garamond" w:cstheme="minorHAnsi"/>
          <w:sz w:val="28"/>
          <w:szCs w:val="28"/>
        </w:rPr>
        <w:t xml:space="preserve"> </w:t>
      </w:r>
      <w:r>
        <w:rPr>
          <w:rFonts w:ascii="Garamond" w:hAnsi="Garamond" w:cstheme="minorHAnsi"/>
          <w:sz w:val="28"/>
          <w:szCs w:val="28"/>
        </w:rPr>
        <w:t>αντικατοπτρίζει αυτές ακριβώς τις σχέσεις που αναφέρθηκαν. Αναπτύχθηκε από μια ερευνητική προσπάθεια του NATO</w:t>
      </w:r>
      <w:r w:rsidRPr="00FF4F46">
        <w:rPr>
          <w:rFonts w:ascii="Garamond" w:hAnsi="Garamond" w:cstheme="minorHAnsi"/>
          <w:sz w:val="28"/>
          <w:szCs w:val="28"/>
        </w:rPr>
        <w:t xml:space="preserve"> </w:t>
      </w:r>
      <w:r>
        <w:rPr>
          <w:rFonts w:ascii="Garamond" w:hAnsi="Garamond" w:cstheme="minorHAnsi"/>
          <w:sz w:val="28"/>
          <w:szCs w:val="28"/>
        </w:rPr>
        <w:t>με την ονομασία ET</w:t>
      </w:r>
      <w:r w:rsidRPr="00FF4F46">
        <w:rPr>
          <w:rFonts w:ascii="Garamond" w:hAnsi="Garamond" w:cstheme="minorHAnsi"/>
          <w:sz w:val="28"/>
          <w:szCs w:val="28"/>
        </w:rPr>
        <w:t>-043</w:t>
      </w:r>
      <w:r>
        <w:rPr>
          <w:rFonts w:ascii="Garamond" w:hAnsi="Garamond" w:cstheme="minorHAnsi"/>
          <w:sz w:val="28"/>
          <w:szCs w:val="28"/>
        </w:rPr>
        <w:t xml:space="preserve"> και συνεχίζει να μελετάται και να δοκιμάζεται. Τέλος</w:t>
      </w:r>
      <w:r w:rsidRPr="00361AB8">
        <w:rPr>
          <w:rFonts w:ascii="Garamond" w:hAnsi="Garamond" w:cstheme="minorHAnsi"/>
          <w:sz w:val="28"/>
          <w:szCs w:val="28"/>
        </w:rPr>
        <w:t>,</w:t>
      </w:r>
      <w:r>
        <w:rPr>
          <w:rFonts w:ascii="Garamond" w:hAnsi="Garamond" w:cstheme="minorHAnsi"/>
          <w:sz w:val="28"/>
          <w:szCs w:val="28"/>
        </w:rPr>
        <w:t xml:space="preserve"> τα αρχικά αποτελέσματα του μοντέλου βρίσκονται σε συνέπεια σχετικά με το υβριδικό περιβάλλον.</w:t>
      </w:r>
    </w:p>
    <w:p w:rsidR="0028482E" w:rsidRPr="00AF7245" w:rsidRDefault="0028482E" w:rsidP="0028482E">
      <w:pPr>
        <w:rPr>
          <w:rFonts w:ascii="Garamond" w:hAnsi="Garamond" w:cstheme="minorHAnsi"/>
          <w:sz w:val="20"/>
          <w:szCs w:val="28"/>
        </w:rPr>
      </w:pPr>
    </w:p>
    <w:p w:rsidR="0028482E" w:rsidRPr="00AF7245" w:rsidRDefault="0028482E" w:rsidP="0028482E">
      <w:pPr>
        <w:ind w:firstLine="0"/>
        <w:rPr>
          <w:rFonts w:ascii="Garamond" w:hAnsi="Garamond" w:cstheme="minorHAnsi"/>
          <w:sz w:val="20"/>
          <w:szCs w:val="28"/>
        </w:rPr>
      </w:pPr>
    </w:p>
    <w:p w:rsidR="00041D41" w:rsidRDefault="0028482E" w:rsidP="0028482E">
      <w:pPr>
        <w:ind w:firstLine="0"/>
        <w:rPr>
          <w:rFonts w:ascii="Garamond" w:hAnsi="Garamond" w:cstheme="minorHAnsi"/>
          <w:b/>
          <w:sz w:val="40"/>
          <w:szCs w:val="40"/>
          <w:lang w:val="en-US"/>
        </w:rPr>
      </w:pPr>
      <w:r w:rsidRPr="000B34FC">
        <w:rPr>
          <w:rFonts w:ascii="Garamond" w:hAnsi="Garamond" w:cstheme="minorHAnsi"/>
          <w:b/>
          <w:sz w:val="40"/>
          <w:szCs w:val="40"/>
        </w:rPr>
        <w:t xml:space="preserve">    </w:t>
      </w:r>
      <w:r w:rsidRPr="0028482E">
        <w:rPr>
          <w:rFonts w:ascii="Garamond" w:hAnsi="Garamond" w:cstheme="minorHAnsi"/>
          <w:b/>
          <w:sz w:val="40"/>
          <w:szCs w:val="40"/>
          <w:lang w:val="en-US"/>
        </w:rPr>
        <w:t>§3</w:t>
      </w:r>
      <w:r w:rsidR="005C2DB8">
        <w:rPr>
          <w:rFonts w:ascii="Garamond" w:hAnsi="Garamond" w:cstheme="minorHAnsi"/>
          <w:b/>
          <w:sz w:val="40"/>
          <w:szCs w:val="40"/>
          <w:lang w:val="en-US"/>
        </w:rPr>
        <w:t>.</w:t>
      </w:r>
      <w:r w:rsidRPr="0028482E">
        <w:rPr>
          <w:rFonts w:ascii="Garamond" w:hAnsi="Garamond" w:cstheme="minorHAnsi"/>
          <w:b/>
          <w:sz w:val="40"/>
          <w:szCs w:val="40"/>
          <w:lang w:val="en-US"/>
        </w:rPr>
        <w:t xml:space="preserve"> </w:t>
      </w:r>
      <w:r>
        <w:rPr>
          <w:rFonts w:ascii="Garamond" w:hAnsi="Garamond" w:cstheme="minorHAnsi"/>
          <w:b/>
          <w:sz w:val="40"/>
          <w:szCs w:val="40"/>
        </w:rPr>
        <w:t>Το</w:t>
      </w:r>
      <w:r w:rsidRPr="0028482E">
        <w:rPr>
          <w:rFonts w:ascii="Garamond" w:hAnsi="Garamond" w:cstheme="minorHAnsi"/>
          <w:b/>
          <w:sz w:val="40"/>
          <w:szCs w:val="40"/>
          <w:lang w:val="en-US"/>
        </w:rPr>
        <w:t xml:space="preserve"> </w:t>
      </w:r>
      <w:r>
        <w:rPr>
          <w:rFonts w:ascii="Garamond" w:hAnsi="Garamond" w:cstheme="minorHAnsi"/>
          <w:b/>
          <w:sz w:val="40"/>
          <w:szCs w:val="40"/>
        </w:rPr>
        <w:t>Μοντέλο</w:t>
      </w:r>
      <w:r w:rsidRPr="0028482E">
        <w:rPr>
          <w:rFonts w:ascii="Garamond" w:hAnsi="Garamond" w:cstheme="minorHAnsi"/>
          <w:b/>
          <w:sz w:val="40"/>
          <w:szCs w:val="40"/>
          <w:lang w:val="en-US"/>
        </w:rPr>
        <w:t xml:space="preserve"> </w:t>
      </w:r>
      <w:r>
        <w:rPr>
          <w:rFonts w:ascii="Garamond" w:hAnsi="Garamond" w:cstheme="minorHAnsi"/>
          <w:b/>
          <w:sz w:val="40"/>
          <w:szCs w:val="40"/>
          <w:lang w:val="en-US"/>
        </w:rPr>
        <w:t>T</w:t>
      </w:r>
      <w:r w:rsidRPr="0028482E">
        <w:rPr>
          <w:rFonts w:ascii="Garamond" w:hAnsi="Garamond" w:cstheme="minorHAnsi"/>
          <w:b/>
          <w:sz w:val="40"/>
          <w:szCs w:val="40"/>
          <w:lang w:val="en-US"/>
        </w:rPr>
        <w:t>-</w:t>
      </w:r>
      <w:r>
        <w:rPr>
          <w:rFonts w:ascii="Garamond" w:hAnsi="Garamond" w:cstheme="minorHAnsi"/>
          <w:b/>
          <w:sz w:val="40"/>
          <w:szCs w:val="40"/>
          <w:lang w:val="en-US"/>
        </w:rPr>
        <w:t>REX</w:t>
      </w:r>
      <w:r w:rsidRPr="0028482E">
        <w:rPr>
          <w:rFonts w:ascii="Garamond" w:hAnsi="Garamond" w:cstheme="minorHAnsi"/>
          <w:b/>
          <w:sz w:val="40"/>
          <w:szCs w:val="40"/>
          <w:lang w:val="en-US"/>
        </w:rPr>
        <w:t xml:space="preserve"> </w:t>
      </w:r>
    </w:p>
    <w:p w:rsidR="0028482E" w:rsidRDefault="00041D41" w:rsidP="00AF7245">
      <w:pPr>
        <w:spacing w:line="240" w:lineRule="auto"/>
        <w:ind w:firstLine="0"/>
        <w:rPr>
          <w:rFonts w:ascii="Garamond" w:hAnsi="Garamond" w:cstheme="minorHAnsi"/>
          <w:b/>
          <w:sz w:val="40"/>
          <w:szCs w:val="40"/>
          <w:lang w:val="en-US"/>
        </w:rPr>
      </w:pPr>
      <w:r w:rsidRPr="00041D41">
        <w:rPr>
          <w:rFonts w:ascii="Garamond" w:hAnsi="Garamond" w:cstheme="minorHAnsi"/>
          <w:b/>
          <w:sz w:val="40"/>
          <w:szCs w:val="40"/>
          <w:lang w:val="en-US"/>
        </w:rPr>
        <w:t xml:space="preserve">      </w:t>
      </w:r>
      <w:r w:rsidR="0028482E" w:rsidRPr="0028482E">
        <w:rPr>
          <w:rFonts w:ascii="Garamond" w:hAnsi="Garamond" w:cstheme="minorHAnsi"/>
          <w:b/>
          <w:sz w:val="40"/>
          <w:szCs w:val="40"/>
          <w:lang w:val="en-US"/>
        </w:rPr>
        <w:t>(</w:t>
      </w:r>
      <w:r w:rsidR="0028482E">
        <w:rPr>
          <w:rFonts w:ascii="Garamond" w:hAnsi="Garamond" w:cstheme="minorHAnsi"/>
          <w:b/>
          <w:sz w:val="40"/>
          <w:szCs w:val="40"/>
          <w:lang w:val="en-US"/>
        </w:rPr>
        <w:t>Threat</w:t>
      </w:r>
      <w:r w:rsidR="0028482E" w:rsidRPr="0028482E">
        <w:rPr>
          <w:rFonts w:ascii="Garamond" w:hAnsi="Garamond" w:cstheme="minorHAnsi"/>
          <w:b/>
          <w:sz w:val="40"/>
          <w:szCs w:val="40"/>
          <w:lang w:val="en-US"/>
        </w:rPr>
        <w:t xml:space="preserve"> </w:t>
      </w:r>
      <w:r w:rsidR="0028482E">
        <w:rPr>
          <w:rFonts w:ascii="Garamond" w:hAnsi="Garamond" w:cstheme="minorHAnsi"/>
          <w:b/>
          <w:sz w:val="40"/>
          <w:szCs w:val="40"/>
          <w:lang w:val="en-US"/>
        </w:rPr>
        <w:t xml:space="preserve">network simulation for </w:t>
      </w:r>
      <w:proofErr w:type="spellStart"/>
      <w:r w:rsidR="0028482E">
        <w:rPr>
          <w:rFonts w:ascii="Garamond" w:hAnsi="Garamond" w:cstheme="minorHAnsi"/>
          <w:b/>
          <w:sz w:val="40"/>
          <w:szCs w:val="40"/>
          <w:lang w:val="en-US"/>
        </w:rPr>
        <w:t>REactive</w:t>
      </w:r>
      <w:proofErr w:type="spellEnd"/>
      <w:r w:rsidR="0028482E">
        <w:rPr>
          <w:rFonts w:ascii="Garamond" w:hAnsi="Garamond" w:cstheme="minorHAnsi"/>
          <w:b/>
          <w:sz w:val="40"/>
          <w:szCs w:val="40"/>
          <w:lang w:val="en-US"/>
        </w:rPr>
        <w:t xml:space="preserve"> </w:t>
      </w:r>
      <w:proofErr w:type="spellStart"/>
      <w:r w:rsidR="0028482E">
        <w:rPr>
          <w:rFonts w:ascii="Garamond" w:hAnsi="Garamond" w:cstheme="minorHAnsi"/>
          <w:b/>
          <w:sz w:val="40"/>
          <w:szCs w:val="40"/>
          <w:lang w:val="en-US"/>
        </w:rPr>
        <w:t>eXperience</w:t>
      </w:r>
      <w:proofErr w:type="spellEnd"/>
      <w:r w:rsidR="0028482E">
        <w:rPr>
          <w:rFonts w:ascii="Garamond" w:hAnsi="Garamond" w:cstheme="minorHAnsi"/>
          <w:b/>
          <w:sz w:val="40"/>
          <w:szCs w:val="40"/>
          <w:lang w:val="en-US"/>
        </w:rPr>
        <w:t>)</w:t>
      </w:r>
    </w:p>
    <w:p w:rsidR="005C2DB8" w:rsidRPr="00041D41" w:rsidRDefault="005C2DB8" w:rsidP="0028482E">
      <w:pPr>
        <w:ind w:firstLine="0"/>
        <w:rPr>
          <w:rFonts w:ascii="Garamond" w:hAnsi="Garamond" w:cstheme="minorHAnsi"/>
          <w:b/>
          <w:sz w:val="20"/>
          <w:szCs w:val="40"/>
          <w:lang w:val="en-US"/>
        </w:rPr>
      </w:pPr>
    </w:p>
    <w:p w:rsidR="005C2DB8" w:rsidRPr="000B34FC" w:rsidRDefault="005C2DB8" w:rsidP="0028482E">
      <w:pPr>
        <w:ind w:firstLine="0"/>
        <w:rPr>
          <w:rFonts w:ascii="Garamond" w:hAnsi="Garamond" w:cstheme="minorHAnsi"/>
          <w:b/>
          <w:sz w:val="36"/>
          <w:szCs w:val="36"/>
        </w:rPr>
      </w:pPr>
      <w:r w:rsidRPr="000B34FC">
        <w:rPr>
          <w:rFonts w:ascii="Garamond" w:hAnsi="Garamond" w:cstheme="minorHAnsi"/>
          <w:b/>
          <w:sz w:val="36"/>
          <w:szCs w:val="36"/>
          <w:lang w:val="en-US"/>
        </w:rPr>
        <w:t xml:space="preserve">    </w:t>
      </w:r>
      <w:r w:rsidRPr="00160CF2">
        <w:rPr>
          <w:rFonts w:ascii="Garamond" w:hAnsi="Garamond" w:cstheme="minorHAnsi"/>
          <w:b/>
          <w:sz w:val="36"/>
          <w:szCs w:val="36"/>
        </w:rPr>
        <w:t xml:space="preserve">§3.1 Χαρακτηριστικά του μοντέλου </w:t>
      </w:r>
      <w:r w:rsidRPr="00160CF2">
        <w:rPr>
          <w:rFonts w:ascii="Garamond" w:hAnsi="Garamond" w:cstheme="minorHAnsi"/>
          <w:b/>
          <w:sz w:val="36"/>
          <w:szCs w:val="36"/>
          <w:lang w:val="en-US"/>
        </w:rPr>
        <w:t>T</w:t>
      </w:r>
      <w:r w:rsidRPr="00160CF2">
        <w:rPr>
          <w:rFonts w:ascii="Garamond" w:hAnsi="Garamond" w:cstheme="minorHAnsi"/>
          <w:b/>
          <w:sz w:val="36"/>
          <w:szCs w:val="36"/>
        </w:rPr>
        <w:t>-</w:t>
      </w:r>
      <w:r w:rsidRPr="00160CF2">
        <w:rPr>
          <w:rFonts w:ascii="Garamond" w:hAnsi="Garamond" w:cstheme="minorHAnsi"/>
          <w:b/>
          <w:sz w:val="36"/>
          <w:szCs w:val="36"/>
          <w:lang w:val="en-US"/>
        </w:rPr>
        <w:t>REX</w:t>
      </w:r>
    </w:p>
    <w:p w:rsidR="005C2DB8" w:rsidRDefault="005C2DB8" w:rsidP="00041D41">
      <w:pPr>
        <w:spacing w:before="120"/>
        <w:rPr>
          <w:rFonts w:ascii="Garamond" w:hAnsi="Garamond" w:cstheme="minorHAnsi"/>
          <w:sz w:val="28"/>
          <w:szCs w:val="28"/>
        </w:rPr>
      </w:pPr>
      <w:r>
        <w:rPr>
          <w:rFonts w:ascii="Garamond" w:hAnsi="Garamond" w:cstheme="minorHAnsi"/>
          <w:sz w:val="28"/>
          <w:szCs w:val="28"/>
        </w:rPr>
        <w:t>Προς τη</w:t>
      </w:r>
      <w:r w:rsidR="00041D41">
        <w:rPr>
          <w:rFonts w:ascii="Garamond" w:hAnsi="Garamond" w:cstheme="minorHAnsi"/>
          <w:sz w:val="28"/>
          <w:szCs w:val="28"/>
        </w:rPr>
        <w:t>ν</w:t>
      </w:r>
      <w:r>
        <w:rPr>
          <w:rFonts w:ascii="Garamond" w:hAnsi="Garamond" w:cstheme="minorHAnsi"/>
          <w:sz w:val="28"/>
          <w:szCs w:val="28"/>
        </w:rPr>
        <w:t xml:space="preserve"> κατεύθυνση της έρευνας του υβριδικού περιβάλλοντος και ανάπτυξης συγκεκριμένων μοντέλων για την περιγραφή του, αναπτύχθηκε από την ίδια ερευνητική ομάδα</w:t>
      </w:r>
      <w:r w:rsidRPr="00361AB8">
        <w:rPr>
          <w:rFonts w:ascii="Garamond" w:hAnsi="Garamond" w:cstheme="minorHAnsi"/>
          <w:sz w:val="28"/>
          <w:szCs w:val="28"/>
        </w:rPr>
        <w:t xml:space="preserve"> </w:t>
      </w:r>
      <w:r>
        <w:rPr>
          <w:rFonts w:ascii="Garamond" w:hAnsi="Garamond" w:cstheme="minorHAnsi"/>
          <w:sz w:val="28"/>
          <w:szCs w:val="28"/>
        </w:rPr>
        <w:t>του NATO και το μοντέλο Threat</w:t>
      </w:r>
      <w:r w:rsidRPr="00361AB8">
        <w:rPr>
          <w:rFonts w:ascii="Garamond" w:hAnsi="Garamond" w:cstheme="minorHAnsi"/>
          <w:sz w:val="28"/>
          <w:szCs w:val="28"/>
        </w:rPr>
        <w:t xml:space="preserve"> </w:t>
      </w:r>
      <w:r>
        <w:rPr>
          <w:rFonts w:ascii="Garamond" w:hAnsi="Garamond" w:cstheme="minorHAnsi"/>
          <w:sz w:val="28"/>
          <w:szCs w:val="28"/>
        </w:rPr>
        <w:t>network</w:t>
      </w:r>
      <w:r w:rsidRPr="00361AB8">
        <w:rPr>
          <w:rFonts w:ascii="Garamond" w:hAnsi="Garamond" w:cstheme="minorHAnsi"/>
          <w:sz w:val="28"/>
          <w:szCs w:val="28"/>
        </w:rPr>
        <w:t xml:space="preserve"> </w:t>
      </w:r>
      <w:r>
        <w:rPr>
          <w:rFonts w:ascii="Garamond" w:hAnsi="Garamond" w:cstheme="minorHAnsi"/>
          <w:sz w:val="28"/>
          <w:szCs w:val="28"/>
        </w:rPr>
        <w:t>simulation</w:t>
      </w:r>
      <w:r w:rsidRPr="00361AB8">
        <w:rPr>
          <w:rFonts w:ascii="Garamond" w:hAnsi="Garamond" w:cstheme="minorHAnsi"/>
          <w:sz w:val="28"/>
          <w:szCs w:val="28"/>
        </w:rPr>
        <w:t xml:space="preserve"> </w:t>
      </w:r>
      <w:r>
        <w:rPr>
          <w:rFonts w:ascii="Garamond" w:hAnsi="Garamond" w:cstheme="minorHAnsi"/>
          <w:sz w:val="28"/>
          <w:szCs w:val="28"/>
        </w:rPr>
        <w:t>for</w:t>
      </w:r>
      <w:r w:rsidRPr="00361AB8">
        <w:rPr>
          <w:rFonts w:ascii="Garamond" w:hAnsi="Garamond" w:cstheme="minorHAnsi"/>
          <w:sz w:val="28"/>
          <w:szCs w:val="28"/>
        </w:rPr>
        <w:t xml:space="preserve"> </w:t>
      </w:r>
      <w:r>
        <w:rPr>
          <w:rFonts w:ascii="Garamond" w:hAnsi="Garamond" w:cstheme="minorHAnsi"/>
          <w:sz w:val="28"/>
          <w:szCs w:val="28"/>
        </w:rPr>
        <w:t>Reactive</w:t>
      </w:r>
      <w:r w:rsidRPr="00361AB8">
        <w:rPr>
          <w:rFonts w:ascii="Garamond" w:hAnsi="Garamond" w:cstheme="minorHAnsi"/>
          <w:sz w:val="28"/>
          <w:szCs w:val="28"/>
        </w:rPr>
        <w:t xml:space="preserve"> </w:t>
      </w:r>
      <w:r>
        <w:rPr>
          <w:rFonts w:ascii="Garamond" w:hAnsi="Garamond" w:cstheme="minorHAnsi"/>
          <w:sz w:val="28"/>
          <w:szCs w:val="28"/>
        </w:rPr>
        <w:t>Experience (T</w:t>
      </w:r>
      <w:r w:rsidRPr="00E9739B">
        <w:rPr>
          <w:rFonts w:ascii="Garamond" w:hAnsi="Garamond" w:cstheme="minorHAnsi"/>
          <w:sz w:val="28"/>
          <w:szCs w:val="28"/>
        </w:rPr>
        <w:t>-</w:t>
      </w:r>
      <w:r>
        <w:rPr>
          <w:rFonts w:ascii="Garamond" w:hAnsi="Garamond" w:cstheme="minorHAnsi"/>
          <w:sz w:val="28"/>
          <w:szCs w:val="28"/>
        </w:rPr>
        <w:t>REX</w:t>
      </w:r>
      <w:r w:rsidRPr="00E9739B">
        <w:rPr>
          <w:rFonts w:ascii="Garamond" w:hAnsi="Garamond" w:cstheme="minorHAnsi"/>
          <w:sz w:val="28"/>
          <w:szCs w:val="28"/>
        </w:rPr>
        <w:t>)</w:t>
      </w:r>
      <w:r w:rsidRPr="00361AB8">
        <w:rPr>
          <w:rFonts w:ascii="Garamond" w:hAnsi="Garamond" w:cstheme="minorHAnsi"/>
          <w:sz w:val="28"/>
          <w:szCs w:val="28"/>
        </w:rPr>
        <w:t xml:space="preserve">. </w:t>
      </w:r>
      <w:r>
        <w:rPr>
          <w:rFonts w:ascii="Garamond" w:hAnsi="Garamond" w:cstheme="minorHAnsi"/>
          <w:sz w:val="28"/>
          <w:szCs w:val="28"/>
        </w:rPr>
        <w:t>Κατά το παρελθόν, αρκετές έρευνες σχετικά με πολύπλοκα συστήματα στα οποία υπεισέρχεται ο ανθρώπινος παράγοντας, οδήγησαν στην ανάπτυξη των λεγόμενων ευφυών πρακτόρων (Intelligence</w:t>
      </w:r>
      <w:r w:rsidRPr="00546966">
        <w:rPr>
          <w:rFonts w:ascii="Garamond" w:hAnsi="Garamond" w:cstheme="minorHAnsi"/>
          <w:sz w:val="28"/>
          <w:szCs w:val="28"/>
        </w:rPr>
        <w:t xml:space="preserve"> </w:t>
      </w:r>
      <w:r>
        <w:rPr>
          <w:rFonts w:ascii="Garamond" w:hAnsi="Garamond" w:cstheme="minorHAnsi"/>
          <w:sz w:val="28"/>
          <w:szCs w:val="28"/>
        </w:rPr>
        <w:t>Agent</w:t>
      </w:r>
      <w:r w:rsidRPr="00546966">
        <w:rPr>
          <w:rFonts w:ascii="Garamond" w:hAnsi="Garamond" w:cstheme="minorHAnsi"/>
          <w:sz w:val="28"/>
          <w:szCs w:val="28"/>
        </w:rPr>
        <w:t xml:space="preserve">) </w:t>
      </w:r>
      <w:r>
        <w:rPr>
          <w:rFonts w:ascii="Garamond" w:hAnsi="Garamond" w:cstheme="minorHAnsi"/>
          <w:sz w:val="28"/>
          <w:szCs w:val="28"/>
        </w:rPr>
        <w:t>για την</w:t>
      </w:r>
      <w:r w:rsidRPr="00546966">
        <w:rPr>
          <w:rFonts w:ascii="Garamond" w:hAnsi="Garamond" w:cstheme="minorHAnsi"/>
          <w:sz w:val="28"/>
          <w:szCs w:val="28"/>
        </w:rPr>
        <w:t xml:space="preserve"> </w:t>
      </w:r>
      <w:r>
        <w:rPr>
          <w:rFonts w:ascii="Garamond" w:hAnsi="Garamond" w:cstheme="minorHAnsi"/>
          <w:sz w:val="28"/>
          <w:szCs w:val="28"/>
        </w:rPr>
        <w:t>αναπαράσταση μοντέλων ανθρώπινης συμπεριφοράς. Πιο πρόσφατα η εξέλιξη των συστημάτων πολλαπλών πρακτόρων (Multi</w:t>
      </w:r>
      <w:r w:rsidRPr="00546966">
        <w:rPr>
          <w:rFonts w:ascii="Garamond" w:hAnsi="Garamond" w:cstheme="minorHAnsi"/>
          <w:sz w:val="28"/>
          <w:szCs w:val="28"/>
        </w:rPr>
        <w:t xml:space="preserve"> </w:t>
      </w:r>
      <w:r>
        <w:rPr>
          <w:rFonts w:ascii="Garamond" w:hAnsi="Garamond" w:cstheme="minorHAnsi"/>
          <w:sz w:val="28"/>
          <w:szCs w:val="28"/>
        </w:rPr>
        <w:t>Agents</w:t>
      </w:r>
      <w:r w:rsidRPr="00546966">
        <w:rPr>
          <w:rFonts w:ascii="Garamond" w:hAnsi="Garamond" w:cstheme="minorHAnsi"/>
          <w:sz w:val="28"/>
          <w:szCs w:val="28"/>
        </w:rPr>
        <w:t xml:space="preserve">) </w:t>
      </w:r>
      <w:r>
        <w:rPr>
          <w:rFonts w:ascii="Garamond" w:hAnsi="Garamond" w:cstheme="minorHAnsi"/>
          <w:sz w:val="28"/>
          <w:szCs w:val="28"/>
        </w:rPr>
        <w:t>και των ευφυών πρακτόρων συνετέλεσαν στην ανάπτυξη της μοντελοποίησης πολύπλοκων καταστάσεων με βασικό χαρακτηριστικό την ανθρώπινη συμπεριφορά.</w:t>
      </w:r>
    </w:p>
    <w:p w:rsidR="00AF7245" w:rsidRDefault="005C2DB8" w:rsidP="00041D41">
      <w:pPr>
        <w:spacing w:before="120"/>
        <w:rPr>
          <w:rFonts w:ascii="Garamond" w:hAnsi="Garamond" w:cstheme="minorHAnsi"/>
          <w:sz w:val="28"/>
          <w:szCs w:val="28"/>
        </w:rPr>
      </w:pPr>
      <w:r>
        <w:rPr>
          <w:rFonts w:ascii="Garamond" w:hAnsi="Garamond" w:cstheme="minorHAnsi"/>
          <w:sz w:val="28"/>
          <w:szCs w:val="28"/>
        </w:rPr>
        <w:t>Το μοντέλο T</w:t>
      </w:r>
      <w:r w:rsidRPr="009D0B5B">
        <w:rPr>
          <w:rFonts w:ascii="Garamond" w:hAnsi="Garamond" w:cstheme="minorHAnsi"/>
          <w:sz w:val="28"/>
          <w:szCs w:val="28"/>
        </w:rPr>
        <w:t>-</w:t>
      </w:r>
      <w:r>
        <w:rPr>
          <w:rFonts w:ascii="Garamond" w:hAnsi="Garamond" w:cstheme="minorHAnsi"/>
          <w:sz w:val="28"/>
          <w:szCs w:val="28"/>
        </w:rPr>
        <w:t>REX, το οποίο δημιουργήθηκε από την ερευνητική ομάδα Simulation</w:t>
      </w:r>
      <w:r w:rsidRPr="00F96DD4">
        <w:rPr>
          <w:rFonts w:ascii="Garamond" w:hAnsi="Garamond" w:cstheme="minorHAnsi"/>
          <w:sz w:val="28"/>
          <w:szCs w:val="28"/>
        </w:rPr>
        <w:t xml:space="preserve"> </w:t>
      </w:r>
      <w:r>
        <w:rPr>
          <w:rFonts w:ascii="Garamond" w:hAnsi="Garamond" w:cstheme="minorHAnsi"/>
          <w:sz w:val="28"/>
          <w:szCs w:val="28"/>
        </w:rPr>
        <w:t>Team</w:t>
      </w:r>
      <w:r w:rsidRPr="00F96DD4">
        <w:rPr>
          <w:rFonts w:ascii="Garamond" w:hAnsi="Garamond" w:cstheme="minorHAnsi"/>
          <w:sz w:val="28"/>
          <w:szCs w:val="28"/>
        </w:rPr>
        <w:t xml:space="preserve"> </w:t>
      </w:r>
      <w:r>
        <w:rPr>
          <w:rFonts w:ascii="Garamond" w:hAnsi="Garamond" w:cstheme="minorHAnsi"/>
          <w:sz w:val="28"/>
          <w:szCs w:val="28"/>
        </w:rPr>
        <w:t>στα πλαίσια του NATO</w:t>
      </w:r>
      <w:r w:rsidRPr="00F96DD4">
        <w:rPr>
          <w:rFonts w:ascii="Garamond" w:hAnsi="Garamond" w:cstheme="minorHAnsi"/>
          <w:sz w:val="28"/>
          <w:szCs w:val="28"/>
        </w:rPr>
        <w:t>,</w:t>
      </w:r>
      <w:r w:rsidRPr="009D0B5B">
        <w:rPr>
          <w:rFonts w:ascii="Garamond" w:hAnsi="Garamond" w:cstheme="minorHAnsi"/>
          <w:sz w:val="28"/>
          <w:szCs w:val="28"/>
        </w:rPr>
        <w:t xml:space="preserve"> </w:t>
      </w:r>
      <w:r>
        <w:rPr>
          <w:rFonts w:ascii="Garamond" w:hAnsi="Garamond" w:cstheme="minorHAnsi"/>
          <w:sz w:val="28"/>
          <w:szCs w:val="28"/>
        </w:rPr>
        <w:t>είναι μια στοχαστική προσομοίωση διακριτών γεγονότων η οποία μπορεί να χρησιμοποιηθεί μεμονωμένα ή από κοινού με άλλες προσομοιώσεις</w:t>
      </w:r>
      <w:r w:rsidRPr="009D0B5B">
        <w:rPr>
          <w:rFonts w:ascii="Garamond" w:hAnsi="Garamond" w:cstheme="minorHAnsi"/>
          <w:sz w:val="28"/>
          <w:szCs w:val="28"/>
        </w:rPr>
        <w:t xml:space="preserve"> </w:t>
      </w:r>
      <w:r>
        <w:rPr>
          <w:rFonts w:ascii="Garamond" w:hAnsi="Garamond" w:cstheme="minorHAnsi"/>
          <w:sz w:val="28"/>
          <w:szCs w:val="28"/>
        </w:rPr>
        <w:t>τύπου High</w:t>
      </w:r>
      <w:r w:rsidRPr="009D0B5B">
        <w:rPr>
          <w:rFonts w:ascii="Garamond" w:hAnsi="Garamond" w:cstheme="minorHAnsi"/>
          <w:sz w:val="28"/>
          <w:szCs w:val="28"/>
        </w:rPr>
        <w:t xml:space="preserve"> </w:t>
      </w:r>
      <w:r>
        <w:rPr>
          <w:rFonts w:ascii="Garamond" w:hAnsi="Garamond" w:cstheme="minorHAnsi"/>
          <w:sz w:val="28"/>
          <w:szCs w:val="28"/>
        </w:rPr>
        <w:t>Level</w:t>
      </w:r>
      <w:r w:rsidRPr="009D0B5B">
        <w:rPr>
          <w:rFonts w:ascii="Garamond" w:hAnsi="Garamond" w:cstheme="minorHAnsi"/>
          <w:sz w:val="28"/>
          <w:szCs w:val="28"/>
        </w:rPr>
        <w:t xml:space="preserve"> </w:t>
      </w:r>
      <w:r>
        <w:rPr>
          <w:rFonts w:ascii="Garamond" w:hAnsi="Garamond" w:cstheme="minorHAnsi"/>
          <w:sz w:val="28"/>
          <w:szCs w:val="28"/>
        </w:rPr>
        <w:t>Architectures</w:t>
      </w:r>
      <w:r w:rsidRPr="009D0B5B">
        <w:rPr>
          <w:rFonts w:ascii="Garamond" w:hAnsi="Garamond" w:cstheme="minorHAnsi"/>
          <w:sz w:val="28"/>
          <w:szCs w:val="28"/>
        </w:rPr>
        <w:t xml:space="preserve"> (</w:t>
      </w:r>
      <w:r>
        <w:rPr>
          <w:rFonts w:ascii="Garamond" w:hAnsi="Garamond" w:cstheme="minorHAnsi"/>
          <w:sz w:val="28"/>
          <w:szCs w:val="28"/>
        </w:rPr>
        <w:t>HLA</w:t>
      </w:r>
      <w:r w:rsidRPr="009D0B5B">
        <w:rPr>
          <w:rFonts w:ascii="Garamond" w:hAnsi="Garamond" w:cstheme="minorHAnsi"/>
          <w:sz w:val="28"/>
          <w:szCs w:val="28"/>
        </w:rPr>
        <w:t xml:space="preserve">). </w:t>
      </w:r>
    </w:p>
    <w:p w:rsidR="005C2DB8" w:rsidRDefault="005C2DB8" w:rsidP="00041D41">
      <w:pPr>
        <w:spacing w:before="120"/>
        <w:rPr>
          <w:rFonts w:ascii="Garamond" w:hAnsi="Garamond" w:cstheme="minorHAnsi"/>
          <w:sz w:val="28"/>
          <w:szCs w:val="28"/>
        </w:rPr>
      </w:pPr>
      <w:r>
        <w:rPr>
          <w:rFonts w:ascii="Garamond" w:hAnsi="Garamond" w:cstheme="minorHAnsi"/>
          <w:sz w:val="28"/>
          <w:szCs w:val="28"/>
        </w:rPr>
        <w:lastRenderedPageBreak/>
        <w:t>Το μοντέλο μπορεί</w:t>
      </w:r>
      <w:r w:rsidRPr="009D0B5B">
        <w:rPr>
          <w:rFonts w:ascii="Garamond" w:hAnsi="Garamond" w:cstheme="minorHAnsi"/>
          <w:sz w:val="28"/>
          <w:szCs w:val="28"/>
        </w:rPr>
        <w:t xml:space="preserve"> </w:t>
      </w:r>
      <w:r>
        <w:rPr>
          <w:rFonts w:ascii="Garamond" w:hAnsi="Garamond" w:cstheme="minorHAnsi"/>
          <w:sz w:val="28"/>
          <w:szCs w:val="28"/>
        </w:rPr>
        <w:t>να εκτελεστεί σε πραγματικό χρόνο ή σε γρήγορο χρόνο. Στη δεύτερη περίπτωση είναι δυνατή η διεξαγωγή πολλαπλών δοκιμών έτσι ώστε να διερευνηθούν εναλλακτικές λύσεις για τον περιορισμό των ευαίσθητων σημείων στο πλαίσιο των υβριδικών απειλών.</w:t>
      </w:r>
    </w:p>
    <w:p w:rsidR="005C2DB8" w:rsidRDefault="005C2DB8" w:rsidP="005C2DB8">
      <w:pPr>
        <w:rPr>
          <w:rFonts w:ascii="Garamond" w:hAnsi="Garamond" w:cstheme="minorHAnsi"/>
          <w:sz w:val="28"/>
          <w:szCs w:val="28"/>
        </w:rPr>
      </w:pPr>
      <w:r w:rsidRPr="00F96DD4">
        <w:rPr>
          <w:rFonts w:ascii="Garamond" w:hAnsi="Garamond" w:cstheme="minorHAnsi"/>
          <w:sz w:val="28"/>
          <w:szCs w:val="28"/>
        </w:rPr>
        <w:t xml:space="preserve">   </w:t>
      </w:r>
      <w:r>
        <w:rPr>
          <w:rFonts w:ascii="Garamond" w:hAnsi="Garamond" w:cstheme="minorHAnsi"/>
          <w:sz w:val="28"/>
          <w:szCs w:val="28"/>
        </w:rPr>
        <w:t>Η απεικόνιση της λειτουργίας του μοντέλου παρουσιάζεται στα πλαίσια διεξαγωγής ενός σεναρίου προσομοίωσης σε μια περιοχή ερήμου η οποία συνορεύει με θάλασσα και περιλαμβάνει πέντε πόλεις. Η προσομοίωση περιλαμβάνει διάφορες ομάδες ενδιαφέροντος όπως, βιομηχανικές μονάδες, διαφορετικές θρησκευτικές ομάδες</w:t>
      </w:r>
      <w:r w:rsidRPr="00437FF3">
        <w:rPr>
          <w:rFonts w:ascii="Garamond" w:hAnsi="Garamond" w:cstheme="minorHAnsi"/>
          <w:sz w:val="28"/>
          <w:szCs w:val="28"/>
        </w:rPr>
        <w:t xml:space="preserve"> </w:t>
      </w:r>
      <w:r>
        <w:rPr>
          <w:rFonts w:ascii="Garamond" w:hAnsi="Garamond" w:cstheme="minorHAnsi"/>
          <w:sz w:val="28"/>
          <w:szCs w:val="28"/>
        </w:rPr>
        <w:t>και κοινωνικές τάξεις του πληθυσμού αλλά και μεμονομένες ανθρώπινες οντότητες</w:t>
      </w:r>
      <w:r w:rsidRPr="00437FF3">
        <w:rPr>
          <w:rFonts w:ascii="Garamond" w:hAnsi="Garamond" w:cstheme="minorHAnsi"/>
          <w:sz w:val="28"/>
          <w:szCs w:val="28"/>
        </w:rPr>
        <w:t>.</w:t>
      </w:r>
      <w:r>
        <w:rPr>
          <w:rFonts w:ascii="Garamond" w:hAnsi="Garamond" w:cstheme="minorHAnsi"/>
          <w:sz w:val="28"/>
          <w:szCs w:val="28"/>
        </w:rPr>
        <w:t xml:space="preserve"> Αυτά τα στοιχεία έχουν ξεχωριστά τις δικές τους κοινωνικές δομές και οι σχέσεις τους επηρεάζονται από διάφορες ασαφείς μεταβλητές σχετικά με τις συμπεριφορές και τις εντάσεις.</w:t>
      </w:r>
      <w:r w:rsidRPr="00E203A8">
        <w:rPr>
          <w:rFonts w:ascii="Garamond" w:hAnsi="Garamond" w:cstheme="minorHAnsi"/>
          <w:sz w:val="28"/>
          <w:szCs w:val="28"/>
        </w:rPr>
        <w:t xml:space="preserve"> </w:t>
      </w:r>
      <w:r>
        <w:rPr>
          <w:rFonts w:ascii="Garamond" w:hAnsi="Garamond" w:cstheme="minorHAnsi"/>
          <w:sz w:val="28"/>
          <w:szCs w:val="28"/>
        </w:rPr>
        <w:t xml:space="preserve">Επίσης το μοντέλο περιέχει και άλλες οντότητες με επίδραση στην κοινωνία </w:t>
      </w:r>
      <w:r w:rsidRPr="003B2696">
        <w:rPr>
          <w:rFonts w:ascii="Garamond" w:hAnsi="Garamond" w:cstheme="minorHAnsi"/>
          <w:sz w:val="28"/>
          <w:szCs w:val="28"/>
        </w:rPr>
        <w:t>(</w:t>
      </w:r>
      <w:r>
        <w:rPr>
          <w:rFonts w:ascii="Garamond" w:hAnsi="Garamond" w:cstheme="minorHAnsi"/>
          <w:sz w:val="28"/>
          <w:szCs w:val="28"/>
        </w:rPr>
        <w:t>Entity</w:t>
      </w:r>
      <w:r w:rsidRPr="003B2696">
        <w:rPr>
          <w:rFonts w:ascii="Garamond" w:hAnsi="Garamond" w:cstheme="minorHAnsi"/>
          <w:sz w:val="28"/>
          <w:szCs w:val="28"/>
        </w:rPr>
        <w:t xml:space="preserve"> &amp; </w:t>
      </w:r>
      <w:r>
        <w:rPr>
          <w:rFonts w:ascii="Garamond" w:hAnsi="Garamond" w:cstheme="minorHAnsi"/>
          <w:sz w:val="28"/>
          <w:szCs w:val="28"/>
        </w:rPr>
        <w:t>Units</w:t>
      </w:r>
      <w:r w:rsidRPr="003B2696">
        <w:rPr>
          <w:rFonts w:ascii="Garamond" w:hAnsi="Garamond" w:cstheme="minorHAnsi"/>
          <w:sz w:val="28"/>
          <w:szCs w:val="28"/>
        </w:rPr>
        <w:t>)</w:t>
      </w:r>
      <w:r w:rsidRPr="00045C75">
        <w:rPr>
          <w:rFonts w:ascii="Garamond" w:hAnsi="Garamond" w:cstheme="minorHAnsi"/>
          <w:sz w:val="28"/>
          <w:szCs w:val="28"/>
        </w:rPr>
        <w:t xml:space="preserve"> </w:t>
      </w:r>
      <w:r>
        <w:rPr>
          <w:rFonts w:ascii="Garamond" w:hAnsi="Garamond" w:cstheme="minorHAnsi"/>
          <w:sz w:val="28"/>
          <w:szCs w:val="28"/>
        </w:rPr>
        <w:t>όπως διάφορες στρατιωτικές μονάδες και ιδιοκτησίες που επιδρούν στις κοινωνικές συμπεριφορές.</w:t>
      </w:r>
    </w:p>
    <w:p w:rsidR="00C6592C" w:rsidRDefault="00C6592C" w:rsidP="00C6592C">
      <w:pPr>
        <w:rPr>
          <w:rFonts w:ascii="Garamond" w:hAnsi="Garamond" w:cstheme="minorHAnsi"/>
          <w:sz w:val="28"/>
          <w:szCs w:val="28"/>
        </w:rPr>
      </w:pPr>
      <w:r w:rsidRPr="0006604A">
        <w:rPr>
          <w:rFonts w:ascii="Garamond" w:hAnsi="Garamond" w:cstheme="minorHAnsi"/>
          <w:sz w:val="28"/>
          <w:szCs w:val="28"/>
        </w:rPr>
        <w:t xml:space="preserve">   </w:t>
      </w:r>
      <w:r>
        <w:rPr>
          <w:rFonts w:ascii="Garamond" w:hAnsi="Garamond" w:cstheme="minorHAnsi"/>
          <w:sz w:val="28"/>
          <w:szCs w:val="28"/>
        </w:rPr>
        <w:t>Επιπρόσθετα, το σενάριο περιλαμβάνει στην προσομοίωση το δίκτυο ηλεκτρικής ενέργειας, τα δίκτυα επικοινωνιών και μεταφορών και τον κυβερνοχώρο. Ο κυβερνοχώρος προσομοιώνεται με βάση την αντιστοιχία του χώρου της τεχνολογίας πληροφοριών και επικοινωνιών (Information</w:t>
      </w:r>
      <w:r w:rsidRPr="005247D0">
        <w:rPr>
          <w:rFonts w:ascii="Garamond" w:hAnsi="Garamond" w:cstheme="minorHAnsi"/>
          <w:sz w:val="28"/>
          <w:szCs w:val="28"/>
        </w:rPr>
        <w:t xml:space="preserve"> </w:t>
      </w:r>
      <w:r>
        <w:rPr>
          <w:rFonts w:ascii="Garamond" w:hAnsi="Garamond" w:cstheme="minorHAnsi"/>
          <w:sz w:val="28"/>
          <w:szCs w:val="28"/>
        </w:rPr>
        <w:t>and</w:t>
      </w:r>
      <w:r w:rsidRPr="005247D0">
        <w:rPr>
          <w:rFonts w:ascii="Garamond" w:hAnsi="Garamond" w:cstheme="minorHAnsi"/>
          <w:sz w:val="28"/>
          <w:szCs w:val="28"/>
        </w:rPr>
        <w:t xml:space="preserve"> </w:t>
      </w:r>
      <w:r>
        <w:rPr>
          <w:rFonts w:ascii="Garamond" w:hAnsi="Garamond" w:cstheme="minorHAnsi"/>
          <w:sz w:val="28"/>
          <w:szCs w:val="28"/>
        </w:rPr>
        <w:t>Communications</w:t>
      </w:r>
      <w:r w:rsidRPr="005247D0">
        <w:rPr>
          <w:rFonts w:ascii="Garamond" w:hAnsi="Garamond" w:cstheme="minorHAnsi"/>
          <w:sz w:val="28"/>
          <w:szCs w:val="28"/>
        </w:rPr>
        <w:t xml:space="preserve"> </w:t>
      </w:r>
      <w:r>
        <w:rPr>
          <w:rFonts w:ascii="Garamond" w:hAnsi="Garamond" w:cstheme="minorHAnsi"/>
          <w:sz w:val="28"/>
          <w:szCs w:val="28"/>
        </w:rPr>
        <w:t>Technology</w:t>
      </w:r>
      <w:r w:rsidRPr="005247D0">
        <w:rPr>
          <w:rFonts w:ascii="Garamond" w:hAnsi="Garamond" w:cstheme="minorHAnsi"/>
          <w:sz w:val="28"/>
          <w:szCs w:val="28"/>
        </w:rPr>
        <w:t xml:space="preserve">) </w:t>
      </w:r>
      <w:r>
        <w:rPr>
          <w:rFonts w:ascii="Garamond" w:hAnsi="Garamond" w:cstheme="minorHAnsi"/>
          <w:sz w:val="28"/>
          <w:szCs w:val="28"/>
        </w:rPr>
        <w:t>με μια τοπογραφία σχετική με τη λογική και τη δομή των παραμέτρων που διέπεται και των διασυνδέσεων, μοντελοποιώντας όλες τις IP</w:t>
      </w:r>
      <w:r w:rsidRPr="0099569B">
        <w:rPr>
          <w:rFonts w:ascii="Garamond" w:hAnsi="Garamond" w:cstheme="minorHAnsi"/>
          <w:sz w:val="28"/>
          <w:szCs w:val="28"/>
        </w:rPr>
        <w:t xml:space="preserve"> </w:t>
      </w:r>
      <w:r>
        <w:rPr>
          <w:rFonts w:ascii="Garamond" w:hAnsi="Garamond" w:cstheme="minorHAnsi"/>
          <w:sz w:val="28"/>
          <w:szCs w:val="28"/>
        </w:rPr>
        <w:t>διευθύνσεις των τεχνολογικών συσκευών αλλά και όλες τις σχετικές διασυνδέσεις τους</w:t>
      </w:r>
      <w:r w:rsidRPr="00FD33D2">
        <w:rPr>
          <w:rFonts w:ascii="Garamond" w:hAnsi="Garamond" w:cstheme="minorHAnsi"/>
          <w:sz w:val="28"/>
          <w:szCs w:val="28"/>
        </w:rPr>
        <w:t xml:space="preserve">. </w:t>
      </w:r>
      <w:r>
        <w:rPr>
          <w:rFonts w:ascii="Garamond" w:hAnsi="Garamond" w:cstheme="minorHAnsi"/>
          <w:sz w:val="28"/>
          <w:szCs w:val="28"/>
        </w:rPr>
        <w:t>Κάθε κόμβος και σύνδεση θα μπορούσε να στοχοποιηθεί</w:t>
      </w:r>
      <w:r w:rsidRPr="00C60673">
        <w:rPr>
          <w:rFonts w:ascii="Garamond" w:hAnsi="Garamond" w:cstheme="minorHAnsi"/>
          <w:sz w:val="28"/>
          <w:szCs w:val="28"/>
        </w:rPr>
        <w:t xml:space="preserve"> </w:t>
      </w:r>
      <w:r>
        <w:rPr>
          <w:rFonts w:ascii="Garamond" w:hAnsi="Garamond" w:cstheme="minorHAnsi"/>
          <w:sz w:val="28"/>
          <w:szCs w:val="28"/>
        </w:rPr>
        <w:t>διακινδυνεύοντας τη διαθεσιμότητα, την ακεραιότητα και την εμπιστευτικότητα του δικτύου όπως και το να χρησιμοποιηθούν για επιθετικές ενέργειες από τον επιτιθέμενο.</w:t>
      </w:r>
    </w:p>
    <w:p w:rsidR="00C6592C" w:rsidRDefault="00C6592C" w:rsidP="00C6592C">
      <w:pPr>
        <w:rPr>
          <w:rFonts w:ascii="Garamond" w:hAnsi="Garamond" w:cstheme="minorHAnsi"/>
          <w:sz w:val="28"/>
          <w:szCs w:val="28"/>
        </w:rPr>
      </w:pPr>
      <w:r>
        <w:rPr>
          <w:rFonts w:ascii="Garamond" w:hAnsi="Garamond" w:cstheme="minorHAnsi"/>
          <w:sz w:val="28"/>
          <w:szCs w:val="28"/>
        </w:rPr>
        <w:t xml:space="preserve">   Στο μοντέλο T</w:t>
      </w:r>
      <w:r w:rsidRPr="00C60673">
        <w:rPr>
          <w:rFonts w:ascii="Garamond" w:hAnsi="Garamond" w:cstheme="minorHAnsi"/>
          <w:sz w:val="28"/>
          <w:szCs w:val="28"/>
        </w:rPr>
        <w:t>-</w:t>
      </w:r>
      <w:r>
        <w:rPr>
          <w:rFonts w:ascii="Garamond" w:hAnsi="Garamond" w:cstheme="minorHAnsi"/>
          <w:sz w:val="28"/>
          <w:szCs w:val="28"/>
        </w:rPr>
        <w:t>REX</w:t>
      </w:r>
      <w:r w:rsidRPr="00C60673">
        <w:rPr>
          <w:rFonts w:ascii="Garamond" w:hAnsi="Garamond" w:cstheme="minorHAnsi"/>
          <w:sz w:val="28"/>
          <w:szCs w:val="28"/>
        </w:rPr>
        <w:t xml:space="preserve"> </w:t>
      </w:r>
      <w:r>
        <w:rPr>
          <w:rFonts w:ascii="Garamond" w:hAnsi="Garamond" w:cstheme="minorHAnsi"/>
          <w:sz w:val="28"/>
          <w:szCs w:val="28"/>
        </w:rPr>
        <w:t>όλα</w:t>
      </w:r>
      <w:r w:rsidRPr="007977D3">
        <w:rPr>
          <w:rFonts w:ascii="Garamond" w:hAnsi="Garamond" w:cstheme="minorHAnsi"/>
          <w:sz w:val="28"/>
          <w:szCs w:val="28"/>
        </w:rPr>
        <w:t xml:space="preserve"> </w:t>
      </w:r>
      <w:r>
        <w:rPr>
          <w:rFonts w:ascii="Garamond" w:hAnsi="Garamond" w:cstheme="minorHAnsi"/>
          <w:sz w:val="28"/>
          <w:szCs w:val="28"/>
        </w:rPr>
        <w:t xml:space="preserve">τα παραπάνω στοιχεία εξελίσσονται δυναμικά μέσω συστημάτων ευφυών πρακτόρων </w:t>
      </w:r>
      <w:r w:rsidRPr="00584654">
        <w:rPr>
          <w:rFonts w:ascii="Garamond" w:hAnsi="Garamond" w:cstheme="minorHAnsi"/>
          <w:sz w:val="28"/>
          <w:szCs w:val="28"/>
        </w:rPr>
        <w:t>(</w:t>
      </w:r>
      <w:r>
        <w:rPr>
          <w:rFonts w:ascii="Garamond" w:hAnsi="Garamond" w:cstheme="minorHAnsi"/>
          <w:sz w:val="28"/>
          <w:szCs w:val="28"/>
        </w:rPr>
        <w:t>IA</w:t>
      </w:r>
      <w:r w:rsidRPr="00584654">
        <w:rPr>
          <w:rFonts w:ascii="Garamond" w:hAnsi="Garamond" w:cstheme="minorHAnsi"/>
          <w:sz w:val="28"/>
          <w:szCs w:val="28"/>
        </w:rPr>
        <w:t>)</w:t>
      </w:r>
      <w:r>
        <w:rPr>
          <w:rFonts w:ascii="Garamond" w:hAnsi="Garamond" w:cstheme="minorHAnsi"/>
          <w:sz w:val="28"/>
          <w:szCs w:val="28"/>
        </w:rPr>
        <w:t xml:space="preserve"> αναπτύσσοντας έτσι ένα υβριδικό περιβάλλον απειλών. Στο συγκεκριμένο σενάριο συμπεριλαμβάνονται</w:t>
      </w:r>
      <w:r w:rsidRPr="00584654">
        <w:rPr>
          <w:rFonts w:ascii="Garamond" w:hAnsi="Garamond" w:cstheme="minorHAnsi"/>
          <w:sz w:val="28"/>
          <w:szCs w:val="28"/>
        </w:rPr>
        <w:t xml:space="preserve"> </w:t>
      </w:r>
      <w:r>
        <w:rPr>
          <w:rFonts w:ascii="Garamond" w:hAnsi="Garamond" w:cstheme="minorHAnsi"/>
          <w:sz w:val="28"/>
          <w:szCs w:val="28"/>
        </w:rPr>
        <w:t xml:space="preserve">επίσης κρίσιμης σημασίας υποδομές και συγκεκριμένα </w:t>
      </w:r>
      <w:r w:rsidRPr="00584654">
        <w:rPr>
          <w:rFonts w:ascii="Garamond" w:hAnsi="Garamond" w:cstheme="minorHAnsi"/>
          <w:sz w:val="28"/>
          <w:szCs w:val="28"/>
        </w:rPr>
        <w:t xml:space="preserve"> </w:t>
      </w:r>
      <w:r>
        <w:rPr>
          <w:rFonts w:ascii="Garamond" w:hAnsi="Garamond" w:cstheme="minorHAnsi"/>
          <w:sz w:val="28"/>
          <w:szCs w:val="28"/>
        </w:rPr>
        <w:t>ένα εργοστάσιο παραγωγής ηλεκτρικής ενέργειας, ένα εργοστάσιο αφαλάτωσης και μια εγκατάσταση δεξαμενών.</w:t>
      </w:r>
    </w:p>
    <w:p w:rsidR="005C2DB8" w:rsidRPr="005C2DB8" w:rsidRDefault="005C2DB8" w:rsidP="0028482E">
      <w:pPr>
        <w:ind w:firstLine="0"/>
        <w:rPr>
          <w:rFonts w:ascii="Garamond" w:hAnsi="Garamond" w:cstheme="minorHAnsi"/>
          <w:b/>
          <w:sz w:val="32"/>
          <w:szCs w:val="32"/>
        </w:rPr>
      </w:pPr>
    </w:p>
    <w:p w:rsidR="0028482E" w:rsidRPr="005C2DB8" w:rsidRDefault="0028482E" w:rsidP="0028482E">
      <w:pPr>
        <w:ind w:firstLine="0"/>
        <w:rPr>
          <w:rFonts w:ascii="Garamond" w:hAnsi="Garamond" w:cstheme="minorHAnsi"/>
          <w:b/>
          <w:sz w:val="40"/>
          <w:szCs w:val="40"/>
        </w:rPr>
      </w:pPr>
    </w:p>
    <w:p w:rsidR="00C6592C" w:rsidRDefault="00C6592C" w:rsidP="00AF7245">
      <w:pPr>
        <w:ind w:firstLine="0"/>
        <w:rPr>
          <w:rFonts w:ascii="Garamond" w:hAnsi="Garamond" w:cstheme="minorHAnsi"/>
          <w:sz w:val="28"/>
          <w:szCs w:val="28"/>
        </w:rPr>
      </w:pPr>
      <w:r>
        <w:rPr>
          <w:rFonts w:ascii="Garamond" w:hAnsi="Garamond" w:cstheme="minorHAnsi"/>
          <w:noProof/>
          <w:sz w:val="28"/>
          <w:szCs w:val="28"/>
        </w:rPr>
        <w:drawing>
          <wp:inline distT="0" distB="0" distL="0" distR="0" wp14:anchorId="4A0B05E2" wp14:editId="23ED972E">
            <wp:extent cx="6346825" cy="31476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Καταγραφή8.PNG"/>
                    <pic:cNvPicPr/>
                  </pic:nvPicPr>
                  <pic:blipFill>
                    <a:blip r:embed="rId27">
                      <a:extLst>
                        <a:ext uri="{28A0092B-C50C-407E-A947-70E740481C1C}">
                          <a14:useLocalDpi xmlns:a14="http://schemas.microsoft.com/office/drawing/2010/main" val="0"/>
                        </a:ext>
                      </a:extLst>
                    </a:blip>
                    <a:stretch>
                      <a:fillRect/>
                    </a:stretch>
                  </pic:blipFill>
                  <pic:spPr>
                    <a:xfrm>
                      <a:off x="0" y="0"/>
                      <a:ext cx="6351310" cy="3149869"/>
                    </a:xfrm>
                    <a:prstGeom prst="rect">
                      <a:avLst/>
                    </a:prstGeom>
                  </pic:spPr>
                </pic:pic>
              </a:graphicData>
            </a:graphic>
          </wp:inline>
        </w:drawing>
      </w:r>
    </w:p>
    <w:p w:rsidR="00C6592C" w:rsidRPr="003C7FC4" w:rsidRDefault="00C6592C" w:rsidP="00AF7245">
      <w:pPr>
        <w:spacing w:before="120"/>
        <w:jc w:val="center"/>
        <w:rPr>
          <w:rFonts w:ascii="Garamond" w:hAnsi="Garamond" w:cstheme="minorHAnsi"/>
          <w:b/>
          <w:sz w:val="24"/>
          <w:szCs w:val="24"/>
        </w:rPr>
      </w:pPr>
      <w:r>
        <w:rPr>
          <w:rFonts w:ascii="Garamond" w:hAnsi="Garamond" w:cstheme="minorHAnsi"/>
          <w:b/>
          <w:sz w:val="24"/>
          <w:szCs w:val="24"/>
        </w:rPr>
        <w:t>Γράφημα 2.8: Το μοντέλο T</w:t>
      </w:r>
      <w:r w:rsidRPr="00E4554D">
        <w:rPr>
          <w:rFonts w:ascii="Garamond" w:hAnsi="Garamond" w:cstheme="minorHAnsi"/>
          <w:b/>
          <w:sz w:val="24"/>
          <w:szCs w:val="24"/>
        </w:rPr>
        <w:t>-</w:t>
      </w:r>
      <w:r>
        <w:rPr>
          <w:rFonts w:ascii="Garamond" w:hAnsi="Garamond" w:cstheme="minorHAnsi"/>
          <w:b/>
          <w:sz w:val="24"/>
          <w:szCs w:val="24"/>
        </w:rPr>
        <w:t>REX</w:t>
      </w:r>
    </w:p>
    <w:p w:rsidR="0028482E" w:rsidRDefault="0028482E" w:rsidP="00AF7245">
      <w:pPr>
        <w:spacing w:after="240"/>
        <w:ind w:firstLine="0"/>
        <w:rPr>
          <w:rFonts w:ascii="Garamond" w:hAnsi="Garamond" w:cstheme="minorHAnsi"/>
          <w:b/>
          <w:sz w:val="40"/>
          <w:szCs w:val="40"/>
        </w:rPr>
      </w:pPr>
    </w:p>
    <w:p w:rsidR="00C6592C" w:rsidRDefault="00C6592C" w:rsidP="0028482E">
      <w:pPr>
        <w:ind w:firstLine="0"/>
        <w:rPr>
          <w:rFonts w:ascii="Garamond" w:hAnsi="Garamond" w:cstheme="minorHAnsi"/>
          <w:b/>
          <w:sz w:val="36"/>
          <w:szCs w:val="36"/>
        </w:rPr>
      </w:pPr>
      <w:r w:rsidRPr="000B34FC">
        <w:rPr>
          <w:rFonts w:ascii="Garamond" w:hAnsi="Garamond" w:cstheme="minorHAnsi"/>
          <w:b/>
          <w:sz w:val="36"/>
          <w:szCs w:val="36"/>
        </w:rPr>
        <w:t xml:space="preserve">    §3.2 </w:t>
      </w:r>
      <w:r w:rsidRPr="00160CF2">
        <w:rPr>
          <w:rFonts w:ascii="Garamond" w:hAnsi="Garamond" w:cstheme="minorHAnsi"/>
          <w:b/>
          <w:sz w:val="36"/>
          <w:szCs w:val="36"/>
        </w:rPr>
        <w:t>Μοντελοποίηση επιθέσεων στον κυβερνοχώρο</w:t>
      </w:r>
    </w:p>
    <w:p w:rsidR="00AF7245" w:rsidRPr="00160CF2" w:rsidRDefault="00AF7245" w:rsidP="0028482E">
      <w:pPr>
        <w:ind w:firstLine="0"/>
        <w:rPr>
          <w:rFonts w:ascii="Garamond" w:hAnsi="Garamond" w:cstheme="minorHAnsi"/>
          <w:b/>
          <w:sz w:val="36"/>
          <w:szCs w:val="36"/>
        </w:rPr>
      </w:pPr>
    </w:p>
    <w:p w:rsidR="00C6592C" w:rsidRDefault="00C6592C" w:rsidP="00AF7245">
      <w:pPr>
        <w:spacing w:before="120"/>
        <w:rPr>
          <w:rFonts w:ascii="Garamond" w:hAnsi="Garamond" w:cstheme="minorHAnsi"/>
          <w:sz w:val="28"/>
          <w:szCs w:val="28"/>
        </w:rPr>
      </w:pPr>
      <w:r>
        <w:rPr>
          <w:rFonts w:ascii="Garamond" w:hAnsi="Garamond" w:cstheme="minorHAnsi"/>
          <w:sz w:val="28"/>
          <w:szCs w:val="28"/>
        </w:rPr>
        <w:t>Το σενάριο επίδειξης προσομοίωσης</w:t>
      </w:r>
      <w:r w:rsidRPr="00DE4F7F">
        <w:rPr>
          <w:rFonts w:ascii="Garamond" w:hAnsi="Garamond" w:cstheme="minorHAnsi"/>
          <w:sz w:val="28"/>
          <w:szCs w:val="28"/>
        </w:rPr>
        <w:t xml:space="preserve"> </w:t>
      </w:r>
      <w:r>
        <w:rPr>
          <w:rFonts w:ascii="Garamond" w:hAnsi="Garamond" w:cstheme="minorHAnsi"/>
          <w:sz w:val="28"/>
          <w:szCs w:val="28"/>
        </w:rPr>
        <w:t>ασχολείται με την μοντελοποίηση διαφόρων ενεργειών στο κυβερνοχώρο αλλά και στον πραγματικό χώρο. Συγκεκριμένα,</w:t>
      </w:r>
      <w:r w:rsidRPr="003C58C1">
        <w:rPr>
          <w:rFonts w:ascii="Garamond" w:hAnsi="Garamond" w:cstheme="minorHAnsi"/>
          <w:sz w:val="28"/>
          <w:szCs w:val="28"/>
        </w:rPr>
        <w:t xml:space="preserve"> </w:t>
      </w:r>
      <w:r>
        <w:rPr>
          <w:rFonts w:ascii="Garamond" w:hAnsi="Garamond" w:cstheme="minorHAnsi"/>
          <w:sz w:val="28"/>
          <w:szCs w:val="28"/>
        </w:rPr>
        <w:t>ταυτόχρονα με τις συμβατικές τρομοκρατικές ενέργειες</w:t>
      </w:r>
      <w:r w:rsidRPr="003C58C1">
        <w:rPr>
          <w:rFonts w:ascii="Garamond" w:hAnsi="Garamond" w:cstheme="minorHAnsi"/>
          <w:sz w:val="28"/>
          <w:szCs w:val="28"/>
        </w:rPr>
        <w:t xml:space="preserve">, </w:t>
      </w:r>
      <w:r>
        <w:rPr>
          <w:rFonts w:ascii="Garamond" w:hAnsi="Garamond" w:cstheme="minorHAnsi"/>
          <w:sz w:val="28"/>
          <w:szCs w:val="28"/>
        </w:rPr>
        <w:t>ένας επιθετικός ιός</w:t>
      </w:r>
      <w:r w:rsidRPr="00D833F6">
        <w:rPr>
          <w:rFonts w:ascii="Garamond" w:hAnsi="Garamond" w:cstheme="minorHAnsi"/>
          <w:sz w:val="28"/>
          <w:szCs w:val="28"/>
        </w:rPr>
        <w:t xml:space="preserve"> (</w:t>
      </w:r>
      <w:r>
        <w:rPr>
          <w:rFonts w:ascii="Garamond" w:hAnsi="Garamond" w:cstheme="minorHAnsi"/>
          <w:sz w:val="28"/>
          <w:szCs w:val="28"/>
        </w:rPr>
        <w:t>virus</w:t>
      </w:r>
      <w:r w:rsidRPr="00D833F6">
        <w:rPr>
          <w:rFonts w:ascii="Garamond" w:hAnsi="Garamond" w:cstheme="minorHAnsi"/>
          <w:sz w:val="28"/>
          <w:szCs w:val="28"/>
        </w:rPr>
        <w:t>)</w:t>
      </w:r>
      <w:r>
        <w:rPr>
          <w:rFonts w:ascii="Garamond" w:hAnsi="Garamond" w:cstheme="minorHAnsi"/>
          <w:sz w:val="28"/>
          <w:szCs w:val="28"/>
        </w:rPr>
        <w:t xml:space="preserve"> λαμβάνεται υπ’όψιν, στοχοποιώντας κρίσιμες διαδικτυακές δομές όπως συστήματα ασφαλείας</w:t>
      </w:r>
      <w:r w:rsidRPr="003C58C1">
        <w:rPr>
          <w:rFonts w:ascii="Garamond" w:hAnsi="Garamond" w:cstheme="minorHAnsi"/>
          <w:sz w:val="28"/>
          <w:szCs w:val="28"/>
        </w:rPr>
        <w:t xml:space="preserve">, </w:t>
      </w:r>
      <w:r>
        <w:rPr>
          <w:rFonts w:ascii="Garamond" w:hAnsi="Garamond" w:cstheme="minorHAnsi"/>
          <w:sz w:val="28"/>
          <w:szCs w:val="28"/>
        </w:rPr>
        <w:t>συστήματα παρακολούθησης και εγκαταστάσεις διοίκησης και ελέγχου αυτόνομων συστημάτων. Αυτή η επίθεση μπορεί επίσης να συγχρονιστεί κατά την προσομοίωση με μια συμβατική επίθεση στις στρατηγικές υποδομές της περιοχής.</w:t>
      </w:r>
    </w:p>
    <w:p w:rsidR="00C6592C" w:rsidRDefault="00C6592C" w:rsidP="00AF7245">
      <w:pPr>
        <w:spacing w:before="120"/>
        <w:rPr>
          <w:rFonts w:ascii="Garamond" w:hAnsi="Garamond" w:cstheme="minorHAnsi"/>
          <w:sz w:val="28"/>
          <w:szCs w:val="28"/>
        </w:rPr>
      </w:pPr>
      <w:r>
        <w:rPr>
          <w:rFonts w:ascii="Garamond" w:hAnsi="Garamond" w:cstheme="minorHAnsi"/>
          <w:sz w:val="28"/>
          <w:szCs w:val="28"/>
        </w:rPr>
        <w:lastRenderedPageBreak/>
        <w:t>Η εξάπλωση του ιού ακολουθείται από μια λογική διαδικασία κατά την οποία</w:t>
      </w:r>
      <w:r w:rsidRPr="00E9739B">
        <w:rPr>
          <w:rFonts w:ascii="Garamond" w:hAnsi="Garamond" w:cstheme="minorHAnsi"/>
          <w:sz w:val="28"/>
          <w:szCs w:val="28"/>
        </w:rPr>
        <w:t xml:space="preserve"> </w:t>
      </w:r>
      <w:r>
        <w:rPr>
          <w:rFonts w:ascii="Garamond" w:hAnsi="Garamond" w:cstheme="minorHAnsi"/>
          <w:sz w:val="28"/>
          <w:szCs w:val="28"/>
        </w:rPr>
        <w:t>γίνεται προσπάθεια</w:t>
      </w:r>
      <w:r w:rsidRPr="00E9739B">
        <w:rPr>
          <w:rFonts w:ascii="Garamond" w:hAnsi="Garamond" w:cstheme="minorHAnsi"/>
          <w:sz w:val="28"/>
          <w:szCs w:val="28"/>
        </w:rPr>
        <w:t xml:space="preserve"> </w:t>
      </w:r>
      <w:r>
        <w:rPr>
          <w:rFonts w:ascii="Garamond" w:hAnsi="Garamond" w:cstheme="minorHAnsi"/>
          <w:sz w:val="28"/>
          <w:szCs w:val="28"/>
        </w:rPr>
        <w:t>να μεγιστοποιηθεί η επίδραση του ιού και να ελαχιστοποιηθεί</w:t>
      </w:r>
      <w:r w:rsidRPr="00E9739B">
        <w:rPr>
          <w:rFonts w:ascii="Garamond" w:hAnsi="Garamond" w:cstheme="minorHAnsi"/>
          <w:sz w:val="28"/>
          <w:szCs w:val="28"/>
        </w:rPr>
        <w:t xml:space="preserve"> </w:t>
      </w:r>
      <w:r>
        <w:rPr>
          <w:rFonts w:ascii="Garamond" w:hAnsi="Garamond" w:cstheme="minorHAnsi"/>
          <w:sz w:val="28"/>
          <w:szCs w:val="28"/>
        </w:rPr>
        <w:t>η πιθανότητα να αναχαιτιστεί.</w:t>
      </w:r>
      <w:r w:rsidRPr="00E9739B">
        <w:rPr>
          <w:rFonts w:ascii="Garamond" w:hAnsi="Garamond" w:cstheme="minorHAnsi"/>
          <w:sz w:val="28"/>
          <w:szCs w:val="28"/>
        </w:rPr>
        <w:t xml:space="preserve"> </w:t>
      </w:r>
      <w:r>
        <w:rPr>
          <w:rFonts w:ascii="Garamond" w:hAnsi="Garamond" w:cstheme="minorHAnsi"/>
          <w:sz w:val="28"/>
          <w:szCs w:val="28"/>
        </w:rPr>
        <w:t>Η προσομοίωση ξεκινάει με ένα μικρό αριθμό συσκευών</w:t>
      </w:r>
      <w:r w:rsidRPr="00696026">
        <w:rPr>
          <w:rFonts w:ascii="Garamond" w:hAnsi="Garamond" w:cstheme="minorHAnsi"/>
          <w:sz w:val="28"/>
          <w:szCs w:val="28"/>
        </w:rPr>
        <w:t xml:space="preserve"> (</w:t>
      </w:r>
      <w:r>
        <w:rPr>
          <w:rFonts w:ascii="Garamond" w:hAnsi="Garamond" w:cstheme="minorHAnsi"/>
          <w:sz w:val="28"/>
          <w:szCs w:val="28"/>
        </w:rPr>
        <w:t>PC</w:t>
      </w:r>
      <w:r w:rsidRPr="00696026">
        <w:rPr>
          <w:rFonts w:ascii="Garamond" w:hAnsi="Garamond" w:cstheme="minorHAnsi"/>
          <w:sz w:val="28"/>
          <w:szCs w:val="28"/>
        </w:rPr>
        <w:t xml:space="preserve">, </w:t>
      </w:r>
      <w:r>
        <w:rPr>
          <w:rFonts w:ascii="Garamond" w:hAnsi="Garamond" w:cstheme="minorHAnsi"/>
          <w:sz w:val="28"/>
          <w:szCs w:val="28"/>
        </w:rPr>
        <w:t>laptops</w:t>
      </w:r>
      <w:r w:rsidRPr="00696026">
        <w:rPr>
          <w:rFonts w:ascii="Garamond" w:hAnsi="Garamond" w:cstheme="minorHAnsi"/>
          <w:sz w:val="28"/>
          <w:szCs w:val="28"/>
        </w:rPr>
        <w:t>)</w:t>
      </w:r>
      <w:r>
        <w:rPr>
          <w:rFonts w:ascii="Garamond" w:hAnsi="Garamond" w:cstheme="minorHAnsi"/>
          <w:sz w:val="28"/>
          <w:szCs w:val="28"/>
        </w:rPr>
        <w:t xml:space="preserve"> που έχουν μολυνθεί από τον ιό μέσω USB</w:t>
      </w:r>
      <w:r w:rsidRPr="00C550C1">
        <w:rPr>
          <w:rFonts w:ascii="Garamond" w:hAnsi="Garamond" w:cstheme="minorHAnsi"/>
          <w:sz w:val="28"/>
          <w:szCs w:val="28"/>
        </w:rPr>
        <w:t xml:space="preserve"> </w:t>
      </w:r>
      <w:r>
        <w:rPr>
          <w:rFonts w:ascii="Garamond" w:hAnsi="Garamond" w:cstheme="minorHAnsi"/>
          <w:sz w:val="28"/>
          <w:szCs w:val="28"/>
        </w:rPr>
        <w:t>sticks</w:t>
      </w:r>
      <w:r w:rsidRPr="00C550C1">
        <w:rPr>
          <w:rFonts w:ascii="Garamond" w:hAnsi="Garamond" w:cstheme="minorHAnsi"/>
          <w:sz w:val="28"/>
          <w:szCs w:val="28"/>
        </w:rPr>
        <w:t>.</w:t>
      </w:r>
      <w:r>
        <w:rPr>
          <w:rFonts w:ascii="Garamond" w:hAnsi="Garamond" w:cstheme="minorHAnsi"/>
          <w:sz w:val="28"/>
          <w:szCs w:val="28"/>
        </w:rPr>
        <w:t xml:space="preserve"> Ο ιός παραμένει ανενεργός και δύσκολα ανιχνεύσιμος μέχρι τη στιγμή που θα ενεργοποιηθεί και θα μολύνει τις συσκευές. Συγκεκριμένα ο ιός ενεργοποιείται μόνο σε κρίσιμους κόμβους διαδικτυακών επικοινωνιών</w:t>
      </w:r>
      <w:r w:rsidRPr="000C3570">
        <w:rPr>
          <w:rFonts w:ascii="Garamond" w:hAnsi="Garamond" w:cstheme="minorHAnsi"/>
          <w:sz w:val="28"/>
          <w:szCs w:val="28"/>
        </w:rPr>
        <w:t xml:space="preserve"> (</w:t>
      </w:r>
      <w:r>
        <w:rPr>
          <w:rFonts w:ascii="Garamond" w:hAnsi="Garamond" w:cstheme="minorHAnsi"/>
          <w:sz w:val="28"/>
          <w:szCs w:val="28"/>
        </w:rPr>
        <w:t>π.χ. Port</w:t>
      </w:r>
      <w:r w:rsidRPr="000C3570">
        <w:rPr>
          <w:rFonts w:ascii="Garamond" w:hAnsi="Garamond" w:cstheme="minorHAnsi"/>
          <w:sz w:val="28"/>
          <w:szCs w:val="28"/>
        </w:rPr>
        <w:t xml:space="preserve"> </w:t>
      </w:r>
      <w:r>
        <w:rPr>
          <w:rFonts w:ascii="Garamond" w:hAnsi="Garamond" w:cstheme="minorHAnsi"/>
          <w:sz w:val="28"/>
          <w:szCs w:val="28"/>
        </w:rPr>
        <w:t>Security</w:t>
      </w:r>
      <w:r w:rsidRPr="000C3570">
        <w:rPr>
          <w:rFonts w:ascii="Garamond" w:hAnsi="Garamond" w:cstheme="minorHAnsi"/>
          <w:sz w:val="28"/>
          <w:szCs w:val="28"/>
        </w:rPr>
        <w:t xml:space="preserve"> </w:t>
      </w:r>
      <w:r>
        <w:rPr>
          <w:rFonts w:ascii="Garamond" w:hAnsi="Garamond" w:cstheme="minorHAnsi"/>
          <w:sz w:val="28"/>
          <w:szCs w:val="28"/>
        </w:rPr>
        <w:t>Server</w:t>
      </w:r>
      <w:r w:rsidRPr="000C3570">
        <w:rPr>
          <w:rFonts w:ascii="Garamond" w:hAnsi="Garamond" w:cstheme="minorHAnsi"/>
          <w:sz w:val="28"/>
          <w:szCs w:val="28"/>
        </w:rPr>
        <w:t>)</w:t>
      </w:r>
      <w:r>
        <w:rPr>
          <w:rFonts w:ascii="Garamond" w:hAnsi="Garamond" w:cstheme="minorHAnsi"/>
          <w:sz w:val="28"/>
          <w:szCs w:val="28"/>
        </w:rPr>
        <w:t xml:space="preserve"> συμβάλλοντας στη συνολική διακοπή της ομαλής λειτουργίας των συστημάτων ασφαλείας και παρακολούθησης. Η δυνατότητα του ιού να ενεργοποιείται μόνο στη συσκευή που έχει σχεδιαστεί να μολύνει σε συνδυασμό με το να θέτει σε κίνδυνο την ακεραιότητα των δεδομένων χωρίς να διακόπτει την λειτουργία της συσκευής, τον καθιστά εξαιρετικά δύσκολα ανιχνεύσιμο και συνεπώς αντιμετωπίσιμο από διάφορα προγράμματα antivirus, προκαλώντας έτσι την γρήγορη εξάπλωσή του</w:t>
      </w:r>
      <w:r w:rsidRPr="00DA4576">
        <w:rPr>
          <w:rFonts w:ascii="Garamond" w:hAnsi="Garamond" w:cstheme="minorHAnsi"/>
          <w:sz w:val="28"/>
          <w:szCs w:val="28"/>
        </w:rPr>
        <w:t>.</w:t>
      </w:r>
    </w:p>
    <w:p w:rsidR="00C6592C" w:rsidRDefault="00C6592C" w:rsidP="00C6592C">
      <w:pPr>
        <w:rPr>
          <w:rFonts w:ascii="Garamond" w:hAnsi="Garamond" w:cstheme="minorHAnsi"/>
          <w:sz w:val="28"/>
          <w:szCs w:val="28"/>
        </w:rPr>
      </w:pPr>
      <w:r>
        <w:rPr>
          <w:rFonts w:ascii="Garamond" w:hAnsi="Garamond" w:cstheme="minorHAnsi"/>
          <w:noProof/>
          <w:sz w:val="28"/>
          <w:szCs w:val="28"/>
        </w:rPr>
        <w:drawing>
          <wp:inline distT="0" distB="0" distL="0" distR="0" wp14:anchorId="5B5A8C22" wp14:editId="3BBEC93F">
            <wp:extent cx="5849166" cy="285789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Καταγραφή9.PNG"/>
                    <pic:cNvPicPr/>
                  </pic:nvPicPr>
                  <pic:blipFill>
                    <a:blip r:embed="rId28">
                      <a:extLst>
                        <a:ext uri="{28A0092B-C50C-407E-A947-70E740481C1C}">
                          <a14:useLocalDpi xmlns:a14="http://schemas.microsoft.com/office/drawing/2010/main" val="0"/>
                        </a:ext>
                      </a:extLst>
                    </a:blip>
                    <a:stretch>
                      <a:fillRect/>
                    </a:stretch>
                  </pic:blipFill>
                  <pic:spPr>
                    <a:xfrm>
                      <a:off x="0" y="0"/>
                      <a:ext cx="5849166" cy="2857899"/>
                    </a:xfrm>
                    <a:prstGeom prst="rect">
                      <a:avLst/>
                    </a:prstGeom>
                  </pic:spPr>
                </pic:pic>
              </a:graphicData>
            </a:graphic>
          </wp:inline>
        </w:drawing>
      </w:r>
    </w:p>
    <w:p w:rsidR="00C6592C" w:rsidRDefault="00C6592C" w:rsidP="00C6592C">
      <w:pPr>
        <w:jc w:val="center"/>
        <w:rPr>
          <w:rFonts w:ascii="Garamond" w:hAnsi="Garamond" w:cstheme="minorHAnsi"/>
          <w:b/>
          <w:sz w:val="24"/>
          <w:szCs w:val="24"/>
        </w:rPr>
      </w:pPr>
      <w:r>
        <w:rPr>
          <w:rFonts w:ascii="Garamond" w:hAnsi="Garamond" w:cstheme="minorHAnsi"/>
          <w:b/>
          <w:sz w:val="24"/>
          <w:szCs w:val="24"/>
        </w:rPr>
        <w:t>Γράφημα 2.9: Απεικόνιση του κυβερνοχώρου στο μοντέλο T</w:t>
      </w:r>
      <w:r w:rsidRPr="00DA4576">
        <w:rPr>
          <w:rFonts w:ascii="Garamond" w:hAnsi="Garamond" w:cstheme="minorHAnsi"/>
          <w:b/>
          <w:sz w:val="24"/>
          <w:szCs w:val="24"/>
        </w:rPr>
        <w:t>-</w:t>
      </w:r>
      <w:r>
        <w:rPr>
          <w:rFonts w:ascii="Garamond" w:hAnsi="Garamond" w:cstheme="minorHAnsi"/>
          <w:b/>
          <w:sz w:val="24"/>
          <w:szCs w:val="24"/>
        </w:rPr>
        <w:t>REX</w:t>
      </w:r>
    </w:p>
    <w:p w:rsidR="00C6592C" w:rsidRPr="003C7FC4" w:rsidRDefault="00C6592C" w:rsidP="00C6592C">
      <w:pPr>
        <w:jc w:val="center"/>
        <w:rPr>
          <w:rFonts w:ascii="Garamond" w:hAnsi="Garamond" w:cstheme="minorHAnsi"/>
          <w:b/>
          <w:sz w:val="24"/>
          <w:szCs w:val="24"/>
        </w:rPr>
      </w:pPr>
    </w:p>
    <w:p w:rsidR="00C6592C" w:rsidRDefault="00C6592C" w:rsidP="00C6592C">
      <w:pPr>
        <w:rPr>
          <w:rFonts w:ascii="Garamond" w:hAnsi="Garamond" w:cstheme="minorHAnsi"/>
          <w:sz w:val="28"/>
          <w:szCs w:val="28"/>
        </w:rPr>
      </w:pPr>
      <w:r>
        <w:rPr>
          <w:rFonts w:ascii="Garamond" w:hAnsi="Garamond" w:cstheme="minorHAnsi"/>
          <w:sz w:val="28"/>
          <w:szCs w:val="28"/>
        </w:rPr>
        <w:t>Η εξάπλωση και η συμπεριφορά του ιού έχει μοντελοποιηθεί με βάση τον πραγματικό ιό StuXnet</w:t>
      </w:r>
      <w:r w:rsidRPr="00AE5C27">
        <w:rPr>
          <w:rFonts w:ascii="Garamond" w:hAnsi="Garamond" w:cstheme="minorHAnsi"/>
          <w:sz w:val="28"/>
          <w:szCs w:val="28"/>
        </w:rPr>
        <w:t xml:space="preserve"> </w:t>
      </w:r>
      <w:r>
        <w:rPr>
          <w:rFonts w:ascii="Garamond" w:hAnsi="Garamond" w:cstheme="minorHAnsi"/>
          <w:sz w:val="28"/>
          <w:szCs w:val="28"/>
        </w:rPr>
        <w:t>ο οποίος πρόσφατα προκάλεσε μεγάλες ζημιές</w:t>
      </w:r>
      <w:r>
        <w:rPr>
          <w:rFonts w:ascii="Constantia" w:hAnsi="Constantia" w:cstheme="minorHAnsi"/>
          <w:b/>
          <w:sz w:val="32"/>
          <w:szCs w:val="32"/>
        </w:rPr>
        <w:t xml:space="preserve"> </w:t>
      </w:r>
      <w:r>
        <w:rPr>
          <w:rFonts w:ascii="Garamond" w:hAnsi="Garamond" w:cstheme="minorHAnsi"/>
          <w:sz w:val="28"/>
          <w:szCs w:val="28"/>
        </w:rPr>
        <w:t xml:space="preserve">στον βιομηχανικό τομέα, προσβάλλοντας συστήματα προγραμματιζόμενων λογικών ελεγκτών </w:t>
      </w:r>
      <w:r w:rsidRPr="00AE5C27">
        <w:rPr>
          <w:rFonts w:ascii="Garamond" w:hAnsi="Garamond" w:cstheme="minorHAnsi"/>
          <w:sz w:val="28"/>
          <w:szCs w:val="28"/>
        </w:rPr>
        <w:t>(</w:t>
      </w:r>
      <w:r>
        <w:rPr>
          <w:rFonts w:ascii="Garamond" w:hAnsi="Garamond" w:cstheme="minorHAnsi"/>
          <w:sz w:val="28"/>
          <w:szCs w:val="28"/>
        </w:rPr>
        <w:t>Programmable</w:t>
      </w:r>
      <w:r w:rsidRPr="00AE5C27">
        <w:rPr>
          <w:rFonts w:ascii="Garamond" w:hAnsi="Garamond" w:cstheme="minorHAnsi"/>
          <w:sz w:val="28"/>
          <w:szCs w:val="28"/>
        </w:rPr>
        <w:t xml:space="preserve"> </w:t>
      </w:r>
      <w:r>
        <w:rPr>
          <w:rFonts w:ascii="Garamond" w:hAnsi="Garamond" w:cstheme="minorHAnsi"/>
          <w:sz w:val="28"/>
          <w:szCs w:val="28"/>
        </w:rPr>
        <w:t>Logic</w:t>
      </w:r>
      <w:r w:rsidRPr="00AE5C27">
        <w:rPr>
          <w:rFonts w:ascii="Garamond" w:hAnsi="Garamond" w:cstheme="minorHAnsi"/>
          <w:sz w:val="28"/>
          <w:szCs w:val="28"/>
        </w:rPr>
        <w:t xml:space="preserve"> </w:t>
      </w:r>
      <w:r>
        <w:rPr>
          <w:rFonts w:ascii="Garamond" w:hAnsi="Garamond" w:cstheme="minorHAnsi"/>
          <w:sz w:val="28"/>
          <w:szCs w:val="28"/>
        </w:rPr>
        <w:t>Controller</w:t>
      </w:r>
      <w:r w:rsidRPr="00AE5C27">
        <w:rPr>
          <w:rFonts w:ascii="Garamond" w:hAnsi="Garamond" w:cstheme="minorHAnsi"/>
          <w:sz w:val="28"/>
          <w:szCs w:val="28"/>
        </w:rPr>
        <w:t xml:space="preserve">). </w:t>
      </w:r>
      <w:r>
        <w:rPr>
          <w:rFonts w:ascii="Garamond" w:hAnsi="Garamond" w:cstheme="minorHAnsi"/>
          <w:sz w:val="28"/>
          <w:szCs w:val="28"/>
        </w:rPr>
        <w:t>Επίσης η ισχύς του antivirus</w:t>
      </w:r>
      <w:r w:rsidRPr="00DE5B93">
        <w:rPr>
          <w:rFonts w:ascii="Garamond" w:hAnsi="Garamond" w:cstheme="minorHAnsi"/>
          <w:sz w:val="28"/>
          <w:szCs w:val="28"/>
        </w:rPr>
        <w:t xml:space="preserve"> </w:t>
      </w:r>
      <w:r>
        <w:rPr>
          <w:rFonts w:ascii="Garamond" w:hAnsi="Garamond" w:cstheme="minorHAnsi"/>
          <w:sz w:val="28"/>
          <w:szCs w:val="28"/>
        </w:rPr>
        <w:t>ελέγχεται από μια παράμετρο</w:t>
      </w:r>
      <w:r w:rsidRPr="00DE5B93">
        <w:rPr>
          <w:rFonts w:ascii="Garamond" w:hAnsi="Garamond" w:cstheme="minorHAnsi"/>
          <w:sz w:val="28"/>
          <w:szCs w:val="28"/>
        </w:rPr>
        <w:t xml:space="preserve"> </w:t>
      </w:r>
      <w:r>
        <w:rPr>
          <w:rFonts w:ascii="Garamond" w:hAnsi="Garamond" w:cstheme="minorHAnsi"/>
          <w:sz w:val="28"/>
          <w:szCs w:val="28"/>
        </w:rPr>
        <w:t xml:space="preserve">αξιοπιστίας. Όσο </w:t>
      </w:r>
      <w:r>
        <w:rPr>
          <w:rFonts w:ascii="Garamond" w:hAnsi="Garamond" w:cstheme="minorHAnsi"/>
          <w:sz w:val="28"/>
          <w:szCs w:val="28"/>
        </w:rPr>
        <w:lastRenderedPageBreak/>
        <w:t>μεγαλύτερη τιμή έχει η παράμετρος</w:t>
      </w:r>
      <w:r w:rsidRPr="00DE5B93">
        <w:rPr>
          <w:rFonts w:ascii="Garamond" w:hAnsi="Garamond" w:cstheme="minorHAnsi"/>
          <w:sz w:val="28"/>
          <w:szCs w:val="28"/>
        </w:rPr>
        <w:t xml:space="preserve"> </w:t>
      </w:r>
      <w:r>
        <w:rPr>
          <w:rFonts w:ascii="Garamond" w:hAnsi="Garamond" w:cstheme="minorHAnsi"/>
          <w:sz w:val="28"/>
          <w:szCs w:val="28"/>
        </w:rPr>
        <w:t xml:space="preserve">τόσο πιθανότερο είναι να </w:t>
      </w:r>
      <w:r w:rsidR="00AF7245">
        <w:rPr>
          <w:rFonts w:ascii="Garamond" w:hAnsi="Garamond" w:cstheme="minorHAnsi"/>
          <w:sz w:val="28"/>
          <w:szCs w:val="28"/>
        </w:rPr>
        <w:t>ανιχνευθεί</w:t>
      </w:r>
      <w:r w:rsidRPr="00DE5B93">
        <w:rPr>
          <w:rFonts w:ascii="Garamond" w:hAnsi="Garamond" w:cstheme="minorHAnsi"/>
          <w:sz w:val="28"/>
          <w:szCs w:val="28"/>
        </w:rPr>
        <w:t xml:space="preserve"> </w:t>
      </w:r>
      <w:r>
        <w:rPr>
          <w:rFonts w:ascii="Garamond" w:hAnsi="Garamond" w:cstheme="minorHAnsi"/>
          <w:sz w:val="28"/>
          <w:szCs w:val="28"/>
        </w:rPr>
        <w:t>και να αντιμετωπιστεί ο ιός, αποφεύγοντας έτσι</w:t>
      </w:r>
      <w:r w:rsidRPr="00DE5B93">
        <w:rPr>
          <w:rFonts w:ascii="Garamond" w:hAnsi="Garamond" w:cstheme="minorHAnsi"/>
          <w:sz w:val="28"/>
          <w:szCs w:val="28"/>
        </w:rPr>
        <w:t xml:space="preserve"> </w:t>
      </w:r>
      <w:r>
        <w:rPr>
          <w:rFonts w:ascii="Garamond" w:hAnsi="Garamond" w:cstheme="minorHAnsi"/>
          <w:sz w:val="28"/>
          <w:szCs w:val="28"/>
        </w:rPr>
        <w:t>την εξάπλωσή του. Ακόμη λόγω της επίδρασης της ανθρώπινης δραστηριότητας με τις συσκευές υπολογιστών και την εξάπλωση του ιού, προσομοιώνονται διάφορες ανθρώπινες δραστηριότητες όπως για παράδειγμα τι ώρες δουλεύουν και πότε υπάρχει διάλλειμα για φαγητό, αυξάνοντας έτσι το βαθμό πραγματικότητας.</w:t>
      </w:r>
    </w:p>
    <w:p w:rsidR="00091324" w:rsidRDefault="00091324" w:rsidP="00C6592C">
      <w:pPr>
        <w:rPr>
          <w:rFonts w:ascii="Garamond" w:hAnsi="Garamond" w:cstheme="minorHAnsi"/>
          <w:sz w:val="28"/>
          <w:szCs w:val="28"/>
        </w:rPr>
      </w:pPr>
    </w:p>
    <w:p w:rsidR="00AF7245" w:rsidRDefault="00AF7245" w:rsidP="00C6592C">
      <w:pPr>
        <w:rPr>
          <w:rFonts w:ascii="Garamond" w:hAnsi="Garamond" w:cstheme="minorHAnsi"/>
          <w:sz w:val="28"/>
          <w:szCs w:val="28"/>
        </w:rPr>
      </w:pPr>
    </w:p>
    <w:p w:rsidR="00091324" w:rsidRPr="00160CF2" w:rsidRDefault="00091324" w:rsidP="00091324">
      <w:pPr>
        <w:ind w:firstLine="0"/>
        <w:rPr>
          <w:rFonts w:ascii="Garamond" w:hAnsi="Garamond" w:cstheme="minorHAnsi"/>
          <w:b/>
          <w:sz w:val="36"/>
          <w:szCs w:val="36"/>
        </w:rPr>
      </w:pPr>
      <w:r w:rsidRPr="00160CF2">
        <w:rPr>
          <w:rFonts w:ascii="Garamond" w:hAnsi="Garamond" w:cstheme="minorHAnsi"/>
          <w:b/>
          <w:sz w:val="36"/>
          <w:szCs w:val="36"/>
        </w:rPr>
        <w:t xml:space="preserve">    §3.3 Οντότητες προσομοίωσης και ρυθμίσεις</w:t>
      </w:r>
    </w:p>
    <w:p w:rsidR="00091324" w:rsidRDefault="00091324" w:rsidP="00AF7245">
      <w:pPr>
        <w:spacing w:before="120"/>
        <w:rPr>
          <w:rFonts w:ascii="Garamond" w:hAnsi="Garamond" w:cstheme="minorHAnsi"/>
          <w:sz w:val="28"/>
          <w:szCs w:val="28"/>
        </w:rPr>
      </w:pPr>
      <w:r>
        <w:rPr>
          <w:rFonts w:ascii="Garamond" w:hAnsi="Garamond" w:cstheme="minorHAnsi"/>
          <w:sz w:val="28"/>
          <w:szCs w:val="28"/>
        </w:rPr>
        <w:t>Οι οντότητες που προσομοιώνονται στο μοντέλο περιλαμβάνουν μεταξύ άλλων τα παρακάτω:</w:t>
      </w:r>
    </w:p>
    <w:p w:rsidR="00091324" w:rsidRDefault="00091324" w:rsidP="005555B6">
      <w:pPr>
        <w:pStyle w:val="ListParagraph"/>
        <w:numPr>
          <w:ilvl w:val="0"/>
          <w:numId w:val="7"/>
        </w:numPr>
        <w:spacing w:before="120" w:after="0" w:line="360" w:lineRule="auto"/>
        <w:jc w:val="both"/>
        <w:rPr>
          <w:rFonts w:ascii="Garamond" w:hAnsi="Garamond" w:cstheme="minorHAnsi"/>
          <w:sz w:val="28"/>
          <w:szCs w:val="28"/>
        </w:rPr>
      </w:pPr>
      <w:r w:rsidRPr="00091324">
        <w:rPr>
          <w:rFonts w:ascii="Garamond" w:hAnsi="Garamond" w:cstheme="minorHAnsi"/>
          <w:b/>
          <w:sz w:val="28"/>
          <w:szCs w:val="28"/>
        </w:rPr>
        <w:t>Άνθρωποι:</w:t>
      </w:r>
      <w:r>
        <w:rPr>
          <w:rFonts w:ascii="Garamond" w:hAnsi="Garamond" w:cstheme="minorHAnsi"/>
          <w:sz w:val="28"/>
          <w:szCs w:val="28"/>
        </w:rPr>
        <w:t xml:space="preserve"> Αυτή η κατηγορία</w:t>
      </w:r>
      <w:r w:rsidRPr="000C3570">
        <w:rPr>
          <w:rFonts w:ascii="Garamond" w:hAnsi="Garamond" w:cstheme="minorHAnsi"/>
          <w:sz w:val="28"/>
          <w:szCs w:val="28"/>
        </w:rPr>
        <w:t xml:space="preserve"> </w:t>
      </w:r>
      <w:r>
        <w:rPr>
          <w:rFonts w:ascii="Garamond" w:hAnsi="Garamond" w:cstheme="minorHAnsi"/>
          <w:sz w:val="28"/>
          <w:szCs w:val="28"/>
        </w:rPr>
        <w:t>χωρίζεται σε τρομοκράτες και απλούς ανθρώπους. Στην προσομοίωση αναπαρίστανται από εικονίδια με τη δυνατότητα να αλλάζουν χρώμα και μέγεθος ανάλογα με τα χαρακτηριστικά που διέπονται, όπως για παράδειγμα αν πρόκειται για κανονικό πληθυσμό</w:t>
      </w:r>
      <w:r w:rsidRPr="00D25BF9">
        <w:rPr>
          <w:rFonts w:ascii="Garamond" w:hAnsi="Garamond" w:cstheme="minorHAnsi"/>
          <w:sz w:val="28"/>
          <w:szCs w:val="28"/>
        </w:rPr>
        <w:t xml:space="preserve">, </w:t>
      </w:r>
      <w:r>
        <w:rPr>
          <w:rFonts w:ascii="Garamond" w:hAnsi="Garamond" w:cstheme="minorHAnsi"/>
          <w:sz w:val="28"/>
          <w:szCs w:val="28"/>
        </w:rPr>
        <w:t>αδρανή ή ενεργό τρομοκράτη</w:t>
      </w:r>
      <w:r w:rsidRPr="00D25BF9">
        <w:rPr>
          <w:rFonts w:ascii="Garamond" w:hAnsi="Garamond" w:cstheme="minorHAnsi"/>
          <w:sz w:val="28"/>
          <w:szCs w:val="28"/>
        </w:rPr>
        <w:t xml:space="preserve">, </w:t>
      </w:r>
      <w:r>
        <w:rPr>
          <w:rFonts w:ascii="Garamond" w:hAnsi="Garamond" w:cstheme="minorHAnsi"/>
          <w:sz w:val="28"/>
          <w:szCs w:val="28"/>
        </w:rPr>
        <w:t>εξουδετερωμένο τρομοκράτη ή για τρομοκράτη που σχεδιάζει να επιτεθεί.</w:t>
      </w:r>
    </w:p>
    <w:p w:rsidR="00091324" w:rsidRDefault="00091324" w:rsidP="005555B6">
      <w:pPr>
        <w:pStyle w:val="ListParagraph"/>
        <w:numPr>
          <w:ilvl w:val="0"/>
          <w:numId w:val="7"/>
        </w:numPr>
        <w:spacing w:before="120" w:after="0" w:line="360" w:lineRule="auto"/>
        <w:jc w:val="both"/>
        <w:rPr>
          <w:rFonts w:ascii="Garamond" w:hAnsi="Garamond" w:cstheme="minorHAnsi"/>
          <w:sz w:val="28"/>
          <w:szCs w:val="28"/>
        </w:rPr>
      </w:pPr>
      <w:r w:rsidRPr="00091324">
        <w:rPr>
          <w:rFonts w:ascii="Garamond" w:hAnsi="Garamond" w:cstheme="minorHAnsi"/>
          <w:b/>
          <w:sz w:val="28"/>
          <w:szCs w:val="28"/>
        </w:rPr>
        <w:t>Τεχνολογικοί κόμβοι διασυνδέσεων:</w:t>
      </w:r>
      <w:r>
        <w:rPr>
          <w:rFonts w:ascii="Garamond" w:hAnsi="Garamond" w:cstheme="minorHAnsi"/>
          <w:sz w:val="28"/>
          <w:szCs w:val="28"/>
        </w:rPr>
        <w:t xml:space="preserve"> Όλες οι τεχνολογικές συσκευές όπως Laptops</w:t>
      </w:r>
      <w:r w:rsidRPr="00AC31B3">
        <w:rPr>
          <w:rFonts w:ascii="Garamond" w:hAnsi="Garamond" w:cstheme="minorHAnsi"/>
          <w:sz w:val="28"/>
          <w:szCs w:val="28"/>
        </w:rPr>
        <w:t xml:space="preserve"> </w:t>
      </w:r>
      <w:r>
        <w:rPr>
          <w:rFonts w:ascii="Garamond" w:hAnsi="Garamond" w:cstheme="minorHAnsi"/>
          <w:sz w:val="28"/>
          <w:szCs w:val="28"/>
        </w:rPr>
        <w:t>και Desktops</w:t>
      </w:r>
      <w:r w:rsidRPr="00AC31B3">
        <w:rPr>
          <w:rFonts w:ascii="Garamond" w:hAnsi="Garamond" w:cstheme="minorHAnsi"/>
          <w:sz w:val="28"/>
          <w:szCs w:val="28"/>
        </w:rPr>
        <w:t xml:space="preserve"> </w:t>
      </w:r>
      <w:r>
        <w:rPr>
          <w:rFonts w:ascii="Garamond" w:hAnsi="Garamond" w:cstheme="minorHAnsi"/>
          <w:sz w:val="28"/>
          <w:szCs w:val="28"/>
        </w:rPr>
        <w:t>αλλά και smartphones</w:t>
      </w:r>
      <w:r w:rsidRPr="00AC31B3">
        <w:rPr>
          <w:rFonts w:ascii="Garamond" w:hAnsi="Garamond" w:cstheme="minorHAnsi"/>
          <w:sz w:val="28"/>
          <w:szCs w:val="28"/>
        </w:rPr>
        <w:t>.</w:t>
      </w:r>
    </w:p>
    <w:p w:rsidR="00091324" w:rsidRPr="00091324" w:rsidRDefault="00091324" w:rsidP="005555B6">
      <w:pPr>
        <w:pStyle w:val="ListParagraph"/>
        <w:numPr>
          <w:ilvl w:val="0"/>
          <w:numId w:val="7"/>
        </w:numPr>
        <w:spacing w:before="120" w:after="0" w:line="360" w:lineRule="auto"/>
        <w:jc w:val="both"/>
        <w:rPr>
          <w:rFonts w:ascii="Garamond" w:hAnsi="Garamond" w:cstheme="minorHAnsi"/>
          <w:b/>
          <w:sz w:val="28"/>
          <w:szCs w:val="28"/>
        </w:rPr>
      </w:pPr>
      <w:r w:rsidRPr="00091324">
        <w:rPr>
          <w:rFonts w:ascii="Garamond" w:hAnsi="Garamond" w:cstheme="minorHAnsi"/>
          <w:b/>
          <w:sz w:val="28"/>
          <w:szCs w:val="28"/>
        </w:rPr>
        <w:t>USB sticks</w:t>
      </w:r>
    </w:p>
    <w:p w:rsidR="00091324" w:rsidRDefault="00091324" w:rsidP="005555B6">
      <w:pPr>
        <w:pStyle w:val="ListParagraph"/>
        <w:numPr>
          <w:ilvl w:val="0"/>
          <w:numId w:val="7"/>
        </w:numPr>
        <w:spacing w:before="120" w:after="0" w:line="360" w:lineRule="auto"/>
        <w:jc w:val="both"/>
        <w:rPr>
          <w:rFonts w:ascii="Garamond" w:hAnsi="Garamond" w:cstheme="minorHAnsi"/>
          <w:sz w:val="28"/>
          <w:szCs w:val="28"/>
        </w:rPr>
      </w:pPr>
      <w:r w:rsidRPr="00091324">
        <w:rPr>
          <w:rFonts w:ascii="Garamond" w:hAnsi="Garamond" w:cstheme="minorHAnsi"/>
          <w:b/>
          <w:sz w:val="28"/>
          <w:szCs w:val="28"/>
        </w:rPr>
        <w:t>Αυτόνομα συστήματα:</w:t>
      </w:r>
      <w:r w:rsidRPr="007344A1">
        <w:rPr>
          <w:rFonts w:ascii="Garamond" w:hAnsi="Garamond" w:cstheme="minorHAnsi"/>
          <w:sz w:val="28"/>
          <w:szCs w:val="28"/>
        </w:rPr>
        <w:t xml:space="preserve"> </w:t>
      </w:r>
      <w:r>
        <w:rPr>
          <w:rFonts w:ascii="Garamond" w:hAnsi="Garamond" w:cstheme="minorHAnsi"/>
          <w:sz w:val="28"/>
          <w:szCs w:val="28"/>
        </w:rPr>
        <w:t>UAVs</w:t>
      </w:r>
      <w:r w:rsidRPr="007344A1">
        <w:rPr>
          <w:rFonts w:ascii="Garamond" w:hAnsi="Garamond" w:cstheme="minorHAnsi"/>
          <w:sz w:val="28"/>
          <w:szCs w:val="28"/>
        </w:rPr>
        <w:t xml:space="preserve"> (</w:t>
      </w:r>
      <w:r>
        <w:rPr>
          <w:rFonts w:ascii="Garamond" w:hAnsi="Garamond" w:cstheme="minorHAnsi"/>
          <w:sz w:val="28"/>
          <w:szCs w:val="28"/>
        </w:rPr>
        <w:t>Unmanned</w:t>
      </w:r>
      <w:r w:rsidRPr="007344A1">
        <w:rPr>
          <w:rFonts w:ascii="Garamond" w:hAnsi="Garamond" w:cstheme="minorHAnsi"/>
          <w:sz w:val="28"/>
          <w:szCs w:val="28"/>
        </w:rPr>
        <w:t xml:space="preserve"> </w:t>
      </w:r>
      <w:r>
        <w:rPr>
          <w:rFonts w:ascii="Garamond" w:hAnsi="Garamond" w:cstheme="minorHAnsi"/>
          <w:sz w:val="28"/>
          <w:szCs w:val="28"/>
        </w:rPr>
        <w:t>Aerial</w:t>
      </w:r>
      <w:r w:rsidRPr="007344A1">
        <w:rPr>
          <w:rFonts w:ascii="Garamond" w:hAnsi="Garamond" w:cstheme="minorHAnsi"/>
          <w:sz w:val="28"/>
          <w:szCs w:val="28"/>
        </w:rPr>
        <w:t xml:space="preserve"> </w:t>
      </w:r>
      <w:r>
        <w:rPr>
          <w:rFonts w:ascii="Garamond" w:hAnsi="Garamond" w:cstheme="minorHAnsi"/>
          <w:sz w:val="28"/>
          <w:szCs w:val="28"/>
        </w:rPr>
        <w:t>Vehicles</w:t>
      </w:r>
      <w:r w:rsidRPr="007344A1">
        <w:rPr>
          <w:rFonts w:ascii="Garamond" w:hAnsi="Garamond" w:cstheme="minorHAnsi"/>
          <w:sz w:val="28"/>
          <w:szCs w:val="28"/>
        </w:rPr>
        <w:t xml:space="preserve">), </w:t>
      </w:r>
      <w:r>
        <w:rPr>
          <w:rFonts w:ascii="Garamond" w:hAnsi="Garamond" w:cstheme="minorHAnsi"/>
          <w:sz w:val="28"/>
          <w:szCs w:val="28"/>
        </w:rPr>
        <w:t>UUVs</w:t>
      </w:r>
      <w:r w:rsidRPr="007344A1">
        <w:rPr>
          <w:rFonts w:ascii="Garamond" w:hAnsi="Garamond" w:cstheme="minorHAnsi"/>
          <w:sz w:val="28"/>
          <w:szCs w:val="28"/>
        </w:rPr>
        <w:t xml:space="preserve"> (</w:t>
      </w:r>
      <w:r>
        <w:rPr>
          <w:rFonts w:ascii="Garamond" w:hAnsi="Garamond" w:cstheme="minorHAnsi"/>
          <w:sz w:val="28"/>
          <w:szCs w:val="28"/>
        </w:rPr>
        <w:t>Unmanned</w:t>
      </w:r>
      <w:r w:rsidRPr="007344A1">
        <w:rPr>
          <w:rFonts w:ascii="Garamond" w:hAnsi="Garamond" w:cstheme="minorHAnsi"/>
          <w:sz w:val="28"/>
          <w:szCs w:val="28"/>
        </w:rPr>
        <w:t xml:space="preserve"> </w:t>
      </w:r>
      <w:r>
        <w:rPr>
          <w:rFonts w:ascii="Garamond" w:hAnsi="Garamond" w:cstheme="minorHAnsi"/>
          <w:sz w:val="28"/>
          <w:szCs w:val="28"/>
        </w:rPr>
        <w:t>Underwater</w:t>
      </w:r>
      <w:r w:rsidRPr="007344A1">
        <w:rPr>
          <w:rFonts w:ascii="Garamond" w:hAnsi="Garamond" w:cstheme="minorHAnsi"/>
          <w:sz w:val="28"/>
          <w:szCs w:val="28"/>
        </w:rPr>
        <w:t xml:space="preserve"> </w:t>
      </w:r>
      <w:r>
        <w:rPr>
          <w:rFonts w:ascii="Garamond" w:hAnsi="Garamond" w:cstheme="minorHAnsi"/>
          <w:sz w:val="28"/>
          <w:szCs w:val="28"/>
        </w:rPr>
        <w:t>Vehicles</w:t>
      </w:r>
      <w:r w:rsidRPr="007344A1">
        <w:rPr>
          <w:rFonts w:ascii="Garamond" w:hAnsi="Garamond" w:cstheme="minorHAnsi"/>
          <w:sz w:val="28"/>
          <w:szCs w:val="28"/>
        </w:rPr>
        <w:t xml:space="preserve">) </w:t>
      </w:r>
      <w:r>
        <w:rPr>
          <w:rFonts w:ascii="Garamond" w:hAnsi="Garamond" w:cstheme="minorHAnsi"/>
          <w:sz w:val="28"/>
          <w:szCs w:val="28"/>
        </w:rPr>
        <w:t>και</w:t>
      </w:r>
      <w:r w:rsidRPr="007344A1">
        <w:rPr>
          <w:rFonts w:ascii="Garamond" w:hAnsi="Garamond" w:cstheme="minorHAnsi"/>
          <w:sz w:val="28"/>
          <w:szCs w:val="28"/>
        </w:rPr>
        <w:t xml:space="preserve"> </w:t>
      </w:r>
      <w:r>
        <w:rPr>
          <w:rFonts w:ascii="Garamond" w:hAnsi="Garamond" w:cstheme="minorHAnsi"/>
          <w:sz w:val="28"/>
          <w:szCs w:val="28"/>
        </w:rPr>
        <w:t>UGVs</w:t>
      </w:r>
      <w:r w:rsidRPr="007344A1">
        <w:rPr>
          <w:rFonts w:ascii="Garamond" w:hAnsi="Garamond" w:cstheme="minorHAnsi"/>
          <w:sz w:val="28"/>
          <w:szCs w:val="28"/>
        </w:rPr>
        <w:t xml:space="preserve"> (</w:t>
      </w:r>
      <w:r>
        <w:rPr>
          <w:rFonts w:ascii="Garamond" w:hAnsi="Garamond" w:cstheme="minorHAnsi"/>
          <w:sz w:val="28"/>
          <w:szCs w:val="28"/>
        </w:rPr>
        <w:t>Unmanned</w:t>
      </w:r>
      <w:r w:rsidRPr="007344A1">
        <w:rPr>
          <w:rFonts w:ascii="Garamond" w:hAnsi="Garamond" w:cstheme="minorHAnsi"/>
          <w:sz w:val="28"/>
          <w:szCs w:val="28"/>
        </w:rPr>
        <w:t xml:space="preserve"> </w:t>
      </w:r>
      <w:r>
        <w:rPr>
          <w:rFonts w:ascii="Garamond" w:hAnsi="Garamond" w:cstheme="minorHAnsi"/>
          <w:sz w:val="28"/>
          <w:szCs w:val="28"/>
        </w:rPr>
        <w:t>Ground</w:t>
      </w:r>
      <w:r w:rsidRPr="007344A1">
        <w:rPr>
          <w:rFonts w:ascii="Garamond" w:hAnsi="Garamond" w:cstheme="minorHAnsi"/>
          <w:sz w:val="28"/>
          <w:szCs w:val="28"/>
        </w:rPr>
        <w:t xml:space="preserve"> </w:t>
      </w:r>
      <w:r>
        <w:rPr>
          <w:rFonts w:ascii="Garamond" w:hAnsi="Garamond" w:cstheme="minorHAnsi"/>
          <w:sz w:val="28"/>
          <w:szCs w:val="28"/>
        </w:rPr>
        <w:t>Vehicles</w:t>
      </w:r>
      <w:r w:rsidRPr="007344A1">
        <w:rPr>
          <w:rFonts w:ascii="Garamond" w:hAnsi="Garamond" w:cstheme="minorHAnsi"/>
          <w:sz w:val="28"/>
          <w:szCs w:val="28"/>
        </w:rPr>
        <w:t xml:space="preserve">) </w:t>
      </w:r>
      <w:r>
        <w:rPr>
          <w:rFonts w:ascii="Garamond" w:hAnsi="Garamond" w:cstheme="minorHAnsi"/>
          <w:sz w:val="28"/>
          <w:szCs w:val="28"/>
        </w:rPr>
        <w:t>με</w:t>
      </w:r>
      <w:r w:rsidRPr="007344A1">
        <w:rPr>
          <w:rFonts w:ascii="Garamond" w:hAnsi="Garamond" w:cstheme="minorHAnsi"/>
          <w:sz w:val="28"/>
          <w:szCs w:val="28"/>
        </w:rPr>
        <w:t xml:space="preserve"> </w:t>
      </w:r>
      <w:r>
        <w:rPr>
          <w:rFonts w:ascii="Garamond" w:hAnsi="Garamond" w:cstheme="minorHAnsi"/>
          <w:sz w:val="28"/>
          <w:szCs w:val="28"/>
        </w:rPr>
        <w:t>ρόλους</w:t>
      </w:r>
      <w:r w:rsidRPr="007344A1">
        <w:rPr>
          <w:rFonts w:ascii="Garamond" w:hAnsi="Garamond" w:cstheme="minorHAnsi"/>
          <w:sz w:val="28"/>
          <w:szCs w:val="28"/>
        </w:rPr>
        <w:t xml:space="preserve"> </w:t>
      </w:r>
      <w:r>
        <w:rPr>
          <w:rFonts w:ascii="Garamond" w:hAnsi="Garamond" w:cstheme="minorHAnsi"/>
          <w:sz w:val="28"/>
          <w:szCs w:val="28"/>
        </w:rPr>
        <w:t>παρακολούθησης και περιπολίας.</w:t>
      </w:r>
    </w:p>
    <w:p w:rsidR="00091324" w:rsidRDefault="00091324" w:rsidP="005555B6">
      <w:pPr>
        <w:pStyle w:val="ListParagraph"/>
        <w:numPr>
          <w:ilvl w:val="0"/>
          <w:numId w:val="7"/>
        </w:numPr>
        <w:spacing w:before="120" w:after="0" w:line="360" w:lineRule="auto"/>
        <w:jc w:val="both"/>
        <w:rPr>
          <w:rFonts w:ascii="Garamond" w:hAnsi="Garamond" w:cstheme="minorHAnsi"/>
          <w:sz w:val="28"/>
          <w:szCs w:val="28"/>
        </w:rPr>
      </w:pPr>
      <w:r w:rsidRPr="00091324">
        <w:rPr>
          <w:rFonts w:ascii="Garamond" w:hAnsi="Garamond" w:cstheme="minorHAnsi"/>
          <w:b/>
          <w:sz w:val="28"/>
          <w:szCs w:val="28"/>
        </w:rPr>
        <w:t>Στρατιωτικές συμβατικές οντότητες (Conventional Military Assets):</w:t>
      </w:r>
      <w:r>
        <w:rPr>
          <w:rFonts w:ascii="Garamond" w:hAnsi="Garamond" w:cstheme="minorHAnsi"/>
          <w:sz w:val="28"/>
          <w:szCs w:val="28"/>
        </w:rPr>
        <w:t xml:space="preserve"> για παράδειγμα Πολεμικά πλοία, οχήματα του στρατού ξηράς και μονάδες περιπόλου περιοχών.</w:t>
      </w:r>
    </w:p>
    <w:p w:rsidR="00091324" w:rsidRDefault="00091324" w:rsidP="005555B6">
      <w:pPr>
        <w:pStyle w:val="ListParagraph"/>
        <w:numPr>
          <w:ilvl w:val="0"/>
          <w:numId w:val="7"/>
        </w:numPr>
        <w:spacing w:before="120" w:after="0" w:line="360" w:lineRule="auto"/>
        <w:jc w:val="both"/>
        <w:rPr>
          <w:rFonts w:ascii="Garamond" w:hAnsi="Garamond" w:cstheme="minorHAnsi"/>
          <w:sz w:val="28"/>
          <w:szCs w:val="28"/>
        </w:rPr>
      </w:pPr>
      <w:r w:rsidRPr="00091324">
        <w:rPr>
          <w:rFonts w:ascii="Garamond" w:hAnsi="Garamond" w:cstheme="minorHAnsi"/>
          <w:b/>
          <w:sz w:val="28"/>
          <w:szCs w:val="28"/>
        </w:rPr>
        <w:lastRenderedPageBreak/>
        <w:t>Κρίσιμες υποδομές (Critical Infrastructures):</w:t>
      </w:r>
      <w:r>
        <w:rPr>
          <w:rFonts w:ascii="Garamond" w:hAnsi="Garamond" w:cstheme="minorHAnsi"/>
          <w:sz w:val="28"/>
          <w:szCs w:val="28"/>
        </w:rPr>
        <w:t xml:space="preserve"> Πλατφόρμες πετρελαίου, εγκατάσταση δεξαμενών, τερματικός σταθμός πετρελαίου, εργοστάσιο ηλεκτρισμού και μονάδες αφαλάτωσης.</w:t>
      </w:r>
    </w:p>
    <w:p w:rsidR="00091324" w:rsidRDefault="00091324" w:rsidP="005555B6">
      <w:pPr>
        <w:pStyle w:val="ListParagraph"/>
        <w:numPr>
          <w:ilvl w:val="0"/>
          <w:numId w:val="7"/>
        </w:numPr>
        <w:spacing w:before="120" w:after="0" w:line="360" w:lineRule="auto"/>
        <w:jc w:val="both"/>
        <w:rPr>
          <w:rFonts w:ascii="Garamond" w:hAnsi="Garamond" w:cstheme="minorHAnsi"/>
          <w:sz w:val="28"/>
          <w:szCs w:val="28"/>
        </w:rPr>
      </w:pPr>
      <w:r w:rsidRPr="00091324">
        <w:rPr>
          <w:rFonts w:ascii="Garamond" w:hAnsi="Garamond" w:cstheme="minorHAnsi"/>
          <w:b/>
          <w:sz w:val="28"/>
          <w:szCs w:val="28"/>
        </w:rPr>
        <w:t>Μη στρατιωτικές οντότητες (Civilian Entities):</w:t>
      </w:r>
      <w:r>
        <w:rPr>
          <w:rFonts w:ascii="Garamond" w:hAnsi="Garamond" w:cstheme="minorHAnsi"/>
          <w:sz w:val="28"/>
          <w:szCs w:val="28"/>
        </w:rPr>
        <w:t xml:space="preserve"> για παράδειγμα ένα εμπορευματικό πλοίο που φτάνει σε ένα τερματικό σταθμό.</w:t>
      </w:r>
    </w:p>
    <w:p w:rsidR="00091324" w:rsidRDefault="00091324" w:rsidP="005555B6">
      <w:pPr>
        <w:pStyle w:val="ListParagraph"/>
        <w:numPr>
          <w:ilvl w:val="0"/>
          <w:numId w:val="7"/>
        </w:numPr>
        <w:spacing w:before="120" w:after="0" w:line="360" w:lineRule="auto"/>
        <w:jc w:val="both"/>
        <w:rPr>
          <w:rFonts w:ascii="Garamond" w:hAnsi="Garamond" w:cstheme="minorHAnsi"/>
          <w:sz w:val="28"/>
          <w:szCs w:val="28"/>
        </w:rPr>
      </w:pPr>
      <w:r w:rsidRPr="00091324">
        <w:rPr>
          <w:rFonts w:ascii="Garamond" w:hAnsi="Garamond" w:cstheme="minorHAnsi"/>
          <w:b/>
          <w:sz w:val="28"/>
          <w:szCs w:val="28"/>
        </w:rPr>
        <w:t xml:space="preserve">Κυβερνοεπιθέσεις </w:t>
      </w:r>
      <w:r>
        <w:rPr>
          <w:rFonts w:ascii="Garamond" w:hAnsi="Garamond" w:cstheme="minorHAnsi"/>
          <w:sz w:val="28"/>
          <w:szCs w:val="28"/>
        </w:rPr>
        <w:t>και ενέργειες κυβερνοάμυνας στη βάση της αποδοτικότητας</w:t>
      </w:r>
      <w:r w:rsidRPr="001325E1">
        <w:rPr>
          <w:rFonts w:ascii="Garamond" w:hAnsi="Garamond" w:cstheme="minorHAnsi"/>
          <w:sz w:val="28"/>
          <w:szCs w:val="28"/>
        </w:rPr>
        <w:t>,</w:t>
      </w:r>
      <w:r>
        <w:rPr>
          <w:rFonts w:ascii="Garamond" w:hAnsi="Garamond" w:cstheme="minorHAnsi"/>
          <w:sz w:val="28"/>
          <w:szCs w:val="28"/>
        </w:rPr>
        <w:t xml:space="preserve"> της αξιοπιστίας, της</w:t>
      </w:r>
      <w:r w:rsidRPr="001325E1">
        <w:rPr>
          <w:rFonts w:ascii="Garamond" w:hAnsi="Garamond" w:cstheme="minorHAnsi"/>
          <w:sz w:val="28"/>
          <w:szCs w:val="28"/>
        </w:rPr>
        <w:t xml:space="preserve"> </w:t>
      </w:r>
      <w:r>
        <w:rPr>
          <w:rFonts w:ascii="Garamond" w:hAnsi="Garamond" w:cstheme="minorHAnsi"/>
          <w:sz w:val="28"/>
          <w:szCs w:val="28"/>
        </w:rPr>
        <w:t>άμμεσης ανταπόκρισης και της αποτελεσματικότητας. Οι τεχνολογικοί κόμβοι και οι διασυνδέσεις εκτιμούνται με όρους διαθεσιμότητας, εμπιστευτικότητας και ακεραιότητας.</w:t>
      </w:r>
    </w:p>
    <w:p w:rsidR="00091324" w:rsidRDefault="00091324" w:rsidP="00091324">
      <w:pPr>
        <w:rPr>
          <w:rFonts w:ascii="Garamond" w:hAnsi="Garamond" w:cstheme="minorHAnsi"/>
          <w:sz w:val="28"/>
          <w:szCs w:val="28"/>
        </w:rPr>
      </w:pPr>
    </w:p>
    <w:p w:rsidR="00091324" w:rsidRDefault="00091324" w:rsidP="00091324">
      <w:pPr>
        <w:rPr>
          <w:rFonts w:ascii="Garamond" w:hAnsi="Garamond" w:cstheme="minorHAnsi"/>
          <w:sz w:val="28"/>
          <w:szCs w:val="28"/>
        </w:rPr>
      </w:pPr>
      <w:r>
        <w:rPr>
          <w:rFonts w:ascii="Garamond" w:hAnsi="Garamond" w:cstheme="minorHAnsi"/>
          <w:sz w:val="28"/>
          <w:szCs w:val="28"/>
        </w:rPr>
        <w:t>Όλες οι παραπάνω οντότητες είναι ευάλωτες σε πραγματικές επιθέσεις αλλά και κυβερνοεπιθέσεις και προσομοιώνονται τόσο από επιχειρησιακής πλευράς όσο και από πλευράς κυβερνοχώρου.</w:t>
      </w:r>
    </w:p>
    <w:p w:rsidR="00091324" w:rsidRDefault="00091324" w:rsidP="00091324">
      <w:pPr>
        <w:rPr>
          <w:rFonts w:ascii="Garamond" w:hAnsi="Garamond" w:cstheme="minorHAnsi"/>
          <w:sz w:val="28"/>
          <w:szCs w:val="28"/>
        </w:rPr>
      </w:pPr>
    </w:p>
    <w:p w:rsidR="00091324" w:rsidRDefault="00091324" w:rsidP="00AF7245">
      <w:pPr>
        <w:ind w:firstLine="0"/>
        <w:rPr>
          <w:rFonts w:ascii="Garamond" w:hAnsi="Garamond" w:cstheme="minorHAnsi"/>
          <w:sz w:val="28"/>
          <w:szCs w:val="28"/>
        </w:rPr>
      </w:pPr>
      <w:r>
        <w:rPr>
          <w:rFonts w:ascii="Garamond" w:hAnsi="Garamond" w:cstheme="minorHAnsi"/>
          <w:noProof/>
          <w:sz w:val="28"/>
          <w:szCs w:val="28"/>
        </w:rPr>
        <w:drawing>
          <wp:inline distT="0" distB="0" distL="0" distR="0" wp14:anchorId="2063CB77" wp14:editId="2F814D67">
            <wp:extent cx="6319566" cy="30575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Καταγραφή10.PNG"/>
                    <pic:cNvPicPr/>
                  </pic:nvPicPr>
                  <pic:blipFill>
                    <a:blip r:embed="rId29">
                      <a:extLst>
                        <a:ext uri="{28A0092B-C50C-407E-A947-70E740481C1C}">
                          <a14:useLocalDpi xmlns:a14="http://schemas.microsoft.com/office/drawing/2010/main" val="0"/>
                        </a:ext>
                      </a:extLst>
                    </a:blip>
                    <a:stretch>
                      <a:fillRect/>
                    </a:stretch>
                  </pic:blipFill>
                  <pic:spPr>
                    <a:xfrm>
                      <a:off x="0" y="0"/>
                      <a:ext cx="6321808" cy="3058610"/>
                    </a:xfrm>
                    <a:prstGeom prst="rect">
                      <a:avLst/>
                    </a:prstGeom>
                  </pic:spPr>
                </pic:pic>
              </a:graphicData>
            </a:graphic>
          </wp:inline>
        </w:drawing>
      </w:r>
    </w:p>
    <w:p w:rsidR="00091324" w:rsidRDefault="00091324" w:rsidP="00AF7245">
      <w:pPr>
        <w:spacing w:before="120"/>
        <w:rPr>
          <w:rFonts w:ascii="Garamond" w:hAnsi="Garamond" w:cstheme="minorHAnsi"/>
          <w:b/>
          <w:sz w:val="24"/>
          <w:szCs w:val="24"/>
        </w:rPr>
      </w:pPr>
      <w:r>
        <w:rPr>
          <w:rFonts w:ascii="Garamond" w:hAnsi="Garamond" w:cstheme="minorHAnsi"/>
          <w:b/>
          <w:sz w:val="24"/>
          <w:szCs w:val="24"/>
        </w:rPr>
        <w:t>Γράφημα 2.10: Απεικόνιση από ένα λιμάνι με το σύστημα ασφαλείας του στο T</w:t>
      </w:r>
      <w:r w:rsidRPr="008F486F">
        <w:rPr>
          <w:rFonts w:ascii="Garamond" w:hAnsi="Garamond" w:cstheme="minorHAnsi"/>
          <w:b/>
          <w:sz w:val="24"/>
          <w:szCs w:val="24"/>
        </w:rPr>
        <w:t>-</w:t>
      </w:r>
      <w:r>
        <w:rPr>
          <w:rFonts w:ascii="Garamond" w:hAnsi="Garamond" w:cstheme="minorHAnsi"/>
          <w:b/>
          <w:sz w:val="24"/>
          <w:szCs w:val="24"/>
        </w:rPr>
        <w:t>REX</w:t>
      </w:r>
    </w:p>
    <w:p w:rsidR="00091324" w:rsidRDefault="00091324" w:rsidP="00091324">
      <w:pPr>
        <w:rPr>
          <w:rFonts w:ascii="Garamond" w:hAnsi="Garamond" w:cstheme="minorHAnsi"/>
          <w:b/>
          <w:sz w:val="24"/>
          <w:szCs w:val="24"/>
        </w:rPr>
      </w:pPr>
    </w:p>
    <w:p w:rsidR="00091324" w:rsidRDefault="00091324" w:rsidP="00091324">
      <w:pPr>
        <w:rPr>
          <w:rFonts w:ascii="Garamond" w:hAnsi="Garamond" w:cstheme="minorHAnsi"/>
          <w:sz w:val="28"/>
          <w:szCs w:val="28"/>
        </w:rPr>
      </w:pPr>
      <w:r>
        <w:rPr>
          <w:rFonts w:ascii="Garamond" w:hAnsi="Garamond" w:cstheme="minorHAnsi"/>
          <w:sz w:val="28"/>
          <w:szCs w:val="28"/>
        </w:rPr>
        <w:lastRenderedPageBreak/>
        <w:t>Επίσης η προσομοίωση επιτρέπει την απεικόνιση των επικοινωνιακών συνδέσμων</w:t>
      </w:r>
      <w:r w:rsidRPr="00896689">
        <w:rPr>
          <w:rFonts w:ascii="Garamond" w:hAnsi="Garamond" w:cstheme="minorHAnsi"/>
          <w:sz w:val="28"/>
          <w:szCs w:val="28"/>
        </w:rPr>
        <w:t xml:space="preserve"> </w:t>
      </w:r>
      <w:r>
        <w:rPr>
          <w:rFonts w:ascii="Garamond" w:hAnsi="Garamond" w:cstheme="minorHAnsi"/>
          <w:sz w:val="28"/>
          <w:szCs w:val="28"/>
        </w:rPr>
        <w:t>και την ανταλλαγή των πληροφοριών και της επικοινωνίας. Συγκεκριμένα το μοντέλο περιλαμβάνει επικοινωνίες όπως απλές συνομιλίες, e</w:t>
      </w:r>
      <w:r w:rsidRPr="00896689">
        <w:rPr>
          <w:rFonts w:ascii="Garamond" w:hAnsi="Garamond" w:cstheme="minorHAnsi"/>
          <w:sz w:val="28"/>
          <w:szCs w:val="28"/>
        </w:rPr>
        <w:t>-</w:t>
      </w:r>
      <w:r>
        <w:rPr>
          <w:rFonts w:ascii="Garamond" w:hAnsi="Garamond" w:cstheme="minorHAnsi"/>
          <w:sz w:val="28"/>
          <w:szCs w:val="28"/>
        </w:rPr>
        <w:t>mails</w:t>
      </w:r>
      <w:r w:rsidRPr="00896689">
        <w:rPr>
          <w:rFonts w:ascii="Garamond" w:hAnsi="Garamond" w:cstheme="minorHAnsi"/>
          <w:sz w:val="28"/>
          <w:szCs w:val="28"/>
        </w:rPr>
        <w:t xml:space="preserve">, </w:t>
      </w:r>
      <w:r>
        <w:rPr>
          <w:rFonts w:ascii="Garamond" w:hAnsi="Garamond" w:cstheme="minorHAnsi"/>
          <w:sz w:val="28"/>
          <w:szCs w:val="28"/>
        </w:rPr>
        <w:t>τηλεφωνικές επικοινωνίες, SMS</w:t>
      </w:r>
      <w:r w:rsidRPr="00874032">
        <w:rPr>
          <w:rFonts w:ascii="Garamond" w:hAnsi="Garamond" w:cstheme="minorHAnsi"/>
          <w:sz w:val="28"/>
          <w:szCs w:val="28"/>
        </w:rPr>
        <w:t xml:space="preserve"> </w:t>
      </w:r>
      <w:r>
        <w:rPr>
          <w:rFonts w:ascii="Garamond" w:hAnsi="Garamond" w:cstheme="minorHAnsi"/>
          <w:sz w:val="28"/>
          <w:szCs w:val="28"/>
        </w:rPr>
        <w:t>και κοινωνικά δίκτυα όπως Facebook και Twitter</w:t>
      </w:r>
      <w:r w:rsidRPr="00874032">
        <w:rPr>
          <w:rFonts w:ascii="Garamond" w:hAnsi="Garamond" w:cstheme="minorHAnsi"/>
          <w:sz w:val="28"/>
          <w:szCs w:val="28"/>
        </w:rPr>
        <w:t>.</w:t>
      </w:r>
    </w:p>
    <w:p w:rsidR="00091324" w:rsidRDefault="00091324" w:rsidP="00091324">
      <w:pPr>
        <w:rPr>
          <w:rFonts w:ascii="Garamond" w:hAnsi="Garamond" w:cstheme="minorHAnsi"/>
          <w:sz w:val="28"/>
          <w:szCs w:val="28"/>
        </w:rPr>
      </w:pPr>
    </w:p>
    <w:p w:rsidR="00091324" w:rsidRDefault="00091324" w:rsidP="00091324">
      <w:pPr>
        <w:rPr>
          <w:rFonts w:ascii="Garamond" w:hAnsi="Garamond" w:cstheme="minorHAnsi"/>
          <w:sz w:val="28"/>
          <w:szCs w:val="28"/>
        </w:rPr>
      </w:pPr>
      <w:r>
        <w:rPr>
          <w:rFonts w:ascii="Garamond" w:hAnsi="Garamond" w:cstheme="minorHAnsi"/>
          <w:sz w:val="28"/>
          <w:szCs w:val="28"/>
        </w:rPr>
        <w:t>Σχετικά με τις παραμέτρους ρυθμίσεων του σεναρίου,</w:t>
      </w:r>
      <w:r w:rsidRPr="00874032">
        <w:rPr>
          <w:rFonts w:ascii="Garamond" w:hAnsi="Garamond" w:cstheme="minorHAnsi"/>
          <w:sz w:val="28"/>
          <w:szCs w:val="28"/>
        </w:rPr>
        <w:t xml:space="preserve"> </w:t>
      </w:r>
      <w:r>
        <w:rPr>
          <w:rFonts w:ascii="Garamond" w:hAnsi="Garamond" w:cstheme="minorHAnsi"/>
          <w:sz w:val="28"/>
          <w:szCs w:val="28"/>
        </w:rPr>
        <w:t>μέσω του γραφικού περιβάλλοντος που ελέγχει ο χρήστης, περιλαμβάνονται οι παρακάτω παράμετροι:</w:t>
      </w:r>
    </w:p>
    <w:p w:rsidR="0009132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Ταχύτητα προσομοίωσης</w:t>
      </w:r>
    </w:p>
    <w:p w:rsidR="0009132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Ρυθμίσεις παραμέτρων Αυτόνομων Συστημάτων, όπως αριθμός και είδος</w:t>
      </w:r>
    </w:p>
    <w:p w:rsidR="0009132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Αρχικός αριθμός μολυσμένων υπολογιστικών συσκευών</w:t>
      </w:r>
    </w:p>
    <w:p w:rsidR="0009132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Δυναμική αντίστασης σε επιθέσεις ιών σε κόμβους διασυνδέσεων</w:t>
      </w:r>
    </w:p>
    <w:p w:rsidR="00091324" w:rsidRPr="001019D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Αξιοπιστία προγραμμάτων antivirus</w:t>
      </w:r>
    </w:p>
    <w:p w:rsidR="0009132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Ταχύτητα εξάπλωσης των ιών</w:t>
      </w:r>
    </w:p>
    <w:p w:rsidR="0009132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Ποσοστό μη προστατευόμενων υπολογιστών</w:t>
      </w:r>
    </w:p>
    <w:p w:rsidR="00091324" w:rsidRPr="001019D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Ποσοστό</w:t>
      </w:r>
      <w:r w:rsidRPr="001019D4">
        <w:rPr>
          <w:rFonts w:ascii="Garamond" w:hAnsi="Garamond" w:cstheme="minorHAnsi"/>
          <w:sz w:val="28"/>
          <w:szCs w:val="28"/>
        </w:rPr>
        <w:t xml:space="preserve"> </w:t>
      </w:r>
      <w:r>
        <w:rPr>
          <w:rFonts w:ascii="Garamond" w:hAnsi="Garamond" w:cstheme="minorHAnsi"/>
          <w:sz w:val="28"/>
          <w:szCs w:val="28"/>
        </w:rPr>
        <w:t>υπολογιστών με αδύναμο πρόγραμμα antivirus</w:t>
      </w:r>
    </w:p>
    <w:p w:rsidR="00091324" w:rsidRPr="001019D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Ποσοστό υπολογιστών με ισχυρό πρόγραμμα antivirus</w:t>
      </w:r>
    </w:p>
    <w:p w:rsidR="00091324" w:rsidRDefault="00091324" w:rsidP="005555B6">
      <w:pPr>
        <w:pStyle w:val="ListParagraph"/>
        <w:numPr>
          <w:ilvl w:val="0"/>
          <w:numId w:val="8"/>
        </w:numPr>
        <w:spacing w:before="120" w:after="0" w:line="360" w:lineRule="auto"/>
        <w:jc w:val="both"/>
        <w:rPr>
          <w:rFonts w:ascii="Garamond" w:hAnsi="Garamond" w:cstheme="minorHAnsi"/>
          <w:sz w:val="28"/>
          <w:szCs w:val="28"/>
        </w:rPr>
      </w:pPr>
      <w:r>
        <w:rPr>
          <w:rFonts w:ascii="Garamond" w:hAnsi="Garamond" w:cstheme="minorHAnsi"/>
          <w:sz w:val="28"/>
          <w:szCs w:val="28"/>
        </w:rPr>
        <w:t>Αριθμός ενεργών οντοτήτων στο σενάριο για ανθρώπους και τεχνολογικούς κόμβους διασυνδέσεων</w:t>
      </w:r>
    </w:p>
    <w:p w:rsidR="00091324" w:rsidRDefault="00091324" w:rsidP="00091324">
      <w:pPr>
        <w:spacing w:before="120"/>
        <w:rPr>
          <w:rFonts w:ascii="Garamond" w:hAnsi="Garamond" w:cstheme="minorHAnsi"/>
          <w:sz w:val="28"/>
          <w:szCs w:val="28"/>
        </w:rPr>
      </w:pPr>
    </w:p>
    <w:p w:rsidR="00091324" w:rsidRDefault="00091324" w:rsidP="00091324">
      <w:pPr>
        <w:rPr>
          <w:rFonts w:ascii="Garamond" w:hAnsi="Garamond" w:cstheme="minorHAnsi"/>
          <w:sz w:val="28"/>
          <w:szCs w:val="28"/>
        </w:rPr>
      </w:pPr>
      <w:r>
        <w:rPr>
          <w:rFonts w:ascii="Garamond" w:hAnsi="Garamond" w:cstheme="minorHAnsi"/>
          <w:sz w:val="28"/>
          <w:szCs w:val="28"/>
        </w:rPr>
        <w:t>Το μοντέλο T</w:t>
      </w:r>
      <w:r w:rsidRPr="001019D4">
        <w:rPr>
          <w:rFonts w:ascii="Garamond" w:hAnsi="Garamond" w:cstheme="minorHAnsi"/>
          <w:sz w:val="28"/>
          <w:szCs w:val="28"/>
        </w:rPr>
        <w:t>-</w:t>
      </w:r>
      <w:r>
        <w:rPr>
          <w:rFonts w:ascii="Garamond" w:hAnsi="Garamond" w:cstheme="minorHAnsi"/>
          <w:sz w:val="28"/>
          <w:szCs w:val="28"/>
        </w:rPr>
        <w:t>REX</w:t>
      </w:r>
      <w:r w:rsidRPr="001019D4">
        <w:rPr>
          <w:rFonts w:ascii="Garamond" w:hAnsi="Garamond" w:cstheme="minorHAnsi"/>
          <w:sz w:val="28"/>
          <w:szCs w:val="28"/>
        </w:rPr>
        <w:t xml:space="preserve"> </w:t>
      </w:r>
      <w:r>
        <w:rPr>
          <w:rFonts w:ascii="Garamond" w:hAnsi="Garamond" w:cstheme="minorHAnsi"/>
          <w:sz w:val="28"/>
          <w:szCs w:val="28"/>
        </w:rPr>
        <w:t>παρέχει στο χρήστη μέσω του γραφικού περιβάλλοντος που ελέγχει τη δυνατότητα να παρακολουθεί και να ρυθμίζει δυναμικά κατά τη διάρκεια εξέλιξης του σεναρίου τις παρακάτω παραμέτρους:</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Το χρόνο προσομοίωσης</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Το στιγμιαίο ποσοστό των μολυσμένων υπολογιστών</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Το στιγμιαίο ποσοστό των μη μολυσμένων υπολογιστών</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lastRenderedPageBreak/>
        <w:t>Το χρόνο διακοπής λειτουργίας των κρίσιμων υποδομών</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Τη κατάσταση που βρίσκονται οι κρίσιμες υποδομές</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 xml:space="preserve">Τη κατάσταση των απειλών του δικτύου </w:t>
      </w:r>
      <w:r w:rsidRPr="003A0E3E">
        <w:rPr>
          <w:rFonts w:ascii="Garamond" w:hAnsi="Garamond" w:cstheme="minorHAnsi"/>
          <w:sz w:val="28"/>
          <w:szCs w:val="28"/>
        </w:rPr>
        <w:t>(</w:t>
      </w:r>
      <w:r>
        <w:rPr>
          <w:rFonts w:ascii="Garamond" w:hAnsi="Garamond" w:cstheme="minorHAnsi"/>
          <w:sz w:val="28"/>
          <w:szCs w:val="28"/>
        </w:rPr>
        <w:t>Threat</w:t>
      </w:r>
      <w:r w:rsidRPr="003A0E3E">
        <w:rPr>
          <w:rFonts w:ascii="Garamond" w:hAnsi="Garamond" w:cstheme="minorHAnsi"/>
          <w:sz w:val="28"/>
          <w:szCs w:val="28"/>
        </w:rPr>
        <w:t xml:space="preserve"> </w:t>
      </w:r>
      <w:r>
        <w:rPr>
          <w:rFonts w:ascii="Garamond" w:hAnsi="Garamond" w:cstheme="minorHAnsi"/>
          <w:sz w:val="28"/>
          <w:szCs w:val="28"/>
        </w:rPr>
        <w:t>Network</w:t>
      </w:r>
      <w:r w:rsidRPr="003A0E3E">
        <w:rPr>
          <w:rFonts w:ascii="Garamond" w:hAnsi="Garamond" w:cstheme="minorHAnsi"/>
          <w:sz w:val="28"/>
          <w:szCs w:val="28"/>
        </w:rPr>
        <w:t xml:space="preserve"> </w:t>
      </w:r>
      <w:r>
        <w:rPr>
          <w:rFonts w:ascii="Garamond" w:hAnsi="Garamond" w:cstheme="minorHAnsi"/>
          <w:sz w:val="28"/>
          <w:szCs w:val="28"/>
        </w:rPr>
        <w:t>Status</w:t>
      </w:r>
      <w:r w:rsidRPr="003A0E3E">
        <w:rPr>
          <w:rFonts w:ascii="Garamond" w:hAnsi="Garamond" w:cstheme="minorHAnsi"/>
          <w:sz w:val="28"/>
          <w:szCs w:val="28"/>
        </w:rPr>
        <w:t>)</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Τη κατάσταση πολύτιμων περιουσιακών στοιχείων και εγκαταστάσεων (Asset</w:t>
      </w:r>
      <w:r w:rsidRPr="003A0E3E">
        <w:rPr>
          <w:rFonts w:ascii="Garamond" w:hAnsi="Garamond" w:cstheme="minorHAnsi"/>
          <w:sz w:val="28"/>
          <w:szCs w:val="28"/>
        </w:rPr>
        <w:t xml:space="preserve"> </w:t>
      </w:r>
      <w:r>
        <w:rPr>
          <w:rFonts w:ascii="Garamond" w:hAnsi="Garamond" w:cstheme="minorHAnsi"/>
          <w:sz w:val="28"/>
          <w:szCs w:val="28"/>
        </w:rPr>
        <w:t>Situation</w:t>
      </w:r>
      <w:r w:rsidRPr="003A0E3E">
        <w:rPr>
          <w:rFonts w:ascii="Garamond" w:hAnsi="Garamond" w:cstheme="minorHAnsi"/>
          <w:sz w:val="28"/>
          <w:szCs w:val="28"/>
        </w:rPr>
        <w:t>)</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 xml:space="preserve">Τη κατάσταση των τεχνολογικών κόμβων διασυνδέσεων </w:t>
      </w:r>
      <w:r w:rsidRPr="003A0E3E">
        <w:rPr>
          <w:rFonts w:ascii="Garamond" w:hAnsi="Garamond" w:cstheme="minorHAnsi"/>
          <w:sz w:val="28"/>
          <w:szCs w:val="28"/>
        </w:rPr>
        <w:t>(</w:t>
      </w:r>
      <w:r>
        <w:rPr>
          <w:rFonts w:ascii="Garamond" w:hAnsi="Garamond" w:cstheme="minorHAnsi"/>
          <w:sz w:val="28"/>
          <w:szCs w:val="28"/>
        </w:rPr>
        <w:t>ICT</w:t>
      </w:r>
      <w:r w:rsidRPr="003A0E3E">
        <w:rPr>
          <w:rFonts w:ascii="Garamond" w:hAnsi="Garamond" w:cstheme="minorHAnsi"/>
          <w:sz w:val="28"/>
          <w:szCs w:val="28"/>
        </w:rPr>
        <w:t xml:space="preserve"> </w:t>
      </w:r>
      <w:r>
        <w:rPr>
          <w:rFonts w:ascii="Garamond" w:hAnsi="Garamond" w:cstheme="minorHAnsi"/>
          <w:sz w:val="28"/>
          <w:szCs w:val="28"/>
        </w:rPr>
        <w:t>Nodes</w:t>
      </w:r>
      <w:r w:rsidRPr="003A0E3E">
        <w:rPr>
          <w:rFonts w:ascii="Garamond" w:hAnsi="Garamond" w:cstheme="minorHAnsi"/>
          <w:sz w:val="28"/>
          <w:szCs w:val="28"/>
        </w:rPr>
        <w:t xml:space="preserve"> </w:t>
      </w:r>
      <w:r>
        <w:rPr>
          <w:rFonts w:ascii="Garamond" w:hAnsi="Garamond" w:cstheme="minorHAnsi"/>
          <w:sz w:val="28"/>
          <w:szCs w:val="28"/>
        </w:rPr>
        <w:t>Status</w:t>
      </w:r>
      <w:r w:rsidRPr="003A0E3E">
        <w:rPr>
          <w:rFonts w:ascii="Garamond" w:hAnsi="Garamond" w:cstheme="minorHAnsi"/>
          <w:sz w:val="28"/>
          <w:szCs w:val="28"/>
        </w:rPr>
        <w:t>)</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Τα υποκλαπέντα αρχεία καταγραφής επικοινωνιών (Intercepted</w:t>
      </w:r>
      <w:r w:rsidRPr="00C30C3B">
        <w:rPr>
          <w:rFonts w:ascii="Garamond" w:hAnsi="Garamond" w:cstheme="minorHAnsi"/>
          <w:sz w:val="28"/>
          <w:szCs w:val="28"/>
        </w:rPr>
        <w:t xml:space="preserve"> </w:t>
      </w:r>
      <w:r>
        <w:rPr>
          <w:rFonts w:ascii="Garamond" w:hAnsi="Garamond" w:cstheme="minorHAnsi"/>
          <w:sz w:val="28"/>
          <w:szCs w:val="28"/>
        </w:rPr>
        <w:t>Communication</w:t>
      </w:r>
      <w:r w:rsidRPr="00C30C3B">
        <w:rPr>
          <w:rFonts w:ascii="Garamond" w:hAnsi="Garamond" w:cstheme="minorHAnsi"/>
          <w:sz w:val="28"/>
          <w:szCs w:val="28"/>
        </w:rPr>
        <w:t xml:space="preserve"> </w:t>
      </w:r>
      <w:r>
        <w:rPr>
          <w:rFonts w:ascii="Garamond" w:hAnsi="Garamond" w:cstheme="minorHAnsi"/>
          <w:sz w:val="28"/>
          <w:szCs w:val="28"/>
        </w:rPr>
        <w:t>Log</w:t>
      </w:r>
      <w:r w:rsidRPr="00C30C3B">
        <w:rPr>
          <w:rFonts w:ascii="Garamond" w:hAnsi="Garamond" w:cstheme="minorHAnsi"/>
          <w:sz w:val="28"/>
          <w:szCs w:val="28"/>
        </w:rPr>
        <w:t>)</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 xml:space="preserve">Την αξιοπιστία των επικοινωνιακών συνδέσμων </w:t>
      </w:r>
      <w:r w:rsidRPr="00C30C3B">
        <w:rPr>
          <w:rFonts w:ascii="Garamond" w:hAnsi="Garamond" w:cstheme="minorHAnsi"/>
          <w:sz w:val="28"/>
          <w:szCs w:val="28"/>
        </w:rPr>
        <w:t>(</w:t>
      </w:r>
      <w:r>
        <w:rPr>
          <w:rFonts w:ascii="Garamond" w:hAnsi="Garamond" w:cstheme="minorHAnsi"/>
          <w:sz w:val="28"/>
          <w:szCs w:val="28"/>
        </w:rPr>
        <w:t>Communication</w:t>
      </w:r>
      <w:r w:rsidRPr="00C30C3B">
        <w:rPr>
          <w:rFonts w:ascii="Garamond" w:hAnsi="Garamond" w:cstheme="minorHAnsi"/>
          <w:sz w:val="28"/>
          <w:szCs w:val="28"/>
        </w:rPr>
        <w:t xml:space="preserve"> </w:t>
      </w:r>
      <w:r>
        <w:rPr>
          <w:rFonts w:ascii="Garamond" w:hAnsi="Garamond" w:cstheme="minorHAnsi"/>
          <w:sz w:val="28"/>
          <w:szCs w:val="28"/>
        </w:rPr>
        <w:t>Links</w:t>
      </w:r>
      <w:r w:rsidRPr="00C30C3B">
        <w:rPr>
          <w:rFonts w:ascii="Garamond" w:hAnsi="Garamond" w:cstheme="minorHAnsi"/>
          <w:sz w:val="28"/>
          <w:szCs w:val="28"/>
        </w:rPr>
        <w:t>)</w:t>
      </w:r>
    </w:p>
    <w:p w:rsidR="00091324" w:rsidRDefault="00091324" w:rsidP="005555B6">
      <w:pPr>
        <w:pStyle w:val="ListParagraph"/>
        <w:numPr>
          <w:ilvl w:val="0"/>
          <w:numId w:val="9"/>
        </w:numPr>
        <w:spacing w:before="120" w:after="0" w:line="360" w:lineRule="auto"/>
        <w:jc w:val="both"/>
        <w:rPr>
          <w:rFonts w:ascii="Garamond" w:hAnsi="Garamond" w:cstheme="minorHAnsi"/>
          <w:sz w:val="28"/>
          <w:szCs w:val="28"/>
        </w:rPr>
      </w:pPr>
      <w:r>
        <w:rPr>
          <w:rFonts w:ascii="Garamond" w:hAnsi="Garamond" w:cstheme="minorHAnsi"/>
          <w:sz w:val="28"/>
          <w:szCs w:val="28"/>
        </w:rPr>
        <w:t>Τη λειτουργική κατάσταση των τεχνολογικών κρίσιμων υποδομών.</w:t>
      </w:r>
    </w:p>
    <w:p w:rsidR="00091324" w:rsidRPr="00AF7245" w:rsidRDefault="00091324" w:rsidP="00091324">
      <w:pPr>
        <w:rPr>
          <w:rFonts w:ascii="Garamond" w:hAnsi="Garamond" w:cstheme="minorHAnsi"/>
          <w:sz w:val="18"/>
          <w:szCs w:val="28"/>
        </w:rPr>
      </w:pPr>
    </w:p>
    <w:p w:rsidR="00091324" w:rsidRDefault="00091324" w:rsidP="00091324">
      <w:pPr>
        <w:rPr>
          <w:rFonts w:ascii="Garamond" w:hAnsi="Garamond" w:cstheme="minorHAnsi"/>
          <w:sz w:val="28"/>
          <w:szCs w:val="28"/>
        </w:rPr>
      </w:pPr>
      <w:r>
        <w:rPr>
          <w:rFonts w:ascii="Garamond" w:hAnsi="Garamond" w:cstheme="minorHAnsi"/>
          <w:sz w:val="28"/>
          <w:szCs w:val="28"/>
        </w:rPr>
        <w:t>Η διαδικασία της διεξαγωγής του πειραματισμών επέτρεψε την επικύρωση του πειραματικού λάθους σχετικά με τη λειτουργική διαδικασία</w:t>
      </w:r>
      <w:r w:rsidRPr="001242FE">
        <w:rPr>
          <w:rFonts w:ascii="Garamond" w:hAnsi="Garamond" w:cstheme="minorHAnsi"/>
          <w:sz w:val="28"/>
          <w:szCs w:val="28"/>
        </w:rPr>
        <w:t xml:space="preserve"> </w:t>
      </w:r>
      <w:r>
        <w:rPr>
          <w:rFonts w:ascii="Garamond" w:hAnsi="Garamond" w:cstheme="minorHAnsi"/>
          <w:sz w:val="28"/>
          <w:szCs w:val="28"/>
        </w:rPr>
        <w:t xml:space="preserve">του μοντέλου με εφαρμογή της στατιστικής μεθόδου ανάλυσης </w:t>
      </w:r>
      <w:r w:rsidR="00AF7245">
        <w:rPr>
          <w:rFonts w:ascii="Garamond" w:hAnsi="Garamond" w:cstheme="minorHAnsi"/>
          <w:sz w:val="28"/>
          <w:szCs w:val="28"/>
        </w:rPr>
        <w:t>διασποράς</w:t>
      </w:r>
      <w:r>
        <w:rPr>
          <w:rFonts w:ascii="Garamond" w:hAnsi="Garamond" w:cstheme="minorHAnsi"/>
          <w:sz w:val="28"/>
          <w:szCs w:val="28"/>
        </w:rPr>
        <w:t xml:space="preserve"> (ANOVA</w:t>
      </w:r>
      <w:r w:rsidRPr="001242FE">
        <w:rPr>
          <w:rFonts w:ascii="Garamond" w:hAnsi="Garamond" w:cstheme="minorHAnsi"/>
          <w:sz w:val="28"/>
          <w:szCs w:val="28"/>
        </w:rPr>
        <w:t>).</w:t>
      </w:r>
    </w:p>
    <w:p w:rsidR="00091324" w:rsidRDefault="00091324" w:rsidP="00AF7245">
      <w:pPr>
        <w:spacing w:after="240"/>
        <w:ind w:firstLine="0"/>
        <w:rPr>
          <w:rFonts w:ascii="Garamond" w:hAnsi="Garamond" w:cstheme="minorHAnsi"/>
          <w:sz w:val="28"/>
          <w:szCs w:val="28"/>
        </w:rPr>
      </w:pPr>
    </w:p>
    <w:p w:rsidR="00091324" w:rsidRPr="000B34FC" w:rsidRDefault="00091324" w:rsidP="00AF7245">
      <w:pPr>
        <w:spacing w:after="120"/>
        <w:ind w:firstLine="0"/>
        <w:rPr>
          <w:rFonts w:ascii="Garamond" w:hAnsi="Garamond" w:cstheme="minorHAnsi"/>
          <w:b/>
          <w:sz w:val="36"/>
          <w:szCs w:val="36"/>
        </w:rPr>
      </w:pPr>
      <w:r>
        <w:rPr>
          <w:rFonts w:ascii="Garamond" w:hAnsi="Garamond" w:cstheme="minorHAnsi"/>
          <w:b/>
          <w:sz w:val="32"/>
          <w:szCs w:val="32"/>
        </w:rPr>
        <w:t xml:space="preserve">  </w:t>
      </w:r>
      <w:r w:rsidRPr="00160CF2">
        <w:rPr>
          <w:rFonts w:ascii="Garamond" w:hAnsi="Garamond" w:cstheme="minorHAnsi"/>
          <w:b/>
          <w:sz w:val="36"/>
          <w:szCs w:val="36"/>
        </w:rPr>
        <w:t xml:space="preserve">  §</w:t>
      </w:r>
      <w:r w:rsidR="000076FC" w:rsidRPr="00160CF2">
        <w:rPr>
          <w:rFonts w:ascii="Garamond" w:hAnsi="Garamond" w:cstheme="minorHAnsi"/>
          <w:b/>
          <w:sz w:val="36"/>
          <w:szCs w:val="36"/>
        </w:rPr>
        <w:t xml:space="preserve">3.4 Συμπεράσματα για το μοντέλο </w:t>
      </w:r>
      <w:r w:rsidR="000076FC" w:rsidRPr="00160CF2">
        <w:rPr>
          <w:rFonts w:ascii="Garamond" w:hAnsi="Garamond" w:cstheme="minorHAnsi"/>
          <w:b/>
          <w:sz w:val="36"/>
          <w:szCs w:val="36"/>
          <w:lang w:val="en-US"/>
        </w:rPr>
        <w:t>T</w:t>
      </w:r>
      <w:r w:rsidR="000076FC" w:rsidRPr="00160CF2">
        <w:rPr>
          <w:rFonts w:ascii="Garamond" w:hAnsi="Garamond" w:cstheme="minorHAnsi"/>
          <w:b/>
          <w:sz w:val="36"/>
          <w:szCs w:val="36"/>
        </w:rPr>
        <w:t>-</w:t>
      </w:r>
      <w:r w:rsidR="000076FC" w:rsidRPr="00160CF2">
        <w:rPr>
          <w:rFonts w:ascii="Garamond" w:hAnsi="Garamond" w:cstheme="minorHAnsi"/>
          <w:b/>
          <w:sz w:val="36"/>
          <w:szCs w:val="36"/>
          <w:lang w:val="en-US"/>
        </w:rPr>
        <w:t>REX</w:t>
      </w:r>
    </w:p>
    <w:p w:rsidR="000076FC" w:rsidRDefault="000076FC" w:rsidP="00AF7245">
      <w:pPr>
        <w:spacing w:before="240" w:after="120"/>
        <w:rPr>
          <w:rFonts w:ascii="Garamond" w:hAnsi="Garamond" w:cstheme="minorHAnsi"/>
          <w:sz w:val="28"/>
          <w:szCs w:val="28"/>
        </w:rPr>
      </w:pPr>
      <w:r>
        <w:rPr>
          <w:rFonts w:ascii="Garamond" w:hAnsi="Garamond" w:cstheme="minorHAnsi"/>
          <w:sz w:val="28"/>
          <w:szCs w:val="28"/>
        </w:rPr>
        <w:t>Το</w:t>
      </w:r>
      <w:r w:rsidRPr="00DA195E">
        <w:rPr>
          <w:rFonts w:ascii="Garamond" w:hAnsi="Garamond" w:cstheme="minorHAnsi"/>
          <w:sz w:val="28"/>
          <w:szCs w:val="28"/>
        </w:rPr>
        <w:t xml:space="preserve"> </w:t>
      </w:r>
      <w:r>
        <w:rPr>
          <w:rFonts w:ascii="Garamond" w:hAnsi="Garamond" w:cstheme="minorHAnsi"/>
          <w:sz w:val="28"/>
          <w:szCs w:val="28"/>
        </w:rPr>
        <w:t>μοντέλο</w:t>
      </w:r>
      <w:r w:rsidRPr="00DA195E">
        <w:rPr>
          <w:rFonts w:ascii="Garamond" w:hAnsi="Garamond" w:cstheme="minorHAnsi"/>
          <w:sz w:val="28"/>
          <w:szCs w:val="28"/>
        </w:rPr>
        <w:t xml:space="preserve"> </w:t>
      </w:r>
      <w:r>
        <w:rPr>
          <w:rFonts w:ascii="Garamond" w:hAnsi="Garamond" w:cstheme="minorHAnsi"/>
          <w:sz w:val="28"/>
          <w:szCs w:val="28"/>
        </w:rPr>
        <w:t>Threat</w:t>
      </w:r>
      <w:r w:rsidRPr="00DA195E">
        <w:rPr>
          <w:rFonts w:ascii="Garamond" w:hAnsi="Garamond" w:cstheme="minorHAnsi"/>
          <w:sz w:val="28"/>
          <w:szCs w:val="28"/>
        </w:rPr>
        <w:t xml:space="preserve"> </w:t>
      </w:r>
      <w:r>
        <w:rPr>
          <w:rFonts w:ascii="Garamond" w:hAnsi="Garamond" w:cstheme="minorHAnsi"/>
          <w:sz w:val="28"/>
          <w:szCs w:val="28"/>
        </w:rPr>
        <w:t>Network</w:t>
      </w:r>
      <w:r w:rsidRPr="00DA195E">
        <w:rPr>
          <w:rFonts w:ascii="Garamond" w:hAnsi="Garamond" w:cstheme="minorHAnsi"/>
          <w:sz w:val="28"/>
          <w:szCs w:val="28"/>
        </w:rPr>
        <w:t xml:space="preserve"> </w:t>
      </w:r>
      <w:r>
        <w:rPr>
          <w:rFonts w:ascii="Garamond" w:hAnsi="Garamond" w:cstheme="minorHAnsi"/>
          <w:sz w:val="28"/>
          <w:szCs w:val="28"/>
        </w:rPr>
        <w:t>Simulation</w:t>
      </w:r>
      <w:r w:rsidRPr="00DA195E">
        <w:rPr>
          <w:rFonts w:ascii="Garamond" w:hAnsi="Garamond" w:cstheme="minorHAnsi"/>
          <w:sz w:val="28"/>
          <w:szCs w:val="28"/>
        </w:rPr>
        <w:t xml:space="preserve"> </w:t>
      </w:r>
      <w:r>
        <w:rPr>
          <w:rFonts w:ascii="Garamond" w:hAnsi="Garamond" w:cstheme="minorHAnsi"/>
          <w:sz w:val="28"/>
          <w:szCs w:val="28"/>
        </w:rPr>
        <w:t>for</w:t>
      </w:r>
      <w:r w:rsidRPr="00DA195E">
        <w:rPr>
          <w:rFonts w:ascii="Garamond" w:hAnsi="Garamond" w:cstheme="minorHAnsi"/>
          <w:sz w:val="28"/>
          <w:szCs w:val="28"/>
        </w:rPr>
        <w:t xml:space="preserve"> </w:t>
      </w:r>
      <w:r>
        <w:rPr>
          <w:rFonts w:ascii="Garamond" w:hAnsi="Garamond" w:cstheme="minorHAnsi"/>
          <w:sz w:val="28"/>
          <w:szCs w:val="28"/>
        </w:rPr>
        <w:t>Reactive</w:t>
      </w:r>
      <w:r w:rsidRPr="00DA195E">
        <w:rPr>
          <w:rFonts w:ascii="Garamond" w:hAnsi="Garamond" w:cstheme="minorHAnsi"/>
          <w:sz w:val="28"/>
          <w:szCs w:val="28"/>
        </w:rPr>
        <w:t xml:space="preserve"> </w:t>
      </w:r>
      <w:r>
        <w:rPr>
          <w:rFonts w:ascii="Garamond" w:hAnsi="Garamond" w:cstheme="minorHAnsi"/>
          <w:sz w:val="28"/>
          <w:szCs w:val="28"/>
        </w:rPr>
        <w:t>Experience</w:t>
      </w:r>
      <w:r w:rsidRPr="00DA195E">
        <w:rPr>
          <w:rFonts w:ascii="Garamond" w:hAnsi="Garamond" w:cstheme="minorHAnsi"/>
          <w:sz w:val="28"/>
          <w:szCs w:val="28"/>
        </w:rPr>
        <w:t xml:space="preserve"> </w:t>
      </w:r>
      <w:r>
        <w:rPr>
          <w:rFonts w:ascii="Garamond" w:hAnsi="Garamond" w:cstheme="minorHAnsi"/>
          <w:sz w:val="28"/>
          <w:szCs w:val="28"/>
        </w:rPr>
        <w:t>αποτελεί</w:t>
      </w:r>
      <w:r w:rsidRPr="00DA195E">
        <w:rPr>
          <w:rFonts w:ascii="Garamond" w:hAnsi="Garamond" w:cstheme="minorHAnsi"/>
          <w:sz w:val="28"/>
          <w:szCs w:val="28"/>
        </w:rPr>
        <w:t xml:space="preserve"> </w:t>
      </w:r>
      <w:r>
        <w:rPr>
          <w:rFonts w:ascii="Garamond" w:hAnsi="Garamond" w:cstheme="minorHAnsi"/>
          <w:sz w:val="28"/>
          <w:szCs w:val="28"/>
        </w:rPr>
        <w:t>ένα</w:t>
      </w:r>
      <w:r w:rsidRPr="00DA195E">
        <w:rPr>
          <w:rFonts w:ascii="Garamond" w:hAnsi="Garamond" w:cstheme="minorHAnsi"/>
          <w:sz w:val="28"/>
          <w:szCs w:val="28"/>
        </w:rPr>
        <w:t xml:space="preserve"> </w:t>
      </w:r>
      <w:r>
        <w:rPr>
          <w:rFonts w:ascii="Garamond" w:hAnsi="Garamond" w:cstheme="minorHAnsi"/>
          <w:sz w:val="28"/>
          <w:szCs w:val="28"/>
        </w:rPr>
        <w:t>παράδειγμα</w:t>
      </w:r>
      <w:r w:rsidRPr="00DA195E">
        <w:rPr>
          <w:rFonts w:ascii="Garamond" w:hAnsi="Garamond" w:cstheme="minorHAnsi"/>
          <w:sz w:val="28"/>
          <w:szCs w:val="28"/>
        </w:rPr>
        <w:t xml:space="preserve"> </w:t>
      </w:r>
      <w:r>
        <w:rPr>
          <w:rFonts w:ascii="Garamond" w:hAnsi="Garamond" w:cstheme="minorHAnsi"/>
          <w:sz w:val="28"/>
          <w:szCs w:val="28"/>
        </w:rPr>
        <w:t>δυνατότητας χρήσης προηγμένων ευφυών πρακτόρων και μοντελοποίησης πολλαπλών οντοτήτων για την αναπαραγωγή σεναρίων υβριδικού πολέμου, καθώς και αξιολόγησης αρχικών υποθέσεων και παραδοχών σχετικές με ασαφείς</w:t>
      </w:r>
      <w:r w:rsidRPr="00DA195E">
        <w:rPr>
          <w:rFonts w:ascii="Garamond" w:hAnsi="Garamond" w:cstheme="minorHAnsi"/>
          <w:sz w:val="28"/>
          <w:szCs w:val="28"/>
        </w:rPr>
        <w:t xml:space="preserve"> </w:t>
      </w:r>
      <w:r>
        <w:rPr>
          <w:rFonts w:ascii="Garamond" w:hAnsi="Garamond" w:cstheme="minorHAnsi"/>
          <w:sz w:val="28"/>
          <w:szCs w:val="28"/>
        </w:rPr>
        <w:t>και επισφαλείς παράγοντες. Τα προκαταρκτικά αποτελέσματα κατέδειξαν τη δυνατότητα διεξαγωγής</w:t>
      </w:r>
      <w:r w:rsidRPr="007D0945">
        <w:rPr>
          <w:rFonts w:ascii="Garamond" w:hAnsi="Garamond" w:cstheme="minorHAnsi"/>
          <w:sz w:val="28"/>
          <w:szCs w:val="28"/>
        </w:rPr>
        <w:t xml:space="preserve"> </w:t>
      </w:r>
      <w:r>
        <w:rPr>
          <w:rFonts w:ascii="Garamond" w:hAnsi="Garamond" w:cstheme="minorHAnsi"/>
          <w:sz w:val="28"/>
          <w:szCs w:val="28"/>
        </w:rPr>
        <w:t>πολλαπλών ενεργειών από διάφορες οντότητες</w:t>
      </w:r>
      <w:r w:rsidRPr="00392218">
        <w:rPr>
          <w:rFonts w:ascii="Garamond" w:hAnsi="Garamond" w:cstheme="minorHAnsi"/>
          <w:sz w:val="28"/>
          <w:szCs w:val="28"/>
        </w:rPr>
        <w:t xml:space="preserve"> </w:t>
      </w:r>
      <w:r>
        <w:rPr>
          <w:rFonts w:ascii="Garamond" w:hAnsi="Garamond" w:cstheme="minorHAnsi"/>
          <w:sz w:val="28"/>
          <w:szCs w:val="28"/>
        </w:rPr>
        <w:t xml:space="preserve">με σκοπό την αποσταθεροποίηση μιας περιοχής θέτοντας σε κίνδυνο κρίσιμες υποδομές καθώς και την κυβερνοασφάλεια μέσω </w:t>
      </w:r>
      <w:r w:rsidR="00AF7245">
        <w:rPr>
          <w:rFonts w:ascii="Garamond" w:hAnsi="Garamond" w:cstheme="minorHAnsi"/>
          <w:sz w:val="28"/>
          <w:szCs w:val="28"/>
        </w:rPr>
        <w:t>ασύμμετρων</w:t>
      </w:r>
      <w:r>
        <w:rPr>
          <w:rFonts w:ascii="Garamond" w:hAnsi="Garamond" w:cstheme="minorHAnsi"/>
          <w:sz w:val="28"/>
          <w:szCs w:val="28"/>
        </w:rPr>
        <w:t xml:space="preserve"> απειλών.</w:t>
      </w:r>
    </w:p>
    <w:p w:rsidR="00AF7245" w:rsidRDefault="00AF7245" w:rsidP="00AF7245">
      <w:pPr>
        <w:spacing w:before="240" w:after="120"/>
        <w:rPr>
          <w:rFonts w:ascii="Garamond" w:hAnsi="Garamond" w:cstheme="minorHAnsi"/>
          <w:sz w:val="28"/>
          <w:szCs w:val="28"/>
        </w:rPr>
      </w:pPr>
    </w:p>
    <w:p w:rsidR="000076FC" w:rsidRDefault="000076FC" w:rsidP="000076FC">
      <w:pPr>
        <w:rPr>
          <w:rFonts w:ascii="Garamond" w:hAnsi="Garamond" w:cstheme="minorHAnsi"/>
          <w:sz w:val="28"/>
          <w:szCs w:val="28"/>
        </w:rPr>
      </w:pPr>
      <w:r>
        <w:rPr>
          <w:rFonts w:ascii="Garamond" w:hAnsi="Garamond" w:cstheme="minorHAnsi"/>
          <w:sz w:val="28"/>
          <w:szCs w:val="28"/>
        </w:rPr>
        <w:lastRenderedPageBreak/>
        <w:t>Το σενάριο επίδειξης επιβεβαίωσε την</w:t>
      </w:r>
      <w:r w:rsidRPr="00056D7C">
        <w:rPr>
          <w:rFonts w:ascii="Garamond" w:hAnsi="Garamond" w:cstheme="minorHAnsi"/>
          <w:sz w:val="28"/>
          <w:szCs w:val="28"/>
        </w:rPr>
        <w:t xml:space="preserve"> </w:t>
      </w:r>
      <w:r>
        <w:rPr>
          <w:rFonts w:ascii="Garamond" w:hAnsi="Garamond" w:cstheme="minorHAnsi"/>
          <w:sz w:val="28"/>
          <w:szCs w:val="28"/>
        </w:rPr>
        <w:t>κρίσιμη δυνατότητα διεξαγωγής μεγάλου αριθμού πειραμάτων στο σενάριο και του ορισμού των διάφορων κριτηρίων δημιουργίας του σεναρίου με βάση τις διαθέσιμες πληροφορίες και τις διάφορες υποθέσεις. Με αυτή τη προσέγγιση δημιουργείται η δυνατότητα αξιολόγησης ευάλωτων στοιχείων και μελέτης των επιδράσεων διαφόρων ενεργειών και αντενεργειών, καθώς και ανάλυσης των επακόλουθων συνεπειών τους σχετικά με διάφορες πληθυσμιακές ομάδες ενδιαφέροντος</w:t>
      </w:r>
      <w:r w:rsidRPr="005952C8">
        <w:rPr>
          <w:rFonts w:ascii="Garamond" w:hAnsi="Garamond" w:cstheme="minorHAnsi"/>
          <w:sz w:val="28"/>
          <w:szCs w:val="28"/>
        </w:rPr>
        <w:t xml:space="preserve"> </w:t>
      </w:r>
      <w:r>
        <w:rPr>
          <w:rFonts w:ascii="Garamond" w:hAnsi="Garamond" w:cstheme="minorHAnsi"/>
          <w:sz w:val="28"/>
          <w:szCs w:val="28"/>
        </w:rPr>
        <w:t>και στο πλαίσιο των κοινωνικών, οικονομικών και πολιτικών αλλαγών.</w:t>
      </w:r>
    </w:p>
    <w:p w:rsidR="000076FC" w:rsidRDefault="000076FC" w:rsidP="000076FC">
      <w:pPr>
        <w:rPr>
          <w:rFonts w:ascii="Garamond" w:hAnsi="Garamond" w:cstheme="minorHAnsi"/>
          <w:sz w:val="28"/>
          <w:szCs w:val="28"/>
        </w:rPr>
      </w:pPr>
      <w:r>
        <w:rPr>
          <w:rFonts w:ascii="Garamond" w:hAnsi="Garamond" w:cstheme="minorHAnsi"/>
          <w:sz w:val="28"/>
          <w:szCs w:val="28"/>
        </w:rPr>
        <w:t xml:space="preserve">   Επίσης το μοντέλο δίνει ιδιαίτερη έμφαση στο χώρο την κυβερνοασφάλειας σαν τη κρισιμότερη τεχνολογικά υποδομή καθώς και στα αυτόνομα συστήματα (autonomous</w:t>
      </w:r>
      <w:r w:rsidRPr="006F6AB1">
        <w:rPr>
          <w:rFonts w:ascii="Garamond" w:hAnsi="Garamond" w:cstheme="minorHAnsi"/>
          <w:sz w:val="28"/>
          <w:szCs w:val="28"/>
        </w:rPr>
        <w:t xml:space="preserve"> </w:t>
      </w:r>
      <w:r>
        <w:rPr>
          <w:rFonts w:ascii="Garamond" w:hAnsi="Garamond" w:cstheme="minorHAnsi"/>
          <w:sz w:val="28"/>
          <w:szCs w:val="28"/>
        </w:rPr>
        <w:t>systems</w:t>
      </w:r>
      <w:r w:rsidRPr="006F6AB1">
        <w:rPr>
          <w:rFonts w:ascii="Garamond" w:hAnsi="Garamond" w:cstheme="minorHAnsi"/>
          <w:sz w:val="28"/>
          <w:szCs w:val="28"/>
        </w:rPr>
        <w:t xml:space="preserve">) </w:t>
      </w:r>
      <w:r>
        <w:rPr>
          <w:rFonts w:ascii="Garamond" w:hAnsi="Garamond" w:cstheme="minorHAnsi"/>
          <w:sz w:val="28"/>
          <w:szCs w:val="28"/>
        </w:rPr>
        <w:t>λαμβάνοντας υπ'όψιν την εκτεταμένη χρήση τους καθώς και την απόλυτη διασύνδεσή τους με τον κυβερνοχώρο.</w:t>
      </w:r>
    </w:p>
    <w:p w:rsidR="000076FC" w:rsidRPr="00EA79F8" w:rsidRDefault="000076FC" w:rsidP="000076FC">
      <w:pPr>
        <w:rPr>
          <w:rFonts w:ascii="Garamond" w:hAnsi="Garamond" w:cstheme="minorHAnsi"/>
          <w:sz w:val="28"/>
          <w:szCs w:val="28"/>
        </w:rPr>
      </w:pPr>
      <w:r>
        <w:rPr>
          <w:rFonts w:ascii="Garamond" w:hAnsi="Garamond" w:cstheme="minorHAnsi"/>
          <w:sz w:val="28"/>
          <w:szCs w:val="28"/>
        </w:rPr>
        <w:t xml:space="preserve">   Συμπερασματικά, αναδύεται το γεγονός ότι οι πιο καινοτόμες έρευνες σχετικά με τη μοντελοποίηση και προσομοίωση έχουν να κάνουν με την αντιμετώπιση όλων των περιοχών των διαφορετικών οντοτήτων που υπεισέρχονται στις υβριδικές συγκρούσεις. Τέλος, οι ερευνητές του μοντέλου συνεχίζουν να εργάζονται προς τη κατεύθυνση της περαιτέρω ανάπτυξής του για την αναπαράσταση επιπρόσθετων στοιχείων υβριδικού πολέμου.</w:t>
      </w:r>
    </w:p>
    <w:p w:rsidR="000076FC" w:rsidRDefault="000076FC" w:rsidP="00091324">
      <w:pPr>
        <w:ind w:firstLine="0"/>
        <w:rPr>
          <w:rFonts w:ascii="Garamond" w:hAnsi="Garamond" w:cstheme="minorHAnsi"/>
          <w:b/>
          <w:sz w:val="32"/>
          <w:szCs w:val="32"/>
        </w:rPr>
      </w:pPr>
    </w:p>
    <w:p w:rsidR="000076FC" w:rsidRDefault="000076FC" w:rsidP="00091324">
      <w:pPr>
        <w:ind w:firstLine="0"/>
        <w:rPr>
          <w:rFonts w:ascii="Garamond" w:hAnsi="Garamond" w:cstheme="minorHAnsi"/>
          <w:b/>
          <w:sz w:val="32"/>
          <w:szCs w:val="32"/>
        </w:rPr>
      </w:pPr>
    </w:p>
    <w:p w:rsidR="000076FC" w:rsidRDefault="000076FC" w:rsidP="00091324">
      <w:pPr>
        <w:ind w:firstLine="0"/>
        <w:rPr>
          <w:rFonts w:ascii="Garamond" w:hAnsi="Garamond" w:cstheme="minorHAnsi"/>
          <w:b/>
          <w:sz w:val="32"/>
          <w:szCs w:val="32"/>
        </w:rPr>
      </w:pPr>
    </w:p>
    <w:p w:rsidR="000076FC" w:rsidRDefault="000076FC" w:rsidP="00091324">
      <w:pPr>
        <w:ind w:firstLine="0"/>
        <w:rPr>
          <w:rFonts w:ascii="Garamond" w:hAnsi="Garamond" w:cstheme="minorHAnsi"/>
          <w:b/>
          <w:sz w:val="32"/>
          <w:szCs w:val="32"/>
        </w:rPr>
      </w:pPr>
    </w:p>
    <w:p w:rsidR="000076FC" w:rsidRPr="000076FC" w:rsidRDefault="000076FC" w:rsidP="00091324">
      <w:pPr>
        <w:ind w:firstLine="0"/>
        <w:rPr>
          <w:rFonts w:ascii="Garamond" w:hAnsi="Garamond" w:cstheme="minorHAnsi"/>
          <w:b/>
          <w:sz w:val="32"/>
          <w:szCs w:val="32"/>
        </w:rPr>
      </w:pPr>
    </w:p>
    <w:p w:rsidR="00091324" w:rsidRPr="00091324" w:rsidRDefault="00091324" w:rsidP="00091324">
      <w:pPr>
        <w:spacing w:before="120"/>
        <w:rPr>
          <w:rFonts w:ascii="Garamond" w:hAnsi="Garamond" w:cstheme="minorHAnsi"/>
          <w:sz w:val="28"/>
          <w:szCs w:val="28"/>
        </w:rPr>
      </w:pPr>
    </w:p>
    <w:p w:rsidR="00091324" w:rsidRDefault="00091324" w:rsidP="00091324">
      <w:pPr>
        <w:rPr>
          <w:rFonts w:ascii="Garamond" w:hAnsi="Garamond" w:cstheme="minorHAnsi"/>
          <w:sz w:val="28"/>
          <w:szCs w:val="28"/>
        </w:rPr>
      </w:pPr>
    </w:p>
    <w:p w:rsidR="00091324" w:rsidRPr="00091324" w:rsidRDefault="00091324" w:rsidP="00091324">
      <w:pPr>
        <w:ind w:firstLine="0"/>
        <w:rPr>
          <w:rFonts w:ascii="Garamond" w:hAnsi="Garamond" w:cstheme="minorHAnsi"/>
          <w:b/>
          <w:sz w:val="32"/>
          <w:szCs w:val="32"/>
        </w:rPr>
      </w:pPr>
    </w:p>
    <w:p w:rsidR="00C6592C" w:rsidRPr="00C6592C" w:rsidRDefault="00C6592C" w:rsidP="0028482E">
      <w:pPr>
        <w:ind w:firstLine="0"/>
        <w:rPr>
          <w:rFonts w:ascii="Garamond" w:hAnsi="Garamond" w:cstheme="minorHAnsi"/>
          <w:b/>
          <w:sz w:val="32"/>
          <w:szCs w:val="32"/>
        </w:rPr>
      </w:pPr>
    </w:p>
    <w:p w:rsidR="0028482E" w:rsidRPr="005C2DB8" w:rsidRDefault="0028482E" w:rsidP="00BE18D5">
      <w:pPr>
        <w:ind w:firstLine="0"/>
        <w:rPr>
          <w:rFonts w:ascii="Garamond" w:eastAsiaTheme="minorEastAsia" w:hAnsi="Garamond" w:cstheme="minorHAnsi"/>
          <w:b/>
          <w:sz w:val="32"/>
          <w:szCs w:val="32"/>
        </w:rPr>
      </w:pPr>
    </w:p>
    <w:p w:rsidR="00BE18D5" w:rsidRPr="005C2DB8" w:rsidRDefault="00BE18D5" w:rsidP="004711F7">
      <w:pPr>
        <w:spacing w:after="120" w:line="240" w:lineRule="auto"/>
        <w:ind w:right="283" w:firstLine="0"/>
        <w:rPr>
          <w:sz w:val="24"/>
          <w:szCs w:val="24"/>
        </w:rPr>
      </w:pPr>
    </w:p>
    <w:p w:rsidR="00160CF2" w:rsidRDefault="00160CF2" w:rsidP="004711F7">
      <w:pPr>
        <w:spacing w:after="120" w:line="240" w:lineRule="auto"/>
        <w:ind w:right="283" w:firstLine="0"/>
        <w:rPr>
          <w:sz w:val="24"/>
          <w:szCs w:val="24"/>
        </w:rPr>
      </w:pPr>
    </w:p>
    <w:p w:rsidR="005304C5" w:rsidRDefault="00160CF2" w:rsidP="004711F7">
      <w:pPr>
        <w:spacing w:after="120" w:line="240" w:lineRule="auto"/>
        <w:ind w:right="283" w:firstLine="0"/>
        <w:rPr>
          <w:sz w:val="24"/>
          <w:szCs w:val="24"/>
          <w:lang w:val="en-US"/>
        </w:rPr>
      </w:pPr>
      <w:r w:rsidRPr="000B34FC">
        <w:rPr>
          <w:sz w:val="24"/>
          <w:szCs w:val="24"/>
        </w:rPr>
        <w:t xml:space="preserve">    </w:t>
      </w:r>
      <w:r w:rsidR="00AF7245">
        <w:rPr>
          <w:sz w:val="24"/>
          <w:szCs w:val="24"/>
        </w:rPr>
        <w:t xml:space="preserve">         </w:t>
      </w:r>
      <w:r w:rsidR="007A6529" w:rsidRPr="00681123">
        <w:rPr>
          <w:rFonts w:ascii="Garamond" w:hAnsi="Garamond" w:cs="Arial"/>
          <w:b/>
          <w:sz w:val="44"/>
        </w:rPr>
        <w:t>ΚΕΦΑΛΑΙΟ</w:t>
      </w:r>
      <w:r w:rsidR="007A6529" w:rsidRPr="008C7BA8">
        <w:rPr>
          <w:rFonts w:ascii="Garamond" w:hAnsi="Garamond" w:cs="Arial"/>
          <w:b/>
          <w:sz w:val="44"/>
          <w:lang w:val="en-US"/>
        </w:rPr>
        <w:t xml:space="preserve"> </w:t>
      </w:r>
      <w:r w:rsidR="004711F7">
        <w:rPr>
          <w:rFonts w:ascii="Garamond" w:hAnsi="Garamond" w:cs="Arial"/>
          <w:b/>
          <w:sz w:val="44"/>
          <w:lang w:val="en-US"/>
        </w:rPr>
        <w:t>3</w:t>
      </w:r>
    </w:p>
    <w:p w:rsidR="00AF7245" w:rsidRDefault="00160CF2" w:rsidP="004711F7">
      <w:pPr>
        <w:spacing w:after="120" w:line="240" w:lineRule="auto"/>
        <w:ind w:right="283" w:firstLine="0"/>
        <w:rPr>
          <w:rFonts w:ascii="Garamond" w:hAnsi="Garamond" w:cs="Arial"/>
          <w:b/>
          <w:sz w:val="56"/>
          <w:szCs w:val="56"/>
          <w:lang w:val="en-US"/>
        </w:rPr>
      </w:pPr>
      <w:r>
        <w:rPr>
          <w:rFonts w:ascii="Garamond" w:hAnsi="Garamond" w:cs="Arial"/>
          <w:b/>
          <w:sz w:val="56"/>
          <w:szCs w:val="56"/>
          <w:lang w:val="en-US"/>
        </w:rPr>
        <w:t xml:space="preserve">      </w:t>
      </w:r>
      <w:r w:rsidR="00B855BE">
        <w:rPr>
          <w:rFonts w:ascii="Garamond" w:hAnsi="Garamond" w:cs="Arial"/>
          <w:b/>
          <w:sz w:val="56"/>
          <w:szCs w:val="56"/>
        </w:rPr>
        <w:t>Μοντέλα</w:t>
      </w:r>
      <w:r w:rsidR="00B855BE" w:rsidRPr="00B855BE">
        <w:rPr>
          <w:rFonts w:ascii="Garamond" w:hAnsi="Garamond" w:cs="Arial"/>
          <w:b/>
          <w:sz w:val="56"/>
          <w:szCs w:val="56"/>
          <w:lang w:val="en-US"/>
        </w:rPr>
        <w:t xml:space="preserve"> </w:t>
      </w:r>
      <w:r w:rsidR="00B855BE">
        <w:rPr>
          <w:rFonts w:ascii="Garamond" w:hAnsi="Garamond" w:cs="Arial"/>
          <w:b/>
          <w:sz w:val="56"/>
          <w:szCs w:val="56"/>
        </w:rPr>
        <w:t>προσομοίωσης</w:t>
      </w:r>
      <w:r w:rsidR="00B855BE" w:rsidRPr="00B855BE">
        <w:rPr>
          <w:rFonts w:ascii="Garamond" w:hAnsi="Garamond" w:cs="Arial"/>
          <w:b/>
          <w:sz w:val="56"/>
          <w:szCs w:val="56"/>
          <w:lang w:val="en-US"/>
        </w:rPr>
        <w:t xml:space="preserve"> </w:t>
      </w:r>
    </w:p>
    <w:p w:rsidR="00B855BE" w:rsidRPr="005304C5" w:rsidRDefault="00AF7245" w:rsidP="004711F7">
      <w:pPr>
        <w:spacing w:after="120" w:line="240" w:lineRule="auto"/>
        <w:ind w:right="283" w:firstLine="0"/>
        <w:rPr>
          <w:sz w:val="24"/>
          <w:szCs w:val="24"/>
          <w:lang w:val="en-US"/>
        </w:rPr>
      </w:pPr>
      <w:r w:rsidRPr="00721CE1">
        <w:rPr>
          <w:rFonts w:ascii="Garamond" w:hAnsi="Garamond" w:cs="Arial"/>
          <w:b/>
          <w:sz w:val="56"/>
          <w:szCs w:val="56"/>
          <w:lang w:val="en-US"/>
        </w:rPr>
        <w:t xml:space="preserve">      </w:t>
      </w:r>
      <w:r w:rsidR="00B855BE">
        <w:rPr>
          <w:rFonts w:ascii="Garamond" w:hAnsi="Garamond" w:cs="Arial"/>
          <w:b/>
          <w:sz w:val="56"/>
          <w:szCs w:val="56"/>
          <w:lang w:val="en-US"/>
        </w:rPr>
        <w:t>Peace</w:t>
      </w:r>
      <w:r w:rsidR="00B855BE" w:rsidRPr="00B855BE">
        <w:rPr>
          <w:rFonts w:ascii="Garamond" w:hAnsi="Garamond" w:cs="Arial"/>
          <w:b/>
          <w:sz w:val="56"/>
          <w:szCs w:val="56"/>
          <w:lang w:val="en-US"/>
        </w:rPr>
        <w:t xml:space="preserve"> </w:t>
      </w:r>
      <w:r w:rsidR="00B855BE">
        <w:rPr>
          <w:rFonts w:ascii="Garamond" w:hAnsi="Garamond" w:cs="Arial"/>
          <w:b/>
          <w:sz w:val="56"/>
          <w:szCs w:val="56"/>
          <w:lang w:val="en-US"/>
        </w:rPr>
        <w:t>Support</w:t>
      </w:r>
      <w:r w:rsidR="00B855BE" w:rsidRPr="00B855BE">
        <w:rPr>
          <w:rFonts w:ascii="Garamond" w:hAnsi="Garamond" w:cs="Arial"/>
          <w:b/>
          <w:sz w:val="56"/>
          <w:szCs w:val="56"/>
          <w:lang w:val="en-US"/>
        </w:rPr>
        <w:t xml:space="preserve"> </w:t>
      </w:r>
      <w:r w:rsidR="00B855BE">
        <w:rPr>
          <w:rFonts w:ascii="Garamond" w:hAnsi="Garamond" w:cs="Arial"/>
          <w:b/>
          <w:sz w:val="56"/>
          <w:szCs w:val="56"/>
          <w:lang w:val="en-US"/>
        </w:rPr>
        <w:t>Operations (PSO)</w:t>
      </w:r>
    </w:p>
    <w:p w:rsidR="005304C5" w:rsidRDefault="005304C5" w:rsidP="00B855BE">
      <w:pPr>
        <w:autoSpaceDE w:val="0"/>
        <w:autoSpaceDN w:val="0"/>
        <w:adjustRightInd w:val="0"/>
        <w:spacing w:after="120" w:line="240" w:lineRule="auto"/>
        <w:ind w:firstLine="0"/>
        <w:rPr>
          <w:rFonts w:ascii="Garamond" w:hAnsi="Garamond" w:cs="Arial"/>
          <w:sz w:val="28"/>
          <w:szCs w:val="28"/>
          <w:lang w:val="en-US"/>
        </w:rPr>
      </w:pPr>
    </w:p>
    <w:p w:rsidR="00160CF2" w:rsidRDefault="005304C5" w:rsidP="00B855BE">
      <w:pPr>
        <w:autoSpaceDE w:val="0"/>
        <w:autoSpaceDN w:val="0"/>
        <w:adjustRightInd w:val="0"/>
        <w:spacing w:after="120" w:line="240" w:lineRule="auto"/>
        <w:ind w:firstLine="0"/>
        <w:rPr>
          <w:rFonts w:ascii="Garamond" w:hAnsi="Garamond" w:cs="TimesNewRoman"/>
          <w:b/>
          <w:sz w:val="40"/>
          <w:szCs w:val="28"/>
          <w:lang w:val="en-US"/>
        </w:rPr>
      </w:pPr>
      <w:r>
        <w:rPr>
          <w:rFonts w:ascii="Garamond" w:hAnsi="Garamond" w:cs="Arial"/>
          <w:sz w:val="40"/>
          <w:szCs w:val="40"/>
          <w:lang w:val="en-US"/>
        </w:rPr>
        <w:t xml:space="preserve">    </w:t>
      </w:r>
      <w:r w:rsidR="007A6529" w:rsidRPr="00B855BE">
        <w:rPr>
          <w:rFonts w:ascii="Garamond" w:hAnsi="Garamond" w:cs="TimesNewRoman"/>
          <w:b/>
          <w:sz w:val="40"/>
          <w:szCs w:val="28"/>
          <w:lang w:val="en-US"/>
        </w:rPr>
        <w:t>§1</w:t>
      </w:r>
      <w:r w:rsidR="00831313" w:rsidRPr="00B855BE">
        <w:rPr>
          <w:rFonts w:ascii="Garamond" w:hAnsi="Garamond" w:cs="TimesNewRoman"/>
          <w:b/>
          <w:sz w:val="40"/>
          <w:szCs w:val="28"/>
          <w:lang w:val="en-US"/>
        </w:rPr>
        <w:t>.</w:t>
      </w:r>
      <w:r w:rsidR="00B855BE" w:rsidRPr="00B855BE">
        <w:rPr>
          <w:rFonts w:ascii="Garamond" w:hAnsi="Garamond" w:cs="TimesNewRoman"/>
          <w:b/>
          <w:sz w:val="40"/>
          <w:szCs w:val="28"/>
          <w:lang w:val="en-US"/>
        </w:rPr>
        <w:t xml:space="preserve"> </w:t>
      </w:r>
      <w:r w:rsidR="00B855BE">
        <w:rPr>
          <w:rFonts w:ascii="Garamond" w:hAnsi="Garamond" w:cs="TimesNewRoman"/>
          <w:b/>
          <w:sz w:val="40"/>
          <w:szCs w:val="28"/>
        </w:rPr>
        <w:t>Μοντελοποίηση</w:t>
      </w:r>
      <w:r w:rsidR="00B855BE" w:rsidRPr="00B855BE">
        <w:rPr>
          <w:rFonts w:ascii="Garamond" w:hAnsi="Garamond" w:cs="TimesNewRoman"/>
          <w:b/>
          <w:sz w:val="40"/>
          <w:szCs w:val="28"/>
          <w:lang w:val="en-US"/>
        </w:rPr>
        <w:t xml:space="preserve"> </w:t>
      </w:r>
      <w:r w:rsidR="00B855BE">
        <w:rPr>
          <w:rFonts w:ascii="Garamond" w:hAnsi="Garamond" w:cs="TimesNewRoman"/>
          <w:b/>
          <w:sz w:val="40"/>
          <w:szCs w:val="28"/>
          <w:lang w:val="en-US"/>
        </w:rPr>
        <w:t>Peace Support Operations (PSO)</w:t>
      </w:r>
    </w:p>
    <w:p w:rsidR="00160CF2" w:rsidRDefault="00160CF2" w:rsidP="00B855BE">
      <w:pPr>
        <w:autoSpaceDE w:val="0"/>
        <w:autoSpaceDN w:val="0"/>
        <w:adjustRightInd w:val="0"/>
        <w:spacing w:after="120" w:line="240" w:lineRule="auto"/>
        <w:ind w:firstLine="0"/>
        <w:rPr>
          <w:rFonts w:ascii="Garamond" w:hAnsi="Garamond" w:cs="TimesNewRoman"/>
          <w:b/>
          <w:sz w:val="40"/>
          <w:szCs w:val="28"/>
          <w:lang w:val="en-US"/>
        </w:rPr>
      </w:pPr>
    </w:p>
    <w:p w:rsidR="00160CF2" w:rsidRPr="000B34FC" w:rsidRDefault="00160CF2" w:rsidP="00AF7245">
      <w:pPr>
        <w:autoSpaceDE w:val="0"/>
        <w:autoSpaceDN w:val="0"/>
        <w:adjustRightInd w:val="0"/>
        <w:spacing w:after="360" w:line="240" w:lineRule="auto"/>
        <w:ind w:firstLine="0"/>
        <w:rPr>
          <w:rFonts w:ascii="Garamond" w:hAnsi="Garamond" w:cs="TimesNewRoman"/>
          <w:b/>
          <w:sz w:val="36"/>
          <w:szCs w:val="36"/>
        </w:rPr>
      </w:pPr>
      <w:r w:rsidRPr="00160CF2">
        <w:rPr>
          <w:rFonts w:ascii="Garamond" w:hAnsi="Garamond" w:cs="TimesNewRoman"/>
          <w:b/>
          <w:sz w:val="36"/>
          <w:szCs w:val="36"/>
          <w:lang w:val="en-US"/>
        </w:rPr>
        <w:t xml:space="preserve">    </w:t>
      </w:r>
      <w:r w:rsidRPr="000B34FC">
        <w:rPr>
          <w:rFonts w:ascii="Garamond" w:hAnsi="Garamond" w:cs="TimesNewRoman"/>
          <w:b/>
          <w:sz w:val="36"/>
          <w:szCs w:val="36"/>
        </w:rPr>
        <w:t xml:space="preserve">§1.1 </w:t>
      </w:r>
      <w:r w:rsidRPr="00160CF2">
        <w:rPr>
          <w:rFonts w:ascii="Garamond" w:hAnsi="Garamond" w:cs="TimesNewRoman"/>
          <w:b/>
          <w:sz w:val="36"/>
          <w:szCs w:val="36"/>
        </w:rPr>
        <w:t xml:space="preserve">Εισαγωγή μοντέλων </w:t>
      </w:r>
      <w:r w:rsidRPr="00160CF2">
        <w:rPr>
          <w:rFonts w:ascii="Garamond" w:hAnsi="Garamond" w:cs="TimesNewRoman"/>
          <w:b/>
          <w:sz w:val="36"/>
          <w:szCs w:val="36"/>
          <w:lang w:val="en-US"/>
        </w:rPr>
        <w:t>PSO</w:t>
      </w:r>
    </w:p>
    <w:p w:rsidR="00AF7245" w:rsidRDefault="00160CF2" w:rsidP="00AF7245">
      <w:pPr>
        <w:rPr>
          <w:rFonts w:ascii="Garamond" w:hAnsi="Garamond" w:cstheme="minorHAnsi"/>
          <w:sz w:val="28"/>
          <w:szCs w:val="28"/>
        </w:rPr>
      </w:pPr>
      <w:r>
        <w:rPr>
          <w:rFonts w:ascii="Garamond" w:hAnsi="Garamond" w:cstheme="minorHAnsi"/>
          <w:sz w:val="28"/>
          <w:szCs w:val="28"/>
        </w:rPr>
        <w:t>Εδώ και περίπου 60 χρόνια από την αναγνώριση της Επιχειρησιακής Έρευνας στα πεδία άμυνας και ασφάλειας ως ξεχωριστό επιστημονικό τομέα, η φύση των στρατιωτικών επιχειρήσεων έχει αλλάξει σημαντικά αρκετές φορές στο πέρασμα των χρόνων. Δεδομένων των αλλαγών από την εποχή του Β’ Παγκοσμίου Πολέμου μέχρι και την σημερινή πολυπλοκότητα του επιχειρησιακού περιβάλλοντος γίνεται αντιληπτό ότι χρειάζεται να θεωρήσουμε ένα αρκετά ευρύ πεδίο για τα πιθανά επιχειρησιακά πλαίσια συγκρούσεων του σήμερα αλλά και του μέλλοντος. Μέσα σε αυτό το πλαίσιο βρίσκεται και η κατηγορία των πολυεθνικών ειρηνευτικών επιχειρήσεων που περιλαμβάνουν τη διατήρηση και την επιβολή της ειρήνης, τις προστατευόμενες επιχειρήσεις εκκένωσης και τις επιχειρήσεις ανθρωπιστικής βοήθειας κάθε μορφής σε εμπόλεμες ζώνες ή οπουδήποτε κρίνεται αναγκαίο. Περιγράφουμε όλες αυτές τις επιχειρήσεις ειρηνευτικού χαρακτήρα με τον όρο Peace</w:t>
      </w:r>
      <w:r w:rsidRPr="002A74BE">
        <w:rPr>
          <w:rFonts w:ascii="Garamond" w:hAnsi="Garamond" w:cstheme="minorHAnsi"/>
          <w:sz w:val="28"/>
          <w:szCs w:val="28"/>
        </w:rPr>
        <w:t xml:space="preserve"> </w:t>
      </w:r>
      <w:r>
        <w:rPr>
          <w:rFonts w:ascii="Garamond" w:hAnsi="Garamond" w:cstheme="minorHAnsi"/>
          <w:sz w:val="28"/>
          <w:szCs w:val="28"/>
        </w:rPr>
        <w:t>Support</w:t>
      </w:r>
      <w:r w:rsidRPr="002A74BE">
        <w:rPr>
          <w:rFonts w:ascii="Garamond" w:hAnsi="Garamond" w:cstheme="minorHAnsi"/>
          <w:sz w:val="28"/>
          <w:szCs w:val="28"/>
        </w:rPr>
        <w:t xml:space="preserve"> </w:t>
      </w:r>
      <w:r>
        <w:rPr>
          <w:rFonts w:ascii="Garamond" w:hAnsi="Garamond" w:cstheme="minorHAnsi"/>
          <w:sz w:val="28"/>
          <w:szCs w:val="28"/>
        </w:rPr>
        <w:t>Operations</w:t>
      </w:r>
      <w:r w:rsidRPr="002A74BE">
        <w:rPr>
          <w:rFonts w:ascii="Garamond" w:hAnsi="Garamond" w:cstheme="minorHAnsi"/>
          <w:sz w:val="28"/>
          <w:szCs w:val="28"/>
        </w:rPr>
        <w:t xml:space="preserve"> (</w:t>
      </w:r>
      <w:r>
        <w:rPr>
          <w:rFonts w:ascii="Garamond" w:hAnsi="Garamond" w:cstheme="minorHAnsi"/>
          <w:sz w:val="28"/>
          <w:szCs w:val="28"/>
        </w:rPr>
        <w:t>PSO</w:t>
      </w:r>
      <w:r w:rsidRPr="002A74BE">
        <w:rPr>
          <w:rFonts w:ascii="Garamond" w:hAnsi="Garamond" w:cstheme="minorHAnsi"/>
          <w:sz w:val="28"/>
          <w:szCs w:val="28"/>
        </w:rPr>
        <w:t>)</w:t>
      </w:r>
      <w:r>
        <w:rPr>
          <w:rFonts w:ascii="Garamond" w:hAnsi="Garamond" w:cstheme="minorHAnsi"/>
          <w:sz w:val="28"/>
          <w:szCs w:val="28"/>
        </w:rPr>
        <w:t>. Η αυξανόμενη χρήση των στρατιωτικών όρων από κοινού με όρους όπως η διπλωματία και</w:t>
      </w:r>
      <w:r w:rsidRPr="00B361E9">
        <w:rPr>
          <w:rFonts w:ascii="Garamond" w:hAnsi="Garamond" w:cstheme="minorHAnsi"/>
          <w:sz w:val="28"/>
          <w:szCs w:val="28"/>
        </w:rPr>
        <w:t xml:space="preserve"> </w:t>
      </w:r>
      <w:r>
        <w:rPr>
          <w:rFonts w:ascii="Garamond" w:hAnsi="Garamond" w:cstheme="minorHAnsi"/>
          <w:sz w:val="28"/>
          <w:szCs w:val="28"/>
        </w:rPr>
        <w:t>η οικονομική ανοικοδόμηση αποτελεί πραγματικό γεγονός τις τελευταίες δεκαετίες. Επίσης, μετά τα γεγονότα της 11</w:t>
      </w:r>
      <w:r w:rsidRPr="00B361E9">
        <w:rPr>
          <w:rFonts w:ascii="Garamond" w:hAnsi="Garamond" w:cstheme="minorHAnsi"/>
          <w:sz w:val="28"/>
          <w:szCs w:val="28"/>
          <w:vertAlign w:val="superscript"/>
        </w:rPr>
        <w:t>ης</w:t>
      </w:r>
      <w:r>
        <w:rPr>
          <w:rFonts w:ascii="Garamond" w:hAnsi="Garamond" w:cstheme="minorHAnsi"/>
          <w:sz w:val="28"/>
          <w:szCs w:val="28"/>
        </w:rPr>
        <w:t xml:space="preserve"> Σεπτεμβρίου 2001, αναδείχθηκε ιδιαίτερα και ο όρος αντιτρομοκρατία.</w:t>
      </w:r>
    </w:p>
    <w:p w:rsidR="00AF7245" w:rsidRDefault="00160CF2" w:rsidP="00AF7245">
      <w:pPr>
        <w:rPr>
          <w:rFonts w:ascii="Garamond" w:hAnsi="Garamond" w:cstheme="minorHAnsi"/>
          <w:sz w:val="28"/>
          <w:szCs w:val="28"/>
        </w:rPr>
      </w:pPr>
      <w:r>
        <w:rPr>
          <w:rFonts w:ascii="Garamond" w:hAnsi="Garamond" w:cstheme="minorHAnsi"/>
          <w:sz w:val="28"/>
          <w:szCs w:val="28"/>
        </w:rPr>
        <w:lastRenderedPageBreak/>
        <w:t>Στο ευρύτερο παγκόσμιο επίπεδο αλλαγών που βιώνουμε, η μετάβαση από την βιομηχανική εποχή στην εποχή της πληροφορίας έχει επηρεάσει ως επακόλουθο και τα πεδία άμυνας και ασφάλειας, και η ανάδειξη νέων εννοιών όπως οι δικτυοκεντρικές επιχειρήσεις</w:t>
      </w:r>
      <w:r w:rsidRPr="006D0F69">
        <w:rPr>
          <w:rFonts w:ascii="Garamond" w:hAnsi="Garamond" w:cstheme="minorHAnsi"/>
          <w:sz w:val="28"/>
          <w:szCs w:val="28"/>
        </w:rPr>
        <w:t xml:space="preserve"> </w:t>
      </w:r>
      <w:r>
        <w:rPr>
          <w:rFonts w:ascii="Garamond" w:hAnsi="Garamond" w:cstheme="minorHAnsi"/>
          <w:sz w:val="28"/>
          <w:szCs w:val="28"/>
        </w:rPr>
        <w:t>(network</w:t>
      </w:r>
      <w:r w:rsidRPr="001643A4">
        <w:rPr>
          <w:rFonts w:ascii="Garamond" w:hAnsi="Garamond" w:cstheme="minorHAnsi"/>
          <w:sz w:val="28"/>
          <w:szCs w:val="28"/>
        </w:rPr>
        <w:t>-</w:t>
      </w:r>
      <w:r>
        <w:rPr>
          <w:rFonts w:ascii="Garamond" w:hAnsi="Garamond" w:cstheme="minorHAnsi"/>
          <w:sz w:val="28"/>
          <w:szCs w:val="28"/>
        </w:rPr>
        <w:t>centric</w:t>
      </w:r>
      <w:r w:rsidRPr="001643A4">
        <w:rPr>
          <w:rFonts w:ascii="Garamond" w:hAnsi="Garamond" w:cstheme="minorHAnsi"/>
          <w:sz w:val="28"/>
          <w:szCs w:val="28"/>
        </w:rPr>
        <w:t xml:space="preserve"> </w:t>
      </w:r>
      <w:r>
        <w:rPr>
          <w:rFonts w:ascii="Garamond" w:hAnsi="Garamond" w:cstheme="minorHAnsi"/>
          <w:sz w:val="28"/>
          <w:szCs w:val="28"/>
        </w:rPr>
        <w:t>operations</w:t>
      </w:r>
      <w:r w:rsidRPr="001643A4">
        <w:rPr>
          <w:rFonts w:ascii="Garamond" w:hAnsi="Garamond" w:cstheme="minorHAnsi"/>
          <w:sz w:val="28"/>
          <w:szCs w:val="28"/>
        </w:rPr>
        <w:t xml:space="preserve">, </w:t>
      </w:r>
      <w:r>
        <w:rPr>
          <w:rFonts w:ascii="Garamond" w:hAnsi="Garamond" w:cstheme="minorHAnsi"/>
          <w:sz w:val="28"/>
          <w:szCs w:val="28"/>
        </w:rPr>
        <w:t>Alberts</w:t>
      </w:r>
      <w:r w:rsidRPr="001643A4">
        <w:rPr>
          <w:rFonts w:ascii="Garamond" w:hAnsi="Garamond" w:cstheme="minorHAnsi"/>
          <w:sz w:val="28"/>
          <w:szCs w:val="28"/>
        </w:rPr>
        <w:t>,2003)</w:t>
      </w:r>
      <w:r>
        <w:rPr>
          <w:rFonts w:ascii="Garamond" w:hAnsi="Garamond" w:cstheme="minorHAnsi"/>
          <w:sz w:val="28"/>
          <w:szCs w:val="28"/>
        </w:rPr>
        <w:t xml:space="preserve">, έχουν αλλάξει σημαντικά το είδος των εργαλείων και των μοντέλων που πρέπει να αναπτυχθούν </w:t>
      </w:r>
      <w:r w:rsidRPr="001643A4">
        <w:rPr>
          <w:rFonts w:ascii="Garamond" w:hAnsi="Garamond" w:cstheme="minorHAnsi"/>
          <w:sz w:val="28"/>
          <w:szCs w:val="28"/>
        </w:rPr>
        <w:t>(</w:t>
      </w:r>
      <w:r>
        <w:rPr>
          <w:rFonts w:ascii="Garamond" w:hAnsi="Garamond" w:cstheme="minorHAnsi"/>
          <w:sz w:val="28"/>
          <w:szCs w:val="28"/>
        </w:rPr>
        <w:t>Atkinson</w:t>
      </w:r>
      <w:r w:rsidRPr="001643A4">
        <w:rPr>
          <w:rFonts w:ascii="Garamond" w:hAnsi="Garamond" w:cstheme="minorHAnsi"/>
          <w:sz w:val="28"/>
          <w:szCs w:val="28"/>
        </w:rPr>
        <w:t xml:space="preserve"> </w:t>
      </w:r>
      <w:r>
        <w:rPr>
          <w:rFonts w:ascii="Garamond" w:hAnsi="Garamond" w:cstheme="minorHAnsi"/>
          <w:sz w:val="28"/>
          <w:szCs w:val="28"/>
        </w:rPr>
        <w:t>and</w:t>
      </w:r>
      <w:r w:rsidRPr="001643A4">
        <w:rPr>
          <w:rFonts w:ascii="Garamond" w:hAnsi="Garamond" w:cstheme="minorHAnsi"/>
          <w:sz w:val="28"/>
          <w:szCs w:val="28"/>
        </w:rPr>
        <w:t xml:space="preserve"> </w:t>
      </w:r>
      <w:r>
        <w:rPr>
          <w:rFonts w:ascii="Garamond" w:hAnsi="Garamond" w:cstheme="minorHAnsi"/>
          <w:sz w:val="28"/>
          <w:szCs w:val="28"/>
        </w:rPr>
        <w:t>Moffat</w:t>
      </w:r>
      <w:r w:rsidRPr="001643A4">
        <w:rPr>
          <w:rFonts w:ascii="Garamond" w:hAnsi="Garamond" w:cstheme="minorHAnsi"/>
          <w:sz w:val="28"/>
          <w:szCs w:val="28"/>
        </w:rPr>
        <w:t xml:space="preserve">, 2005). </w:t>
      </w:r>
    </w:p>
    <w:p w:rsidR="00AF7245" w:rsidRDefault="00160CF2" w:rsidP="00AF7245">
      <w:pPr>
        <w:spacing w:before="120"/>
        <w:rPr>
          <w:rFonts w:ascii="Garamond" w:hAnsi="Garamond" w:cstheme="minorHAnsi"/>
          <w:sz w:val="28"/>
          <w:szCs w:val="28"/>
        </w:rPr>
      </w:pPr>
      <w:r>
        <w:rPr>
          <w:rFonts w:ascii="Garamond" w:hAnsi="Garamond" w:cstheme="minorHAnsi"/>
          <w:sz w:val="28"/>
          <w:szCs w:val="28"/>
        </w:rPr>
        <w:t>Σχετικά με τη μοντελοποίηση στο πεδίο της Επιχειρησιακής Έρευνας, η αλλαγή αυτή συμβαίνει από τα παλαιότερα μοντέλα της περιόδου του Ψυχρού Πολέμου με τα τρέχοντα και τα μελλοντικά μοντέλα πολύπλοκων επιχειρήσεων τα οποία στον πυρήνα τους χαρακτηρίζονται από τις πληροφορίες και τη λήψη αποφάσεων.</w:t>
      </w:r>
      <w:r w:rsidRPr="001643A4">
        <w:rPr>
          <w:rFonts w:ascii="Garamond" w:hAnsi="Garamond" w:cstheme="minorHAnsi"/>
          <w:sz w:val="28"/>
          <w:szCs w:val="28"/>
        </w:rPr>
        <w:t xml:space="preserve"> </w:t>
      </w:r>
    </w:p>
    <w:p w:rsidR="00AF7245" w:rsidRDefault="00160CF2" w:rsidP="00AF7245">
      <w:pPr>
        <w:spacing w:before="120"/>
        <w:rPr>
          <w:rFonts w:ascii="Garamond" w:hAnsi="Garamond" w:cstheme="minorHAnsi"/>
          <w:sz w:val="28"/>
          <w:szCs w:val="28"/>
        </w:rPr>
      </w:pPr>
      <w:r>
        <w:rPr>
          <w:rFonts w:ascii="Garamond" w:hAnsi="Garamond" w:cstheme="minorHAnsi"/>
          <w:sz w:val="28"/>
          <w:szCs w:val="28"/>
        </w:rPr>
        <w:t xml:space="preserve">Η σημαντικότητα των πληροφοριών φαίνεται εξάλλου από το γεγονός ότι αναδεικνύεται σαν βάση για την καλύτερη και γρηγορότερη διαδικασία λήψης απόφασης. </w:t>
      </w:r>
    </w:p>
    <w:p w:rsidR="00AF7245" w:rsidRDefault="00160CF2" w:rsidP="00AF7245">
      <w:pPr>
        <w:spacing w:before="120"/>
        <w:rPr>
          <w:rFonts w:ascii="Garamond" w:hAnsi="Garamond" w:cstheme="minorHAnsi"/>
          <w:sz w:val="28"/>
          <w:szCs w:val="28"/>
        </w:rPr>
      </w:pPr>
      <w:r>
        <w:rPr>
          <w:rFonts w:ascii="Garamond" w:hAnsi="Garamond" w:cstheme="minorHAnsi"/>
          <w:sz w:val="28"/>
          <w:szCs w:val="28"/>
        </w:rPr>
        <w:t xml:space="preserve">Επίσης, οι αναλυτές θα πρέπει να είναι σε θέση να αξιολογήσουν την αποτελεσματικότητα των πληροφοριακών επιχειρήσεων </w:t>
      </w:r>
      <w:r w:rsidRPr="00774A6A">
        <w:rPr>
          <w:rFonts w:ascii="Garamond" w:hAnsi="Garamond" w:cstheme="minorHAnsi"/>
          <w:sz w:val="28"/>
          <w:szCs w:val="28"/>
        </w:rPr>
        <w:t>(</w:t>
      </w:r>
      <w:r>
        <w:rPr>
          <w:rFonts w:ascii="Garamond" w:hAnsi="Garamond" w:cstheme="minorHAnsi"/>
          <w:sz w:val="28"/>
          <w:szCs w:val="28"/>
        </w:rPr>
        <w:t>information</w:t>
      </w:r>
      <w:r w:rsidRPr="00774A6A">
        <w:rPr>
          <w:rFonts w:ascii="Garamond" w:hAnsi="Garamond" w:cstheme="minorHAnsi"/>
          <w:sz w:val="28"/>
          <w:szCs w:val="28"/>
        </w:rPr>
        <w:t xml:space="preserve"> </w:t>
      </w:r>
      <w:r>
        <w:rPr>
          <w:rFonts w:ascii="Garamond" w:hAnsi="Garamond" w:cstheme="minorHAnsi"/>
          <w:sz w:val="28"/>
          <w:szCs w:val="28"/>
        </w:rPr>
        <w:t>operations</w:t>
      </w:r>
      <w:r w:rsidRPr="00774A6A">
        <w:rPr>
          <w:rFonts w:ascii="Garamond" w:hAnsi="Garamond" w:cstheme="minorHAnsi"/>
          <w:sz w:val="28"/>
          <w:szCs w:val="28"/>
        </w:rPr>
        <w:t>)</w:t>
      </w:r>
      <w:r>
        <w:rPr>
          <w:rFonts w:ascii="Garamond" w:hAnsi="Garamond" w:cstheme="minorHAnsi"/>
          <w:sz w:val="28"/>
          <w:szCs w:val="28"/>
        </w:rPr>
        <w:t>, που έχουν σχεδιαστεί με σκοπό να επηρεάσουν τις διαδικασίες λήψης αποφάσεων του αντιπάλου προς συμφέρουσα κατεύθυνση, και οι οποίες διαδραματίζουν έναν όλο και αυξανόμενα σημαντικό ρόλο στην επίτευξη του αποτελέσματος που παραδοσιακά παράγεται με ένοπλη βία (UK</w:t>
      </w:r>
      <w:r w:rsidRPr="004B1AEE">
        <w:rPr>
          <w:rFonts w:ascii="Garamond" w:hAnsi="Garamond" w:cstheme="minorHAnsi"/>
          <w:sz w:val="28"/>
          <w:szCs w:val="28"/>
        </w:rPr>
        <w:t xml:space="preserve"> </w:t>
      </w:r>
      <w:r>
        <w:rPr>
          <w:rFonts w:ascii="Garamond" w:hAnsi="Garamond" w:cstheme="minorHAnsi"/>
          <w:sz w:val="28"/>
          <w:szCs w:val="28"/>
        </w:rPr>
        <w:t>Ministry</w:t>
      </w:r>
      <w:r w:rsidRPr="004B1AEE">
        <w:rPr>
          <w:rFonts w:ascii="Garamond" w:hAnsi="Garamond" w:cstheme="minorHAnsi"/>
          <w:sz w:val="28"/>
          <w:szCs w:val="28"/>
        </w:rPr>
        <w:t xml:space="preserve"> </w:t>
      </w:r>
      <w:r>
        <w:rPr>
          <w:rFonts w:ascii="Garamond" w:hAnsi="Garamond" w:cstheme="minorHAnsi"/>
          <w:sz w:val="28"/>
          <w:szCs w:val="28"/>
        </w:rPr>
        <w:t>of</w:t>
      </w:r>
      <w:r w:rsidRPr="004B1AEE">
        <w:rPr>
          <w:rFonts w:ascii="Garamond" w:hAnsi="Garamond" w:cstheme="minorHAnsi"/>
          <w:sz w:val="28"/>
          <w:szCs w:val="28"/>
        </w:rPr>
        <w:t xml:space="preserve"> </w:t>
      </w:r>
      <w:r>
        <w:rPr>
          <w:rFonts w:ascii="Garamond" w:hAnsi="Garamond" w:cstheme="minorHAnsi"/>
          <w:sz w:val="28"/>
          <w:szCs w:val="28"/>
        </w:rPr>
        <w:t xml:space="preserve">Defence, 2002). </w:t>
      </w:r>
    </w:p>
    <w:p w:rsidR="00AF7245" w:rsidRDefault="00160CF2" w:rsidP="00AF7245">
      <w:pPr>
        <w:spacing w:before="120"/>
        <w:rPr>
          <w:rFonts w:ascii="Garamond" w:hAnsi="Garamond" w:cstheme="minorHAnsi"/>
          <w:sz w:val="28"/>
          <w:szCs w:val="28"/>
        </w:rPr>
      </w:pPr>
      <w:r>
        <w:rPr>
          <w:rFonts w:ascii="Garamond" w:hAnsi="Garamond" w:cstheme="minorHAnsi"/>
          <w:sz w:val="28"/>
          <w:szCs w:val="28"/>
        </w:rPr>
        <w:t>Επομένως, γίνεται αντιληπτό ότι η μοντελοποίηση στρατιωτικών επιχειρήσεων στο σύγχρονο στρατηγικό περιβάλλον παρουσιάζει αρκετές πρακτικές και νοητικές προκλήσεις, ωστόσο βρίσκεται στο επίκεντρο των περισσότερων εφαρμογών της Επιχειρησιακής Έρευνας στον αμυντικό τομέα.</w:t>
      </w:r>
    </w:p>
    <w:p w:rsidR="00160CF2" w:rsidRDefault="00160CF2" w:rsidP="00AF7245">
      <w:pPr>
        <w:spacing w:before="120"/>
        <w:rPr>
          <w:rFonts w:ascii="Garamond" w:hAnsi="Garamond" w:cstheme="minorHAnsi"/>
          <w:sz w:val="28"/>
          <w:szCs w:val="28"/>
        </w:rPr>
      </w:pPr>
      <w:r>
        <w:rPr>
          <w:rFonts w:ascii="Garamond" w:hAnsi="Garamond" w:cstheme="minorHAnsi"/>
          <w:sz w:val="28"/>
          <w:szCs w:val="28"/>
        </w:rPr>
        <w:t>Μέσα σε αυτό το ευρύτερο πλαίσιο</w:t>
      </w:r>
      <w:r w:rsidRPr="007F4C9F">
        <w:rPr>
          <w:rFonts w:ascii="Garamond" w:hAnsi="Garamond" w:cstheme="minorHAnsi"/>
          <w:sz w:val="28"/>
          <w:szCs w:val="28"/>
        </w:rPr>
        <w:t xml:space="preserve">, </w:t>
      </w:r>
      <w:r>
        <w:rPr>
          <w:rFonts w:ascii="Garamond" w:hAnsi="Garamond" w:cstheme="minorHAnsi"/>
          <w:sz w:val="28"/>
          <w:szCs w:val="28"/>
        </w:rPr>
        <w:t>η προσομοίωση και μοντελοποίηση επιχειρήσεων PSO</w:t>
      </w:r>
      <w:r w:rsidRPr="007F4C9F">
        <w:rPr>
          <w:rFonts w:ascii="Garamond" w:hAnsi="Garamond" w:cstheme="minorHAnsi"/>
          <w:sz w:val="28"/>
          <w:szCs w:val="28"/>
        </w:rPr>
        <w:t xml:space="preserve"> </w:t>
      </w:r>
      <w:r>
        <w:rPr>
          <w:rFonts w:ascii="Garamond" w:hAnsi="Garamond" w:cstheme="minorHAnsi"/>
          <w:sz w:val="28"/>
          <w:szCs w:val="28"/>
        </w:rPr>
        <w:t>είναι μια σχετικά νέα προσέγγιση. Στον παρακάτω πίνακα στο Γράφημα 3.1 απεικονίζονται οι βασικές διαφορές μεταξύ των επιχειρήσεων PSO και των συμβατικών πολεμικών επιχειρήσεων όπως αυτές θεωρούνται από το NATO</w:t>
      </w:r>
      <w:r w:rsidRPr="00D540A4">
        <w:rPr>
          <w:rFonts w:ascii="Garamond" w:hAnsi="Garamond" w:cstheme="minorHAnsi"/>
          <w:sz w:val="28"/>
          <w:szCs w:val="28"/>
        </w:rPr>
        <w:t xml:space="preserve"> (2002).</w:t>
      </w:r>
    </w:p>
    <w:p w:rsidR="00160CF2" w:rsidRDefault="00160CF2" w:rsidP="00160CF2">
      <w:pPr>
        <w:ind w:firstLine="0"/>
        <w:rPr>
          <w:rFonts w:ascii="Garamond" w:hAnsi="Garamond" w:cstheme="minorHAnsi"/>
          <w:sz w:val="28"/>
          <w:szCs w:val="28"/>
        </w:rPr>
      </w:pPr>
    </w:p>
    <w:p w:rsidR="00160CF2" w:rsidRDefault="00160CF2" w:rsidP="00160CF2">
      <w:pPr>
        <w:ind w:firstLine="0"/>
        <w:rPr>
          <w:rFonts w:ascii="Garamond" w:hAnsi="Garamond" w:cstheme="minorHAnsi"/>
          <w:sz w:val="28"/>
          <w:szCs w:val="28"/>
        </w:rPr>
      </w:pPr>
    </w:p>
    <w:p w:rsidR="00160CF2" w:rsidRDefault="00160CF2" w:rsidP="00160CF2">
      <w:pPr>
        <w:ind w:firstLine="0"/>
        <w:rPr>
          <w:rFonts w:ascii="Garamond" w:hAnsi="Garamond" w:cstheme="minorHAnsi"/>
          <w:sz w:val="28"/>
          <w:szCs w:val="28"/>
        </w:rPr>
      </w:pPr>
    </w:p>
    <w:p w:rsidR="00160CF2" w:rsidRDefault="00160CF2" w:rsidP="00160CF2">
      <w:pPr>
        <w:ind w:firstLine="0"/>
        <w:rPr>
          <w:rFonts w:ascii="Garamond" w:hAnsi="Garamond" w:cstheme="minorHAnsi"/>
          <w:sz w:val="28"/>
          <w:szCs w:val="28"/>
        </w:rPr>
      </w:pPr>
    </w:p>
    <w:p w:rsidR="00160CF2" w:rsidRDefault="00160CF2" w:rsidP="00160CF2">
      <w:pPr>
        <w:ind w:firstLine="0"/>
        <w:rPr>
          <w:rFonts w:ascii="Garamond" w:hAnsi="Garamond" w:cstheme="minorHAnsi"/>
          <w:sz w:val="28"/>
          <w:szCs w:val="28"/>
        </w:rPr>
      </w:pPr>
    </w:p>
    <w:p w:rsidR="00160CF2" w:rsidRDefault="00160CF2" w:rsidP="00160CF2">
      <w:pPr>
        <w:jc w:val="center"/>
        <w:rPr>
          <w:rFonts w:ascii="Garamond" w:hAnsi="Garamond" w:cstheme="minorHAnsi"/>
          <w:sz w:val="28"/>
          <w:szCs w:val="28"/>
        </w:rPr>
      </w:pPr>
      <w:r>
        <w:rPr>
          <w:rFonts w:ascii="Garamond" w:hAnsi="Garamond" w:cstheme="minorHAnsi"/>
          <w:noProof/>
          <w:sz w:val="28"/>
          <w:szCs w:val="28"/>
        </w:rPr>
        <w:drawing>
          <wp:inline distT="0" distB="0" distL="0" distR="0" wp14:anchorId="4B0716EA" wp14:editId="6A06E852">
            <wp:extent cx="5001323" cy="5020376"/>
            <wp:effectExtent l="0" t="0" r="889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0.PNG"/>
                    <pic:cNvPicPr/>
                  </pic:nvPicPr>
                  <pic:blipFill>
                    <a:blip r:embed="rId30">
                      <a:extLst>
                        <a:ext uri="{28A0092B-C50C-407E-A947-70E740481C1C}">
                          <a14:useLocalDpi xmlns:a14="http://schemas.microsoft.com/office/drawing/2010/main" val="0"/>
                        </a:ext>
                      </a:extLst>
                    </a:blip>
                    <a:stretch>
                      <a:fillRect/>
                    </a:stretch>
                  </pic:blipFill>
                  <pic:spPr>
                    <a:xfrm>
                      <a:off x="0" y="0"/>
                      <a:ext cx="5001323" cy="5020376"/>
                    </a:xfrm>
                    <a:prstGeom prst="rect">
                      <a:avLst/>
                    </a:prstGeom>
                  </pic:spPr>
                </pic:pic>
              </a:graphicData>
            </a:graphic>
          </wp:inline>
        </w:drawing>
      </w:r>
    </w:p>
    <w:p w:rsidR="00160CF2" w:rsidRDefault="00160CF2" w:rsidP="00160CF2">
      <w:pPr>
        <w:jc w:val="center"/>
        <w:rPr>
          <w:rFonts w:ascii="Garamond" w:hAnsi="Garamond" w:cstheme="minorHAnsi"/>
          <w:b/>
          <w:sz w:val="24"/>
          <w:szCs w:val="24"/>
        </w:rPr>
      </w:pPr>
      <w:r>
        <w:rPr>
          <w:rFonts w:ascii="Garamond" w:hAnsi="Garamond" w:cstheme="minorHAnsi"/>
          <w:b/>
          <w:sz w:val="24"/>
          <w:szCs w:val="24"/>
        </w:rPr>
        <w:t>Γράφημα 3.1: Διαφορές μεταξύ συμβατικών και PSO</w:t>
      </w:r>
      <w:r w:rsidRPr="00D540A4">
        <w:rPr>
          <w:rFonts w:ascii="Garamond" w:hAnsi="Garamond" w:cstheme="minorHAnsi"/>
          <w:b/>
          <w:sz w:val="24"/>
          <w:szCs w:val="24"/>
        </w:rPr>
        <w:t xml:space="preserve"> </w:t>
      </w:r>
      <w:r>
        <w:rPr>
          <w:rFonts w:ascii="Garamond" w:hAnsi="Garamond" w:cstheme="minorHAnsi"/>
          <w:b/>
          <w:sz w:val="24"/>
          <w:szCs w:val="24"/>
        </w:rPr>
        <w:t>επιχειρήσεων</w:t>
      </w:r>
    </w:p>
    <w:p w:rsidR="00160CF2" w:rsidRDefault="00160CF2" w:rsidP="00160CF2">
      <w:pPr>
        <w:ind w:firstLine="0"/>
        <w:rPr>
          <w:rFonts w:ascii="Garamond" w:hAnsi="Garamond" w:cstheme="minorHAnsi"/>
          <w:sz w:val="28"/>
          <w:szCs w:val="28"/>
        </w:rPr>
      </w:pPr>
    </w:p>
    <w:p w:rsidR="00AF7245" w:rsidRDefault="00AF7245" w:rsidP="00160CF2">
      <w:pPr>
        <w:rPr>
          <w:rFonts w:ascii="Garamond" w:hAnsi="Garamond" w:cstheme="minorHAnsi"/>
          <w:sz w:val="28"/>
          <w:szCs w:val="28"/>
        </w:rPr>
      </w:pPr>
      <w:r>
        <w:rPr>
          <w:rFonts w:ascii="Garamond" w:hAnsi="Garamond" w:cstheme="minorHAnsi"/>
          <w:sz w:val="28"/>
          <w:szCs w:val="28"/>
        </w:rPr>
        <w:t>Παρατηρείται ότι στο</w:t>
      </w:r>
      <w:r w:rsidR="00160CF2">
        <w:rPr>
          <w:rFonts w:ascii="Garamond" w:hAnsi="Garamond" w:cstheme="minorHAnsi"/>
          <w:sz w:val="28"/>
          <w:szCs w:val="28"/>
        </w:rPr>
        <w:t xml:space="preserve"> συμμετρικό ή συμβατικό πόλεμο, η αποστολή τείνει να είναι σχετικά σταθερή, υπάρχει μια ξεκάθαρη εικόνα για τον εχθρό και</w:t>
      </w:r>
      <w:r w:rsidR="00160CF2" w:rsidRPr="00107C03">
        <w:rPr>
          <w:rFonts w:ascii="Garamond" w:hAnsi="Garamond" w:cstheme="minorHAnsi"/>
          <w:sz w:val="28"/>
          <w:szCs w:val="28"/>
        </w:rPr>
        <w:t xml:space="preserve"> </w:t>
      </w:r>
      <w:r w:rsidR="00160CF2">
        <w:rPr>
          <w:rFonts w:ascii="Garamond" w:hAnsi="Garamond" w:cstheme="minorHAnsi"/>
          <w:sz w:val="28"/>
          <w:szCs w:val="28"/>
        </w:rPr>
        <w:t>υπάρχει μια κοινή στρατιωτική λογική και αφοσίωση.</w:t>
      </w:r>
      <w:r w:rsidR="00160CF2" w:rsidRPr="00107C03">
        <w:rPr>
          <w:rFonts w:ascii="Garamond" w:hAnsi="Garamond" w:cstheme="minorHAnsi"/>
          <w:sz w:val="28"/>
          <w:szCs w:val="28"/>
        </w:rPr>
        <w:t xml:space="preserve"> </w:t>
      </w:r>
    </w:p>
    <w:p w:rsidR="00160CF2" w:rsidRDefault="00160CF2" w:rsidP="00160CF2">
      <w:pPr>
        <w:rPr>
          <w:rFonts w:ascii="Garamond" w:hAnsi="Garamond" w:cstheme="minorHAnsi"/>
          <w:sz w:val="28"/>
          <w:szCs w:val="28"/>
        </w:rPr>
      </w:pPr>
      <w:r>
        <w:rPr>
          <w:rFonts w:ascii="Garamond" w:hAnsi="Garamond" w:cstheme="minorHAnsi"/>
          <w:sz w:val="28"/>
          <w:szCs w:val="28"/>
        </w:rPr>
        <w:lastRenderedPageBreak/>
        <w:t>Από την άλλη πλευρά, στο πλαίσιο PSO</w:t>
      </w:r>
      <w:r w:rsidRPr="00107C03">
        <w:rPr>
          <w:rFonts w:ascii="Garamond" w:hAnsi="Garamond" w:cstheme="minorHAnsi"/>
          <w:sz w:val="28"/>
          <w:szCs w:val="28"/>
        </w:rPr>
        <w:t xml:space="preserve"> </w:t>
      </w:r>
      <w:r>
        <w:rPr>
          <w:rFonts w:ascii="Garamond" w:hAnsi="Garamond" w:cstheme="minorHAnsi"/>
          <w:sz w:val="28"/>
          <w:szCs w:val="28"/>
        </w:rPr>
        <w:t>οι σκοποί παρουσιάζουν συχνά πιο δυναμικά χαρακτηριστικά. Σε αρκετές περιπτώσεις δεν υπάρχει η κλασσική έννοια του αντίπαλου. Για παράδειγμα αυτό συμβαίνει σε επιχειρήσεις ανθρωπιστικής βοήθειας και βοήθειας σε περιπτώσεις μεγάλων καταστροφών. Επίσης, οι ειρηνευτικές επιχειρήσεις συμπεριλαμβάνουν πολλούς παράγοντες που επιδρούν και οι οποίοι πρέπει να αντιμετωπιστούν κάποιες φορές ακόμα και χωρίς καμία χρήση ενόπλων για να είναι επιτυχημένες. Παρατηρείται ακόμη ότι, σε αυτού του είδους τις επιχειρήσεις λ</w:t>
      </w:r>
      <w:r w:rsidR="00AF7245">
        <w:rPr>
          <w:rFonts w:ascii="Garamond" w:hAnsi="Garamond" w:cstheme="minorHAnsi"/>
          <w:sz w:val="28"/>
          <w:szCs w:val="28"/>
        </w:rPr>
        <w:t>όγω του μη ξεκάθαρου στρατιωτικό</w:t>
      </w:r>
      <w:r>
        <w:rPr>
          <w:rFonts w:ascii="Garamond" w:hAnsi="Garamond" w:cstheme="minorHAnsi"/>
          <w:sz w:val="28"/>
          <w:szCs w:val="28"/>
        </w:rPr>
        <w:t>-πολιτικού πλαισίου που επικρατεί στο πεδίο δημιουργούνται ασάφειες που οδηγούν στην επισφαλή κατανόηση των σκοπών και των στόχων της αποστολής. Τέλος, η ανάλυση επιχειρήσεων PSO</w:t>
      </w:r>
      <w:r w:rsidRPr="001F4D8A">
        <w:rPr>
          <w:rFonts w:ascii="Garamond" w:hAnsi="Garamond" w:cstheme="minorHAnsi"/>
          <w:sz w:val="28"/>
          <w:szCs w:val="28"/>
        </w:rPr>
        <w:t xml:space="preserve"> </w:t>
      </w:r>
      <w:r>
        <w:rPr>
          <w:rFonts w:ascii="Garamond" w:hAnsi="Garamond" w:cstheme="minorHAnsi"/>
          <w:sz w:val="28"/>
          <w:szCs w:val="28"/>
        </w:rPr>
        <w:t>συχνά απαιτεί την εξέταση και μελέτη μεμονωμένων συμπεριφορών, λόγω των πολλαπλών παραγόντων που τις επηρεάζουν όπως στρατιωτικοί, οικονομικοί, πολιτικοί και κοινωνικοί παράγοντες. Αυτό οδήγησε αναγκαστικά, τουλάχιστον στα αρχικά στάδια της ανάλυσης, σε μια εφαρμογή πιο ήπιων αναλυτικών προσεγγίσεων, όπως η εκτεταμένη εξάρτηση σε διάφορες εκτιμήσεις εμπειρογνωμόνων λόγω έλλειψης πληροφοριών.</w:t>
      </w:r>
    </w:p>
    <w:p w:rsidR="00160CF2" w:rsidRDefault="00160CF2" w:rsidP="00AF7245">
      <w:pPr>
        <w:spacing w:before="120" w:after="120"/>
        <w:ind w:firstLine="0"/>
        <w:rPr>
          <w:rFonts w:ascii="Garamond" w:hAnsi="Garamond" w:cstheme="minorHAnsi"/>
          <w:sz w:val="28"/>
          <w:szCs w:val="28"/>
        </w:rPr>
      </w:pPr>
    </w:p>
    <w:p w:rsidR="00160CF2" w:rsidRPr="000B34FC" w:rsidRDefault="00185712" w:rsidP="00AF7245">
      <w:pPr>
        <w:spacing w:after="120"/>
        <w:ind w:firstLine="0"/>
        <w:rPr>
          <w:rFonts w:ascii="Garamond" w:hAnsi="Garamond" w:cstheme="minorHAnsi"/>
          <w:b/>
          <w:sz w:val="36"/>
          <w:szCs w:val="36"/>
        </w:rPr>
      </w:pPr>
      <w:r w:rsidRPr="000B34FC">
        <w:rPr>
          <w:rFonts w:ascii="Garamond" w:hAnsi="Garamond" w:cstheme="minorHAnsi"/>
          <w:sz w:val="36"/>
          <w:szCs w:val="36"/>
        </w:rPr>
        <w:t xml:space="preserve">    </w:t>
      </w:r>
      <w:r w:rsidRPr="000B34FC">
        <w:rPr>
          <w:rFonts w:ascii="Garamond" w:hAnsi="Garamond" w:cstheme="minorHAnsi"/>
          <w:b/>
          <w:sz w:val="36"/>
          <w:szCs w:val="36"/>
        </w:rPr>
        <w:t xml:space="preserve">§1.2 </w:t>
      </w:r>
      <w:r>
        <w:rPr>
          <w:rFonts w:ascii="Garamond" w:hAnsi="Garamond" w:cstheme="minorHAnsi"/>
          <w:b/>
          <w:sz w:val="36"/>
          <w:szCs w:val="36"/>
        </w:rPr>
        <w:t xml:space="preserve">Ανάπτυξη μοντέλων προσομοίωσης </w:t>
      </w:r>
      <w:r>
        <w:rPr>
          <w:rFonts w:ascii="Garamond" w:hAnsi="Garamond" w:cstheme="minorHAnsi"/>
          <w:b/>
          <w:sz w:val="36"/>
          <w:szCs w:val="36"/>
          <w:lang w:val="en-US"/>
        </w:rPr>
        <w:t>PSO</w:t>
      </w:r>
    </w:p>
    <w:p w:rsidR="00AF7245" w:rsidRDefault="00185712" w:rsidP="00AF7245">
      <w:pPr>
        <w:spacing w:before="120"/>
        <w:rPr>
          <w:rFonts w:ascii="Garamond" w:hAnsi="Garamond" w:cstheme="minorHAnsi"/>
          <w:sz w:val="28"/>
          <w:szCs w:val="28"/>
        </w:rPr>
      </w:pPr>
      <w:r>
        <w:rPr>
          <w:rFonts w:ascii="Garamond" w:hAnsi="Garamond" w:cstheme="minorHAnsi"/>
          <w:sz w:val="28"/>
          <w:szCs w:val="28"/>
        </w:rPr>
        <w:t xml:space="preserve">Οι πρώτες σημαντικές προσπάθειες μοντελοποίησης και προσομοίωσης εστιασμένες σε επιχειρήσεις ειρηνευτικού χαρακτήρα με βάση τα υφιστάμενα μοντέλα και εργαλεία που είχαν αναπτυχθεί, ξεκίνησαν να γίνονται από το 2001 και μετά. </w:t>
      </w:r>
    </w:p>
    <w:p w:rsidR="00AF7245" w:rsidRDefault="00AF7245" w:rsidP="00AF7245">
      <w:pPr>
        <w:spacing w:before="120"/>
        <w:rPr>
          <w:rFonts w:ascii="Garamond" w:hAnsi="Garamond" w:cstheme="minorHAnsi"/>
          <w:sz w:val="28"/>
          <w:szCs w:val="28"/>
        </w:rPr>
      </w:pPr>
      <w:r>
        <w:rPr>
          <w:rFonts w:ascii="Garamond" w:hAnsi="Garamond" w:cstheme="minorHAnsi"/>
          <w:sz w:val="28"/>
          <w:szCs w:val="28"/>
        </w:rPr>
        <w:t>Στο</w:t>
      </w:r>
      <w:r w:rsidR="00185712" w:rsidRPr="00E23CE9">
        <w:rPr>
          <w:rFonts w:ascii="Garamond" w:hAnsi="Garamond" w:cstheme="minorHAnsi"/>
          <w:sz w:val="28"/>
          <w:szCs w:val="28"/>
        </w:rPr>
        <w:t xml:space="preserve"> </w:t>
      </w:r>
      <w:r>
        <w:rPr>
          <w:rFonts w:ascii="Garamond" w:hAnsi="Garamond" w:cstheme="minorHAnsi"/>
          <w:sz w:val="28"/>
          <w:szCs w:val="28"/>
        </w:rPr>
        <w:t>Επιστημονικό</w:t>
      </w:r>
      <w:r w:rsidR="00185712" w:rsidRPr="00E23CE9">
        <w:rPr>
          <w:rFonts w:ascii="Garamond" w:hAnsi="Garamond" w:cstheme="minorHAnsi"/>
          <w:sz w:val="28"/>
          <w:szCs w:val="28"/>
        </w:rPr>
        <w:t xml:space="preserve"> </w:t>
      </w:r>
      <w:r w:rsidR="00185712">
        <w:rPr>
          <w:rFonts w:ascii="Garamond" w:hAnsi="Garamond" w:cstheme="minorHAnsi"/>
          <w:sz w:val="28"/>
          <w:szCs w:val="28"/>
        </w:rPr>
        <w:t>και</w:t>
      </w:r>
      <w:r w:rsidR="00185712" w:rsidRPr="00E23CE9">
        <w:rPr>
          <w:rFonts w:ascii="Garamond" w:hAnsi="Garamond" w:cstheme="minorHAnsi"/>
          <w:sz w:val="28"/>
          <w:szCs w:val="28"/>
        </w:rPr>
        <w:t xml:space="preserve"> </w:t>
      </w:r>
      <w:r w:rsidR="00185712">
        <w:rPr>
          <w:rFonts w:ascii="Garamond" w:hAnsi="Garamond" w:cstheme="minorHAnsi"/>
          <w:sz w:val="28"/>
          <w:szCs w:val="28"/>
        </w:rPr>
        <w:t>Τεχνολογικό</w:t>
      </w:r>
      <w:r w:rsidR="00185712" w:rsidRPr="00E23CE9">
        <w:rPr>
          <w:rFonts w:ascii="Garamond" w:hAnsi="Garamond" w:cstheme="minorHAnsi"/>
          <w:sz w:val="28"/>
          <w:szCs w:val="28"/>
        </w:rPr>
        <w:t xml:space="preserve"> </w:t>
      </w:r>
      <w:r>
        <w:rPr>
          <w:rFonts w:ascii="Garamond" w:hAnsi="Garamond" w:cstheme="minorHAnsi"/>
          <w:sz w:val="28"/>
          <w:szCs w:val="28"/>
        </w:rPr>
        <w:t>Ε</w:t>
      </w:r>
      <w:r w:rsidR="00185712">
        <w:rPr>
          <w:rFonts w:ascii="Garamond" w:hAnsi="Garamond" w:cstheme="minorHAnsi"/>
          <w:sz w:val="28"/>
          <w:szCs w:val="28"/>
        </w:rPr>
        <w:t>ργαστήριο</w:t>
      </w:r>
      <w:r w:rsidR="00185712" w:rsidRPr="00E23CE9">
        <w:rPr>
          <w:rFonts w:ascii="Garamond" w:hAnsi="Garamond" w:cstheme="minorHAnsi"/>
          <w:sz w:val="28"/>
          <w:szCs w:val="28"/>
        </w:rPr>
        <w:t xml:space="preserve"> </w:t>
      </w:r>
      <w:r w:rsidR="00185712">
        <w:rPr>
          <w:rFonts w:ascii="Garamond" w:hAnsi="Garamond" w:cstheme="minorHAnsi"/>
          <w:sz w:val="28"/>
          <w:szCs w:val="28"/>
        </w:rPr>
        <w:t>Άμυνας</w:t>
      </w:r>
      <w:r w:rsidR="00185712" w:rsidRPr="00E23CE9">
        <w:rPr>
          <w:rFonts w:ascii="Garamond" w:hAnsi="Garamond" w:cstheme="minorHAnsi"/>
          <w:sz w:val="28"/>
          <w:szCs w:val="28"/>
        </w:rPr>
        <w:t xml:space="preserve"> </w:t>
      </w:r>
      <w:r w:rsidR="00185712">
        <w:rPr>
          <w:rFonts w:ascii="Garamond" w:hAnsi="Garamond" w:cstheme="minorHAnsi"/>
          <w:sz w:val="28"/>
          <w:szCs w:val="28"/>
        </w:rPr>
        <w:t>της</w:t>
      </w:r>
      <w:r w:rsidR="00185712" w:rsidRPr="00E23CE9">
        <w:rPr>
          <w:rFonts w:ascii="Garamond" w:hAnsi="Garamond" w:cstheme="minorHAnsi"/>
          <w:sz w:val="28"/>
          <w:szCs w:val="28"/>
        </w:rPr>
        <w:t xml:space="preserve"> </w:t>
      </w:r>
      <w:r w:rsidR="00185712">
        <w:rPr>
          <w:rFonts w:ascii="Garamond" w:hAnsi="Garamond" w:cstheme="minorHAnsi"/>
          <w:sz w:val="28"/>
          <w:szCs w:val="28"/>
        </w:rPr>
        <w:t>Αγγλίας</w:t>
      </w:r>
      <w:r w:rsidR="00185712" w:rsidRPr="00E23CE9">
        <w:rPr>
          <w:rFonts w:ascii="Garamond" w:hAnsi="Garamond" w:cstheme="minorHAnsi"/>
          <w:sz w:val="28"/>
          <w:szCs w:val="28"/>
        </w:rPr>
        <w:t xml:space="preserve"> (</w:t>
      </w:r>
      <w:r w:rsidR="00185712">
        <w:rPr>
          <w:rFonts w:ascii="Garamond" w:hAnsi="Garamond" w:cstheme="minorHAnsi"/>
          <w:sz w:val="28"/>
          <w:szCs w:val="28"/>
        </w:rPr>
        <w:t>UK</w:t>
      </w:r>
      <w:r w:rsidR="00185712" w:rsidRPr="00E23CE9">
        <w:rPr>
          <w:rFonts w:ascii="Garamond" w:hAnsi="Garamond" w:cstheme="minorHAnsi"/>
          <w:sz w:val="28"/>
          <w:szCs w:val="28"/>
        </w:rPr>
        <w:t xml:space="preserve"> </w:t>
      </w:r>
      <w:r w:rsidR="00185712">
        <w:rPr>
          <w:rFonts w:ascii="Garamond" w:hAnsi="Garamond" w:cstheme="minorHAnsi"/>
          <w:sz w:val="28"/>
          <w:szCs w:val="28"/>
        </w:rPr>
        <w:t>Defence</w:t>
      </w:r>
      <w:r w:rsidR="00185712" w:rsidRPr="00E23CE9">
        <w:rPr>
          <w:rFonts w:ascii="Garamond" w:hAnsi="Garamond" w:cstheme="minorHAnsi"/>
          <w:sz w:val="28"/>
          <w:szCs w:val="28"/>
        </w:rPr>
        <w:t xml:space="preserve"> </w:t>
      </w:r>
      <w:r w:rsidR="00185712">
        <w:rPr>
          <w:rFonts w:ascii="Garamond" w:hAnsi="Garamond" w:cstheme="minorHAnsi"/>
          <w:sz w:val="28"/>
          <w:szCs w:val="28"/>
        </w:rPr>
        <w:t>Science</w:t>
      </w:r>
      <w:r w:rsidR="00185712" w:rsidRPr="00E23CE9">
        <w:rPr>
          <w:rFonts w:ascii="Garamond" w:hAnsi="Garamond" w:cstheme="minorHAnsi"/>
          <w:sz w:val="28"/>
          <w:szCs w:val="28"/>
        </w:rPr>
        <w:t xml:space="preserve"> </w:t>
      </w:r>
      <w:r w:rsidR="00185712">
        <w:rPr>
          <w:rFonts w:ascii="Garamond" w:hAnsi="Garamond" w:cstheme="minorHAnsi"/>
          <w:sz w:val="28"/>
          <w:szCs w:val="28"/>
        </w:rPr>
        <w:t>and</w:t>
      </w:r>
      <w:r w:rsidR="00185712" w:rsidRPr="00E23CE9">
        <w:rPr>
          <w:rFonts w:ascii="Garamond" w:hAnsi="Garamond" w:cstheme="minorHAnsi"/>
          <w:sz w:val="28"/>
          <w:szCs w:val="28"/>
        </w:rPr>
        <w:t xml:space="preserve"> </w:t>
      </w:r>
      <w:r w:rsidR="00185712">
        <w:rPr>
          <w:rFonts w:ascii="Garamond" w:hAnsi="Garamond" w:cstheme="minorHAnsi"/>
          <w:sz w:val="28"/>
          <w:szCs w:val="28"/>
        </w:rPr>
        <w:t>Technology</w:t>
      </w:r>
      <w:r w:rsidR="00185712" w:rsidRPr="00E23CE9">
        <w:rPr>
          <w:rFonts w:ascii="Garamond" w:hAnsi="Garamond" w:cstheme="minorHAnsi"/>
          <w:sz w:val="28"/>
          <w:szCs w:val="28"/>
        </w:rPr>
        <w:t xml:space="preserve"> </w:t>
      </w:r>
      <w:r w:rsidR="00185712">
        <w:rPr>
          <w:rFonts w:ascii="Garamond" w:hAnsi="Garamond" w:cstheme="minorHAnsi"/>
          <w:sz w:val="28"/>
          <w:szCs w:val="28"/>
        </w:rPr>
        <w:t>Laboratory</w:t>
      </w:r>
      <w:r w:rsidR="00185712" w:rsidRPr="00E23CE9">
        <w:rPr>
          <w:rFonts w:ascii="Garamond" w:hAnsi="Garamond" w:cstheme="minorHAnsi"/>
          <w:sz w:val="28"/>
          <w:szCs w:val="28"/>
        </w:rPr>
        <w:t xml:space="preserve">) </w:t>
      </w:r>
      <w:r w:rsidR="00185712">
        <w:rPr>
          <w:rFonts w:ascii="Garamond" w:hAnsi="Garamond" w:cstheme="minorHAnsi"/>
          <w:sz w:val="28"/>
          <w:szCs w:val="28"/>
        </w:rPr>
        <w:t>αναπτύχθηκε</w:t>
      </w:r>
      <w:r w:rsidR="00185712" w:rsidRPr="00E23CE9">
        <w:rPr>
          <w:rFonts w:ascii="Garamond" w:hAnsi="Garamond" w:cstheme="minorHAnsi"/>
          <w:sz w:val="28"/>
          <w:szCs w:val="28"/>
        </w:rPr>
        <w:t xml:space="preserve"> </w:t>
      </w:r>
      <w:r w:rsidR="00185712">
        <w:rPr>
          <w:rFonts w:ascii="Garamond" w:hAnsi="Garamond" w:cstheme="minorHAnsi"/>
          <w:sz w:val="28"/>
          <w:szCs w:val="28"/>
        </w:rPr>
        <w:t>το</w:t>
      </w:r>
      <w:r w:rsidR="00185712" w:rsidRPr="00E23CE9">
        <w:rPr>
          <w:rFonts w:ascii="Garamond" w:hAnsi="Garamond" w:cstheme="minorHAnsi"/>
          <w:sz w:val="28"/>
          <w:szCs w:val="28"/>
        </w:rPr>
        <w:t xml:space="preserve"> </w:t>
      </w:r>
      <w:r w:rsidR="00185712">
        <w:rPr>
          <w:rFonts w:ascii="Garamond" w:hAnsi="Garamond" w:cstheme="minorHAnsi"/>
          <w:sz w:val="28"/>
          <w:szCs w:val="28"/>
        </w:rPr>
        <w:t>μοντέλο</w:t>
      </w:r>
      <w:r w:rsidR="00185712" w:rsidRPr="00E23CE9">
        <w:rPr>
          <w:rFonts w:ascii="Garamond" w:hAnsi="Garamond" w:cstheme="minorHAnsi"/>
          <w:sz w:val="28"/>
          <w:szCs w:val="28"/>
        </w:rPr>
        <w:t xml:space="preserve"> </w:t>
      </w:r>
      <w:r w:rsidR="00185712">
        <w:rPr>
          <w:rFonts w:ascii="Garamond" w:hAnsi="Garamond" w:cstheme="minorHAnsi"/>
          <w:sz w:val="28"/>
          <w:szCs w:val="28"/>
        </w:rPr>
        <w:t>Diplomatic</w:t>
      </w:r>
      <w:r w:rsidR="00185712" w:rsidRPr="00E23CE9">
        <w:rPr>
          <w:rFonts w:ascii="Garamond" w:hAnsi="Garamond" w:cstheme="minorHAnsi"/>
          <w:sz w:val="28"/>
          <w:szCs w:val="28"/>
        </w:rPr>
        <w:t xml:space="preserve"> </w:t>
      </w:r>
      <w:r w:rsidR="00185712">
        <w:rPr>
          <w:rFonts w:ascii="Garamond" w:hAnsi="Garamond" w:cstheme="minorHAnsi"/>
          <w:sz w:val="28"/>
          <w:szCs w:val="28"/>
        </w:rPr>
        <w:t>And</w:t>
      </w:r>
      <w:r w:rsidR="00185712" w:rsidRPr="00E23CE9">
        <w:rPr>
          <w:rFonts w:ascii="Garamond" w:hAnsi="Garamond" w:cstheme="minorHAnsi"/>
          <w:sz w:val="28"/>
          <w:szCs w:val="28"/>
        </w:rPr>
        <w:t xml:space="preserve"> </w:t>
      </w:r>
      <w:r w:rsidR="00185712">
        <w:rPr>
          <w:rFonts w:ascii="Garamond" w:hAnsi="Garamond" w:cstheme="minorHAnsi"/>
          <w:sz w:val="28"/>
          <w:szCs w:val="28"/>
        </w:rPr>
        <w:t>Military</w:t>
      </w:r>
      <w:r w:rsidR="00185712" w:rsidRPr="00E23CE9">
        <w:rPr>
          <w:rFonts w:ascii="Garamond" w:hAnsi="Garamond" w:cstheme="minorHAnsi"/>
          <w:sz w:val="28"/>
          <w:szCs w:val="28"/>
        </w:rPr>
        <w:t xml:space="preserve"> </w:t>
      </w:r>
      <w:r w:rsidR="00185712">
        <w:rPr>
          <w:rFonts w:ascii="Garamond" w:hAnsi="Garamond" w:cstheme="minorHAnsi"/>
          <w:sz w:val="28"/>
          <w:szCs w:val="28"/>
        </w:rPr>
        <w:t>Operations</w:t>
      </w:r>
      <w:r w:rsidR="00185712" w:rsidRPr="00E23CE9">
        <w:rPr>
          <w:rFonts w:ascii="Garamond" w:hAnsi="Garamond" w:cstheme="minorHAnsi"/>
          <w:sz w:val="28"/>
          <w:szCs w:val="28"/>
        </w:rPr>
        <w:t xml:space="preserve"> </w:t>
      </w:r>
      <w:r w:rsidR="00185712">
        <w:rPr>
          <w:rFonts w:ascii="Garamond" w:hAnsi="Garamond" w:cstheme="minorHAnsi"/>
          <w:sz w:val="28"/>
          <w:szCs w:val="28"/>
        </w:rPr>
        <w:t>in</w:t>
      </w:r>
      <w:r w:rsidR="00185712" w:rsidRPr="00E23CE9">
        <w:rPr>
          <w:rFonts w:ascii="Garamond" w:hAnsi="Garamond" w:cstheme="minorHAnsi"/>
          <w:sz w:val="28"/>
          <w:szCs w:val="28"/>
        </w:rPr>
        <w:t xml:space="preserve"> </w:t>
      </w:r>
      <w:r w:rsidR="00185712">
        <w:rPr>
          <w:rFonts w:ascii="Garamond" w:hAnsi="Garamond" w:cstheme="minorHAnsi"/>
          <w:sz w:val="28"/>
          <w:szCs w:val="28"/>
        </w:rPr>
        <w:t>a</w:t>
      </w:r>
      <w:r w:rsidR="00185712" w:rsidRPr="00E23CE9">
        <w:rPr>
          <w:rFonts w:ascii="Garamond" w:hAnsi="Garamond" w:cstheme="minorHAnsi"/>
          <w:sz w:val="28"/>
          <w:szCs w:val="28"/>
        </w:rPr>
        <w:t xml:space="preserve"> </w:t>
      </w:r>
      <w:r w:rsidR="00185712">
        <w:rPr>
          <w:rFonts w:ascii="Garamond" w:hAnsi="Garamond" w:cstheme="minorHAnsi"/>
          <w:sz w:val="28"/>
          <w:szCs w:val="28"/>
        </w:rPr>
        <w:t>Non</w:t>
      </w:r>
      <w:r w:rsidR="00185712" w:rsidRPr="00E23CE9">
        <w:rPr>
          <w:rFonts w:ascii="Garamond" w:hAnsi="Garamond" w:cstheme="minorHAnsi"/>
          <w:sz w:val="28"/>
          <w:szCs w:val="28"/>
        </w:rPr>
        <w:t>-</w:t>
      </w:r>
      <w:r w:rsidR="00185712">
        <w:rPr>
          <w:rFonts w:ascii="Garamond" w:hAnsi="Garamond" w:cstheme="minorHAnsi"/>
          <w:sz w:val="28"/>
          <w:szCs w:val="28"/>
        </w:rPr>
        <w:t>warfighting</w:t>
      </w:r>
      <w:r w:rsidR="00185712" w:rsidRPr="00E23CE9">
        <w:rPr>
          <w:rFonts w:ascii="Garamond" w:hAnsi="Garamond" w:cstheme="minorHAnsi"/>
          <w:sz w:val="28"/>
          <w:szCs w:val="28"/>
        </w:rPr>
        <w:t xml:space="preserve"> </w:t>
      </w:r>
      <w:r w:rsidR="00185712">
        <w:rPr>
          <w:rFonts w:ascii="Garamond" w:hAnsi="Garamond" w:cstheme="minorHAnsi"/>
          <w:sz w:val="28"/>
          <w:szCs w:val="28"/>
        </w:rPr>
        <w:t>Domain</w:t>
      </w:r>
      <w:r w:rsidR="00185712" w:rsidRPr="00E23CE9">
        <w:rPr>
          <w:rFonts w:ascii="Garamond" w:hAnsi="Garamond" w:cstheme="minorHAnsi"/>
          <w:sz w:val="28"/>
          <w:szCs w:val="28"/>
        </w:rPr>
        <w:t xml:space="preserve"> (</w:t>
      </w:r>
      <w:r w:rsidR="00185712">
        <w:rPr>
          <w:rFonts w:ascii="Garamond" w:hAnsi="Garamond" w:cstheme="minorHAnsi"/>
          <w:sz w:val="28"/>
          <w:szCs w:val="28"/>
        </w:rPr>
        <w:t>DIAMOND</w:t>
      </w:r>
      <w:r w:rsidR="00185712" w:rsidRPr="00E23CE9">
        <w:rPr>
          <w:rFonts w:ascii="Garamond" w:hAnsi="Garamond" w:cstheme="minorHAnsi"/>
          <w:sz w:val="28"/>
          <w:szCs w:val="28"/>
        </w:rPr>
        <w:t xml:space="preserve">), </w:t>
      </w:r>
      <w:r w:rsidR="00185712">
        <w:rPr>
          <w:rFonts w:ascii="Garamond" w:hAnsi="Garamond" w:cstheme="minorHAnsi"/>
          <w:sz w:val="28"/>
          <w:szCs w:val="28"/>
        </w:rPr>
        <w:t>ένα</w:t>
      </w:r>
      <w:r w:rsidR="00185712" w:rsidRPr="00E23CE9">
        <w:rPr>
          <w:rFonts w:ascii="Garamond" w:hAnsi="Garamond" w:cstheme="minorHAnsi"/>
          <w:sz w:val="28"/>
          <w:szCs w:val="28"/>
        </w:rPr>
        <w:t xml:space="preserve"> </w:t>
      </w:r>
      <w:r w:rsidR="00185712">
        <w:rPr>
          <w:rFonts w:ascii="Garamond" w:hAnsi="Garamond" w:cstheme="minorHAnsi"/>
          <w:sz w:val="28"/>
          <w:szCs w:val="28"/>
        </w:rPr>
        <w:t>κλειστού τύπου στρατηγικού επιπέδου μοντέλο προσομοίωσης διπλωματικών και στρατιωτικών επιχειρήσεων (Diplomatic</w:t>
      </w:r>
      <w:r w:rsidR="00185712" w:rsidRPr="00BF5852">
        <w:rPr>
          <w:rFonts w:ascii="Garamond" w:hAnsi="Garamond" w:cstheme="minorHAnsi"/>
          <w:sz w:val="28"/>
          <w:szCs w:val="28"/>
        </w:rPr>
        <w:t xml:space="preserve"> </w:t>
      </w:r>
      <w:r w:rsidR="00185712">
        <w:rPr>
          <w:rFonts w:ascii="Garamond" w:hAnsi="Garamond" w:cstheme="minorHAnsi"/>
          <w:sz w:val="28"/>
          <w:szCs w:val="28"/>
        </w:rPr>
        <w:t>and</w:t>
      </w:r>
      <w:r w:rsidR="00185712" w:rsidRPr="00BF5852">
        <w:rPr>
          <w:rFonts w:ascii="Garamond" w:hAnsi="Garamond" w:cstheme="minorHAnsi"/>
          <w:sz w:val="28"/>
          <w:szCs w:val="28"/>
        </w:rPr>
        <w:t xml:space="preserve"> </w:t>
      </w:r>
      <w:r w:rsidR="00185712">
        <w:rPr>
          <w:rFonts w:ascii="Garamond" w:hAnsi="Garamond" w:cstheme="minorHAnsi"/>
          <w:sz w:val="28"/>
          <w:szCs w:val="28"/>
        </w:rPr>
        <w:t>Military</w:t>
      </w:r>
      <w:r w:rsidR="00185712" w:rsidRPr="00BF5852">
        <w:rPr>
          <w:rFonts w:ascii="Garamond" w:hAnsi="Garamond" w:cstheme="minorHAnsi"/>
          <w:sz w:val="28"/>
          <w:szCs w:val="28"/>
        </w:rPr>
        <w:t xml:space="preserve"> </w:t>
      </w:r>
      <w:r w:rsidR="00185712">
        <w:rPr>
          <w:rFonts w:ascii="Garamond" w:hAnsi="Garamond" w:cstheme="minorHAnsi"/>
          <w:sz w:val="28"/>
          <w:szCs w:val="28"/>
        </w:rPr>
        <w:t>Operations</w:t>
      </w:r>
      <w:r w:rsidR="00185712" w:rsidRPr="00BF5852">
        <w:rPr>
          <w:rFonts w:ascii="Garamond" w:hAnsi="Garamond" w:cstheme="minorHAnsi"/>
          <w:sz w:val="28"/>
          <w:szCs w:val="28"/>
        </w:rPr>
        <w:t xml:space="preserve">), </w:t>
      </w:r>
      <w:r w:rsidR="00185712">
        <w:rPr>
          <w:rFonts w:ascii="Garamond" w:hAnsi="Garamond" w:cstheme="minorHAnsi"/>
          <w:sz w:val="28"/>
          <w:szCs w:val="28"/>
        </w:rPr>
        <w:t>ενός εναλλακτικού όρου περιγραφής των ειρηνευτικών επιχειρήσεων, με έμφαση</w:t>
      </w:r>
      <w:r w:rsidR="00185712" w:rsidRPr="00BF5852">
        <w:rPr>
          <w:rFonts w:ascii="Garamond" w:hAnsi="Garamond" w:cstheme="minorHAnsi"/>
          <w:sz w:val="28"/>
          <w:szCs w:val="28"/>
        </w:rPr>
        <w:t xml:space="preserve"> </w:t>
      </w:r>
      <w:r>
        <w:rPr>
          <w:rFonts w:ascii="Garamond" w:hAnsi="Garamond" w:cstheme="minorHAnsi"/>
          <w:sz w:val="28"/>
          <w:szCs w:val="28"/>
        </w:rPr>
        <w:t>στο πλέγμα των πολιτικό-</w:t>
      </w:r>
      <w:r w:rsidR="00185712">
        <w:rPr>
          <w:rFonts w:ascii="Garamond" w:hAnsi="Garamond" w:cstheme="minorHAnsi"/>
          <w:sz w:val="28"/>
          <w:szCs w:val="28"/>
        </w:rPr>
        <w:t xml:space="preserve">στρατιωτικών διαστάσεων. </w:t>
      </w:r>
    </w:p>
    <w:p w:rsidR="00185712" w:rsidRDefault="00185712" w:rsidP="00AF7245">
      <w:pPr>
        <w:spacing w:before="120"/>
        <w:rPr>
          <w:rFonts w:ascii="Garamond" w:hAnsi="Garamond" w:cstheme="minorHAnsi"/>
          <w:sz w:val="28"/>
          <w:szCs w:val="28"/>
        </w:rPr>
      </w:pPr>
      <w:r>
        <w:rPr>
          <w:rFonts w:ascii="Garamond" w:hAnsi="Garamond" w:cstheme="minorHAnsi"/>
          <w:sz w:val="28"/>
          <w:szCs w:val="28"/>
        </w:rPr>
        <w:lastRenderedPageBreak/>
        <w:t>Αυτή ήταν μια επιτυχημένη προσπάθεια</w:t>
      </w:r>
      <w:r w:rsidRPr="00B829F8">
        <w:rPr>
          <w:rFonts w:ascii="Garamond" w:hAnsi="Garamond" w:cstheme="minorHAnsi"/>
          <w:sz w:val="28"/>
          <w:szCs w:val="28"/>
        </w:rPr>
        <w:t xml:space="preserve"> </w:t>
      </w:r>
      <w:r>
        <w:rPr>
          <w:rFonts w:ascii="Garamond" w:hAnsi="Garamond" w:cstheme="minorHAnsi"/>
          <w:sz w:val="28"/>
          <w:szCs w:val="28"/>
        </w:rPr>
        <w:t>ανάπτυξης ενός τέτοιου μοντέλου συνολικής προσέγγισης, το οποίο προσεγγίζει με ποσοτικές έννοιες τα πιο σημαντικά χαρακτηριστικά των επιχειρήσεων PSO</w:t>
      </w:r>
      <w:r w:rsidRPr="00B829F8">
        <w:rPr>
          <w:rFonts w:ascii="Garamond" w:hAnsi="Garamond" w:cstheme="minorHAnsi"/>
          <w:sz w:val="28"/>
          <w:szCs w:val="28"/>
        </w:rPr>
        <w:t xml:space="preserve"> </w:t>
      </w:r>
      <w:r>
        <w:rPr>
          <w:rFonts w:ascii="Garamond" w:hAnsi="Garamond" w:cstheme="minorHAnsi"/>
          <w:sz w:val="28"/>
          <w:szCs w:val="28"/>
        </w:rPr>
        <w:t>όπως η αλληλεπίδραση πολλαπλών παραγόντων, συμπεριλαμβανομένων των πολιτών, καθώς και την ενεργό δράση μη κυβερνητικών οργανισμών (ΜΚΟ) όπως ο Ερυθρός Σταυρός. Το μοντέλο αυτό βρίσκεται σε συστηματική λειτουργία για την υποστήριξη της διαδικασίας λήψης αποφάσεων από το Υπουργείο Άμυνας του Ηνωμένου Βασιλείου και έχει δοθεί επίσης και σε αριθμό άλλων χωρών.</w:t>
      </w:r>
    </w:p>
    <w:p w:rsidR="00185712" w:rsidRPr="00E550DB" w:rsidRDefault="00185712" w:rsidP="00185712">
      <w:pPr>
        <w:rPr>
          <w:rFonts w:ascii="Garamond" w:hAnsi="Garamond" w:cstheme="minorHAnsi"/>
          <w:sz w:val="28"/>
          <w:szCs w:val="28"/>
        </w:rPr>
      </w:pPr>
      <w:r w:rsidRPr="007F654A">
        <w:rPr>
          <w:rFonts w:ascii="Garamond" w:hAnsi="Garamond" w:cstheme="minorHAnsi"/>
          <w:sz w:val="28"/>
          <w:szCs w:val="28"/>
        </w:rPr>
        <w:t xml:space="preserve">   </w:t>
      </w:r>
      <w:r>
        <w:rPr>
          <w:rFonts w:ascii="Garamond" w:hAnsi="Garamond" w:cstheme="minorHAnsi"/>
          <w:sz w:val="28"/>
          <w:szCs w:val="28"/>
        </w:rPr>
        <w:t>Ακολουθώντας την επιτυχία που γνώρισε το μοντέλο DIAMOND</w:t>
      </w:r>
      <w:r w:rsidRPr="007F654A">
        <w:rPr>
          <w:rFonts w:ascii="Garamond" w:hAnsi="Garamond" w:cstheme="minorHAnsi"/>
          <w:sz w:val="28"/>
          <w:szCs w:val="28"/>
        </w:rPr>
        <w:t xml:space="preserve">, </w:t>
      </w:r>
      <w:r>
        <w:rPr>
          <w:rFonts w:ascii="Garamond" w:hAnsi="Garamond" w:cstheme="minorHAnsi"/>
          <w:sz w:val="28"/>
          <w:szCs w:val="28"/>
        </w:rPr>
        <w:t>ένας αριθμός συμπληρωματικών μοντέλων PSO αναπτύχθηκαν σταδιακά. Ένα από αυτά είναι το Hybrid</w:t>
      </w:r>
      <w:r w:rsidRPr="002B319B">
        <w:rPr>
          <w:rFonts w:ascii="Garamond" w:hAnsi="Garamond" w:cstheme="minorHAnsi"/>
          <w:sz w:val="28"/>
          <w:szCs w:val="28"/>
        </w:rPr>
        <w:t xml:space="preserve"> </w:t>
      </w:r>
      <w:r>
        <w:rPr>
          <w:rFonts w:ascii="Garamond" w:hAnsi="Garamond" w:cstheme="minorHAnsi"/>
          <w:sz w:val="28"/>
          <w:szCs w:val="28"/>
        </w:rPr>
        <w:t>War</w:t>
      </w:r>
      <w:r w:rsidRPr="002B319B">
        <w:rPr>
          <w:rFonts w:ascii="Garamond" w:hAnsi="Garamond" w:cstheme="minorHAnsi"/>
          <w:sz w:val="28"/>
          <w:szCs w:val="28"/>
        </w:rPr>
        <w:t xml:space="preserve"> </w:t>
      </w:r>
      <w:r>
        <w:rPr>
          <w:rFonts w:ascii="Garamond" w:hAnsi="Garamond" w:cstheme="minorHAnsi"/>
          <w:sz w:val="28"/>
          <w:szCs w:val="28"/>
        </w:rPr>
        <w:t>Model</w:t>
      </w:r>
      <w:r w:rsidRPr="002B319B">
        <w:rPr>
          <w:rFonts w:ascii="Garamond" w:hAnsi="Garamond" w:cstheme="minorHAnsi"/>
          <w:sz w:val="28"/>
          <w:szCs w:val="28"/>
        </w:rPr>
        <w:t xml:space="preserve"> (</w:t>
      </w:r>
      <w:r>
        <w:rPr>
          <w:rFonts w:ascii="Garamond" w:hAnsi="Garamond" w:cstheme="minorHAnsi"/>
          <w:sz w:val="28"/>
          <w:szCs w:val="28"/>
        </w:rPr>
        <w:t>HWM</w:t>
      </w:r>
      <w:r w:rsidRPr="002B319B">
        <w:rPr>
          <w:rFonts w:ascii="Garamond" w:hAnsi="Garamond" w:cstheme="minorHAnsi"/>
          <w:sz w:val="28"/>
          <w:szCs w:val="28"/>
        </w:rPr>
        <w:t xml:space="preserve">), </w:t>
      </w:r>
      <w:r>
        <w:rPr>
          <w:rFonts w:ascii="Garamond" w:hAnsi="Garamond" w:cstheme="minorHAnsi"/>
          <w:sz w:val="28"/>
          <w:szCs w:val="28"/>
        </w:rPr>
        <w:t>ένα μοντέλο προσομοίωσης κλειστού τύπου που βασίζεται σε συστήματα ευφυών πρακτόρων περιγράφοντας το σύνθετο τακτικό επιχειρησιακό περιβάλλον της κατηγορίας PSO</w:t>
      </w:r>
      <w:r w:rsidRPr="00F13729">
        <w:rPr>
          <w:rFonts w:ascii="Garamond" w:hAnsi="Garamond" w:cstheme="minorHAnsi"/>
          <w:sz w:val="28"/>
          <w:szCs w:val="28"/>
        </w:rPr>
        <w:t xml:space="preserve"> </w:t>
      </w:r>
      <w:r>
        <w:rPr>
          <w:rFonts w:ascii="Garamond" w:hAnsi="Garamond" w:cstheme="minorHAnsi"/>
          <w:sz w:val="28"/>
          <w:szCs w:val="28"/>
        </w:rPr>
        <w:t>συμπεριλαμβάνοντας πολλαπλούς δρώντες.</w:t>
      </w:r>
    </w:p>
    <w:p w:rsidR="00185712" w:rsidRPr="00AF7245" w:rsidRDefault="00185712" w:rsidP="00160CF2">
      <w:pPr>
        <w:ind w:firstLine="0"/>
        <w:rPr>
          <w:rFonts w:ascii="Garamond" w:hAnsi="Garamond" w:cstheme="minorHAnsi"/>
          <w:b/>
          <w:sz w:val="28"/>
          <w:szCs w:val="36"/>
        </w:rPr>
      </w:pPr>
    </w:p>
    <w:p w:rsidR="00185712" w:rsidRPr="00AF7245" w:rsidRDefault="00185712" w:rsidP="00160CF2">
      <w:pPr>
        <w:ind w:firstLine="0"/>
        <w:rPr>
          <w:rFonts w:ascii="Garamond" w:hAnsi="Garamond" w:cstheme="minorHAnsi"/>
          <w:b/>
          <w:sz w:val="28"/>
          <w:szCs w:val="36"/>
        </w:rPr>
      </w:pPr>
    </w:p>
    <w:p w:rsidR="007A6529" w:rsidRDefault="00185712" w:rsidP="00185712">
      <w:pPr>
        <w:autoSpaceDE w:val="0"/>
        <w:autoSpaceDN w:val="0"/>
        <w:adjustRightInd w:val="0"/>
        <w:spacing w:after="120" w:line="240" w:lineRule="auto"/>
        <w:ind w:firstLine="0"/>
        <w:rPr>
          <w:rFonts w:ascii="Garamond" w:hAnsi="Garamond" w:cs="TimesNewRoman"/>
          <w:b/>
          <w:sz w:val="40"/>
          <w:szCs w:val="40"/>
          <w:lang w:val="en-US"/>
        </w:rPr>
      </w:pPr>
      <w:r w:rsidRPr="000B34FC">
        <w:rPr>
          <w:rFonts w:ascii="Garamond" w:hAnsi="Garamond" w:cs="TimesNewRoman"/>
          <w:b/>
          <w:sz w:val="40"/>
          <w:szCs w:val="28"/>
        </w:rPr>
        <w:t xml:space="preserve">    </w:t>
      </w:r>
      <w:r w:rsidR="007A6529" w:rsidRPr="00B855BE">
        <w:rPr>
          <w:rFonts w:ascii="Garamond" w:hAnsi="Garamond" w:cs="TimesNewRoman"/>
          <w:b/>
          <w:sz w:val="40"/>
          <w:szCs w:val="28"/>
          <w:lang w:val="en-US"/>
        </w:rPr>
        <w:t>§</w:t>
      </w:r>
      <w:r w:rsidR="00B855BE" w:rsidRPr="00B855BE">
        <w:rPr>
          <w:rFonts w:ascii="Garamond" w:hAnsi="Garamond" w:cs="TimesNewRoman"/>
          <w:b/>
          <w:sz w:val="40"/>
          <w:szCs w:val="28"/>
          <w:lang w:val="en-US"/>
        </w:rPr>
        <w:t>2.</w:t>
      </w:r>
      <w:r w:rsidR="007A6529" w:rsidRPr="00B855BE">
        <w:rPr>
          <w:rFonts w:ascii="Garamond" w:hAnsi="Garamond" w:cs="TimesNewRoman"/>
          <w:b/>
          <w:sz w:val="40"/>
          <w:szCs w:val="28"/>
          <w:lang w:val="en-US"/>
        </w:rPr>
        <w:t xml:space="preserve"> </w:t>
      </w:r>
      <w:r w:rsidR="00B855BE">
        <w:rPr>
          <w:rFonts w:ascii="Garamond" w:hAnsi="Garamond" w:cs="TimesNewRoman"/>
          <w:b/>
          <w:sz w:val="40"/>
          <w:szCs w:val="40"/>
        </w:rPr>
        <w:t>Το</w:t>
      </w:r>
      <w:r w:rsidR="00B855BE" w:rsidRPr="00B855BE">
        <w:rPr>
          <w:rFonts w:ascii="Garamond" w:hAnsi="Garamond" w:cs="TimesNewRoman"/>
          <w:b/>
          <w:sz w:val="40"/>
          <w:szCs w:val="40"/>
          <w:lang w:val="en-US"/>
        </w:rPr>
        <w:t xml:space="preserve"> </w:t>
      </w:r>
      <w:r w:rsidR="00B855BE">
        <w:rPr>
          <w:rFonts w:ascii="Garamond" w:hAnsi="Garamond" w:cs="TimesNewRoman"/>
          <w:b/>
          <w:sz w:val="40"/>
          <w:szCs w:val="40"/>
        </w:rPr>
        <w:t>Μοντέλο</w:t>
      </w:r>
      <w:r w:rsidR="00B855BE" w:rsidRPr="00B855BE">
        <w:rPr>
          <w:rFonts w:ascii="Garamond" w:hAnsi="Garamond" w:cs="TimesNewRoman"/>
          <w:b/>
          <w:sz w:val="40"/>
          <w:szCs w:val="40"/>
          <w:lang w:val="en-US"/>
        </w:rPr>
        <w:t xml:space="preserve"> </w:t>
      </w:r>
      <w:r w:rsidR="00B855BE">
        <w:rPr>
          <w:rFonts w:ascii="Garamond" w:hAnsi="Garamond" w:cs="TimesNewRoman"/>
          <w:b/>
          <w:sz w:val="40"/>
          <w:szCs w:val="40"/>
          <w:lang w:val="en-US"/>
        </w:rPr>
        <w:t>DIAMOND (Diplomatic And Military Operations in a Non-warfighting Domain)</w:t>
      </w:r>
    </w:p>
    <w:p w:rsidR="00185712" w:rsidRDefault="00185712" w:rsidP="00185712">
      <w:pPr>
        <w:autoSpaceDE w:val="0"/>
        <w:autoSpaceDN w:val="0"/>
        <w:adjustRightInd w:val="0"/>
        <w:spacing w:after="120" w:line="240" w:lineRule="auto"/>
        <w:ind w:firstLine="0"/>
        <w:rPr>
          <w:rFonts w:ascii="Garamond" w:hAnsi="Garamond" w:cs="TimesNewRoman"/>
          <w:b/>
          <w:sz w:val="40"/>
          <w:szCs w:val="40"/>
          <w:lang w:val="en-US"/>
        </w:rPr>
      </w:pPr>
    </w:p>
    <w:p w:rsidR="00185712" w:rsidRPr="000B34FC" w:rsidRDefault="00185712" w:rsidP="00185712">
      <w:pPr>
        <w:autoSpaceDE w:val="0"/>
        <w:autoSpaceDN w:val="0"/>
        <w:adjustRightInd w:val="0"/>
        <w:spacing w:after="120" w:line="240" w:lineRule="auto"/>
        <w:ind w:firstLine="0"/>
        <w:rPr>
          <w:rFonts w:ascii="Garamond" w:hAnsi="Garamond" w:cs="TimesNewRoman"/>
          <w:b/>
          <w:sz w:val="36"/>
          <w:szCs w:val="36"/>
        </w:rPr>
      </w:pPr>
      <w:r w:rsidRPr="000B34FC">
        <w:rPr>
          <w:rFonts w:ascii="Garamond" w:hAnsi="Garamond" w:cs="TimesNewRoman"/>
          <w:b/>
          <w:sz w:val="36"/>
          <w:szCs w:val="36"/>
          <w:lang w:val="en-US"/>
        </w:rPr>
        <w:t xml:space="preserve">    </w:t>
      </w:r>
      <w:r w:rsidRPr="00185712">
        <w:rPr>
          <w:rFonts w:ascii="Garamond" w:hAnsi="Garamond" w:cs="TimesNewRoman"/>
          <w:b/>
          <w:sz w:val="36"/>
          <w:szCs w:val="36"/>
        </w:rPr>
        <w:t xml:space="preserve">§2.1 </w:t>
      </w:r>
      <w:r>
        <w:rPr>
          <w:rFonts w:ascii="Garamond" w:hAnsi="Garamond" w:cs="TimesNewRoman"/>
          <w:b/>
          <w:sz w:val="36"/>
          <w:szCs w:val="36"/>
        </w:rPr>
        <w:t xml:space="preserve">Χαρακτηριστικά του μοντέλου </w:t>
      </w:r>
      <w:r>
        <w:rPr>
          <w:rFonts w:ascii="Garamond" w:hAnsi="Garamond" w:cs="TimesNewRoman"/>
          <w:b/>
          <w:sz w:val="36"/>
          <w:szCs w:val="36"/>
          <w:lang w:val="en-US"/>
        </w:rPr>
        <w:t>DIAMOND</w:t>
      </w:r>
    </w:p>
    <w:p w:rsidR="00185712" w:rsidRDefault="00185712" w:rsidP="00AF7245">
      <w:pPr>
        <w:spacing w:before="240"/>
        <w:rPr>
          <w:rFonts w:ascii="Garamond" w:hAnsi="Garamond" w:cstheme="minorHAnsi"/>
          <w:sz w:val="28"/>
          <w:szCs w:val="28"/>
        </w:rPr>
      </w:pPr>
      <w:r>
        <w:rPr>
          <w:rFonts w:ascii="Garamond" w:hAnsi="Garamond" w:cstheme="minorHAnsi"/>
          <w:sz w:val="28"/>
          <w:szCs w:val="28"/>
        </w:rPr>
        <w:t>Το μοντέλο DIAMOND</w:t>
      </w:r>
      <w:r w:rsidRPr="00C03969">
        <w:rPr>
          <w:rFonts w:ascii="Garamond" w:hAnsi="Garamond" w:cstheme="minorHAnsi"/>
          <w:sz w:val="28"/>
          <w:szCs w:val="28"/>
        </w:rPr>
        <w:t xml:space="preserve"> </w:t>
      </w:r>
      <w:r>
        <w:rPr>
          <w:rFonts w:ascii="Garamond" w:hAnsi="Garamond" w:cstheme="minorHAnsi"/>
          <w:sz w:val="28"/>
          <w:szCs w:val="28"/>
        </w:rPr>
        <w:t>απεικονίζει την κατηγορία των επιχειρήσεων ειρηνευτικού χαρακτήρα PSO και περιλαμβάνει συνήθως σενάρια τα οποία εμπεριέχουν</w:t>
      </w:r>
      <w:r w:rsidRPr="00C03969">
        <w:rPr>
          <w:rFonts w:ascii="Garamond" w:hAnsi="Garamond" w:cstheme="minorHAnsi"/>
          <w:sz w:val="28"/>
          <w:szCs w:val="28"/>
        </w:rPr>
        <w:t xml:space="preserve"> </w:t>
      </w:r>
      <w:r>
        <w:rPr>
          <w:rFonts w:ascii="Garamond" w:hAnsi="Garamond" w:cstheme="minorHAnsi"/>
          <w:sz w:val="28"/>
          <w:szCs w:val="28"/>
        </w:rPr>
        <w:t>στρατιωτικές ομάδες και πλυθησμιακές κοινότητες από κοινού με ειρηνευτικές δυνάμεις. Έτσι το μοντέλο αντικατοπτρίζει τις υποστηρικτικές επιχειρήσεις επιβολής ειρήνης και σταθερότητας σε διακλαδικό επίπεδο, που συμπεριλαμβάνουν τις επιδράσεις των μη στρατιωτικών οντοτήτων όπως είναι οι προσφυγικοί πλυθησμοί και οι μη κυβερνητικές οργανώσεις, ενώ αξιοποιεί προηγούμενες σχετικές έρευνες σχετικά με την προσέγγιση του επιπέδου διοίκησης με βάση ένα πλαίσιο αποστολών (Moffat</w:t>
      </w:r>
      <w:r w:rsidRPr="008763AD">
        <w:rPr>
          <w:rFonts w:ascii="Garamond" w:hAnsi="Garamond" w:cstheme="minorHAnsi"/>
          <w:sz w:val="28"/>
          <w:szCs w:val="28"/>
        </w:rPr>
        <w:t>,2007).</w:t>
      </w:r>
    </w:p>
    <w:p w:rsidR="00AF7245" w:rsidRDefault="00185712" w:rsidP="00AF7245">
      <w:pPr>
        <w:autoSpaceDE w:val="0"/>
        <w:autoSpaceDN w:val="0"/>
        <w:adjustRightInd w:val="0"/>
        <w:spacing w:after="120"/>
        <w:ind w:firstLine="720"/>
        <w:rPr>
          <w:rFonts w:ascii="Garamond" w:hAnsi="Garamond" w:cstheme="minorHAnsi"/>
          <w:sz w:val="28"/>
          <w:szCs w:val="28"/>
        </w:rPr>
      </w:pPr>
      <w:r>
        <w:rPr>
          <w:rFonts w:ascii="Garamond" w:hAnsi="Garamond" w:cstheme="minorHAnsi"/>
          <w:sz w:val="28"/>
          <w:szCs w:val="28"/>
        </w:rPr>
        <w:lastRenderedPageBreak/>
        <w:t xml:space="preserve">Πρόκειται για ένα μοντέλο κλειστού τύπου προσομοίωσης, όπου ένα δίκτυο από κόμβους και συνδέσεις μεταξύ τους, απεικονίζει μια γραφική αναπαράσταση της περιοχής και του επιχειρησιακού περιβάλλοντος, με αναπαράσταση συγκεκριμένων περιοχών ενδιαφέροντος, περιοχές με </w:t>
      </w:r>
      <w:r w:rsidR="00AF7245">
        <w:rPr>
          <w:rFonts w:ascii="Garamond" w:hAnsi="Garamond" w:cstheme="minorHAnsi"/>
          <w:sz w:val="28"/>
          <w:szCs w:val="28"/>
        </w:rPr>
        <w:t>θάλασσες</w:t>
      </w:r>
      <w:r>
        <w:rPr>
          <w:rFonts w:ascii="Garamond" w:hAnsi="Garamond" w:cstheme="minorHAnsi"/>
          <w:sz w:val="28"/>
          <w:szCs w:val="28"/>
        </w:rPr>
        <w:t xml:space="preserve"> ή λίμνες καθώς και τον εναέριο χώρο πάνω από αυτές. Διάφορες άλλες εγκαταστάσεις όπως αεροδρόμια</w:t>
      </w:r>
      <w:r w:rsidRPr="00EC4A8D">
        <w:rPr>
          <w:rFonts w:ascii="Garamond" w:hAnsi="Garamond" w:cstheme="minorHAnsi"/>
          <w:sz w:val="28"/>
          <w:szCs w:val="28"/>
        </w:rPr>
        <w:t xml:space="preserve"> </w:t>
      </w:r>
      <w:r>
        <w:rPr>
          <w:rFonts w:ascii="Garamond" w:hAnsi="Garamond" w:cstheme="minorHAnsi"/>
          <w:sz w:val="28"/>
          <w:szCs w:val="28"/>
        </w:rPr>
        <w:t>και κοινωνικά καταφύγια πολιτών, είναι δυνατό να συμπεριληφθούν. Το μοντέλο αναπαριστά όλους τους κύριους και μη, δρώντες με τη χρήση πρακτόρων γνωστών ως οντότητες. Αυτοί απεικονίζουν τις δυνατότητες και τις συμπεριφορές των στρατιωτικών μονάδων, των πολιτών, των μη στρατιωτικών οργανισμών (NMOs</w:t>
      </w:r>
      <w:r w:rsidRPr="00BC3F28">
        <w:rPr>
          <w:rFonts w:ascii="Garamond" w:hAnsi="Garamond" w:cstheme="minorHAnsi"/>
          <w:sz w:val="28"/>
          <w:szCs w:val="28"/>
        </w:rPr>
        <w:t xml:space="preserve">) </w:t>
      </w:r>
      <w:r>
        <w:rPr>
          <w:rFonts w:ascii="Garamond" w:hAnsi="Garamond" w:cstheme="minorHAnsi"/>
          <w:sz w:val="28"/>
          <w:szCs w:val="28"/>
        </w:rPr>
        <w:t>και των διοικητών ή ηγετών ενός εκάστου.</w:t>
      </w:r>
      <w:r w:rsidRPr="00BB2392">
        <w:rPr>
          <w:rFonts w:ascii="Garamond" w:hAnsi="Garamond" w:cstheme="minorHAnsi"/>
          <w:sz w:val="28"/>
          <w:szCs w:val="28"/>
        </w:rPr>
        <w:t xml:space="preserve"> </w:t>
      </w:r>
      <w:r>
        <w:rPr>
          <w:rFonts w:ascii="Garamond" w:hAnsi="Garamond" w:cstheme="minorHAnsi"/>
          <w:sz w:val="28"/>
          <w:szCs w:val="28"/>
        </w:rPr>
        <w:t xml:space="preserve">Οι διάφορες οντότητες </w:t>
      </w:r>
      <w:r w:rsidR="00AF7245">
        <w:rPr>
          <w:rFonts w:ascii="Garamond" w:hAnsi="Garamond" w:cstheme="minorHAnsi"/>
          <w:sz w:val="28"/>
          <w:szCs w:val="28"/>
        </w:rPr>
        <w:t>αλληλοεπιδρούν</w:t>
      </w:r>
      <w:r>
        <w:rPr>
          <w:rFonts w:ascii="Garamond" w:hAnsi="Garamond" w:cstheme="minorHAnsi"/>
          <w:sz w:val="28"/>
          <w:szCs w:val="28"/>
        </w:rPr>
        <w:t xml:space="preserve"> μεταξύ τους και με το περιβάλλον, και </w:t>
      </w:r>
      <w:r w:rsidR="00AF7245">
        <w:rPr>
          <w:rFonts w:ascii="Garamond" w:hAnsi="Garamond" w:cstheme="minorHAnsi"/>
          <w:sz w:val="28"/>
          <w:szCs w:val="28"/>
        </w:rPr>
        <w:t>ανταλλάσσουν</w:t>
      </w:r>
      <w:r>
        <w:rPr>
          <w:rFonts w:ascii="Garamond" w:hAnsi="Garamond" w:cstheme="minorHAnsi"/>
          <w:sz w:val="28"/>
          <w:szCs w:val="28"/>
        </w:rPr>
        <w:t xml:space="preserve"> και καταναλώνουν διάφορα υλικά όπως τρόφιμα, καύσιμα και πυρομαχικά.</w:t>
      </w:r>
      <w:r w:rsidRPr="00327199">
        <w:rPr>
          <w:rFonts w:ascii="Garamond" w:hAnsi="Garamond" w:cstheme="minorHAnsi"/>
          <w:sz w:val="28"/>
          <w:szCs w:val="28"/>
        </w:rPr>
        <w:t xml:space="preserve"> </w:t>
      </w:r>
    </w:p>
    <w:p w:rsidR="00AF7245" w:rsidRDefault="00185712" w:rsidP="00AF7245">
      <w:pPr>
        <w:autoSpaceDE w:val="0"/>
        <w:autoSpaceDN w:val="0"/>
        <w:adjustRightInd w:val="0"/>
        <w:spacing w:after="120"/>
        <w:ind w:firstLine="720"/>
        <w:rPr>
          <w:rFonts w:ascii="Garamond" w:hAnsi="Garamond" w:cstheme="minorHAnsi"/>
          <w:sz w:val="28"/>
          <w:szCs w:val="28"/>
        </w:rPr>
      </w:pPr>
      <w:r>
        <w:rPr>
          <w:rFonts w:ascii="Garamond" w:hAnsi="Garamond" w:cstheme="minorHAnsi"/>
          <w:sz w:val="28"/>
          <w:szCs w:val="28"/>
        </w:rPr>
        <w:t>Η προσομοίωση ενσωματώνει ένα συγκεκριμένο μηχανισμό για να οργανώσει τις διάφορες οντότητες σε κοινές ομάδες, αναπαριστώντας με αυτό το τρόπο και ειδικότερες οργανώσεις (NGOs</w:t>
      </w:r>
      <w:r w:rsidRPr="00D0162B">
        <w:rPr>
          <w:rFonts w:ascii="Garamond" w:hAnsi="Garamond" w:cstheme="minorHAnsi"/>
          <w:sz w:val="28"/>
          <w:szCs w:val="28"/>
        </w:rPr>
        <w:t xml:space="preserve">) </w:t>
      </w:r>
      <w:r>
        <w:rPr>
          <w:rFonts w:ascii="Garamond" w:hAnsi="Garamond" w:cstheme="minorHAnsi"/>
          <w:sz w:val="28"/>
          <w:szCs w:val="28"/>
        </w:rPr>
        <w:t>και άλλες πιο κοινές ομάδες μέσα στο σενάριο.</w:t>
      </w:r>
      <w:r w:rsidRPr="003D36D4">
        <w:rPr>
          <w:rFonts w:ascii="Garamond" w:hAnsi="Garamond" w:cstheme="minorHAnsi"/>
          <w:sz w:val="28"/>
          <w:szCs w:val="28"/>
        </w:rPr>
        <w:t xml:space="preserve"> </w:t>
      </w:r>
      <w:r>
        <w:rPr>
          <w:rFonts w:ascii="Garamond" w:hAnsi="Garamond" w:cstheme="minorHAnsi"/>
          <w:sz w:val="28"/>
          <w:szCs w:val="28"/>
        </w:rPr>
        <w:t>Αυτές οι ομάδες έχουν μια κατάλληλη δομή διοικήσεως και ένα δίκτυο επικοινωνιών</w:t>
      </w:r>
      <w:r w:rsidRPr="003D36D4">
        <w:rPr>
          <w:rFonts w:ascii="Garamond" w:hAnsi="Garamond" w:cstheme="minorHAnsi"/>
          <w:sz w:val="28"/>
          <w:szCs w:val="28"/>
        </w:rPr>
        <w:t xml:space="preserve"> </w:t>
      </w:r>
      <w:r>
        <w:rPr>
          <w:rFonts w:ascii="Garamond" w:hAnsi="Garamond" w:cstheme="minorHAnsi"/>
          <w:sz w:val="28"/>
          <w:szCs w:val="28"/>
        </w:rPr>
        <w:t>που τους επιτρέπει την κατάλληλη κατανομή των αποστολών και την σωστή ροή των πληροφοριών μέσα σε αυτήν. Καθώς αυτές οι ομάδες έχουν σχέσεις μεταξύ τους, μέσα από αυτές ορίζονται</w:t>
      </w:r>
      <w:r w:rsidRPr="003D36D4">
        <w:rPr>
          <w:rFonts w:ascii="Garamond" w:hAnsi="Garamond" w:cstheme="minorHAnsi"/>
          <w:sz w:val="28"/>
          <w:szCs w:val="28"/>
        </w:rPr>
        <w:t xml:space="preserve"> </w:t>
      </w:r>
      <w:r>
        <w:rPr>
          <w:rFonts w:ascii="Garamond" w:hAnsi="Garamond" w:cstheme="minorHAnsi"/>
          <w:sz w:val="28"/>
          <w:szCs w:val="28"/>
        </w:rPr>
        <w:t>οι αλληλεπιδράσεις που κινούνται σε ένα εύρος από φιλικές μέχρι εχθρικές.</w:t>
      </w:r>
    </w:p>
    <w:p w:rsidR="00AF7245" w:rsidRDefault="00E241B9" w:rsidP="00AF7245">
      <w:pPr>
        <w:autoSpaceDE w:val="0"/>
        <w:autoSpaceDN w:val="0"/>
        <w:adjustRightInd w:val="0"/>
        <w:spacing w:after="120"/>
        <w:ind w:firstLine="720"/>
        <w:rPr>
          <w:rFonts w:ascii="Garamond" w:hAnsi="Garamond" w:cstheme="minorHAnsi"/>
          <w:sz w:val="28"/>
          <w:szCs w:val="28"/>
        </w:rPr>
      </w:pPr>
      <w:r>
        <w:rPr>
          <w:rFonts w:ascii="Garamond" w:hAnsi="Garamond" w:cstheme="minorHAnsi"/>
          <w:sz w:val="28"/>
          <w:szCs w:val="28"/>
        </w:rPr>
        <w:t xml:space="preserve">Χρησιμοποιώντας την προσέγγιση στο διοικητικό επίπεδο με βάση ένα πλαίσιο αποστολών </w:t>
      </w:r>
      <w:r w:rsidRPr="004E6B3B">
        <w:rPr>
          <w:rFonts w:ascii="Garamond" w:hAnsi="Garamond" w:cstheme="minorHAnsi"/>
          <w:sz w:val="28"/>
          <w:szCs w:val="28"/>
        </w:rPr>
        <w:t>(</w:t>
      </w:r>
      <w:r>
        <w:rPr>
          <w:rFonts w:ascii="Garamond" w:hAnsi="Garamond" w:cstheme="minorHAnsi"/>
          <w:sz w:val="28"/>
          <w:szCs w:val="28"/>
        </w:rPr>
        <w:t>mission</w:t>
      </w:r>
      <w:r w:rsidRPr="004E6B3B">
        <w:rPr>
          <w:rFonts w:ascii="Garamond" w:hAnsi="Garamond" w:cstheme="minorHAnsi"/>
          <w:sz w:val="28"/>
          <w:szCs w:val="28"/>
        </w:rPr>
        <w:t>-</w:t>
      </w:r>
      <w:r>
        <w:rPr>
          <w:rFonts w:ascii="Garamond" w:hAnsi="Garamond" w:cstheme="minorHAnsi"/>
          <w:sz w:val="28"/>
          <w:szCs w:val="28"/>
        </w:rPr>
        <w:t>based</w:t>
      </w:r>
      <w:r w:rsidRPr="004E6B3B">
        <w:rPr>
          <w:rFonts w:ascii="Garamond" w:hAnsi="Garamond" w:cstheme="minorHAnsi"/>
          <w:sz w:val="28"/>
          <w:szCs w:val="28"/>
        </w:rPr>
        <w:t xml:space="preserve"> </w:t>
      </w:r>
      <w:r>
        <w:rPr>
          <w:rFonts w:ascii="Garamond" w:hAnsi="Garamond" w:cstheme="minorHAnsi"/>
          <w:sz w:val="28"/>
          <w:szCs w:val="28"/>
        </w:rPr>
        <w:t>approach</w:t>
      </w:r>
      <w:r w:rsidRPr="004E6B3B">
        <w:rPr>
          <w:rFonts w:ascii="Garamond" w:hAnsi="Garamond" w:cstheme="minorHAnsi"/>
          <w:sz w:val="28"/>
          <w:szCs w:val="28"/>
        </w:rPr>
        <w:t xml:space="preserve">) </w:t>
      </w:r>
      <w:r>
        <w:rPr>
          <w:rFonts w:ascii="Garamond" w:hAnsi="Garamond" w:cstheme="minorHAnsi"/>
          <w:sz w:val="28"/>
          <w:szCs w:val="28"/>
        </w:rPr>
        <w:t xml:space="preserve">για την αναπαράσταση της Διοίκησης και Ελέγχου </w:t>
      </w:r>
      <w:r w:rsidRPr="004E6B3B">
        <w:rPr>
          <w:rFonts w:ascii="Garamond" w:hAnsi="Garamond" w:cstheme="minorHAnsi"/>
          <w:sz w:val="28"/>
          <w:szCs w:val="28"/>
        </w:rPr>
        <w:t>(</w:t>
      </w:r>
      <w:r>
        <w:rPr>
          <w:rFonts w:ascii="Garamond" w:hAnsi="Garamond" w:cstheme="minorHAnsi"/>
          <w:sz w:val="28"/>
          <w:szCs w:val="28"/>
        </w:rPr>
        <w:t>Command</w:t>
      </w:r>
      <w:r w:rsidRPr="004E6B3B">
        <w:rPr>
          <w:rFonts w:ascii="Garamond" w:hAnsi="Garamond" w:cstheme="minorHAnsi"/>
          <w:sz w:val="28"/>
          <w:szCs w:val="28"/>
        </w:rPr>
        <w:t xml:space="preserve"> </w:t>
      </w:r>
      <w:r>
        <w:rPr>
          <w:rFonts w:ascii="Garamond" w:hAnsi="Garamond" w:cstheme="minorHAnsi"/>
          <w:sz w:val="28"/>
          <w:szCs w:val="28"/>
        </w:rPr>
        <w:t>and</w:t>
      </w:r>
      <w:r w:rsidRPr="004E6B3B">
        <w:rPr>
          <w:rFonts w:ascii="Garamond" w:hAnsi="Garamond" w:cstheme="minorHAnsi"/>
          <w:sz w:val="28"/>
          <w:szCs w:val="28"/>
        </w:rPr>
        <w:t xml:space="preserve"> </w:t>
      </w:r>
      <w:r>
        <w:rPr>
          <w:rFonts w:ascii="Garamond" w:hAnsi="Garamond" w:cstheme="minorHAnsi"/>
          <w:sz w:val="28"/>
          <w:szCs w:val="28"/>
        </w:rPr>
        <w:t>Control</w:t>
      </w:r>
      <w:r w:rsidRPr="004E6B3B">
        <w:rPr>
          <w:rFonts w:ascii="Garamond" w:hAnsi="Garamond" w:cstheme="minorHAnsi"/>
          <w:sz w:val="28"/>
          <w:szCs w:val="28"/>
        </w:rPr>
        <w:t xml:space="preserve">), </w:t>
      </w:r>
      <w:r>
        <w:rPr>
          <w:rFonts w:ascii="Garamond" w:hAnsi="Garamond" w:cstheme="minorHAnsi"/>
          <w:sz w:val="28"/>
          <w:szCs w:val="28"/>
        </w:rPr>
        <w:t xml:space="preserve">η προσομοίωση χρησιμοποιεί μια λειτουργία για την απεικόνιση του Πλαισίου Επιχειρήσεων </w:t>
      </w:r>
      <w:r w:rsidRPr="004E6B3B">
        <w:rPr>
          <w:rFonts w:ascii="Garamond" w:hAnsi="Garamond" w:cstheme="minorHAnsi"/>
          <w:sz w:val="28"/>
          <w:szCs w:val="28"/>
        </w:rPr>
        <w:t>(</w:t>
      </w:r>
      <w:r>
        <w:rPr>
          <w:rFonts w:ascii="Garamond" w:hAnsi="Garamond" w:cstheme="minorHAnsi"/>
          <w:sz w:val="28"/>
          <w:szCs w:val="28"/>
        </w:rPr>
        <w:t>Concept</w:t>
      </w:r>
      <w:r w:rsidRPr="004E6B3B">
        <w:rPr>
          <w:rFonts w:ascii="Garamond" w:hAnsi="Garamond" w:cstheme="minorHAnsi"/>
          <w:sz w:val="28"/>
          <w:szCs w:val="28"/>
        </w:rPr>
        <w:t xml:space="preserve"> </w:t>
      </w:r>
      <w:r>
        <w:rPr>
          <w:rFonts w:ascii="Garamond" w:hAnsi="Garamond" w:cstheme="minorHAnsi"/>
          <w:sz w:val="28"/>
          <w:szCs w:val="28"/>
        </w:rPr>
        <w:t>of</w:t>
      </w:r>
      <w:r w:rsidRPr="004E6B3B">
        <w:rPr>
          <w:rFonts w:ascii="Garamond" w:hAnsi="Garamond" w:cstheme="minorHAnsi"/>
          <w:sz w:val="28"/>
          <w:szCs w:val="28"/>
        </w:rPr>
        <w:t xml:space="preserve"> </w:t>
      </w:r>
      <w:r>
        <w:rPr>
          <w:rFonts w:ascii="Garamond" w:hAnsi="Garamond" w:cstheme="minorHAnsi"/>
          <w:sz w:val="28"/>
          <w:szCs w:val="28"/>
        </w:rPr>
        <w:t>Operations</w:t>
      </w:r>
      <w:r w:rsidRPr="004E6B3B">
        <w:rPr>
          <w:rFonts w:ascii="Garamond" w:hAnsi="Garamond" w:cstheme="minorHAnsi"/>
          <w:sz w:val="28"/>
          <w:szCs w:val="28"/>
        </w:rPr>
        <w:t xml:space="preserve">) </w:t>
      </w:r>
      <w:r>
        <w:rPr>
          <w:rFonts w:ascii="Garamond" w:hAnsi="Garamond" w:cstheme="minorHAnsi"/>
          <w:sz w:val="28"/>
          <w:szCs w:val="28"/>
        </w:rPr>
        <w:t>κάθε ομάδας, όπου ορίζονται οι στόχοι σε μια σειρά σχεδίων και για αυτούς τους στόχους θεωρούνται μια σειρά από αποστολές</w:t>
      </w:r>
      <w:r w:rsidRPr="00245E40">
        <w:rPr>
          <w:rFonts w:ascii="Garamond" w:hAnsi="Garamond" w:cstheme="minorHAnsi"/>
          <w:sz w:val="28"/>
          <w:szCs w:val="28"/>
        </w:rPr>
        <w:t xml:space="preserve"> </w:t>
      </w:r>
      <w:r>
        <w:rPr>
          <w:rFonts w:ascii="Garamond" w:hAnsi="Garamond" w:cstheme="minorHAnsi"/>
          <w:sz w:val="28"/>
          <w:szCs w:val="28"/>
        </w:rPr>
        <w:t>τις οποίες οι εκάστοτε οντότητες θα πρέπει να εκτελέσουν κατά τη διάρκεια της εκστρατείας. Οι διοικητές των ομάδων</w:t>
      </w:r>
      <w:r w:rsidRPr="00245E40">
        <w:rPr>
          <w:rFonts w:ascii="Garamond" w:hAnsi="Garamond" w:cstheme="minorHAnsi"/>
          <w:sz w:val="28"/>
          <w:szCs w:val="28"/>
        </w:rPr>
        <w:t xml:space="preserve"> </w:t>
      </w:r>
      <w:r>
        <w:rPr>
          <w:rFonts w:ascii="Garamond" w:hAnsi="Garamond" w:cstheme="minorHAnsi"/>
          <w:sz w:val="28"/>
          <w:szCs w:val="28"/>
        </w:rPr>
        <w:t>κατανέμουν κατάλληλα τους διαθέσιμους πόρους προς την επίτευξη των στόχων</w:t>
      </w:r>
      <w:r w:rsidRPr="00245E40">
        <w:rPr>
          <w:rFonts w:ascii="Garamond" w:hAnsi="Garamond" w:cstheme="minorHAnsi"/>
          <w:sz w:val="28"/>
          <w:szCs w:val="28"/>
        </w:rPr>
        <w:t xml:space="preserve"> </w:t>
      </w:r>
      <w:r>
        <w:rPr>
          <w:rFonts w:ascii="Garamond" w:hAnsi="Garamond" w:cstheme="minorHAnsi"/>
          <w:sz w:val="28"/>
          <w:szCs w:val="28"/>
        </w:rPr>
        <w:t xml:space="preserve">σύμφωνα με την ακολουθία των σχεδίων. </w:t>
      </w:r>
    </w:p>
    <w:p w:rsidR="00AF7245" w:rsidRDefault="00E241B9" w:rsidP="00AF7245">
      <w:pPr>
        <w:autoSpaceDE w:val="0"/>
        <w:autoSpaceDN w:val="0"/>
        <w:adjustRightInd w:val="0"/>
        <w:spacing w:after="120"/>
        <w:ind w:firstLine="720"/>
        <w:rPr>
          <w:rFonts w:ascii="Garamond" w:hAnsi="Garamond" w:cstheme="minorHAnsi"/>
          <w:sz w:val="28"/>
          <w:szCs w:val="28"/>
        </w:rPr>
      </w:pPr>
      <w:r>
        <w:rPr>
          <w:rFonts w:ascii="Garamond" w:hAnsi="Garamond" w:cstheme="minorHAnsi"/>
          <w:sz w:val="28"/>
          <w:szCs w:val="28"/>
        </w:rPr>
        <w:lastRenderedPageBreak/>
        <w:t>Η προσομοίωση ολοκληρώνεται</w:t>
      </w:r>
      <w:r w:rsidRPr="007D5A0D">
        <w:rPr>
          <w:rFonts w:ascii="Garamond" w:hAnsi="Garamond" w:cstheme="minorHAnsi"/>
          <w:sz w:val="28"/>
          <w:szCs w:val="28"/>
        </w:rPr>
        <w:t xml:space="preserve"> </w:t>
      </w:r>
      <w:r>
        <w:rPr>
          <w:rFonts w:ascii="Garamond" w:hAnsi="Garamond" w:cstheme="minorHAnsi"/>
          <w:sz w:val="28"/>
          <w:szCs w:val="28"/>
        </w:rPr>
        <w:t>όταν ένας αριθμός ομάδων πετυχαίνει τις τελικές συνθήκες της κατάστασης που επιθυμεί, ή με το πέρασμα μιας προκαθορισμένης χρονικής περιόδου.</w:t>
      </w:r>
    </w:p>
    <w:p w:rsidR="00AF7245" w:rsidRDefault="00E241B9" w:rsidP="00AF7245">
      <w:pPr>
        <w:autoSpaceDE w:val="0"/>
        <w:autoSpaceDN w:val="0"/>
        <w:adjustRightInd w:val="0"/>
        <w:spacing w:before="120" w:after="120"/>
        <w:ind w:firstLine="720"/>
        <w:rPr>
          <w:rFonts w:ascii="Garamond" w:hAnsi="Garamond" w:cstheme="minorHAnsi"/>
          <w:sz w:val="28"/>
          <w:szCs w:val="28"/>
        </w:rPr>
      </w:pPr>
      <w:r>
        <w:rPr>
          <w:rFonts w:ascii="Garamond" w:hAnsi="Garamond" w:cstheme="minorHAnsi"/>
          <w:sz w:val="28"/>
          <w:szCs w:val="28"/>
        </w:rPr>
        <w:t>Καθώς εξελίσσεται μια προσομοίωση, κάθε μία οντότητα αποκτάει πληροφορίες σχετικά με το περιβάλλον και τις άλλες οντότητες μέσω</w:t>
      </w:r>
      <w:r w:rsidRPr="00F61604">
        <w:rPr>
          <w:rFonts w:ascii="Garamond" w:hAnsi="Garamond" w:cstheme="minorHAnsi"/>
          <w:sz w:val="28"/>
          <w:szCs w:val="28"/>
        </w:rPr>
        <w:t xml:space="preserve"> </w:t>
      </w:r>
      <w:r>
        <w:rPr>
          <w:rFonts w:ascii="Garamond" w:hAnsi="Garamond" w:cstheme="minorHAnsi"/>
          <w:sz w:val="28"/>
          <w:szCs w:val="28"/>
        </w:rPr>
        <w:t xml:space="preserve">ανιχνεύσεων, αλληλεπιδράσεων και επικοινωνιών. Αυτές οι πληροφορίες συγκεντρώνονται σε μια τοπική εικόνα </w:t>
      </w:r>
      <w:r w:rsidRPr="00133F86">
        <w:rPr>
          <w:rFonts w:ascii="Garamond" w:hAnsi="Garamond" w:cstheme="minorHAnsi"/>
          <w:sz w:val="28"/>
          <w:szCs w:val="28"/>
        </w:rPr>
        <w:t>(</w:t>
      </w:r>
      <w:r>
        <w:rPr>
          <w:rFonts w:ascii="Garamond" w:hAnsi="Garamond" w:cstheme="minorHAnsi"/>
          <w:sz w:val="28"/>
          <w:szCs w:val="28"/>
        </w:rPr>
        <w:t>local</w:t>
      </w:r>
      <w:r w:rsidRPr="00133F86">
        <w:rPr>
          <w:rFonts w:ascii="Garamond" w:hAnsi="Garamond" w:cstheme="minorHAnsi"/>
          <w:sz w:val="28"/>
          <w:szCs w:val="28"/>
        </w:rPr>
        <w:t xml:space="preserve"> </w:t>
      </w:r>
      <w:r>
        <w:rPr>
          <w:rFonts w:ascii="Garamond" w:hAnsi="Garamond" w:cstheme="minorHAnsi"/>
          <w:sz w:val="28"/>
          <w:szCs w:val="28"/>
        </w:rPr>
        <w:t>picture</w:t>
      </w:r>
      <w:r w:rsidRPr="00133F86">
        <w:rPr>
          <w:rFonts w:ascii="Garamond" w:hAnsi="Garamond" w:cstheme="minorHAnsi"/>
          <w:sz w:val="28"/>
          <w:szCs w:val="28"/>
        </w:rPr>
        <w:t xml:space="preserve">) </w:t>
      </w:r>
      <w:r>
        <w:rPr>
          <w:rFonts w:ascii="Garamond" w:hAnsi="Garamond" w:cstheme="minorHAnsi"/>
          <w:sz w:val="28"/>
          <w:szCs w:val="28"/>
        </w:rPr>
        <w:t xml:space="preserve">με βάση την οποία οι οντότητες λαμβάνουν τεκμηριωμένες αποφάσεις για το τρόπο με τον οποίο θα πετύχουν τις αποστολές τους. </w:t>
      </w:r>
    </w:p>
    <w:p w:rsidR="00E241B9" w:rsidRPr="00D67FCF" w:rsidRDefault="00E241B9" w:rsidP="00AF7245">
      <w:pPr>
        <w:autoSpaceDE w:val="0"/>
        <w:autoSpaceDN w:val="0"/>
        <w:adjustRightInd w:val="0"/>
        <w:spacing w:before="120" w:after="120"/>
        <w:ind w:firstLine="720"/>
        <w:rPr>
          <w:rFonts w:ascii="Garamond" w:hAnsi="Garamond" w:cstheme="minorHAnsi"/>
          <w:sz w:val="28"/>
          <w:szCs w:val="28"/>
        </w:rPr>
      </w:pPr>
      <w:r>
        <w:rPr>
          <w:rFonts w:ascii="Garamond" w:hAnsi="Garamond" w:cstheme="minorHAnsi"/>
          <w:sz w:val="28"/>
          <w:szCs w:val="28"/>
        </w:rPr>
        <w:t>Το μοντέλο DIAMOND</w:t>
      </w:r>
      <w:r w:rsidRPr="00133F86">
        <w:rPr>
          <w:rFonts w:ascii="Garamond" w:hAnsi="Garamond" w:cstheme="minorHAnsi"/>
          <w:sz w:val="28"/>
          <w:szCs w:val="28"/>
        </w:rPr>
        <w:t xml:space="preserve"> </w:t>
      </w:r>
      <w:r>
        <w:rPr>
          <w:rFonts w:ascii="Garamond" w:hAnsi="Garamond" w:cstheme="minorHAnsi"/>
          <w:sz w:val="28"/>
          <w:szCs w:val="28"/>
        </w:rPr>
        <w:t xml:space="preserve">περιέχει επίσης μια λειτουργία, αναφερόμενη ως διαπραγμάτευση </w:t>
      </w:r>
      <w:r w:rsidRPr="00133F86">
        <w:rPr>
          <w:rFonts w:ascii="Garamond" w:hAnsi="Garamond" w:cstheme="minorHAnsi"/>
          <w:sz w:val="28"/>
          <w:szCs w:val="28"/>
        </w:rPr>
        <w:t>(</w:t>
      </w:r>
      <w:r>
        <w:rPr>
          <w:rFonts w:ascii="Garamond" w:hAnsi="Garamond" w:cstheme="minorHAnsi"/>
          <w:sz w:val="28"/>
          <w:szCs w:val="28"/>
        </w:rPr>
        <w:t>negotiation</w:t>
      </w:r>
      <w:r w:rsidRPr="00133F86">
        <w:rPr>
          <w:rFonts w:ascii="Garamond" w:hAnsi="Garamond" w:cstheme="minorHAnsi"/>
          <w:sz w:val="28"/>
          <w:szCs w:val="28"/>
        </w:rPr>
        <w:t xml:space="preserve">) </w:t>
      </w:r>
      <w:r>
        <w:rPr>
          <w:rFonts w:ascii="Garamond" w:hAnsi="Garamond" w:cstheme="minorHAnsi"/>
          <w:sz w:val="28"/>
          <w:szCs w:val="28"/>
        </w:rPr>
        <w:t xml:space="preserve">που αποσκοπεί στην απόκτηση πρόσβασης σε περιοχές άρνησης από μια οντότητα σε μια άλλη, καθώς επίσης και στις από κοινού επιχειρήσεις στα πλαίσια συνεργασίας οντοτήτων έτσι ώστε να μην χρειάζεται να βασίζονται εξ ολοκλήρου στους δικούς τους πόρους η κάθε οντότητα. </w:t>
      </w:r>
    </w:p>
    <w:p w:rsidR="007A6529" w:rsidRDefault="007A6529" w:rsidP="00E241B9">
      <w:pPr>
        <w:autoSpaceDE w:val="0"/>
        <w:autoSpaceDN w:val="0"/>
        <w:adjustRightInd w:val="0"/>
        <w:spacing w:line="240" w:lineRule="auto"/>
        <w:ind w:firstLine="0"/>
        <w:rPr>
          <w:rFonts w:ascii="Garamond" w:hAnsi="Garamond" w:cs="TimesNewRoman"/>
          <w:b/>
          <w:sz w:val="36"/>
          <w:szCs w:val="36"/>
        </w:rPr>
      </w:pPr>
    </w:p>
    <w:p w:rsidR="00E241B9" w:rsidRDefault="00E241B9" w:rsidP="00E241B9">
      <w:pPr>
        <w:autoSpaceDE w:val="0"/>
        <w:autoSpaceDN w:val="0"/>
        <w:adjustRightInd w:val="0"/>
        <w:spacing w:line="240" w:lineRule="auto"/>
        <w:ind w:firstLine="0"/>
        <w:rPr>
          <w:rFonts w:ascii="Garamond" w:hAnsi="Garamond" w:cs="TimesNewRoman"/>
          <w:b/>
          <w:sz w:val="36"/>
          <w:szCs w:val="36"/>
        </w:rPr>
      </w:pPr>
    </w:p>
    <w:p w:rsidR="00E241B9" w:rsidRDefault="00E241B9" w:rsidP="00E241B9">
      <w:pPr>
        <w:autoSpaceDE w:val="0"/>
        <w:autoSpaceDN w:val="0"/>
        <w:adjustRightInd w:val="0"/>
        <w:spacing w:line="240" w:lineRule="auto"/>
        <w:ind w:firstLine="0"/>
        <w:rPr>
          <w:rFonts w:ascii="Garamond" w:hAnsi="Garamond" w:cs="TimesNewRoman"/>
          <w:b/>
          <w:sz w:val="36"/>
          <w:szCs w:val="36"/>
        </w:rPr>
      </w:pPr>
      <w:r w:rsidRPr="000B34FC">
        <w:rPr>
          <w:rFonts w:ascii="Garamond" w:hAnsi="Garamond" w:cs="TimesNewRoman"/>
          <w:b/>
          <w:sz w:val="36"/>
          <w:szCs w:val="36"/>
        </w:rPr>
        <w:t xml:space="preserve">    §2.2 </w:t>
      </w:r>
      <w:r>
        <w:rPr>
          <w:rFonts w:ascii="Garamond" w:hAnsi="Garamond" w:cs="TimesNewRoman"/>
          <w:b/>
          <w:sz w:val="36"/>
          <w:szCs w:val="36"/>
        </w:rPr>
        <w:t>Αναπαράσταση του φυσικού περιβάλλοντος</w:t>
      </w:r>
    </w:p>
    <w:p w:rsidR="00E241B9" w:rsidRDefault="00E241B9" w:rsidP="00E241B9">
      <w:pPr>
        <w:autoSpaceDE w:val="0"/>
        <w:autoSpaceDN w:val="0"/>
        <w:adjustRightInd w:val="0"/>
        <w:spacing w:line="240" w:lineRule="auto"/>
        <w:ind w:firstLine="0"/>
        <w:rPr>
          <w:rFonts w:ascii="Garamond" w:hAnsi="Garamond" w:cs="TimesNewRoman"/>
          <w:b/>
          <w:sz w:val="36"/>
          <w:szCs w:val="36"/>
        </w:rPr>
      </w:pPr>
    </w:p>
    <w:p w:rsidR="00E241B9" w:rsidRDefault="00E241B9" w:rsidP="00E241B9">
      <w:pPr>
        <w:rPr>
          <w:rFonts w:ascii="Garamond" w:hAnsi="Garamond" w:cstheme="minorHAnsi"/>
          <w:sz w:val="28"/>
          <w:szCs w:val="28"/>
        </w:rPr>
      </w:pPr>
      <w:r>
        <w:rPr>
          <w:rFonts w:ascii="Garamond" w:hAnsi="Garamond" w:cstheme="minorHAnsi"/>
          <w:sz w:val="28"/>
          <w:szCs w:val="28"/>
        </w:rPr>
        <w:t>Το φυσικό περιβάλλον στο μοντέλο, όπως έχει ήδη σημειωθεί απεικονίζεται από ένα δίκτυο κόμβων και συνδέσεων μεταξύ τους. Οι κόμβοι αναπαριστούν περιοχές επιχειρησιακού ενδιαφέροντος, πληθυσμιακά κέντρα</w:t>
      </w:r>
      <w:r w:rsidRPr="000F7590">
        <w:rPr>
          <w:rFonts w:ascii="Garamond" w:hAnsi="Garamond" w:cstheme="minorHAnsi"/>
          <w:sz w:val="28"/>
          <w:szCs w:val="28"/>
        </w:rPr>
        <w:t>,</w:t>
      </w:r>
      <w:r>
        <w:rPr>
          <w:rFonts w:ascii="Garamond" w:hAnsi="Garamond" w:cstheme="minorHAnsi"/>
          <w:sz w:val="28"/>
          <w:szCs w:val="28"/>
        </w:rPr>
        <w:t xml:space="preserve"> τοποθεσίες με εγκαταστάσεις κρίσιμων υποδομών και διάφορα χαρακτηριστικά του εδάφους όπως λίμνες και θάλασσες. Οι συνδέσεις των κόμβων απεικονίζουν τις διαδρομές μεταξύ αυτών. Ένα παράδειγμα δικτύου κόμβων διασυνδέσεων δίνεται στο επόμενο Γράφημα 3.2.</w:t>
      </w:r>
    </w:p>
    <w:p w:rsidR="00AF7245" w:rsidRDefault="00E241B9" w:rsidP="00E241B9">
      <w:pPr>
        <w:rPr>
          <w:rFonts w:ascii="Garamond" w:hAnsi="Garamond" w:cstheme="minorHAnsi"/>
          <w:sz w:val="28"/>
          <w:szCs w:val="28"/>
        </w:rPr>
      </w:pPr>
      <w:r>
        <w:rPr>
          <w:rFonts w:ascii="Garamond" w:hAnsi="Garamond" w:cstheme="minorHAnsi"/>
          <w:sz w:val="28"/>
          <w:szCs w:val="28"/>
        </w:rPr>
        <w:t>Οι κόμβοι, ανάλογα με το εκάστοτε σενάριο και τη φύση του, μπορούν να αναπαριστούν ολόκληρες πόλεις ή μεμονωμένες περιοχές ή μια ευρύτερη περιοχή μέσα στην οποία υπάρχει μια πόλη. Μπορούν ακόμη να απεικονίζουν και μεμονωμένα χωριά</w:t>
      </w:r>
      <w:r w:rsidRPr="00D0162B">
        <w:rPr>
          <w:rFonts w:ascii="Garamond" w:hAnsi="Garamond" w:cstheme="minorHAnsi"/>
          <w:sz w:val="28"/>
          <w:szCs w:val="28"/>
        </w:rPr>
        <w:t xml:space="preserve">, </w:t>
      </w:r>
      <w:r>
        <w:rPr>
          <w:rFonts w:ascii="Garamond" w:hAnsi="Garamond" w:cstheme="minorHAnsi"/>
          <w:sz w:val="28"/>
          <w:szCs w:val="28"/>
        </w:rPr>
        <w:t>ωστόσο μια καταλληλότερη</w:t>
      </w:r>
      <w:r w:rsidRPr="00902845">
        <w:rPr>
          <w:rFonts w:ascii="Garamond" w:hAnsi="Garamond" w:cstheme="minorHAnsi"/>
          <w:sz w:val="28"/>
          <w:szCs w:val="28"/>
        </w:rPr>
        <w:t xml:space="preserve"> </w:t>
      </w:r>
      <w:r>
        <w:rPr>
          <w:rFonts w:ascii="Garamond" w:hAnsi="Garamond" w:cstheme="minorHAnsi"/>
          <w:sz w:val="28"/>
          <w:szCs w:val="28"/>
        </w:rPr>
        <w:t xml:space="preserve">ενσωμάτωση θα ήταν ένα σύνολο από τοπικά χωριά. </w:t>
      </w:r>
    </w:p>
    <w:p w:rsidR="00E241B9" w:rsidRDefault="00E241B9" w:rsidP="00E241B9">
      <w:pPr>
        <w:rPr>
          <w:rFonts w:ascii="Garamond" w:hAnsi="Garamond" w:cstheme="minorHAnsi"/>
          <w:sz w:val="28"/>
          <w:szCs w:val="28"/>
        </w:rPr>
      </w:pPr>
      <w:r>
        <w:rPr>
          <w:rFonts w:ascii="Garamond" w:hAnsi="Garamond" w:cstheme="minorHAnsi"/>
          <w:sz w:val="28"/>
          <w:szCs w:val="28"/>
        </w:rPr>
        <w:lastRenderedPageBreak/>
        <w:t>Επίσης, χρησιμοποιούνται για την απεικόνιση</w:t>
      </w:r>
      <w:r w:rsidRPr="00167B47">
        <w:rPr>
          <w:rFonts w:ascii="Garamond" w:hAnsi="Garamond" w:cstheme="minorHAnsi"/>
          <w:sz w:val="28"/>
          <w:szCs w:val="28"/>
        </w:rPr>
        <w:t xml:space="preserve"> </w:t>
      </w:r>
      <w:r>
        <w:rPr>
          <w:rFonts w:ascii="Garamond" w:hAnsi="Garamond" w:cstheme="minorHAnsi"/>
          <w:sz w:val="28"/>
          <w:szCs w:val="28"/>
        </w:rPr>
        <w:t>περιοχών με πολύ βαθιά νερά, με σημαντικά γεωμορφολογικά σημεία, στρατηγικές διασταυρώσεις ακόμη και διαδοχικά σημεία κατά μήκος μιας αεροπορικής διαδρομής</w:t>
      </w:r>
      <w:r w:rsidRPr="00867643">
        <w:rPr>
          <w:rFonts w:ascii="Garamond" w:hAnsi="Garamond" w:cstheme="minorHAnsi"/>
          <w:sz w:val="28"/>
          <w:szCs w:val="28"/>
        </w:rPr>
        <w:t xml:space="preserve">. </w:t>
      </w:r>
      <w:r>
        <w:rPr>
          <w:rFonts w:ascii="Garamond" w:hAnsi="Garamond" w:cstheme="minorHAnsi"/>
          <w:sz w:val="28"/>
          <w:szCs w:val="28"/>
        </w:rPr>
        <w:t>Με αυτό το τρόπο το μοντέλο καθίσταται δυνατό να σκιαγραφήσει το πλήρες πλαίσιο σε αέρα, ξηρά και θάλασσα των επιχειρήσεων.</w:t>
      </w:r>
    </w:p>
    <w:p w:rsidR="00E241B9" w:rsidRDefault="00E241B9" w:rsidP="00AF7245">
      <w:pPr>
        <w:spacing w:before="120"/>
        <w:rPr>
          <w:rFonts w:ascii="Garamond" w:hAnsi="Garamond" w:cstheme="minorHAnsi"/>
          <w:sz w:val="28"/>
          <w:szCs w:val="28"/>
        </w:rPr>
      </w:pPr>
      <w:r>
        <w:rPr>
          <w:rFonts w:ascii="Garamond" w:hAnsi="Garamond" w:cstheme="minorHAnsi"/>
          <w:sz w:val="28"/>
          <w:szCs w:val="28"/>
        </w:rPr>
        <w:t>Οι διασυνδέσεις απεικονίζουν τις διαδρομές μεταξύ των κόμβων και κάθε μια από αυτές μπορεί να αποτελείται από διάφορες κατηγορίες</w:t>
      </w:r>
      <w:r w:rsidRPr="004C4B86">
        <w:rPr>
          <w:rFonts w:ascii="Garamond" w:hAnsi="Garamond" w:cstheme="minorHAnsi"/>
          <w:sz w:val="28"/>
          <w:szCs w:val="28"/>
        </w:rPr>
        <w:t>.</w:t>
      </w:r>
      <w:r>
        <w:rPr>
          <w:rFonts w:ascii="Garamond" w:hAnsi="Garamond" w:cstheme="minorHAnsi"/>
          <w:sz w:val="28"/>
          <w:szCs w:val="28"/>
        </w:rPr>
        <w:t xml:space="preserve"> Αρχικά για διαδρομές από την ξηρά, όπου μπορεί να έχουμε διαδρομές από οδικό δίκτυο, σιδηροδρομικό δίκτυο ή ανώμαλες χωμάτινες διαδρομές. Επίσης αεροπορικές και θαλάσσιες διαδρομές οι οποίες μπορεί να περιλαμβάνουν διαδρομές μέσω καναλιών, ποταμών ή και λιμνών, καθώς επίσης και διαδρομές κατά μήκος μιας ακτογραμμής. </w:t>
      </w:r>
    </w:p>
    <w:p w:rsidR="00E241B9" w:rsidRDefault="00E241B9" w:rsidP="00E241B9">
      <w:pPr>
        <w:jc w:val="center"/>
        <w:rPr>
          <w:rFonts w:ascii="Garamond" w:hAnsi="Garamond" w:cstheme="minorHAnsi"/>
          <w:sz w:val="28"/>
          <w:szCs w:val="28"/>
        </w:rPr>
      </w:pPr>
      <w:r>
        <w:rPr>
          <w:rFonts w:ascii="Garamond" w:hAnsi="Garamond" w:cstheme="minorHAnsi"/>
          <w:noProof/>
          <w:sz w:val="28"/>
          <w:szCs w:val="28"/>
        </w:rPr>
        <w:drawing>
          <wp:inline distT="0" distB="0" distL="0" distR="0" wp14:anchorId="749DD7EC" wp14:editId="66716A53">
            <wp:extent cx="4418389" cy="41052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31">
                      <a:extLst>
                        <a:ext uri="{28A0092B-C50C-407E-A947-70E740481C1C}">
                          <a14:useLocalDpi xmlns:a14="http://schemas.microsoft.com/office/drawing/2010/main" val="0"/>
                        </a:ext>
                      </a:extLst>
                    </a:blip>
                    <a:stretch>
                      <a:fillRect/>
                    </a:stretch>
                  </pic:blipFill>
                  <pic:spPr>
                    <a:xfrm>
                      <a:off x="0" y="0"/>
                      <a:ext cx="4428318" cy="4114500"/>
                    </a:xfrm>
                    <a:prstGeom prst="rect">
                      <a:avLst/>
                    </a:prstGeom>
                  </pic:spPr>
                </pic:pic>
              </a:graphicData>
            </a:graphic>
          </wp:inline>
        </w:drawing>
      </w:r>
    </w:p>
    <w:p w:rsidR="00E241B9" w:rsidRDefault="00E241B9" w:rsidP="00E241B9">
      <w:pPr>
        <w:jc w:val="center"/>
        <w:rPr>
          <w:rFonts w:ascii="Garamond" w:hAnsi="Garamond" w:cstheme="minorHAnsi"/>
          <w:b/>
          <w:sz w:val="24"/>
          <w:szCs w:val="24"/>
        </w:rPr>
      </w:pPr>
      <w:r>
        <w:rPr>
          <w:rFonts w:ascii="Garamond" w:hAnsi="Garamond" w:cstheme="minorHAnsi"/>
          <w:b/>
          <w:sz w:val="24"/>
          <w:szCs w:val="24"/>
        </w:rPr>
        <w:t>Γράφημα 3.2: Παράδειγμα απεικόνισης δικτύου με κόμβους και διασυνδέσεις για την αναπαράσταση του φυσικού περιβάλλοντος</w:t>
      </w:r>
    </w:p>
    <w:p w:rsidR="00E241B9" w:rsidRDefault="00E241B9" w:rsidP="00E241B9">
      <w:pPr>
        <w:rPr>
          <w:rFonts w:ascii="Garamond" w:hAnsi="Garamond" w:cstheme="minorHAnsi"/>
          <w:sz w:val="28"/>
          <w:szCs w:val="28"/>
        </w:rPr>
      </w:pPr>
    </w:p>
    <w:p w:rsidR="00E241B9" w:rsidRDefault="00E241B9" w:rsidP="00AF7245">
      <w:pPr>
        <w:spacing w:after="120"/>
        <w:rPr>
          <w:rFonts w:ascii="Garamond" w:hAnsi="Garamond" w:cstheme="minorHAnsi"/>
          <w:sz w:val="28"/>
          <w:szCs w:val="28"/>
        </w:rPr>
      </w:pPr>
      <w:r>
        <w:rPr>
          <w:rFonts w:ascii="Garamond" w:hAnsi="Garamond" w:cstheme="minorHAnsi"/>
          <w:sz w:val="28"/>
          <w:szCs w:val="28"/>
        </w:rPr>
        <w:lastRenderedPageBreak/>
        <w:t>Σε άλλες περιπτώσεις απεικονίζουν κρίσιμα δίκτυα ενεργειακών υποδομών όπως αγωγούς πετρελαίου και νερού ή και ηλεκτρολογικά καλώδια. Το αναμενόμενο μήκος αυτών των διαδρομών εκτιμάται περίπου στα 10 με 30 χιλιόμετρα, αν και αυτό μπορεί να είναι πολύ μικρότερο όπου οι περιοχές ενδιαφέροντος μπορεί να είναι μέσα σε μια πόλη.</w:t>
      </w:r>
    </w:p>
    <w:p w:rsidR="00E241B9" w:rsidRDefault="00E241B9" w:rsidP="00E241B9">
      <w:pPr>
        <w:rPr>
          <w:rFonts w:ascii="Garamond" w:hAnsi="Garamond" w:cstheme="minorHAnsi"/>
          <w:sz w:val="28"/>
          <w:szCs w:val="28"/>
        </w:rPr>
      </w:pPr>
      <w:r>
        <w:rPr>
          <w:rFonts w:ascii="Garamond" w:hAnsi="Garamond" w:cstheme="minorHAnsi"/>
          <w:sz w:val="28"/>
          <w:szCs w:val="28"/>
        </w:rPr>
        <w:t>Οι διασυνδέσεις και οι κόμβοι χαρακτηρίζονται από μια παράμετρο σχετική με την μορφολογία του εδάφους, που καλείται culture, και η οποία επηρεάζει τους παρακάτω υπολογισμούς στην προσομοίωση:</w:t>
      </w:r>
    </w:p>
    <w:p w:rsidR="00E241B9" w:rsidRDefault="00E241B9" w:rsidP="005555B6">
      <w:pPr>
        <w:pStyle w:val="ListParagraph"/>
        <w:numPr>
          <w:ilvl w:val="0"/>
          <w:numId w:val="10"/>
        </w:numPr>
        <w:spacing w:before="120" w:after="0" w:line="360" w:lineRule="auto"/>
        <w:jc w:val="both"/>
        <w:rPr>
          <w:rFonts w:ascii="Garamond" w:hAnsi="Garamond" w:cstheme="minorHAnsi"/>
          <w:sz w:val="28"/>
          <w:szCs w:val="28"/>
        </w:rPr>
      </w:pPr>
      <w:r>
        <w:rPr>
          <w:rFonts w:ascii="Garamond" w:hAnsi="Garamond" w:cstheme="minorHAnsi"/>
          <w:sz w:val="28"/>
          <w:szCs w:val="28"/>
        </w:rPr>
        <w:t>Την αποτελεσματικότητα των αισθητήρων</w:t>
      </w:r>
    </w:p>
    <w:p w:rsidR="00E241B9" w:rsidRDefault="00E241B9" w:rsidP="005555B6">
      <w:pPr>
        <w:pStyle w:val="ListParagraph"/>
        <w:numPr>
          <w:ilvl w:val="0"/>
          <w:numId w:val="10"/>
        </w:numPr>
        <w:spacing w:before="120" w:after="0" w:line="360" w:lineRule="auto"/>
        <w:jc w:val="both"/>
        <w:rPr>
          <w:rFonts w:ascii="Garamond" w:hAnsi="Garamond" w:cstheme="minorHAnsi"/>
          <w:sz w:val="28"/>
          <w:szCs w:val="28"/>
        </w:rPr>
      </w:pPr>
      <w:r>
        <w:rPr>
          <w:rFonts w:ascii="Garamond" w:hAnsi="Garamond" w:cstheme="minorHAnsi"/>
          <w:sz w:val="28"/>
          <w:szCs w:val="28"/>
        </w:rPr>
        <w:t>Το ποσοστό τριβής μεταξύ μονάδων που βρίσκονται σε σύγκρουση</w:t>
      </w:r>
    </w:p>
    <w:p w:rsidR="00E241B9" w:rsidRDefault="00E241B9" w:rsidP="005555B6">
      <w:pPr>
        <w:pStyle w:val="ListParagraph"/>
        <w:numPr>
          <w:ilvl w:val="0"/>
          <w:numId w:val="10"/>
        </w:numPr>
        <w:spacing w:before="120" w:after="0" w:line="360" w:lineRule="auto"/>
        <w:jc w:val="both"/>
        <w:rPr>
          <w:rFonts w:ascii="Garamond" w:hAnsi="Garamond" w:cstheme="minorHAnsi"/>
          <w:sz w:val="28"/>
          <w:szCs w:val="28"/>
        </w:rPr>
      </w:pPr>
      <w:r>
        <w:rPr>
          <w:rFonts w:ascii="Garamond" w:hAnsi="Garamond" w:cstheme="minorHAnsi"/>
          <w:sz w:val="28"/>
          <w:szCs w:val="28"/>
        </w:rPr>
        <w:t>Το ρυθμό κινητικότητας</w:t>
      </w:r>
    </w:p>
    <w:p w:rsidR="00E241B9" w:rsidRDefault="00E241B9" w:rsidP="00E241B9">
      <w:pPr>
        <w:rPr>
          <w:rFonts w:ascii="Garamond" w:hAnsi="Garamond" w:cstheme="minorHAnsi"/>
          <w:sz w:val="28"/>
          <w:szCs w:val="28"/>
        </w:rPr>
      </w:pPr>
    </w:p>
    <w:p w:rsidR="00E241B9" w:rsidRDefault="00E241B9" w:rsidP="00E241B9">
      <w:pPr>
        <w:rPr>
          <w:rFonts w:ascii="Garamond" w:hAnsi="Garamond" w:cstheme="minorHAnsi"/>
          <w:sz w:val="28"/>
          <w:szCs w:val="28"/>
        </w:rPr>
      </w:pPr>
      <w:r>
        <w:rPr>
          <w:rFonts w:ascii="Garamond" w:hAnsi="Garamond" w:cstheme="minorHAnsi"/>
          <w:sz w:val="28"/>
          <w:szCs w:val="28"/>
        </w:rPr>
        <w:t>Ο καιρός επίσης απεικονίζεται στο βαθμό που έχει τοπικές ή και προσωρινές επιδράσεις.</w:t>
      </w:r>
      <w:r w:rsidRPr="00666629">
        <w:rPr>
          <w:rFonts w:ascii="Garamond" w:hAnsi="Garamond" w:cstheme="minorHAnsi"/>
          <w:sz w:val="28"/>
          <w:szCs w:val="28"/>
        </w:rPr>
        <w:t xml:space="preserve"> </w:t>
      </w:r>
      <w:r>
        <w:rPr>
          <w:rFonts w:ascii="Garamond" w:hAnsi="Garamond" w:cstheme="minorHAnsi"/>
          <w:sz w:val="28"/>
          <w:szCs w:val="28"/>
        </w:rPr>
        <w:t>Σε κάθε κόμβο επιπλέον μπορούν να συμπεριληφθούν κρίσιμες εγκαταστάσεις της εκάστοτε περιοχής με τις οποίες μπορεί κάθε οντότητα να έχει μια αλληλεπίδραση και οι οποίες μπορεί να είναι νοσοκομεία, καταφύγια, εγκαταστάσεις νερού, αποθήκες τροφίμων, αεροδρόμια και λιμάνια. Κάθε μια από αυτές τις εγκαταστάσεις απεικονίζονται με βάση τις δυνατότητές τους να αντέχουν διάφορα πλήγματα και να συνεχίζουν τη λειτουργία τους δεδομένων κάποιων καταστροφών που υπέστησαν. Τέλος, θεωρείται ότι έχουν και μια τοπική δυνατότητα ανακατασκευής τους.</w:t>
      </w:r>
    </w:p>
    <w:p w:rsidR="00E241B9" w:rsidRDefault="00E241B9" w:rsidP="00E241B9">
      <w:pPr>
        <w:ind w:firstLine="0"/>
        <w:rPr>
          <w:rFonts w:ascii="Garamond" w:hAnsi="Garamond" w:cstheme="minorHAnsi"/>
          <w:sz w:val="28"/>
          <w:szCs w:val="28"/>
        </w:rPr>
      </w:pPr>
    </w:p>
    <w:p w:rsidR="00AF7245" w:rsidRDefault="00AF7245" w:rsidP="00E241B9">
      <w:pPr>
        <w:ind w:firstLine="0"/>
        <w:rPr>
          <w:rFonts w:ascii="Garamond" w:hAnsi="Garamond" w:cstheme="minorHAnsi"/>
          <w:sz w:val="28"/>
          <w:szCs w:val="28"/>
        </w:rPr>
      </w:pPr>
    </w:p>
    <w:p w:rsidR="00E241B9" w:rsidRDefault="00E241B9" w:rsidP="00E241B9">
      <w:pPr>
        <w:ind w:firstLine="0"/>
        <w:rPr>
          <w:rFonts w:ascii="Garamond" w:hAnsi="Garamond" w:cstheme="minorHAnsi"/>
          <w:b/>
          <w:sz w:val="36"/>
          <w:szCs w:val="36"/>
        </w:rPr>
      </w:pPr>
      <w:r>
        <w:rPr>
          <w:rFonts w:ascii="Garamond" w:hAnsi="Garamond" w:cstheme="minorHAnsi"/>
          <w:b/>
          <w:sz w:val="36"/>
          <w:szCs w:val="36"/>
        </w:rPr>
        <w:t xml:space="preserve">    §2.3 Αναπαράσταση των οντοτήτων στο μοντέλο</w:t>
      </w:r>
    </w:p>
    <w:p w:rsidR="00E241B9" w:rsidRPr="00CE641C" w:rsidRDefault="00E241B9" w:rsidP="00E241B9">
      <w:pPr>
        <w:ind w:firstLine="0"/>
        <w:rPr>
          <w:rFonts w:ascii="Garamond" w:hAnsi="Garamond" w:cstheme="minorHAnsi"/>
          <w:b/>
          <w:szCs w:val="36"/>
        </w:rPr>
      </w:pPr>
    </w:p>
    <w:p w:rsidR="00E241B9" w:rsidRDefault="00E241B9" w:rsidP="00E241B9">
      <w:pPr>
        <w:rPr>
          <w:rFonts w:ascii="Garamond" w:hAnsi="Garamond" w:cstheme="minorHAnsi"/>
          <w:sz w:val="28"/>
          <w:szCs w:val="28"/>
        </w:rPr>
      </w:pPr>
      <w:r>
        <w:rPr>
          <w:rFonts w:ascii="Garamond" w:hAnsi="Garamond" w:cstheme="minorHAnsi"/>
          <w:b/>
          <w:sz w:val="36"/>
          <w:szCs w:val="36"/>
        </w:rPr>
        <w:t xml:space="preserve"> </w:t>
      </w:r>
      <w:r>
        <w:rPr>
          <w:rFonts w:ascii="Garamond" w:hAnsi="Garamond" w:cstheme="minorHAnsi"/>
          <w:b/>
          <w:sz w:val="32"/>
          <w:szCs w:val="32"/>
        </w:rPr>
        <w:t xml:space="preserve">   </w:t>
      </w:r>
      <w:r>
        <w:rPr>
          <w:rFonts w:ascii="Garamond" w:hAnsi="Garamond" w:cstheme="minorHAnsi"/>
          <w:sz w:val="28"/>
          <w:szCs w:val="28"/>
        </w:rPr>
        <w:t>Οι οντότητες του μοντέλου γενικά μπορούν να κατηγοριοποιηθούν σύμφωνα με τις επόμενες τέσσερις κατηγορίες:</w:t>
      </w:r>
    </w:p>
    <w:p w:rsidR="00E241B9" w:rsidRDefault="00E241B9" w:rsidP="00E241B9">
      <w:pPr>
        <w:rPr>
          <w:rFonts w:ascii="Garamond" w:hAnsi="Garamond" w:cstheme="minorHAnsi"/>
          <w:sz w:val="28"/>
          <w:szCs w:val="28"/>
        </w:rPr>
      </w:pPr>
    </w:p>
    <w:p w:rsidR="00E241B9" w:rsidRPr="003066F9" w:rsidRDefault="00E241B9" w:rsidP="005555B6">
      <w:pPr>
        <w:pStyle w:val="ListParagraph"/>
        <w:numPr>
          <w:ilvl w:val="0"/>
          <w:numId w:val="11"/>
        </w:numPr>
        <w:spacing w:before="120" w:after="0" w:line="360" w:lineRule="auto"/>
        <w:jc w:val="both"/>
        <w:rPr>
          <w:rFonts w:ascii="Garamond" w:hAnsi="Garamond" w:cstheme="minorHAnsi"/>
          <w:b/>
          <w:sz w:val="28"/>
          <w:szCs w:val="28"/>
        </w:rPr>
      </w:pPr>
      <w:r>
        <w:rPr>
          <w:rFonts w:ascii="Garamond" w:hAnsi="Garamond" w:cstheme="minorHAnsi"/>
          <w:b/>
          <w:sz w:val="28"/>
          <w:szCs w:val="28"/>
        </w:rPr>
        <w:lastRenderedPageBreak/>
        <w:t>Δυνάμεις παρέμβασης (Intervention</w:t>
      </w:r>
      <w:r w:rsidRPr="003066F9">
        <w:rPr>
          <w:rFonts w:ascii="Garamond" w:hAnsi="Garamond" w:cstheme="minorHAnsi"/>
          <w:b/>
          <w:sz w:val="28"/>
          <w:szCs w:val="28"/>
        </w:rPr>
        <w:t xml:space="preserve"> </w:t>
      </w:r>
      <w:r>
        <w:rPr>
          <w:rFonts w:ascii="Garamond" w:hAnsi="Garamond" w:cstheme="minorHAnsi"/>
          <w:b/>
          <w:sz w:val="28"/>
          <w:szCs w:val="28"/>
        </w:rPr>
        <w:t>forces</w:t>
      </w:r>
      <w:r w:rsidRPr="003066F9">
        <w:rPr>
          <w:rFonts w:ascii="Garamond" w:hAnsi="Garamond" w:cstheme="minorHAnsi"/>
          <w:b/>
          <w:sz w:val="28"/>
          <w:szCs w:val="28"/>
        </w:rPr>
        <w:t>)</w:t>
      </w:r>
      <w:r>
        <w:rPr>
          <w:rFonts w:ascii="Garamond" w:hAnsi="Garamond" w:cstheme="minorHAnsi"/>
          <w:sz w:val="28"/>
          <w:szCs w:val="28"/>
        </w:rPr>
        <w:t xml:space="preserve">: Αυτές είναι δυνάμεις διατήρησης και επιβολής της ειρήνης, δηλαδή μονάδες στρατού ξηράς, αέρος, θάλασσας και ειδικές δυνάμεις υπό την αιγίδα των Ηνωμένων Εθνών ή άλλου διεθνούς εξουσιοδοτημένου οργανισμού. </w:t>
      </w:r>
      <w:r w:rsidR="00AF7245">
        <w:rPr>
          <w:rFonts w:ascii="Garamond" w:hAnsi="Garamond" w:cstheme="minorHAnsi"/>
          <w:sz w:val="28"/>
          <w:szCs w:val="28"/>
        </w:rPr>
        <w:t>Συμπληρωματικές</w:t>
      </w:r>
      <w:r>
        <w:rPr>
          <w:rFonts w:ascii="Garamond" w:hAnsi="Garamond" w:cstheme="minorHAnsi"/>
          <w:sz w:val="28"/>
          <w:szCs w:val="28"/>
        </w:rPr>
        <w:t xml:space="preserve"> αστυνομικές δυνάμεις επίσης εμπίπτουν σε αυτή την κατηγορία.</w:t>
      </w:r>
    </w:p>
    <w:p w:rsidR="00E241B9" w:rsidRPr="00E66E5A" w:rsidRDefault="00E241B9" w:rsidP="005555B6">
      <w:pPr>
        <w:pStyle w:val="ListParagraph"/>
        <w:numPr>
          <w:ilvl w:val="0"/>
          <w:numId w:val="11"/>
        </w:numPr>
        <w:spacing w:before="120" w:after="0" w:line="360" w:lineRule="auto"/>
        <w:jc w:val="both"/>
        <w:rPr>
          <w:rFonts w:ascii="Garamond" w:hAnsi="Garamond" w:cstheme="minorHAnsi"/>
          <w:b/>
          <w:sz w:val="28"/>
          <w:szCs w:val="28"/>
        </w:rPr>
      </w:pPr>
      <w:r>
        <w:rPr>
          <w:rFonts w:ascii="Garamond" w:hAnsi="Garamond" w:cstheme="minorHAnsi"/>
          <w:b/>
          <w:sz w:val="28"/>
          <w:szCs w:val="28"/>
        </w:rPr>
        <w:t xml:space="preserve">Παρατάξεις και ομάδες </w:t>
      </w:r>
      <w:r w:rsidRPr="00C5422E">
        <w:rPr>
          <w:rFonts w:ascii="Garamond" w:hAnsi="Garamond" w:cstheme="minorHAnsi"/>
          <w:b/>
          <w:sz w:val="28"/>
          <w:szCs w:val="28"/>
        </w:rPr>
        <w:t>(</w:t>
      </w:r>
      <w:r>
        <w:rPr>
          <w:rFonts w:ascii="Garamond" w:hAnsi="Garamond" w:cstheme="minorHAnsi"/>
          <w:b/>
          <w:sz w:val="28"/>
          <w:szCs w:val="28"/>
        </w:rPr>
        <w:t>Factions</w:t>
      </w:r>
      <w:r w:rsidRPr="00C5422E">
        <w:rPr>
          <w:rFonts w:ascii="Garamond" w:hAnsi="Garamond" w:cstheme="minorHAnsi"/>
          <w:b/>
          <w:sz w:val="28"/>
          <w:szCs w:val="28"/>
        </w:rPr>
        <w:t>)</w:t>
      </w:r>
      <w:r>
        <w:rPr>
          <w:rFonts w:ascii="Garamond" w:hAnsi="Garamond" w:cstheme="minorHAnsi"/>
          <w:sz w:val="28"/>
          <w:szCs w:val="28"/>
        </w:rPr>
        <w:t>: Στρατιωτικές και παραστρατιωτικές εχθρικές δυνάμεις και ομάδες οι οποίες δεν αποτελούν μέρος των ειρηνευτικών δυνάμεων. Επίσης οι τοπικές δυνάμεις της χώρας όπου διεξάγονται οι επιχειρήσεις καλύπτονται από την κατηγορία αυτή. Και εδώ οι οντότητες περιέχουν μονάδες στρατού ξηράς, αέρος, θάλασσας και ειδικές δυνάμεις.</w:t>
      </w:r>
    </w:p>
    <w:p w:rsidR="00E241B9" w:rsidRPr="009C0744" w:rsidRDefault="00E241B9" w:rsidP="005555B6">
      <w:pPr>
        <w:pStyle w:val="ListParagraph"/>
        <w:numPr>
          <w:ilvl w:val="0"/>
          <w:numId w:val="11"/>
        </w:numPr>
        <w:spacing w:before="120" w:after="0" w:line="360" w:lineRule="auto"/>
        <w:jc w:val="both"/>
        <w:rPr>
          <w:rFonts w:ascii="Garamond" w:hAnsi="Garamond" w:cstheme="minorHAnsi"/>
          <w:b/>
          <w:sz w:val="28"/>
          <w:szCs w:val="28"/>
        </w:rPr>
      </w:pPr>
      <w:r>
        <w:rPr>
          <w:rFonts w:ascii="Garamond" w:hAnsi="Garamond" w:cstheme="minorHAnsi"/>
          <w:b/>
          <w:sz w:val="28"/>
          <w:szCs w:val="28"/>
        </w:rPr>
        <w:t>Μη στρατιωτικές οργανώσεις (NMOs</w:t>
      </w:r>
      <w:r w:rsidRPr="00E66E5A">
        <w:rPr>
          <w:rFonts w:ascii="Garamond" w:hAnsi="Garamond" w:cstheme="minorHAnsi"/>
          <w:b/>
          <w:sz w:val="28"/>
          <w:szCs w:val="28"/>
        </w:rPr>
        <w:t>)</w:t>
      </w:r>
      <w:r>
        <w:rPr>
          <w:rFonts w:ascii="Garamond" w:hAnsi="Garamond" w:cstheme="minorHAnsi"/>
          <w:sz w:val="28"/>
          <w:szCs w:val="28"/>
        </w:rPr>
        <w:t>: Συμπεριλαμβάνουν μη κυβερνητικές οργανώσεις (NGOs</w:t>
      </w:r>
      <w:r w:rsidRPr="009C0744">
        <w:rPr>
          <w:rFonts w:ascii="Garamond" w:hAnsi="Garamond" w:cstheme="minorHAnsi"/>
          <w:sz w:val="28"/>
          <w:szCs w:val="28"/>
        </w:rPr>
        <w:t>)</w:t>
      </w:r>
      <w:r>
        <w:rPr>
          <w:rFonts w:ascii="Garamond" w:hAnsi="Garamond" w:cstheme="minorHAnsi"/>
          <w:sz w:val="28"/>
          <w:szCs w:val="28"/>
        </w:rPr>
        <w:t>, διάφορους παρατηρητές και κάθε είδους κυβερνητικών και διεθνών οργανισμών.</w:t>
      </w:r>
    </w:p>
    <w:p w:rsidR="00E241B9" w:rsidRPr="00E241B9" w:rsidRDefault="00E241B9" w:rsidP="005555B6">
      <w:pPr>
        <w:pStyle w:val="ListParagraph"/>
        <w:numPr>
          <w:ilvl w:val="0"/>
          <w:numId w:val="11"/>
        </w:numPr>
        <w:spacing w:before="120" w:after="0" w:line="360" w:lineRule="auto"/>
        <w:jc w:val="both"/>
        <w:rPr>
          <w:rFonts w:ascii="Garamond" w:hAnsi="Garamond" w:cstheme="minorHAnsi"/>
          <w:b/>
          <w:sz w:val="28"/>
          <w:szCs w:val="28"/>
        </w:rPr>
      </w:pPr>
      <w:r>
        <w:rPr>
          <w:rFonts w:ascii="Garamond" w:hAnsi="Garamond" w:cstheme="minorHAnsi"/>
          <w:b/>
          <w:sz w:val="28"/>
          <w:szCs w:val="28"/>
        </w:rPr>
        <w:t>Πολίτες (Civilians</w:t>
      </w:r>
      <w:r w:rsidRPr="009C0744">
        <w:rPr>
          <w:rFonts w:ascii="Garamond" w:hAnsi="Garamond" w:cstheme="minorHAnsi"/>
          <w:b/>
          <w:sz w:val="28"/>
          <w:szCs w:val="28"/>
        </w:rPr>
        <w:t>)</w:t>
      </w:r>
      <w:r>
        <w:rPr>
          <w:rFonts w:ascii="Garamond" w:hAnsi="Garamond" w:cstheme="minorHAnsi"/>
          <w:sz w:val="28"/>
          <w:szCs w:val="28"/>
        </w:rPr>
        <w:t>: Συμπεριλαμβάνουν απλούς ουδέτερους πολίτες μέχρι πολίτες που συνεργάζονται με διάφορες ομάδες</w:t>
      </w:r>
      <w:r w:rsidRPr="009C0744">
        <w:rPr>
          <w:rFonts w:ascii="Garamond" w:hAnsi="Garamond" w:cstheme="minorHAnsi"/>
          <w:sz w:val="28"/>
          <w:szCs w:val="28"/>
        </w:rPr>
        <w:t xml:space="preserve">, </w:t>
      </w:r>
      <w:r>
        <w:rPr>
          <w:rFonts w:ascii="Garamond" w:hAnsi="Garamond" w:cstheme="minorHAnsi"/>
          <w:sz w:val="28"/>
          <w:szCs w:val="28"/>
        </w:rPr>
        <w:t>εσωτερικούς και εξωτερικούς πρόσφυγες.</w:t>
      </w:r>
    </w:p>
    <w:p w:rsidR="00E241B9" w:rsidRPr="00E241B9" w:rsidRDefault="00E241B9" w:rsidP="00E241B9">
      <w:pPr>
        <w:spacing w:before="120"/>
        <w:ind w:left="360" w:firstLine="0"/>
        <w:rPr>
          <w:rFonts w:ascii="Garamond" w:hAnsi="Garamond" w:cstheme="minorHAnsi"/>
          <w:b/>
          <w:sz w:val="28"/>
          <w:szCs w:val="28"/>
        </w:rPr>
      </w:pPr>
    </w:p>
    <w:p w:rsidR="00AF7245" w:rsidRDefault="00E241B9" w:rsidP="00AF7245">
      <w:pPr>
        <w:ind w:firstLine="720"/>
        <w:rPr>
          <w:rFonts w:ascii="Garamond" w:hAnsi="Garamond" w:cstheme="minorHAnsi"/>
          <w:sz w:val="28"/>
          <w:szCs w:val="28"/>
        </w:rPr>
      </w:pPr>
      <w:r>
        <w:rPr>
          <w:rFonts w:ascii="Garamond" w:hAnsi="Garamond" w:cstheme="minorHAnsi"/>
          <w:sz w:val="28"/>
          <w:szCs w:val="28"/>
        </w:rPr>
        <w:t xml:space="preserve">Αν και καθορίζονται διάφοροι τύποι διοικητών </w:t>
      </w:r>
      <w:r w:rsidRPr="00DC096B">
        <w:rPr>
          <w:rFonts w:ascii="Garamond" w:hAnsi="Garamond" w:cstheme="minorHAnsi"/>
          <w:sz w:val="28"/>
          <w:szCs w:val="28"/>
        </w:rPr>
        <w:t>(</w:t>
      </w:r>
      <w:r>
        <w:rPr>
          <w:rFonts w:ascii="Garamond" w:hAnsi="Garamond" w:cstheme="minorHAnsi"/>
          <w:sz w:val="28"/>
          <w:szCs w:val="28"/>
        </w:rPr>
        <w:t>commanders</w:t>
      </w:r>
      <w:r w:rsidRPr="006B25B1">
        <w:rPr>
          <w:rFonts w:ascii="Garamond" w:hAnsi="Garamond" w:cstheme="minorHAnsi"/>
          <w:sz w:val="28"/>
          <w:szCs w:val="28"/>
        </w:rPr>
        <w:t>)</w:t>
      </w:r>
      <w:r>
        <w:rPr>
          <w:rFonts w:ascii="Garamond" w:hAnsi="Garamond" w:cstheme="minorHAnsi"/>
          <w:sz w:val="28"/>
          <w:szCs w:val="28"/>
        </w:rPr>
        <w:t xml:space="preserve">, υπάρχει η δυνατότητα στις διάφορες οντότητες όπως οι πολίτες, να λαμβάνουν δικές τους αποφάσεις όταν δεν υπάρχουν κατευθύνσεις από ανωτέρους. Έχουν επαφή με την δική τους τοπική εικόνα πληροφοριών </w:t>
      </w:r>
      <w:r w:rsidRPr="006E7774">
        <w:rPr>
          <w:rFonts w:ascii="Garamond" w:hAnsi="Garamond" w:cstheme="minorHAnsi"/>
          <w:sz w:val="28"/>
          <w:szCs w:val="28"/>
        </w:rPr>
        <w:t>(</w:t>
      </w:r>
      <w:r>
        <w:rPr>
          <w:rFonts w:ascii="Garamond" w:hAnsi="Garamond" w:cstheme="minorHAnsi"/>
          <w:sz w:val="28"/>
          <w:szCs w:val="28"/>
        </w:rPr>
        <w:t>local</w:t>
      </w:r>
      <w:r w:rsidRPr="006E7774">
        <w:rPr>
          <w:rFonts w:ascii="Garamond" w:hAnsi="Garamond" w:cstheme="minorHAnsi"/>
          <w:sz w:val="28"/>
          <w:szCs w:val="28"/>
        </w:rPr>
        <w:t xml:space="preserve"> </w:t>
      </w:r>
      <w:r>
        <w:rPr>
          <w:rFonts w:ascii="Garamond" w:hAnsi="Garamond" w:cstheme="minorHAnsi"/>
          <w:sz w:val="28"/>
          <w:szCs w:val="28"/>
        </w:rPr>
        <w:t>picture</w:t>
      </w:r>
      <w:r w:rsidRPr="006E7774">
        <w:rPr>
          <w:rFonts w:ascii="Garamond" w:hAnsi="Garamond" w:cstheme="minorHAnsi"/>
          <w:sz w:val="28"/>
          <w:szCs w:val="28"/>
        </w:rPr>
        <w:t xml:space="preserve">) </w:t>
      </w:r>
      <w:r>
        <w:rPr>
          <w:rFonts w:ascii="Garamond" w:hAnsi="Garamond" w:cstheme="minorHAnsi"/>
          <w:sz w:val="28"/>
          <w:szCs w:val="28"/>
        </w:rPr>
        <w:t xml:space="preserve">και με βάση αυτή έχουν τη δυνατότητα να λαμβάνουν αποφάσεις προς την επίτευξη των αποστολών τους αλλά και για την επιβίωσή τους. </w:t>
      </w:r>
    </w:p>
    <w:p w:rsidR="00AF7245" w:rsidRDefault="00E241B9" w:rsidP="00AF7245">
      <w:pPr>
        <w:spacing w:before="120"/>
        <w:ind w:firstLine="720"/>
        <w:rPr>
          <w:rFonts w:ascii="Garamond" w:hAnsi="Garamond" w:cstheme="minorHAnsi"/>
          <w:sz w:val="28"/>
          <w:szCs w:val="28"/>
        </w:rPr>
      </w:pPr>
      <w:r>
        <w:rPr>
          <w:rFonts w:ascii="Garamond" w:hAnsi="Garamond" w:cstheme="minorHAnsi"/>
          <w:sz w:val="28"/>
          <w:szCs w:val="28"/>
        </w:rPr>
        <w:t xml:space="preserve">Στα υψηλότερα επίπεδα διοικήσεων, λαμβάνονται </w:t>
      </w:r>
      <w:r w:rsidR="00AF7245">
        <w:rPr>
          <w:rFonts w:ascii="Garamond" w:hAnsi="Garamond" w:cstheme="minorHAnsi"/>
          <w:sz w:val="28"/>
          <w:szCs w:val="28"/>
        </w:rPr>
        <w:t>υπόψιν</w:t>
      </w:r>
      <w:r>
        <w:rPr>
          <w:rFonts w:ascii="Garamond" w:hAnsi="Garamond" w:cstheme="minorHAnsi"/>
          <w:sz w:val="28"/>
          <w:szCs w:val="28"/>
        </w:rPr>
        <w:t xml:space="preserve"> ευρύτερες εκτιμήσεις και πληροφορίες για τις αποφάσεις που λαμβάνονται, όπως για παράδειγμα τα στάδια που πρέπει να ακολουθήσει ένα επιχειρησιακό σχέδιο με την κατάλληλη διάθεση των διατιθέμενων πόρων ή μια απόφαση για την συνεργασία κάποιων κοινών ομάδων προς επίτευξη ενός κοινού στόχου.</w:t>
      </w:r>
      <w:r w:rsidRPr="006B25B1">
        <w:rPr>
          <w:rFonts w:ascii="Garamond" w:hAnsi="Garamond" w:cstheme="minorHAnsi"/>
          <w:sz w:val="28"/>
          <w:szCs w:val="28"/>
        </w:rPr>
        <w:t xml:space="preserve"> </w:t>
      </w:r>
    </w:p>
    <w:p w:rsidR="00E241B9" w:rsidRDefault="00E241B9" w:rsidP="00AF7245">
      <w:pPr>
        <w:spacing w:before="120"/>
        <w:ind w:firstLine="720"/>
        <w:rPr>
          <w:rFonts w:ascii="Garamond" w:hAnsi="Garamond" w:cstheme="minorHAnsi"/>
          <w:sz w:val="28"/>
          <w:szCs w:val="28"/>
        </w:rPr>
      </w:pPr>
      <w:r>
        <w:rPr>
          <w:rFonts w:ascii="Garamond" w:hAnsi="Garamond" w:cstheme="minorHAnsi"/>
          <w:sz w:val="28"/>
          <w:szCs w:val="28"/>
        </w:rPr>
        <w:lastRenderedPageBreak/>
        <w:t>Οι διοικητές</w:t>
      </w:r>
      <w:r w:rsidRPr="006B25B1">
        <w:rPr>
          <w:rFonts w:ascii="Garamond" w:hAnsi="Garamond" w:cstheme="minorHAnsi"/>
          <w:sz w:val="28"/>
          <w:szCs w:val="28"/>
        </w:rPr>
        <w:t xml:space="preserve"> (</w:t>
      </w:r>
      <w:r>
        <w:rPr>
          <w:rFonts w:ascii="Garamond" w:hAnsi="Garamond" w:cstheme="minorHAnsi"/>
          <w:sz w:val="28"/>
          <w:szCs w:val="28"/>
        </w:rPr>
        <w:t>commanders</w:t>
      </w:r>
      <w:r w:rsidRPr="006B25B1">
        <w:rPr>
          <w:rFonts w:ascii="Garamond" w:hAnsi="Garamond" w:cstheme="minorHAnsi"/>
          <w:sz w:val="28"/>
          <w:szCs w:val="28"/>
        </w:rPr>
        <w:t xml:space="preserve">) </w:t>
      </w:r>
      <w:r>
        <w:rPr>
          <w:rFonts w:ascii="Garamond" w:hAnsi="Garamond" w:cstheme="minorHAnsi"/>
          <w:sz w:val="28"/>
          <w:szCs w:val="28"/>
        </w:rPr>
        <w:t>εδώ μπορεί να αντιπροσωπεύουν στρατιωτικά αρχηγεία, τοπικές αυτοδιοικήσεις, μεμονωμένες οντότητες ή σε κάποιες περιπτώσεις ένα απροσδιόριστο σύνολο ενεργειών ενός συνόλου κοινών οντοτήτων, όπως για παράδειγμα προσφύγων και ανάλογα εν γένει με τις ομάδες που εξετάζονται.</w:t>
      </w:r>
    </w:p>
    <w:p w:rsidR="00E241B9" w:rsidRDefault="00E241B9" w:rsidP="00AF7245">
      <w:pPr>
        <w:spacing w:before="120"/>
        <w:rPr>
          <w:rFonts w:ascii="Garamond" w:hAnsi="Garamond" w:cstheme="minorHAnsi"/>
          <w:sz w:val="28"/>
          <w:szCs w:val="28"/>
        </w:rPr>
      </w:pPr>
      <w:r>
        <w:rPr>
          <w:rFonts w:ascii="Garamond" w:hAnsi="Garamond" w:cstheme="minorHAnsi"/>
          <w:sz w:val="28"/>
          <w:szCs w:val="28"/>
        </w:rPr>
        <w:t xml:space="preserve">Όλες οι πληροφορίες που λαμβάνει μια οντότητα, είτε μέσω </w:t>
      </w:r>
      <w:r w:rsidR="00AF7245">
        <w:rPr>
          <w:rFonts w:ascii="Garamond" w:hAnsi="Garamond" w:cstheme="minorHAnsi"/>
          <w:sz w:val="28"/>
          <w:szCs w:val="28"/>
        </w:rPr>
        <w:t>άμεσης</w:t>
      </w:r>
      <w:r>
        <w:rPr>
          <w:rFonts w:ascii="Garamond" w:hAnsi="Garamond" w:cstheme="minorHAnsi"/>
          <w:sz w:val="28"/>
          <w:szCs w:val="28"/>
        </w:rPr>
        <w:t xml:space="preserve"> ανίχνευσης είτε από ανταλλαγή και το διαμοιρασμό πληροφοριών</w:t>
      </w:r>
      <w:r w:rsidRPr="007B4F9E">
        <w:rPr>
          <w:rFonts w:ascii="Garamond" w:hAnsi="Garamond" w:cstheme="minorHAnsi"/>
          <w:sz w:val="28"/>
          <w:szCs w:val="28"/>
        </w:rPr>
        <w:t xml:space="preserve"> </w:t>
      </w:r>
      <w:r>
        <w:rPr>
          <w:rFonts w:ascii="Garamond" w:hAnsi="Garamond" w:cstheme="minorHAnsi"/>
          <w:sz w:val="28"/>
          <w:szCs w:val="28"/>
        </w:rPr>
        <w:t xml:space="preserve">ενσωματώνονται στη τοπική εικόνα του </w:t>
      </w:r>
      <w:r w:rsidRPr="007B4F9E">
        <w:rPr>
          <w:rFonts w:ascii="Garamond" w:hAnsi="Garamond" w:cstheme="minorHAnsi"/>
          <w:sz w:val="28"/>
          <w:szCs w:val="28"/>
        </w:rPr>
        <w:t>(</w:t>
      </w:r>
      <w:r>
        <w:rPr>
          <w:rFonts w:ascii="Garamond" w:hAnsi="Garamond" w:cstheme="minorHAnsi"/>
          <w:sz w:val="28"/>
          <w:szCs w:val="28"/>
        </w:rPr>
        <w:t>local</w:t>
      </w:r>
      <w:r w:rsidRPr="007B4F9E">
        <w:rPr>
          <w:rFonts w:ascii="Garamond" w:hAnsi="Garamond" w:cstheme="minorHAnsi"/>
          <w:sz w:val="28"/>
          <w:szCs w:val="28"/>
        </w:rPr>
        <w:t xml:space="preserve"> </w:t>
      </w:r>
      <w:r>
        <w:rPr>
          <w:rFonts w:ascii="Garamond" w:hAnsi="Garamond" w:cstheme="minorHAnsi"/>
          <w:sz w:val="28"/>
          <w:szCs w:val="28"/>
        </w:rPr>
        <w:t>picture</w:t>
      </w:r>
      <w:r w:rsidRPr="007B4F9E">
        <w:rPr>
          <w:rFonts w:ascii="Garamond" w:hAnsi="Garamond" w:cstheme="minorHAnsi"/>
          <w:sz w:val="28"/>
          <w:szCs w:val="28"/>
        </w:rPr>
        <w:t>)</w:t>
      </w:r>
      <w:r>
        <w:rPr>
          <w:rFonts w:ascii="Garamond" w:hAnsi="Garamond" w:cstheme="minorHAnsi"/>
          <w:sz w:val="28"/>
          <w:szCs w:val="28"/>
        </w:rPr>
        <w:t>. Η απεικόνιση μιας τοπικής εικόνας και οι αντιλήψεις που βασίζονται σε αυτή, είναι σημαντικές διαστάσεις του μοντέλου DIAMOND, καθώς όλες οι οντότητες αποφασίζουν τις ενέργειές τους στη προσομοίωση με βάση τις διαθέσιμες πληροφορίες. Οι ενέργειες αυτές διαφέρουν με βάση την πληρότητα, την εγκυρότητα αλλά και με το κατά πόσο οι πληροφορίες είναι έγκαιρες. Έτσι η τοπική εικόνα μιας οντότητας</w:t>
      </w:r>
      <w:r w:rsidRPr="00EF5E8E">
        <w:rPr>
          <w:rFonts w:ascii="Garamond" w:hAnsi="Garamond" w:cstheme="minorHAnsi"/>
          <w:sz w:val="28"/>
          <w:szCs w:val="28"/>
        </w:rPr>
        <w:t xml:space="preserve"> </w:t>
      </w:r>
      <w:r>
        <w:rPr>
          <w:rFonts w:ascii="Garamond" w:hAnsi="Garamond" w:cstheme="minorHAnsi"/>
          <w:sz w:val="28"/>
          <w:szCs w:val="28"/>
        </w:rPr>
        <w:t>αποτελείται από την συγκέντρωση όλων των διαθέσιμων πληροφοριών σε αυτή. Κάθε κομμάτι πληροφορίας στην εικόνα</w:t>
      </w:r>
      <w:r w:rsidRPr="008624E6">
        <w:rPr>
          <w:rFonts w:ascii="Garamond" w:hAnsi="Garamond" w:cstheme="minorHAnsi"/>
          <w:sz w:val="28"/>
          <w:szCs w:val="28"/>
        </w:rPr>
        <w:t xml:space="preserve"> </w:t>
      </w:r>
      <w:r>
        <w:rPr>
          <w:rFonts w:ascii="Garamond" w:hAnsi="Garamond" w:cstheme="minorHAnsi"/>
          <w:sz w:val="28"/>
          <w:szCs w:val="28"/>
        </w:rPr>
        <w:t>έχει ένα εκτιμώμενο επίπεδο ανάλυσης</w:t>
      </w:r>
      <w:r w:rsidRPr="008624E6">
        <w:rPr>
          <w:rFonts w:ascii="Garamond" w:hAnsi="Garamond" w:cstheme="minorHAnsi"/>
          <w:sz w:val="28"/>
          <w:szCs w:val="28"/>
        </w:rPr>
        <w:t xml:space="preserve">, </w:t>
      </w:r>
      <w:r>
        <w:rPr>
          <w:rFonts w:ascii="Garamond" w:hAnsi="Garamond" w:cstheme="minorHAnsi"/>
          <w:sz w:val="28"/>
          <w:szCs w:val="28"/>
        </w:rPr>
        <w:t>ένα βαθμό αξιοπιστίας</w:t>
      </w:r>
      <w:r w:rsidRPr="008624E6">
        <w:rPr>
          <w:rFonts w:ascii="Garamond" w:hAnsi="Garamond" w:cstheme="minorHAnsi"/>
          <w:sz w:val="28"/>
          <w:szCs w:val="28"/>
        </w:rPr>
        <w:t xml:space="preserve"> </w:t>
      </w:r>
      <w:r>
        <w:rPr>
          <w:rFonts w:ascii="Garamond" w:hAnsi="Garamond" w:cstheme="minorHAnsi"/>
          <w:sz w:val="28"/>
          <w:szCs w:val="28"/>
        </w:rPr>
        <w:t>και ένα αρχείο χρονικής καταγραφής της συλλογής του.</w:t>
      </w:r>
    </w:p>
    <w:p w:rsidR="00E241B9" w:rsidRDefault="00E241B9" w:rsidP="00AF7245">
      <w:pPr>
        <w:spacing w:before="120"/>
        <w:rPr>
          <w:rFonts w:ascii="Garamond" w:hAnsi="Garamond" w:cstheme="minorHAnsi"/>
          <w:sz w:val="28"/>
          <w:szCs w:val="28"/>
        </w:rPr>
      </w:pPr>
      <w:r>
        <w:rPr>
          <w:rFonts w:ascii="Garamond" w:hAnsi="Garamond" w:cstheme="minorHAnsi"/>
          <w:sz w:val="28"/>
          <w:szCs w:val="28"/>
        </w:rPr>
        <w:t xml:space="preserve">Το μοντέλο επίσης, αναπαριστά έναν αριθμό δικτύων επικοινωνιών μέσω των οποίων οι οντότητες </w:t>
      </w:r>
      <w:r w:rsidR="00AF7245">
        <w:rPr>
          <w:rFonts w:ascii="Garamond" w:hAnsi="Garamond" w:cstheme="minorHAnsi"/>
          <w:sz w:val="28"/>
          <w:szCs w:val="28"/>
        </w:rPr>
        <w:t>ανταλλάσσουν</w:t>
      </w:r>
      <w:r>
        <w:rPr>
          <w:rFonts w:ascii="Garamond" w:hAnsi="Garamond" w:cstheme="minorHAnsi"/>
          <w:sz w:val="28"/>
          <w:szCs w:val="28"/>
        </w:rPr>
        <w:t xml:space="preserve"> πληροφορίες.</w:t>
      </w:r>
      <w:r w:rsidRPr="008624E6">
        <w:rPr>
          <w:rFonts w:ascii="Garamond" w:hAnsi="Garamond" w:cstheme="minorHAnsi"/>
          <w:sz w:val="28"/>
          <w:szCs w:val="28"/>
        </w:rPr>
        <w:t xml:space="preserve"> </w:t>
      </w:r>
      <w:r>
        <w:rPr>
          <w:rFonts w:ascii="Garamond" w:hAnsi="Garamond" w:cstheme="minorHAnsi"/>
          <w:sz w:val="28"/>
          <w:szCs w:val="28"/>
        </w:rPr>
        <w:t>Κάποια από αυτά τα δίκτυα είναι προσκείμενα σε οντότητες, όπως τα στρατιωτικά δίκτυα, και άλλα είναι διεθνείς, όπως οι εμπορικοί σταθμοί ειδήσεων. Τέλος, τα μεταδιδόμενα μηνύματα μπορεί να περιλαμβάνουν διάφορες οδηγίες, αναφορές κατάστασης, αιτήματα για βοήθεια, μυστικές πληροφορίες και μετάδοση ειδήσεων.</w:t>
      </w:r>
    </w:p>
    <w:p w:rsidR="00E241B9" w:rsidRDefault="00E241B9" w:rsidP="00E241B9">
      <w:pPr>
        <w:ind w:firstLine="0"/>
        <w:rPr>
          <w:rFonts w:ascii="Garamond" w:hAnsi="Garamond" w:cstheme="minorHAnsi"/>
          <w:b/>
          <w:sz w:val="36"/>
          <w:szCs w:val="36"/>
        </w:rPr>
      </w:pPr>
    </w:p>
    <w:p w:rsidR="00E241B9" w:rsidRDefault="00E241B9" w:rsidP="00E241B9">
      <w:pPr>
        <w:ind w:firstLine="0"/>
        <w:rPr>
          <w:rFonts w:ascii="Garamond" w:hAnsi="Garamond" w:cstheme="minorHAnsi"/>
          <w:b/>
          <w:sz w:val="36"/>
          <w:szCs w:val="36"/>
        </w:rPr>
      </w:pPr>
      <w:r>
        <w:rPr>
          <w:rFonts w:ascii="Garamond" w:hAnsi="Garamond" w:cstheme="minorHAnsi"/>
          <w:b/>
          <w:sz w:val="36"/>
          <w:szCs w:val="36"/>
        </w:rPr>
        <w:t xml:space="preserve">    §2.4 Αποστολές και λήψη αποφάσεων</w:t>
      </w:r>
    </w:p>
    <w:p w:rsidR="00E241B9" w:rsidRDefault="00E241B9" w:rsidP="00CE641C">
      <w:pPr>
        <w:spacing w:before="120"/>
        <w:rPr>
          <w:rFonts w:ascii="Garamond" w:hAnsi="Garamond" w:cstheme="minorHAnsi"/>
          <w:sz w:val="28"/>
          <w:szCs w:val="28"/>
        </w:rPr>
      </w:pPr>
      <w:r>
        <w:rPr>
          <w:rFonts w:ascii="Garamond" w:hAnsi="Garamond" w:cstheme="minorHAnsi"/>
          <w:sz w:val="28"/>
          <w:szCs w:val="28"/>
        </w:rPr>
        <w:t>Οι ενέργειες των οντοτήτων μέσα στο περιβάλλον καθορίζονται</w:t>
      </w:r>
      <w:r w:rsidRPr="00A64896">
        <w:rPr>
          <w:rFonts w:ascii="Garamond" w:hAnsi="Garamond" w:cstheme="minorHAnsi"/>
          <w:sz w:val="28"/>
          <w:szCs w:val="28"/>
        </w:rPr>
        <w:t xml:space="preserve"> </w:t>
      </w:r>
      <w:r>
        <w:rPr>
          <w:rFonts w:ascii="Garamond" w:hAnsi="Garamond" w:cstheme="minorHAnsi"/>
          <w:sz w:val="28"/>
          <w:szCs w:val="28"/>
        </w:rPr>
        <w:t>από δυο κριτήρια: Το πρώτο είναι οι αποστολές (missions</w:t>
      </w:r>
      <w:r w:rsidRPr="00C35781">
        <w:rPr>
          <w:rFonts w:ascii="Garamond" w:hAnsi="Garamond" w:cstheme="minorHAnsi"/>
          <w:sz w:val="28"/>
          <w:szCs w:val="28"/>
        </w:rPr>
        <w:t>)</w:t>
      </w:r>
      <w:r>
        <w:rPr>
          <w:rFonts w:ascii="Garamond" w:hAnsi="Garamond" w:cstheme="minorHAnsi"/>
          <w:sz w:val="28"/>
          <w:szCs w:val="28"/>
        </w:rPr>
        <w:t xml:space="preserve"> που οι οντότητες είναι ικανές να εκτελέσουν και το δεύτερο είναι οι διαδικασίες λήψης αποφάσεων</w:t>
      </w:r>
      <w:r w:rsidRPr="00C35781">
        <w:rPr>
          <w:rFonts w:ascii="Garamond" w:hAnsi="Garamond" w:cstheme="minorHAnsi"/>
          <w:sz w:val="28"/>
          <w:szCs w:val="28"/>
        </w:rPr>
        <w:t xml:space="preserve"> (</w:t>
      </w:r>
      <w:r>
        <w:rPr>
          <w:rFonts w:ascii="Garamond" w:hAnsi="Garamond" w:cstheme="minorHAnsi"/>
          <w:sz w:val="28"/>
          <w:szCs w:val="28"/>
        </w:rPr>
        <w:t>decision</w:t>
      </w:r>
      <w:r w:rsidRPr="00C35781">
        <w:rPr>
          <w:rFonts w:ascii="Garamond" w:hAnsi="Garamond" w:cstheme="minorHAnsi"/>
          <w:sz w:val="28"/>
          <w:szCs w:val="28"/>
        </w:rPr>
        <w:t>-</w:t>
      </w:r>
      <w:r>
        <w:rPr>
          <w:rFonts w:ascii="Garamond" w:hAnsi="Garamond" w:cstheme="minorHAnsi"/>
          <w:sz w:val="28"/>
          <w:szCs w:val="28"/>
        </w:rPr>
        <w:t>making</w:t>
      </w:r>
      <w:r w:rsidRPr="00C35781">
        <w:rPr>
          <w:rFonts w:ascii="Garamond" w:hAnsi="Garamond" w:cstheme="minorHAnsi"/>
          <w:sz w:val="28"/>
          <w:szCs w:val="28"/>
        </w:rPr>
        <w:t xml:space="preserve"> </w:t>
      </w:r>
      <w:r>
        <w:rPr>
          <w:rFonts w:ascii="Garamond" w:hAnsi="Garamond" w:cstheme="minorHAnsi"/>
          <w:sz w:val="28"/>
          <w:szCs w:val="28"/>
        </w:rPr>
        <w:t>processes</w:t>
      </w:r>
      <w:r w:rsidRPr="00C35781">
        <w:rPr>
          <w:rFonts w:ascii="Garamond" w:hAnsi="Garamond" w:cstheme="minorHAnsi"/>
          <w:sz w:val="28"/>
          <w:szCs w:val="28"/>
        </w:rPr>
        <w:t>)</w:t>
      </w:r>
      <w:r>
        <w:rPr>
          <w:rFonts w:ascii="Garamond" w:hAnsi="Garamond" w:cstheme="minorHAnsi"/>
          <w:sz w:val="28"/>
          <w:szCs w:val="28"/>
        </w:rPr>
        <w:t xml:space="preserve"> κάθε ομάδας οι οποίες καθορίζουν το πότε και το πως πρέπει να διεκπεραιωθούν οι αποστολές.</w:t>
      </w:r>
    </w:p>
    <w:p w:rsidR="00E241B9" w:rsidRDefault="00E241B9" w:rsidP="00E241B9">
      <w:pPr>
        <w:rPr>
          <w:rFonts w:ascii="Garamond" w:hAnsi="Garamond" w:cstheme="minorHAnsi"/>
          <w:sz w:val="28"/>
          <w:szCs w:val="28"/>
        </w:rPr>
      </w:pPr>
      <w:r>
        <w:rPr>
          <w:rFonts w:ascii="Garamond" w:hAnsi="Garamond" w:cstheme="minorHAnsi"/>
          <w:sz w:val="28"/>
          <w:szCs w:val="28"/>
        </w:rPr>
        <w:lastRenderedPageBreak/>
        <w:t>Ακολουθώντας τη διοικητική προσέγγιση με βάση ένα πλαίσιο αποστολών (mission</w:t>
      </w:r>
      <w:r w:rsidRPr="00D90FC1">
        <w:rPr>
          <w:rFonts w:ascii="Garamond" w:hAnsi="Garamond" w:cstheme="minorHAnsi"/>
          <w:sz w:val="28"/>
          <w:szCs w:val="28"/>
        </w:rPr>
        <w:t>-</w:t>
      </w:r>
      <w:r>
        <w:rPr>
          <w:rFonts w:ascii="Garamond" w:hAnsi="Garamond" w:cstheme="minorHAnsi"/>
          <w:sz w:val="28"/>
          <w:szCs w:val="28"/>
        </w:rPr>
        <w:t>based</w:t>
      </w:r>
      <w:r w:rsidRPr="00D90FC1">
        <w:rPr>
          <w:rFonts w:ascii="Garamond" w:hAnsi="Garamond" w:cstheme="minorHAnsi"/>
          <w:sz w:val="28"/>
          <w:szCs w:val="28"/>
        </w:rPr>
        <w:t xml:space="preserve"> </w:t>
      </w:r>
      <w:r>
        <w:rPr>
          <w:rFonts w:ascii="Garamond" w:hAnsi="Garamond" w:cstheme="minorHAnsi"/>
          <w:sz w:val="28"/>
          <w:szCs w:val="28"/>
        </w:rPr>
        <w:t>approach</w:t>
      </w:r>
      <w:r w:rsidRPr="00D90FC1">
        <w:rPr>
          <w:rFonts w:ascii="Garamond" w:hAnsi="Garamond" w:cstheme="minorHAnsi"/>
          <w:sz w:val="28"/>
          <w:szCs w:val="28"/>
        </w:rPr>
        <w:t xml:space="preserve"> </w:t>
      </w:r>
      <w:r>
        <w:rPr>
          <w:rFonts w:ascii="Garamond" w:hAnsi="Garamond" w:cstheme="minorHAnsi"/>
          <w:sz w:val="28"/>
          <w:szCs w:val="28"/>
        </w:rPr>
        <w:t>to</w:t>
      </w:r>
      <w:r w:rsidRPr="00D90FC1">
        <w:rPr>
          <w:rFonts w:ascii="Garamond" w:hAnsi="Garamond" w:cstheme="minorHAnsi"/>
          <w:sz w:val="28"/>
          <w:szCs w:val="28"/>
        </w:rPr>
        <w:t xml:space="preserve"> </w:t>
      </w:r>
      <w:r>
        <w:rPr>
          <w:rFonts w:ascii="Garamond" w:hAnsi="Garamond" w:cstheme="minorHAnsi"/>
          <w:sz w:val="28"/>
          <w:szCs w:val="28"/>
        </w:rPr>
        <w:t>command</w:t>
      </w:r>
      <w:r w:rsidRPr="00D90FC1">
        <w:rPr>
          <w:rFonts w:ascii="Garamond" w:hAnsi="Garamond" w:cstheme="minorHAnsi"/>
          <w:sz w:val="28"/>
          <w:szCs w:val="28"/>
        </w:rPr>
        <w:t>) (</w:t>
      </w:r>
      <w:r>
        <w:rPr>
          <w:rFonts w:ascii="Garamond" w:hAnsi="Garamond" w:cstheme="minorHAnsi"/>
          <w:sz w:val="28"/>
          <w:szCs w:val="28"/>
        </w:rPr>
        <w:t>Moffat</w:t>
      </w:r>
      <w:r w:rsidRPr="00D90FC1">
        <w:rPr>
          <w:rFonts w:ascii="Garamond" w:hAnsi="Garamond" w:cstheme="minorHAnsi"/>
          <w:sz w:val="28"/>
          <w:szCs w:val="28"/>
        </w:rPr>
        <w:t xml:space="preserve">, 2007), </w:t>
      </w:r>
      <w:r>
        <w:rPr>
          <w:rFonts w:ascii="Garamond" w:hAnsi="Garamond" w:cstheme="minorHAnsi"/>
          <w:sz w:val="28"/>
          <w:szCs w:val="28"/>
        </w:rPr>
        <w:t>καθορίζονται 12 διακριτές αποστολές στο μοντέλο. Αυτές είναι οι παρακάτω:</w:t>
      </w:r>
    </w:p>
    <w:p w:rsidR="00E241B9" w:rsidRPr="008966D6" w:rsidRDefault="00E241B9" w:rsidP="00CE641C">
      <w:pPr>
        <w:pStyle w:val="ListParagraph"/>
        <w:numPr>
          <w:ilvl w:val="0"/>
          <w:numId w:val="12"/>
        </w:numPr>
        <w:spacing w:after="0" w:line="360" w:lineRule="auto"/>
        <w:jc w:val="both"/>
        <w:rPr>
          <w:rFonts w:ascii="Garamond" w:hAnsi="Garamond" w:cstheme="minorHAnsi"/>
          <w:sz w:val="28"/>
          <w:szCs w:val="28"/>
        </w:rPr>
      </w:pPr>
      <w:r>
        <w:rPr>
          <w:rFonts w:ascii="Garamond" w:hAnsi="Garamond" w:cstheme="minorHAnsi"/>
          <w:sz w:val="28"/>
          <w:szCs w:val="28"/>
        </w:rPr>
        <w:t>Μεταφορά (Transport)</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Πληροφορίες (Intelligence)</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Κίνηση (Move)</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Μηχανική (Engineering)</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Άμυνα (Defend)</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Εφεδρεία (Reserve)</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Εκκένωση (Evacuate)</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Συνοδεία (Escort)</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Παρουσία (Presence)</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Επίθεση (Strike)</w:t>
      </w:r>
    </w:p>
    <w:p w:rsidR="00E241B9" w:rsidRPr="008966D6"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Ασφάλιση (Secure)</w:t>
      </w:r>
    </w:p>
    <w:p w:rsidR="00E241B9" w:rsidRPr="00795FC7" w:rsidRDefault="00E241B9" w:rsidP="005555B6">
      <w:pPr>
        <w:pStyle w:val="ListParagraph"/>
        <w:numPr>
          <w:ilvl w:val="0"/>
          <w:numId w:val="12"/>
        </w:numPr>
        <w:spacing w:before="120" w:after="0" w:line="360" w:lineRule="auto"/>
        <w:jc w:val="both"/>
        <w:rPr>
          <w:rFonts w:ascii="Garamond" w:hAnsi="Garamond" w:cstheme="minorHAnsi"/>
          <w:sz w:val="28"/>
          <w:szCs w:val="28"/>
        </w:rPr>
      </w:pPr>
      <w:r>
        <w:rPr>
          <w:rFonts w:ascii="Garamond" w:hAnsi="Garamond" w:cstheme="minorHAnsi"/>
          <w:sz w:val="28"/>
          <w:szCs w:val="28"/>
        </w:rPr>
        <w:t>Άρνηση κίνησης (Deny Movement)</w:t>
      </w:r>
      <w:r w:rsidR="00CE641C">
        <w:rPr>
          <w:rFonts w:ascii="Garamond" w:hAnsi="Garamond" w:cstheme="minorHAnsi"/>
          <w:sz w:val="28"/>
          <w:szCs w:val="28"/>
        </w:rPr>
        <w:t>.</w:t>
      </w:r>
    </w:p>
    <w:p w:rsidR="00E241B9" w:rsidRDefault="00E241B9" w:rsidP="00CE641C">
      <w:pPr>
        <w:spacing w:before="240"/>
        <w:rPr>
          <w:rFonts w:ascii="Garamond" w:hAnsi="Garamond" w:cstheme="minorHAnsi"/>
          <w:sz w:val="28"/>
          <w:szCs w:val="28"/>
        </w:rPr>
      </w:pPr>
      <w:r>
        <w:rPr>
          <w:rFonts w:ascii="Garamond" w:hAnsi="Garamond" w:cstheme="minorHAnsi"/>
          <w:sz w:val="28"/>
          <w:szCs w:val="28"/>
        </w:rPr>
        <w:t>Η πλειοψηφία αυτών των αποστολών καλύπτουν γενικούς σκοπούς που κάθε οντότητα στη προσομοίωση μπορεί να αναλάβει, όπως μεταφορά, πληροφορία, κίνηση, μηχανική, άμυνα και εφεδρεία. Οι υπόλοιπες αποστολές είναι εκείνες που ειναι πιθανό να ειδικεύονται κυρίως είτε οι ειρηνευτικές δυνάμεις, όπως εκκένωση, συνοδεία, παρουσία και επίθεση, είτε οι εχθρικές δυνάμεις με αποστολές όπως ασφάλιση και άρνηση κίνησης. Το χαρακτηριστικό αυτό απεικονίζει και τον ιδιαίτερο σχεδιασμό του μοντέλου που επικεντρώνεται</w:t>
      </w:r>
      <w:r w:rsidRPr="0033657E">
        <w:rPr>
          <w:rFonts w:ascii="Garamond" w:hAnsi="Garamond" w:cstheme="minorHAnsi"/>
          <w:sz w:val="28"/>
          <w:szCs w:val="28"/>
        </w:rPr>
        <w:t xml:space="preserve"> </w:t>
      </w:r>
      <w:r>
        <w:rPr>
          <w:rFonts w:ascii="Garamond" w:hAnsi="Garamond" w:cstheme="minorHAnsi"/>
          <w:sz w:val="28"/>
          <w:szCs w:val="28"/>
        </w:rPr>
        <w:t>στην προσομοίωση εξειδικευμένων ενεργειών σχετιζόμενες με τους κύριους δρώντες σε ειρηνευτικές επιχειρήσεις</w:t>
      </w:r>
      <w:r w:rsidRPr="0033657E">
        <w:rPr>
          <w:rFonts w:ascii="Garamond" w:hAnsi="Garamond" w:cstheme="minorHAnsi"/>
          <w:sz w:val="28"/>
          <w:szCs w:val="28"/>
        </w:rPr>
        <w:t>.</w:t>
      </w:r>
    </w:p>
    <w:p w:rsidR="00E241B9" w:rsidRDefault="00E241B9" w:rsidP="00CE641C">
      <w:pPr>
        <w:spacing w:before="120"/>
        <w:rPr>
          <w:rFonts w:ascii="Garamond" w:hAnsi="Garamond" w:cstheme="minorHAnsi"/>
          <w:sz w:val="28"/>
          <w:szCs w:val="28"/>
        </w:rPr>
      </w:pPr>
      <w:r>
        <w:rPr>
          <w:rFonts w:ascii="Garamond" w:hAnsi="Garamond" w:cstheme="minorHAnsi"/>
          <w:sz w:val="28"/>
          <w:szCs w:val="28"/>
        </w:rPr>
        <w:t xml:space="preserve">Κάθε μία αποστολή ερμηνεύεται από τις οντότητες που την εκτελούν ως μια σειρά από δραστηριότητες. Για παράδειγμα, η αποστολή μεταφοράς αποτελείται από την εξής ακολουθία: σχέδιο, κίνηση, παραλαβή εμπορεύματος, κίνηση, παράδοση εμπορεύματος, </w:t>
      </w:r>
      <w:r>
        <w:rPr>
          <w:rFonts w:ascii="Garamond" w:hAnsi="Garamond" w:cstheme="minorHAnsi"/>
          <w:sz w:val="28"/>
          <w:szCs w:val="28"/>
        </w:rPr>
        <w:lastRenderedPageBreak/>
        <w:t>επιστροφή στην αρχική κατάσταση (να είναι διαθέσιμη για μια νέα αποστολή) και τέλος επικοινωνία</w:t>
      </w:r>
      <w:r w:rsidRPr="00C35781">
        <w:rPr>
          <w:rFonts w:ascii="Garamond" w:hAnsi="Garamond" w:cstheme="minorHAnsi"/>
          <w:sz w:val="28"/>
          <w:szCs w:val="28"/>
        </w:rPr>
        <w:t>,</w:t>
      </w:r>
      <w:r>
        <w:rPr>
          <w:rFonts w:ascii="Garamond" w:hAnsi="Garamond" w:cstheme="minorHAnsi"/>
          <w:sz w:val="28"/>
          <w:szCs w:val="28"/>
        </w:rPr>
        <w:t xml:space="preserve"> που περιλαμβάνει ενημέρωση ανώτερου διοικητή ότι η αποστολή διεκπεραιώθηκε με επιτυχία και η οντότητα είναι διαθέσιμη για νέα αποστολή.</w:t>
      </w:r>
    </w:p>
    <w:p w:rsidR="00CE641C" w:rsidRDefault="00E241B9" w:rsidP="00CE641C">
      <w:pPr>
        <w:spacing w:before="120"/>
        <w:rPr>
          <w:rFonts w:ascii="Garamond" w:hAnsi="Garamond" w:cstheme="minorHAnsi"/>
          <w:sz w:val="28"/>
          <w:szCs w:val="28"/>
        </w:rPr>
      </w:pPr>
      <w:r>
        <w:rPr>
          <w:rFonts w:ascii="Garamond" w:hAnsi="Garamond" w:cstheme="minorHAnsi"/>
          <w:sz w:val="28"/>
          <w:szCs w:val="28"/>
        </w:rPr>
        <w:t>Οι διάφορες αποστολές οργανώνονται σε ταυτόχρονα και διαδοχικά βήματα και εντάσσονται</w:t>
      </w:r>
      <w:r w:rsidRPr="00C35781">
        <w:rPr>
          <w:rFonts w:ascii="Garamond" w:hAnsi="Garamond" w:cstheme="minorHAnsi"/>
          <w:sz w:val="28"/>
          <w:szCs w:val="28"/>
        </w:rPr>
        <w:t xml:space="preserve"> </w:t>
      </w:r>
      <w:r>
        <w:rPr>
          <w:rFonts w:ascii="Garamond" w:hAnsi="Garamond" w:cstheme="minorHAnsi"/>
          <w:sz w:val="28"/>
          <w:szCs w:val="28"/>
        </w:rPr>
        <w:t xml:space="preserve">μέσα σε ευρύτερους σχεδιασμούς που καλούνται σχέδια </w:t>
      </w:r>
      <w:r w:rsidRPr="004E485F">
        <w:rPr>
          <w:rFonts w:ascii="Garamond" w:hAnsi="Garamond" w:cstheme="minorHAnsi"/>
          <w:sz w:val="28"/>
          <w:szCs w:val="28"/>
        </w:rPr>
        <w:t>(</w:t>
      </w:r>
      <w:r>
        <w:rPr>
          <w:rFonts w:ascii="Garamond" w:hAnsi="Garamond" w:cstheme="minorHAnsi"/>
          <w:sz w:val="28"/>
          <w:szCs w:val="28"/>
        </w:rPr>
        <w:t>plans</w:t>
      </w:r>
      <w:r w:rsidRPr="004E485F">
        <w:rPr>
          <w:rFonts w:ascii="Garamond" w:hAnsi="Garamond" w:cstheme="minorHAnsi"/>
          <w:sz w:val="28"/>
          <w:szCs w:val="28"/>
        </w:rPr>
        <w:t xml:space="preserve">). </w:t>
      </w:r>
      <w:r>
        <w:rPr>
          <w:rFonts w:ascii="Garamond" w:hAnsi="Garamond" w:cstheme="minorHAnsi"/>
          <w:sz w:val="28"/>
          <w:szCs w:val="28"/>
        </w:rPr>
        <w:t>Για παράδειγμα, ένα σχέδιο μπορεί να περιλαμβάνει αρχικά μια αποστολή για ασφάλιση μιας περιοχής και μετά από αυτή να διεξαχθούν ταυτόχρονες αποστολές για διάφορες μεταφορές (transport</w:t>
      </w:r>
      <w:r w:rsidRPr="00395133">
        <w:rPr>
          <w:rFonts w:ascii="Garamond" w:hAnsi="Garamond" w:cstheme="minorHAnsi"/>
          <w:sz w:val="28"/>
          <w:szCs w:val="28"/>
        </w:rPr>
        <w:t>)</w:t>
      </w:r>
      <w:r>
        <w:rPr>
          <w:rFonts w:ascii="Garamond" w:hAnsi="Garamond" w:cstheme="minorHAnsi"/>
          <w:sz w:val="28"/>
          <w:szCs w:val="28"/>
        </w:rPr>
        <w:t xml:space="preserve"> και παρουσία</w:t>
      </w:r>
      <w:r w:rsidRPr="00395133">
        <w:rPr>
          <w:rFonts w:ascii="Garamond" w:hAnsi="Garamond" w:cstheme="minorHAnsi"/>
          <w:sz w:val="28"/>
          <w:szCs w:val="28"/>
        </w:rPr>
        <w:t xml:space="preserve"> (</w:t>
      </w:r>
      <w:r>
        <w:rPr>
          <w:rFonts w:ascii="Garamond" w:hAnsi="Garamond" w:cstheme="minorHAnsi"/>
          <w:sz w:val="28"/>
          <w:szCs w:val="28"/>
        </w:rPr>
        <w:t>presence</w:t>
      </w:r>
      <w:r w:rsidRPr="00395133">
        <w:rPr>
          <w:rFonts w:ascii="Garamond" w:hAnsi="Garamond" w:cstheme="minorHAnsi"/>
          <w:sz w:val="28"/>
          <w:szCs w:val="28"/>
        </w:rPr>
        <w:t xml:space="preserve">) </w:t>
      </w:r>
      <w:r>
        <w:rPr>
          <w:rFonts w:ascii="Garamond" w:hAnsi="Garamond" w:cstheme="minorHAnsi"/>
          <w:sz w:val="28"/>
          <w:szCs w:val="28"/>
        </w:rPr>
        <w:t>στη περιοχή. Οι οντότητες που εκτελούν τις αποστολές ενός σχεδίου, δίνουν αναφορά στους ανωτέρους ανά τακτά χρονικά διαστήματα</w:t>
      </w:r>
      <w:r w:rsidRPr="00395133">
        <w:rPr>
          <w:rFonts w:ascii="Garamond" w:hAnsi="Garamond" w:cstheme="minorHAnsi"/>
          <w:sz w:val="28"/>
          <w:szCs w:val="28"/>
        </w:rPr>
        <w:t xml:space="preserve"> </w:t>
      </w:r>
      <w:r>
        <w:rPr>
          <w:rFonts w:ascii="Garamond" w:hAnsi="Garamond" w:cstheme="minorHAnsi"/>
          <w:sz w:val="28"/>
          <w:szCs w:val="28"/>
        </w:rPr>
        <w:t>σχετικά με το αν πετυχαίνουν ή αποτυγχάνουν</w:t>
      </w:r>
      <w:r w:rsidRPr="006607FE">
        <w:rPr>
          <w:rFonts w:ascii="Garamond" w:hAnsi="Garamond" w:cstheme="minorHAnsi"/>
          <w:sz w:val="28"/>
          <w:szCs w:val="28"/>
        </w:rPr>
        <w:t xml:space="preserve"> </w:t>
      </w:r>
      <w:r>
        <w:rPr>
          <w:rFonts w:ascii="Garamond" w:hAnsi="Garamond" w:cstheme="minorHAnsi"/>
          <w:sz w:val="28"/>
          <w:szCs w:val="28"/>
        </w:rPr>
        <w:t xml:space="preserve">έτσι ώστε αυτοί να διαθέσουν επιπρόσθετους πόρους εάν υπάρχουν για την επιτυχή έκβαση των αποστολών που δεν διεκπεραιώθηκαν. </w:t>
      </w:r>
    </w:p>
    <w:p w:rsidR="00E241B9" w:rsidRDefault="00E241B9" w:rsidP="00CE641C">
      <w:pPr>
        <w:spacing w:before="120"/>
        <w:rPr>
          <w:rFonts w:ascii="Garamond" w:hAnsi="Garamond" w:cstheme="minorHAnsi"/>
          <w:sz w:val="28"/>
          <w:szCs w:val="28"/>
        </w:rPr>
      </w:pPr>
      <w:r>
        <w:rPr>
          <w:rFonts w:ascii="Garamond" w:hAnsi="Garamond" w:cstheme="minorHAnsi"/>
          <w:sz w:val="28"/>
          <w:szCs w:val="28"/>
        </w:rPr>
        <w:t xml:space="preserve">Στο επόμενο Γράφημα 3.3 περιγράφεται η σχέση μεταξύ σχεδίων </w:t>
      </w:r>
      <w:r w:rsidRPr="006607FE">
        <w:rPr>
          <w:rFonts w:ascii="Garamond" w:hAnsi="Garamond" w:cstheme="minorHAnsi"/>
          <w:sz w:val="28"/>
          <w:szCs w:val="28"/>
        </w:rPr>
        <w:t>(</w:t>
      </w:r>
      <w:r>
        <w:rPr>
          <w:rFonts w:ascii="Garamond" w:hAnsi="Garamond" w:cstheme="minorHAnsi"/>
          <w:sz w:val="28"/>
          <w:szCs w:val="28"/>
        </w:rPr>
        <w:t>plans</w:t>
      </w:r>
      <w:r w:rsidRPr="006607FE">
        <w:rPr>
          <w:rFonts w:ascii="Garamond" w:hAnsi="Garamond" w:cstheme="minorHAnsi"/>
          <w:sz w:val="28"/>
          <w:szCs w:val="28"/>
        </w:rPr>
        <w:t xml:space="preserve">), </w:t>
      </w:r>
      <w:r>
        <w:rPr>
          <w:rFonts w:ascii="Garamond" w:hAnsi="Garamond" w:cstheme="minorHAnsi"/>
          <w:sz w:val="28"/>
          <w:szCs w:val="28"/>
        </w:rPr>
        <w:t>αποστολών (missions</w:t>
      </w:r>
      <w:r w:rsidRPr="006607FE">
        <w:rPr>
          <w:rFonts w:ascii="Garamond" w:hAnsi="Garamond" w:cstheme="minorHAnsi"/>
          <w:sz w:val="28"/>
          <w:szCs w:val="28"/>
        </w:rPr>
        <w:t>)</w:t>
      </w:r>
      <w:r>
        <w:rPr>
          <w:rFonts w:ascii="Garamond" w:hAnsi="Garamond" w:cstheme="minorHAnsi"/>
          <w:sz w:val="28"/>
          <w:szCs w:val="28"/>
        </w:rPr>
        <w:t>, σκοπών (objectives</w:t>
      </w:r>
      <w:r w:rsidRPr="003F7866">
        <w:rPr>
          <w:rFonts w:ascii="Garamond" w:hAnsi="Garamond" w:cstheme="minorHAnsi"/>
          <w:sz w:val="28"/>
          <w:szCs w:val="28"/>
        </w:rPr>
        <w:t xml:space="preserve">) </w:t>
      </w:r>
      <w:r>
        <w:rPr>
          <w:rFonts w:ascii="Garamond" w:hAnsi="Garamond" w:cstheme="minorHAnsi"/>
          <w:sz w:val="28"/>
          <w:szCs w:val="28"/>
        </w:rPr>
        <w:t>και ενεργειών (activities</w:t>
      </w:r>
      <w:r w:rsidRPr="006607FE">
        <w:rPr>
          <w:rFonts w:ascii="Garamond" w:hAnsi="Garamond" w:cstheme="minorHAnsi"/>
          <w:sz w:val="28"/>
          <w:szCs w:val="28"/>
        </w:rPr>
        <w:t xml:space="preserve">) </w:t>
      </w:r>
      <w:r>
        <w:rPr>
          <w:rFonts w:ascii="Garamond" w:hAnsi="Garamond" w:cstheme="minorHAnsi"/>
          <w:sz w:val="28"/>
          <w:szCs w:val="28"/>
        </w:rPr>
        <w:t>στο μοντέλο</w:t>
      </w:r>
      <w:r w:rsidRPr="003F7866">
        <w:rPr>
          <w:rFonts w:ascii="Garamond" w:hAnsi="Garamond" w:cstheme="minorHAnsi"/>
          <w:sz w:val="28"/>
          <w:szCs w:val="28"/>
        </w:rPr>
        <w:t>.</w:t>
      </w:r>
    </w:p>
    <w:p w:rsidR="00C42A6A" w:rsidRDefault="00C42A6A" w:rsidP="00E241B9">
      <w:pPr>
        <w:rPr>
          <w:rFonts w:ascii="Garamond" w:hAnsi="Garamond" w:cstheme="minorHAnsi"/>
          <w:sz w:val="28"/>
          <w:szCs w:val="28"/>
        </w:rPr>
      </w:pPr>
    </w:p>
    <w:p w:rsidR="00C42A6A" w:rsidRDefault="00C42A6A" w:rsidP="00C42A6A">
      <w:pPr>
        <w:rPr>
          <w:rFonts w:ascii="Garamond" w:hAnsi="Garamond" w:cstheme="minorHAnsi"/>
          <w:sz w:val="28"/>
          <w:szCs w:val="28"/>
        </w:rPr>
      </w:pPr>
      <w:r>
        <w:rPr>
          <w:rFonts w:ascii="Garamond" w:hAnsi="Garamond" w:cstheme="minorHAnsi"/>
          <w:noProof/>
          <w:sz w:val="28"/>
          <w:szCs w:val="28"/>
        </w:rPr>
        <w:drawing>
          <wp:inline distT="0" distB="0" distL="0" distR="0" wp14:anchorId="547F1E93" wp14:editId="2BC4D315">
            <wp:extent cx="5458587" cy="2238687"/>
            <wp:effectExtent l="0" t="0" r="889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PNG"/>
                    <pic:cNvPicPr/>
                  </pic:nvPicPr>
                  <pic:blipFill>
                    <a:blip r:embed="rId32">
                      <a:extLst>
                        <a:ext uri="{28A0092B-C50C-407E-A947-70E740481C1C}">
                          <a14:useLocalDpi xmlns:a14="http://schemas.microsoft.com/office/drawing/2010/main" val="0"/>
                        </a:ext>
                      </a:extLst>
                    </a:blip>
                    <a:stretch>
                      <a:fillRect/>
                    </a:stretch>
                  </pic:blipFill>
                  <pic:spPr>
                    <a:xfrm>
                      <a:off x="0" y="0"/>
                      <a:ext cx="5458587" cy="2238687"/>
                    </a:xfrm>
                    <a:prstGeom prst="rect">
                      <a:avLst/>
                    </a:prstGeom>
                  </pic:spPr>
                </pic:pic>
              </a:graphicData>
            </a:graphic>
          </wp:inline>
        </w:drawing>
      </w:r>
    </w:p>
    <w:p w:rsidR="00C42A6A" w:rsidRPr="000E20BA" w:rsidRDefault="00C42A6A" w:rsidP="00CE641C">
      <w:pPr>
        <w:spacing w:before="240"/>
        <w:jc w:val="center"/>
        <w:rPr>
          <w:rFonts w:ascii="Garamond" w:hAnsi="Garamond" w:cstheme="minorHAnsi"/>
          <w:b/>
          <w:sz w:val="24"/>
          <w:szCs w:val="24"/>
        </w:rPr>
      </w:pPr>
      <w:r>
        <w:rPr>
          <w:rFonts w:ascii="Garamond" w:hAnsi="Garamond" w:cstheme="minorHAnsi"/>
          <w:b/>
          <w:sz w:val="24"/>
          <w:szCs w:val="24"/>
        </w:rPr>
        <w:t>Γράφημα 3.3: Σχέση μεταξύ</w:t>
      </w:r>
      <w:r w:rsidRPr="003F7866">
        <w:rPr>
          <w:rFonts w:ascii="Garamond" w:hAnsi="Garamond" w:cstheme="minorHAnsi"/>
          <w:b/>
          <w:sz w:val="24"/>
          <w:szCs w:val="24"/>
        </w:rPr>
        <w:t xml:space="preserve"> </w:t>
      </w:r>
      <w:r>
        <w:rPr>
          <w:rFonts w:ascii="Garamond" w:hAnsi="Garamond" w:cstheme="minorHAnsi"/>
          <w:b/>
          <w:sz w:val="24"/>
          <w:szCs w:val="24"/>
        </w:rPr>
        <w:t>σχεδίων, σκοπών, αποστολών και ενεργειών στο μοντέλο DIAMOND</w:t>
      </w:r>
    </w:p>
    <w:p w:rsidR="00C42A6A" w:rsidRDefault="00C42A6A" w:rsidP="00E241B9">
      <w:pPr>
        <w:rPr>
          <w:rFonts w:ascii="Garamond" w:hAnsi="Garamond" w:cstheme="minorHAnsi"/>
          <w:sz w:val="28"/>
          <w:szCs w:val="28"/>
        </w:rPr>
      </w:pPr>
    </w:p>
    <w:p w:rsidR="00CE641C" w:rsidRDefault="00CE641C" w:rsidP="00E241B9">
      <w:pPr>
        <w:rPr>
          <w:rFonts w:ascii="Garamond" w:hAnsi="Garamond" w:cstheme="minorHAnsi"/>
          <w:sz w:val="28"/>
          <w:szCs w:val="28"/>
        </w:rPr>
      </w:pPr>
    </w:p>
    <w:p w:rsidR="00CE641C" w:rsidRDefault="00CE641C" w:rsidP="00E241B9">
      <w:pPr>
        <w:rPr>
          <w:rFonts w:ascii="Garamond" w:hAnsi="Garamond" w:cstheme="minorHAnsi"/>
          <w:sz w:val="28"/>
          <w:szCs w:val="28"/>
        </w:rPr>
      </w:pPr>
    </w:p>
    <w:p w:rsidR="00C42A6A" w:rsidRDefault="00C42A6A" w:rsidP="00C42A6A">
      <w:pPr>
        <w:rPr>
          <w:rFonts w:ascii="Garamond" w:hAnsi="Garamond" w:cstheme="minorHAnsi"/>
          <w:sz w:val="28"/>
          <w:szCs w:val="28"/>
        </w:rPr>
      </w:pPr>
      <w:r>
        <w:rPr>
          <w:rFonts w:ascii="Garamond" w:hAnsi="Garamond" w:cstheme="minorHAnsi"/>
          <w:sz w:val="28"/>
          <w:szCs w:val="28"/>
        </w:rPr>
        <w:lastRenderedPageBreak/>
        <w:t>Για την συνολική επιτήρηση του σχεδίου υπεύθυνος είναι ο ανώτερος διακλαδικός διοικητής δυνάμεων που καλείται Joint</w:t>
      </w:r>
      <w:r w:rsidRPr="00333BDE">
        <w:rPr>
          <w:rFonts w:ascii="Garamond" w:hAnsi="Garamond" w:cstheme="minorHAnsi"/>
          <w:sz w:val="28"/>
          <w:szCs w:val="28"/>
        </w:rPr>
        <w:t xml:space="preserve"> </w:t>
      </w:r>
      <w:r>
        <w:rPr>
          <w:rFonts w:ascii="Garamond" w:hAnsi="Garamond" w:cstheme="minorHAnsi"/>
          <w:sz w:val="28"/>
          <w:szCs w:val="28"/>
        </w:rPr>
        <w:t>Theatre</w:t>
      </w:r>
      <w:r w:rsidRPr="00333BDE">
        <w:rPr>
          <w:rFonts w:ascii="Garamond" w:hAnsi="Garamond" w:cstheme="minorHAnsi"/>
          <w:sz w:val="28"/>
          <w:szCs w:val="28"/>
        </w:rPr>
        <w:t xml:space="preserve"> </w:t>
      </w:r>
      <w:r>
        <w:rPr>
          <w:rFonts w:ascii="Garamond" w:hAnsi="Garamond" w:cstheme="minorHAnsi"/>
          <w:sz w:val="28"/>
          <w:szCs w:val="28"/>
        </w:rPr>
        <w:t>Commander, ή ο αντίστοιχος πολιτικός ανώτερος διοικητής. Οι αντιληπτικές ικανότητές τους περιλαμβάνουν</w:t>
      </w:r>
      <w:r w:rsidRPr="00887D38">
        <w:rPr>
          <w:rFonts w:ascii="Garamond" w:hAnsi="Garamond" w:cstheme="minorHAnsi"/>
          <w:sz w:val="28"/>
          <w:szCs w:val="28"/>
        </w:rPr>
        <w:t xml:space="preserve"> </w:t>
      </w:r>
      <w:r>
        <w:rPr>
          <w:rFonts w:ascii="Garamond" w:hAnsi="Garamond" w:cstheme="minorHAnsi"/>
          <w:sz w:val="28"/>
          <w:szCs w:val="28"/>
        </w:rPr>
        <w:t>ένα διάνυσμα κατάστασης που καλείται Campaign</w:t>
      </w:r>
      <w:r w:rsidRPr="00887D38">
        <w:rPr>
          <w:rFonts w:ascii="Garamond" w:hAnsi="Garamond" w:cstheme="minorHAnsi"/>
          <w:sz w:val="28"/>
          <w:szCs w:val="28"/>
        </w:rPr>
        <w:t xml:space="preserve"> </w:t>
      </w:r>
      <w:r>
        <w:rPr>
          <w:rFonts w:ascii="Garamond" w:hAnsi="Garamond" w:cstheme="minorHAnsi"/>
          <w:sz w:val="28"/>
          <w:szCs w:val="28"/>
        </w:rPr>
        <w:t>State</w:t>
      </w:r>
      <w:r w:rsidRPr="00887D38">
        <w:rPr>
          <w:rFonts w:ascii="Garamond" w:hAnsi="Garamond" w:cstheme="minorHAnsi"/>
          <w:sz w:val="28"/>
          <w:szCs w:val="28"/>
        </w:rPr>
        <w:t xml:space="preserve"> </w:t>
      </w:r>
      <w:r>
        <w:rPr>
          <w:rFonts w:ascii="Garamond" w:hAnsi="Garamond" w:cstheme="minorHAnsi"/>
          <w:sz w:val="28"/>
          <w:szCs w:val="28"/>
        </w:rPr>
        <w:t>Vector</w:t>
      </w:r>
      <w:r w:rsidRPr="00887D38">
        <w:rPr>
          <w:rFonts w:ascii="Garamond" w:hAnsi="Garamond" w:cstheme="minorHAnsi"/>
          <w:sz w:val="28"/>
          <w:szCs w:val="28"/>
        </w:rPr>
        <w:t xml:space="preserve">, </w:t>
      </w:r>
      <w:r>
        <w:rPr>
          <w:rFonts w:ascii="Garamond" w:hAnsi="Garamond" w:cstheme="minorHAnsi"/>
          <w:sz w:val="28"/>
          <w:szCs w:val="28"/>
        </w:rPr>
        <w:t>υποδεικνύοντας εάν το σχέδιο επιτυγχάνει ή αποτυγχάνει. Επίσης, κάθε σχέδιο συνδέεται με ένα σετ από αρχικές και τελικές συνθήκες,</w:t>
      </w:r>
      <w:r w:rsidRPr="00887D38">
        <w:rPr>
          <w:rFonts w:ascii="Garamond" w:hAnsi="Garamond" w:cstheme="minorHAnsi"/>
          <w:sz w:val="28"/>
          <w:szCs w:val="28"/>
        </w:rPr>
        <w:t xml:space="preserve"> </w:t>
      </w:r>
      <w:r>
        <w:rPr>
          <w:rFonts w:ascii="Garamond" w:hAnsi="Garamond" w:cstheme="minorHAnsi"/>
          <w:sz w:val="28"/>
          <w:szCs w:val="28"/>
        </w:rPr>
        <w:t>οι οποίες μπορεί να εξαρτώνται από το χρόνο ή και την επιτυχία. Όταν ένα σχέδιο ολοκληρώνεται επιτυχώς ή απλά αποτυγχάνει, τότε ο ανώτερος διοικητής αποφασίζει ποιό είναι το επόμενο καταλληλότερο σχέδιο που πρέπει να ακολουθηθεί. Αυτή η σειρά</w:t>
      </w:r>
      <w:r w:rsidRPr="000A2E22">
        <w:rPr>
          <w:rFonts w:ascii="Garamond" w:hAnsi="Garamond" w:cstheme="minorHAnsi"/>
          <w:sz w:val="28"/>
          <w:szCs w:val="28"/>
        </w:rPr>
        <w:t xml:space="preserve"> </w:t>
      </w:r>
      <w:r>
        <w:rPr>
          <w:rFonts w:ascii="Garamond" w:hAnsi="Garamond" w:cstheme="minorHAnsi"/>
          <w:sz w:val="28"/>
          <w:szCs w:val="28"/>
        </w:rPr>
        <w:t>σχεδίων που διαμορφώνεται απεικονίζει το πλαίσιο επιχειρήσεων μιας ομάδας, όπως φαίνεται στο παράδειγμα του επόμενου σχήματος. Ακόμα, η επιλογή της ακολουθίας των σχεδίων που θα διεξαχθούν προσαρμόζεται συνεχώς με την εξέλιξη της προσομοίωσης, και όπως φαίνεται και από το παρακάτω Γράφημα μπορεί να καταλήξει σε επιτυχία αλλά και σε αποτυχία.</w:t>
      </w:r>
    </w:p>
    <w:p w:rsidR="00C42A6A" w:rsidRDefault="00C42A6A" w:rsidP="00C42A6A">
      <w:pPr>
        <w:jc w:val="center"/>
        <w:rPr>
          <w:rFonts w:ascii="Garamond" w:hAnsi="Garamond" w:cstheme="minorHAnsi"/>
          <w:sz w:val="28"/>
          <w:szCs w:val="28"/>
        </w:rPr>
      </w:pPr>
      <w:r>
        <w:rPr>
          <w:rFonts w:ascii="Garamond" w:hAnsi="Garamond" w:cstheme="minorHAnsi"/>
          <w:noProof/>
          <w:sz w:val="28"/>
          <w:szCs w:val="28"/>
        </w:rPr>
        <w:drawing>
          <wp:inline distT="0" distB="0" distL="0" distR="0" wp14:anchorId="08000042" wp14:editId="03168D0B">
            <wp:extent cx="5086350" cy="38576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PNG"/>
                    <pic:cNvPicPr/>
                  </pic:nvPicPr>
                  <pic:blipFill>
                    <a:blip r:embed="rId33">
                      <a:extLst>
                        <a:ext uri="{28A0092B-C50C-407E-A947-70E740481C1C}">
                          <a14:useLocalDpi xmlns:a14="http://schemas.microsoft.com/office/drawing/2010/main" val="0"/>
                        </a:ext>
                      </a:extLst>
                    </a:blip>
                    <a:stretch>
                      <a:fillRect/>
                    </a:stretch>
                  </pic:blipFill>
                  <pic:spPr>
                    <a:xfrm>
                      <a:off x="0" y="0"/>
                      <a:ext cx="5087081" cy="3858179"/>
                    </a:xfrm>
                    <a:prstGeom prst="rect">
                      <a:avLst/>
                    </a:prstGeom>
                  </pic:spPr>
                </pic:pic>
              </a:graphicData>
            </a:graphic>
          </wp:inline>
        </w:drawing>
      </w:r>
    </w:p>
    <w:p w:rsidR="00C42A6A" w:rsidRDefault="00C42A6A" w:rsidP="00C42A6A">
      <w:pPr>
        <w:jc w:val="center"/>
        <w:rPr>
          <w:rFonts w:ascii="Garamond" w:hAnsi="Garamond" w:cstheme="minorHAnsi"/>
          <w:b/>
          <w:sz w:val="24"/>
          <w:szCs w:val="24"/>
        </w:rPr>
      </w:pPr>
      <w:r>
        <w:rPr>
          <w:rFonts w:ascii="Garamond" w:hAnsi="Garamond" w:cstheme="minorHAnsi"/>
          <w:b/>
          <w:sz w:val="24"/>
          <w:szCs w:val="24"/>
        </w:rPr>
        <w:t>Γράφημα 3.4: Παράδειγμα ενός πλαισίου επιχειρήσεων (Concept</w:t>
      </w:r>
      <w:r w:rsidRPr="000A2E22">
        <w:rPr>
          <w:rFonts w:ascii="Garamond" w:hAnsi="Garamond" w:cstheme="minorHAnsi"/>
          <w:b/>
          <w:sz w:val="24"/>
          <w:szCs w:val="24"/>
        </w:rPr>
        <w:t xml:space="preserve"> </w:t>
      </w:r>
      <w:r>
        <w:rPr>
          <w:rFonts w:ascii="Garamond" w:hAnsi="Garamond" w:cstheme="minorHAnsi"/>
          <w:b/>
          <w:sz w:val="24"/>
          <w:szCs w:val="24"/>
        </w:rPr>
        <w:t>of</w:t>
      </w:r>
      <w:r w:rsidRPr="000A2E22">
        <w:rPr>
          <w:rFonts w:ascii="Garamond" w:hAnsi="Garamond" w:cstheme="minorHAnsi"/>
          <w:b/>
          <w:sz w:val="24"/>
          <w:szCs w:val="24"/>
        </w:rPr>
        <w:t xml:space="preserve"> </w:t>
      </w:r>
      <w:r>
        <w:rPr>
          <w:rFonts w:ascii="Garamond" w:hAnsi="Garamond" w:cstheme="minorHAnsi"/>
          <w:b/>
          <w:sz w:val="24"/>
          <w:szCs w:val="24"/>
        </w:rPr>
        <w:t>Operations</w:t>
      </w:r>
      <w:r w:rsidRPr="000A2E22">
        <w:rPr>
          <w:rFonts w:ascii="Garamond" w:hAnsi="Garamond" w:cstheme="minorHAnsi"/>
          <w:b/>
          <w:sz w:val="24"/>
          <w:szCs w:val="24"/>
        </w:rPr>
        <w:t>)</w:t>
      </w:r>
      <w:r>
        <w:rPr>
          <w:rFonts w:ascii="Garamond" w:hAnsi="Garamond" w:cstheme="minorHAnsi"/>
          <w:b/>
          <w:sz w:val="24"/>
          <w:szCs w:val="24"/>
        </w:rPr>
        <w:t xml:space="preserve"> μιας ομάδας</w:t>
      </w:r>
    </w:p>
    <w:p w:rsidR="00C42A6A" w:rsidRDefault="00C42A6A" w:rsidP="00C42A6A">
      <w:pPr>
        <w:ind w:firstLine="0"/>
        <w:rPr>
          <w:rFonts w:ascii="Garamond" w:hAnsi="Garamond" w:cstheme="minorHAnsi"/>
          <w:sz w:val="28"/>
          <w:szCs w:val="28"/>
        </w:rPr>
      </w:pPr>
    </w:p>
    <w:p w:rsidR="00C42A6A" w:rsidRDefault="00C42A6A" w:rsidP="00C42A6A">
      <w:pPr>
        <w:ind w:firstLine="0"/>
        <w:rPr>
          <w:rFonts w:ascii="Garamond" w:hAnsi="Garamond" w:cstheme="minorHAnsi"/>
          <w:sz w:val="28"/>
          <w:szCs w:val="28"/>
        </w:rPr>
      </w:pPr>
    </w:p>
    <w:p w:rsidR="00C42A6A" w:rsidRPr="000B34FC" w:rsidRDefault="00C42A6A" w:rsidP="00C42A6A">
      <w:pPr>
        <w:ind w:firstLine="0"/>
        <w:rPr>
          <w:rFonts w:ascii="Garamond" w:hAnsi="Garamond" w:cstheme="minorHAnsi"/>
          <w:b/>
          <w:sz w:val="36"/>
          <w:szCs w:val="36"/>
        </w:rPr>
      </w:pPr>
      <w:r>
        <w:rPr>
          <w:rFonts w:ascii="Garamond" w:hAnsi="Garamond" w:cstheme="minorHAnsi"/>
          <w:b/>
          <w:sz w:val="36"/>
          <w:szCs w:val="36"/>
        </w:rPr>
        <w:t xml:space="preserve">    §2.5 Οι σχέσεις στο μοντέλο </w:t>
      </w:r>
      <w:r>
        <w:rPr>
          <w:rFonts w:ascii="Garamond" w:hAnsi="Garamond" w:cstheme="minorHAnsi"/>
          <w:b/>
          <w:sz w:val="36"/>
          <w:szCs w:val="36"/>
          <w:lang w:val="en-US"/>
        </w:rPr>
        <w:t>DIAMOND</w:t>
      </w:r>
    </w:p>
    <w:p w:rsidR="00CE641C" w:rsidRDefault="00C42A6A" w:rsidP="00CE641C">
      <w:pPr>
        <w:ind w:firstLine="720"/>
        <w:rPr>
          <w:rFonts w:ascii="Garamond" w:hAnsi="Garamond" w:cstheme="minorHAnsi"/>
          <w:sz w:val="28"/>
          <w:szCs w:val="28"/>
        </w:rPr>
      </w:pPr>
      <w:r>
        <w:rPr>
          <w:rFonts w:ascii="Garamond" w:hAnsi="Garamond" w:cstheme="minorHAnsi"/>
          <w:sz w:val="28"/>
          <w:szCs w:val="28"/>
        </w:rPr>
        <w:t>Συνήθως στα μοντέλα προσομοίωσης συγκρούσεων, αναπαρίστανται μόνο δύο αντιμαχόμενες πλευρές</w:t>
      </w:r>
      <w:r w:rsidRPr="000257C9">
        <w:rPr>
          <w:rFonts w:ascii="Garamond" w:hAnsi="Garamond" w:cstheme="minorHAnsi"/>
          <w:sz w:val="28"/>
          <w:szCs w:val="28"/>
        </w:rPr>
        <w:t xml:space="preserve"> </w:t>
      </w:r>
      <w:r>
        <w:rPr>
          <w:rFonts w:ascii="Garamond" w:hAnsi="Garamond" w:cstheme="minorHAnsi"/>
          <w:sz w:val="28"/>
          <w:szCs w:val="28"/>
        </w:rPr>
        <w:t xml:space="preserve">καθώς αυτό αποτελεί μια κατάλληλη υπόθεση για τις περισσότερες συμβατικές μάχες. Ωστόσο, στις επιχειρήσεις που δεν είναι αποκλειστικά πολεμικές, αυτή η υπόθεση δεν είναι αποδεκτή καθώς συχνά υπάρχουν διάφορες οντότητες οι οποίες δεν μπορούν να κατηγοριοποιηθούν αποκλειστικά σαν εχθρικές απέναντι σε άλλες. Για παράδειγμα, στο πλαίσιο του πολέμου της Βοσνίας υπήρχαν τρεις βασικές στρατιωτικές ομάδες αντιμαχόμενων, οι αντίστοιχοι </w:t>
      </w:r>
      <w:r w:rsidR="00CE641C">
        <w:rPr>
          <w:rFonts w:ascii="Garamond" w:hAnsi="Garamond" w:cstheme="minorHAnsi"/>
          <w:sz w:val="28"/>
          <w:szCs w:val="28"/>
        </w:rPr>
        <w:t>πληθυσμοί</w:t>
      </w:r>
      <w:r>
        <w:rPr>
          <w:rFonts w:ascii="Garamond" w:hAnsi="Garamond" w:cstheme="minorHAnsi"/>
          <w:sz w:val="28"/>
          <w:szCs w:val="28"/>
        </w:rPr>
        <w:t xml:space="preserve"> τους και οι ειρηνευτικές δυνάμεις. Πολύ γρήγορα έγινε αντιληπτό ότι οποιαδήποτε προσπάθεια μοντελοποίησης αυτού του πλαισίου επιχειρήσεων απαιτούσε μια πολύπλευρη προσέγγιση. Έτσι αποφασίστηκε ότι κάθε πλευρά θα οριστεί στην προσομοίωση ως μια ξεχωριστή ομάδα και οι σχέσεις μεταξύ τους θα χρησιμοποιηθούν για να περιγράψουν τους συσχετισμούς τους, και όχι να γίνει προσπάθεια συγκέντρωσης ομοειδών ομάδων</w:t>
      </w:r>
      <w:r w:rsidRPr="00BB1547">
        <w:rPr>
          <w:rFonts w:ascii="Garamond" w:hAnsi="Garamond" w:cstheme="minorHAnsi"/>
          <w:sz w:val="28"/>
          <w:szCs w:val="28"/>
        </w:rPr>
        <w:t xml:space="preserve"> </w:t>
      </w:r>
      <w:r>
        <w:rPr>
          <w:rFonts w:ascii="Garamond" w:hAnsi="Garamond" w:cstheme="minorHAnsi"/>
          <w:sz w:val="28"/>
          <w:szCs w:val="28"/>
        </w:rPr>
        <w:t>σε διαφορετικές πλευρές.</w:t>
      </w:r>
    </w:p>
    <w:p w:rsidR="00C42A6A" w:rsidRDefault="00C42A6A" w:rsidP="00CE641C">
      <w:pPr>
        <w:spacing w:before="120"/>
        <w:ind w:firstLine="720"/>
        <w:rPr>
          <w:rFonts w:ascii="Garamond" w:hAnsi="Garamond" w:cstheme="minorHAnsi"/>
          <w:sz w:val="28"/>
          <w:szCs w:val="28"/>
        </w:rPr>
      </w:pPr>
      <w:r>
        <w:rPr>
          <w:rFonts w:ascii="Garamond" w:hAnsi="Garamond" w:cstheme="minorHAnsi"/>
          <w:sz w:val="28"/>
          <w:szCs w:val="28"/>
        </w:rPr>
        <w:t>Για να γίνει λοιπόν αυτή η πολύπλευρη προσέγγιση αποδεκτή, είναι απαραίτητο να οριστούν οι σχέσεις που είναι αναγκαίες για την περιγραφή των συσχετισμών των ομάδων.</w:t>
      </w:r>
      <w:r w:rsidRPr="002C4709">
        <w:rPr>
          <w:rFonts w:ascii="Garamond" w:hAnsi="Garamond" w:cstheme="minorHAnsi"/>
          <w:sz w:val="28"/>
          <w:szCs w:val="28"/>
        </w:rPr>
        <w:t xml:space="preserve"> </w:t>
      </w:r>
      <w:r>
        <w:rPr>
          <w:rFonts w:ascii="Garamond" w:hAnsi="Garamond" w:cstheme="minorHAnsi"/>
          <w:sz w:val="28"/>
          <w:szCs w:val="28"/>
        </w:rPr>
        <w:t>Στη μοντελοποίηση συγκρούσεων, έχουμε μόνο ένα μοναδικό τύπο σχέσης μεταξύ των ομάδων, αυτόν της εχθρότητας. Ωστόσο, στα μη πολεμικά μοντέλα (non</w:t>
      </w:r>
      <w:r w:rsidRPr="002C4709">
        <w:rPr>
          <w:rFonts w:ascii="Garamond" w:hAnsi="Garamond" w:cstheme="minorHAnsi"/>
          <w:sz w:val="28"/>
          <w:szCs w:val="28"/>
        </w:rPr>
        <w:t>-</w:t>
      </w:r>
      <w:r>
        <w:rPr>
          <w:rFonts w:ascii="Garamond" w:hAnsi="Garamond" w:cstheme="minorHAnsi"/>
          <w:sz w:val="28"/>
          <w:szCs w:val="28"/>
        </w:rPr>
        <w:t>warfighting</w:t>
      </w:r>
      <w:r w:rsidRPr="002C4709">
        <w:rPr>
          <w:rFonts w:ascii="Garamond" w:hAnsi="Garamond" w:cstheme="minorHAnsi"/>
          <w:sz w:val="28"/>
          <w:szCs w:val="28"/>
        </w:rPr>
        <w:t xml:space="preserve"> </w:t>
      </w:r>
      <w:r>
        <w:rPr>
          <w:rFonts w:ascii="Garamond" w:hAnsi="Garamond" w:cstheme="minorHAnsi"/>
          <w:sz w:val="28"/>
          <w:szCs w:val="28"/>
        </w:rPr>
        <w:t>models</w:t>
      </w:r>
      <w:r w:rsidRPr="002C4709">
        <w:rPr>
          <w:rFonts w:ascii="Garamond" w:hAnsi="Garamond" w:cstheme="minorHAnsi"/>
          <w:sz w:val="28"/>
          <w:szCs w:val="28"/>
        </w:rPr>
        <w:t>),</w:t>
      </w:r>
      <w:r>
        <w:rPr>
          <w:rFonts w:ascii="Garamond" w:hAnsi="Garamond" w:cstheme="minorHAnsi"/>
          <w:sz w:val="28"/>
          <w:szCs w:val="28"/>
        </w:rPr>
        <w:t xml:space="preserve"> είναι απαραίτητο ένα μεγαλύτερο εύρος σχέσεων. Έτσι ορίζεται μια κλίμακα πέντε σημείων για την απεικόνιση των σχέσεων όπως φαίνεται παρακάτω.</w:t>
      </w:r>
    </w:p>
    <w:p w:rsidR="00C42A6A" w:rsidRDefault="00C42A6A" w:rsidP="00CE641C">
      <w:pPr>
        <w:spacing w:line="240" w:lineRule="auto"/>
        <w:rPr>
          <w:rFonts w:ascii="Garamond" w:hAnsi="Garamond" w:cstheme="minorHAnsi"/>
          <w:sz w:val="28"/>
          <w:szCs w:val="28"/>
        </w:rPr>
      </w:pPr>
      <w:r>
        <w:rPr>
          <w:rFonts w:ascii="Garamond" w:hAnsi="Garamond" w:cstheme="minorHAnsi"/>
          <w:noProof/>
          <w:sz w:val="28"/>
          <w:szCs w:val="28"/>
        </w:rPr>
        <w:drawing>
          <wp:inline distT="0" distB="0" distL="0" distR="0" wp14:anchorId="39E309A5" wp14:editId="55F5C11A">
            <wp:extent cx="5486400" cy="1876425"/>
            <wp:effectExtent l="0" t="0" r="0" b="0"/>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rsidR="00C42A6A" w:rsidRDefault="00C42A6A" w:rsidP="00C42A6A">
      <w:pPr>
        <w:jc w:val="center"/>
        <w:rPr>
          <w:rFonts w:ascii="Garamond" w:hAnsi="Garamond" w:cstheme="minorHAnsi"/>
          <w:b/>
          <w:sz w:val="24"/>
          <w:szCs w:val="24"/>
        </w:rPr>
      </w:pPr>
      <w:r>
        <w:rPr>
          <w:rFonts w:ascii="Garamond" w:hAnsi="Garamond" w:cstheme="minorHAnsi"/>
          <w:b/>
          <w:sz w:val="24"/>
          <w:szCs w:val="24"/>
        </w:rPr>
        <w:t>Γράφημα 3.5: Απεικόνιση της κλίμακας των σχέσεων</w:t>
      </w:r>
    </w:p>
    <w:p w:rsidR="00C42A6A" w:rsidRDefault="00C42A6A" w:rsidP="00C42A6A">
      <w:pPr>
        <w:rPr>
          <w:rFonts w:ascii="Garamond" w:hAnsi="Garamond" w:cstheme="minorHAnsi"/>
          <w:sz w:val="28"/>
          <w:szCs w:val="28"/>
        </w:rPr>
      </w:pPr>
    </w:p>
    <w:p w:rsidR="00C42A6A" w:rsidRDefault="00C42A6A" w:rsidP="00C42A6A">
      <w:pPr>
        <w:rPr>
          <w:rFonts w:ascii="Garamond" w:hAnsi="Garamond" w:cstheme="minorHAnsi"/>
          <w:sz w:val="28"/>
          <w:szCs w:val="28"/>
        </w:rPr>
      </w:pPr>
      <w:r>
        <w:rPr>
          <w:rFonts w:ascii="Garamond" w:hAnsi="Garamond" w:cstheme="minorHAnsi"/>
          <w:sz w:val="28"/>
          <w:szCs w:val="28"/>
        </w:rPr>
        <w:t xml:space="preserve">Αναγνωρίστηκε ακόμη ότι, μια σχέση μεταξύ δυο ομάδων δεν είναι </w:t>
      </w:r>
      <w:r w:rsidR="00CE641C">
        <w:rPr>
          <w:rFonts w:ascii="Garamond" w:hAnsi="Garamond" w:cstheme="minorHAnsi"/>
          <w:sz w:val="28"/>
          <w:szCs w:val="28"/>
        </w:rPr>
        <w:t>κατ’ ανάγκη</w:t>
      </w:r>
      <w:r>
        <w:rPr>
          <w:rFonts w:ascii="Garamond" w:hAnsi="Garamond" w:cstheme="minorHAnsi"/>
          <w:sz w:val="28"/>
          <w:szCs w:val="28"/>
        </w:rPr>
        <w:t xml:space="preserve"> συμμετρική. Για παράδειγμα, κάποια μη στρατιωτική οργάνωση </w:t>
      </w:r>
      <w:r w:rsidRPr="000A0E41">
        <w:rPr>
          <w:rFonts w:ascii="Garamond" w:hAnsi="Garamond" w:cstheme="minorHAnsi"/>
          <w:sz w:val="28"/>
          <w:szCs w:val="28"/>
        </w:rPr>
        <w:t>(</w:t>
      </w:r>
      <w:r>
        <w:rPr>
          <w:rFonts w:ascii="Garamond" w:hAnsi="Garamond" w:cstheme="minorHAnsi"/>
          <w:sz w:val="28"/>
          <w:szCs w:val="28"/>
        </w:rPr>
        <w:t>NMO</w:t>
      </w:r>
      <w:r w:rsidRPr="000A0E41">
        <w:rPr>
          <w:rFonts w:ascii="Garamond" w:hAnsi="Garamond" w:cstheme="minorHAnsi"/>
          <w:sz w:val="28"/>
          <w:szCs w:val="28"/>
        </w:rPr>
        <w:t>)</w:t>
      </w:r>
      <w:r>
        <w:rPr>
          <w:rFonts w:ascii="Garamond" w:hAnsi="Garamond" w:cstheme="minorHAnsi"/>
          <w:sz w:val="28"/>
          <w:szCs w:val="28"/>
        </w:rPr>
        <w:t xml:space="preserve"> μπορεί να θεωρεί τη σχέση της με μια εχθρική παράταξη ως ουδέτερη, ενώ την ίδια στιγμή η παράταξη αυτή να </w:t>
      </w:r>
      <w:r w:rsidR="00CE641C">
        <w:rPr>
          <w:rFonts w:ascii="Garamond" w:hAnsi="Garamond" w:cstheme="minorHAnsi"/>
          <w:sz w:val="28"/>
          <w:szCs w:val="28"/>
        </w:rPr>
        <w:t>υιοθετεί</w:t>
      </w:r>
      <w:r>
        <w:rPr>
          <w:rFonts w:ascii="Garamond" w:hAnsi="Garamond" w:cstheme="minorHAnsi"/>
          <w:sz w:val="28"/>
          <w:szCs w:val="28"/>
        </w:rPr>
        <w:t xml:space="preserve"> μια στάση μη συνεργατική (uncooperative</w:t>
      </w:r>
      <w:r w:rsidRPr="000A0E41">
        <w:rPr>
          <w:rFonts w:ascii="Garamond" w:hAnsi="Garamond" w:cstheme="minorHAnsi"/>
          <w:sz w:val="28"/>
          <w:szCs w:val="28"/>
        </w:rPr>
        <w:t xml:space="preserve">) </w:t>
      </w:r>
      <w:r>
        <w:rPr>
          <w:rFonts w:ascii="Garamond" w:hAnsi="Garamond" w:cstheme="minorHAnsi"/>
          <w:sz w:val="28"/>
          <w:szCs w:val="28"/>
        </w:rPr>
        <w:t xml:space="preserve">ή ακόμα και εχθρική </w:t>
      </w:r>
      <w:r w:rsidRPr="000A0E41">
        <w:rPr>
          <w:rFonts w:ascii="Garamond" w:hAnsi="Garamond" w:cstheme="minorHAnsi"/>
          <w:sz w:val="28"/>
          <w:szCs w:val="28"/>
        </w:rPr>
        <w:t>(</w:t>
      </w:r>
      <w:r>
        <w:rPr>
          <w:rFonts w:ascii="Garamond" w:hAnsi="Garamond" w:cstheme="minorHAnsi"/>
          <w:sz w:val="28"/>
          <w:szCs w:val="28"/>
        </w:rPr>
        <w:t>hostile</w:t>
      </w:r>
      <w:r w:rsidRPr="000A0E41">
        <w:rPr>
          <w:rFonts w:ascii="Garamond" w:hAnsi="Garamond" w:cstheme="minorHAnsi"/>
          <w:sz w:val="28"/>
          <w:szCs w:val="28"/>
        </w:rPr>
        <w:t xml:space="preserve">). </w:t>
      </w:r>
      <w:r>
        <w:rPr>
          <w:rFonts w:ascii="Garamond" w:hAnsi="Garamond" w:cstheme="minorHAnsi"/>
          <w:sz w:val="28"/>
          <w:szCs w:val="28"/>
        </w:rPr>
        <w:t>Στο μοντέλο υποθέτουμε ότι κάθε ομάδα θα γνωρίζει τη στάση των άλλων ομάδων προς αυτ</w:t>
      </w:r>
      <w:r w:rsidR="00CE641C">
        <w:rPr>
          <w:rFonts w:ascii="Garamond" w:hAnsi="Garamond" w:cstheme="minorHAnsi"/>
          <w:sz w:val="28"/>
          <w:szCs w:val="28"/>
        </w:rPr>
        <w:t xml:space="preserve">ή, ακόμη και αν πρόκειται για μη </w:t>
      </w:r>
      <w:r>
        <w:rPr>
          <w:rFonts w:ascii="Garamond" w:hAnsi="Garamond" w:cstheme="minorHAnsi"/>
          <w:sz w:val="28"/>
          <w:szCs w:val="28"/>
        </w:rPr>
        <w:t>συ</w:t>
      </w:r>
      <w:r w:rsidR="00CE641C">
        <w:rPr>
          <w:rFonts w:ascii="Garamond" w:hAnsi="Garamond" w:cstheme="minorHAnsi"/>
          <w:sz w:val="28"/>
          <w:szCs w:val="28"/>
        </w:rPr>
        <w:t>μ</w:t>
      </w:r>
      <w:r>
        <w:rPr>
          <w:rFonts w:ascii="Garamond" w:hAnsi="Garamond" w:cstheme="minorHAnsi"/>
          <w:sz w:val="28"/>
          <w:szCs w:val="28"/>
        </w:rPr>
        <w:t>μετρικές σχέσεις, και αυτές οι σχέσεις μπορούν να αλλάξουν μέσα σε ένα σενάριο προσομοίωσης.</w:t>
      </w:r>
    </w:p>
    <w:p w:rsidR="00C42A6A" w:rsidRDefault="00C42A6A" w:rsidP="00C42A6A">
      <w:pPr>
        <w:ind w:firstLine="0"/>
        <w:rPr>
          <w:rFonts w:ascii="Garamond" w:hAnsi="Garamond" w:cstheme="minorHAnsi"/>
          <w:b/>
          <w:sz w:val="36"/>
          <w:szCs w:val="36"/>
        </w:rPr>
      </w:pPr>
    </w:p>
    <w:p w:rsidR="00CE641C" w:rsidRDefault="00C42A6A" w:rsidP="00C42A6A">
      <w:pPr>
        <w:rPr>
          <w:rFonts w:ascii="Garamond" w:hAnsi="Garamond" w:cstheme="minorHAnsi"/>
          <w:sz w:val="28"/>
          <w:szCs w:val="28"/>
        </w:rPr>
      </w:pPr>
      <w:r>
        <w:rPr>
          <w:rFonts w:ascii="Garamond" w:hAnsi="Garamond" w:cstheme="minorHAnsi"/>
          <w:sz w:val="28"/>
          <w:szCs w:val="28"/>
        </w:rPr>
        <w:t>Στο επόμενο Γράφημα 3.6, απεικονίζεται ένα παράδειγμα μάχης στο μοντέλο DIAMOND</w:t>
      </w:r>
      <w:r w:rsidRPr="000A0E41">
        <w:rPr>
          <w:rFonts w:ascii="Garamond" w:hAnsi="Garamond" w:cstheme="minorHAnsi"/>
          <w:sz w:val="28"/>
          <w:szCs w:val="28"/>
        </w:rPr>
        <w:t>.</w:t>
      </w:r>
      <w:r>
        <w:rPr>
          <w:rFonts w:ascii="Garamond" w:hAnsi="Garamond" w:cstheme="minorHAnsi"/>
          <w:sz w:val="28"/>
          <w:szCs w:val="28"/>
        </w:rPr>
        <w:t xml:space="preserve"> Οι κόκκινες δυνάμεις είναι αυτές που εισέρχονται στο κόμβο και επιτίθενται στους πολίτες και στις βιομηχανικές εγκαταστάσεις που υπάρχουν εκεί. Δεν επιτίθενται όμως στις νοσοκομειακές εγκαταστάσεις αφού δεν τους το επιτρέπουν οι κανόνες εμπλοκής τους </w:t>
      </w:r>
      <w:r w:rsidRPr="000A0E41">
        <w:rPr>
          <w:rFonts w:ascii="Garamond" w:hAnsi="Garamond" w:cstheme="minorHAnsi"/>
          <w:sz w:val="28"/>
          <w:szCs w:val="28"/>
        </w:rPr>
        <w:t>(</w:t>
      </w:r>
      <w:r>
        <w:rPr>
          <w:rFonts w:ascii="Garamond" w:hAnsi="Garamond" w:cstheme="minorHAnsi"/>
          <w:sz w:val="28"/>
          <w:szCs w:val="28"/>
        </w:rPr>
        <w:t>Rules</w:t>
      </w:r>
      <w:r w:rsidRPr="000A0E41">
        <w:rPr>
          <w:rFonts w:ascii="Garamond" w:hAnsi="Garamond" w:cstheme="minorHAnsi"/>
          <w:sz w:val="28"/>
          <w:szCs w:val="28"/>
        </w:rPr>
        <w:t xml:space="preserve"> </w:t>
      </w:r>
      <w:r>
        <w:rPr>
          <w:rFonts w:ascii="Garamond" w:hAnsi="Garamond" w:cstheme="minorHAnsi"/>
          <w:sz w:val="28"/>
          <w:szCs w:val="28"/>
        </w:rPr>
        <w:t>of</w:t>
      </w:r>
      <w:r w:rsidRPr="000A0E41">
        <w:rPr>
          <w:rFonts w:ascii="Garamond" w:hAnsi="Garamond" w:cstheme="minorHAnsi"/>
          <w:sz w:val="28"/>
          <w:szCs w:val="28"/>
        </w:rPr>
        <w:t xml:space="preserve"> </w:t>
      </w:r>
      <w:r>
        <w:rPr>
          <w:rFonts w:ascii="Garamond" w:hAnsi="Garamond" w:cstheme="minorHAnsi"/>
          <w:sz w:val="28"/>
          <w:szCs w:val="28"/>
        </w:rPr>
        <w:t>Engagement</w:t>
      </w:r>
      <w:r w:rsidRPr="000A0E41">
        <w:rPr>
          <w:rFonts w:ascii="Garamond" w:hAnsi="Garamond" w:cstheme="minorHAnsi"/>
          <w:sz w:val="28"/>
          <w:szCs w:val="28"/>
        </w:rPr>
        <w:t xml:space="preserve">). </w:t>
      </w:r>
    </w:p>
    <w:p w:rsidR="00CE641C" w:rsidRDefault="00C42A6A" w:rsidP="00CE641C">
      <w:pPr>
        <w:spacing w:before="120"/>
        <w:rPr>
          <w:rFonts w:ascii="Garamond" w:hAnsi="Garamond" w:cstheme="minorHAnsi"/>
          <w:sz w:val="28"/>
          <w:szCs w:val="28"/>
        </w:rPr>
      </w:pPr>
      <w:r>
        <w:rPr>
          <w:rFonts w:ascii="Garamond" w:hAnsi="Garamond" w:cstheme="minorHAnsi"/>
          <w:sz w:val="28"/>
          <w:szCs w:val="28"/>
        </w:rPr>
        <w:t xml:space="preserve">Οι σχέσεις των δύο ομάδων προηγουμένως ήταν τέτοιες που δεν προέβλεπαν κάποια συμπλοκή μεταξύ τους. </w:t>
      </w:r>
      <w:r w:rsidR="00CE641C">
        <w:rPr>
          <w:rFonts w:ascii="Garamond" w:hAnsi="Garamond" w:cstheme="minorHAnsi"/>
          <w:sz w:val="28"/>
          <w:szCs w:val="28"/>
        </w:rPr>
        <w:t>Παρόλα</w:t>
      </w:r>
      <w:r>
        <w:rPr>
          <w:rFonts w:ascii="Garamond" w:hAnsi="Garamond" w:cstheme="minorHAnsi"/>
          <w:sz w:val="28"/>
          <w:szCs w:val="28"/>
        </w:rPr>
        <w:t xml:space="preserve"> αυτά, οι κανόνες εμπλοκής των μπλε δυνάμεων που βρίσκονται μέσα στο κόμβο τους επιτρέπουν να αμυνθούν για τον πληθυσμό των πολιτών και επομένως ξεκινούν να επιτίθενται στις κόκκινες δυνάμεις. </w:t>
      </w:r>
    </w:p>
    <w:p w:rsidR="00CE641C" w:rsidRDefault="00C42A6A" w:rsidP="00CE641C">
      <w:pPr>
        <w:spacing w:before="120"/>
        <w:rPr>
          <w:rFonts w:ascii="Garamond" w:hAnsi="Garamond" w:cstheme="minorHAnsi"/>
          <w:sz w:val="28"/>
          <w:szCs w:val="28"/>
        </w:rPr>
      </w:pPr>
      <w:r>
        <w:rPr>
          <w:rFonts w:ascii="Garamond" w:hAnsi="Garamond" w:cstheme="minorHAnsi"/>
          <w:sz w:val="28"/>
          <w:szCs w:val="28"/>
        </w:rPr>
        <w:t xml:space="preserve">Σαν αποτέλεσμα της επίθεσης, οι κόκκινες δυνάμεις στρέφουν την προσοχή τους στις μπλε δυνάμεις αφού αυτές αποτελούν τώρα την μεγαλύτερη απειλή για αυτές. </w:t>
      </w:r>
    </w:p>
    <w:p w:rsidR="00C42A6A" w:rsidRDefault="00C42A6A" w:rsidP="00CE641C">
      <w:pPr>
        <w:spacing w:before="120"/>
        <w:rPr>
          <w:rFonts w:ascii="Garamond" w:hAnsi="Garamond" w:cstheme="minorHAnsi"/>
          <w:sz w:val="28"/>
          <w:szCs w:val="28"/>
        </w:rPr>
      </w:pPr>
      <w:r>
        <w:rPr>
          <w:rFonts w:ascii="Garamond" w:hAnsi="Garamond" w:cstheme="minorHAnsi"/>
          <w:sz w:val="28"/>
          <w:szCs w:val="28"/>
        </w:rPr>
        <w:t xml:space="preserve">Η μάχη τερματίζεται όταν μια από τις δυνάμεις υποχωρήσει. Εάν υποχωρήσουν οι μπλε δυνάμεις τότε οι κόκκινες δυνάμεις επιστρέφουν στην επίθεση κατά των πολιτών και των βιομηχανικών εγκαταστάσεων. </w:t>
      </w:r>
    </w:p>
    <w:p w:rsidR="00C42A6A" w:rsidRDefault="00C42A6A" w:rsidP="00C42A6A">
      <w:pPr>
        <w:rPr>
          <w:rFonts w:ascii="Garamond" w:hAnsi="Garamond" w:cstheme="minorHAnsi"/>
          <w:sz w:val="28"/>
          <w:szCs w:val="28"/>
        </w:rPr>
      </w:pPr>
    </w:p>
    <w:p w:rsidR="00C42A6A" w:rsidRDefault="00C42A6A" w:rsidP="00CE641C">
      <w:pPr>
        <w:ind w:firstLine="0"/>
        <w:jc w:val="center"/>
        <w:rPr>
          <w:rFonts w:ascii="Garamond" w:hAnsi="Garamond" w:cstheme="minorHAnsi"/>
          <w:sz w:val="28"/>
          <w:szCs w:val="28"/>
        </w:rPr>
      </w:pPr>
      <w:r>
        <w:rPr>
          <w:rFonts w:ascii="Garamond" w:hAnsi="Garamond" w:cstheme="minorHAnsi"/>
          <w:noProof/>
          <w:sz w:val="28"/>
          <w:szCs w:val="28"/>
        </w:rPr>
        <w:lastRenderedPageBreak/>
        <w:drawing>
          <wp:inline distT="0" distB="0" distL="0" distR="0" wp14:anchorId="58B9AAEC" wp14:editId="65DF027D">
            <wp:extent cx="5755794" cy="35528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PNG"/>
                    <pic:cNvPicPr/>
                  </pic:nvPicPr>
                  <pic:blipFill>
                    <a:blip r:embed="rId39">
                      <a:extLst>
                        <a:ext uri="{28A0092B-C50C-407E-A947-70E740481C1C}">
                          <a14:useLocalDpi xmlns:a14="http://schemas.microsoft.com/office/drawing/2010/main" val="0"/>
                        </a:ext>
                      </a:extLst>
                    </a:blip>
                    <a:stretch>
                      <a:fillRect/>
                    </a:stretch>
                  </pic:blipFill>
                  <pic:spPr>
                    <a:xfrm>
                      <a:off x="0" y="0"/>
                      <a:ext cx="5761133" cy="3556121"/>
                    </a:xfrm>
                    <a:prstGeom prst="rect">
                      <a:avLst/>
                    </a:prstGeom>
                  </pic:spPr>
                </pic:pic>
              </a:graphicData>
            </a:graphic>
          </wp:inline>
        </w:drawing>
      </w:r>
    </w:p>
    <w:p w:rsidR="00C42A6A" w:rsidRDefault="00C42A6A" w:rsidP="00C42A6A">
      <w:pPr>
        <w:jc w:val="center"/>
        <w:rPr>
          <w:rFonts w:ascii="Garamond" w:hAnsi="Garamond" w:cstheme="minorHAnsi"/>
          <w:b/>
          <w:sz w:val="24"/>
          <w:szCs w:val="24"/>
        </w:rPr>
      </w:pPr>
      <w:r>
        <w:rPr>
          <w:rFonts w:ascii="Garamond" w:hAnsi="Garamond" w:cstheme="minorHAnsi"/>
          <w:b/>
          <w:sz w:val="24"/>
          <w:szCs w:val="24"/>
        </w:rPr>
        <w:t xml:space="preserve">Γράφημα 3.6: Παράδειγμα μάχης και της επίδρασης των κανόνων εμπλοκής </w:t>
      </w:r>
    </w:p>
    <w:p w:rsidR="00C42A6A" w:rsidRPr="00CE641C" w:rsidRDefault="00C42A6A" w:rsidP="00C42A6A">
      <w:pPr>
        <w:jc w:val="center"/>
        <w:rPr>
          <w:rFonts w:ascii="Garamond" w:hAnsi="Garamond" w:cstheme="minorHAnsi"/>
          <w:b/>
          <w:sz w:val="16"/>
          <w:szCs w:val="24"/>
        </w:rPr>
      </w:pPr>
    </w:p>
    <w:p w:rsidR="00C42A6A" w:rsidRPr="00CE641C" w:rsidRDefault="00C42A6A" w:rsidP="00C42A6A">
      <w:pPr>
        <w:rPr>
          <w:rFonts w:ascii="Garamond" w:hAnsi="Garamond" w:cstheme="minorHAnsi"/>
          <w:sz w:val="18"/>
          <w:szCs w:val="28"/>
        </w:rPr>
      </w:pPr>
    </w:p>
    <w:p w:rsidR="00C42A6A" w:rsidRDefault="00C42A6A" w:rsidP="00CE641C">
      <w:pPr>
        <w:ind w:firstLine="720"/>
        <w:rPr>
          <w:rFonts w:ascii="Garamond" w:hAnsi="Garamond" w:cstheme="minorHAnsi"/>
          <w:sz w:val="28"/>
          <w:szCs w:val="28"/>
        </w:rPr>
      </w:pPr>
      <w:r>
        <w:rPr>
          <w:rFonts w:ascii="Garamond" w:hAnsi="Garamond" w:cstheme="minorHAnsi"/>
          <w:sz w:val="28"/>
          <w:szCs w:val="28"/>
        </w:rPr>
        <w:t>Το προηγούμενο παράδειγμα θα μπορούσε να τροποποιηθεί ώστε οι κόκκινες δυνάμεις να επιτεθούν μόνο στις βιομηχανικές εγκαταστάσεις. Οι κανόνες εμπλοκής των μπλε δυνάμεων σε αυτή τη περίπτωση, δεν τους επιτρέπουν να εμπλακούν σε μάχη καθώς οι κόκκινες δυνάμεις δεν επιτίθενται στο πληθυσμό των πολιτών.</w:t>
      </w:r>
    </w:p>
    <w:p w:rsidR="00C42A6A" w:rsidRDefault="00C42A6A" w:rsidP="00C42A6A">
      <w:pPr>
        <w:ind w:firstLine="0"/>
        <w:rPr>
          <w:rFonts w:ascii="Garamond" w:hAnsi="Garamond" w:cstheme="minorHAnsi"/>
          <w:sz w:val="28"/>
          <w:szCs w:val="28"/>
        </w:rPr>
      </w:pPr>
    </w:p>
    <w:p w:rsidR="00C42A6A" w:rsidRDefault="00C42A6A" w:rsidP="00C42A6A">
      <w:pPr>
        <w:ind w:firstLine="0"/>
        <w:rPr>
          <w:rFonts w:ascii="Garamond" w:hAnsi="Garamond" w:cstheme="minorHAnsi"/>
          <w:sz w:val="28"/>
          <w:szCs w:val="28"/>
        </w:rPr>
      </w:pPr>
    </w:p>
    <w:p w:rsidR="00C42A6A" w:rsidRDefault="00C42A6A" w:rsidP="00C42A6A">
      <w:pPr>
        <w:ind w:firstLine="0"/>
        <w:rPr>
          <w:rFonts w:ascii="Garamond" w:hAnsi="Garamond" w:cstheme="minorHAnsi"/>
          <w:b/>
          <w:sz w:val="40"/>
          <w:szCs w:val="40"/>
          <w:lang w:val="en-US"/>
        </w:rPr>
      </w:pPr>
      <w:r w:rsidRPr="00C42A6A">
        <w:rPr>
          <w:rFonts w:ascii="Garamond" w:hAnsi="Garamond" w:cstheme="minorHAnsi"/>
          <w:b/>
          <w:sz w:val="40"/>
          <w:szCs w:val="40"/>
        </w:rPr>
        <w:t xml:space="preserve">    </w:t>
      </w:r>
      <w:r w:rsidRPr="00C42A6A">
        <w:rPr>
          <w:rFonts w:ascii="Garamond" w:hAnsi="Garamond" w:cstheme="minorHAnsi"/>
          <w:b/>
          <w:sz w:val="40"/>
          <w:szCs w:val="40"/>
          <w:lang w:val="en-US"/>
        </w:rPr>
        <w:t xml:space="preserve">§3. </w:t>
      </w:r>
      <w:r>
        <w:rPr>
          <w:rFonts w:ascii="Garamond" w:hAnsi="Garamond" w:cstheme="minorHAnsi"/>
          <w:b/>
          <w:sz w:val="40"/>
          <w:szCs w:val="40"/>
        </w:rPr>
        <w:t>Το</w:t>
      </w:r>
      <w:r w:rsidRPr="00C42A6A">
        <w:rPr>
          <w:rFonts w:ascii="Garamond" w:hAnsi="Garamond" w:cstheme="minorHAnsi"/>
          <w:b/>
          <w:sz w:val="40"/>
          <w:szCs w:val="40"/>
          <w:lang w:val="en-US"/>
        </w:rPr>
        <w:t xml:space="preserve"> </w:t>
      </w:r>
      <w:r>
        <w:rPr>
          <w:rFonts w:ascii="Garamond" w:hAnsi="Garamond" w:cstheme="minorHAnsi"/>
          <w:b/>
          <w:sz w:val="40"/>
          <w:szCs w:val="40"/>
        </w:rPr>
        <w:t>μοντέλο</w:t>
      </w:r>
      <w:r w:rsidRPr="00C42A6A">
        <w:rPr>
          <w:rFonts w:ascii="Garamond" w:hAnsi="Garamond" w:cstheme="minorHAnsi"/>
          <w:b/>
          <w:sz w:val="40"/>
          <w:szCs w:val="40"/>
          <w:lang w:val="en-US"/>
        </w:rPr>
        <w:t xml:space="preserve"> </w:t>
      </w:r>
      <w:r>
        <w:rPr>
          <w:rFonts w:ascii="Garamond" w:hAnsi="Garamond" w:cstheme="minorHAnsi"/>
          <w:b/>
          <w:sz w:val="40"/>
          <w:szCs w:val="40"/>
          <w:lang w:val="en-US"/>
        </w:rPr>
        <w:t>HWM</w:t>
      </w:r>
      <w:r w:rsidRPr="00C42A6A">
        <w:rPr>
          <w:rFonts w:ascii="Garamond" w:hAnsi="Garamond" w:cstheme="minorHAnsi"/>
          <w:b/>
          <w:sz w:val="40"/>
          <w:szCs w:val="40"/>
          <w:lang w:val="en-US"/>
        </w:rPr>
        <w:t xml:space="preserve"> (</w:t>
      </w:r>
      <w:r>
        <w:rPr>
          <w:rFonts w:ascii="Garamond" w:hAnsi="Garamond" w:cstheme="minorHAnsi"/>
          <w:b/>
          <w:sz w:val="40"/>
          <w:szCs w:val="40"/>
          <w:lang w:val="en-US"/>
        </w:rPr>
        <w:t>Hybrid</w:t>
      </w:r>
      <w:r w:rsidRPr="00C42A6A">
        <w:rPr>
          <w:rFonts w:ascii="Garamond" w:hAnsi="Garamond" w:cstheme="minorHAnsi"/>
          <w:b/>
          <w:sz w:val="40"/>
          <w:szCs w:val="40"/>
          <w:lang w:val="en-US"/>
        </w:rPr>
        <w:t xml:space="preserve"> </w:t>
      </w:r>
      <w:r>
        <w:rPr>
          <w:rFonts w:ascii="Garamond" w:hAnsi="Garamond" w:cstheme="minorHAnsi"/>
          <w:b/>
          <w:sz w:val="40"/>
          <w:szCs w:val="40"/>
          <w:lang w:val="en-US"/>
        </w:rPr>
        <w:t>War</w:t>
      </w:r>
      <w:r w:rsidRPr="00C42A6A">
        <w:rPr>
          <w:rFonts w:ascii="Garamond" w:hAnsi="Garamond" w:cstheme="minorHAnsi"/>
          <w:b/>
          <w:sz w:val="40"/>
          <w:szCs w:val="40"/>
          <w:lang w:val="en-US"/>
        </w:rPr>
        <w:t xml:space="preserve"> </w:t>
      </w:r>
      <w:r>
        <w:rPr>
          <w:rFonts w:ascii="Garamond" w:hAnsi="Garamond" w:cstheme="minorHAnsi"/>
          <w:b/>
          <w:sz w:val="40"/>
          <w:szCs w:val="40"/>
          <w:lang w:val="en-US"/>
        </w:rPr>
        <w:t>Model)</w:t>
      </w:r>
    </w:p>
    <w:p w:rsidR="00C42A6A" w:rsidRPr="00CE641C" w:rsidRDefault="00C42A6A" w:rsidP="00C42A6A">
      <w:pPr>
        <w:ind w:firstLine="0"/>
        <w:rPr>
          <w:rFonts w:ascii="Garamond" w:hAnsi="Garamond" w:cstheme="minorHAnsi"/>
          <w:b/>
          <w:sz w:val="24"/>
          <w:szCs w:val="40"/>
          <w:lang w:val="en-US"/>
        </w:rPr>
      </w:pPr>
    </w:p>
    <w:p w:rsidR="00C42A6A" w:rsidRPr="000B34FC" w:rsidRDefault="00C42A6A" w:rsidP="00C42A6A">
      <w:pPr>
        <w:ind w:firstLine="0"/>
        <w:rPr>
          <w:rFonts w:ascii="Garamond" w:hAnsi="Garamond" w:cstheme="minorHAnsi"/>
          <w:b/>
          <w:sz w:val="36"/>
          <w:szCs w:val="36"/>
        </w:rPr>
      </w:pPr>
      <w:r>
        <w:rPr>
          <w:rFonts w:ascii="Garamond" w:hAnsi="Garamond" w:cstheme="minorHAnsi"/>
          <w:b/>
          <w:sz w:val="36"/>
          <w:szCs w:val="36"/>
          <w:lang w:val="en-US"/>
        </w:rPr>
        <w:t xml:space="preserve">    </w:t>
      </w:r>
      <w:r w:rsidRPr="000B34FC">
        <w:rPr>
          <w:rFonts w:ascii="Garamond" w:hAnsi="Garamond" w:cstheme="minorHAnsi"/>
          <w:b/>
          <w:sz w:val="36"/>
          <w:szCs w:val="36"/>
        </w:rPr>
        <w:t xml:space="preserve">§ 3.1 </w:t>
      </w:r>
      <w:r>
        <w:rPr>
          <w:rFonts w:ascii="Garamond" w:hAnsi="Garamond" w:cstheme="minorHAnsi"/>
          <w:b/>
          <w:sz w:val="36"/>
          <w:szCs w:val="36"/>
        </w:rPr>
        <w:t xml:space="preserve">Χαρακτηριστικά του μοντέλου </w:t>
      </w:r>
      <w:r>
        <w:rPr>
          <w:rFonts w:ascii="Garamond" w:hAnsi="Garamond" w:cstheme="minorHAnsi"/>
          <w:b/>
          <w:sz w:val="36"/>
          <w:szCs w:val="36"/>
          <w:lang w:val="en-US"/>
        </w:rPr>
        <w:t>HWM</w:t>
      </w:r>
    </w:p>
    <w:p w:rsidR="00CE641C" w:rsidRDefault="00D94642" w:rsidP="00CE641C">
      <w:pPr>
        <w:spacing w:before="120"/>
        <w:rPr>
          <w:rFonts w:ascii="Garamond" w:hAnsi="Garamond" w:cstheme="minorHAnsi"/>
          <w:sz w:val="28"/>
          <w:szCs w:val="28"/>
        </w:rPr>
      </w:pPr>
      <w:r>
        <w:rPr>
          <w:rFonts w:ascii="Garamond" w:hAnsi="Garamond" w:cstheme="minorHAnsi"/>
          <w:sz w:val="28"/>
          <w:szCs w:val="28"/>
        </w:rPr>
        <w:t>Το μοντέλο προσομοίωσης Hybrid</w:t>
      </w:r>
      <w:r w:rsidRPr="00FB586B">
        <w:rPr>
          <w:rFonts w:ascii="Garamond" w:hAnsi="Garamond" w:cstheme="minorHAnsi"/>
          <w:sz w:val="28"/>
          <w:szCs w:val="28"/>
        </w:rPr>
        <w:t xml:space="preserve"> </w:t>
      </w:r>
      <w:r>
        <w:rPr>
          <w:rFonts w:ascii="Garamond" w:hAnsi="Garamond" w:cstheme="minorHAnsi"/>
          <w:sz w:val="28"/>
          <w:szCs w:val="28"/>
        </w:rPr>
        <w:t>War</w:t>
      </w:r>
      <w:r w:rsidRPr="00FB586B">
        <w:rPr>
          <w:rFonts w:ascii="Garamond" w:hAnsi="Garamond" w:cstheme="minorHAnsi"/>
          <w:sz w:val="28"/>
          <w:szCs w:val="28"/>
        </w:rPr>
        <w:t xml:space="preserve"> </w:t>
      </w:r>
      <w:r>
        <w:rPr>
          <w:rFonts w:ascii="Garamond" w:hAnsi="Garamond" w:cstheme="minorHAnsi"/>
          <w:sz w:val="28"/>
          <w:szCs w:val="28"/>
        </w:rPr>
        <w:t>Model αναπτύχθηκε σαν μέρος διδακτορικής έρευνας του Πανεπιστημίου του Cranfield</w:t>
      </w:r>
      <w:r w:rsidRPr="00074376">
        <w:rPr>
          <w:rFonts w:ascii="Garamond" w:hAnsi="Garamond" w:cstheme="minorHAnsi"/>
          <w:sz w:val="28"/>
          <w:szCs w:val="28"/>
        </w:rPr>
        <w:t xml:space="preserve"> </w:t>
      </w:r>
      <w:r>
        <w:rPr>
          <w:rFonts w:ascii="Garamond" w:hAnsi="Garamond" w:cstheme="minorHAnsi"/>
          <w:sz w:val="28"/>
          <w:szCs w:val="28"/>
        </w:rPr>
        <w:t>(Frewer</w:t>
      </w:r>
      <w:r w:rsidRPr="00074376">
        <w:rPr>
          <w:rFonts w:ascii="Garamond" w:hAnsi="Garamond" w:cstheme="minorHAnsi"/>
          <w:sz w:val="28"/>
          <w:szCs w:val="28"/>
        </w:rPr>
        <w:t xml:space="preserve">, 2007). </w:t>
      </w:r>
      <w:r>
        <w:rPr>
          <w:rFonts w:ascii="Garamond" w:hAnsi="Garamond" w:cstheme="minorHAnsi"/>
          <w:sz w:val="28"/>
          <w:szCs w:val="28"/>
        </w:rPr>
        <w:t>Χρησιμοποιεί μερικές βασικές ιδέες από το μοντέλο DIAMOND</w:t>
      </w:r>
      <w:r w:rsidRPr="00B77DBD">
        <w:rPr>
          <w:rFonts w:ascii="Garamond" w:hAnsi="Garamond" w:cstheme="minorHAnsi"/>
          <w:sz w:val="28"/>
          <w:szCs w:val="28"/>
        </w:rPr>
        <w:t xml:space="preserve"> </w:t>
      </w:r>
      <w:r>
        <w:rPr>
          <w:rFonts w:ascii="Garamond" w:hAnsi="Garamond" w:cstheme="minorHAnsi"/>
          <w:sz w:val="28"/>
          <w:szCs w:val="28"/>
        </w:rPr>
        <w:t>και το μοντέλο MANA</w:t>
      </w:r>
      <w:r w:rsidRPr="00B77DBD">
        <w:rPr>
          <w:rFonts w:ascii="Garamond" w:hAnsi="Garamond" w:cstheme="minorHAnsi"/>
          <w:sz w:val="28"/>
          <w:szCs w:val="28"/>
        </w:rPr>
        <w:t xml:space="preserve"> (</w:t>
      </w:r>
      <w:r>
        <w:rPr>
          <w:rFonts w:ascii="Garamond" w:hAnsi="Garamond" w:cstheme="minorHAnsi"/>
          <w:sz w:val="28"/>
          <w:szCs w:val="28"/>
        </w:rPr>
        <w:t>Map</w:t>
      </w:r>
      <w:r w:rsidRPr="007A415B">
        <w:rPr>
          <w:rFonts w:ascii="Garamond" w:hAnsi="Garamond" w:cstheme="minorHAnsi"/>
          <w:sz w:val="28"/>
          <w:szCs w:val="28"/>
        </w:rPr>
        <w:t xml:space="preserve"> </w:t>
      </w:r>
      <w:r>
        <w:rPr>
          <w:rFonts w:ascii="Garamond" w:hAnsi="Garamond" w:cstheme="minorHAnsi"/>
          <w:sz w:val="28"/>
          <w:szCs w:val="28"/>
        </w:rPr>
        <w:t>Aware</w:t>
      </w:r>
      <w:r w:rsidRPr="007A415B">
        <w:rPr>
          <w:rFonts w:ascii="Garamond" w:hAnsi="Garamond" w:cstheme="minorHAnsi"/>
          <w:sz w:val="28"/>
          <w:szCs w:val="28"/>
        </w:rPr>
        <w:t xml:space="preserve"> </w:t>
      </w:r>
      <w:r>
        <w:rPr>
          <w:rFonts w:ascii="Garamond" w:hAnsi="Garamond" w:cstheme="minorHAnsi"/>
          <w:sz w:val="28"/>
          <w:szCs w:val="28"/>
        </w:rPr>
        <w:t>Non</w:t>
      </w:r>
      <w:r w:rsidRPr="007A415B">
        <w:rPr>
          <w:rFonts w:ascii="Garamond" w:hAnsi="Garamond" w:cstheme="minorHAnsi"/>
          <w:sz w:val="28"/>
          <w:szCs w:val="28"/>
        </w:rPr>
        <w:t>-</w:t>
      </w:r>
      <w:r>
        <w:rPr>
          <w:rFonts w:ascii="Garamond" w:hAnsi="Garamond" w:cstheme="minorHAnsi"/>
          <w:sz w:val="28"/>
          <w:szCs w:val="28"/>
        </w:rPr>
        <w:t>uniform</w:t>
      </w:r>
      <w:r w:rsidRPr="007A415B">
        <w:rPr>
          <w:rFonts w:ascii="Garamond" w:hAnsi="Garamond" w:cstheme="minorHAnsi"/>
          <w:sz w:val="28"/>
          <w:szCs w:val="28"/>
        </w:rPr>
        <w:t xml:space="preserve"> </w:t>
      </w:r>
      <w:r>
        <w:rPr>
          <w:rFonts w:ascii="Garamond" w:hAnsi="Garamond" w:cstheme="minorHAnsi"/>
          <w:sz w:val="28"/>
          <w:szCs w:val="28"/>
        </w:rPr>
        <w:lastRenderedPageBreak/>
        <w:t>Automata</w:t>
      </w:r>
      <w:r w:rsidRPr="007A415B">
        <w:rPr>
          <w:rFonts w:ascii="Garamond" w:hAnsi="Garamond" w:cstheme="minorHAnsi"/>
          <w:sz w:val="28"/>
          <w:szCs w:val="28"/>
        </w:rPr>
        <w:t xml:space="preserve">) </w:t>
      </w:r>
      <w:r>
        <w:rPr>
          <w:rFonts w:ascii="Garamond" w:hAnsi="Garamond" w:cstheme="minorHAnsi"/>
          <w:sz w:val="28"/>
          <w:szCs w:val="28"/>
        </w:rPr>
        <w:t>το οποίο μοντελοποιεί δυο αντιμαχόμενες πλευρές σε τακτικό επίπεδο χρησιμοποιώντας μια απλή προσέγγιση για τη διαδικασίας λήψης αποφάσεων με βάση πράκτορες, με εφαρμογές σε πληθώρα πολεμικών και PSO</w:t>
      </w:r>
      <w:r w:rsidRPr="000E6164">
        <w:rPr>
          <w:rFonts w:ascii="Garamond" w:hAnsi="Garamond" w:cstheme="minorHAnsi"/>
          <w:sz w:val="28"/>
          <w:szCs w:val="28"/>
        </w:rPr>
        <w:t xml:space="preserve"> </w:t>
      </w:r>
      <w:r>
        <w:rPr>
          <w:rFonts w:ascii="Garamond" w:hAnsi="Garamond" w:cstheme="minorHAnsi"/>
          <w:sz w:val="28"/>
          <w:szCs w:val="28"/>
        </w:rPr>
        <w:t xml:space="preserve">επιχειρήσεων. </w:t>
      </w:r>
    </w:p>
    <w:p w:rsidR="00D94642" w:rsidRDefault="00D94642" w:rsidP="00CE641C">
      <w:pPr>
        <w:spacing w:before="120"/>
        <w:rPr>
          <w:rFonts w:ascii="Garamond" w:hAnsi="Garamond" w:cstheme="minorHAnsi"/>
          <w:sz w:val="28"/>
          <w:szCs w:val="28"/>
        </w:rPr>
      </w:pPr>
      <w:r>
        <w:rPr>
          <w:rFonts w:ascii="Garamond" w:hAnsi="Garamond" w:cstheme="minorHAnsi"/>
          <w:sz w:val="28"/>
          <w:szCs w:val="28"/>
        </w:rPr>
        <w:t>Το HWM</w:t>
      </w:r>
      <w:r w:rsidRPr="000E6164">
        <w:rPr>
          <w:rFonts w:ascii="Garamond" w:hAnsi="Garamond" w:cstheme="minorHAnsi"/>
          <w:sz w:val="28"/>
          <w:szCs w:val="28"/>
        </w:rPr>
        <w:t xml:space="preserve"> </w:t>
      </w:r>
      <w:r>
        <w:rPr>
          <w:rFonts w:ascii="Garamond" w:hAnsi="Garamond" w:cstheme="minorHAnsi"/>
          <w:sz w:val="28"/>
          <w:szCs w:val="28"/>
        </w:rPr>
        <w:t>αναπαριστά ένα τακτικό αστικό περιβάλλον στο οποίο τέσσερις</w:t>
      </w:r>
      <w:r w:rsidRPr="000E6164">
        <w:rPr>
          <w:rFonts w:ascii="Garamond" w:hAnsi="Garamond" w:cstheme="minorHAnsi"/>
          <w:sz w:val="28"/>
          <w:szCs w:val="28"/>
        </w:rPr>
        <w:t xml:space="preserve"> </w:t>
      </w:r>
      <w:r>
        <w:rPr>
          <w:rFonts w:ascii="Garamond" w:hAnsi="Garamond" w:cstheme="minorHAnsi"/>
          <w:sz w:val="28"/>
          <w:szCs w:val="28"/>
        </w:rPr>
        <w:t>κατηγορίες δρώντων αλληλεπιδρούν με διάφορους σύνθετους τρόπους και περιγράφονται ως εξής:</w:t>
      </w:r>
    </w:p>
    <w:p w:rsidR="00D94642" w:rsidRDefault="00D94642" w:rsidP="005555B6">
      <w:pPr>
        <w:pStyle w:val="ListParagraph"/>
        <w:numPr>
          <w:ilvl w:val="0"/>
          <w:numId w:val="13"/>
        </w:numPr>
        <w:spacing w:before="120" w:after="0" w:line="360" w:lineRule="auto"/>
        <w:jc w:val="both"/>
        <w:rPr>
          <w:rFonts w:ascii="Garamond" w:hAnsi="Garamond" w:cstheme="minorHAnsi"/>
          <w:sz w:val="28"/>
          <w:szCs w:val="28"/>
        </w:rPr>
      </w:pPr>
      <w:r>
        <w:rPr>
          <w:rFonts w:ascii="Garamond" w:hAnsi="Garamond" w:cstheme="minorHAnsi"/>
          <w:sz w:val="28"/>
          <w:szCs w:val="28"/>
        </w:rPr>
        <w:t xml:space="preserve">Μπλε ειρηνευτικές δυνάμεις </w:t>
      </w:r>
      <w:r w:rsidRPr="00A64415">
        <w:rPr>
          <w:rFonts w:ascii="Garamond" w:hAnsi="Garamond" w:cstheme="minorHAnsi"/>
          <w:sz w:val="28"/>
          <w:szCs w:val="28"/>
        </w:rPr>
        <w:t>(</w:t>
      </w:r>
      <w:r>
        <w:rPr>
          <w:rFonts w:ascii="Garamond" w:hAnsi="Garamond" w:cstheme="minorHAnsi"/>
          <w:sz w:val="28"/>
          <w:szCs w:val="28"/>
        </w:rPr>
        <w:t>Blue</w:t>
      </w:r>
      <w:r w:rsidRPr="00A64415">
        <w:rPr>
          <w:rFonts w:ascii="Garamond" w:hAnsi="Garamond" w:cstheme="minorHAnsi"/>
          <w:sz w:val="28"/>
          <w:szCs w:val="28"/>
        </w:rPr>
        <w:t xml:space="preserve"> </w:t>
      </w:r>
      <w:r>
        <w:rPr>
          <w:rFonts w:ascii="Garamond" w:hAnsi="Garamond" w:cstheme="minorHAnsi"/>
          <w:sz w:val="28"/>
          <w:szCs w:val="28"/>
        </w:rPr>
        <w:t>peacekeepers</w:t>
      </w:r>
      <w:r w:rsidRPr="00A64415">
        <w:rPr>
          <w:rFonts w:ascii="Garamond" w:hAnsi="Garamond" w:cstheme="minorHAnsi"/>
          <w:sz w:val="28"/>
          <w:szCs w:val="28"/>
        </w:rPr>
        <w:t>)</w:t>
      </w:r>
    </w:p>
    <w:p w:rsidR="00D94642" w:rsidRDefault="00D94642" w:rsidP="005555B6">
      <w:pPr>
        <w:pStyle w:val="ListParagraph"/>
        <w:numPr>
          <w:ilvl w:val="0"/>
          <w:numId w:val="13"/>
        </w:numPr>
        <w:spacing w:before="120" w:after="0" w:line="360" w:lineRule="auto"/>
        <w:jc w:val="both"/>
        <w:rPr>
          <w:rFonts w:ascii="Garamond" w:hAnsi="Garamond" w:cstheme="minorHAnsi"/>
          <w:sz w:val="28"/>
          <w:szCs w:val="28"/>
        </w:rPr>
      </w:pPr>
      <w:r>
        <w:rPr>
          <w:rFonts w:ascii="Garamond" w:hAnsi="Garamond" w:cstheme="minorHAnsi"/>
          <w:sz w:val="28"/>
          <w:szCs w:val="28"/>
        </w:rPr>
        <w:t xml:space="preserve">Κόκκινες δυνάμεις επαναστατών </w:t>
      </w:r>
      <w:r w:rsidRPr="00A64415">
        <w:rPr>
          <w:rFonts w:ascii="Garamond" w:hAnsi="Garamond" w:cstheme="minorHAnsi"/>
          <w:sz w:val="28"/>
          <w:szCs w:val="28"/>
        </w:rPr>
        <w:t>(</w:t>
      </w:r>
      <w:r>
        <w:rPr>
          <w:rFonts w:ascii="Garamond" w:hAnsi="Garamond" w:cstheme="minorHAnsi"/>
          <w:sz w:val="28"/>
          <w:szCs w:val="28"/>
        </w:rPr>
        <w:t>Red</w:t>
      </w:r>
      <w:r w:rsidRPr="00A64415">
        <w:rPr>
          <w:rFonts w:ascii="Garamond" w:hAnsi="Garamond" w:cstheme="minorHAnsi"/>
          <w:sz w:val="28"/>
          <w:szCs w:val="28"/>
        </w:rPr>
        <w:t xml:space="preserve"> </w:t>
      </w:r>
      <w:r>
        <w:rPr>
          <w:rFonts w:ascii="Garamond" w:hAnsi="Garamond" w:cstheme="minorHAnsi"/>
          <w:sz w:val="28"/>
          <w:szCs w:val="28"/>
        </w:rPr>
        <w:t>insurgents</w:t>
      </w:r>
      <w:r w:rsidRPr="00A64415">
        <w:rPr>
          <w:rFonts w:ascii="Garamond" w:hAnsi="Garamond" w:cstheme="minorHAnsi"/>
          <w:sz w:val="28"/>
          <w:szCs w:val="28"/>
        </w:rPr>
        <w:t>)</w:t>
      </w:r>
    </w:p>
    <w:p w:rsidR="00D94642" w:rsidRPr="00A64415" w:rsidRDefault="00D94642" w:rsidP="005555B6">
      <w:pPr>
        <w:pStyle w:val="ListParagraph"/>
        <w:numPr>
          <w:ilvl w:val="0"/>
          <w:numId w:val="13"/>
        </w:numPr>
        <w:spacing w:before="120" w:after="0" w:line="360" w:lineRule="auto"/>
        <w:jc w:val="both"/>
        <w:rPr>
          <w:rFonts w:ascii="Garamond" w:hAnsi="Garamond" w:cstheme="minorHAnsi"/>
          <w:sz w:val="28"/>
          <w:szCs w:val="28"/>
        </w:rPr>
      </w:pPr>
      <w:r>
        <w:rPr>
          <w:rFonts w:ascii="Garamond" w:hAnsi="Garamond" w:cstheme="minorHAnsi"/>
          <w:sz w:val="28"/>
          <w:szCs w:val="28"/>
        </w:rPr>
        <w:t>Μη κυβερνητικές οργανώσεις (NGOs)</w:t>
      </w:r>
    </w:p>
    <w:p w:rsidR="00D94642" w:rsidRPr="00CD2E4A" w:rsidRDefault="00D94642" w:rsidP="005555B6">
      <w:pPr>
        <w:pStyle w:val="ListParagraph"/>
        <w:numPr>
          <w:ilvl w:val="0"/>
          <w:numId w:val="13"/>
        </w:numPr>
        <w:spacing w:before="120" w:after="0" w:line="360" w:lineRule="auto"/>
        <w:jc w:val="both"/>
        <w:rPr>
          <w:rFonts w:ascii="Garamond" w:hAnsi="Garamond" w:cstheme="minorHAnsi"/>
          <w:sz w:val="28"/>
          <w:szCs w:val="28"/>
        </w:rPr>
      </w:pPr>
      <w:r>
        <w:rPr>
          <w:rFonts w:ascii="Garamond" w:hAnsi="Garamond" w:cstheme="minorHAnsi"/>
          <w:sz w:val="28"/>
          <w:szCs w:val="28"/>
        </w:rPr>
        <w:t>Πολίτες (Civilians)</w:t>
      </w:r>
      <w:r w:rsidR="00CE641C">
        <w:rPr>
          <w:rFonts w:ascii="Garamond" w:hAnsi="Garamond" w:cstheme="minorHAnsi"/>
          <w:sz w:val="28"/>
          <w:szCs w:val="28"/>
        </w:rPr>
        <w:t>.</w:t>
      </w:r>
    </w:p>
    <w:p w:rsidR="00D94642" w:rsidRDefault="00D94642" w:rsidP="00C42A6A">
      <w:pPr>
        <w:ind w:firstLine="0"/>
        <w:rPr>
          <w:rFonts w:ascii="Garamond" w:hAnsi="Garamond" w:cstheme="minorHAnsi"/>
          <w:b/>
          <w:sz w:val="36"/>
          <w:szCs w:val="36"/>
          <w:lang w:val="en-US"/>
        </w:rPr>
      </w:pPr>
    </w:p>
    <w:p w:rsidR="00CE641C" w:rsidRDefault="00D94642" w:rsidP="00D94642">
      <w:pPr>
        <w:rPr>
          <w:rFonts w:ascii="Garamond" w:hAnsi="Garamond" w:cstheme="minorHAnsi"/>
          <w:sz w:val="28"/>
          <w:szCs w:val="28"/>
        </w:rPr>
      </w:pPr>
      <w:r>
        <w:rPr>
          <w:rFonts w:ascii="Garamond" w:hAnsi="Garamond" w:cstheme="minorHAnsi"/>
          <w:sz w:val="28"/>
          <w:szCs w:val="28"/>
        </w:rPr>
        <w:t>Κάθε ένας από τους παραπάνω δρώντες έχει συγκεκριμένους στόχους. Οι ειρηνευτικές δυνάμεις στοχεύουν στο να δημιουργήσουν κλίμα ασφάλειας και σταθερότητας μέσω επιθέσεων στις δυνάμεις των επαναστατών, προστατεύοντας του πολίτες</w:t>
      </w:r>
      <w:r w:rsidRPr="00296F58">
        <w:rPr>
          <w:rFonts w:ascii="Garamond" w:hAnsi="Garamond" w:cstheme="minorHAnsi"/>
          <w:sz w:val="28"/>
          <w:szCs w:val="28"/>
        </w:rPr>
        <w:t xml:space="preserve"> </w:t>
      </w:r>
      <w:r>
        <w:rPr>
          <w:rFonts w:ascii="Garamond" w:hAnsi="Garamond" w:cstheme="minorHAnsi"/>
          <w:sz w:val="28"/>
          <w:szCs w:val="28"/>
        </w:rPr>
        <w:t xml:space="preserve">και βοηθώντας στην επανακατασκευή από τυχόν καταστροφές των κρίσιμων δικτύων όπως το ηλεκτρικό και το υδρευτικό. </w:t>
      </w:r>
    </w:p>
    <w:p w:rsidR="00D94642" w:rsidRDefault="00D94642" w:rsidP="00CE641C">
      <w:pPr>
        <w:spacing w:before="120"/>
        <w:rPr>
          <w:rFonts w:ascii="Garamond" w:hAnsi="Garamond" w:cstheme="minorHAnsi"/>
          <w:sz w:val="28"/>
          <w:szCs w:val="28"/>
        </w:rPr>
      </w:pPr>
      <w:r>
        <w:rPr>
          <w:rFonts w:ascii="Garamond" w:hAnsi="Garamond" w:cstheme="minorHAnsi"/>
          <w:sz w:val="28"/>
          <w:szCs w:val="28"/>
        </w:rPr>
        <w:t>Ο στόχος των κόκκινων δυνάμεων είναι</w:t>
      </w:r>
      <w:r w:rsidRPr="00296F58">
        <w:rPr>
          <w:rFonts w:ascii="Garamond" w:hAnsi="Garamond" w:cstheme="minorHAnsi"/>
          <w:sz w:val="28"/>
          <w:szCs w:val="28"/>
        </w:rPr>
        <w:t xml:space="preserve"> </w:t>
      </w:r>
      <w:r>
        <w:rPr>
          <w:rFonts w:ascii="Garamond" w:hAnsi="Garamond" w:cstheme="minorHAnsi"/>
          <w:sz w:val="28"/>
          <w:szCs w:val="28"/>
        </w:rPr>
        <w:t>να ανακόψουν τις ειρηνευτικές δυνάμεις από την επίτευξη των στόχων τους. Οι μη κυβερνητικές οργανώσεις έχουν στόχο να παρέχουν βοήθεια στους πολίτες και στην επισκευή των κρίσιμων δικτύων και τέλος οι πολίτες στοχεύουν στην επιβίωσή τους αποφεύγοντας τις περιοχές των συγκρούσεων κινούμενοι προς τις περιοχές που υπάρχει επαρκές δίκτυο νερού και ηλεκτρισμού.</w:t>
      </w:r>
    </w:p>
    <w:p w:rsidR="00D94642" w:rsidRDefault="00D94642" w:rsidP="00D94642">
      <w:pPr>
        <w:ind w:firstLine="0"/>
        <w:rPr>
          <w:rFonts w:ascii="Garamond" w:hAnsi="Garamond" w:cstheme="minorHAnsi"/>
          <w:sz w:val="28"/>
          <w:szCs w:val="28"/>
        </w:rPr>
      </w:pPr>
    </w:p>
    <w:p w:rsidR="00D94642" w:rsidRDefault="00D94642" w:rsidP="00D94642">
      <w:pPr>
        <w:rPr>
          <w:rFonts w:ascii="Garamond" w:hAnsi="Garamond" w:cstheme="minorHAnsi"/>
          <w:b/>
          <w:sz w:val="28"/>
          <w:szCs w:val="28"/>
        </w:rPr>
      </w:pPr>
      <w:r>
        <w:rPr>
          <w:rFonts w:ascii="Garamond" w:hAnsi="Garamond" w:cstheme="minorHAnsi"/>
          <w:b/>
          <w:sz w:val="28"/>
          <w:szCs w:val="28"/>
        </w:rPr>
        <w:t>Βασικές ιδιότητες πρακτόρων</w:t>
      </w:r>
    </w:p>
    <w:p w:rsidR="00CE641C" w:rsidRDefault="00D94642" w:rsidP="00CE641C">
      <w:pPr>
        <w:spacing w:before="120"/>
        <w:rPr>
          <w:rFonts w:ascii="Garamond" w:hAnsi="Garamond" w:cstheme="minorHAnsi"/>
          <w:sz w:val="28"/>
          <w:szCs w:val="28"/>
        </w:rPr>
      </w:pPr>
      <w:r>
        <w:rPr>
          <w:rFonts w:ascii="Garamond" w:hAnsi="Garamond" w:cstheme="minorHAnsi"/>
          <w:sz w:val="28"/>
          <w:szCs w:val="28"/>
        </w:rPr>
        <w:t>Κάθε μια από τις αποστολές των τεσσάρων ομάδων ακολουθείται από ένα σύνολο παραμέτρων.</w:t>
      </w:r>
      <w:r w:rsidRPr="00F068C6">
        <w:rPr>
          <w:rFonts w:ascii="Garamond" w:hAnsi="Garamond" w:cstheme="minorHAnsi"/>
          <w:sz w:val="28"/>
          <w:szCs w:val="28"/>
        </w:rPr>
        <w:t xml:space="preserve"> </w:t>
      </w:r>
      <w:r>
        <w:rPr>
          <w:rFonts w:ascii="Garamond" w:hAnsi="Garamond" w:cstheme="minorHAnsi"/>
          <w:sz w:val="28"/>
          <w:szCs w:val="28"/>
        </w:rPr>
        <w:t xml:space="preserve">Αυτές διαφοροποιούνται ελαφρώς αλλά η γενική δομή τους είναι παρόμοια. </w:t>
      </w:r>
    </w:p>
    <w:p w:rsidR="00D94642" w:rsidRDefault="00D94642" w:rsidP="00CE641C">
      <w:pPr>
        <w:spacing w:before="120"/>
        <w:rPr>
          <w:rFonts w:ascii="Garamond" w:hAnsi="Garamond" w:cstheme="minorHAnsi"/>
          <w:sz w:val="28"/>
          <w:szCs w:val="28"/>
        </w:rPr>
      </w:pPr>
      <w:r>
        <w:rPr>
          <w:rFonts w:ascii="Garamond" w:hAnsi="Garamond" w:cstheme="minorHAnsi"/>
          <w:sz w:val="28"/>
          <w:szCs w:val="28"/>
        </w:rPr>
        <w:t xml:space="preserve">Αρχικώς, έχουμε τις βασικές ιδιότητες από τις οποίες η πρώτη είναι ο τύπος κάθε πράκτορα ο οποίος δίνεται από έναν αριθμό από το ένα μέχρι το τέσσερα που </w:t>
      </w:r>
      <w:r>
        <w:rPr>
          <w:rFonts w:ascii="Garamond" w:hAnsi="Garamond" w:cstheme="minorHAnsi"/>
          <w:sz w:val="28"/>
          <w:szCs w:val="28"/>
        </w:rPr>
        <w:lastRenderedPageBreak/>
        <w:t>αντιπροσωπεύει τις τέσσερις ομάδες δρώντων του μοντέλου. Το ένα αντιπροσωπεύει τις ειρηνευτικές δυνάμεις, το δύο είναι οι οργανώσεις NGOs</w:t>
      </w:r>
      <w:r w:rsidRPr="009A62C2">
        <w:rPr>
          <w:rFonts w:ascii="Garamond" w:hAnsi="Garamond" w:cstheme="minorHAnsi"/>
          <w:sz w:val="28"/>
          <w:szCs w:val="28"/>
        </w:rPr>
        <w:t xml:space="preserve">, </w:t>
      </w:r>
      <w:r>
        <w:rPr>
          <w:rFonts w:ascii="Garamond" w:hAnsi="Garamond" w:cstheme="minorHAnsi"/>
          <w:sz w:val="28"/>
          <w:szCs w:val="28"/>
        </w:rPr>
        <w:t>το τρία οι επαναστατικές δυνάμεις και το τέσ</w:t>
      </w:r>
      <w:r w:rsidR="00CE641C">
        <w:rPr>
          <w:rFonts w:ascii="Garamond" w:hAnsi="Garamond" w:cstheme="minorHAnsi"/>
          <w:sz w:val="28"/>
          <w:szCs w:val="28"/>
        </w:rPr>
        <w:t>σερα συμβολίζει τους πολίτες:</w:t>
      </w:r>
    </w:p>
    <w:p w:rsidR="00D94642" w:rsidRPr="00CE641C" w:rsidRDefault="00D94642" w:rsidP="00CE641C">
      <w:pPr>
        <w:ind w:left="1440"/>
        <w:rPr>
          <w:rFonts w:ascii="Garamond" w:eastAsiaTheme="minorEastAsia" w:hAnsi="Garamond" w:cstheme="minorHAnsi"/>
          <w:sz w:val="28"/>
          <w:szCs w:val="28"/>
        </w:rPr>
      </w:pPr>
      <m:oMathPara>
        <m:oMathParaPr>
          <m:jc m:val="left"/>
        </m:oMathParaPr>
        <m:oMath>
          <m:r>
            <w:rPr>
              <w:rFonts w:ascii="Cambria Math" w:hAnsi="Cambria Math" w:cstheme="minorHAnsi"/>
              <w:sz w:val="28"/>
              <w:szCs w:val="28"/>
            </w:rPr>
            <m:t>1→Blue peacekeepers</m:t>
          </m:r>
        </m:oMath>
      </m:oMathPara>
    </w:p>
    <w:p w:rsidR="00D94642" w:rsidRPr="00CE641C" w:rsidRDefault="00D94642" w:rsidP="00CE641C">
      <w:pPr>
        <w:ind w:left="1440"/>
        <w:rPr>
          <w:rFonts w:ascii="Garamond" w:eastAsiaTheme="minorEastAsia" w:hAnsi="Garamond" w:cstheme="minorHAnsi"/>
          <w:sz w:val="28"/>
          <w:szCs w:val="28"/>
        </w:rPr>
      </w:pPr>
      <m:oMathPara>
        <m:oMathParaPr>
          <m:jc m:val="left"/>
        </m:oMathParaPr>
        <m:oMath>
          <m:r>
            <w:rPr>
              <w:rFonts w:ascii="Cambria Math" w:eastAsiaTheme="minorEastAsia" w:hAnsi="Cambria Math" w:cstheme="minorHAnsi"/>
              <w:sz w:val="28"/>
              <w:szCs w:val="28"/>
            </w:rPr>
            <m:t>2→NGOs</m:t>
          </m:r>
        </m:oMath>
      </m:oMathPara>
    </w:p>
    <w:p w:rsidR="00D94642" w:rsidRPr="00CE641C" w:rsidRDefault="00D94642" w:rsidP="00CE641C">
      <w:pPr>
        <w:ind w:left="1440"/>
        <w:rPr>
          <w:rFonts w:ascii="Garamond" w:eastAsiaTheme="minorEastAsia" w:hAnsi="Garamond" w:cstheme="minorHAnsi"/>
          <w:sz w:val="28"/>
          <w:szCs w:val="28"/>
        </w:rPr>
      </w:pPr>
      <m:oMathPara>
        <m:oMathParaPr>
          <m:jc m:val="left"/>
        </m:oMathParaPr>
        <m:oMath>
          <m:r>
            <w:rPr>
              <w:rFonts w:ascii="Cambria Math" w:eastAsiaTheme="minorEastAsia" w:hAnsi="Cambria Math" w:cstheme="minorHAnsi"/>
              <w:sz w:val="28"/>
              <w:szCs w:val="28"/>
            </w:rPr>
            <m:t>3→Red insurgents</m:t>
          </m:r>
        </m:oMath>
      </m:oMathPara>
    </w:p>
    <w:p w:rsidR="00D94642" w:rsidRPr="00CE641C" w:rsidRDefault="00D94642" w:rsidP="00CE641C">
      <w:pPr>
        <w:ind w:left="1440"/>
        <w:rPr>
          <w:rFonts w:ascii="Garamond" w:eastAsiaTheme="minorEastAsia" w:hAnsi="Garamond" w:cstheme="minorHAnsi"/>
          <w:sz w:val="28"/>
          <w:szCs w:val="28"/>
        </w:rPr>
      </w:pPr>
      <m:oMathPara>
        <m:oMathParaPr>
          <m:jc m:val="left"/>
        </m:oMathParaPr>
        <m:oMath>
          <m:r>
            <w:rPr>
              <w:rFonts w:ascii="Cambria Math" w:eastAsiaTheme="minorEastAsia" w:hAnsi="Cambria Math" w:cstheme="minorHAnsi"/>
              <w:sz w:val="28"/>
              <w:szCs w:val="28"/>
            </w:rPr>
            <m:t>4→Civilians</m:t>
          </m:r>
        </m:oMath>
      </m:oMathPara>
    </w:p>
    <w:p w:rsidR="00D94642" w:rsidRDefault="00D94642" w:rsidP="00D94642">
      <w:pPr>
        <w:rPr>
          <w:rFonts w:ascii="Garamond" w:hAnsi="Garamond" w:cstheme="minorHAnsi"/>
          <w:sz w:val="28"/>
          <w:szCs w:val="28"/>
        </w:rPr>
      </w:pPr>
    </w:p>
    <w:p w:rsidR="00D94642" w:rsidRDefault="00D94642" w:rsidP="00D94642">
      <w:pPr>
        <w:rPr>
          <w:rFonts w:ascii="Garamond" w:eastAsiaTheme="minorEastAsia" w:hAnsi="Garamond" w:cstheme="minorHAnsi"/>
          <w:sz w:val="28"/>
          <w:szCs w:val="28"/>
        </w:rPr>
      </w:pPr>
      <w:r>
        <w:rPr>
          <w:rFonts w:ascii="Garamond" w:hAnsi="Garamond" w:cstheme="minorHAnsi"/>
          <w:sz w:val="28"/>
          <w:szCs w:val="28"/>
        </w:rPr>
        <w:t>Έτσι έχουμε τον αριθμό κάθε ομάδας στην οποία ανήκει ένας πράκτορας.</w:t>
      </w:r>
      <w:r w:rsidRPr="003341D7">
        <w:rPr>
          <w:rFonts w:ascii="Garamond" w:hAnsi="Garamond" w:cstheme="minorHAnsi"/>
          <w:sz w:val="28"/>
          <w:szCs w:val="28"/>
        </w:rPr>
        <w:t xml:space="preserve"> </w:t>
      </w:r>
      <w:r>
        <w:rPr>
          <w:rFonts w:ascii="Garamond" w:hAnsi="Garamond" w:cstheme="minorHAnsi"/>
          <w:sz w:val="28"/>
          <w:szCs w:val="28"/>
        </w:rPr>
        <w:t xml:space="preserve">Δίνονται επίσης, οι γενικές παράμετροι που αφορούν τις αρχικές θέσεις της ομάδας και αυτές είναι οι συντεταγμένες </w:t>
      </w:r>
      <m:oMath>
        <m:r>
          <w:rPr>
            <w:rFonts w:ascii="Cambria Math" w:hAnsi="Cambria Math" w:cstheme="minorHAnsi"/>
            <w:sz w:val="28"/>
            <w:szCs w:val="28"/>
          </w:rPr>
          <m:t>x</m:t>
        </m:r>
      </m:oMath>
      <w:r w:rsidRPr="003341D7">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και </w:t>
      </w:r>
      <m:oMath>
        <m:r>
          <w:rPr>
            <w:rFonts w:ascii="Cambria Math" w:eastAsiaTheme="minorEastAsia" w:hAnsi="Cambria Math" w:cstheme="minorHAnsi"/>
            <w:sz w:val="28"/>
            <w:szCs w:val="28"/>
          </w:rPr>
          <m:t>y</m:t>
        </m:r>
      </m:oMath>
      <w:r w:rsidRPr="003341D7">
        <w:rPr>
          <w:rFonts w:ascii="Garamond" w:eastAsiaTheme="minorEastAsia" w:hAnsi="Garamond" w:cstheme="minorHAnsi"/>
          <w:sz w:val="28"/>
          <w:szCs w:val="28"/>
        </w:rPr>
        <w:t xml:space="preserve"> </w:t>
      </w:r>
      <w:r>
        <w:rPr>
          <w:rFonts w:ascii="Garamond" w:eastAsiaTheme="minorEastAsia" w:hAnsi="Garamond" w:cstheme="minorHAnsi"/>
          <w:sz w:val="28"/>
          <w:szCs w:val="28"/>
        </w:rPr>
        <w:t>της οικίας τοποθεσίας και η παράμετρος της ακτίνας (radius</w:t>
      </w:r>
      <w:r w:rsidRPr="001A6442">
        <w:rPr>
          <w:rFonts w:ascii="Garamond" w:eastAsiaTheme="minorEastAsia" w:hAnsi="Garamond" w:cstheme="minorHAnsi"/>
          <w:sz w:val="28"/>
          <w:szCs w:val="28"/>
        </w:rPr>
        <w:t>)</w:t>
      </w:r>
      <w:r w:rsidRPr="005F410F">
        <w:rPr>
          <w:rFonts w:ascii="Garamond" w:eastAsiaTheme="minorEastAsia" w:hAnsi="Garamond" w:cstheme="minorHAnsi"/>
          <w:sz w:val="28"/>
          <w:szCs w:val="28"/>
        </w:rPr>
        <w:t xml:space="preserve"> </w:t>
      </w:r>
      <w:r>
        <w:rPr>
          <w:rFonts w:ascii="Garamond" w:eastAsiaTheme="minorEastAsia" w:hAnsi="Garamond" w:cstheme="minorHAnsi"/>
          <w:sz w:val="28"/>
          <w:szCs w:val="28"/>
        </w:rPr>
        <w:t>η οποία καθορίζει</w:t>
      </w:r>
      <w:r w:rsidRPr="0056582E">
        <w:rPr>
          <w:rFonts w:ascii="Garamond" w:eastAsiaTheme="minorEastAsia" w:hAnsi="Garamond" w:cstheme="minorHAnsi"/>
          <w:sz w:val="28"/>
          <w:szCs w:val="28"/>
        </w:rPr>
        <w:t xml:space="preserve"> </w:t>
      </w:r>
      <w:r>
        <w:rPr>
          <w:rFonts w:ascii="Garamond" w:eastAsiaTheme="minorEastAsia" w:hAnsi="Garamond" w:cstheme="minorHAnsi"/>
          <w:sz w:val="28"/>
          <w:szCs w:val="28"/>
        </w:rPr>
        <w:t>πόσο εξαπλωμένοι είναι αυτοί οι πράκτορες, όπως φαίνεται στο επόμενο Γράφημα 3.7.</w:t>
      </w:r>
    </w:p>
    <w:p w:rsidR="00D94642" w:rsidRDefault="00D94642" w:rsidP="00D94642">
      <w:pPr>
        <w:jc w:val="center"/>
        <w:rPr>
          <w:rFonts w:ascii="Garamond" w:hAnsi="Garamond" w:cstheme="minorHAnsi"/>
          <w:sz w:val="28"/>
          <w:szCs w:val="28"/>
        </w:rPr>
      </w:pPr>
      <w:r>
        <w:rPr>
          <w:rFonts w:ascii="Garamond" w:hAnsi="Garamond" w:cstheme="minorHAnsi"/>
          <w:noProof/>
          <w:sz w:val="28"/>
          <w:szCs w:val="28"/>
        </w:rPr>
        <w:drawing>
          <wp:inline distT="0" distB="0" distL="0" distR="0" wp14:anchorId="294D7061" wp14:editId="1ADD12DC">
            <wp:extent cx="3591426" cy="3381847"/>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7.PNG"/>
                    <pic:cNvPicPr/>
                  </pic:nvPicPr>
                  <pic:blipFill>
                    <a:blip r:embed="rId40">
                      <a:extLst>
                        <a:ext uri="{28A0092B-C50C-407E-A947-70E740481C1C}">
                          <a14:useLocalDpi xmlns:a14="http://schemas.microsoft.com/office/drawing/2010/main" val="0"/>
                        </a:ext>
                      </a:extLst>
                    </a:blip>
                    <a:stretch>
                      <a:fillRect/>
                    </a:stretch>
                  </pic:blipFill>
                  <pic:spPr>
                    <a:xfrm>
                      <a:off x="0" y="0"/>
                      <a:ext cx="3591426" cy="3381847"/>
                    </a:xfrm>
                    <a:prstGeom prst="rect">
                      <a:avLst/>
                    </a:prstGeom>
                  </pic:spPr>
                </pic:pic>
              </a:graphicData>
            </a:graphic>
          </wp:inline>
        </w:drawing>
      </w:r>
    </w:p>
    <w:p w:rsidR="00D94642" w:rsidRDefault="00D94642" w:rsidP="00D94642">
      <w:pPr>
        <w:jc w:val="center"/>
        <w:rPr>
          <w:rFonts w:ascii="Garamond" w:hAnsi="Garamond" w:cstheme="minorHAnsi"/>
          <w:b/>
          <w:sz w:val="24"/>
          <w:szCs w:val="24"/>
        </w:rPr>
      </w:pPr>
      <w:r>
        <w:rPr>
          <w:rFonts w:ascii="Garamond" w:hAnsi="Garamond" w:cstheme="minorHAnsi"/>
          <w:b/>
          <w:sz w:val="24"/>
          <w:szCs w:val="24"/>
        </w:rPr>
        <w:t>Γράφημα 3.7: Παράδειγμα αρχικής τοποθεσίας μιας ομάδας</w:t>
      </w:r>
    </w:p>
    <w:p w:rsidR="00D94642" w:rsidRDefault="00D94642" w:rsidP="00D94642">
      <w:pPr>
        <w:rPr>
          <w:rFonts w:ascii="Garamond" w:hAnsi="Garamond" w:cstheme="minorHAnsi"/>
          <w:sz w:val="28"/>
          <w:szCs w:val="28"/>
        </w:rPr>
      </w:pPr>
    </w:p>
    <w:p w:rsidR="00D94642" w:rsidRDefault="00D94642" w:rsidP="00D94642">
      <w:pPr>
        <w:rPr>
          <w:rFonts w:ascii="Garamond" w:eastAsiaTheme="minorEastAsia" w:hAnsi="Garamond" w:cstheme="minorHAnsi"/>
          <w:sz w:val="28"/>
          <w:szCs w:val="28"/>
        </w:rPr>
      </w:pPr>
      <w:r>
        <w:rPr>
          <w:rFonts w:ascii="Garamond" w:hAnsi="Garamond" w:cstheme="minorHAnsi"/>
          <w:sz w:val="28"/>
          <w:szCs w:val="28"/>
        </w:rPr>
        <w:lastRenderedPageBreak/>
        <w:t xml:space="preserve">Η τρέχουσα τοποθεσία ενός πράκτορα δίνεται από τις συντεταγμένες </w:t>
      </w:r>
      <m:oMath>
        <m:r>
          <w:rPr>
            <w:rFonts w:ascii="Cambria Math" w:hAnsi="Cambria Math" w:cstheme="minorHAnsi"/>
            <w:sz w:val="28"/>
            <w:szCs w:val="28"/>
          </w:rPr>
          <m:t>xPos</m:t>
        </m:r>
      </m:oMath>
      <w:r w:rsidRPr="0056582E">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και </w:t>
      </w:r>
      <m:oMath>
        <m:r>
          <w:rPr>
            <w:rFonts w:ascii="Cambria Math" w:eastAsiaTheme="minorEastAsia" w:hAnsi="Cambria Math" w:cstheme="minorHAnsi"/>
            <w:sz w:val="28"/>
            <w:szCs w:val="28"/>
          </w:rPr>
          <m:t>yPos</m:t>
        </m:r>
      </m:oMath>
      <w:r>
        <w:rPr>
          <w:rFonts w:ascii="Garamond" w:eastAsiaTheme="minorEastAsia" w:hAnsi="Garamond" w:cstheme="minorHAnsi"/>
          <w:sz w:val="28"/>
          <w:szCs w:val="28"/>
        </w:rPr>
        <w:t xml:space="preserve">, ενώ η προηγούμενη τοποθεσία από τις συντεταγμένες </w:t>
      </w:r>
      <m:oMath>
        <m:r>
          <w:rPr>
            <w:rFonts w:ascii="Cambria Math" w:eastAsiaTheme="minorEastAsia" w:hAnsi="Cambria Math" w:cstheme="minorHAnsi"/>
            <w:sz w:val="28"/>
            <w:szCs w:val="28"/>
          </w:rPr>
          <m:t>xPrev</m:t>
        </m:r>
      </m:oMath>
      <w:r w:rsidRPr="0056582E">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και </w:t>
      </w:r>
      <m:oMath>
        <m:r>
          <w:rPr>
            <w:rFonts w:ascii="Cambria Math" w:eastAsiaTheme="minorEastAsia" w:hAnsi="Cambria Math" w:cstheme="minorHAnsi"/>
            <w:sz w:val="28"/>
            <w:szCs w:val="28"/>
          </w:rPr>
          <m:t>yPrev</m:t>
        </m:r>
      </m:oMath>
      <w:r w:rsidRPr="001A6442">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Τελευταία βασική παράμετρος είναι </w:t>
      </w:r>
      <w:r w:rsidR="00F37DBD">
        <w:rPr>
          <w:rFonts w:ascii="Garamond" w:eastAsiaTheme="minorEastAsia" w:hAnsi="Garamond" w:cstheme="minorHAnsi"/>
          <w:sz w:val="28"/>
          <w:szCs w:val="28"/>
        </w:rPr>
        <w:t>ο δείκτης της</w:t>
      </w:r>
      <w:r>
        <w:rPr>
          <w:rFonts w:ascii="Garamond" w:eastAsiaTheme="minorEastAsia" w:hAnsi="Garamond" w:cstheme="minorHAnsi"/>
          <w:sz w:val="28"/>
          <w:szCs w:val="28"/>
        </w:rPr>
        <w:t xml:space="preserve"> ζωής (alive</w:t>
      </w:r>
      <w:r w:rsidRPr="001A6442">
        <w:rPr>
          <w:rFonts w:ascii="Garamond" w:eastAsiaTheme="minorEastAsia" w:hAnsi="Garamond" w:cstheme="minorHAnsi"/>
          <w:sz w:val="28"/>
          <w:szCs w:val="28"/>
        </w:rPr>
        <w:t xml:space="preserve"> </w:t>
      </w:r>
      <w:r>
        <w:rPr>
          <w:rFonts w:ascii="Garamond" w:eastAsiaTheme="minorEastAsia" w:hAnsi="Garamond" w:cstheme="minorHAnsi"/>
          <w:sz w:val="28"/>
          <w:szCs w:val="28"/>
        </w:rPr>
        <w:t>indicator</w:t>
      </w:r>
      <w:r w:rsidRPr="001A6442">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η οποία αλλάζει σε περίπτωση που ένας πράκτορας σκοτωθεί με κάποιο τρόπο. </w:t>
      </w:r>
    </w:p>
    <w:p w:rsidR="00D94642" w:rsidRDefault="00D94642" w:rsidP="00D94642">
      <w:pPr>
        <w:ind w:firstLine="0"/>
        <w:rPr>
          <w:rFonts w:ascii="Garamond" w:hAnsi="Garamond" w:cstheme="minorHAnsi"/>
          <w:sz w:val="28"/>
          <w:szCs w:val="28"/>
        </w:rPr>
      </w:pPr>
    </w:p>
    <w:p w:rsidR="00D94642" w:rsidRDefault="00CE641C" w:rsidP="00D94642">
      <w:pPr>
        <w:rPr>
          <w:rFonts w:ascii="Garamond" w:eastAsiaTheme="minorEastAsia" w:hAnsi="Garamond" w:cstheme="minorHAnsi"/>
          <w:b/>
          <w:sz w:val="28"/>
          <w:szCs w:val="28"/>
        </w:rPr>
      </w:pPr>
      <w:r>
        <w:rPr>
          <w:rFonts w:ascii="Garamond" w:eastAsiaTheme="minorEastAsia" w:hAnsi="Garamond" w:cstheme="minorHAnsi"/>
          <w:b/>
          <w:sz w:val="28"/>
          <w:szCs w:val="28"/>
        </w:rPr>
        <w:t>Εύρος</w:t>
      </w:r>
      <w:r w:rsidR="00D94642">
        <w:rPr>
          <w:rFonts w:ascii="Garamond" w:eastAsiaTheme="minorEastAsia" w:hAnsi="Garamond" w:cstheme="minorHAnsi"/>
          <w:b/>
          <w:sz w:val="28"/>
          <w:szCs w:val="28"/>
        </w:rPr>
        <w:t xml:space="preserve"> και περιορισμοί</w:t>
      </w:r>
    </w:p>
    <w:p w:rsidR="00D94642" w:rsidRDefault="00D94642" w:rsidP="00CE641C">
      <w:pPr>
        <w:spacing w:before="120"/>
        <w:rPr>
          <w:rFonts w:ascii="Garamond" w:eastAsiaTheme="minorEastAsia" w:hAnsi="Garamond" w:cstheme="minorHAnsi"/>
          <w:sz w:val="28"/>
          <w:szCs w:val="28"/>
        </w:rPr>
      </w:pPr>
      <w:r>
        <w:rPr>
          <w:rFonts w:ascii="Garamond" w:eastAsiaTheme="minorEastAsia" w:hAnsi="Garamond" w:cstheme="minorHAnsi"/>
          <w:sz w:val="28"/>
          <w:szCs w:val="28"/>
        </w:rPr>
        <w:t xml:space="preserve">Το </w:t>
      </w:r>
      <w:r w:rsidR="00CE641C">
        <w:rPr>
          <w:rFonts w:ascii="Garamond" w:eastAsiaTheme="minorEastAsia" w:hAnsi="Garamond" w:cstheme="minorHAnsi"/>
          <w:sz w:val="28"/>
          <w:szCs w:val="28"/>
        </w:rPr>
        <w:t>εύρος</w:t>
      </w:r>
      <w:r>
        <w:rPr>
          <w:rFonts w:ascii="Garamond" w:eastAsiaTheme="minorEastAsia" w:hAnsi="Garamond" w:cstheme="minorHAnsi"/>
          <w:sz w:val="28"/>
          <w:szCs w:val="28"/>
        </w:rPr>
        <w:t xml:space="preserve"> ορίζει την απόσταση μακριά από τον πράκτορα με βάση τον αριθμό των κελιών, όπως απεικονίζεται στο Γράφημα 3.8. Αυτό το παράδειγμα απεικονίζει τα διάφορα κελιά που βρίσκονται κατά ένα, δύο ή τρία κελιά μακριά από αυτό του πράκτορα. Επομένως, ένας γείτονας ενός βήματος μακριά από τον πράκτορα θα είναι ένα από τα οκτώ σκουρόχρωμα κελιά γύρω από αυτό του πράκτορα.</w:t>
      </w:r>
    </w:p>
    <w:p w:rsidR="00D94642" w:rsidRDefault="00D94642" w:rsidP="00D94642">
      <w:pPr>
        <w:rPr>
          <w:rFonts w:ascii="Garamond" w:eastAsiaTheme="minorEastAsia" w:hAnsi="Garamond" w:cstheme="minorHAnsi"/>
          <w:sz w:val="28"/>
          <w:szCs w:val="28"/>
        </w:rPr>
      </w:pPr>
    </w:p>
    <w:p w:rsidR="00D94642" w:rsidRDefault="00D94642" w:rsidP="00D94642">
      <w:pPr>
        <w:jc w:val="center"/>
        <w:rPr>
          <w:rFonts w:ascii="Garamond" w:eastAsiaTheme="minorEastAsia" w:hAnsi="Garamond" w:cstheme="minorHAnsi"/>
          <w:sz w:val="28"/>
          <w:szCs w:val="28"/>
        </w:rPr>
      </w:pPr>
      <w:r>
        <w:rPr>
          <w:rFonts w:ascii="Garamond" w:eastAsiaTheme="minorEastAsia" w:hAnsi="Garamond" w:cstheme="minorHAnsi"/>
          <w:noProof/>
          <w:sz w:val="28"/>
          <w:szCs w:val="28"/>
        </w:rPr>
        <w:drawing>
          <wp:inline distT="0" distB="0" distL="0" distR="0" wp14:anchorId="03782C24" wp14:editId="344224D0">
            <wp:extent cx="4810796" cy="2829320"/>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8.PNG"/>
                    <pic:cNvPicPr/>
                  </pic:nvPicPr>
                  <pic:blipFill>
                    <a:blip r:embed="rId41">
                      <a:extLst>
                        <a:ext uri="{28A0092B-C50C-407E-A947-70E740481C1C}">
                          <a14:useLocalDpi xmlns:a14="http://schemas.microsoft.com/office/drawing/2010/main" val="0"/>
                        </a:ext>
                      </a:extLst>
                    </a:blip>
                    <a:stretch>
                      <a:fillRect/>
                    </a:stretch>
                  </pic:blipFill>
                  <pic:spPr>
                    <a:xfrm>
                      <a:off x="0" y="0"/>
                      <a:ext cx="4810796" cy="2829320"/>
                    </a:xfrm>
                    <a:prstGeom prst="rect">
                      <a:avLst/>
                    </a:prstGeom>
                  </pic:spPr>
                </pic:pic>
              </a:graphicData>
            </a:graphic>
          </wp:inline>
        </w:drawing>
      </w:r>
    </w:p>
    <w:p w:rsidR="00D94642" w:rsidRDefault="00D94642" w:rsidP="00D94642">
      <w:pPr>
        <w:jc w:val="center"/>
        <w:rPr>
          <w:rFonts w:ascii="Garamond" w:eastAsiaTheme="minorEastAsia" w:hAnsi="Garamond" w:cstheme="minorHAnsi"/>
          <w:b/>
          <w:sz w:val="24"/>
          <w:szCs w:val="24"/>
        </w:rPr>
      </w:pPr>
      <w:r>
        <w:rPr>
          <w:rFonts w:ascii="Garamond" w:eastAsiaTheme="minorEastAsia" w:hAnsi="Garamond" w:cstheme="minorHAnsi"/>
          <w:b/>
          <w:sz w:val="24"/>
          <w:szCs w:val="24"/>
        </w:rPr>
        <w:t>Γράφημα 3.8: Παράδειγμα αποστάσεων κελιών για το εύρος</w:t>
      </w:r>
    </w:p>
    <w:p w:rsidR="00D94642" w:rsidRDefault="00D94642" w:rsidP="00D94642">
      <w:pPr>
        <w:jc w:val="center"/>
        <w:rPr>
          <w:rFonts w:ascii="Garamond" w:eastAsiaTheme="minorEastAsia" w:hAnsi="Garamond" w:cstheme="minorHAnsi"/>
          <w:b/>
          <w:sz w:val="24"/>
          <w:szCs w:val="24"/>
        </w:rPr>
      </w:pPr>
    </w:p>
    <w:p w:rsidR="00F37DBD" w:rsidRDefault="00D94642" w:rsidP="00D94642">
      <w:pPr>
        <w:rPr>
          <w:rFonts w:ascii="Garamond" w:eastAsiaTheme="minorEastAsia" w:hAnsi="Garamond" w:cstheme="minorHAnsi"/>
          <w:sz w:val="28"/>
          <w:szCs w:val="28"/>
        </w:rPr>
      </w:pPr>
      <w:r>
        <w:rPr>
          <w:rFonts w:ascii="Garamond" w:eastAsiaTheme="minorEastAsia" w:hAnsi="Garamond" w:cstheme="minorHAnsi"/>
          <w:sz w:val="28"/>
          <w:szCs w:val="28"/>
        </w:rPr>
        <w:t>Όλοι οι πράκτορες</w:t>
      </w:r>
      <w:r w:rsidRPr="0038120E">
        <w:rPr>
          <w:rFonts w:ascii="Garamond" w:eastAsiaTheme="minorEastAsia" w:hAnsi="Garamond" w:cstheme="minorHAnsi"/>
          <w:sz w:val="28"/>
          <w:szCs w:val="28"/>
        </w:rPr>
        <w:t xml:space="preserve"> </w:t>
      </w:r>
      <w:r>
        <w:rPr>
          <w:rFonts w:ascii="Garamond" w:eastAsiaTheme="minorEastAsia" w:hAnsi="Garamond" w:cstheme="minorHAnsi"/>
          <w:sz w:val="28"/>
          <w:szCs w:val="28"/>
        </w:rPr>
        <w:t>έχουν έναν αισθητήρα εύρους (sensor</w:t>
      </w:r>
      <w:r w:rsidRPr="0038120E">
        <w:rPr>
          <w:rFonts w:ascii="Garamond" w:eastAsiaTheme="minorEastAsia" w:hAnsi="Garamond" w:cstheme="minorHAnsi"/>
          <w:sz w:val="28"/>
          <w:szCs w:val="28"/>
        </w:rPr>
        <w:t xml:space="preserve"> </w:t>
      </w:r>
      <w:r>
        <w:rPr>
          <w:rFonts w:ascii="Garamond" w:eastAsiaTheme="minorEastAsia" w:hAnsi="Garamond" w:cstheme="minorHAnsi"/>
          <w:sz w:val="28"/>
          <w:szCs w:val="28"/>
        </w:rPr>
        <w:t>range</w:t>
      </w:r>
      <w:r w:rsidRPr="0038120E">
        <w:rPr>
          <w:rFonts w:ascii="Garamond" w:eastAsiaTheme="minorEastAsia" w:hAnsi="Garamond" w:cstheme="minorHAnsi"/>
          <w:sz w:val="28"/>
          <w:szCs w:val="28"/>
        </w:rPr>
        <w:t xml:space="preserve">) </w:t>
      </w:r>
      <w:r>
        <w:rPr>
          <w:rFonts w:ascii="Garamond" w:eastAsiaTheme="minorEastAsia" w:hAnsi="Garamond" w:cstheme="minorHAnsi"/>
          <w:sz w:val="28"/>
          <w:szCs w:val="28"/>
        </w:rPr>
        <w:t>ο οποίος ορίζει το τετράγωνο των κελιών στο οποίο ο πράκτορας μπορεί να ανιχνεύει.</w:t>
      </w:r>
      <w:r w:rsidRPr="000826F9">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Για παράδειγμα, εάν ένας πράκτορας έχει αισθητήρα εύρους ένα τότε μπορεί να εντοπίσει τι υπάρχει μόνο στα οκτώ κελιά γύρω από αυτό που βρίσκεται. </w:t>
      </w:r>
    </w:p>
    <w:p w:rsidR="00D94642" w:rsidRDefault="00D94642" w:rsidP="00D94642">
      <w:pPr>
        <w:rPr>
          <w:rFonts w:ascii="Garamond" w:eastAsiaTheme="minorEastAsia" w:hAnsi="Garamond" w:cstheme="minorHAnsi"/>
          <w:sz w:val="28"/>
          <w:szCs w:val="28"/>
        </w:rPr>
      </w:pPr>
      <w:r>
        <w:rPr>
          <w:rFonts w:ascii="Garamond" w:eastAsiaTheme="minorEastAsia" w:hAnsi="Garamond" w:cstheme="minorHAnsi"/>
          <w:sz w:val="28"/>
          <w:szCs w:val="28"/>
        </w:rPr>
        <w:lastRenderedPageBreak/>
        <w:t>Επίσης, πράκτορες που ανήκουν στις μπλε ή κόκκινες δυνάμεις έχουν ακόμη ένα εύρος σχετικά με τα πυρά. Εδώ έχουμε τη πιθανότητα να σκοτωθεί ένας αντίπαλος με μια βολή που καλείται single</w:t>
      </w:r>
      <w:r w:rsidRPr="000826F9">
        <w:rPr>
          <w:rFonts w:ascii="Garamond" w:eastAsiaTheme="minorEastAsia" w:hAnsi="Garamond" w:cstheme="minorHAnsi"/>
          <w:sz w:val="28"/>
          <w:szCs w:val="28"/>
        </w:rPr>
        <w:t xml:space="preserve"> </w:t>
      </w:r>
      <w:r>
        <w:rPr>
          <w:rFonts w:ascii="Garamond" w:eastAsiaTheme="minorEastAsia" w:hAnsi="Garamond" w:cstheme="minorHAnsi"/>
          <w:sz w:val="28"/>
          <w:szCs w:val="28"/>
        </w:rPr>
        <w:t>shot</w:t>
      </w:r>
      <w:r w:rsidRPr="000826F9">
        <w:rPr>
          <w:rFonts w:ascii="Garamond" w:eastAsiaTheme="minorEastAsia" w:hAnsi="Garamond" w:cstheme="minorHAnsi"/>
          <w:sz w:val="28"/>
          <w:szCs w:val="28"/>
        </w:rPr>
        <w:t xml:space="preserve"> </w:t>
      </w:r>
      <w:r>
        <w:rPr>
          <w:rFonts w:ascii="Garamond" w:eastAsiaTheme="minorEastAsia" w:hAnsi="Garamond" w:cstheme="minorHAnsi"/>
          <w:sz w:val="28"/>
          <w:szCs w:val="28"/>
        </w:rPr>
        <w:t>kill</w:t>
      </w:r>
      <w:r w:rsidRPr="000826F9">
        <w:rPr>
          <w:rFonts w:ascii="Garamond" w:eastAsiaTheme="minorEastAsia" w:hAnsi="Garamond" w:cstheme="minorHAnsi"/>
          <w:sz w:val="28"/>
          <w:szCs w:val="28"/>
        </w:rPr>
        <w:t xml:space="preserve"> </w:t>
      </w:r>
      <w:r>
        <w:rPr>
          <w:rFonts w:ascii="Garamond" w:eastAsiaTheme="minorEastAsia" w:hAnsi="Garamond" w:cstheme="minorHAnsi"/>
          <w:sz w:val="28"/>
          <w:szCs w:val="28"/>
        </w:rPr>
        <w:t>probability</w:t>
      </w:r>
      <w:r w:rsidRPr="000826F9">
        <w:rPr>
          <w:rFonts w:ascii="Garamond" w:eastAsiaTheme="minorEastAsia" w:hAnsi="Garamond" w:cstheme="minorHAnsi"/>
          <w:sz w:val="28"/>
          <w:szCs w:val="28"/>
        </w:rPr>
        <w:t xml:space="preserve"> (</w:t>
      </w:r>
      <w:r>
        <w:rPr>
          <w:rFonts w:ascii="Garamond" w:eastAsiaTheme="minorEastAsia" w:hAnsi="Garamond" w:cstheme="minorHAnsi"/>
          <w:sz w:val="28"/>
          <w:szCs w:val="28"/>
        </w:rPr>
        <w:t>SSKP</w:t>
      </w:r>
      <w:r w:rsidRPr="000826F9">
        <w:rPr>
          <w:rFonts w:ascii="Garamond" w:eastAsiaTheme="minorEastAsia" w:hAnsi="Garamond" w:cstheme="minorHAnsi"/>
          <w:sz w:val="28"/>
          <w:szCs w:val="28"/>
        </w:rPr>
        <w:t>),</w:t>
      </w:r>
      <w:r>
        <w:rPr>
          <w:rFonts w:ascii="Garamond" w:eastAsiaTheme="minorEastAsia" w:hAnsi="Garamond" w:cstheme="minorHAnsi"/>
          <w:sz w:val="28"/>
          <w:szCs w:val="28"/>
        </w:rPr>
        <w:t xml:space="preserve"> και το εύρος των πυρών (firing</w:t>
      </w:r>
      <w:r w:rsidRPr="000826F9">
        <w:rPr>
          <w:rFonts w:ascii="Garamond" w:eastAsiaTheme="minorEastAsia" w:hAnsi="Garamond" w:cstheme="minorHAnsi"/>
          <w:sz w:val="28"/>
          <w:szCs w:val="28"/>
        </w:rPr>
        <w:t xml:space="preserve"> </w:t>
      </w:r>
      <w:r>
        <w:rPr>
          <w:rFonts w:ascii="Garamond" w:eastAsiaTheme="minorEastAsia" w:hAnsi="Garamond" w:cstheme="minorHAnsi"/>
          <w:sz w:val="28"/>
          <w:szCs w:val="28"/>
        </w:rPr>
        <w:t>range</w:t>
      </w:r>
      <w:r w:rsidRPr="000826F9">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το οποίο είναι ο μέγιστος αριθμός κελιών σε απόσταση από τον πράκτορα στόχο που θα μπορούσε να χτυπηθεί. </w:t>
      </w:r>
    </w:p>
    <w:p w:rsidR="00D94642" w:rsidRDefault="00D94642" w:rsidP="00F37DBD">
      <w:pPr>
        <w:spacing w:before="120"/>
        <w:rPr>
          <w:rFonts w:ascii="Garamond" w:eastAsiaTheme="minorEastAsia" w:hAnsi="Garamond" w:cstheme="minorHAnsi"/>
          <w:sz w:val="28"/>
          <w:szCs w:val="28"/>
        </w:rPr>
      </w:pPr>
      <w:r>
        <w:rPr>
          <w:rFonts w:ascii="Garamond" w:eastAsiaTheme="minorEastAsia" w:hAnsi="Garamond" w:cstheme="minorHAnsi"/>
          <w:sz w:val="28"/>
          <w:szCs w:val="28"/>
        </w:rPr>
        <w:t>Οι πράκτορες των κόκκινων δυνάμεων έχουν επιπλέον δύο πιθανότητες. Την πιθανότητα απρόκλητων πυρών (unprovoked</w:t>
      </w:r>
      <w:r w:rsidRPr="004120BB">
        <w:rPr>
          <w:rFonts w:ascii="Garamond" w:eastAsiaTheme="minorEastAsia" w:hAnsi="Garamond" w:cstheme="minorHAnsi"/>
          <w:sz w:val="28"/>
          <w:szCs w:val="28"/>
        </w:rPr>
        <w:t xml:space="preserve"> </w:t>
      </w:r>
      <w:r>
        <w:rPr>
          <w:rFonts w:ascii="Garamond" w:eastAsiaTheme="minorEastAsia" w:hAnsi="Garamond" w:cstheme="minorHAnsi"/>
          <w:sz w:val="28"/>
          <w:szCs w:val="28"/>
        </w:rPr>
        <w:t>fire probability</w:t>
      </w:r>
      <w:r w:rsidRPr="004120BB">
        <w:rPr>
          <w:rFonts w:ascii="Garamond" w:eastAsiaTheme="minorEastAsia" w:hAnsi="Garamond" w:cstheme="minorHAnsi"/>
          <w:sz w:val="28"/>
          <w:szCs w:val="28"/>
        </w:rPr>
        <w:t xml:space="preserve">) </w:t>
      </w:r>
      <w:r>
        <w:rPr>
          <w:rFonts w:ascii="Garamond" w:eastAsiaTheme="minorEastAsia" w:hAnsi="Garamond" w:cstheme="minorHAnsi"/>
          <w:sz w:val="28"/>
          <w:szCs w:val="28"/>
        </w:rPr>
        <w:t>και</w:t>
      </w:r>
      <w:r w:rsidRPr="004120BB">
        <w:rPr>
          <w:rFonts w:ascii="Garamond" w:eastAsiaTheme="minorEastAsia" w:hAnsi="Garamond" w:cstheme="minorHAnsi"/>
          <w:sz w:val="28"/>
          <w:szCs w:val="28"/>
        </w:rPr>
        <w:t xml:space="preserve"> </w:t>
      </w:r>
      <w:r>
        <w:rPr>
          <w:rFonts w:ascii="Garamond" w:eastAsiaTheme="minorEastAsia" w:hAnsi="Garamond" w:cstheme="minorHAnsi"/>
          <w:sz w:val="28"/>
          <w:szCs w:val="28"/>
        </w:rPr>
        <w:t>τη πιθανότητα ενεργοποίησης μιας βόμβας αυτοκτονίας</w:t>
      </w:r>
      <w:r w:rsidRPr="00E35BA1">
        <w:rPr>
          <w:rFonts w:ascii="Garamond" w:eastAsiaTheme="minorEastAsia" w:hAnsi="Garamond" w:cstheme="minorHAnsi"/>
          <w:sz w:val="28"/>
          <w:szCs w:val="28"/>
        </w:rPr>
        <w:t xml:space="preserve"> (</w:t>
      </w:r>
      <w:r>
        <w:rPr>
          <w:rFonts w:ascii="Garamond" w:eastAsiaTheme="minorEastAsia" w:hAnsi="Garamond" w:cstheme="minorHAnsi"/>
          <w:sz w:val="28"/>
          <w:szCs w:val="28"/>
        </w:rPr>
        <w:t>suicide</w:t>
      </w:r>
      <w:r w:rsidRPr="00E35BA1">
        <w:rPr>
          <w:rFonts w:ascii="Garamond" w:eastAsiaTheme="minorEastAsia" w:hAnsi="Garamond" w:cstheme="minorHAnsi"/>
          <w:sz w:val="28"/>
          <w:szCs w:val="28"/>
        </w:rPr>
        <w:t xml:space="preserve"> </w:t>
      </w:r>
      <w:r>
        <w:rPr>
          <w:rFonts w:ascii="Garamond" w:eastAsiaTheme="minorEastAsia" w:hAnsi="Garamond" w:cstheme="minorHAnsi"/>
          <w:sz w:val="28"/>
          <w:szCs w:val="28"/>
        </w:rPr>
        <w:t>bomb</w:t>
      </w:r>
      <w:r w:rsidRPr="00E35BA1">
        <w:rPr>
          <w:rFonts w:ascii="Garamond" w:eastAsiaTheme="minorEastAsia" w:hAnsi="Garamond" w:cstheme="minorHAnsi"/>
          <w:sz w:val="28"/>
          <w:szCs w:val="28"/>
        </w:rPr>
        <w:t xml:space="preserve"> </w:t>
      </w:r>
      <w:r>
        <w:rPr>
          <w:rFonts w:ascii="Garamond" w:eastAsiaTheme="minorEastAsia" w:hAnsi="Garamond" w:cstheme="minorHAnsi"/>
          <w:sz w:val="28"/>
          <w:szCs w:val="28"/>
        </w:rPr>
        <w:t>probability</w:t>
      </w:r>
      <w:r w:rsidRPr="00E35BA1">
        <w:rPr>
          <w:rFonts w:ascii="Garamond" w:eastAsiaTheme="minorEastAsia" w:hAnsi="Garamond" w:cstheme="minorHAnsi"/>
          <w:sz w:val="28"/>
          <w:szCs w:val="28"/>
        </w:rPr>
        <w:t>)</w:t>
      </w:r>
      <w:r>
        <w:rPr>
          <w:rFonts w:ascii="Garamond" w:eastAsiaTheme="minorEastAsia" w:hAnsi="Garamond" w:cstheme="minorHAnsi"/>
          <w:sz w:val="28"/>
          <w:szCs w:val="28"/>
        </w:rPr>
        <w:t>. Επιπλέον υπάρχει η ακτίνα</w:t>
      </w:r>
      <w:r w:rsidRPr="004120BB">
        <w:rPr>
          <w:rFonts w:ascii="Garamond" w:eastAsiaTheme="minorEastAsia" w:hAnsi="Garamond" w:cstheme="minorHAnsi"/>
          <w:sz w:val="28"/>
          <w:szCs w:val="28"/>
        </w:rPr>
        <w:t xml:space="preserve"> </w:t>
      </w:r>
      <w:r>
        <w:rPr>
          <w:rFonts w:ascii="Garamond" w:eastAsiaTheme="minorEastAsia" w:hAnsi="Garamond" w:cstheme="minorHAnsi"/>
          <w:sz w:val="28"/>
          <w:szCs w:val="28"/>
        </w:rPr>
        <w:t>καταστροφής για τη βόμβα</w:t>
      </w:r>
      <w:r w:rsidRPr="00E35BA1">
        <w:rPr>
          <w:rFonts w:ascii="Garamond" w:eastAsiaTheme="minorEastAsia" w:hAnsi="Garamond" w:cstheme="minorHAnsi"/>
          <w:sz w:val="28"/>
          <w:szCs w:val="28"/>
        </w:rPr>
        <w:t xml:space="preserve"> (</w:t>
      </w:r>
      <w:r>
        <w:rPr>
          <w:rFonts w:ascii="Garamond" w:eastAsiaTheme="minorEastAsia" w:hAnsi="Garamond" w:cstheme="minorHAnsi"/>
          <w:sz w:val="28"/>
          <w:szCs w:val="28"/>
        </w:rPr>
        <w:t>radius</w:t>
      </w:r>
      <w:r w:rsidRPr="00E35BA1">
        <w:rPr>
          <w:rFonts w:ascii="Garamond" w:eastAsiaTheme="minorEastAsia" w:hAnsi="Garamond" w:cstheme="minorHAnsi"/>
          <w:sz w:val="28"/>
          <w:szCs w:val="28"/>
        </w:rPr>
        <w:t xml:space="preserve"> </w:t>
      </w:r>
      <w:r>
        <w:rPr>
          <w:rFonts w:ascii="Garamond" w:eastAsiaTheme="minorEastAsia" w:hAnsi="Garamond" w:cstheme="minorHAnsi"/>
          <w:sz w:val="28"/>
          <w:szCs w:val="28"/>
        </w:rPr>
        <w:t>of</w:t>
      </w:r>
      <w:r w:rsidRPr="00E35BA1">
        <w:rPr>
          <w:rFonts w:ascii="Garamond" w:eastAsiaTheme="minorEastAsia" w:hAnsi="Garamond" w:cstheme="minorHAnsi"/>
          <w:sz w:val="28"/>
          <w:szCs w:val="28"/>
        </w:rPr>
        <w:t xml:space="preserve"> </w:t>
      </w:r>
      <w:r>
        <w:rPr>
          <w:rFonts w:ascii="Garamond" w:eastAsiaTheme="minorEastAsia" w:hAnsi="Garamond" w:cstheme="minorHAnsi"/>
          <w:sz w:val="28"/>
          <w:szCs w:val="28"/>
        </w:rPr>
        <w:t>damage</w:t>
      </w:r>
      <w:r w:rsidRPr="00E35BA1">
        <w:rPr>
          <w:rFonts w:ascii="Garamond" w:eastAsiaTheme="minorEastAsia" w:hAnsi="Garamond" w:cstheme="minorHAnsi"/>
          <w:sz w:val="28"/>
          <w:szCs w:val="28"/>
        </w:rPr>
        <w:t>)</w:t>
      </w:r>
      <w:r>
        <w:rPr>
          <w:rFonts w:ascii="Garamond" w:eastAsiaTheme="minorEastAsia" w:hAnsi="Garamond" w:cstheme="minorHAnsi"/>
          <w:sz w:val="28"/>
          <w:szCs w:val="28"/>
        </w:rPr>
        <w:t>, η οποία προσδιορίζει το μέγεθος της καταστροφής που θα έχει σαν αποτέλεσμα η ενεργοποίησή της. Εάν για παράδειγμα μια ακτίνα καταστροφής μιας βόμβας είναι δύο τότε όλοι όσοι βρίσκονται σε απόσταση μέχρι δύο κελιά από εκείνο που βρίσκεται η βόμβα θα σκοτωθούν. Τέλος, έχουμε τις πιθανότητες</w:t>
      </w:r>
      <w:r w:rsidRPr="00E35BA1">
        <w:rPr>
          <w:rFonts w:ascii="Garamond" w:eastAsiaTheme="minorEastAsia" w:hAnsi="Garamond" w:cstheme="minorHAnsi"/>
          <w:sz w:val="28"/>
          <w:szCs w:val="28"/>
        </w:rPr>
        <w:t xml:space="preserve"> </w:t>
      </w:r>
      <w:r>
        <w:rPr>
          <w:rFonts w:ascii="Garamond" w:eastAsiaTheme="minorEastAsia" w:hAnsi="Garamond" w:cstheme="minorHAnsi"/>
          <w:sz w:val="28"/>
          <w:szCs w:val="28"/>
        </w:rPr>
        <w:t>σχετικές με την ικανότητα επιδιόρθωσης των κρίσιμων δικτύων νερού και ηλεκτρισμού των ειρηνευτικών δυνάμεων και των μη κυβερνητικών οργανώσεων που αντικατοπτρίζουν τις τεχνικές τους δυνατότητες.</w:t>
      </w:r>
    </w:p>
    <w:p w:rsidR="00D94642" w:rsidRDefault="00D94642" w:rsidP="00D94642">
      <w:pPr>
        <w:ind w:firstLine="0"/>
        <w:rPr>
          <w:rFonts w:ascii="Garamond" w:hAnsi="Garamond" w:cstheme="minorHAnsi"/>
          <w:sz w:val="28"/>
          <w:szCs w:val="28"/>
        </w:rPr>
      </w:pPr>
    </w:p>
    <w:p w:rsidR="00D94642" w:rsidRDefault="00D94642" w:rsidP="00D94642">
      <w:pPr>
        <w:rPr>
          <w:rFonts w:ascii="Garamond" w:eastAsiaTheme="minorEastAsia" w:hAnsi="Garamond" w:cstheme="minorHAnsi"/>
          <w:b/>
          <w:sz w:val="28"/>
          <w:szCs w:val="28"/>
        </w:rPr>
      </w:pPr>
      <w:r>
        <w:rPr>
          <w:rFonts w:ascii="Garamond" w:eastAsiaTheme="minorEastAsia" w:hAnsi="Garamond" w:cstheme="minorHAnsi"/>
          <w:b/>
          <w:sz w:val="28"/>
          <w:szCs w:val="28"/>
        </w:rPr>
        <w:t>Κινήσεις</w:t>
      </w:r>
    </w:p>
    <w:p w:rsidR="00D94642" w:rsidRDefault="00D94642" w:rsidP="00D94642">
      <w:pPr>
        <w:rPr>
          <w:rFonts w:ascii="Garamond" w:eastAsiaTheme="minorEastAsia" w:hAnsi="Garamond" w:cstheme="minorHAnsi"/>
          <w:sz w:val="28"/>
          <w:szCs w:val="28"/>
        </w:rPr>
      </w:pPr>
      <w:r w:rsidRPr="00357655">
        <w:rPr>
          <w:rFonts w:ascii="Garamond" w:eastAsiaTheme="minorEastAsia" w:hAnsi="Garamond" w:cstheme="minorHAnsi"/>
          <w:sz w:val="28"/>
          <w:szCs w:val="28"/>
        </w:rPr>
        <w:t xml:space="preserve">   </w:t>
      </w:r>
      <w:r>
        <w:rPr>
          <w:rFonts w:ascii="Garamond" w:eastAsiaTheme="minorEastAsia" w:hAnsi="Garamond" w:cstheme="minorHAnsi"/>
          <w:sz w:val="28"/>
          <w:szCs w:val="28"/>
        </w:rPr>
        <w:t>Όταν ένας πράκτορας</w:t>
      </w:r>
      <w:r w:rsidRPr="00357655">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σε μια θέση </w:t>
      </w:r>
      <m:oMath>
        <m:r>
          <w:rPr>
            <w:rFonts w:ascii="Cambria Math" w:eastAsiaTheme="minorEastAsia" w:hAnsi="Cambria Math" w:cstheme="minorHAnsi"/>
            <w:sz w:val="28"/>
            <w:szCs w:val="28"/>
          </w:rPr>
          <m:t>i</m:t>
        </m:r>
      </m:oMath>
      <w:r w:rsidRPr="00357655">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σχεδιάζει να μετακινηθεί σε μια θέση </w:t>
      </w:r>
      <m:oMath>
        <m:r>
          <w:rPr>
            <w:rFonts w:ascii="Cambria Math" w:eastAsiaTheme="minorEastAsia" w:hAnsi="Cambria Math" w:cstheme="minorHAnsi"/>
            <w:sz w:val="28"/>
            <w:szCs w:val="28"/>
          </w:rPr>
          <m:t>j</m:t>
        </m:r>
      </m:oMath>
      <w:r>
        <w:rPr>
          <w:rFonts w:ascii="Garamond" w:eastAsiaTheme="minorEastAsia" w:hAnsi="Garamond" w:cstheme="minorHAnsi"/>
          <w:sz w:val="28"/>
          <w:szCs w:val="28"/>
        </w:rPr>
        <w:t xml:space="preserve">, υπολογίζει την ωφελιμότητα </w:t>
      </w:r>
      <w:r w:rsidRPr="00357655">
        <w:rPr>
          <w:rFonts w:ascii="Garamond" w:eastAsiaTheme="minorEastAsia" w:hAnsi="Garamond" w:cstheme="minorHAnsi"/>
          <w:sz w:val="28"/>
          <w:szCs w:val="28"/>
        </w:rPr>
        <w:t>(</w:t>
      </w:r>
      <w:r>
        <w:rPr>
          <w:rFonts w:ascii="Garamond" w:eastAsiaTheme="minorEastAsia" w:hAnsi="Garamond" w:cstheme="minorHAnsi"/>
          <w:sz w:val="28"/>
          <w:szCs w:val="28"/>
        </w:rPr>
        <w:t>utility</w:t>
      </w:r>
      <w:r w:rsidRPr="00357655">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για τις δύο αυτές θέσεις και προτιμάει να μετακινηθεί σε αυτή με τη μεγαλύτερη ωφελιμότητα. Γενικά, ο πράκτορας υπολογίζει την ωφελιμότητα μέσω του αισθητήρα εύρους </w:t>
      </w:r>
      <w:r w:rsidRPr="00B348C9">
        <w:rPr>
          <w:rFonts w:ascii="Garamond" w:eastAsiaTheme="minorEastAsia" w:hAnsi="Garamond" w:cstheme="minorHAnsi"/>
          <w:sz w:val="28"/>
          <w:szCs w:val="28"/>
        </w:rPr>
        <w:t>(</w:t>
      </w:r>
      <w:r>
        <w:rPr>
          <w:rFonts w:ascii="Garamond" w:eastAsiaTheme="minorEastAsia" w:hAnsi="Garamond" w:cstheme="minorHAnsi"/>
          <w:sz w:val="28"/>
          <w:szCs w:val="28"/>
        </w:rPr>
        <w:t>sensor</w:t>
      </w:r>
      <w:r w:rsidRPr="00B348C9">
        <w:rPr>
          <w:rFonts w:ascii="Garamond" w:eastAsiaTheme="minorEastAsia" w:hAnsi="Garamond" w:cstheme="minorHAnsi"/>
          <w:sz w:val="28"/>
          <w:szCs w:val="28"/>
        </w:rPr>
        <w:t xml:space="preserve"> </w:t>
      </w:r>
      <w:r>
        <w:rPr>
          <w:rFonts w:ascii="Garamond" w:eastAsiaTheme="minorEastAsia" w:hAnsi="Garamond" w:cstheme="minorHAnsi"/>
          <w:sz w:val="28"/>
          <w:szCs w:val="28"/>
        </w:rPr>
        <w:t>range</w:t>
      </w:r>
      <w:r w:rsidRPr="00B348C9">
        <w:rPr>
          <w:rFonts w:ascii="Garamond" w:eastAsiaTheme="minorEastAsia" w:hAnsi="Garamond" w:cstheme="minorHAnsi"/>
          <w:sz w:val="28"/>
          <w:szCs w:val="28"/>
        </w:rPr>
        <w:t>)</w:t>
      </w:r>
      <w:r>
        <w:rPr>
          <w:rFonts w:ascii="Garamond" w:eastAsiaTheme="minorEastAsia" w:hAnsi="Garamond" w:cstheme="minorHAnsi"/>
          <w:sz w:val="28"/>
          <w:szCs w:val="28"/>
        </w:rPr>
        <w:t xml:space="preserve"> προσθέτοντας τα βάρη </w:t>
      </w:r>
      <w:r w:rsidRPr="00B348C9">
        <w:rPr>
          <w:rFonts w:ascii="Garamond" w:eastAsiaTheme="minorEastAsia" w:hAnsi="Garamond" w:cstheme="minorHAnsi"/>
          <w:sz w:val="28"/>
          <w:szCs w:val="28"/>
        </w:rPr>
        <w:t>(</w:t>
      </w:r>
      <w:r>
        <w:rPr>
          <w:rFonts w:ascii="Garamond" w:eastAsiaTheme="minorEastAsia" w:hAnsi="Garamond" w:cstheme="minorHAnsi"/>
          <w:sz w:val="28"/>
          <w:szCs w:val="28"/>
        </w:rPr>
        <w:t>weights</w:t>
      </w:r>
      <w:r w:rsidRPr="00B348C9">
        <w:rPr>
          <w:rFonts w:ascii="Garamond" w:eastAsiaTheme="minorEastAsia" w:hAnsi="Garamond" w:cstheme="minorHAnsi"/>
          <w:sz w:val="28"/>
          <w:szCs w:val="28"/>
        </w:rPr>
        <w:t>)</w:t>
      </w:r>
      <w:r>
        <w:rPr>
          <w:rFonts w:ascii="Garamond" w:eastAsiaTheme="minorEastAsia" w:hAnsi="Garamond" w:cstheme="minorHAnsi"/>
          <w:sz w:val="28"/>
          <w:szCs w:val="28"/>
        </w:rPr>
        <w:t xml:space="preserve"> που αντιστοιχούν στο περιεχόμενο κάθε θέσης και πολλαπλασιάζοντας με έναν παράγοντα απόστασης. Αυτή η διαδικασία γίνεται και για τις δύο θέσεις και αποφασίζει να μετακινηθεί προς τη θέση με την υψηλότερη τιμή ωφελιμότητας. </w:t>
      </w:r>
    </w:p>
    <w:p w:rsidR="00D94642" w:rsidRDefault="00D94642" w:rsidP="00D94642">
      <w:pPr>
        <w:rPr>
          <w:rFonts w:ascii="Garamond" w:eastAsiaTheme="minorEastAsia" w:hAnsi="Garamond" w:cstheme="minorHAnsi"/>
          <w:sz w:val="28"/>
          <w:szCs w:val="28"/>
        </w:rPr>
      </w:pPr>
    </w:p>
    <w:p w:rsidR="00D94642" w:rsidRDefault="00D94642" w:rsidP="00D94642">
      <w:pPr>
        <w:jc w:val="center"/>
        <w:rPr>
          <w:rFonts w:ascii="Garamond" w:eastAsiaTheme="minorEastAsia" w:hAnsi="Garamond" w:cstheme="minorHAnsi"/>
          <w:sz w:val="28"/>
          <w:szCs w:val="28"/>
        </w:rPr>
      </w:pPr>
      <w:r>
        <w:rPr>
          <w:rFonts w:ascii="Garamond" w:eastAsiaTheme="minorEastAsia" w:hAnsi="Garamond" w:cstheme="minorHAnsi"/>
          <w:noProof/>
          <w:sz w:val="28"/>
          <w:szCs w:val="28"/>
        </w:rPr>
        <w:lastRenderedPageBreak/>
        <w:drawing>
          <wp:inline distT="0" distB="0" distL="0" distR="0" wp14:anchorId="05E1BAE3" wp14:editId="3FCB4B71">
            <wp:extent cx="4969151" cy="32194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9.PNG"/>
                    <pic:cNvPicPr/>
                  </pic:nvPicPr>
                  <pic:blipFill>
                    <a:blip r:embed="rId42">
                      <a:extLst>
                        <a:ext uri="{28A0092B-C50C-407E-A947-70E740481C1C}">
                          <a14:useLocalDpi xmlns:a14="http://schemas.microsoft.com/office/drawing/2010/main" val="0"/>
                        </a:ext>
                      </a:extLst>
                    </a:blip>
                    <a:stretch>
                      <a:fillRect/>
                    </a:stretch>
                  </pic:blipFill>
                  <pic:spPr>
                    <a:xfrm>
                      <a:off x="0" y="0"/>
                      <a:ext cx="4974499" cy="3222915"/>
                    </a:xfrm>
                    <a:prstGeom prst="rect">
                      <a:avLst/>
                    </a:prstGeom>
                  </pic:spPr>
                </pic:pic>
              </a:graphicData>
            </a:graphic>
          </wp:inline>
        </w:drawing>
      </w:r>
    </w:p>
    <w:p w:rsidR="00D94642" w:rsidRDefault="00D94642" w:rsidP="00D94642">
      <w:pPr>
        <w:jc w:val="center"/>
        <w:rPr>
          <w:rFonts w:ascii="Garamond" w:eastAsiaTheme="minorEastAsia" w:hAnsi="Garamond" w:cstheme="minorHAnsi"/>
          <w:b/>
          <w:sz w:val="24"/>
          <w:szCs w:val="24"/>
        </w:rPr>
      </w:pPr>
      <w:r>
        <w:rPr>
          <w:rFonts w:ascii="Garamond" w:eastAsiaTheme="minorEastAsia" w:hAnsi="Garamond" w:cstheme="minorHAnsi"/>
          <w:b/>
          <w:sz w:val="24"/>
          <w:szCs w:val="24"/>
        </w:rPr>
        <w:t>Γράφημα 3.9: Υπολογισμός ωφελιμότητας μιας κίνησης</w:t>
      </w:r>
    </w:p>
    <w:p w:rsidR="00D94642" w:rsidRDefault="00D94642" w:rsidP="00D94642">
      <w:pPr>
        <w:jc w:val="center"/>
        <w:rPr>
          <w:rFonts w:ascii="Garamond" w:eastAsiaTheme="minorEastAsia" w:hAnsi="Garamond" w:cstheme="minorHAnsi"/>
          <w:b/>
          <w:sz w:val="24"/>
          <w:szCs w:val="24"/>
        </w:rPr>
      </w:pPr>
    </w:p>
    <w:p w:rsidR="00D94642" w:rsidRDefault="00D94642" w:rsidP="00D94642">
      <w:pPr>
        <w:rPr>
          <w:rFonts w:ascii="Garamond" w:eastAsiaTheme="minorEastAsia" w:hAnsi="Garamond" w:cstheme="minorHAnsi"/>
          <w:sz w:val="28"/>
          <w:szCs w:val="28"/>
        </w:rPr>
      </w:pPr>
      <w:r>
        <w:rPr>
          <w:rFonts w:ascii="Garamond" w:eastAsiaTheme="minorEastAsia" w:hAnsi="Garamond" w:cstheme="minorHAnsi"/>
          <w:sz w:val="28"/>
          <w:szCs w:val="28"/>
        </w:rPr>
        <w:t>Συνεπώς, αν και η πορεία δράσης ενός πράκτορα είναι η κίνηση, σε κάποιες περιπτώσεις μπορεί να αποφασίζει να μην μετακινηθεί εφόσον η ωφελιμότητα να παραμείνει στο ίδιο κελί ξεπερνάει εκείνη από κάθε μετακίνηση προς κάποιο άλλο κελί.</w:t>
      </w:r>
    </w:p>
    <w:p w:rsidR="00D94642" w:rsidRDefault="00D94642" w:rsidP="00D94642">
      <w:pPr>
        <w:ind w:firstLine="0"/>
        <w:rPr>
          <w:rFonts w:ascii="Garamond" w:hAnsi="Garamond" w:cstheme="minorHAnsi"/>
          <w:sz w:val="28"/>
          <w:szCs w:val="28"/>
        </w:rPr>
      </w:pPr>
    </w:p>
    <w:p w:rsidR="00F37DBD" w:rsidRDefault="00D94642" w:rsidP="00D94642">
      <w:pPr>
        <w:rPr>
          <w:rFonts w:ascii="Garamond" w:eastAsiaTheme="minorEastAsia" w:hAnsi="Garamond" w:cstheme="minorHAnsi"/>
          <w:sz w:val="28"/>
          <w:szCs w:val="28"/>
        </w:rPr>
      </w:pPr>
      <w:r>
        <w:rPr>
          <w:rFonts w:ascii="Garamond" w:eastAsiaTheme="minorEastAsia" w:hAnsi="Garamond" w:cstheme="minorHAnsi"/>
          <w:sz w:val="28"/>
          <w:szCs w:val="28"/>
        </w:rPr>
        <w:t>Πιο συγκεκριμένα, κάθε παράγοντας στον υπολογισμό</w:t>
      </w:r>
      <w:r w:rsidRPr="008A026C">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συνοδεύεται από ένα βάρος </w:t>
      </w:r>
      <w:r w:rsidRPr="00FB2378">
        <w:rPr>
          <w:rFonts w:ascii="Garamond" w:eastAsiaTheme="minorEastAsia" w:hAnsi="Garamond" w:cstheme="minorHAnsi"/>
          <w:sz w:val="28"/>
          <w:szCs w:val="28"/>
        </w:rPr>
        <w:t>(</w:t>
      </w:r>
      <w:r>
        <w:rPr>
          <w:rFonts w:ascii="Garamond" w:eastAsiaTheme="minorEastAsia" w:hAnsi="Garamond" w:cstheme="minorHAnsi"/>
          <w:sz w:val="28"/>
          <w:szCs w:val="28"/>
        </w:rPr>
        <w:t>weight</w:t>
      </w:r>
      <w:r w:rsidRPr="00FB2378">
        <w:rPr>
          <w:rFonts w:ascii="Garamond" w:eastAsiaTheme="minorEastAsia" w:hAnsi="Garamond" w:cstheme="minorHAnsi"/>
          <w:sz w:val="28"/>
          <w:szCs w:val="28"/>
        </w:rPr>
        <w:t xml:space="preserve">), </w:t>
      </w:r>
      <w:r>
        <w:rPr>
          <w:rFonts w:ascii="Garamond" w:eastAsiaTheme="minorEastAsia" w:hAnsi="Garamond" w:cstheme="minorHAnsi"/>
          <w:sz w:val="28"/>
          <w:szCs w:val="28"/>
        </w:rPr>
        <w:t xml:space="preserve">το οποίο όταν είναι θετικό σημαίνει έλξη και όταν είναι αρνητικό σημαίνει απώθηση. Κάθε βάρος είναι μια ακέραια τιμή μεταξύ </w:t>
      </w:r>
      <m:oMath>
        <m:r>
          <w:rPr>
            <w:rFonts w:ascii="Cambria Math" w:eastAsiaTheme="minorEastAsia" w:hAnsi="Cambria Math" w:cstheme="minorHAnsi"/>
            <w:sz w:val="28"/>
            <w:szCs w:val="28"/>
          </w:rPr>
          <m:t>(-100)</m:t>
        </m:r>
      </m:oMath>
      <w:r>
        <w:rPr>
          <w:rFonts w:ascii="Garamond" w:eastAsiaTheme="minorEastAsia" w:hAnsi="Garamond" w:cstheme="minorHAnsi"/>
          <w:sz w:val="28"/>
          <w:szCs w:val="28"/>
        </w:rPr>
        <w:t xml:space="preserve"> και </w:t>
      </w:r>
      <m:oMath>
        <m:r>
          <w:rPr>
            <w:rFonts w:ascii="Cambria Math" w:eastAsiaTheme="minorEastAsia" w:hAnsi="Cambria Math" w:cstheme="minorHAnsi"/>
            <w:sz w:val="28"/>
            <w:szCs w:val="28"/>
          </w:rPr>
          <m:t>(+100)</m:t>
        </m:r>
      </m:oMath>
      <w:r>
        <w:rPr>
          <w:rFonts w:ascii="Garamond" w:eastAsiaTheme="minorEastAsia" w:hAnsi="Garamond" w:cstheme="minorHAnsi"/>
          <w:sz w:val="28"/>
          <w:szCs w:val="28"/>
        </w:rPr>
        <w:t>, συνεπώς όσο μεγαλύτερη τιμή έχει ένα βάρος τόσο αυξάνεται η θέληση του πράκτορα να μετακινηθεί προς τοποθεσία αυτού του παράγοντα.</w:t>
      </w:r>
      <w:r w:rsidRPr="005C1AB4">
        <w:rPr>
          <w:rFonts w:ascii="Garamond" w:eastAsiaTheme="minorEastAsia" w:hAnsi="Garamond" w:cstheme="minorHAnsi"/>
          <w:sz w:val="28"/>
          <w:szCs w:val="28"/>
        </w:rPr>
        <w:t xml:space="preserve"> </w:t>
      </w:r>
    </w:p>
    <w:p w:rsidR="00D94642" w:rsidRDefault="00D94642" w:rsidP="00F37DBD">
      <w:pPr>
        <w:spacing w:before="120"/>
        <w:rPr>
          <w:rFonts w:ascii="Garamond" w:eastAsiaTheme="minorEastAsia" w:hAnsi="Garamond" w:cstheme="minorHAnsi"/>
          <w:sz w:val="28"/>
          <w:szCs w:val="28"/>
        </w:rPr>
      </w:pPr>
      <w:r>
        <w:rPr>
          <w:rFonts w:ascii="Garamond" w:eastAsiaTheme="minorEastAsia" w:hAnsi="Garamond" w:cstheme="minorHAnsi"/>
          <w:sz w:val="28"/>
          <w:szCs w:val="28"/>
        </w:rPr>
        <w:t>Τα βάρη εξαρτώνται από το είδος του κάθε παράγοντα τα οποία περιγράφονται ως εξής:</w:t>
      </w:r>
    </w:p>
    <w:p w:rsidR="00D94642" w:rsidRPr="005C1AB4" w:rsidRDefault="00D94642" w:rsidP="005555B6">
      <w:pPr>
        <w:pStyle w:val="ListParagraph"/>
        <w:numPr>
          <w:ilvl w:val="0"/>
          <w:numId w:val="14"/>
        </w:numPr>
        <w:spacing w:before="120" w:after="0" w:line="360" w:lineRule="auto"/>
        <w:jc w:val="both"/>
        <w:rPr>
          <w:rFonts w:ascii="Garamond" w:eastAsiaTheme="minorEastAsia" w:hAnsi="Garamond" w:cstheme="minorHAnsi"/>
          <w:sz w:val="28"/>
          <w:szCs w:val="28"/>
        </w:rPr>
      </w:pPr>
      <w:r w:rsidRPr="00D94642">
        <w:rPr>
          <w:rFonts w:ascii="Garamond" w:eastAsiaTheme="minorEastAsia" w:hAnsi="Garamond" w:cstheme="minorHAnsi"/>
          <w:b/>
          <w:sz w:val="28"/>
          <w:szCs w:val="28"/>
        </w:rPr>
        <w:t>PK</w:t>
      </w:r>
      <w:r>
        <w:rPr>
          <w:rFonts w:ascii="Garamond" w:eastAsiaTheme="minorEastAsia" w:hAnsi="Garamond" w:cstheme="minorHAnsi"/>
          <w:sz w:val="28"/>
          <w:szCs w:val="28"/>
        </w:rPr>
        <w:t>=peacekeeper</w:t>
      </w:r>
    </w:p>
    <w:p w:rsidR="00D94642" w:rsidRPr="005C1AB4" w:rsidRDefault="00D94642" w:rsidP="005555B6">
      <w:pPr>
        <w:pStyle w:val="ListParagraph"/>
        <w:numPr>
          <w:ilvl w:val="0"/>
          <w:numId w:val="14"/>
        </w:numPr>
        <w:spacing w:before="120" w:after="0" w:line="360" w:lineRule="auto"/>
        <w:jc w:val="both"/>
        <w:rPr>
          <w:rFonts w:ascii="Garamond" w:eastAsiaTheme="minorEastAsia" w:hAnsi="Garamond" w:cstheme="minorHAnsi"/>
          <w:sz w:val="28"/>
          <w:szCs w:val="28"/>
        </w:rPr>
      </w:pPr>
      <w:r w:rsidRPr="00D94642">
        <w:rPr>
          <w:rFonts w:ascii="Garamond" w:eastAsiaTheme="minorEastAsia" w:hAnsi="Garamond" w:cstheme="minorHAnsi"/>
          <w:b/>
          <w:sz w:val="28"/>
          <w:szCs w:val="28"/>
        </w:rPr>
        <w:t>NG</w:t>
      </w:r>
      <w:r>
        <w:rPr>
          <w:rFonts w:ascii="Garamond" w:eastAsiaTheme="minorEastAsia" w:hAnsi="Garamond" w:cstheme="minorHAnsi"/>
          <w:sz w:val="28"/>
          <w:szCs w:val="28"/>
        </w:rPr>
        <w:t>=NGOs</w:t>
      </w:r>
    </w:p>
    <w:p w:rsidR="00D94642" w:rsidRPr="005C1AB4" w:rsidRDefault="00D94642" w:rsidP="005555B6">
      <w:pPr>
        <w:pStyle w:val="ListParagraph"/>
        <w:numPr>
          <w:ilvl w:val="0"/>
          <w:numId w:val="14"/>
        </w:numPr>
        <w:spacing w:before="120" w:after="0" w:line="360" w:lineRule="auto"/>
        <w:jc w:val="both"/>
        <w:rPr>
          <w:rFonts w:ascii="Garamond" w:eastAsiaTheme="minorEastAsia" w:hAnsi="Garamond" w:cstheme="minorHAnsi"/>
          <w:sz w:val="28"/>
          <w:szCs w:val="28"/>
        </w:rPr>
      </w:pPr>
      <w:r w:rsidRPr="00D94642">
        <w:rPr>
          <w:rFonts w:ascii="Garamond" w:eastAsiaTheme="minorEastAsia" w:hAnsi="Garamond" w:cstheme="minorHAnsi"/>
          <w:b/>
          <w:sz w:val="28"/>
          <w:szCs w:val="28"/>
        </w:rPr>
        <w:t>IN</w:t>
      </w:r>
      <w:r>
        <w:rPr>
          <w:rFonts w:ascii="Garamond" w:eastAsiaTheme="minorEastAsia" w:hAnsi="Garamond" w:cstheme="minorHAnsi"/>
          <w:sz w:val="28"/>
          <w:szCs w:val="28"/>
        </w:rPr>
        <w:t>=insurgent</w:t>
      </w:r>
    </w:p>
    <w:p w:rsidR="00D94642" w:rsidRPr="005C1AB4" w:rsidRDefault="00D94642" w:rsidP="005555B6">
      <w:pPr>
        <w:pStyle w:val="ListParagraph"/>
        <w:numPr>
          <w:ilvl w:val="0"/>
          <w:numId w:val="14"/>
        </w:numPr>
        <w:spacing w:before="120" w:after="0" w:line="360" w:lineRule="auto"/>
        <w:jc w:val="both"/>
        <w:rPr>
          <w:rFonts w:ascii="Garamond" w:eastAsiaTheme="minorEastAsia" w:hAnsi="Garamond" w:cstheme="minorHAnsi"/>
          <w:sz w:val="28"/>
          <w:szCs w:val="28"/>
        </w:rPr>
      </w:pPr>
      <w:r w:rsidRPr="00D94642">
        <w:rPr>
          <w:rFonts w:ascii="Garamond" w:eastAsiaTheme="minorEastAsia" w:hAnsi="Garamond" w:cstheme="minorHAnsi"/>
          <w:b/>
          <w:sz w:val="28"/>
          <w:szCs w:val="28"/>
        </w:rPr>
        <w:lastRenderedPageBreak/>
        <w:t>CI</w:t>
      </w:r>
      <w:r>
        <w:rPr>
          <w:rFonts w:ascii="Garamond" w:eastAsiaTheme="minorEastAsia" w:hAnsi="Garamond" w:cstheme="minorHAnsi"/>
          <w:sz w:val="28"/>
          <w:szCs w:val="28"/>
        </w:rPr>
        <w:t>=civilian</w:t>
      </w:r>
    </w:p>
    <w:p w:rsidR="00D94642" w:rsidRPr="005C1AB4" w:rsidRDefault="00D94642" w:rsidP="005555B6">
      <w:pPr>
        <w:pStyle w:val="ListParagraph"/>
        <w:numPr>
          <w:ilvl w:val="0"/>
          <w:numId w:val="14"/>
        </w:numPr>
        <w:spacing w:before="120" w:after="0" w:line="360" w:lineRule="auto"/>
        <w:jc w:val="both"/>
        <w:rPr>
          <w:rFonts w:ascii="Garamond" w:eastAsiaTheme="minorEastAsia" w:hAnsi="Garamond" w:cstheme="minorHAnsi"/>
          <w:sz w:val="28"/>
          <w:szCs w:val="28"/>
        </w:rPr>
      </w:pPr>
      <w:r w:rsidRPr="00D94642">
        <w:rPr>
          <w:rFonts w:ascii="Garamond" w:eastAsiaTheme="minorEastAsia" w:hAnsi="Garamond" w:cstheme="minorHAnsi"/>
          <w:b/>
          <w:sz w:val="28"/>
          <w:szCs w:val="28"/>
        </w:rPr>
        <w:t>CO</w:t>
      </w:r>
      <w:r>
        <w:rPr>
          <w:rFonts w:ascii="Garamond" w:eastAsiaTheme="minorEastAsia" w:hAnsi="Garamond" w:cstheme="minorHAnsi"/>
          <w:sz w:val="28"/>
          <w:szCs w:val="28"/>
        </w:rPr>
        <w:t>=site containing combat</w:t>
      </w:r>
    </w:p>
    <w:p w:rsidR="00D94642" w:rsidRPr="00D94642" w:rsidRDefault="00D94642" w:rsidP="005555B6">
      <w:pPr>
        <w:pStyle w:val="ListParagraph"/>
        <w:numPr>
          <w:ilvl w:val="0"/>
          <w:numId w:val="14"/>
        </w:numPr>
        <w:spacing w:before="120" w:after="0" w:line="360" w:lineRule="auto"/>
        <w:jc w:val="both"/>
        <w:rPr>
          <w:rFonts w:ascii="Garamond" w:eastAsiaTheme="minorEastAsia" w:hAnsi="Garamond" w:cstheme="minorHAnsi"/>
          <w:sz w:val="28"/>
          <w:szCs w:val="28"/>
          <w:lang w:val="en-US"/>
        </w:rPr>
      </w:pPr>
      <w:r w:rsidRPr="00D94642">
        <w:rPr>
          <w:rFonts w:ascii="Garamond" w:eastAsiaTheme="minorEastAsia" w:hAnsi="Garamond" w:cstheme="minorHAnsi"/>
          <w:b/>
          <w:sz w:val="28"/>
          <w:szCs w:val="28"/>
          <w:lang w:val="en-US"/>
        </w:rPr>
        <w:t>CN</w:t>
      </w:r>
      <w:r w:rsidRPr="00D94642">
        <w:rPr>
          <w:rFonts w:ascii="Garamond" w:eastAsiaTheme="minorEastAsia" w:hAnsi="Garamond" w:cstheme="minorHAnsi"/>
          <w:sz w:val="28"/>
          <w:szCs w:val="28"/>
          <w:lang w:val="en-US"/>
        </w:rPr>
        <w:t>=site containing a civilian in need</w:t>
      </w:r>
    </w:p>
    <w:p w:rsidR="00D94642" w:rsidRDefault="00D94642" w:rsidP="005555B6">
      <w:pPr>
        <w:pStyle w:val="ListParagraph"/>
        <w:numPr>
          <w:ilvl w:val="0"/>
          <w:numId w:val="14"/>
        </w:numPr>
        <w:spacing w:before="120" w:after="0" w:line="360" w:lineRule="auto"/>
        <w:jc w:val="both"/>
        <w:rPr>
          <w:rFonts w:ascii="Garamond" w:eastAsiaTheme="minorEastAsia" w:hAnsi="Garamond" w:cstheme="minorHAnsi"/>
          <w:sz w:val="28"/>
          <w:szCs w:val="28"/>
        </w:rPr>
      </w:pPr>
      <w:r w:rsidRPr="00D94642">
        <w:rPr>
          <w:rFonts w:ascii="Garamond" w:eastAsiaTheme="minorEastAsia" w:hAnsi="Garamond" w:cstheme="minorHAnsi"/>
          <w:b/>
          <w:sz w:val="28"/>
          <w:szCs w:val="28"/>
        </w:rPr>
        <w:t>EL</w:t>
      </w:r>
      <w:r>
        <w:rPr>
          <w:rFonts w:ascii="Garamond" w:eastAsiaTheme="minorEastAsia" w:hAnsi="Garamond" w:cstheme="minorHAnsi"/>
          <w:sz w:val="28"/>
          <w:szCs w:val="28"/>
        </w:rPr>
        <w:t>=site without electricity</w:t>
      </w:r>
    </w:p>
    <w:p w:rsidR="00D94642" w:rsidRDefault="00D94642" w:rsidP="005555B6">
      <w:pPr>
        <w:pStyle w:val="ListParagraph"/>
        <w:numPr>
          <w:ilvl w:val="0"/>
          <w:numId w:val="14"/>
        </w:numPr>
        <w:spacing w:before="120" w:after="0" w:line="360" w:lineRule="auto"/>
        <w:jc w:val="both"/>
        <w:rPr>
          <w:rFonts w:ascii="Garamond" w:eastAsiaTheme="minorEastAsia" w:hAnsi="Garamond" w:cstheme="minorHAnsi"/>
          <w:sz w:val="28"/>
          <w:szCs w:val="28"/>
        </w:rPr>
      </w:pPr>
      <w:r w:rsidRPr="00D94642">
        <w:rPr>
          <w:rFonts w:ascii="Garamond" w:eastAsiaTheme="minorEastAsia" w:hAnsi="Garamond" w:cstheme="minorHAnsi"/>
          <w:b/>
          <w:sz w:val="28"/>
          <w:szCs w:val="28"/>
        </w:rPr>
        <w:t>WA</w:t>
      </w:r>
      <w:r>
        <w:rPr>
          <w:rFonts w:ascii="Garamond" w:eastAsiaTheme="minorEastAsia" w:hAnsi="Garamond" w:cstheme="minorHAnsi"/>
          <w:sz w:val="28"/>
          <w:szCs w:val="28"/>
        </w:rPr>
        <w:t>=site without water</w:t>
      </w:r>
    </w:p>
    <w:p w:rsidR="00C71B60" w:rsidRDefault="00C71B60" w:rsidP="00F37DBD">
      <w:pPr>
        <w:spacing w:before="120" w:after="240"/>
        <w:ind w:firstLine="0"/>
        <w:rPr>
          <w:rFonts w:ascii="Garamond" w:hAnsi="Garamond" w:cstheme="minorHAnsi"/>
          <w:sz w:val="28"/>
          <w:szCs w:val="28"/>
        </w:rPr>
      </w:pPr>
    </w:p>
    <w:p w:rsidR="00C71B60" w:rsidRDefault="00C71B60" w:rsidP="00D94642">
      <w:pPr>
        <w:ind w:firstLine="0"/>
        <w:rPr>
          <w:rFonts w:ascii="Garamond" w:hAnsi="Garamond" w:cstheme="minorHAnsi"/>
          <w:b/>
          <w:sz w:val="36"/>
          <w:szCs w:val="36"/>
        </w:rPr>
      </w:pPr>
      <w:r>
        <w:rPr>
          <w:rFonts w:ascii="Garamond" w:hAnsi="Garamond" w:cstheme="minorHAnsi"/>
          <w:b/>
          <w:sz w:val="36"/>
          <w:szCs w:val="36"/>
        </w:rPr>
        <w:t xml:space="preserve">    §</w:t>
      </w:r>
      <w:r w:rsidRPr="00C71B60">
        <w:rPr>
          <w:rFonts w:ascii="Garamond" w:hAnsi="Garamond" w:cstheme="minorHAnsi"/>
          <w:b/>
          <w:sz w:val="36"/>
          <w:szCs w:val="36"/>
        </w:rPr>
        <w:t xml:space="preserve">3.2 </w:t>
      </w:r>
      <w:r>
        <w:rPr>
          <w:rFonts w:ascii="Garamond" w:hAnsi="Garamond" w:cstheme="minorHAnsi"/>
          <w:b/>
          <w:sz w:val="36"/>
          <w:szCs w:val="36"/>
        </w:rPr>
        <w:t>Η επιλογή της πορείας δράσης των δρώντων</w:t>
      </w:r>
    </w:p>
    <w:p w:rsidR="00F37DBD" w:rsidRDefault="00C71B60" w:rsidP="00F37DBD">
      <w:pPr>
        <w:spacing w:before="120"/>
        <w:ind w:firstLine="720"/>
        <w:rPr>
          <w:rFonts w:ascii="Garamond" w:hAnsi="Garamond" w:cstheme="minorHAnsi"/>
          <w:sz w:val="28"/>
          <w:szCs w:val="28"/>
        </w:rPr>
      </w:pPr>
      <w:r>
        <w:rPr>
          <w:rFonts w:ascii="Garamond" w:hAnsi="Garamond" w:cstheme="minorHAnsi"/>
          <w:sz w:val="28"/>
          <w:szCs w:val="28"/>
        </w:rPr>
        <w:t>Περιγράφοντας το πλαίσιο της πορείας δράσης (course</w:t>
      </w:r>
      <w:r w:rsidRPr="005A3C1B">
        <w:rPr>
          <w:rFonts w:ascii="Garamond" w:hAnsi="Garamond" w:cstheme="minorHAnsi"/>
          <w:sz w:val="28"/>
          <w:szCs w:val="28"/>
        </w:rPr>
        <w:t xml:space="preserve"> </w:t>
      </w:r>
      <w:r>
        <w:rPr>
          <w:rFonts w:ascii="Garamond" w:hAnsi="Garamond" w:cstheme="minorHAnsi"/>
          <w:sz w:val="28"/>
          <w:szCs w:val="28"/>
        </w:rPr>
        <w:t>of</w:t>
      </w:r>
      <w:r w:rsidRPr="005A3C1B">
        <w:rPr>
          <w:rFonts w:ascii="Garamond" w:hAnsi="Garamond" w:cstheme="minorHAnsi"/>
          <w:sz w:val="28"/>
          <w:szCs w:val="28"/>
        </w:rPr>
        <w:t xml:space="preserve"> </w:t>
      </w:r>
      <w:r>
        <w:rPr>
          <w:rFonts w:ascii="Garamond" w:hAnsi="Garamond" w:cstheme="minorHAnsi"/>
          <w:sz w:val="28"/>
          <w:szCs w:val="28"/>
        </w:rPr>
        <w:t>action</w:t>
      </w:r>
      <w:r w:rsidRPr="005A3C1B">
        <w:rPr>
          <w:rFonts w:ascii="Garamond" w:hAnsi="Garamond" w:cstheme="minorHAnsi"/>
          <w:sz w:val="28"/>
          <w:szCs w:val="28"/>
        </w:rPr>
        <w:t xml:space="preserve">) </w:t>
      </w:r>
      <w:r>
        <w:rPr>
          <w:rFonts w:ascii="Garamond" w:hAnsi="Garamond" w:cstheme="minorHAnsi"/>
          <w:sz w:val="28"/>
          <w:szCs w:val="28"/>
        </w:rPr>
        <w:t>των πρακτόρων, αρχικώς θεωρούμε ότι σχηματίζονται τετραγωνικές περιοχές από κελιά τα οποία καλούνται city</w:t>
      </w:r>
      <w:r w:rsidRPr="00A918E9">
        <w:rPr>
          <w:rFonts w:ascii="Garamond" w:hAnsi="Garamond" w:cstheme="minorHAnsi"/>
          <w:sz w:val="28"/>
          <w:szCs w:val="28"/>
        </w:rPr>
        <w:t xml:space="preserve"> </w:t>
      </w:r>
      <w:r>
        <w:rPr>
          <w:rFonts w:ascii="Garamond" w:hAnsi="Garamond" w:cstheme="minorHAnsi"/>
          <w:sz w:val="28"/>
          <w:szCs w:val="28"/>
        </w:rPr>
        <w:t>blocks</w:t>
      </w:r>
      <w:r w:rsidRPr="00A918E9">
        <w:rPr>
          <w:rFonts w:ascii="Garamond" w:hAnsi="Garamond" w:cstheme="minorHAnsi"/>
          <w:sz w:val="28"/>
          <w:szCs w:val="28"/>
        </w:rPr>
        <w:t xml:space="preserve">. </w:t>
      </w:r>
      <w:r>
        <w:rPr>
          <w:rFonts w:ascii="Garamond" w:hAnsi="Garamond" w:cstheme="minorHAnsi"/>
          <w:sz w:val="28"/>
          <w:szCs w:val="28"/>
        </w:rPr>
        <w:t xml:space="preserve">Αυτά έχουν μια αρχική δοθείσα προμήθεια παροχής σε νερό και ηλεκτρισμό. Όταν κάποια από τις δύο αυτές παροχές σταματάει να υφίσταται σε κάποια τετραγωνική περιοχή σημαίνει ότι σταματάει σε κάθε ένα κελί τα οποία σχηματίζουν εκείνη τη περιοχή. </w:t>
      </w:r>
    </w:p>
    <w:p w:rsidR="00F37DBD" w:rsidRDefault="00C71B60" w:rsidP="00F37DBD">
      <w:pPr>
        <w:spacing w:before="120"/>
        <w:ind w:firstLine="720"/>
        <w:rPr>
          <w:rFonts w:ascii="Garamond" w:hAnsi="Garamond" w:cstheme="minorHAnsi"/>
          <w:sz w:val="28"/>
          <w:szCs w:val="28"/>
        </w:rPr>
      </w:pPr>
      <w:r>
        <w:rPr>
          <w:rFonts w:ascii="Garamond" w:hAnsi="Garamond" w:cstheme="minorHAnsi"/>
          <w:sz w:val="28"/>
          <w:szCs w:val="28"/>
        </w:rPr>
        <w:t>Στη συνέχεια</w:t>
      </w:r>
      <w:r w:rsidR="00F37DBD">
        <w:rPr>
          <w:rFonts w:ascii="Garamond" w:hAnsi="Garamond" w:cstheme="minorHAnsi"/>
          <w:sz w:val="28"/>
          <w:szCs w:val="28"/>
        </w:rPr>
        <w:t>,</w:t>
      </w:r>
      <w:r>
        <w:rPr>
          <w:rFonts w:ascii="Garamond" w:hAnsi="Garamond" w:cstheme="minorHAnsi"/>
          <w:sz w:val="28"/>
          <w:szCs w:val="28"/>
        </w:rPr>
        <w:t xml:space="preserve"> οι αρχικές θέσεις για τους πράκτορες υπολογίζονται χρησιμοποιώντας μια γεννήτρια τυχαίων αριθμών σε συνδυασμό με τη σχετική θέση της οικίας τοποθεσίας της ομάδας και της ακτίνας που προσδιορίζει την εξάπλωσή της. </w:t>
      </w:r>
    </w:p>
    <w:p w:rsidR="00F37DBD" w:rsidRDefault="00C71B60" w:rsidP="00F37DBD">
      <w:pPr>
        <w:spacing w:before="120"/>
        <w:ind w:firstLine="720"/>
        <w:rPr>
          <w:rFonts w:ascii="Garamond" w:hAnsi="Garamond" w:cstheme="minorHAnsi"/>
          <w:sz w:val="28"/>
          <w:szCs w:val="28"/>
        </w:rPr>
      </w:pPr>
      <w:r>
        <w:rPr>
          <w:rFonts w:ascii="Garamond" w:hAnsi="Garamond" w:cstheme="minorHAnsi"/>
          <w:sz w:val="28"/>
          <w:szCs w:val="28"/>
        </w:rPr>
        <w:t>Οι πράκτορες τότε ξεκινούν να μετακινούνται και να αλληλεπιδρούν μεταξύ τους βασιζόμενοι στην αντιληπτική τους εικόνα</w:t>
      </w:r>
      <w:r w:rsidRPr="00E819AE">
        <w:rPr>
          <w:rFonts w:ascii="Garamond" w:hAnsi="Garamond" w:cstheme="minorHAnsi"/>
          <w:sz w:val="28"/>
          <w:szCs w:val="28"/>
        </w:rPr>
        <w:t xml:space="preserve"> </w:t>
      </w:r>
      <w:r>
        <w:rPr>
          <w:rFonts w:ascii="Garamond" w:hAnsi="Garamond" w:cstheme="minorHAnsi"/>
          <w:sz w:val="28"/>
          <w:szCs w:val="28"/>
        </w:rPr>
        <w:t xml:space="preserve">σχετικά με τις τοποθεσίες άλλων πρακτόρων και της ωφελιμότητας της μετακίνησής τους σε άλλη θέση. </w:t>
      </w:r>
    </w:p>
    <w:p w:rsidR="00F37DBD" w:rsidRDefault="00C71B60" w:rsidP="00F37DBD">
      <w:pPr>
        <w:spacing w:before="120"/>
        <w:ind w:firstLine="720"/>
        <w:rPr>
          <w:rFonts w:ascii="Garamond" w:hAnsi="Garamond" w:cstheme="minorHAnsi"/>
          <w:sz w:val="28"/>
          <w:szCs w:val="28"/>
        </w:rPr>
      </w:pPr>
      <w:r>
        <w:rPr>
          <w:rFonts w:ascii="Garamond" w:hAnsi="Garamond" w:cstheme="minorHAnsi"/>
          <w:sz w:val="28"/>
          <w:szCs w:val="28"/>
        </w:rPr>
        <w:t>Επομένως, η αναδυόμενη συμπεριφορά της προσομοίωσης στο μοντέλο βασίζεται στον αυτοσυγχρονισμό (self</w:t>
      </w:r>
      <w:r w:rsidRPr="003B76A7">
        <w:rPr>
          <w:rFonts w:ascii="Garamond" w:hAnsi="Garamond" w:cstheme="minorHAnsi"/>
          <w:sz w:val="28"/>
          <w:szCs w:val="28"/>
        </w:rPr>
        <w:t>-</w:t>
      </w:r>
      <w:r>
        <w:rPr>
          <w:rFonts w:ascii="Garamond" w:hAnsi="Garamond" w:cstheme="minorHAnsi"/>
          <w:sz w:val="28"/>
          <w:szCs w:val="28"/>
        </w:rPr>
        <w:t>synchronisation</w:t>
      </w:r>
      <w:r w:rsidRPr="008164F5">
        <w:rPr>
          <w:rFonts w:ascii="Garamond" w:hAnsi="Garamond" w:cstheme="minorHAnsi"/>
          <w:sz w:val="28"/>
          <w:szCs w:val="28"/>
        </w:rPr>
        <w:t xml:space="preserve">) </w:t>
      </w:r>
      <w:r>
        <w:rPr>
          <w:rFonts w:ascii="Garamond" w:hAnsi="Garamond" w:cstheme="minorHAnsi"/>
          <w:sz w:val="28"/>
          <w:szCs w:val="28"/>
        </w:rPr>
        <w:t xml:space="preserve">όταν οι τοποθεσίες των άλλων πρακτόρων είναι γνωστές, και στην αυτοοργάνωση </w:t>
      </w:r>
      <w:r w:rsidRPr="008164F5">
        <w:rPr>
          <w:rFonts w:ascii="Garamond" w:hAnsi="Garamond" w:cstheme="minorHAnsi"/>
          <w:sz w:val="28"/>
          <w:szCs w:val="28"/>
        </w:rPr>
        <w:t>(</w:t>
      </w:r>
      <w:r>
        <w:rPr>
          <w:rFonts w:ascii="Garamond" w:hAnsi="Garamond" w:cstheme="minorHAnsi"/>
          <w:sz w:val="28"/>
          <w:szCs w:val="28"/>
        </w:rPr>
        <w:t>self</w:t>
      </w:r>
      <w:r w:rsidRPr="008164F5">
        <w:rPr>
          <w:rFonts w:ascii="Garamond" w:hAnsi="Garamond" w:cstheme="minorHAnsi"/>
          <w:sz w:val="28"/>
          <w:szCs w:val="28"/>
        </w:rPr>
        <w:t>-</w:t>
      </w:r>
      <w:r>
        <w:rPr>
          <w:rFonts w:ascii="Garamond" w:hAnsi="Garamond" w:cstheme="minorHAnsi"/>
          <w:sz w:val="28"/>
          <w:szCs w:val="28"/>
        </w:rPr>
        <w:t>organisation</w:t>
      </w:r>
      <w:r w:rsidRPr="008164F5">
        <w:rPr>
          <w:rFonts w:ascii="Garamond" w:hAnsi="Garamond" w:cstheme="minorHAnsi"/>
          <w:sz w:val="28"/>
          <w:szCs w:val="28"/>
        </w:rPr>
        <w:t xml:space="preserve">) </w:t>
      </w:r>
      <w:r>
        <w:rPr>
          <w:rFonts w:ascii="Garamond" w:hAnsi="Garamond" w:cstheme="minorHAnsi"/>
          <w:sz w:val="28"/>
          <w:szCs w:val="28"/>
        </w:rPr>
        <w:t xml:space="preserve">όταν οι τοποθεσίες των άλλων δεν είναι γνωστές. </w:t>
      </w:r>
    </w:p>
    <w:p w:rsidR="00C71B60" w:rsidRDefault="00C71B60" w:rsidP="00F37DBD">
      <w:pPr>
        <w:spacing w:before="120"/>
        <w:ind w:firstLine="720"/>
        <w:rPr>
          <w:rFonts w:ascii="Garamond" w:hAnsi="Garamond" w:cstheme="minorHAnsi"/>
          <w:sz w:val="28"/>
          <w:szCs w:val="28"/>
        </w:rPr>
      </w:pPr>
      <w:r>
        <w:rPr>
          <w:rFonts w:ascii="Garamond" w:hAnsi="Garamond" w:cstheme="minorHAnsi"/>
          <w:sz w:val="28"/>
          <w:szCs w:val="28"/>
        </w:rPr>
        <w:t xml:space="preserve">Παρακάτω περιγράφουμε αναλυτικά τις ενέργειες των πρακτόρων των διαφόρων ομάδων που απαρτίζουν την πορεία δράσης τους </w:t>
      </w:r>
      <w:r w:rsidRPr="00976A64">
        <w:rPr>
          <w:rFonts w:ascii="Garamond" w:hAnsi="Garamond" w:cstheme="minorHAnsi"/>
          <w:sz w:val="28"/>
          <w:szCs w:val="28"/>
        </w:rPr>
        <w:t>(</w:t>
      </w:r>
      <w:r>
        <w:rPr>
          <w:rFonts w:ascii="Garamond" w:hAnsi="Garamond" w:cstheme="minorHAnsi"/>
          <w:sz w:val="28"/>
          <w:szCs w:val="28"/>
        </w:rPr>
        <w:t>course</w:t>
      </w:r>
      <w:r w:rsidRPr="00976A64">
        <w:rPr>
          <w:rFonts w:ascii="Garamond" w:hAnsi="Garamond" w:cstheme="minorHAnsi"/>
          <w:sz w:val="28"/>
          <w:szCs w:val="28"/>
        </w:rPr>
        <w:t xml:space="preserve"> </w:t>
      </w:r>
      <w:r>
        <w:rPr>
          <w:rFonts w:ascii="Garamond" w:hAnsi="Garamond" w:cstheme="minorHAnsi"/>
          <w:sz w:val="28"/>
          <w:szCs w:val="28"/>
        </w:rPr>
        <w:t>of</w:t>
      </w:r>
      <w:r w:rsidRPr="00976A64">
        <w:rPr>
          <w:rFonts w:ascii="Garamond" w:hAnsi="Garamond" w:cstheme="minorHAnsi"/>
          <w:sz w:val="28"/>
          <w:szCs w:val="28"/>
        </w:rPr>
        <w:t xml:space="preserve"> </w:t>
      </w:r>
      <w:r>
        <w:rPr>
          <w:rFonts w:ascii="Garamond" w:hAnsi="Garamond" w:cstheme="minorHAnsi"/>
          <w:sz w:val="28"/>
          <w:szCs w:val="28"/>
        </w:rPr>
        <w:t>action</w:t>
      </w:r>
      <w:r w:rsidRPr="00976A64">
        <w:rPr>
          <w:rFonts w:ascii="Garamond" w:hAnsi="Garamond" w:cstheme="minorHAnsi"/>
          <w:sz w:val="28"/>
          <w:szCs w:val="28"/>
        </w:rPr>
        <w:t>).</w:t>
      </w:r>
    </w:p>
    <w:p w:rsidR="00C71B60" w:rsidRDefault="00C71B60" w:rsidP="00D94642">
      <w:pPr>
        <w:ind w:firstLine="0"/>
        <w:rPr>
          <w:rFonts w:ascii="Garamond" w:hAnsi="Garamond" w:cstheme="minorHAnsi"/>
          <w:b/>
          <w:sz w:val="36"/>
          <w:szCs w:val="36"/>
        </w:rPr>
      </w:pPr>
    </w:p>
    <w:p w:rsidR="00C71B60" w:rsidRPr="00976A64" w:rsidRDefault="00C71B60" w:rsidP="00F37DBD">
      <w:pPr>
        <w:spacing w:before="120" w:after="120"/>
        <w:rPr>
          <w:rFonts w:ascii="Garamond" w:hAnsi="Garamond" w:cstheme="minorHAnsi"/>
          <w:b/>
          <w:sz w:val="28"/>
          <w:szCs w:val="28"/>
        </w:rPr>
      </w:pPr>
      <w:r>
        <w:rPr>
          <w:rFonts w:ascii="Garamond" w:hAnsi="Garamond" w:cstheme="minorHAnsi"/>
          <w:b/>
          <w:sz w:val="28"/>
          <w:szCs w:val="28"/>
        </w:rPr>
        <w:lastRenderedPageBreak/>
        <w:t>Ειρηνευτικές δυνάμεις (Peacekeepers</w:t>
      </w:r>
      <w:r w:rsidRPr="00976A64">
        <w:rPr>
          <w:rFonts w:ascii="Garamond" w:hAnsi="Garamond" w:cstheme="minorHAnsi"/>
          <w:b/>
          <w:sz w:val="28"/>
          <w:szCs w:val="28"/>
        </w:rPr>
        <w:t>)</w:t>
      </w:r>
    </w:p>
    <w:p w:rsidR="00C71B60" w:rsidRDefault="00C71B60" w:rsidP="00C71B60">
      <w:pPr>
        <w:rPr>
          <w:rFonts w:ascii="Garamond" w:hAnsi="Garamond" w:cstheme="minorHAnsi"/>
          <w:sz w:val="28"/>
          <w:szCs w:val="28"/>
        </w:rPr>
      </w:pPr>
      <w:r>
        <w:rPr>
          <w:rFonts w:ascii="Garamond" w:hAnsi="Garamond" w:cstheme="minorHAnsi"/>
          <w:sz w:val="28"/>
          <w:szCs w:val="28"/>
        </w:rPr>
        <w:t>Πρώτη προτεραιότητα των ειρηνευτικών δυνάμεων αποτελεί η προστασία τους και επομένως όταν βρίσκονται υπό επίθεση τότε</w:t>
      </w:r>
      <w:r w:rsidRPr="009961B5">
        <w:rPr>
          <w:rFonts w:ascii="Garamond" w:hAnsi="Garamond" w:cstheme="minorHAnsi"/>
          <w:sz w:val="28"/>
          <w:szCs w:val="28"/>
        </w:rPr>
        <w:t xml:space="preserve"> </w:t>
      </w:r>
      <w:r>
        <w:rPr>
          <w:rFonts w:ascii="Garamond" w:hAnsi="Garamond" w:cstheme="minorHAnsi"/>
          <w:sz w:val="28"/>
          <w:szCs w:val="28"/>
        </w:rPr>
        <w:t>υπερασπίζονται τον εαυτό τους αμυνόμενοι. Αρχικά, εάν υπάρχουν βολές πυρών στο κελί του τελευταίου χρονικού βήματος τότε η ενέργειά τους είναι να τεθούν σε μάχη (combat</w:t>
      </w:r>
      <w:r w:rsidRPr="009961B5">
        <w:rPr>
          <w:rFonts w:ascii="Garamond" w:hAnsi="Garamond" w:cstheme="minorHAnsi"/>
          <w:sz w:val="28"/>
          <w:szCs w:val="28"/>
        </w:rPr>
        <w:t xml:space="preserve">). </w:t>
      </w:r>
      <w:r>
        <w:rPr>
          <w:rFonts w:ascii="Garamond" w:hAnsi="Garamond" w:cstheme="minorHAnsi"/>
          <w:sz w:val="28"/>
          <w:szCs w:val="28"/>
        </w:rPr>
        <w:t>Επίσης, εάν έχει υπάρξει κάποια έκρηξη βόμβας μέσα στο πεδίο του αισθητήρα εύρους του πράκτορα τότε πάλι η ενέργειά του είναι να τεθεί σε μάχη. Επόμενη προτεραιότητα ενός πράκτορα αυτής της ομάδας είναι να βοηθήσει το πληθυσμό των πολιτών. Εάν χρειάζεται επισκευή η παροχή νερού ή ηλεκτρισμού στο κελί που βρίσκεται τότε η ενέργειά του είναι η επιδιόρθωση (repair</w:t>
      </w:r>
      <w:r w:rsidRPr="00D80433">
        <w:rPr>
          <w:rFonts w:ascii="Garamond" w:hAnsi="Garamond" w:cstheme="minorHAnsi"/>
          <w:sz w:val="28"/>
          <w:szCs w:val="28"/>
        </w:rPr>
        <w:t xml:space="preserve">), </w:t>
      </w:r>
      <w:r>
        <w:rPr>
          <w:rFonts w:ascii="Garamond" w:hAnsi="Garamond" w:cstheme="minorHAnsi"/>
          <w:sz w:val="28"/>
          <w:szCs w:val="28"/>
        </w:rPr>
        <w:t>και εάν όχι τότε η ενέργεια είναι η κίνηση (move</w:t>
      </w:r>
      <w:r w:rsidRPr="00A434FF">
        <w:rPr>
          <w:rFonts w:ascii="Garamond" w:hAnsi="Garamond" w:cstheme="minorHAnsi"/>
          <w:sz w:val="28"/>
          <w:szCs w:val="28"/>
        </w:rPr>
        <w:t>)</w:t>
      </w:r>
      <w:r>
        <w:rPr>
          <w:rFonts w:ascii="Garamond" w:hAnsi="Garamond" w:cstheme="minorHAnsi"/>
          <w:sz w:val="28"/>
          <w:szCs w:val="28"/>
        </w:rPr>
        <w:t xml:space="preserve"> σε κάποιο άλλο κελί στο οποίο θα είναι χρήσιμος. Σε αυτή τη περίπτωση ο πράκτορας υπολογίζει την ωφελιμότητα των κελιών μέσα στο εύρος των κινήσεών του.</w:t>
      </w:r>
    </w:p>
    <w:p w:rsidR="00C71B60" w:rsidRPr="004872D6" w:rsidRDefault="00C71B60" w:rsidP="00C71B60">
      <w:pPr>
        <w:rPr>
          <w:rFonts w:ascii="Garamond" w:hAnsi="Garamond" w:cstheme="minorHAnsi"/>
          <w:sz w:val="28"/>
          <w:szCs w:val="28"/>
        </w:rPr>
      </w:pPr>
    </w:p>
    <w:p w:rsidR="00C71B60" w:rsidRPr="004872D6" w:rsidRDefault="00C71B60" w:rsidP="00C71B60">
      <w:pPr>
        <w:rPr>
          <w:rFonts w:ascii="Garamond" w:hAnsi="Garamond" w:cstheme="minorHAnsi"/>
          <w:b/>
          <w:sz w:val="28"/>
          <w:szCs w:val="28"/>
        </w:rPr>
      </w:pPr>
      <w:r>
        <w:rPr>
          <w:rFonts w:ascii="Garamond" w:hAnsi="Garamond" w:cstheme="minorHAnsi"/>
          <w:b/>
          <w:sz w:val="28"/>
          <w:szCs w:val="28"/>
        </w:rPr>
        <w:t xml:space="preserve">Μη κυβερνητικές οργανώσεις </w:t>
      </w:r>
      <w:r w:rsidRPr="004872D6">
        <w:rPr>
          <w:rFonts w:ascii="Garamond" w:hAnsi="Garamond" w:cstheme="minorHAnsi"/>
          <w:b/>
          <w:sz w:val="28"/>
          <w:szCs w:val="28"/>
        </w:rPr>
        <w:t>(</w:t>
      </w:r>
      <w:r>
        <w:rPr>
          <w:rFonts w:ascii="Garamond" w:hAnsi="Garamond" w:cstheme="minorHAnsi"/>
          <w:b/>
          <w:sz w:val="28"/>
          <w:szCs w:val="28"/>
        </w:rPr>
        <w:t>NGOs</w:t>
      </w:r>
      <w:r w:rsidRPr="004872D6">
        <w:rPr>
          <w:rFonts w:ascii="Garamond" w:hAnsi="Garamond" w:cstheme="minorHAnsi"/>
          <w:b/>
          <w:sz w:val="28"/>
          <w:szCs w:val="28"/>
        </w:rPr>
        <w:t>)</w:t>
      </w:r>
    </w:p>
    <w:p w:rsidR="00C71B60" w:rsidRDefault="00C71B60" w:rsidP="00C71B60">
      <w:pPr>
        <w:rPr>
          <w:rFonts w:ascii="Garamond" w:hAnsi="Garamond" w:cstheme="minorHAnsi"/>
          <w:sz w:val="28"/>
          <w:szCs w:val="28"/>
        </w:rPr>
      </w:pPr>
      <w:r w:rsidRPr="00A434FF">
        <w:rPr>
          <w:rFonts w:ascii="Garamond" w:hAnsi="Garamond" w:cstheme="minorHAnsi"/>
          <w:b/>
          <w:sz w:val="28"/>
          <w:szCs w:val="28"/>
        </w:rPr>
        <w:t xml:space="preserve">   </w:t>
      </w:r>
      <w:r>
        <w:rPr>
          <w:rFonts w:ascii="Garamond" w:hAnsi="Garamond" w:cstheme="minorHAnsi"/>
          <w:sz w:val="28"/>
          <w:szCs w:val="28"/>
        </w:rPr>
        <w:t>Σε πρώτη φάση, οι μη κυβερνητικές οργανώσεις μετακινούνται μακριά από το κίνδυνο μιας μάχης αφού είναι άοπλοι.</w:t>
      </w:r>
      <w:r w:rsidRPr="00976A64">
        <w:rPr>
          <w:rFonts w:ascii="Garamond" w:hAnsi="Garamond" w:cstheme="minorHAnsi"/>
          <w:sz w:val="28"/>
          <w:szCs w:val="28"/>
        </w:rPr>
        <w:t xml:space="preserve"> </w:t>
      </w:r>
      <w:r>
        <w:rPr>
          <w:rFonts w:ascii="Garamond" w:hAnsi="Garamond" w:cstheme="minorHAnsi"/>
          <w:sz w:val="28"/>
          <w:szCs w:val="28"/>
        </w:rPr>
        <w:t>Συνεπώς, εάν υπάρχουν πυρά στο κελί που έχουν βρεθεί στο τελευταίο χρονικό βήμα τους τότε η ενέργειά τους</w:t>
      </w:r>
      <w:r w:rsidRPr="00976A64">
        <w:rPr>
          <w:rFonts w:ascii="Garamond" w:hAnsi="Garamond" w:cstheme="minorHAnsi"/>
          <w:sz w:val="28"/>
          <w:szCs w:val="28"/>
        </w:rPr>
        <w:t xml:space="preserve"> </w:t>
      </w:r>
      <w:r>
        <w:rPr>
          <w:rFonts w:ascii="Garamond" w:hAnsi="Garamond" w:cstheme="minorHAnsi"/>
          <w:sz w:val="28"/>
          <w:szCs w:val="28"/>
        </w:rPr>
        <w:t>είναι να μετακινηθούν (move</w:t>
      </w:r>
      <w:r w:rsidRPr="00976A64">
        <w:rPr>
          <w:rFonts w:ascii="Garamond" w:hAnsi="Garamond" w:cstheme="minorHAnsi"/>
          <w:sz w:val="28"/>
          <w:szCs w:val="28"/>
        </w:rPr>
        <w:t xml:space="preserve">). </w:t>
      </w:r>
      <w:r>
        <w:rPr>
          <w:rFonts w:ascii="Garamond" w:hAnsi="Garamond" w:cstheme="minorHAnsi"/>
          <w:sz w:val="28"/>
          <w:szCs w:val="28"/>
        </w:rPr>
        <w:t xml:space="preserve">Εν συνεχεία. Η επόμενη σε προτεραιότητα ενέργειά τους είναι η επιδιόρθωση </w:t>
      </w:r>
      <w:r w:rsidRPr="004C7176">
        <w:rPr>
          <w:rFonts w:ascii="Garamond" w:hAnsi="Garamond" w:cstheme="minorHAnsi"/>
          <w:sz w:val="28"/>
          <w:szCs w:val="28"/>
        </w:rPr>
        <w:t>(</w:t>
      </w:r>
      <w:r>
        <w:rPr>
          <w:rFonts w:ascii="Garamond" w:hAnsi="Garamond" w:cstheme="minorHAnsi"/>
          <w:sz w:val="28"/>
          <w:szCs w:val="28"/>
        </w:rPr>
        <w:t>repair</w:t>
      </w:r>
      <w:r w:rsidRPr="004C7176">
        <w:rPr>
          <w:rFonts w:ascii="Garamond" w:hAnsi="Garamond" w:cstheme="minorHAnsi"/>
          <w:sz w:val="28"/>
          <w:szCs w:val="28"/>
        </w:rPr>
        <w:t xml:space="preserve">) </w:t>
      </w:r>
      <w:r>
        <w:rPr>
          <w:rFonts w:ascii="Garamond" w:hAnsi="Garamond" w:cstheme="minorHAnsi"/>
          <w:sz w:val="28"/>
          <w:szCs w:val="28"/>
        </w:rPr>
        <w:t xml:space="preserve">της παροχής νερού και ηλεκτρισμού όταν χρήζει ανάγκης στο κελί που βρίσκεται ο πράκτορας αυτής της ομάδας, και τέλος όταν δεν υπάρχει τέτοια ανάγκη ο πράκτορας μετακινείται </w:t>
      </w:r>
      <w:r w:rsidRPr="004C7176">
        <w:rPr>
          <w:rFonts w:ascii="Garamond" w:hAnsi="Garamond" w:cstheme="minorHAnsi"/>
          <w:sz w:val="28"/>
          <w:szCs w:val="28"/>
        </w:rPr>
        <w:t>(</w:t>
      </w:r>
      <w:r>
        <w:rPr>
          <w:rFonts w:ascii="Garamond" w:hAnsi="Garamond" w:cstheme="minorHAnsi"/>
          <w:sz w:val="28"/>
          <w:szCs w:val="28"/>
        </w:rPr>
        <w:t>move</w:t>
      </w:r>
      <w:r w:rsidRPr="004C7176">
        <w:rPr>
          <w:rFonts w:ascii="Garamond" w:hAnsi="Garamond" w:cstheme="minorHAnsi"/>
          <w:sz w:val="28"/>
          <w:szCs w:val="28"/>
        </w:rPr>
        <w:t xml:space="preserve">) </w:t>
      </w:r>
      <w:r>
        <w:rPr>
          <w:rFonts w:ascii="Garamond" w:hAnsi="Garamond" w:cstheme="minorHAnsi"/>
          <w:sz w:val="28"/>
          <w:szCs w:val="28"/>
        </w:rPr>
        <w:t xml:space="preserve">για να μπορέσει να βοηθήσει κατάλληλα τους πολίτες. </w:t>
      </w:r>
    </w:p>
    <w:p w:rsidR="00C71B60" w:rsidRDefault="00C71B60" w:rsidP="00C71B60">
      <w:pPr>
        <w:rPr>
          <w:rFonts w:ascii="Garamond" w:hAnsi="Garamond" w:cstheme="minorHAnsi"/>
          <w:sz w:val="28"/>
          <w:szCs w:val="28"/>
        </w:rPr>
      </w:pPr>
    </w:p>
    <w:p w:rsidR="00C71B60" w:rsidRDefault="00C71B60" w:rsidP="00C71B60">
      <w:pPr>
        <w:rPr>
          <w:rFonts w:ascii="Garamond" w:hAnsi="Garamond" w:cstheme="minorHAnsi"/>
          <w:b/>
          <w:sz w:val="28"/>
          <w:szCs w:val="28"/>
        </w:rPr>
      </w:pPr>
      <w:r>
        <w:rPr>
          <w:rFonts w:ascii="Garamond" w:hAnsi="Garamond" w:cstheme="minorHAnsi"/>
          <w:b/>
          <w:sz w:val="28"/>
          <w:szCs w:val="28"/>
        </w:rPr>
        <w:t>Επαναστατικές</w:t>
      </w:r>
      <w:r w:rsidRPr="004872D6">
        <w:rPr>
          <w:rFonts w:ascii="Garamond" w:hAnsi="Garamond" w:cstheme="minorHAnsi"/>
          <w:b/>
          <w:sz w:val="28"/>
          <w:szCs w:val="28"/>
        </w:rPr>
        <w:t xml:space="preserve"> </w:t>
      </w:r>
      <w:r>
        <w:rPr>
          <w:rFonts w:ascii="Garamond" w:hAnsi="Garamond" w:cstheme="minorHAnsi"/>
          <w:b/>
          <w:sz w:val="28"/>
          <w:szCs w:val="28"/>
        </w:rPr>
        <w:t xml:space="preserve">δυνάμεις </w:t>
      </w:r>
      <w:r w:rsidRPr="004872D6">
        <w:rPr>
          <w:rFonts w:ascii="Garamond" w:hAnsi="Garamond" w:cstheme="minorHAnsi"/>
          <w:b/>
          <w:sz w:val="28"/>
          <w:szCs w:val="28"/>
        </w:rPr>
        <w:t>(</w:t>
      </w:r>
      <w:r>
        <w:rPr>
          <w:rFonts w:ascii="Garamond" w:hAnsi="Garamond" w:cstheme="minorHAnsi"/>
          <w:b/>
          <w:sz w:val="28"/>
          <w:szCs w:val="28"/>
        </w:rPr>
        <w:t>Insurgents)</w:t>
      </w:r>
    </w:p>
    <w:p w:rsidR="00C71B60" w:rsidRDefault="00C71B60" w:rsidP="00C71B60">
      <w:pPr>
        <w:rPr>
          <w:rFonts w:ascii="Garamond" w:hAnsi="Garamond" w:cstheme="minorHAnsi"/>
          <w:sz w:val="28"/>
          <w:szCs w:val="28"/>
        </w:rPr>
      </w:pPr>
      <w:r>
        <w:rPr>
          <w:rFonts w:ascii="Garamond" w:hAnsi="Garamond" w:cstheme="minorHAnsi"/>
          <w:b/>
          <w:sz w:val="28"/>
          <w:szCs w:val="28"/>
        </w:rPr>
        <w:t xml:space="preserve">   </w:t>
      </w:r>
      <w:r>
        <w:rPr>
          <w:rFonts w:ascii="Garamond" w:hAnsi="Garamond" w:cstheme="minorHAnsi"/>
          <w:sz w:val="28"/>
          <w:szCs w:val="28"/>
        </w:rPr>
        <w:t xml:space="preserve">Προτεραιότητά τους αποτελεί η υπεράσπιση των δυνάμεών τους, συνεπώς όταν έχουν υπάρξει εχθρικά πυρά εναντίον τους σε κελί το οποίο βρέθηκαν κατά την τελευταία μετακίνησή τους τότε η ενέργειά τους είναι η έναρξη μάχης </w:t>
      </w:r>
      <w:r w:rsidRPr="004C5091">
        <w:rPr>
          <w:rFonts w:ascii="Garamond" w:hAnsi="Garamond" w:cstheme="minorHAnsi"/>
          <w:sz w:val="28"/>
          <w:szCs w:val="28"/>
        </w:rPr>
        <w:t>(</w:t>
      </w:r>
      <w:r>
        <w:rPr>
          <w:rFonts w:ascii="Garamond" w:hAnsi="Garamond" w:cstheme="minorHAnsi"/>
          <w:sz w:val="28"/>
          <w:szCs w:val="28"/>
        </w:rPr>
        <w:t>combat</w:t>
      </w:r>
      <w:r w:rsidRPr="004C5091">
        <w:rPr>
          <w:rFonts w:ascii="Garamond" w:hAnsi="Garamond" w:cstheme="minorHAnsi"/>
          <w:sz w:val="28"/>
          <w:szCs w:val="28"/>
        </w:rPr>
        <w:t xml:space="preserve">). </w:t>
      </w:r>
      <w:r>
        <w:rPr>
          <w:rFonts w:ascii="Garamond" w:hAnsi="Garamond" w:cstheme="minorHAnsi"/>
          <w:sz w:val="28"/>
          <w:szCs w:val="28"/>
        </w:rPr>
        <w:t xml:space="preserve">Όταν δεν υπάρχουν εχθρικά πυρά και άρα δεν βρίσκονται υπό απειλή, τότε θα αποφασίσουν εάν θα ξεκινήσουν </w:t>
      </w:r>
      <w:r>
        <w:rPr>
          <w:rFonts w:ascii="Garamond" w:hAnsi="Garamond" w:cstheme="minorHAnsi"/>
          <w:sz w:val="28"/>
          <w:szCs w:val="28"/>
        </w:rPr>
        <w:lastRenderedPageBreak/>
        <w:t xml:space="preserve">μια μάχη ή όχι με βάση τις πιθανότητες ενεργοποίησης </w:t>
      </w:r>
      <w:r w:rsidRPr="00EB7314">
        <w:rPr>
          <w:rFonts w:ascii="Garamond" w:hAnsi="Garamond" w:cstheme="minorHAnsi"/>
          <w:sz w:val="28"/>
          <w:szCs w:val="28"/>
        </w:rPr>
        <w:t xml:space="preserve"> </w:t>
      </w:r>
      <w:r>
        <w:rPr>
          <w:rFonts w:ascii="Garamond" w:hAnsi="Garamond" w:cstheme="minorHAnsi"/>
          <w:sz w:val="28"/>
          <w:szCs w:val="28"/>
        </w:rPr>
        <w:t>μιας βόμβας αυτοκτονίας (suicide</w:t>
      </w:r>
      <w:r w:rsidRPr="00EB7314">
        <w:rPr>
          <w:rFonts w:ascii="Garamond" w:hAnsi="Garamond" w:cstheme="minorHAnsi"/>
          <w:sz w:val="28"/>
          <w:szCs w:val="28"/>
        </w:rPr>
        <w:t xml:space="preserve"> </w:t>
      </w:r>
      <w:r>
        <w:rPr>
          <w:rFonts w:ascii="Garamond" w:hAnsi="Garamond" w:cstheme="minorHAnsi"/>
          <w:sz w:val="28"/>
          <w:szCs w:val="28"/>
        </w:rPr>
        <w:t>bomb</w:t>
      </w:r>
      <w:r w:rsidRPr="00EB7314">
        <w:rPr>
          <w:rFonts w:ascii="Garamond" w:hAnsi="Garamond" w:cstheme="minorHAnsi"/>
          <w:sz w:val="28"/>
          <w:szCs w:val="28"/>
        </w:rPr>
        <w:t xml:space="preserve"> </w:t>
      </w:r>
      <w:r>
        <w:rPr>
          <w:rFonts w:ascii="Garamond" w:hAnsi="Garamond" w:cstheme="minorHAnsi"/>
          <w:sz w:val="28"/>
          <w:szCs w:val="28"/>
        </w:rPr>
        <w:t>probability</w:t>
      </w:r>
      <w:r w:rsidRPr="00EB7314">
        <w:rPr>
          <w:rFonts w:ascii="Garamond" w:hAnsi="Garamond" w:cstheme="minorHAnsi"/>
          <w:sz w:val="28"/>
          <w:szCs w:val="28"/>
        </w:rPr>
        <w:t>)</w:t>
      </w:r>
      <w:r>
        <w:rPr>
          <w:rFonts w:ascii="Garamond" w:hAnsi="Garamond" w:cstheme="minorHAnsi"/>
          <w:sz w:val="28"/>
          <w:szCs w:val="28"/>
        </w:rPr>
        <w:t xml:space="preserve"> και απρόκλητων πυρών (unprovoked</w:t>
      </w:r>
      <w:r w:rsidRPr="00EB7314">
        <w:rPr>
          <w:rFonts w:ascii="Garamond" w:hAnsi="Garamond" w:cstheme="minorHAnsi"/>
          <w:sz w:val="28"/>
          <w:szCs w:val="28"/>
        </w:rPr>
        <w:t xml:space="preserve"> </w:t>
      </w:r>
      <w:r>
        <w:rPr>
          <w:rFonts w:ascii="Garamond" w:hAnsi="Garamond" w:cstheme="minorHAnsi"/>
          <w:sz w:val="28"/>
          <w:szCs w:val="28"/>
        </w:rPr>
        <w:t>fire</w:t>
      </w:r>
      <w:r w:rsidRPr="00EB7314">
        <w:rPr>
          <w:rFonts w:ascii="Garamond" w:hAnsi="Garamond" w:cstheme="minorHAnsi"/>
          <w:sz w:val="28"/>
          <w:szCs w:val="28"/>
        </w:rPr>
        <w:t xml:space="preserve"> </w:t>
      </w:r>
      <w:r>
        <w:rPr>
          <w:rFonts w:ascii="Garamond" w:hAnsi="Garamond" w:cstheme="minorHAnsi"/>
          <w:sz w:val="28"/>
          <w:szCs w:val="28"/>
        </w:rPr>
        <w:t>probability</w:t>
      </w:r>
      <w:r w:rsidRPr="00EB7314">
        <w:rPr>
          <w:rFonts w:ascii="Garamond" w:hAnsi="Garamond" w:cstheme="minorHAnsi"/>
          <w:sz w:val="28"/>
          <w:szCs w:val="28"/>
        </w:rPr>
        <w:t xml:space="preserve">). </w:t>
      </w:r>
      <w:r>
        <w:rPr>
          <w:rFonts w:ascii="Garamond" w:hAnsi="Garamond" w:cstheme="minorHAnsi"/>
          <w:sz w:val="28"/>
          <w:szCs w:val="28"/>
        </w:rPr>
        <w:t>Τέλος εάν ένας πράκτορας αυτής της κατηγορίας δεν εμπλακεί τελικά σε μάχη τότε η ενέργειά του είναι να μετακινηθεί (move</w:t>
      </w:r>
      <w:r w:rsidRPr="00B9679B">
        <w:rPr>
          <w:rFonts w:ascii="Garamond" w:hAnsi="Garamond" w:cstheme="minorHAnsi"/>
          <w:sz w:val="28"/>
          <w:szCs w:val="28"/>
        </w:rPr>
        <w:t>)</w:t>
      </w:r>
      <w:r>
        <w:rPr>
          <w:rFonts w:ascii="Garamond" w:hAnsi="Garamond" w:cstheme="minorHAnsi"/>
          <w:sz w:val="28"/>
          <w:szCs w:val="28"/>
        </w:rPr>
        <w:t xml:space="preserve"> σε επόμενη θέση</w:t>
      </w:r>
      <w:r w:rsidRPr="00B9679B">
        <w:rPr>
          <w:rFonts w:ascii="Garamond" w:hAnsi="Garamond" w:cstheme="minorHAnsi"/>
          <w:sz w:val="28"/>
          <w:szCs w:val="28"/>
        </w:rPr>
        <w:t>.</w:t>
      </w:r>
    </w:p>
    <w:p w:rsidR="00C71B60" w:rsidRDefault="00C71B60" w:rsidP="00D94642">
      <w:pPr>
        <w:ind w:firstLine="0"/>
        <w:rPr>
          <w:rFonts w:ascii="Garamond" w:hAnsi="Garamond" w:cstheme="minorHAnsi"/>
          <w:b/>
          <w:sz w:val="36"/>
          <w:szCs w:val="36"/>
        </w:rPr>
      </w:pPr>
    </w:p>
    <w:p w:rsidR="006C002A" w:rsidRPr="004872D6" w:rsidRDefault="006C002A" w:rsidP="006C002A">
      <w:pPr>
        <w:rPr>
          <w:rFonts w:ascii="Garamond" w:hAnsi="Garamond" w:cstheme="minorHAnsi"/>
          <w:b/>
          <w:sz w:val="28"/>
          <w:szCs w:val="28"/>
        </w:rPr>
      </w:pPr>
      <w:r>
        <w:rPr>
          <w:rFonts w:ascii="Garamond" w:hAnsi="Garamond" w:cstheme="minorHAnsi"/>
          <w:b/>
          <w:sz w:val="28"/>
          <w:szCs w:val="28"/>
        </w:rPr>
        <w:t xml:space="preserve">Πολίτες </w:t>
      </w:r>
      <w:r w:rsidRPr="004872D6">
        <w:rPr>
          <w:rFonts w:ascii="Garamond" w:hAnsi="Garamond" w:cstheme="minorHAnsi"/>
          <w:b/>
          <w:sz w:val="28"/>
          <w:szCs w:val="28"/>
        </w:rPr>
        <w:t>(</w:t>
      </w:r>
      <w:r>
        <w:rPr>
          <w:rFonts w:ascii="Garamond" w:hAnsi="Garamond" w:cstheme="minorHAnsi"/>
          <w:b/>
          <w:sz w:val="28"/>
          <w:szCs w:val="28"/>
        </w:rPr>
        <w:t>Civilians</w:t>
      </w:r>
      <w:r w:rsidRPr="004872D6">
        <w:rPr>
          <w:rFonts w:ascii="Garamond" w:hAnsi="Garamond" w:cstheme="minorHAnsi"/>
          <w:b/>
          <w:sz w:val="28"/>
          <w:szCs w:val="28"/>
        </w:rPr>
        <w:t>)</w:t>
      </w:r>
    </w:p>
    <w:p w:rsidR="006C002A" w:rsidRDefault="006C002A" w:rsidP="006C002A">
      <w:pPr>
        <w:rPr>
          <w:rFonts w:ascii="Garamond" w:hAnsi="Garamond" w:cstheme="minorHAnsi"/>
          <w:sz w:val="28"/>
          <w:szCs w:val="28"/>
        </w:rPr>
      </w:pPr>
      <w:r w:rsidRPr="00B9679B">
        <w:rPr>
          <w:rFonts w:ascii="Garamond" w:hAnsi="Garamond" w:cstheme="minorHAnsi"/>
          <w:b/>
          <w:sz w:val="28"/>
          <w:szCs w:val="28"/>
        </w:rPr>
        <w:t xml:space="preserve">   </w:t>
      </w:r>
      <w:r>
        <w:rPr>
          <w:rFonts w:ascii="Garamond" w:hAnsi="Garamond" w:cstheme="minorHAnsi"/>
          <w:sz w:val="28"/>
          <w:szCs w:val="28"/>
        </w:rPr>
        <w:t>Όπως έχει προαναφερθεί, οι πολίτες είναι άοπλοι και δεν έχουν δυνατότητα επιδιόρθωσης των παροχών νερού και ηλεκτρισμού, ως εκ τούτου η ενέργειά τους είναι συνεχώς η κίνηση (move</w:t>
      </w:r>
      <w:r w:rsidRPr="00B9679B">
        <w:rPr>
          <w:rFonts w:ascii="Garamond" w:hAnsi="Garamond" w:cstheme="minorHAnsi"/>
          <w:sz w:val="28"/>
          <w:szCs w:val="28"/>
        </w:rPr>
        <w:t>)</w:t>
      </w:r>
      <w:r>
        <w:rPr>
          <w:rFonts w:ascii="Garamond" w:hAnsi="Garamond" w:cstheme="minorHAnsi"/>
          <w:sz w:val="28"/>
          <w:szCs w:val="28"/>
        </w:rPr>
        <w:t xml:space="preserve">, αν και κάποιες φορές μπορεί να επιλέγουν να παραμένουν στο ίδιο κελί </w:t>
      </w:r>
      <w:r w:rsidR="00F37DBD">
        <w:rPr>
          <w:rFonts w:ascii="Garamond" w:hAnsi="Garamond" w:cstheme="minorHAnsi"/>
          <w:sz w:val="28"/>
          <w:szCs w:val="28"/>
        </w:rPr>
        <w:t>εφόσον</w:t>
      </w:r>
      <w:r>
        <w:rPr>
          <w:rFonts w:ascii="Garamond" w:hAnsi="Garamond" w:cstheme="minorHAnsi"/>
          <w:sz w:val="28"/>
          <w:szCs w:val="28"/>
        </w:rPr>
        <w:t xml:space="preserve"> δεν διατρέχουν κάποιο κίνδυνο και υφίστανται οι αναγκαίες παροχές σε νερό και ρεύμα, με βάση πάντα τον υπολογισμό ωφελιμότητας κάθε κίνησης προς άλλη θέση.</w:t>
      </w:r>
    </w:p>
    <w:p w:rsidR="006C002A" w:rsidRPr="00F37DBD" w:rsidRDefault="006C002A" w:rsidP="006C002A">
      <w:pPr>
        <w:rPr>
          <w:rFonts w:ascii="Garamond" w:hAnsi="Garamond" w:cstheme="minorHAnsi"/>
          <w:sz w:val="18"/>
          <w:szCs w:val="28"/>
        </w:rPr>
      </w:pPr>
    </w:p>
    <w:p w:rsidR="006C002A" w:rsidRDefault="006C002A" w:rsidP="00F37DBD">
      <w:pPr>
        <w:ind w:firstLine="720"/>
        <w:rPr>
          <w:rFonts w:ascii="Garamond" w:hAnsi="Garamond" w:cstheme="minorHAnsi"/>
          <w:sz w:val="28"/>
          <w:szCs w:val="28"/>
        </w:rPr>
      </w:pPr>
      <w:r>
        <w:rPr>
          <w:rFonts w:ascii="Garamond" w:hAnsi="Garamond" w:cstheme="minorHAnsi"/>
          <w:sz w:val="28"/>
          <w:szCs w:val="28"/>
        </w:rPr>
        <w:t>Σχετικά με τις παροχές νερού και ηλεκτρισμού στα διάφορα τοπικά τετράγωνα,</w:t>
      </w:r>
      <w:r w:rsidRPr="00932AF3">
        <w:rPr>
          <w:rFonts w:ascii="Garamond" w:hAnsi="Garamond" w:cstheme="minorHAnsi"/>
          <w:sz w:val="28"/>
          <w:szCs w:val="28"/>
        </w:rPr>
        <w:t xml:space="preserve"> </w:t>
      </w:r>
      <w:r>
        <w:rPr>
          <w:rFonts w:ascii="Garamond" w:hAnsi="Garamond" w:cstheme="minorHAnsi"/>
          <w:sz w:val="28"/>
          <w:szCs w:val="28"/>
        </w:rPr>
        <w:t>για να καθορίσουμε πότε αποτυγχάνουν να είναι επαρκείς, χρησιμοποιούμε μια γεννήτρια τυχαίων αριθμών και τις πιθανότητες αποτυχίας WATERFAIL</w:t>
      </w:r>
      <w:r w:rsidRPr="00932AF3">
        <w:rPr>
          <w:rFonts w:ascii="Garamond" w:hAnsi="Garamond" w:cstheme="minorHAnsi"/>
          <w:sz w:val="28"/>
          <w:szCs w:val="28"/>
        </w:rPr>
        <w:t xml:space="preserve"> </w:t>
      </w:r>
      <w:r>
        <w:rPr>
          <w:rFonts w:ascii="Garamond" w:hAnsi="Garamond" w:cstheme="minorHAnsi"/>
          <w:sz w:val="28"/>
          <w:szCs w:val="28"/>
        </w:rPr>
        <w:t>και ELECFAIL</w:t>
      </w:r>
      <w:r w:rsidRPr="00932AF3">
        <w:rPr>
          <w:rFonts w:ascii="Garamond" w:hAnsi="Garamond" w:cstheme="minorHAnsi"/>
          <w:sz w:val="28"/>
          <w:szCs w:val="28"/>
        </w:rPr>
        <w:t xml:space="preserve"> </w:t>
      </w:r>
      <w:r>
        <w:rPr>
          <w:rFonts w:ascii="Garamond" w:hAnsi="Garamond" w:cstheme="minorHAnsi"/>
          <w:sz w:val="28"/>
          <w:szCs w:val="28"/>
        </w:rPr>
        <w:t>για το νερό και τον ηλεκτρισμό αντίστοιχα, κατά τη διάρκεια κάθε χρονικού βήματος της προσομοίωσης. Συγκεκριμένα ένα city</w:t>
      </w:r>
      <w:r w:rsidRPr="00CA51EA">
        <w:rPr>
          <w:rFonts w:ascii="Garamond" w:hAnsi="Garamond" w:cstheme="minorHAnsi"/>
          <w:sz w:val="28"/>
          <w:szCs w:val="28"/>
        </w:rPr>
        <w:t xml:space="preserve"> </w:t>
      </w:r>
      <w:r>
        <w:rPr>
          <w:rFonts w:ascii="Garamond" w:hAnsi="Garamond" w:cstheme="minorHAnsi"/>
          <w:sz w:val="28"/>
          <w:szCs w:val="28"/>
        </w:rPr>
        <w:t>block</w:t>
      </w:r>
      <w:r w:rsidRPr="00CA51EA">
        <w:rPr>
          <w:rFonts w:ascii="Garamond" w:hAnsi="Garamond" w:cstheme="minorHAnsi"/>
          <w:sz w:val="28"/>
          <w:szCs w:val="28"/>
        </w:rPr>
        <w:t xml:space="preserve"> </w:t>
      </w:r>
      <w:r>
        <w:rPr>
          <w:rFonts w:ascii="Garamond" w:hAnsi="Garamond" w:cstheme="minorHAnsi"/>
          <w:sz w:val="28"/>
          <w:szCs w:val="28"/>
        </w:rPr>
        <w:t>μπορεί να χάσει μια από τις δύο παροχές για ένα χρονικό διάστημα, έως ότου επισκευαστεί και λειτουργήσει ξανά.</w:t>
      </w:r>
    </w:p>
    <w:p w:rsidR="006C002A" w:rsidRPr="00F37DBD" w:rsidRDefault="006C002A" w:rsidP="006C002A">
      <w:pPr>
        <w:ind w:firstLine="0"/>
        <w:rPr>
          <w:rFonts w:ascii="Garamond" w:hAnsi="Garamond" w:cstheme="minorHAnsi"/>
          <w:szCs w:val="28"/>
        </w:rPr>
      </w:pPr>
    </w:p>
    <w:p w:rsidR="006C002A" w:rsidRPr="00F37DBD" w:rsidRDefault="006C002A" w:rsidP="006C002A">
      <w:pPr>
        <w:ind w:firstLine="0"/>
        <w:rPr>
          <w:rFonts w:ascii="Garamond" w:hAnsi="Garamond" w:cstheme="minorHAnsi"/>
          <w:szCs w:val="28"/>
        </w:rPr>
      </w:pPr>
    </w:p>
    <w:p w:rsidR="006C002A" w:rsidRDefault="006C002A" w:rsidP="006C002A">
      <w:pPr>
        <w:ind w:firstLine="0"/>
        <w:rPr>
          <w:rFonts w:ascii="Garamond" w:hAnsi="Garamond" w:cstheme="minorHAnsi"/>
          <w:b/>
          <w:sz w:val="36"/>
          <w:szCs w:val="36"/>
        </w:rPr>
      </w:pPr>
      <w:r>
        <w:rPr>
          <w:rFonts w:ascii="Garamond" w:hAnsi="Garamond" w:cstheme="minorHAnsi"/>
          <w:b/>
          <w:sz w:val="36"/>
          <w:szCs w:val="36"/>
        </w:rPr>
        <w:t xml:space="preserve">    §3.3 Παράδειγμα αποτελεσμάτων προσομοίωσης και συμπλοκές</w:t>
      </w:r>
    </w:p>
    <w:p w:rsidR="006C002A" w:rsidRPr="00F37DBD" w:rsidRDefault="006C002A" w:rsidP="006C002A">
      <w:pPr>
        <w:ind w:firstLine="0"/>
        <w:rPr>
          <w:rFonts w:ascii="Garamond" w:hAnsi="Garamond" w:cstheme="minorHAnsi"/>
          <w:b/>
          <w:szCs w:val="36"/>
        </w:rPr>
      </w:pPr>
    </w:p>
    <w:p w:rsidR="006C002A" w:rsidRDefault="006C002A" w:rsidP="006C002A">
      <w:pPr>
        <w:rPr>
          <w:rFonts w:ascii="Garamond" w:hAnsi="Garamond" w:cstheme="minorHAnsi"/>
          <w:sz w:val="28"/>
          <w:szCs w:val="28"/>
        </w:rPr>
      </w:pPr>
      <w:r>
        <w:rPr>
          <w:rFonts w:ascii="Garamond" w:hAnsi="Garamond" w:cstheme="minorHAnsi"/>
          <w:sz w:val="28"/>
          <w:szCs w:val="28"/>
        </w:rPr>
        <w:t>Καθώς εξελίσσεται η προσομοίωση</w:t>
      </w:r>
      <w:r w:rsidRPr="00EF789E">
        <w:rPr>
          <w:rFonts w:ascii="Garamond" w:hAnsi="Garamond" w:cstheme="minorHAnsi"/>
          <w:sz w:val="28"/>
          <w:szCs w:val="28"/>
        </w:rPr>
        <w:t xml:space="preserve">, </w:t>
      </w:r>
      <w:r>
        <w:rPr>
          <w:rFonts w:ascii="Garamond" w:hAnsi="Garamond" w:cstheme="minorHAnsi"/>
          <w:sz w:val="28"/>
          <w:szCs w:val="28"/>
        </w:rPr>
        <w:t xml:space="preserve">οι δρώντες εξελίσσουν και αυτοί τις θέσεις τους μέσω προσαρμοστικών και τοπικών αλληλεπιδράσεων μικρής εμβέλειας. Στο Γράφημα 3.10 απεικονίζεται μια στιγμιαία εικόνα των θέσεων των δρώντων κατά τη διάρκεια μιας προσομοίωσης. Καθώς ο χρόνος περνάει, αναμένεται οι ειρηνευτικές και οι επαναστατικές δυνάμεις να αυτοοργανώνονται και να δημιουργούνται διάφορες ομάδες αλληλεπίδρασης οι οποίες καλούνται συμπλοκές </w:t>
      </w:r>
      <w:r w:rsidRPr="00503262">
        <w:rPr>
          <w:rFonts w:ascii="Garamond" w:hAnsi="Garamond" w:cstheme="minorHAnsi"/>
          <w:sz w:val="28"/>
          <w:szCs w:val="28"/>
        </w:rPr>
        <w:t>(</w:t>
      </w:r>
      <w:r>
        <w:rPr>
          <w:rFonts w:ascii="Garamond" w:hAnsi="Garamond" w:cstheme="minorHAnsi"/>
          <w:sz w:val="28"/>
          <w:szCs w:val="28"/>
        </w:rPr>
        <w:t>skirmishes</w:t>
      </w:r>
      <w:r w:rsidRPr="00503262">
        <w:rPr>
          <w:rFonts w:ascii="Garamond" w:hAnsi="Garamond" w:cstheme="minorHAnsi"/>
          <w:sz w:val="28"/>
          <w:szCs w:val="28"/>
        </w:rPr>
        <w:t>).</w:t>
      </w:r>
    </w:p>
    <w:p w:rsidR="006C002A" w:rsidRDefault="006C002A" w:rsidP="006C002A">
      <w:pPr>
        <w:ind w:firstLine="0"/>
        <w:rPr>
          <w:rFonts w:ascii="Garamond" w:hAnsi="Garamond" w:cstheme="minorHAnsi"/>
          <w:sz w:val="28"/>
          <w:szCs w:val="28"/>
        </w:rPr>
      </w:pPr>
    </w:p>
    <w:p w:rsidR="006C002A" w:rsidRPr="004872D6" w:rsidRDefault="006C002A" w:rsidP="006C002A">
      <w:pPr>
        <w:rPr>
          <w:rFonts w:ascii="Garamond" w:hAnsi="Garamond" w:cstheme="minorHAnsi"/>
          <w:b/>
          <w:sz w:val="28"/>
          <w:szCs w:val="28"/>
        </w:rPr>
      </w:pPr>
      <w:r>
        <w:rPr>
          <w:rFonts w:ascii="Garamond" w:hAnsi="Garamond" w:cstheme="minorHAnsi"/>
          <w:b/>
          <w:sz w:val="28"/>
          <w:szCs w:val="28"/>
        </w:rPr>
        <w:t xml:space="preserve">Συμπλοκές </w:t>
      </w:r>
      <w:r w:rsidRPr="004872D6">
        <w:rPr>
          <w:rFonts w:ascii="Garamond" w:hAnsi="Garamond" w:cstheme="minorHAnsi"/>
          <w:b/>
          <w:sz w:val="28"/>
          <w:szCs w:val="28"/>
        </w:rPr>
        <w:t>(</w:t>
      </w:r>
      <w:r>
        <w:rPr>
          <w:rFonts w:ascii="Garamond" w:hAnsi="Garamond" w:cstheme="minorHAnsi"/>
          <w:b/>
          <w:sz w:val="28"/>
          <w:szCs w:val="28"/>
        </w:rPr>
        <w:t>skirmishes</w:t>
      </w:r>
      <w:r w:rsidRPr="004872D6">
        <w:rPr>
          <w:rFonts w:ascii="Garamond" w:hAnsi="Garamond" w:cstheme="minorHAnsi"/>
          <w:b/>
          <w:sz w:val="28"/>
          <w:szCs w:val="28"/>
        </w:rPr>
        <w:t>)</w:t>
      </w:r>
    </w:p>
    <w:p w:rsidR="006C002A" w:rsidRDefault="006C002A" w:rsidP="00F37DBD">
      <w:pPr>
        <w:spacing w:before="120"/>
        <w:rPr>
          <w:rFonts w:ascii="Garamond" w:hAnsi="Garamond" w:cstheme="minorHAnsi"/>
          <w:sz w:val="28"/>
          <w:szCs w:val="28"/>
        </w:rPr>
      </w:pPr>
      <w:r>
        <w:rPr>
          <w:rFonts w:ascii="Garamond" w:hAnsi="Garamond" w:cstheme="minorHAnsi"/>
          <w:sz w:val="28"/>
          <w:szCs w:val="28"/>
        </w:rPr>
        <w:t xml:space="preserve">Μια συμπλοκή </w:t>
      </w:r>
      <w:r w:rsidRPr="00503262">
        <w:rPr>
          <w:rFonts w:ascii="Garamond" w:hAnsi="Garamond" w:cstheme="minorHAnsi"/>
          <w:sz w:val="28"/>
          <w:szCs w:val="28"/>
        </w:rPr>
        <w:t>(</w:t>
      </w:r>
      <w:r>
        <w:rPr>
          <w:rFonts w:ascii="Garamond" w:hAnsi="Garamond" w:cstheme="minorHAnsi"/>
          <w:sz w:val="28"/>
          <w:szCs w:val="28"/>
        </w:rPr>
        <w:t>skirmish</w:t>
      </w:r>
      <w:r w:rsidRPr="00503262">
        <w:rPr>
          <w:rFonts w:ascii="Garamond" w:hAnsi="Garamond" w:cstheme="minorHAnsi"/>
          <w:sz w:val="28"/>
          <w:szCs w:val="28"/>
        </w:rPr>
        <w:t xml:space="preserve">) </w:t>
      </w:r>
      <w:r>
        <w:rPr>
          <w:rFonts w:ascii="Garamond" w:hAnsi="Garamond" w:cstheme="minorHAnsi"/>
          <w:sz w:val="28"/>
          <w:szCs w:val="28"/>
        </w:rPr>
        <w:t xml:space="preserve">ορίζεται ως μια σειρά συνεχών αλληλεπιδράσεων μεταξύ ειρηνευτικών και επαναστατικών δυνάμεων. Μια συμπλοκή μπορεί να ξεκινήσει από τους επαναστάτες με μια βολή </w:t>
      </w:r>
      <w:r w:rsidRPr="00503262">
        <w:rPr>
          <w:rFonts w:ascii="Garamond" w:hAnsi="Garamond" w:cstheme="minorHAnsi"/>
          <w:sz w:val="28"/>
          <w:szCs w:val="28"/>
        </w:rPr>
        <w:t>(</w:t>
      </w:r>
      <w:r>
        <w:rPr>
          <w:rFonts w:ascii="Garamond" w:hAnsi="Garamond" w:cstheme="minorHAnsi"/>
          <w:sz w:val="28"/>
          <w:szCs w:val="28"/>
        </w:rPr>
        <w:t>single</w:t>
      </w:r>
      <w:r w:rsidRPr="000E4936">
        <w:rPr>
          <w:rFonts w:ascii="Garamond" w:hAnsi="Garamond" w:cstheme="minorHAnsi"/>
          <w:sz w:val="28"/>
          <w:szCs w:val="28"/>
        </w:rPr>
        <w:t xml:space="preserve"> </w:t>
      </w:r>
      <w:r>
        <w:rPr>
          <w:rFonts w:ascii="Garamond" w:hAnsi="Garamond" w:cstheme="minorHAnsi"/>
          <w:sz w:val="28"/>
          <w:szCs w:val="28"/>
        </w:rPr>
        <w:t>shot</w:t>
      </w:r>
      <w:r w:rsidRPr="000E4936">
        <w:rPr>
          <w:rFonts w:ascii="Garamond" w:hAnsi="Garamond" w:cstheme="minorHAnsi"/>
          <w:sz w:val="28"/>
          <w:szCs w:val="28"/>
        </w:rPr>
        <w:t>)</w:t>
      </w:r>
      <w:r>
        <w:rPr>
          <w:rFonts w:ascii="Garamond" w:hAnsi="Garamond" w:cstheme="minorHAnsi"/>
          <w:sz w:val="28"/>
          <w:szCs w:val="28"/>
        </w:rPr>
        <w:t xml:space="preserve"> ή με μια βόμβα (bomb</w:t>
      </w:r>
      <w:r w:rsidRPr="000E4936">
        <w:rPr>
          <w:rFonts w:ascii="Garamond" w:hAnsi="Garamond" w:cstheme="minorHAnsi"/>
          <w:sz w:val="28"/>
          <w:szCs w:val="28"/>
        </w:rPr>
        <w:t xml:space="preserve">). </w:t>
      </w:r>
      <w:r>
        <w:rPr>
          <w:rFonts w:ascii="Garamond" w:hAnsi="Garamond" w:cstheme="minorHAnsi"/>
          <w:sz w:val="28"/>
          <w:szCs w:val="28"/>
        </w:rPr>
        <w:t>Αυτό μπορεί να έχει σαν αποτέλεσμα, από καμία αντίδραση μέχρι την εμπλοκή σε σύγκρουση με ανταλλαγή πυρών από όλη την ομάδα των ειρηνευτικών δυνάμεων. Μια συμπλοκή συνεχίζει να υφίσταται έως ότου</w:t>
      </w:r>
      <w:r w:rsidRPr="000E4936">
        <w:rPr>
          <w:rFonts w:ascii="Garamond" w:hAnsi="Garamond" w:cstheme="minorHAnsi"/>
          <w:sz w:val="28"/>
          <w:szCs w:val="28"/>
        </w:rPr>
        <w:t xml:space="preserve"> </w:t>
      </w:r>
      <w:r>
        <w:rPr>
          <w:rFonts w:ascii="Garamond" w:hAnsi="Garamond" w:cstheme="minorHAnsi"/>
          <w:sz w:val="28"/>
          <w:szCs w:val="28"/>
        </w:rPr>
        <w:t>μειώνεται σταδιακά και φτάσει στο σημείο να μην υπάρχει καμία αντίδραση από τις δύο αντιμαχόμενες πλευρές για τουλάχιστον ένα χρονικό βήμα. Για τις συμπλοκές χρησιμοποιούνται δύο παράμετροι</w:t>
      </w:r>
      <w:r w:rsidRPr="004A0D27">
        <w:rPr>
          <w:rFonts w:ascii="Garamond" w:hAnsi="Garamond" w:cstheme="minorHAnsi"/>
          <w:sz w:val="28"/>
          <w:szCs w:val="28"/>
        </w:rPr>
        <w:t xml:space="preserve"> </w:t>
      </w:r>
      <w:r>
        <w:rPr>
          <w:rFonts w:ascii="Garamond" w:hAnsi="Garamond" w:cstheme="minorHAnsi"/>
          <w:sz w:val="28"/>
          <w:szCs w:val="28"/>
        </w:rPr>
        <w:t xml:space="preserve">που τις χαρακτηρίζουν. Ο αριθμός των πυρών </w:t>
      </w:r>
      <w:r w:rsidRPr="00087708">
        <w:rPr>
          <w:rFonts w:ascii="Garamond" w:hAnsi="Garamond" w:cstheme="minorHAnsi"/>
          <w:sz w:val="28"/>
          <w:szCs w:val="28"/>
        </w:rPr>
        <w:t>(</w:t>
      </w:r>
      <w:r>
        <w:rPr>
          <w:rFonts w:ascii="Garamond" w:hAnsi="Garamond" w:cstheme="minorHAnsi"/>
          <w:sz w:val="28"/>
          <w:szCs w:val="28"/>
        </w:rPr>
        <w:t>shots</w:t>
      </w:r>
      <w:r w:rsidRPr="00087708">
        <w:rPr>
          <w:rFonts w:ascii="Garamond" w:hAnsi="Garamond" w:cstheme="minorHAnsi"/>
          <w:sz w:val="28"/>
          <w:szCs w:val="28"/>
        </w:rPr>
        <w:t>)</w:t>
      </w:r>
      <w:r>
        <w:rPr>
          <w:rFonts w:ascii="Garamond" w:hAnsi="Garamond" w:cstheme="minorHAnsi"/>
          <w:sz w:val="28"/>
          <w:szCs w:val="28"/>
        </w:rPr>
        <w:t xml:space="preserve"> και των βομβών</w:t>
      </w:r>
      <w:r w:rsidRPr="00087708">
        <w:rPr>
          <w:rFonts w:ascii="Garamond" w:hAnsi="Garamond" w:cstheme="minorHAnsi"/>
          <w:sz w:val="28"/>
          <w:szCs w:val="28"/>
        </w:rPr>
        <w:t xml:space="preserve"> </w:t>
      </w:r>
      <w:r>
        <w:rPr>
          <w:rFonts w:ascii="Garamond" w:hAnsi="Garamond" w:cstheme="minorHAnsi"/>
          <w:sz w:val="28"/>
          <w:szCs w:val="28"/>
        </w:rPr>
        <w:t>που χρησιμοποιήθηκαν απεικονίζει το μέγεθος</w:t>
      </w:r>
      <w:r w:rsidRPr="00087708">
        <w:rPr>
          <w:rFonts w:ascii="Garamond" w:hAnsi="Garamond" w:cstheme="minorHAnsi"/>
          <w:sz w:val="28"/>
          <w:szCs w:val="28"/>
        </w:rPr>
        <w:t xml:space="preserve"> </w:t>
      </w:r>
      <w:r>
        <w:rPr>
          <w:rFonts w:ascii="Garamond" w:hAnsi="Garamond" w:cstheme="minorHAnsi"/>
          <w:sz w:val="28"/>
          <w:szCs w:val="28"/>
        </w:rPr>
        <w:t xml:space="preserve">της συμπλοκής </w:t>
      </w:r>
      <w:r w:rsidRPr="004A0D27">
        <w:rPr>
          <w:rFonts w:ascii="Garamond" w:hAnsi="Garamond" w:cstheme="minorHAnsi"/>
          <w:sz w:val="28"/>
          <w:szCs w:val="28"/>
        </w:rPr>
        <w:t>(</w:t>
      </w:r>
      <w:r>
        <w:rPr>
          <w:rFonts w:ascii="Garamond" w:hAnsi="Garamond" w:cstheme="minorHAnsi"/>
          <w:sz w:val="28"/>
          <w:szCs w:val="28"/>
        </w:rPr>
        <w:t>size</w:t>
      </w:r>
      <w:r w:rsidRPr="004A0D27">
        <w:rPr>
          <w:rFonts w:ascii="Garamond" w:hAnsi="Garamond" w:cstheme="minorHAnsi"/>
          <w:sz w:val="28"/>
          <w:szCs w:val="28"/>
        </w:rPr>
        <w:t xml:space="preserve"> </w:t>
      </w:r>
      <w:r>
        <w:rPr>
          <w:rFonts w:ascii="Garamond" w:hAnsi="Garamond" w:cstheme="minorHAnsi"/>
          <w:sz w:val="28"/>
          <w:szCs w:val="28"/>
        </w:rPr>
        <w:t>of</w:t>
      </w:r>
      <w:r w:rsidRPr="004A0D27">
        <w:rPr>
          <w:rFonts w:ascii="Garamond" w:hAnsi="Garamond" w:cstheme="minorHAnsi"/>
          <w:sz w:val="28"/>
          <w:szCs w:val="28"/>
        </w:rPr>
        <w:t xml:space="preserve"> </w:t>
      </w:r>
      <w:r>
        <w:rPr>
          <w:rFonts w:ascii="Garamond" w:hAnsi="Garamond" w:cstheme="minorHAnsi"/>
          <w:sz w:val="28"/>
          <w:szCs w:val="28"/>
        </w:rPr>
        <w:t>the</w:t>
      </w:r>
      <w:r w:rsidRPr="004A0D27">
        <w:rPr>
          <w:rFonts w:ascii="Garamond" w:hAnsi="Garamond" w:cstheme="minorHAnsi"/>
          <w:sz w:val="28"/>
          <w:szCs w:val="28"/>
        </w:rPr>
        <w:t xml:space="preserve"> </w:t>
      </w:r>
      <w:r>
        <w:rPr>
          <w:rFonts w:ascii="Garamond" w:hAnsi="Garamond" w:cstheme="minorHAnsi"/>
          <w:sz w:val="28"/>
          <w:szCs w:val="28"/>
        </w:rPr>
        <w:t>skirmish</w:t>
      </w:r>
      <w:r w:rsidRPr="004A0D27">
        <w:rPr>
          <w:rFonts w:ascii="Garamond" w:hAnsi="Garamond" w:cstheme="minorHAnsi"/>
          <w:sz w:val="28"/>
          <w:szCs w:val="28"/>
        </w:rPr>
        <w:t>)</w:t>
      </w:r>
      <w:r>
        <w:rPr>
          <w:rFonts w:ascii="Garamond" w:hAnsi="Garamond" w:cstheme="minorHAnsi"/>
          <w:sz w:val="28"/>
          <w:szCs w:val="28"/>
        </w:rPr>
        <w:t xml:space="preserve"> και η χρονική περίοδος με βάση τα χρονικά βήματα της προσομοίωσης απεικονίζει τη διάρκεια</w:t>
      </w:r>
      <w:r w:rsidRPr="004A0D27">
        <w:rPr>
          <w:rFonts w:ascii="Garamond" w:hAnsi="Garamond" w:cstheme="minorHAnsi"/>
          <w:sz w:val="28"/>
          <w:szCs w:val="28"/>
        </w:rPr>
        <w:t xml:space="preserve"> </w:t>
      </w:r>
      <w:r>
        <w:rPr>
          <w:rFonts w:ascii="Garamond" w:hAnsi="Garamond" w:cstheme="minorHAnsi"/>
          <w:sz w:val="28"/>
          <w:szCs w:val="28"/>
        </w:rPr>
        <w:t>της συμπλοκής</w:t>
      </w:r>
      <w:r w:rsidRPr="004A0D27">
        <w:rPr>
          <w:rFonts w:ascii="Garamond" w:hAnsi="Garamond" w:cstheme="minorHAnsi"/>
          <w:sz w:val="28"/>
          <w:szCs w:val="28"/>
        </w:rPr>
        <w:t xml:space="preserve"> (</w:t>
      </w:r>
      <w:r>
        <w:rPr>
          <w:rFonts w:ascii="Garamond" w:hAnsi="Garamond" w:cstheme="minorHAnsi"/>
          <w:sz w:val="28"/>
          <w:szCs w:val="28"/>
        </w:rPr>
        <w:t>duration</w:t>
      </w:r>
      <w:r w:rsidRPr="004A0D27">
        <w:rPr>
          <w:rFonts w:ascii="Garamond" w:hAnsi="Garamond" w:cstheme="minorHAnsi"/>
          <w:sz w:val="28"/>
          <w:szCs w:val="28"/>
        </w:rPr>
        <w:t xml:space="preserve"> </w:t>
      </w:r>
      <w:r>
        <w:rPr>
          <w:rFonts w:ascii="Garamond" w:hAnsi="Garamond" w:cstheme="minorHAnsi"/>
          <w:sz w:val="28"/>
          <w:szCs w:val="28"/>
        </w:rPr>
        <w:t>of</w:t>
      </w:r>
      <w:r w:rsidRPr="004A0D27">
        <w:rPr>
          <w:rFonts w:ascii="Garamond" w:hAnsi="Garamond" w:cstheme="minorHAnsi"/>
          <w:sz w:val="28"/>
          <w:szCs w:val="28"/>
        </w:rPr>
        <w:t xml:space="preserve"> </w:t>
      </w:r>
      <w:r>
        <w:rPr>
          <w:rFonts w:ascii="Garamond" w:hAnsi="Garamond" w:cstheme="minorHAnsi"/>
          <w:sz w:val="28"/>
          <w:szCs w:val="28"/>
        </w:rPr>
        <w:t>the</w:t>
      </w:r>
      <w:r w:rsidRPr="004A0D27">
        <w:rPr>
          <w:rFonts w:ascii="Garamond" w:hAnsi="Garamond" w:cstheme="minorHAnsi"/>
          <w:sz w:val="28"/>
          <w:szCs w:val="28"/>
        </w:rPr>
        <w:t xml:space="preserve"> </w:t>
      </w:r>
      <w:r>
        <w:rPr>
          <w:rFonts w:ascii="Garamond" w:hAnsi="Garamond" w:cstheme="minorHAnsi"/>
          <w:sz w:val="28"/>
          <w:szCs w:val="28"/>
        </w:rPr>
        <w:t>skirmish</w:t>
      </w:r>
      <w:r w:rsidRPr="004A0D27">
        <w:rPr>
          <w:rFonts w:ascii="Garamond" w:hAnsi="Garamond" w:cstheme="minorHAnsi"/>
          <w:sz w:val="28"/>
          <w:szCs w:val="28"/>
        </w:rPr>
        <w:t>)</w:t>
      </w:r>
      <w:r>
        <w:rPr>
          <w:rFonts w:ascii="Garamond" w:hAnsi="Garamond" w:cstheme="minorHAnsi"/>
          <w:sz w:val="28"/>
          <w:szCs w:val="28"/>
        </w:rPr>
        <w:t>.</w:t>
      </w:r>
    </w:p>
    <w:p w:rsidR="006C002A" w:rsidRDefault="006C002A" w:rsidP="006C002A">
      <w:pPr>
        <w:jc w:val="center"/>
        <w:rPr>
          <w:rFonts w:ascii="Garamond" w:hAnsi="Garamond" w:cstheme="minorHAnsi"/>
          <w:sz w:val="28"/>
          <w:szCs w:val="28"/>
        </w:rPr>
      </w:pPr>
      <w:r>
        <w:rPr>
          <w:rFonts w:ascii="Garamond" w:hAnsi="Garamond" w:cstheme="minorHAnsi"/>
          <w:noProof/>
          <w:sz w:val="28"/>
          <w:szCs w:val="28"/>
        </w:rPr>
        <w:drawing>
          <wp:inline distT="0" distB="0" distL="0" distR="0" wp14:anchorId="652420CE" wp14:editId="360B75C0">
            <wp:extent cx="4307401" cy="3638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10.PNG"/>
                    <pic:cNvPicPr/>
                  </pic:nvPicPr>
                  <pic:blipFill>
                    <a:blip r:embed="rId43">
                      <a:extLst>
                        <a:ext uri="{28A0092B-C50C-407E-A947-70E740481C1C}">
                          <a14:useLocalDpi xmlns:a14="http://schemas.microsoft.com/office/drawing/2010/main" val="0"/>
                        </a:ext>
                      </a:extLst>
                    </a:blip>
                    <a:stretch>
                      <a:fillRect/>
                    </a:stretch>
                  </pic:blipFill>
                  <pic:spPr>
                    <a:xfrm>
                      <a:off x="0" y="0"/>
                      <a:ext cx="4309805" cy="3640581"/>
                    </a:xfrm>
                    <a:prstGeom prst="rect">
                      <a:avLst/>
                    </a:prstGeom>
                  </pic:spPr>
                </pic:pic>
              </a:graphicData>
            </a:graphic>
          </wp:inline>
        </w:drawing>
      </w:r>
    </w:p>
    <w:p w:rsidR="006C002A" w:rsidRPr="00503262" w:rsidRDefault="006C002A" w:rsidP="006C002A">
      <w:pPr>
        <w:jc w:val="center"/>
        <w:rPr>
          <w:rFonts w:ascii="Garamond" w:hAnsi="Garamond" w:cstheme="minorHAnsi"/>
          <w:b/>
          <w:sz w:val="24"/>
          <w:szCs w:val="24"/>
        </w:rPr>
      </w:pPr>
      <w:r>
        <w:rPr>
          <w:rFonts w:ascii="Garamond" w:hAnsi="Garamond" w:cstheme="minorHAnsi"/>
          <w:b/>
          <w:sz w:val="24"/>
          <w:szCs w:val="24"/>
        </w:rPr>
        <w:t>Γράφημα 3.10: Στιγμιαία απεικόνιση</w:t>
      </w:r>
      <w:r w:rsidR="00F37DBD">
        <w:rPr>
          <w:rFonts w:ascii="Garamond" w:hAnsi="Garamond" w:cstheme="minorHAnsi"/>
          <w:b/>
          <w:sz w:val="24"/>
          <w:szCs w:val="24"/>
        </w:rPr>
        <w:t xml:space="preserve"> (στιγμιότυπο)</w:t>
      </w:r>
      <w:r>
        <w:rPr>
          <w:rFonts w:ascii="Garamond" w:hAnsi="Garamond" w:cstheme="minorHAnsi"/>
          <w:b/>
          <w:sz w:val="24"/>
          <w:szCs w:val="24"/>
        </w:rPr>
        <w:t xml:space="preserve"> κατά τη διάρκεια μιας προσομοίωσης στο μοντέλο Hybrid</w:t>
      </w:r>
      <w:r w:rsidRPr="00503262">
        <w:rPr>
          <w:rFonts w:ascii="Garamond" w:hAnsi="Garamond" w:cstheme="minorHAnsi"/>
          <w:b/>
          <w:sz w:val="24"/>
          <w:szCs w:val="24"/>
        </w:rPr>
        <w:t xml:space="preserve"> </w:t>
      </w:r>
      <w:r>
        <w:rPr>
          <w:rFonts w:ascii="Garamond" w:hAnsi="Garamond" w:cstheme="minorHAnsi"/>
          <w:b/>
          <w:sz w:val="24"/>
          <w:szCs w:val="24"/>
        </w:rPr>
        <w:t>War</w:t>
      </w:r>
      <w:r w:rsidRPr="00503262">
        <w:rPr>
          <w:rFonts w:ascii="Garamond" w:hAnsi="Garamond" w:cstheme="minorHAnsi"/>
          <w:b/>
          <w:sz w:val="24"/>
          <w:szCs w:val="24"/>
        </w:rPr>
        <w:t xml:space="preserve"> </w:t>
      </w:r>
      <w:r>
        <w:rPr>
          <w:rFonts w:ascii="Garamond" w:hAnsi="Garamond" w:cstheme="minorHAnsi"/>
          <w:b/>
          <w:sz w:val="24"/>
          <w:szCs w:val="24"/>
        </w:rPr>
        <w:t>Model</w:t>
      </w:r>
    </w:p>
    <w:p w:rsidR="006C002A" w:rsidRDefault="006C002A" w:rsidP="006C002A">
      <w:pPr>
        <w:rPr>
          <w:rFonts w:ascii="Garamond" w:hAnsi="Garamond" w:cstheme="minorHAnsi"/>
          <w:sz w:val="28"/>
          <w:szCs w:val="28"/>
        </w:rPr>
      </w:pPr>
    </w:p>
    <w:p w:rsidR="00F37DBD" w:rsidRDefault="00F37DBD" w:rsidP="006C002A">
      <w:pPr>
        <w:rPr>
          <w:rFonts w:ascii="Garamond" w:hAnsi="Garamond" w:cstheme="minorHAnsi"/>
          <w:sz w:val="28"/>
          <w:szCs w:val="28"/>
        </w:rPr>
      </w:pPr>
    </w:p>
    <w:p w:rsidR="006C002A" w:rsidRDefault="006C002A" w:rsidP="00F37DBD">
      <w:pPr>
        <w:ind w:firstLine="720"/>
        <w:rPr>
          <w:rFonts w:ascii="Garamond" w:hAnsi="Garamond" w:cstheme="minorHAnsi"/>
          <w:sz w:val="28"/>
          <w:szCs w:val="28"/>
        </w:rPr>
      </w:pPr>
      <w:r>
        <w:rPr>
          <w:rFonts w:ascii="Garamond" w:hAnsi="Garamond" w:cstheme="minorHAnsi"/>
          <w:sz w:val="28"/>
          <w:szCs w:val="28"/>
        </w:rPr>
        <w:t>Ένας αριθμός σεναρίων αυξανόμενης πολυπλοκότητας μοντελοποιήθηκε</w:t>
      </w:r>
      <w:r w:rsidRPr="004A0D27">
        <w:rPr>
          <w:rFonts w:ascii="Garamond" w:hAnsi="Garamond" w:cstheme="minorHAnsi"/>
          <w:sz w:val="28"/>
          <w:szCs w:val="28"/>
        </w:rPr>
        <w:t xml:space="preserve"> </w:t>
      </w:r>
      <w:r>
        <w:rPr>
          <w:rFonts w:ascii="Garamond" w:hAnsi="Garamond" w:cstheme="minorHAnsi"/>
          <w:sz w:val="28"/>
          <w:szCs w:val="28"/>
        </w:rPr>
        <w:t>και για κάθε περίπτωση, το σενάριο έτρεξε 50 φορές με τα αποτελέσματα να απεικονίζονται σαν ένα σύννεφο. Αυτή είναι μια κλασική πρακτική στην ανάλυση πολυπλοκότητας. Αυτό δικαιολογείται στη συγκεκριμένη περίπτωση αφού οι συμπλοκές εμφανίζονται με τυχαίο τρόπο σε κάθε προσομοίωση και μπορούν να θεωρηθούν ως ανεξάρτητα γεγονότα.</w:t>
      </w:r>
      <w:r w:rsidRPr="00A21683">
        <w:rPr>
          <w:rFonts w:ascii="Garamond" w:hAnsi="Garamond" w:cstheme="minorHAnsi"/>
          <w:sz w:val="28"/>
          <w:szCs w:val="28"/>
        </w:rPr>
        <w:t xml:space="preserve"> </w:t>
      </w:r>
      <w:r>
        <w:rPr>
          <w:rFonts w:ascii="Garamond" w:hAnsi="Garamond" w:cstheme="minorHAnsi"/>
          <w:sz w:val="28"/>
          <w:szCs w:val="28"/>
        </w:rPr>
        <w:t>Για το κάθε σενάριο</w:t>
      </w:r>
      <w:r w:rsidRPr="009C5F54">
        <w:rPr>
          <w:rFonts w:ascii="Garamond" w:hAnsi="Garamond" w:cstheme="minorHAnsi"/>
          <w:sz w:val="28"/>
          <w:szCs w:val="28"/>
        </w:rPr>
        <w:t xml:space="preserve">, </w:t>
      </w:r>
      <w:r>
        <w:rPr>
          <w:rFonts w:ascii="Garamond" w:hAnsi="Garamond" w:cstheme="minorHAnsi"/>
          <w:sz w:val="28"/>
          <w:szCs w:val="28"/>
        </w:rPr>
        <w:t>συγκεντρώθηκαν τα στατιστικά στοιχεία από τις 50 επαναλήψεις σχετικά με την κατανομή του μεγέθους και της διάρκειας της συμπλοκής.</w:t>
      </w:r>
    </w:p>
    <w:p w:rsidR="006C002A" w:rsidRDefault="006C002A" w:rsidP="006C002A">
      <w:pPr>
        <w:ind w:firstLine="0"/>
        <w:rPr>
          <w:rFonts w:ascii="Garamond" w:hAnsi="Garamond" w:cstheme="minorHAnsi"/>
          <w:sz w:val="28"/>
          <w:szCs w:val="28"/>
        </w:rPr>
      </w:pPr>
    </w:p>
    <w:p w:rsidR="00F37DBD" w:rsidRDefault="006C002A" w:rsidP="006C002A">
      <w:pPr>
        <w:rPr>
          <w:rFonts w:ascii="Garamond" w:hAnsi="Garamond" w:cstheme="minorHAnsi"/>
          <w:sz w:val="28"/>
          <w:szCs w:val="28"/>
        </w:rPr>
      </w:pPr>
      <w:r>
        <w:rPr>
          <w:rFonts w:ascii="Garamond" w:hAnsi="Garamond" w:cstheme="minorHAnsi"/>
          <w:sz w:val="28"/>
          <w:szCs w:val="28"/>
        </w:rPr>
        <w:t xml:space="preserve">Στα δυο επόμενα Γραφήματα 3.11 και 3.12 απεικονίζονται τα αποτελέσματα της μοντελοποίησης για το πιο πολύπλοκο σενάριο. Πρόκειται για διαγράμματα διασποράς λογαριθμικής κλίμακας για την εκτίμηση της υπόθεσης ότι προσεγγίζουν μια κατανομή νόμου δύναμης </w:t>
      </w:r>
      <w:r w:rsidRPr="008851EF">
        <w:rPr>
          <w:rFonts w:ascii="Garamond" w:hAnsi="Garamond" w:cstheme="minorHAnsi"/>
          <w:sz w:val="28"/>
          <w:szCs w:val="28"/>
        </w:rPr>
        <w:t>(</w:t>
      </w:r>
      <w:r>
        <w:rPr>
          <w:rFonts w:ascii="Garamond" w:hAnsi="Garamond" w:cstheme="minorHAnsi"/>
          <w:sz w:val="28"/>
          <w:szCs w:val="28"/>
        </w:rPr>
        <w:t>power</w:t>
      </w:r>
      <w:r w:rsidRPr="008851EF">
        <w:rPr>
          <w:rFonts w:ascii="Garamond" w:hAnsi="Garamond" w:cstheme="minorHAnsi"/>
          <w:sz w:val="28"/>
          <w:szCs w:val="28"/>
        </w:rPr>
        <w:t xml:space="preserve"> </w:t>
      </w:r>
      <w:r>
        <w:rPr>
          <w:rFonts w:ascii="Garamond" w:hAnsi="Garamond" w:cstheme="minorHAnsi"/>
          <w:sz w:val="28"/>
          <w:szCs w:val="28"/>
        </w:rPr>
        <w:t>law</w:t>
      </w:r>
      <w:r w:rsidRPr="008851EF">
        <w:rPr>
          <w:rFonts w:ascii="Garamond" w:hAnsi="Garamond" w:cstheme="minorHAnsi"/>
          <w:sz w:val="28"/>
          <w:szCs w:val="28"/>
        </w:rPr>
        <w:t xml:space="preserve"> </w:t>
      </w:r>
      <w:r>
        <w:rPr>
          <w:rFonts w:ascii="Garamond" w:hAnsi="Garamond" w:cstheme="minorHAnsi"/>
          <w:sz w:val="28"/>
          <w:szCs w:val="28"/>
        </w:rPr>
        <w:t>distribution</w:t>
      </w:r>
      <w:r w:rsidRPr="008851EF">
        <w:rPr>
          <w:rFonts w:ascii="Garamond" w:hAnsi="Garamond" w:cstheme="minorHAnsi"/>
          <w:sz w:val="28"/>
          <w:szCs w:val="28"/>
        </w:rPr>
        <w:t>)</w:t>
      </w:r>
      <w:r>
        <w:rPr>
          <w:rFonts w:ascii="Garamond" w:hAnsi="Garamond" w:cstheme="minorHAnsi"/>
          <w:sz w:val="28"/>
          <w:szCs w:val="28"/>
        </w:rPr>
        <w:t xml:space="preserve">. </w:t>
      </w:r>
    </w:p>
    <w:p w:rsidR="006C002A" w:rsidRDefault="006C002A" w:rsidP="00F37DBD">
      <w:pPr>
        <w:spacing w:before="120"/>
        <w:rPr>
          <w:rFonts w:ascii="Garamond" w:hAnsi="Garamond" w:cstheme="minorHAnsi"/>
          <w:sz w:val="28"/>
          <w:szCs w:val="28"/>
        </w:rPr>
      </w:pPr>
      <w:r>
        <w:rPr>
          <w:rFonts w:ascii="Garamond" w:hAnsi="Garamond" w:cstheme="minorHAnsi"/>
          <w:sz w:val="28"/>
          <w:szCs w:val="28"/>
        </w:rPr>
        <w:t>Η υπόθεση ότι αναμένεται μια τέτοια συμπεριφορά νόμου δύναμης βασίζεται σε στοιχεία από πραγματικές συγκρούσεις. Μια κατανομή δύναμης θα σχηματίζει προσεγγιστικά μια ευθεία γραμμή σε κάθε ένα τέτοιο διάγραμμα και στα Γραφήματα φαίνεται επίσης και η κατάλληλη προσαρμοσμένη ευθεία στις παρατηρούμενες τιμές.</w:t>
      </w:r>
    </w:p>
    <w:p w:rsidR="006C002A" w:rsidRDefault="006C002A" w:rsidP="006C002A">
      <w:pPr>
        <w:rPr>
          <w:rFonts w:ascii="Garamond" w:hAnsi="Garamond" w:cstheme="minorHAnsi"/>
          <w:sz w:val="28"/>
          <w:szCs w:val="28"/>
        </w:rPr>
      </w:pPr>
    </w:p>
    <w:p w:rsidR="006C002A" w:rsidRDefault="006C002A" w:rsidP="006C002A">
      <w:pPr>
        <w:jc w:val="center"/>
        <w:rPr>
          <w:rFonts w:ascii="Garamond" w:hAnsi="Garamond" w:cstheme="minorHAnsi"/>
          <w:sz w:val="28"/>
          <w:szCs w:val="28"/>
        </w:rPr>
      </w:pPr>
      <w:r>
        <w:rPr>
          <w:rFonts w:ascii="Garamond" w:hAnsi="Garamond" w:cstheme="minorHAnsi"/>
          <w:noProof/>
          <w:sz w:val="28"/>
          <w:szCs w:val="28"/>
        </w:rPr>
        <w:lastRenderedPageBreak/>
        <w:drawing>
          <wp:inline distT="0" distB="0" distL="0" distR="0" wp14:anchorId="4AB29789" wp14:editId="406C3AF6">
            <wp:extent cx="5038725" cy="3276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1.PNG"/>
                    <pic:cNvPicPr/>
                  </pic:nvPicPr>
                  <pic:blipFill>
                    <a:blip r:embed="rId44">
                      <a:extLst>
                        <a:ext uri="{28A0092B-C50C-407E-A947-70E740481C1C}">
                          <a14:useLocalDpi xmlns:a14="http://schemas.microsoft.com/office/drawing/2010/main" val="0"/>
                        </a:ext>
                      </a:extLst>
                    </a:blip>
                    <a:stretch>
                      <a:fillRect/>
                    </a:stretch>
                  </pic:blipFill>
                  <pic:spPr>
                    <a:xfrm>
                      <a:off x="0" y="0"/>
                      <a:ext cx="5039430" cy="3277058"/>
                    </a:xfrm>
                    <a:prstGeom prst="rect">
                      <a:avLst/>
                    </a:prstGeom>
                  </pic:spPr>
                </pic:pic>
              </a:graphicData>
            </a:graphic>
          </wp:inline>
        </w:drawing>
      </w:r>
    </w:p>
    <w:p w:rsidR="006C002A" w:rsidRDefault="006C002A" w:rsidP="006C002A">
      <w:pPr>
        <w:jc w:val="center"/>
        <w:rPr>
          <w:rFonts w:ascii="Garamond" w:hAnsi="Garamond" w:cstheme="minorHAnsi"/>
          <w:b/>
          <w:sz w:val="24"/>
          <w:szCs w:val="24"/>
        </w:rPr>
      </w:pPr>
      <w:r>
        <w:rPr>
          <w:rFonts w:ascii="Garamond" w:hAnsi="Garamond" w:cstheme="minorHAnsi"/>
          <w:b/>
          <w:sz w:val="24"/>
          <w:szCs w:val="24"/>
        </w:rPr>
        <w:t>Γράφημα 3.11: Διάγραμμα διασποράς λογαριθμικής κλίμακας μεγέθους συμπλοκών (size</w:t>
      </w:r>
      <w:r w:rsidRPr="00965FC0">
        <w:rPr>
          <w:rFonts w:ascii="Garamond" w:hAnsi="Garamond" w:cstheme="minorHAnsi"/>
          <w:b/>
          <w:sz w:val="24"/>
          <w:szCs w:val="24"/>
        </w:rPr>
        <w:t xml:space="preserve"> </w:t>
      </w:r>
      <w:r>
        <w:rPr>
          <w:rFonts w:ascii="Garamond" w:hAnsi="Garamond" w:cstheme="minorHAnsi"/>
          <w:b/>
          <w:sz w:val="24"/>
          <w:szCs w:val="24"/>
        </w:rPr>
        <w:t>of</w:t>
      </w:r>
      <w:r w:rsidRPr="00965FC0">
        <w:rPr>
          <w:rFonts w:ascii="Garamond" w:hAnsi="Garamond" w:cstheme="minorHAnsi"/>
          <w:b/>
          <w:sz w:val="24"/>
          <w:szCs w:val="24"/>
        </w:rPr>
        <w:t xml:space="preserve"> </w:t>
      </w:r>
      <w:r>
        <w:rPr>
          <w:rFonts w:ascii="Garamond" w:hAnsi="Garamond" w:cstheme="minorHAnsi"/>
          <w:b/>
          <w:sz w:val="24"/>
          <w:szCs w:val="24"/>
        </w:rPr>
        <w:t>skirmishes</w:t>
      </w:r>
      <w:r w:rsidRPr="00964079">
        <w:rPr>
          <w:rFonts w:ascii="Garamond" w:hAnsi="Garamond" w:cstheme="minorHAnsi"/>
          <w:b/>
          <w:sz w:val="24"/>
          <w:szCs w:val="24"/>
        </w:rPr>
        <w:t>)</w:t>
      </w:r>
      <w:r>
        <w:rPr>
          <w:rFonts w:ascii="Garamond" w:hAnsi="Garamond" w:cstheme="minorHAnsi"/>
          <w:b/>
          <w:sz w:val="24"/>
          <w:szCs w:val="24"/>
        </w:rPr>
        <w:t xml:space="preserve"> στο πιο πολύπλοκο σενάριο</w:t>
      </w:r>
    </w:p>
    <w:p w:rsidR="006C002A" w:rsidRDefault="006C002A" w:rsidP="006C002A">
      <w:pPr>
        <w:jc w:val="center"/>
        <w:rPr>
          <w:rFonts w:ascii="Garamond" w:hAnsi="Garamond" w:cstheme="minorHAnsi"/>
          <w:b/>
          <w:sz w:val="24"/>
          <w:szCs w:val="24"/>
        </w:rPr>
      </w:pPr>
    </w:p>
    <w:p w:rsidR="006C002A" w:rsidRDefault="006C002A" w:rsidP="006C002A">
      <w:pPr>
        <w:jc w:val="center"/>
        <w:rPr>
          <w:rFonts w:ascii="Garamond" w:hAnsi="Garamond" w:cstheme="minorHAnsi"/>
          <w:sz w:val="28"/>
          <w:szCs w:val="28"/>
        </w:rPr>
      </w:pPr>
      <w:r>
        <w:rPr>
          <w:rFonts w:ascii="Garamond" w:hAnsi="Garamond" w:cstheme="minorHAnsi"/>
          <w:noProof/>
          <w:sz w:val="28"/>
          <w:szCs w:val="28"/>
        </w:rPr>
        <w:drawing>
          <wp:inline distT="0" distB="0" distL="0" distR="0" wp14:anchorId="131EC131" wp14:editId="1DE635C4">
            <wp:extent cx="4981574" cy="32099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2.PNG"/>
                    <pic:cNvPicPr/>
                  </pic:nvPicPr>
                  <pic:blipFill>
                    <a:blip r:embed="rId45">
                      <a:extLst>
                        <a:ext uri="{28A0092B-C50C-407E-A947-70E740481C1C}">
                          <a14:useLocalDpi xmlns:a14="http://schemas.microsoft.com/office/drawing/2010/main" val="0"/>
                        </a:ext>
                      </a:extLst>
                    </a:blip>
                    <a:stretch>
                      <a:fillRect/>
                    </a:stretch>
                  </pic:blipFill>
                  <pic:spPr>
                    <a:xfrm>
                      <a:off x="0" y="0"/>
                      <a:ext cx="5008336" cy="3227170"/>
                    </a:xfrm>
                    <a:prstGeom prst="rect">
                      <a:avLst/>
                    </a:prstGeom>
                  </pic:spPr>
                </pic:pic>
              </a:graphicData>
            </a:graphic>
          </wp:inline>
        </w:drawing>
      </w:r>
    </w:p>
    <w:p w:rsidR="006C002A" w:rsidRDefault="006C002A" w:rsidP="006C002A">
      <w:pPr>
        <w:jc w:val="center"/>
        <w:rPr>
          <w:rFonts w:ascii="Garamond" w:hAnsi="Garamond" w:cstheme="minorHAnsi"/>
          <w:b/>
          <w:sz w:val="24"/>
          <w:szCs w:val="24"/>
        </w:rPr>
      </w:pPr>
      <w:r>
        <w:rPr>
          <w:rFonts w:ascii="Garamond" w:hAnsi="Garamond" w:cstheme="minorHAnsi"/>
          <w:b/>
          <w:sz w:val="24"/>
          <w:szCs w:val="24"/>
        </w:rPr>
        <w:t xml:space="preserve">Γράφημα 3.12: Διάγραμμα διασποράς λογαριθμικής κλίμακας διάρκειας συμπλοκών </w:t>
      </w:r>
      <w:r w:rsidRPr="00964079">
        <w:rPr>
          <w:rFonts w:ascii="Garamond" w:hAnsi="Garamond" w:cstheme="minorHAnsi"/>
          <w:b/>
          <w:sz w:val="24"/>
          <w:szCs w:val="24"/>
        </w:rPr>
        <w:t>(</w:t>
      </w:r>
      <w:r>
        <w:rPr>
          <w:rFonts w:ascii="Garamond" w:hAnsi="Garamond" w:cstheme="minorHAnsi"/>
          <w:b/>
          <w:sz w:val="24"/>
          <w:szCs w:val="24"/>
        </w:rPr>
        <w:t>duration</w:t>
      </w:r>
      <w:r w:rsidRPr="00964079">
        <w:rPr>
          <w:rFonts w:ascii="Garamond" w:hAnsi="Garamond" w:cstheme="minorHAnsi"/>
          <w:b/>
          <w:sz w:val="24"/>
          <w:szCs w:val="24"/>
        </w:rPr>
        <w:t xml:space="preserve"> </w:t>
      </w:r>
      <w:r>
        <w:rPr>
          <w:rFonts w:ascii="Garamond" w:hAnsi="Garamond" w:cstheme="minorHAnsi"/>
          <w:b/>
          <w:sz w:val="24"/>
          <w:szCs w:val="24"/>
        </w:rPr>
        <w:t>of</w:t>
      </w:r>
      <w:r w:rsidRPr="00964079">
        <w:rPr>
          <w:rFonts w:ascii="Garamond" w:hAnsi="Garamond" w:cstheme="minorHAnsi"/>
          <w:b/>
          <w:sz w:val="24"/>
          <w:szCs w:val="24"/>
        </w:rPr>
        <w:t xml:space="preserve"> </w:t>
      </w:r>
      <w:r>
        <w:rPr>
          <w:rFonts w:ascii="Garamond" w:hAnsi="Garamond" w:cstheme="minorHAnsi"/>
          <w:b/>
          <w:sz w:val="24"/>
          <w:szCs w:val="24"/>
        </w:rPr>
        <w:t>skirmishes</w:t>
      </w:r>
      <w:r w:rsidRPr="00964079">
        <w:rPr>
          <w:rFonts w:ascii="Garamond" w:hAnsi="Garamond" w:cstheme="minorHAnsi"/>
          <w:b/>
          <w:sz w:val="24"/>
          <w:szCs w:val="24"/>
        </w:rPr>
        <w:t xml:space="preserve">) </w:t>
      </w:r>
      <w:r>
        <w:rPr>
          <w:rFonts w:ascii="Garamond" w:hAnsi="Garamond" w:cstheme="minorHAnsi"/>
          <w:b/>
          <w:sz w:val="24"/>
          <w:szCs w:val="24"/>
        </w:rPr>
        <w:t>στο πιο πολύπλοκο σενάριο</w:t>
      </w:r>
    </w:p>
    <w:p w:rsidR="006C002A" w:rsidRDefault="006C002A" w:rsidP="006C002A">
      <w:pPr>
        <w:rPr>
          <w:rFonts w:ascii="Garamond" w:hAnsi="Garamond" w:cstheme="minorHAnsi"/>
          <w:sz w:val="28"/>
          <w:szCs w:val="28"/>
        </w:rPr>
      </w:pPr>
    </w:p>
    <w:p w:rsidR="006C002A" w:rsidRPr="00964079" w:rsidRDefault="006C002A" w:rsidP="006C002A">
      <w:pPr>
        <w:rPr>
          <w:rFonts w:ascii="Garamond" w:hAnsi="Garamond" w:cstheme="minorHAnsi"/>
          <w:sz w:val="28"/>
          <w:szCs w:val="28"/>
        </w:rPr>
      </w:pPr>
    </w:p>
    <w:p w:rsidR="00F37DBD" w:rsidRDefault="006C002A" w:rsidP="006C002A">
      <w:pPr>
        <w:rPr>
          <w:rFonts w:ascii="Garamond" w:hAnsi="Garamond" w:cstheme="minorHAnsi"/>
          <w:sz w:val="28"/>
          <w:szCs w:val="28"/>
        </w:rPr>
      </w:pPr>
      <w:r>
        <w:rPr>
          <w:rFonts w:ascii="Garamond" w:hAnsi="Garamond" w:cstheme="minorHAnsi"/>
          <w:sz w:val="28"/>
          <w:szCs w:val="28"/>
        </w:rPr>
        <w:t xml:space="preserve">Τα παραπάνω αποτελέσματα, καθώς και τα υπόλοιπα που ελήφθησαν από το μοντέλο, υποδεικνύουν ένα ευρύ φάσμα για το μέγεθος των συμπλοκών ενώ και οι διάρκειες κυμαίνονται από πολύ μικρές έως και σε αρκετά μεγάλες διάρκειες αλληλεπιδράσεων. </w:t>
      </w:r>
    </w:p>
    <w:p w:rsidR="00F37DBD" w:rsidRDefault="006C002A" w:rsidP="00F37DBD">
      <w:pPr>
        <w:spacing w:before="120"/>
        <w:rPr>
          <w:rFonts w:ascii="Garamond" w:hAnsi="Garamond" w:cstheme="minorHAnsi"/>
          <w:sz w:val="28"/>
          <w:szCs w:val="28"/>
        </w:rPr>
      </w:pPr>
      <w:r>
        <w:rPr>
          <w:rFonts w:ascii="Garamond" w:hAnsi="Garamond" w:cstheme="minorHAnsi"/>
          <w:sz w:val="28"/>
          <w:szCs w:val="28"/>
        </w:rPr>
        <w:t>Ωστόσο</w:t>
      </w:r>
      <w:r w:rsidRPr="0079562F">
        <w:rPr>
          <w:rFonts w:ascii="Garamond" w:hAnsi="Garamond" w:cstheme="minorHAnsi"/>
          <w:sz w:val="28"/>
          <w:szCs w:val="28"/>
        </w:rPr>
        <w:t xml:space="preserve">, </w:t>
      </w:r>
      <w:r>
        <w:rPr>
          <w:rFonts w:ascii="Garamond" w:hAnsi="Garamond" w:cstheme="minorHAnsi"/>
          <w:sz w:val="28"/>
          <w:szCs w:val="28"/>
        </w:rPr>
        <w:t xml:space="preserve">τα στοιχεία για αυτήν την συμπεριφορά νόμου δύναμης δεν είναι ακόμα καταληκτικά. Υπάρχουν όμως αρκετά στοιχεία από την πραγματικότητα που υποδεικνύουν έντονα την εμφάνιση αυτού του φαινομένου. </w:t>
      </w:r>
    </w:p>
    <w:p w:rsidR="00F37DBD" w:rsidRDefault="006C002A" w:rsidP="00F37DBD">
      <w:pPr>
        <w:spacing w:before="120"/>
        <w:rPr>
          <w:rFonts w:ascii="Garamond" w:hAnsi="Garamond" w:cstheme="minorHAnsi"/>
          <w:sz w:val="28"/>
          <w:szCs w:val="28"/>
        </w:rPr>
      </w:pPr>
      <w:r>
        <w:rPr>
          <w:rFonts w:ascii="Garamond" w:hAnsi="Garamond" w:cstheme="minorHAnsi"/>
          <w:sz w:val="28"/>
          <w:szCs w:val="28"/>
        </w:rPr>
        <w:t>Σχετικά είχε πραγματοποιηθεί μια ανάλυση δεδομένων τραυματισμών και θανάτων από τους Johnson</w:t>
      </w:r>
      <w:r w:rsidRPr="008A7087">
        <w:rPr>
          <w:rFonts w:ascii="Garamond" w:hAnsi="Garamond" w:cstheme="minorHAnsi"/>
          <w:sz w:val="28"/>
          <w:szCs w:val="28"/>
        </w:rPr>
        <w:t xml:space="preserve"> </w:t>
      </w:r>
      <w:r>
        <w:rPr>
          <w:rFonts w:ascii="Garamond" w:hAnsi="Garamond" w:cstheme="minorHAnsi"/>
          <w:sz w:val="28"/>
          <w:szCs w:val="28"/>
        </w:rPr>
        <w:t>και</w:t>
      </w:r>
      <w:r w:rsidRPr="008A7087">
        <w:rPr>
          <w:rFonts w:ascii="Garamond" w:hAnsi="Garamond" w:cstheme="minorHAnsi"/>
          <w:sz w:val="28"/>
          <w:szCs w:val="28"/>
        </w:rPr>
        <w:t xml:space="preserve"> </w:t>
      </w:r>
      <w:r>
        <w:rPr>
          <w:rFonts w:ascii="Garamond" w:hAnsi="Garamond" w:cstheme="minorHAnsi"/>
          <w:sz w:val="28"/>
          <w:szCs w:val="28"/>
        </w:rPr>
        <w:t>Spagat (2005) για τις πολεμικές συγκρούσεις σε Κολομβία και Ιράκ. Στη</w:t>
      </w:r>
      <w:r w:rsidR="00F37DBD">
        <w:rPr>
          <w:rFonts w:ascii="Garamond" w:hAnsi="Garamond" w:cstheme="minorHAnsi"/>
          <w:sz w:val="28"/>
          <w:szCs w:val="28"/>
        </w:rPr>
        <w:t>ν</w:t>
      </w:r>
      <w:r>
        <w:rPr>
          <w:rFonts w:ascii="Garamond" w:hAnsi="Garamond" w:cstheme="minorHAnsi"/>
          <w:sz w:val="28"/>
          <w:szCs w:val="28"/>
        </w:rPr>
        <w:t xml:space="preserve"> περίπτωση της Κολομβίας, κάθε παρατήρηση </w:t>
      </w:r>
      <w:r w:rsidRPr="00BC25B9">
        <w:rPr>
          <w:rFonts w:ascii="Garamond" w:hAnsi="Garamond" w:cstheme="minorHAnsi"/>
          <w:sz w:val="28"/>
          <w:szCs w:val="28"/>
        </w:rPr>
        <w:t>(</w:t>
      </w:r>
      <w:r>
        <w:rPr>
          <w:rFonts w:ascii="Garamond" w:hAnsi="Garamond" w:cstheme="minorHAnsi"/>
          <w:sz w:val="28"/>
          <w:szCs w:val="28"/>
        </w:rPr>
        <w:t>data</w:t>
      </w:r>
      <w:r w:rsidRPr="00BC25B9">
        <w:rPr>
          <w:rFonts w:ascii="Garamond" w:hAnsi="Garamond" w:cstheme="minorHAnsi"/>
          <w:sz w:val="28"/>
          <w:szCs w:val="28"/>
        </w:rPr>
        <w:t xml:space="preserve"> </w:t>
      </w:r>
      <w:r>
        <w:rPr>
          <w:rFonts w:ascii="Garamond" w:hAnsi="Garamond" w:cstheme="minorHAnsi"/>
          <w:sz w:val="28"/>
          <w:szCs w:val="28"/>
        </w:rPr>
        <w:t>point</w:t>
      </w:r>
      <w:r w:rsidRPr="00BC25B9">
        <w:rPr>
          <w:rFonts w:ascii="Garamond" w:hAnsi="Garamond" w:cstheme="minorHAnsi"/>
          <w:sz w:val="28"/>
          <w:szCs w:val="28"/>
        </w:rPr>
        <w:t xml:space="preserve">) </w:t>
      </w:r>
      <w:r>
        <w:rPr>
          <w:rFonts w:ascii="Garamond" w:hAnsi="Garamond" w:cstheme="minorHAnsi"/>
          <w:sz w:val="28"/>
          <w:szCs w:val="28"/>
        </w:rPr>
        <w:t xml:space="preserve">αποτελείται από ένα συμβάν στο οποίο προέκυψαν τραυματισμοί ή θάνατοι. Για κάθε τέτοιο συμβάν προσμετρήθηκαν όλοι οι θάνατοι και οι τραυματισμοί που είχαν σχέση με την πολεμική σύγκρουση, και αναπαριστούν την σφοδρότητα </w:t>
      </w:r>
      <w:r w:rsidRPr="00BC25B9">
        <w:rPr>
          <w:rFonts w:ascii="Garamond" w:hAnsi="Garamond" w:cstheme="minorHAnsi"/>
          <w:sz w:val="28"/>
          <w:szCs w:val="28"/>
        </w:rPr>
        <w:t>(</w:t>
      </w:r>
      <w:r>
        <w:rPr>
          <w:rFonts w:ascii="Garamond" w:hAnsi="Garamond" w:cstheme="minorHAnsi"/>
          <w:sz w:val="28"/>
          <w:szCs w:val="28"/>
        </w:rPr>
        <w:t>severity</w:t>
      </w:r>
      <w:r w:rsidRPr="00BC25B9">
        <w:rPr>
          <w:rFonts w:ascii="Garamond" w:hAnsi="Garamond" w:cstheme="minorHAnsi"/>
          <w:sz w:val="28"/>
          <w:szCs w:val="28"/>
        </w:rPr>
        <w:t xml:space="preserve">) </w:t>
      </w:r>
      <w:r>
        <w:rPr>
          <w:rFonts w:ascii="Garamond" w:hAnsi="Garamond" w:cstheme="minorHAnsi"/>
          <w:sz w:val="28"/>
          <w:szCs w:val="28"/>
        </w:rPr>
        <w:t xml:space="preserve">του συμβάντος. </w:t>
      </w:r>
    </w:p>
    <w:p w:rsidR="00F37DBD" w:rsidRDefault="006C002A" w:rsidP="00F37DBD">
      <w:pPr>
        <w:spacing w:before="120"/>
        <w:rPr>
          <w:rFonts w:ascii="Garamond" w:hAnsi="Garamond" w:cstheme="minorHAnsi"/>
          <w:sz w:val="28"/>
          <w:szCs w:val="28"/>
        </w:rPr>
      </w:pPr>
      <w:r>
        <w:rPr>
          <w:rFonts w:ascii="Garamond" w:hAnsi="Garamond" w:cstheme="minorHAnsi"/>
          <w:sz w:val="28"/>
          <w:szCs w:val="28"/>
        </w:rPr>
        <w:t xml:space="preserve">Τα ίδια ισχύουν και στη περίπτωση του Ιράκ. Σε αυτό το διάγραμμα, η σφοδρότητα κάθε συμβάντος αντιπροσωπεύεται από τον συνολικό αριθμό των θανάτων πολιτών. Σε αυτά τα στοιχεία φαίνεται ότι μια σχέση νόμου δύναμης ταιριάζει αρκετά στα δεδομένα με τον εκθέτη της σχέσης νόμου δύναμης να προσαρμόζεται καθώς περνάνε οι χρονικές περίοδοι. </w:t>
      </w:r>
    </w:p>
    <w:p w:rsidR="006C002A" w:rsidRDefault="006C002A" w:rsidP="00F37DBD">
      <w:pPr>
        <w:spacing w:before="120"/>
        <w:rPr>
          <w:rFonts w:ascii="Garamond" w:hAnsi="Garamond" w:cstheme="minorHAnsi"/>
          <w:sz w:val="28"/>
          <w:szCs w:val="28"/>
        </w:rPr>
      </w:pPr>
      <w:r>
        <w:rPr>
          <w:rFonts w:ascii="Garamond" w:hAnsi="Garamond" w:cstheme="minorHAnsi"/>
          <w:sz w:val="28"/>
          <w:szCs w:val="28"/>
        </w:rPr>
        <w:t>Τέλος, οι Dobias</w:t>
      </w:r>
      <w:r w:rsidRPr="00C759D9">
        <w:rPr>
          <w:rFonts w:ascii="Garamond" w:hAnsi="Garamond" w:cstheme="minorHAnsi"/>
          <w:sz w:val="28"/>
          <w:szCs w:val="28"/>
        </w:rPr>
        <w:t xml:space="preserve"> </w:t>
      </w:r>
      <w:r>
        <w:rPr>
          <w:rFonts w:ascii="Garamond" w:hAnsi="Garamond" w:cstheme="minorHAnsi"/>
          <w:sz w:val="28"/>
          <w:szCs w:val="28"/>
        </w:rPr>
        <w:t>και Sprague</w:t>
      </w:r>
      <w:r w:rsidRPr="00C759D9">
        <w:rPr>
          <w:rFonts w:ascii="Garamond" w:hAnsi="Garamond" w:cstheme="minorHAnsi"/>
          <w:sz w:val="28"/>
          <w:szCs w:val="28"/>
        </w:rPr>
        <w:t xml:space="preserve"> (2009) </w:t>
      </w:r>
      <w:r>
        <w:rPr>
          <w:rFonts w:ascii="Garamond" w:hAnsi="Garamond" w:cstheme="minorHAnsi"/>
          <w:sz w:val="28"/>
          <w:szCs w:val="28"/>
        </w:rPr>
        <w:t>έχουν επίσης δείξει ότι τα δεδομένα των θανάτων και τραυματισμών</w:t>
      </w:r>
      <w:r w:rsidRPr="00C759D9">
        <w:rPr>
          <w:rFonts w:ascii="Garamond" w:hAnsi="Garamond" w:cstheme="minorHAnsi"/>
          <w:sz w:val="28"/>
          <w:szCs w:val="28"/>
        </w:rPr>
        <w:t xml:space="preserve"> </w:t>
      </w:r>
      <w:r>
        <w:rPr>
          <w:rFonts w:ascii="Garamond" w:hAnsi="Garamond" w:cstheme="minorHAnsi"/>
          <w:sz w:val="28"/>
          <w:szCs w:val="28"/>
        </w:rPr>
        <w:t>στις πολεμικές συγκρούσεις έχουν μια τέτοια συμπεριφορά νόμου δύναμης στα πλαίσια των πολύπλοκων ειρηνευτικών επιχειρήσεων PSO</w:t>
      </w:r>
      <w:r w:rsidRPr="00C759D9">
        <w:rPr>
          <w:rFonts w:ascii="Garamond" w:hAnsi="Garamond" w:cstheme="minorHAnsi"/>
          <w:sz w:val="28"/>
          <w:szCs w:val="28"/>
        </w:rPr>
        <w:t>.</w:t>
      </w:r>
    </w:p>
    <w:p w:rsidR="006C002A" w:rsidRDefault="006C002A" w:rsidP="006C002A">
      <w:pPr>
        <w:ind w:firstLine="0"/>
        <w:rPr>
          <w:rFonts w:ascii="Garamond" w:hAnsi="Garamond" w:cstheme="minorHAnsi"/>
          <w:sz w:val="28"/>
          <w:szCs w:val="28"/>
        </w:rPr>
      </w:pPr>
    </w:p>
    <w:p w:rsidR="006C002A" w:rsidRDefault="006C002A" w:rsidP="006C002A">
      <w:pPr>
        <w:ind w:firstLine="0"/>
        <w:rPr>
          <w:rFonts w:ascii="Garamond" w:hAnsi="Garamond" w:cstheme="minorHAnsi"/>
          <w:sz w:val="28"/>
          <w:szCs w:val="28"/>
        </w:rPr>
      </w:pPr>
    </w:p>
    <w:p w:rsidR="006C002A" w:rsidRDefault="006C002A" w:rsidP="006C002A">
      <w:pPr>
        <w:ind w:firstLine="0"/>
        <w:rPr>
          <w:rFonts w:ascii="Garamond" w:hAnsi="Garamond" w:cstheme="minorHAnsi"/>
          <w:sz w:val="28"/>
          <w:szCs w:val="28"/>
        </w:rPr>
      </w:pPr>
    </w:p>
    <w:p w:rsidR="006C002A" w:rsidRDefault="006C002A" w:rsidP="006C002A">
      <w:pPr>
        <w:ind w:firstLine="0"/>
        <w:rPr>
          <w:rFonts w:ascii="Garamond" w:hAnsi="Garamond" w:cstheme="minorHAnsi"/>
          <w:sz w:val="28"/>
          <w:szCs w:val="28"/>
        </w:rPr>
      </w:pPr>
    </w:p>
    <w:p w:rsidR="006C002A" w:rsidRDefault="006C002A" w:rsidP="006C002A">
      <w:pPr>
        <w:ind w:firstLine="0"/>
        <w:rPr>
          <w:rFonts w:ascii="Garamond" w:hAnsi="Garamond" w:cstheme="minorHAnsi"/>
          <w:sz w:val="28"/>
          <w:szCs w:val="28"/>
        </w:rPr>
      </w:pPr>
    </w:p>
    <w:p w:rsidR="006C002A" w:rsidRDefault="006C002A" w:rsidP="006C002A">
      <w:pPr>
        <w:ind w:firstLine="0"/>
        <w:rPr>
          <w:rFonts w:ascii="Garamond" w:hAnsi="Garamond" w:cstheme="minorHAnsi"/>
          <w:sz w:val="28"/>
          <w:szCs w:val="28"/>
        </w:rPr>
      </w:pPr>
    </w:p>
    <w:p w:rsidR="006C002A" w:rsidRDefault="006C002A" w:rsidP="006C002A">
      <w:pPr>
        <w:ind w:firstLine="0"/>
        <w:rPr>
          <w:rFonts w:ascii="Garamond" w:hAnsi="Garamond" w:cstheme="minorHAnsi"/>
          <w:sz w:val="28"/>
          <w:szCs w:val="28"/>
        </w:rPr>
      </w:pPr>
    </w:p>
    <w:p w:rsidR="006C002A" w:rsidRDefault="00C428C6" w:rsidP="00F37DBD">
      <w:pPr>
        <w:ind w:firstLine="709"/>
        <w:rPr>
          <w:rFonts w:ascii="Garamond" w:hAnsi="Garamond" w:cstheme="minorHAnsi"/>
          <w:b/>
          <w:sz w:val="44"/>
          <w:szCs w:val="44"/>
        </w:rPr>
      </w:pPr>
      <w:r>
        <w:rPr>
          <w:rFonts w:ascii="Garamond" w:hAnsi="Garamond" w:cstheme="minorHAnsi"/>
          <w:b/>
          <w:sz w:val="44"/>
          <w:szCs w:val="44"/>
        </w:rPr>
        <w:t xml:space="preserve">    ΚΕΦΑΛΑΙΟ 4</w:t>
      </w:r>
    </w:p>
    <w:p w:rsidR="00C428C6" w:rsidRDefault="00C428C6" w:rsidP="00F37DBD">
      <w:pPr>
        <w:spacing w:line="240" w:lineRule="auto"/>
        <w:ind w:firstLine="0"/>
        <w:rPr>
          <w:rFonts w:ascii="Garamond" w:hAnsi="Garamond" w:cstheme="minorHAnsi"/>
          <w:b/>
          <w:sz w:val="56"/>
          <w:szCs w:val="56"/>
        </w:rPr>
      </w:pPr>
      <w:r>
        <w:rPr>
          <w:rFonts w:ascii="Garamond" w:hAnsi="Garamond" w:cstheme="minorHAnsi"/>
          <w:b/>
          <w:sz w:val="56"/>
          <w:szCs w:val="56"/>
        </w:rPr>
        <w:t xml:space="preserve">      </w:t>
      </w:r>
      <w:r w:rsidR="00F37DBD">
        <w:rPr>
          <w:rFonts w:ascii="Garamond" w:hAnsi="Garamond" w:cstheme="minorHAnsi"/>
          <w:b/>
          <w:sz w:val="56"/>
          <w:szCs w:val="56"/>
        </w:rPr>
        <w:t xml:space="preserve">  </w:t>
      </w:r>
      <w:r>
        <w:rPr>
          <w:rFonts w:ascii="Garamond" w:hAnsi="Garamond" w:cstheme="minorHAnsi"/>
          <w:b/>
          <w:sz w:val="56"/>
          <w:szCs w:val="56"/>
        </w:rPr>
        <w:t>Συμπεράσματα και Επίλογος</w:t>
      </w:r>
    </w:p>
    <w:p w:rsidR="00C428C6" w:rsidRDefault="00C428C6" w:rsidP="00F37DBD">
      <w:pPr>
        <w:spacing w:line="240" w:lineRule="auto"/>
        <w:ind w:firstLine="0"/>
        <w:rPr>
          <w:rFonts w:ascii="Garamond" w:hAnsi="Garamond" w:cstheme="minorHAnsi"/>
          <w:b/>
          <w:sz w:val="56"/>
          <w:szCs w:val="56"/>
        </w:rPr>
      </w:pPr>
    </w:p>
    <w:p w:rsidR="00C428C6" w:rsidRDefault="00C428C6" w:rsidP="00F37DBD">
      <w:pPr>
        <w:spacing w:line="240" w:lineRule="auto"/>
        <w:ind w:firstLine="0"/>
        <w:rPr>
          <w:rFonts w:ascii="Garamond" w:hAnsi="Garamond" w:cstheme="minorHAnsi"/>
          <w:b/>
          <w:sz w:val="40"/>
          <w:szCs w:val="40"/>
        </w:rPr>
      </w:pPr>
      <w:r>
        <w:rPr>
          <w:rFonts w:ascii="Garamond" w:hAnsi="Garamond" w:cstheme="minorHAnsi"/>
          <w:b/>
          <w:sz w:val="40"/>
          <w:szCs w:val="40"/>
        </w:rPr>
        <w:t xml:space="preserve">    §1. Συμπεράσματα εργασίας και επίλογος</w:t>
      </w:r>
    </w:p>
    <w:p w:rsidR="00C428C6" w:rsidRDefault="00C428C6" w:rsidP="006C002A">
      <w:pPr>
        <w:ind w:firstLine="0"/>
        <w:rPr>
          <w:rFonts w:ascii="Garamond" w:hAnsi="Garamond" w:cstheme="minorHAnsi"/>
          <w:b/>
          <w:sz w:val="40"/>
          <w:szCs w:val="40"/>
        </w:rPr>
      </w:pPr>
    </w:p>
    <w:p w:rsidR="00C428C6" w:rsidRPr="00DE0962" w:rsidRDefault="00C428C6" w:rsidP="00C428C6">
      <w:pPr>
        <w:rPr>
          <w:rFonts w:ascii="Garamond" w:hAnsi="Garamond" w:cstheme="minorHAnsi"/>
          <w:sz w:val="28"/>
          <w:szCs w:val="28"/>
        </w:rPr>
      </w:pPr>
      <w:r>
        <w:rPr>
          <w:rFonts w:ascii="Garamond" w:hAnsi="Garamond" w:cstheme="minorHAnsi"/>
          <w:sz w:val="28"/>
          <w:szCs w:val="28"/>
        </w:rPr>
        <w:t>Στη συγκεκριμένη εργασία, έγινε μια προσπάθεια συνολικής παρουσίασης και περιγραφής, με βάση την</w:t>
      </w:r>
      <w:r w:rsidRPr="00E550DB">
        <w:rPr>
          <w:rFonts w:ascii="Garamond" w:hAnsi="Garamond" w:cstheme="minorHAnsi"/>
          <w:sz w:val="28"/>
          <w:szCs w:val="28"/>
        </w:rPr>
        <w:t xml:space="preserve"> </w:t>
      </w:r>
      <w:r>
        <w:rPr>
          <w:rFonts w:ascii="Garamond" w:hAnsi="Garamond" w:cstheme="minorHAnsi"/>
          <w:sz w:val="28"/>
          <w:szCs w:val="28"/>
        </w:rPr>
        <w:t>τρέχουσα βιβλιογραφία, κάποιων από τα πιο σύγχρονα μοντέλα προσομοίωσης στα πλαίσια του υβριδικού πολέμου που βρίσκονται σε εξέλιξη μέχρι στιγμής</w:t>
      </w:r>
      <w:r w:rsidRPr="00AC0AFE">
        <w:rPr>
          <w:rFonts w:ascii="Garamond" w:hAnsi="Garamond" w:cstheme="minorHAnsi"/>
          <w:sz w:val="28"/>
          <w:szCs w:val="28"/>
        </w:rPr>
        <w:t xml:space="preserve">, </w:t>
      </w:r>
      <w:r>
        <w:rPr>
          <w:rFonts w:ascii="Garamond" w:hAnsi="Garamond" w:cstheme="minorHAnsi"/>
          <w:sz w:val="28"/>
          <w:szCs w:val="28"/>
        </w:rPr>
        <w:t>αφού αρχικώς αναλύθηκε ο όρος υβριδικός πόλεμος. Τα μοντέλα αυτά ουσιαστικά αποτελούν εξέλιξη της προσομοίωσης και μοντελοποίησης των συμβατικών συγκρούσεων, μέσα στο επιχειρησιακό περιβάλλον των υβριδικών απειλών. Τα νέα δεδομένα της σύγχρονης τεχνολογικής εποχής επέβαλλαν την ανάγκη ανάπτυξης μοντέλων που θα είναι σε θέση να καλύψουν επαρκώς το συνεχώς εξελίξιμο και πολύπλοκο επιχειρησιακό πεδίο συγκρούσεων και προς αυτή τη κατεύθυνση αναπτύχθηκαν τα μοντέλα που παρουσιάστηκαν στην εν λόγω εργασία.</w:t>
      </w:r>
    </w:p>
    <w:p w:rsidR="00F37DBD" w:rsidRDefault="00C428C6" w:rsidP="00F37DBD">
      <w:pPr>
        <w:spacing w:before="120"/>
        <w:rPr>
          <w:rFonts w:ascii="Garamond" w:hAnsi="Garamond" w:cstheme="minorHAnsi"/>
          <w:sz w:val="28"/>
          <w:szCs w:val="28"/>
        </w:rPr>
      </w:pPr>
      <w:r>
        <w:rPr>
          <w:rFonts w:ascii="Garamond" w:hAnsi="Garamond" w:cstheme="minorHAnsi"/>
          <w:sz w:val="28"/>
          <w:szCs w:val="28"/>
        </w:rPr>
        <w:t>Ο Hartley</w:t>
      </w:r>
      <w:r w:rsidRPr="00BD329D">
        <w:rPr>
          <w:rFonts w:ascii="Garamond" w:hAnsi="Garamond" w:cstheme="minorHAnsi"/>
          <w:sz w:val="28"/>
          <w:szCs w:val="28"/>
        </w:rPr>
        <w:t xml:space="preserve"> (2009) </w:t>
      </w:r>
      <w:r>
        <w:rPr>
          <w:rFonts w:ascii="Garamond" w:hAnsi="Garamond" w:cstheme="minorHAnsi"/>
          <w:sz w:val="28"/>
          <w:szCs w:val="28"/>
        </w:rPr>
        <w:t xml:space="preserve">δίνει μια περιεκτική εικόνα σχετικά με την ανάπτυξη τέτοιων μοντέλων προσομοίωσης στην Αμερική, διαχωρίζοντάς την σε τρεις περιόδους. Αρχικώς ορίζει την ακαδημαϊκή περίοδο </w:t>
      </w:r>
      <w:r w:rsidRPr="00BD329D">
        <w:rPr>
          <w:rFonts w:ascii="Garamond" w:hAnsi="Garamond" w:cstheme="minorHAnsi"/>
          <w:sz w:val="28"/>
          <w:szCs w:val="28"/>
        </w:rPr>
        <w:t>(</w:t>
      </w:r>
      <w:r>
        <w:rPr>
          <w:rFonts w:ascii="Garamond" w:hAnsi="Garamond" w:cstheme="minorHAnsi"/>
          <w:sz w:val="28"/>
          <w:szCs w:val="28"/>
        </w:rPr>
        <w:t>Academic</w:t>
      </w:r>
      <w:r w:rsidRPr="00BD329D">
        <w:rPr>
          <w:rFonts w:ascii="Garamond" w:hAnsi="Garamond" w:cstheme="minorHAnsi"/>
          <w:sz w:val="28"/>
          <w:szCs w:val="28"/>
        </w:rPr>
        <w:t xml:space="preserve"> </w:t>
      </w:r>
      <w:r>
        <w:rPr>
          <w:rFonts w:ascii="Garamond" w:hAnsi="Garamond" w:cstheme="minorHAnsi"/>
          <w:sz w:val="28"/>
          <w:szCs w:val="28"/>
        </w:rPr>
        <w:t>period</w:t>
      </w:r>
      <w:r w:rsidRPr="00BD329D">
        <w:rPr>
          <w:rFonts w:ascii="Garamond" w:hAnsi="Garamond" w:cstheme="minorHAnsi"/>
          <w:sz w:val="28"/>
          <w:szCs w:val="28"/>
        </w:rPr>
        <w:t xml:space="preserve">), </w:t>
      </w:r>
      <w:r>
        <w:rPr>
          <w:rFonts w:ascii="Garamond" w:hAnsi="Garamond" w:cstheme="minorHAnsi"/>
          <w:sz w:val="28"/>
          <w:szCs w:val="28"/>
        </w:rPr>
        <w:t xml:space="preserve">η οποία αναφέρεται στις αρχές της δεκαετίας του 1990 με τις πρώτες προσπάθειες ανάπτυξης μοντέλων. Στη συνέχεια την περίοδο του Υπουργείου Άμυνας </w:t>
      </w:r>
      <w:r w:rsidRPr="00BD329D">
        <w:rPr>
          <w:rFonts w:ascii="Garamond" w:hAnsi="Garamond" w:cstheme="minorHAnsi"/>
          <w:sz w:val="28"/>
          <w:szCs w:val="28"/>
        </w:rPr>
        <w:t>(</w:t>
      </w:r>
      <w:r>
        <w:rPr>
          <w:rFonts w:ascii="Garamond" w:hAnsi="Garamond" w:cstheme="minorHAnsi"/>
          <w:sz w:val="28"/>
          <w:szCs w:val="28"/>
        </w:rPr>
        <w:t>Early</w:t>
      </w:r>
      <w:r w:rsidRPr="00BD329D">
        <w:rPr>
          <w:rFonts w:ascii="Garamond" w:hAnsi="Garamond" w:cstheme="minorHAnsi"/>
          <w:sz w:val="28"/>
          <w:szCs w:val="28"/>
        </w:rPr>
        <w:t xml:space="preserve"> </w:t>
      </w:r>
      <w:r>
        <w:rPr>
          <w:rFonts w:ascii="Garamond" w:hAnsi="Garamond" w:cstheme="minorHAnsi"/>
          <w:sz w:val="28"/>
          <w:szCs w:val="28"/>
        </w:rPr>
        <w:t>Dept</w:t>
      </w:r>
      <w:r w:rsidRPr="00BD329D">
        <w:rPr>
          <w:rFonts w:ascii="Garamond" w:hAnsi="Garamond" w:cstheme="minorHAnsi"/>
          <w:sz w:val="28"/>
          <w:szCs w:val="28"/>
        </w:rPr>
        <w:t xml:space="preserve"> </w:t>
      </w:r>
      <w:r>
        <w:rPr>
          <w:rFonts w:ascii="Garamond" w:hAnsi="Garamond" w:cstheme="minorHAnsi"/>
          <w:sz w:val="28"/>
          <w:szCs w:val="28"/>
        </w:rPr>
        <w:t>of</w:t>
      </w:r>
      <w:r w:rsidRPr="00BD329D">
        <w:rPr>
          <w:rFonts w:ascii="Garamond" w:hAnsi="Garamond" w:cstheme="minorHAnsi"/>
          <w:sz w:val="28"/>
          <w:szCs w:val="28"/>
        </w:rPr>
        <w:t xml:space="preserve"> </w:t>
      </w:r>
      <w:r>
        <w:rPr>
          <w:rFonts w:ascii="Garamond" w:hAnsi="Garamond" w:cstheme="minorHAnsi"/>
          <w:sz w:val="28"/>
          <w:szCs w:val="28"/>
        </w:rPr>
        <w:t>Defense</w:t>
      </w:r>
      <w:r w:rsidRPr="00BD329D">
        <w:rPr>
          <w:rFonts w:ascii="Garamond" w:hAnsi="Garamond" w:cstheme="minorHAnsi"/>
          <w:sz w:val="28"/>
          <w:szCs w:val="28"/>
        </w:rPr>
        <w:t xml:space="preserve"> </w:t>
      </w:r>
      <w:r>
        <w:rPr>
          <w:rFonts w:ascii="Garamond" w:hAnsi="Garamond" w:cstheme="minorHAnsi"/>
          <w:sz w:val="28"/>
          <w:szCs w:val="28"/>
        </w:rPr>
        <w:t>period</w:t>
      </w:r>
      <w:r w:rsidRPr="00144D92">
        <w:rPr>
          <w:rFonts w:ascii="Garamond" w:hAnsi="Garamond" w:cstheme="minorHAnsi"/>
          <w:sz w:val="28"/>
          <w:szCs w:val="28"/>
        </w:rPr>
        <w:t xml:space="preserve">), </w:t>
      </w:r>
      <w:r>
        <w:rPr>
          <w:rFonts w:ascii="Garamond" w:hAnsi="Garamond" w:cstheme="minorHAnsi"/>
          <w:sz w:val="28"/>
          <w:szCs w:val="28"/>
        </w:rPr>
        <w:t>κατά την οποία υπήρξε ενδιαφέρον τα επόμενα χρόνια και έγιναν προσπάθειες προσέγγισης του πεδίου των ειρηνευτικών επιχειρήσεων PSO</w:t>
      </w:r>
      <w:r w:rsidRPr="00144D92">
        <w:rPr>
          <w:rFonts w:ascii="Garamond" w:hAnsi="Garamond" w:cstheme="minorHAnsi"/>
          <w:sz w:val="28"/>
          <w:szCs w:val="28"/>
        </w:rPr>
        <w:t xml:space="preserve"> </w:t>
      </w:r>
      <w:r>
        <w:rPr>
          <w:rFonts w:ascii="Garamond" w:hAnsi="Garamond" w:cstheme="minorHAnsi"/>
          <w:sz w:val="28"/>
          <w:szCs w:val="28"/>
        </w:rPr>
        <w:t xml:space="preserve">μέσω των υφιστάμενων μοντέλων προσομοίωσης και τέλος την τρέχουσα περίοδο </w:t>
      </w:r>
      <w:r w:rsidRPr="00144D92">
        <w:rPr>
          <w:rFonts w:ascii="Garamond" w:hAnsi="Garamond" w:cstheme="minorHAnsi"/>
          <w:sz w:val="28"/>
          <w:szCs w:val="28"/>
        </w:rPr>
        <w:t>(</w:t>
      </w:r>
      <w:r>
        <w:rPr>
          <w:rFonts w:ascii="Garamond" w:hAnsi="Garamond" w:cstheme="minorHAnsi"/>
          <w:sz w:val="28"/>
          <w:szCs w:val="28"/>
        </w:rPr>
        <w:t>Current</w:t>
      </w:r>
      <w:r w:rsidRPr="00144D92">
        <w:rPr>
          <w:rFonts w:ascii="Garamond" w:hAnsi="Garamond" w:cstheme="minorHAnsi"/>
          <w:sz w:val="28"/>
          <w:szCs w:val="28"/>
        </w:rPr>
        <w:t xml:space="preserve"> </w:t>
      </w:r>
      <w:r>
        <w:rPr>
          <w:rFonts w:ascii="Garamond" w:hAnsi="Garamond" w:cstheme="minorHAnsi"/>
          <w:sz w:val="28"/>
          <w:szCs w:val="28"/>
        </w:rPr>
        <w:t>period</w:t>
      </w:r>
      <w:r w:rsidRPr="00144D92">
        <w:rPr>
          <w:rFonts w:ascii="Garamond" w:hAnsi="Garamond" w:cstheme="minorHAnsi"/>
          <w:sz w:val="28"/>
          <w:szCs w:val="28"/>
        </w:rPr>
        <w:t>)</w:t>
      </w:r>
      <w:r>
        <w:rPr>
          <w:rFonts w:ascii="Garamond" w:hAnsi="Garamond" w:cstheme="minorHAnsi"/>
          <w:sz w:val="28"/>
          <w:szCs w:val="28"/>
        </w:rPr>
        <w:t xml:space="preserve">, μετά και το τρομοκρατικό χτύπημα το Σεπτέμβρη του 2001, όπου αναπτύχθηκαν πιο σύγχρονα μοντέλα στα πλαίσια του υβριδικού περιβάλλοντος. </w:t>
      </w:r>
    </w:p>
    <w:p w:rsidR="00F37DBD" w:rsidRDefault="00C428C6" w:rsidP="00F37DBD">
      <w:pPr>
        <w:spacing w:before="120"/>
        <w:rPr>
          <w:rFonts w:ascii="Garamond" w:hAnsi="Garamond" w:cstheme="minorHAnsi"/>
          <w:sz w:val="28"/>
          <w:szCs w:val="28"/>
        </w:rPr>
      </w:pPr>
      <w:r>
        <w:rPr>
          <w:rFonts w:ascii="Garamond" w:hAnsi="Garamond" w:cstheme="minorHAnsi"/>
          <w:sz w:val="28"/>
          <w:szCs w:val="28"/>
        </w:rPr>
        <w:lastRenderedPageBreak/>
        <w:t>Παράλληλα, βρισκόντουσαν σε εξέλιξη και άλλες προσπάθειες προς αυτή τη κατεύθυνση και από άλλες χώρες όπως το Ηνωμένο Βασίλειο. Έχοντας τεθεί λοιπόν οι νέες διαστάσεις του πολυσύνθετου πεδίου επιχειρήσεων, έγινε σαφές ότι υπήρχε η ανάγκη ανάπτυξης αναλυτικών μοντέλων με κεντρικό άξονα την αξιοποίηση των πληροφοριών και την αλληλεπίδραση όλων των διαφορετικών δρώντων, ενώ την ίδια στιγμή θα πρέπει να είναι εύκολα στη χρήση τους, επιτρέποντας έτσι με τον καλύτερο δυνατό τρόπο την διεξαγωγή αναλυτικών συμπερασμάτων.</w:t>
      </w:r>
    </w:p>
    <w:p w:rsidR="00C428C6" w:rsidRDefault="00F37DBD" w:rsidP="00F37DBD">
      <w:pPr>
        <w:spacing w:before="120"/>
        <w:rPr>
          <w:rFonts w:ascii="Garamond" w:hAnsi="Garamond" w:cstheme="minorHAnsi"/>
          <w:sz w:val="28"/>
          <w:szCs w:val="28"/>
        </w:rPr>
      </w:pPr>
      <w:r>
        <w:rPr>
          <w:rFonts w:ascii="Garamond" w:hAnsi="Garamond" w:cstheme="minorHAnsi"/>
          <w:sz w:val="28"/>
          <w:szCs w:val="28"/>
        </w:rPr>
        <w:t>Σ</w:t>
      </w:r>
      <w:r w:rsidR="00C428C6">
        <w:rPr>
          <w:rFonts w:ascii="Garamond" w:hAnsi="Garamond" w:cstheme="minorHAnsi"/>
          <w:sz w:val="28"/>
          <w:szCs w:val="28"/>
        </w:rPr>
        <w:t>αν αποτέλεσμα όλων αυτών</w:t>
      </w:r>
      <w:r w:rsidR="00C428C6" w:rsidRPr="006D7781">
        <w:rPr>
          <w:rFonts w:ascii="Garamond" w:hAnsi="Garamond" w:cstheme="minorHAnsi"/>
          <w:sz w:val="28"/>
          <w:szCs w:val="28"/>
        </w:rPr>
        <w:t>,</w:t>
      </w:r>
      <w:r w:rsidR="00C428C6">
        <w:rPr>
          <w:rFonts w:ascii="Garamond" w:hAnsi="Garamond" w:cstheme="minorHAnsi"/>
          <w:sz w:val="28"/>
          <w:szCs w:val="28"/>
        </w:rPr>
        <w:t xml:space="preserve"> είχαμε τη δημιουργία μοντέλων όπως το Conceptual</w:t>
      </w:r>
      <w:r w:rsidR="00C428C6" w:rsidRPr="006D7781">
        <w:rPr>
          <w:rFonts w:ascii="Garamond" w:hAnsi="Garamond" w:cstheme="minorHAnsi"/>
          <w:sz w:val="28"/>
          <w:szCs w:val="28"/>
        </w:rPr>
        <w:t xml:space="preserve"> </w:t>
      </w:r>
      <w:r w:rsidR="00C428C6">
        <w:rPr>
          <w:rFonts w:ascii="Garamond" w:hAnsi="Garamond" w:cstheme="minorHAnsi"/>
          <w:sz w:val="28"/>
          <w:szCs w:val="28"/>
        </w:rPr>
        <w:t>Model</w:t>
      </w:r>
      <w:r w:rsidR="00C428C6" w:rsidRPr="006D7781">
        <w:rPr>
          <w:rFonts w:ascii="Garamond" w:hAnsi="Garamond" w:cstheme="minorHAnsi"/>
          <w:sz w:val="28"/>
          <w:szCs w:val="28"/>
        </w:rPr>
        <w:t xml:space="preserve"> </w:t>
      </w:r>
      <w:r w:rsidR="00C428C6">
        <w:rPr>
          <w:rFonts w:ascii="Garamond" w:hAnsi="Garamond" w:cstheme="minorHAnsi"/>
          <w:sz w:val="28"/>
          <w:szCs w:val="28"/>
        </w:rPr>
        <w:t>for</w:t>
      </w:r>
      <w:r w:rsidR="00C428C6" w:rsidRPr="006D7781">
        <w:rPr>
          <w:rFonts w:ascii="Garamond" w:hAnsi="Garamond" w:cstheme="minorHAnsi"/>
          <w:sz w:val="28"/>
          <w:szCs w:val="28"/>
        </w:rPr>
        <w:t xml:space="preserve"> </w:t>
      </w:r>
      <w:r w:rsidR="00C428C6">
        <w:rPr>
          <w:rFonts w:ascii="Garamond" w:hAnsi="Garamond" w:cstheme="minorHAnsi"/>
          <w:sz w:val="28"/>
          <w:szCs w:val="28"/>
        </w:rPr>
        <w:t>Hybrid</w:t>
      </w:r>
      <w:r w:rsidR="00C428C6" w:rsidRPr="006D7781">
        <w:rPr>
          <w:rFonts w:ascii="Garamond" w:hAnsi="Garamond" w:cstheme="minorHAnsi"/>
          <w:sz w:val="28"/>
          <w:szCs w:val="28"/>
        </w:rPr>
        <w:t xml:space="preserve"> </w:t>
      </w:r>
      <w:r w:rsidR="00C428C6">
        <w:rPr>
          <w:rFonts w:ascii="Garamond" w:hAnsi="Garamond" w:cstheme="minorHAnsi"/>
          <w:sz w:val="28"/>
          <w:szCs w:val="28"/>
        </w:rPr>
        <w:t>Environments</w:t>
      </w:r>
      <w:r w:rsidR="00C428C6" w:rsidRPr="006D7781">
        <w:rPr>
          <w:rFonts w:ascii="Garamond" w:hAnsi="Garamond" w:cstheme="minorHAnsi"/>
          <w:sz w:val="28"/>
          <w:szCs w:val="28"/>
        </w:rPr>
        <w:t xml:space="preserve"> </w:t>
      </w:r>
      <w:r w:rsidR="00C428C6">
        <w:rPr>
          <w:rFonts w:ascii="Garamond" w:hAnsi="Garamond" w:cstheme="minorHAnsi"/>
          <w:sz w:val="28"/>
          <w:szCs w:val="28"/>
        </w:rPr>
        <w:t xml:space="preserve">και του DIAMOND, από μεμονωμένα κράτη ή από διεθνείς οργανισμούς όπως το ΝΑΤΟ, τα οποία συλλαμβάνουν τις έννοιες της πολυπλοκότητας και της αλληλεπίδρασης όλων των οντοτήτων που υπεισέρχονται στο υβριδικό περιβάλλον απειλών. Τέλος, θα πρέπει να θεωρείται δεδομένο το γεγονός ότι όλα τα μοντέλα εξελίσσονται με περαιτέρω έρευνες, για την καλύτερη δυνατή αναπαράσταση και απεικόνιση του σύγχρονου υβριδικού περιβάλλοντος, καθώς το ίδιο το υβριδικό περιβάλλον εξελίσσεται συνεχώς, έτσι ώστε να ανταποκρίνονται βέλτιστα στους στόχους τους που είναι η υποστήριξη της διαδικασίας λήψης αποφάσεων σε στρατηγικό, επιχειρησιακό και τακτικό επίπεδο.  </w:t>
      </w:r>
    </w:p>
    <w:p w:rsidR="00C428C6" w:rsidRDefault="00C428C6" w:rsidP="00C428C6">
      <w:pPr>
        <w:ind w:firstLine="0"/>
        <w:rPr>
          <w:rFonts w:ascii="Garamond" w:hAnsi="Garamond" w:cstheme="minorHAnsi"/>
          <w:sz w:val="28"/>
          <w:szCs w:val="28"/>
        </w:rPr>
      </w:pPr>
    </w:p>
    <w:p w:rsidR="00C428C6" w:rsidRDefault="00C428C6" w:rsidP="00C428C6">
      <w:pPr>
        <w:ind w:firstLine="0"/>
        <w:rPr>
          <w:rFonts w:ascii="Garamond" w:hAnsi="Garamond" w:cstheme="minorHAnsi"/>
          <w:sz w:val="28"/>
          <w:szCs w:val="28"/>
        </w:rPr>
      </w:pPr>
    </w:p>
    <w:p w:rsidR="00C428C6" w:rsidRDefault="00C428C6" w:rsidP="00C428C6">
      <w:pPr>
        <w:ind w:firstLine="0"/>
        <w:rPr>
          <w:rFonts w:ascii="Garamond" w:hAnsi="Garamond" w:cstheme="minorHAnsi"/>
          <w:sz w:val="28"/>
          <w:szCs w:val="28"/>
        </w:rPr>
      </w:pPr>
    </w:p>
    <w:p w:rsidR="00C428C6" w:rsidRDefault="00C428C6" w:rsidP="00C428C6">
      <w:pPr>
        <w:ind w:firstLine="0"/>
        <w:rPr>
          <w:rFonts w:ascii="Garamond" w:hAnsi="Garamond" w:cstheme="minorHAnsi"/>
          <w:sz w:val="28"/>
          <w:szCs w:val="28"/>
        </w:rPr>
      </w:pPr>
    </w:p>
    <w:p w:rsidR="00C428C6" w:rsidRDefault="00C428C6" w:rsidP="00C428C6">
      <w:pPr>
        <w:ind w:firstLine="0"/>
        <w:rPr>
          <w:rFonts w:ascii="Garamond" w:hAnsi="Garamond" w:cstheme="minorHAnsi"/>
          <w:sz w:val="28"/>
          <w:szCs w:val="28"/>
        </w:rPr>
      </w:pPr>
    </w:p>
    <w:p w:rsidR="00C428C6" w:rsidRPr="00C428C6" w:rsidRDefault="00C428C6" w:rsidP="00C428C6">
      <w:pPr>
        <w:ind w:firstLine="0"/>
        <w:rPr>
          <w:rFonts w:ascii="Garamond" w:hAnsi="Garamond" w:cstheme="minorHAnsi"/>
          <w:b/>
          <w:sz w:val="40"/>
          <w:szCs w:val="40"/>
        </w:rPr>
      </w:pPr>
    </w:p>
    <w:p w:rsidR="006C002A" w:rsidRDefault="006C002A" w:rsidP="006C002A">
      <w:pPr>
        <w:ind w:firstLine="0"/>
        <w:rPr>
          <w:rFonts w:ascii="Garamond" w:hAnsi="Garamond" w:cstheme="minorHAnsi"/>
          <w:sz w:val="28"/>
          <w:szCs w:val="28"/>
        </w:rPr>
      </w:pPr>
    </w:p>
    <w:p w:rsidR="00D94642" w:rsidRPr="00D94642" w:rsidRDefault="00D94642" w:rsidP="00C42A6A">
      <w:pPr>
        <w:ind w:firstLine="0"/>
        <w:rPr>
          <w:rFonts w:ascii="Garamond" w:hAnsi="Garamond" w:cstheme="minorHAnsi"/>
          <w:b/>
          <w:sz w:val="36"/>
          <w:szCs w:val="36"/>
        </w:rPr>
      </w:pPr>
    </w:p>
    <w:p w:rsidR="00C42A6A" w:rsidRPr="00D94642" w:rsidRDefault="00C42A6A" w:rsidP="00C42A6A">
      <w:pPr>
        <w:ind w:firstLine="0"/>
        <w:rPr>
          <w:rFonts w:ascii="Garamond" w:hAnsi="Garamond" w:cstheme="minorHAnsi"/>
          <w:sz w:val="28"/>
          <w:szCs w:val="28"/>
        </w:rPr>
      </w:pPr>
    </w:p>
    <w:p w:rsidR="00C428C6" w:rsidRDefault="00C428C6" w:rsidP="00C428C6">
      <w:pPr>
        <w:ind w:firstLine="0"/>
        <w:rPr>
          <w:rFonts w:ascii="Garamond" w:hAnsi="Garamond" w:cstheme="minorHAnsi"/>
          <w:b/>
          <w:sz w:val="36"/>
          <w:szCs w:val="36"/>
        </w:rPr>
      </w:pPr>
    </w:p>
    <w:p w:rsidR="007A6529" w:rsidRDefault="007A6529" w:rsidP="00C428C6">
      <w:pPr>
        <w:ind w:firstLine="0"/>
        <w:rPr>
          <w:rFonts w:ascii="Garamond" w:hAnsi="Garamond" w:cs="Arial"/>
          <w:b/>
          <w:sz w:val="52"/>
          <w:szCs w:val="24"/>
        </w:rPr>
      </w:pPr>
      <w:r w:rsidRPr="00371E57">
        <w:rPr>
          <w:rFonts w:ascii="Garamond" w:hAnsi="Garamond" w:cs="Arial"/>
          <w:b/>
          <w:sz w:val="52"/>
          <w:szCs w:val="24"/>
        </w:rPr>
        <w:t>Βιβλιογραφία</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 xml:space="preserve">Murray M., Mansoor P., ‘‘Hybrid Warfare, (2012), Fighting Complex Opponents from the Ancient World to the Present’’, Cambridge University Press </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 xml:space="preserve">Allen J., Breedlove P., Lindley-French J., </w:t>
      </w:r>
      <w:proofErr w:type="spellStart"/>
      <w:r w:rsidRPr="00C428C6">
        <w:rPr>
          <w:rFonts w:ascii="Garamond" w:hAnsi="Garamond" w:cstheme="minorHAnsi"/>
          <w:sz w:val="28"/>
          <w:szCs w:val="28"/>
          <w:lang w:val="en-US"/>
        </w:rPr>
        <w:t>Zambellas</w:t>
      </w:r>
      <w:proofErr w:type="spellEnd"/>
      <w:r w:rsidRPr="00C428C6">
        <w:rPr>
          <w:rFonts w:ascii="Garamond" w:hAnsi="Garamond" w:cstheme="minorHAnsi"/>
          <w:sz w:val="28"/>
          <w:szCs w:val="28"/>
          <w:lang w:val="en-US"/>
        </w:rPr>
        <w:t xml:space="preserve"> G., (2017), ‘‘Future War NATO? From Hybrid War to Hyper War via Cyber War’’, GLOBSEC NATO </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 xml:space="preserve">Cullen P., </w:t>
      </w:r>
      <w:proofErr w:type="spellStart"/>
      <w:r w:rsidRPr="00C428C6">
        <w:rPr>
          <w:rFonts w:ascii="Garamond" w:hAnsi="Garamond" w:cstheme="minorHAnsi"/>
          <w:sz w:val="28"/>
          <w:szCs w:val="28"/>
          <w:lang w:val="en-US"/>
        </w:rPr>
        <w:t>Reichborn-Kjennerud</w:t>
      </w:r>
      <w:proofErr w:type="spellEnd"/>
      <w:r w:rsidRPr="00C428C6">
        <w:rPr>
          <w:rFonts w:ascii="Garamond" w:hAnsi="Garamond" w:cstheme="minorHAnsi"/>
          <w:sz w:val="28"/>
          <w:szCs w:val="28"/>
          <w:lang w:val="en-US"/>
        </w:rPr>
        <w:t xml:space="preserve"> E., (2017), ‘‘Understanding Hybrid Warfare’’, Multinational Capability Development Campaign (MCDC), NATO, Information note</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Deep A., (2015) ‘‘Hybrid War: Old Concept, New Techniques’’, Small Wars Journal</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U.S. Government Accountability Office, (2010), ‘‘Hybrid Warfare’’</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Jasper S., Moreland S., (2014), ‘‘The Islamic State is a Hybrid Threat: Why Does That Matter?’’, Small Wars Journal</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Gen. Gerasimov V., (2016), ‘‘The Value of Science Is in the Foresight, New Challenges Demand Rethinking the Forms and Methods of Carrying out Combat Operations’’, Translated from Robert Coalson, Military Review</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proofErr w:type="spellStart"/>
      <w:r w:rsidRPr="00C428C6">
        <w:rPr>
          <w:rFonts w:ascii="Garamond" w:hAnsi="Garamond" w:cstheme="minorHAnsi"/>
          <w:sz w:val="28"/>
          <w:szCs w:val="28"/>
          <w:lang w:val="en-US"/>
        </w:rPr>
        <w:t>Bartles</w:t>
      </w:r>
      <w:proofErr w:type="spellEnd"/>
      <w:r w:rsidRPr="00C428C6">
        <w:rPr>
          <w:rFonts w:ascii="Garamond" w:hAnsi="Garamond" w:cstheme="minorHAnsi"/>
          <w:sz w:val="28"/>
          <w:szCs w:val="28"/>
          <w:lang w:val="en-US"/>
        </w:rPr>
        <w:t xml:space="preserve"> C., (2016), ‘‘Getting Gerasimov Right’’, Military Review</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Johnson D., (2010), ‘‘Military Capabilities for Hybrid War, Insights from the Israel Defense Forces in Lebanon and Gaza’’, RAND Arroyo Center</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 xml:space="preserve">Bruzzone A., </w:t>
      </w:r>
      <w:proofErr w:type="spellStart"/>
      <w:r w:rsidRPr="00C428C6">
        <w:rPr>
          <w:rFonts w:ascii="Garamond" w:hAnsi="Garamond" w:cstheme="minorHAnsi"/>
          <w:sz w:val="28"/>
          <w:szCs w:val="28"/>
          <w:lang w:val="en-US"/>
        </w:rPr>
        <w:t>Massei</w:t>
      </w:r>
      <w:proofErr w:type="spellEnd"/>
      <w:r w:rsidRPr="00C428C6">
        <w:rPr>
          <w:rFonts w:ascii="Garamond" w:hAnsi="Garamond" w:cstheme="minorHAnsi"/>
          <w:sz w:val="28"/>
          <w:szCs w:val="28"/>
          <w:lang w:val="en-US"/>
        </w:rPr>
        <w:t xml:space="preserve"> M., Longo F., </w:t>
      </w:r>
      <w:proofErr w:type="spellStart"/>
      <w:r w:rsidRPr="00C428C6">
        <w:rPr>
          <w:rFonts w:ascii="Garamond" w:hAnsi="Garamond" w:cstheme="minorHAnsi"/>
          <w:sz w:val="28"/>
          <w:szCs w:val="28"/>
          <w:lang w:val="en-US"/>
        </w:rPr>
        <w:t>Cayirci</w:t>
      </w:r>
      <w:proofErr w:type="spellEnd"/>
      <w:r w:rsidRPr="00C428C6">
        <w:rPr>
          <w:rFonts w:ascii="Garamond" w:hAnsi="Garamond" w:cstheme="minorHAnsi"/>
          <w:sz w:val="28"/>
          <w:szCs w:val="28"/>
          <w:lang w:val="en-US"/>
        </w:rPr>
        <w:t xml:space="preserve"> E., Di Bella P., </w:t>
      </w:r>
      <w:proofErr w:type="spellStart"/>
      <w:r w:rsidRPr="00C428C6">
        <w:rPr>
          <w:rFonts w:ascii="Garamond" w:hAnsi="Garamond" w:cstheme="minorHAnsi"/>
          <w:sz w:val="28"/>
          <w:szCs w:val="28"/>
          <w:lang w:val="en-US"/>
        </w:rPr>
        <w:t>Maglione</w:t>
      </w:r>
      <w:proofErr w:type="spellEnd"/>
      <w:r w:rsidRPr="00C428C6">
        <w:rPr>
          <w:rFonts w:ascii="Garamond" w:hAnsi="Garamond" w:cstheme="minorHAnsi"/>
          <w:sz w:val="28"/>
          <w:szCs w:val="28"/>
          <w:lang w:val="en-US"/>
        </w:rPr>
        <w:t xml:space="preserve"> G.L., Di Matteo, (2016), “Simulation Models for Hybrid Warfare and Population Simulation’’, Simulation Team, NATO (STO-MP-MSG-143)</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proofErr w:type="spellStart"/>
      <w:r w:rsidRPr="00C428C6">
        <w:rPr>
          <w:rFonts w:ascii="Garamond" w:hAnsi="Garamond" w:cstheme="minorHAnsi"/>
          <w:sz w:val="28"/>
          <w:szCs w:val="28"/>
          <w:lang w:val="en-US"/>
        </w:rPr>
        <w:t>Cayirci</w:t>
      </w:r>
      <w:proofErr w:type="spellEnd"/>
      <w:r w:rsidRPr="00C428C6">
        <w:rPr>
          <w:rFonts w:ascii="Garamond" w:hAnsi="Garamond" w:cstheme="minorHAnsi"/>
          <w:sz w:val="28"/>
          <w:szCs w:val="28"/>
          <w:lang w:val="en-US"/>
        </w:rPr>
        <w:t xml:space="preserve"> E., Bruzzone A., Longo F., </w:t>
      </w:r>
      <w:proofErr w:type="spellStart"/>
      <w:r w:rsidRPr="00C428C6">
        <w:rPr>
          <w:rFonts w:ascii="Garamond" w:hAnsi="Garamond" w:cstheme="minorHAnsi"/>
          <w:sz w:val="28"/>
          <w:szCs w:val="28"/>
          <w:lang w:val="en-US"/>
        </w:rPr>
        <w:t>Gunneriusson</w:t>
      </w:r>
      <w:proofErr w:type="spellEnd"/>
      <w:r w:rsidRPr="00C428C6">
        <w:rPr>
          <w:rFonts w:ascii="Garamond" w:hAnsi="Garamond" w:cstheme="minorHAnsi"/>
          <w:sz w:val="28"/>
          <w:szCs w:val="28"/>
          <w:lang w:val="en-US"/>
        </w:rPr>
        <w:t xml:space="preserve"> H., (2016), “A Model to Describe Hybrid Conflict Environments’’, 6</w:t>
      </w:r>
      <w:r w:rsidRPr="00C428C6">
        <w:rPr>
          <w:rFonts w:ascii="Garamond" w:hAnsi="Garamond" w:cstheme="minorHAnsi"/>
          <w:sz w:val="28"/>
          <w:szCs w:val="28"/>
          <w:vertAlign w:val="superscript"/>
          <w:lang w:val="en-US"/>
        </w:rPr>
        <w:t>th</w:t>
      </w:r>
      <w:r w:rsidRPr="00C428C6">
        <w:rPr>
          <w:rFonts w:ascii="Garamond" w:hAnsi="Garamond" w:cstheme="minorHAnsi"/>
          <w:sz w:val="28"/>
          <w:szCs w:val="28"/>
          <w:lang w:val="en-US"/>
        </w:rPr>
        <w:t xml:space="preserve"> International Defense and Homeland Security Simulation Workshop, Cyprus</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proofErr w:type="spellStart"/>
      <w:r w:rsidRPr="00C428C6">
        <w:rPr>
          <w:rFonts w:ascii="Garamond" w:hAnsi="Garamond" w:cstheme="minorHAnsi"/>
          <w:sz w:val="28"/>
          <w:szCs w:val="28"/>
          <w:lang w:val="en-US"/>
        </w:rPr>
        <w:lastRenderedPageBreak/>
        <w:t>Cayirci</w:t>
      </w:r>
      <w:proofErr w:type="spellEnd"/>
      <w:r w:rsidRPr="00C428C6">
        <w:rPr>
          <w:rFonts w:ascii="Garamond" w:hAnsi="Garamond" w:cstheme="minorHAnsi"/>
          <w:sz w:val="28"/>
          <w:szCs w:val="28"/>
          <w:lang w:val="en-US"/>
        </w:rPr>
        <w:t xml:space="preserve"> E., Kasim B., </w:t>
      </w:r>
      <w:proofErr w:type="spellStart"/>
      <w:r w:rsidRPr="00C428C6">
        <w:rPr>
          <w:rFonts w:ascii="Garamond" w:hAnsi="Garamond" w:cstheme="minorHAnsi"/>
          <w:sz w:val="28"/>
          <w:szCs w:val="28"/>
          <w:lang w:val="en-US"/>
        </w:rPr>
        <w:t>Atun</w:t>
      </w:r>
      <w:proofErr w:type="spellEnd"/>
      <w:r w:rsidRPr="00C428C6">
        <w:rPr>
          <w:rFonts w:ascii="Garamond" w:hAnsi="Garamond" w:cstheme="minorHAnsi"/>
          <w:sz w:val="28"/>
          <w:szCs w:val="28"/>
          <w:lang w:val="en-US"/>
        </w:rPr>
        <w:t xml:space="preserve"> M., (2016), “Modelling and Simulation for Hybrid Environments’’, NATO (STO-MP-MSG-143)</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 xml:space="preserve">Hallahan K., </w:t>
      </w:r>
      <w:proofErr w:type="spellStart"/>
      <w:r w:rsidRPr="00C428C6">
        <w:rPr>
          <w:rFonts w:ascii="Garamond" w:hAnsi="Garamond" w:cstheme="minorHAnsi"/>
          <w:sz w:val="28"/>
          <w:szCs w:val="28"/>
          <w:lang w:val="en-US"/>
        </w:rPr>
        <w:t>Holtzhausen</w:t>
      </w:r>
      <w:proofErr w:type="spellEnd"/>
      <w:r w:rsidRPr="00C428C6">
        <w:rPr>
          <w:rFonts w:ascii="Garamond" w:hAnsi="Garamond" w:cstheme="minorHAnsi"/>
          <w:sz w:val="28"/>
          <w:szCs w:val="28"/>
          <w:lang w:val="en-US"/>
        </w:rPr>
        <w:t xml:space="preserve"> D., Van Ruler B., </w:t>
      </w:r>
      <w:proofErr w:type="spellStart"/>
      <w:r w:rsidRPr="00C428C6">
        <w:rPr>
          <w:rFonts w:ascii="Garamond" w:hAnsi="Garamond" w:cstheme="minorHAnsi"/>
          <w:sz w:val="28"/>
          <w:szCs w:val="28"/>
          <w:lang w:val="en-US"/>
        </w:rPr>
        <w:t>Vercic</w:t>
      </w:r>
      <w:proofErr w:type="spellEnd"/>
      <w:r w:rsidRPr="00C428C6">
        <w:rPr>
          <w:rFonts w:ascii="Garamond" w:hAnsi="Garamond" w:cstheme="minorHAnsi"/>
          <w:sz w:val="28"/>
          <w:szCs w:val="28"/>
          <w:lang w:val="en-US"/>
        </w:rPr>
        <w:t xml:space="preserve"> D., </w:t>
      </w:r>
      <w:proofErr w:type="spellStart"/>
      <w:r w:rsidRPr="00C428C6">
        <w:rPr>
          <w:rFonts w:ascii="Garamond" w:hAnsi="Garamond" w:cstheme="minorHAnsi"/>
          <w:sz w:val="28"/>
          <w:szCs w:val="28"/>
          <w:lang w:val="en-US"/>
        </w:rPr>
        <w:t>Sriramesh</w:t>
      </w:r>
      <w:proofErr w:type="spellEnd"/>
      <w:r w:rsidRPr="00C428C6">
        <w:rPr>
          <w:rFonts w:ascii="Garamond" w:hAnsi="Garamond" w:cstheme="minorHAnsi"/>
          <w:sz w:val="28"/>
          <w:szCs w:val="28"/>
          <w:lang w:val="en-US"/>
        </w:rPr>
        <w:t xml:space="preserve"> K., (2007), “Defining Strategic Communication’’, International Journal of Strategic Communication</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 xml:space="preserve">Forder R.A., (2015), “Operational Research for </w:t>
      </w:r>
      <w:proofErr w:type="spellStart"/>
      <w:r w:rsidRPr="00C428C6">
        <w:rPr>
          <w:rFonts w:ascii="Garamond" w:hAnsi="Garamond" w:cstheme="minorHAnsi"/>
          <w:sz w:val="28"/>
          <w:szCs w:val="28"/>
          <w:lang w:val="en-US"/>
        </w:rPr>
        <w:t>Defence</w:t>
      </w:r>
      <w:proofErr w:type="spellEnd"/>
      <w:r w:rsidRPr="00C428C6">
        <w:rPr>
          <w:rFonts w:ascii="Garamond" w:hAnsi="Garamond" w:cstheme="minorHAnsi"/>
          <w:sz w:val="28"/>
          <w:szCs w:val="28"/>
          <w:lang w:val="en-US"/>
        </w:rPr>
        <w:t xml:space="preserve"> and Security’’, OR, </w:t>
      </w:r>
      <w:proofErr w:type="spellStart"/>
      <w:r w:rsidRPr="00C428C6">
        <w:rPr>
          <w:rFonts w:ascii="Garamond" w:hAnsi="Garamond" w:cstheme="minorHAnsi"/>
          <w:sz w:val="28"/>
          <w:szCs w:val="28"/>
          <w:lang w:val="en-US"/>
        </w:rPr>
        <w:t>Defence</w:t>
      </w:r>
      <w:proofErr w:type="spellEnd"/>
      <w:r w:rsidRPr="00C428C6">
        <w:rPr>
          <w:rFonts w:ascii="Garamond" w:hAnsi="Garamond" w:cstheme="minorHAnsi"/>
          <w:sz w:val="28"/>
          <w:szCs w:val="28"/>
          <w:lang w:val="en-US"/>
        </w:rPr>
        <w:t xml:space="preserve"> And Security, Palgrave Macmillan</w:t>
      </w:r>
    </w:p>
    <w:p w:rsidR="00C428C6" w:rsidRPr="00C428C6" w:rsidRDefault="00C428C6" w:rsidP="005555B6">
      <w:pPr>
        <w:pStyle w:val="ListParagraph"/>
        <w:numPr>
          <w:ilvl w:val="0"/>
          <w:numId w:val="15"/>
        </w:numPr>
        <w:spacing w:before="120" w:after="0" w:line="360" w:lineRule="auto"/>
        <w:jc w:val="both"/>
        <w:rPr>
          <w:rFonts w:ascii="Garamond" w:hAnsi="Garamond" w:cstheme="minorHAnsi"/>
          <w:sz w:val="28"/>
          <w:szCs w:val="28"/>
          <w:lang w:val="en-US"/>
        </w:rPr>
      </w:pPr>
      <w:r w:rsidRPr="00C428C6">
        <w:rPr>
          <w:rFonts w:ascii="Garamond" w:hAnsi="Garamond" w:cstheme="minorHAnsi"/>
          <w:sz w:val="28"/>
          <w:szCs w:val="28"/>
          <w:lang w:val="en-US"/>
        </w:rPr>
        <w:t xml:space="preserve">Moffat J., Bathe M., </w:t>
      </w:r>
      <w:proofErr w:type="spellStart"/>
      <w:r w:rsidRPr="00C428C6">
        <w:rPr>
          <w:rFonts w:ascii="Garamond" w:hAnsi="Garamond" w:cstheme="minorHAnsi"/>
          <w:sz w:val="28"/>
          <w:szCs w:val="28"/>
          <w:lang w:val="en-US"/>
        </w:rPr>
        <w:t>Frewer</w:t>
      </w:r>
      <w:proofErr w:type="spellEnd"/>
      <w:r w:rsidRPr="00C428C6">
        <w:rPr>
          <w:rFonts w:ascii="Garamond" w:hAnsi="Garamond" w:cstheme="minorHAnsi"/>
          <w:sz w:val="28"/>
          <w:szCs w:val="28"/>
          <w:lang w:val="en-US"/>
        </w:rPr>
        <w:t xml:space="preserve"> L., (2015), “The Hybrid War Model: A Complex Adaptive Model of Complex Urban Conflict’’, OR, </w:t>
      </w:r>
      <w:proofErr w:type="spellStart"/>
      <w:r w:rsidRPr="00C428C6">
        <w:rPr>
          <w:rFonts w:ascii="Garamond" w:hAnsi="Garamond" w:cstheme="minorHAnsi"/>
          <w:sz w:val="28"/>
          <w:szCs w:val="28"/>
          <w:lang w:val="en-US"/>
        </w:rPr>
        <w:t>Defence</w:t>
      </w:r>
      <w:proofErr w:type="spellEnd"/>
      <w:r w:rsidRPr="00C428C6">
        <w:rPr>
          <w:rFonts w:ascii="Garamond" w:hAnsi="Garamond" w:cstheme="minorHAnsi"/>
          <w:sz w:val="28"/>
          <w:szCs w:val="28"/>
          <w:lang w:val="en-US"/>
        </w:rPr>
        <w:t xml:space="preserve"> And Security, Palgrave Macmillan</w:t>
      </w:r>
    </w:p>
    <w:p w:rsidR="00C428C6" w:rsidRDefault="00C428C6" w:rsidP="00C428C6">
      <w:pPr>
        <w:ind w:left="360"/>
        <w:rPr>
          <w:rFonts w:ascii="Garamond" w:hAnsi="Garamond" w:cstheme="minorHAnsi"/>
          <w:sz w:val="28"/>
          <w:szCs w:val="28"/>
          <w:lang w:val="en-US"/>
        </w:rPr>
      </w:pPr>
    </w:p>
    <w:p w:rsidR="00C428C6" w:rsidRPr="00C428C6" w:rsidRDefault="00C428C6" w:rsidP="00C428C6">
      <w:pPr>
        <w:ind w:left="360"/>
        <w:rPr>
          <w:rFonts w:ascii="Garamond" w:hAnsi="Garamond" w:cstheme="minorHAnsi"/>
          <w:sz w:val="28"/>
          <w:szCs w:val="28"/>
          <w:lang w:val="en-US"/>
        </w:rPr>
      </w:pPr>
    </w:p>
    <w:p w:rsidR="00C428C6" w:rsidRPr="00C428C6" w:rsidRDefault="00C428C6" w:rsidP="00C428C6">
      <w:pPr>
        <w:rPr>
          <w:rFonts w:ascii="Garamond" w:hAnsi="Garamond" w:cstheme="minorHAnsi"/>
          <w:sz w:val="32"/>
          <w:szCs w:val="32"/>
        </w:rPr>
      </w:pPr>
      <w:r w:rsidRPr="00C428C6">
        <w:rPr>
          <w:rFonts w:ascii="Garamond" w:hAnsi="Garamond" w:cstheme="minorHAnsi"/>
          <w:b/>
          <w:sz w:val="32"/>
          <w:szCs w:val="32"/>
        </w:rPr>
        <w:t>Ιστότοποι</w:t>
      </w:r>
    </w:p>
    <w:p w:rsidR="00C428C6" w:rsidRPr="00DF27FC" w:rsidRDefault="0043401D" w:rsidP="005555B6">
      <w:pPr>
        <w:pStyle w:val="ListParagraph"/>
        <w:numPr>
          <w:ilvl w:val="0"/>
          <w:numId w:val="16"/>
        </w:numPr>
        <w:spacing w:before="120" w:after="0" w:line="360" w:lineRule="auto"/>
        <w:jc w:val="both"/>
        <w:rPr>
          <w:rFonts w:ascii="Garamond" w:hAnsi="Garamond" w:cstheme="minorHAnsi"/>
          <w:sz w:val="28"/>
          <w:szCs w:val="28"/>
        </w:rPr>
      </w:pPr>
      <w:hyperlink r:id="rId46" w:history="1">
        <w:r w:rsidR="00C428C6" w:rsidRPr="00DB3E5D">
          <w:rPr>
            <w:rStyle w:val="Hyperlink"/>
            <w:rFonts w:ascii="Garamond" w:hAnsi="Garamond" w:cstheme="minorHAnsi"/>
            <w:sz w:val="28"/>
            <w:szCs w:val="28"/>
          </w:rPr>
          <w:t>https://www.nato.int/cps/en/natohq/topics_156338.htm</w:t>
        </w:r>
      </w:hyperlink>
    </w:p>
    <w:p w:rsidR="00C428C6" w:rsidRDefault="0043401D" w:rsidP="005555B6">
      <w:pPr>
        <w:pStyle w:val="ListParagraph"/>
        <w:numPr>
          <w:ilvl w:val="0"/>
          <w:numId w:val="16"/>
        </w:numPr>
        <w:spacing w:before="120" w:after="0" w:line="360" w:lineRule="auto"/>
        <w:jc w:val="both"/>
        <w:rPr>
          <w:rFonts w:ascii="Garamond" w:hAnsi="Garamond" w:cstheme="minorHAnsi"/>
          <w:sz w:val="28"/>
          <w:szCs w:val="28"/>
        </w:rPr>
      </w:pPr>
      <w:hyperlink r:id="rId47" w:history="1">
        <w:r w:rsidR="00C428C6" w:rsidRPr="00DF27FC">
          <w:rPr>
            <w:rStyle w:val="Hyperlink"/>
            <w:rFonts w:ascii="Garamond" w:hAnsi="Garamond" w:cstheme="minorHAnsi"/>
            <w:sz w:val="28"/>
            <w:szCs w:val="28"/>
          </w:rPr>
          <w:t>https://en.wikipedia.org/wiki/Hybrid_warfare</w:t>
        </w:r>
      </w:hyperlink>
    </w:p>
    <w:p w:rsidR="00C428C6" w:rsidRDefault="0043401D" w:rsidP="005555B6">
      <w:pPr>
        <w:pStyle w:val="ListParagraph"/>
        <w:numPr>
          <w:ilvl w:val="0"/>
          <w:numId w:val="16"/>
        </w:numPr>
        <w:spacing w:before="120" w:after="0" w:line="360" w:lineRule="auto"/>
        <w:jc w:val="both"/>
        <w:rPr>
          <w:rFonts w:ascii="Garamond" w:hAnsi="Garamond" w:cstheme="minorHAnsi"/>
          <w:sz w:val="28"/>
          <w:szCs w:val="28"/>
        </w:rPr>
      </w:pPr>
      <w:hyperlink r:id="rId48" w:history="1">
        <w:r w:rsidR="00C428C6" w:rsidRPr="00DF27FC">
          <w:rPr>
            <w:rStyle w:val="Hyperlink"/>
            <w:rFonts w:ascii="Garamond" w:hAnsi="Garamond" w:cstheme="minorHAnsi"/>
            <w:sz w:val="28"/>
            <w:szCs w:val="28"/>
          </w:rPr>
          <w:t>https://www.hybridcoe.fi/hybrid-threats/</w:t>
        </w:r>
      </w:hyperlink>
    </w:p>
    <w:p w:rsidR="00C428C6" w:rsidRPr="007F6B64" w:rsidRDefault="0043401D" w:rsidP="005555B6">
      <w:pPr>
        <w:pStyle w:val="ListParagraph"/>
        <w:numPr>
          <w:ilvl w:val="0"/>
          <w:numId w:val="16"/>
        </w:numPr>
        <w:spacing w:before="120" w:after="0" w:line="360" w:lineRule="auto"/>
        <w:jc w:val="both"/>
        <w:rPr>
          <w:rStyle w:val="Hyperlink"/>
          <w:rFonts w:ascii="Garamond" w:hAnsi="Garamond" w:cstheme="minorHAnsi"/>
          <w:sz w:val="28"/>
          <w:szCs w:val="28"/>
        </w:rPr>
      </w:pPr>
      <w:hyperlink r:id="rId49" w:history="1">
        <w:r w:rsidR="00C428C6" w:rsidRPr="00DF27FC">
          <w:rPr>
            <w:rStyle w:val="Hyperlink"/>
            <w:rFonts w:ascii="Garamond" w:hAnsi="Garamond" w:cstheme="minorHAnsi"/>
            <w:sz w:val="28"/>
            <w:szCs w:val="28"/>
          </w:rPr>
          <w:t>http://www.ekeo.gr/2017/06/%CF%85%CE%B2%CF%81%CE%B9%CE%B4%CE%B9%CE%BA%CE%AE-%CF%83%CF%8D%CE%B3%CE%BA%CF%81%CE%BF%CF%85%CF%83%CE%B7-hybrid-warfare-%CF%80%CE%B5%CF%81%CE%B9%CE%B3%CF%81%CE%B1%CF%86%CE%AE-%CE%BA%CE%B1%CE%B9/</w:t>
        </w:r>
      </w:hyperlink>
    </w:p>
    <w:p w:rsidR="00C428C6" w:rsidRPr="007F6B64" w:rsidRDefault="0043401D" w:rsidP="005555B6">
      <w:pPr>
        <w:pStyle w:val="ListParagraph"/>
        <w:numPr>
          <w:ilvl w:val="0"/>
          <w:numId w:val="16"/>
        </w:numPr>
        <w:spacing w:before="120" w:after="0" w:line="360" w:lineRule="auto"/>
        <w:jc w:val="both"/>
        <w:rPr>
          <w:rFonts w:ascii="Garamond" w:hAnsi="Garamond" w:cstheme="minorHAnsi"/>
          <w:sz w:val="28"/>
          <w:szCs w:val="28"/>
        </w:rPr>
      </w:pPr>
      <w:hyperlink r:id="rId50" w:history="1">
        <w:r w:rsidR="00C428C6" w:rsidRPr="00A01CE7">
          <w:rPr>
            <w:rStyle w:val="Hyperlink"/>
            <w:rFonts w:ascii="Garamond" w:hAnsi="Garamond" w:cstheme="minorHAnsi"/>
            <w:sz w:val="28"/>
            <w:szCs w:val="28"/>
          </w:rPr>
          <w:t>http://www.ekeo.gr/2017/06/%CF%85%CE%B2%CF%81%CE%B9%CE%B4%CE%B9%CE%BA%CE%AE-%CF%83%CF%8D%CE%B3%CE%BA%CF%81%CE%BF%CF%85%CF%83%CE%B7-hybrid-warfare-%CE%B7-</w:t>
        </w:r>
        <w:r w:rsidR="00C428C6" w:rsidRPr="00A01CE7">
          <w:rPr>
            <w:rStyle w:val="Hyperlink"/>
            <w:rFonts w:ascii="Garamond" w:hAnsi="Garamond" w:cstheme="minorHAnsi"/>
            <w:sz w:val="28"/>
            <w:szCs w:val="28"/>
          </w:rPr>
          <w:lastRenderedPageBreak/>
          <w:t>%CF%80%CE%B5%CF%81%CE%AF%CF%80%CF%84%CF%89%CF%83%CE%B7-%CF%84%CE%B7/</w:t>
        </w:r>
      </w:hyperlink>
    </w:p>
    <w:p w:rsidR="00C428C6" w:rsidRPr="00C428C6" w:rsidRDefault="00C428C6" w:rsidP="00C428C6">
      <w:pPr>
        <w:ind w:firstLine="0"/>
        <w:rPr>
          <w:rFonts w:ascii="Garamond" w:hAnsi="Garamond" w:cs="Arial"/>
          <w:sz w:val="28"/>
          <w:szCs w:val="28"/>
        </w:rPr>
      </w:pPr>
    </w:p>
    <w:p w:rsidR="007A6529" w:rsidRPr="00185712" w:rsidRDefault="007A6529" w:rsidP="007A6529">
      <w:pPr>
        <w:rPr>
          <w:rFonts w:ascii="Garamond" w:hAnsi="Garamond"/>
          <w:b/>
          <w:sz w:val="28"/>
        </w:rPr>
      </w:pPr>
    </w:p>
    <w:sectPr w:rsidR="007A6529" w:rsidRPr="00185712" w:rsidSect="0075380B">
      <w:footerReference w:type="first" r:id="rId51"/>
      <w:endnotePr>
        <w:numFmt w:val="decimal"/>
      </w:endnotePr>
      <w:pgSz w:w="11906" w:h="16838" w:code="9"/>
      <w:pgMar w:top="1544" w:right="1080" w:bottom="1440" w:left="1080" w:header="720" w:footer="720" w:gutter="0"/>
      <w:pgBorders w:offsetFrom="page">
        <w:top w:val="single" w:sz="4" w:space="24" w:color="0070C0"/>
        <w:left w:val="single" w:sz="4" w:space="24" w:color="0070C0"/>
        <w:bottom w:val="single" w:sz="4" w:space="24" w:color="0070C0"/>
        <w:right w:val="single" w:sz="4" w:space="24" w:color="0070C0"/>
      </w:pgBorders>
      <w:pgNumType w:start="1" w:chapStyle="2"/>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3401D" w:rsidRDefault="0043401D">
      <w:r>
        <w:separator/>
      </w:r>
    </w:p>
  </w:endnote>
  <w:endnote w:type="continuationSeparator" w:id="0">
    <w:p w:rsidR="0043401D" w:rsidRDefault="00434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entury Schoolbook">
    <w:altName w:val="Century"/>
    <w:panose1 w:val="02040604050505020304"/>
    <w:charset w:val="00"/>
    <w:family w:val="roman"/>
    <w:pitch w:val="variable"/>
    <w:sig w:usb0="00000287" w:usb1="00000000" w:usb2="00000000" w:usb3="00000000" w:csb0="0000009F" w:csb1="00000000"/>
  </w:font>
  <w:font w:name="TimesNewRoman">
    <w:altName w:val="MS Mincho"/>
    <w:panose1 w:val="00000000000000000000"/>
    <w:charset w:val="00"/>
    <w:family w:val="roman"/>
    <w:notTrueType/>
    <w:pitch w:val="default"/>
    <w:sig w:usb0="00000003" w:usb1="08070000" w:usb2="00000010" w:usb3="00000000" w:csb0="00020001" w:csb1="00000000"/>
  </w:font>
  <w:font w:name="Constantia">
    <w:panose1 w:val="02030602050306030303"/>
    <w:charset w:val="00"/>
    <w:family w:val="roman"/>
    <w:pitch w:val="variable"/>
    <w:sig w:usb0="A00002EF" w:usb1="4000204B" w:usb2="00000000" w:usb3="00000000" w:csb0="0000019F" w:csb1="00000000"/>
  </w:font>
  <w:font w:name="TimesNewRoman,Bold">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CellMar>
        <w:top w:w="72" w:type="dxa"/>
        <w:left w:w="115" w:type="dxa"/>
        <w:bottom w:w="72" w:type="dxa"/>
        <w:right w:w="115" w:type="dxa"/>
      </w:tblCellMar>
      <w:tblLook w:val="04A0" w:firstRow="1" w:lastRow="0" w:firstColumn="1" w:lastColumn="0" w:noHBand="0" w:noVBand="1"/>
    </w:tblPr>
    <w:tblGrid>
      <w:gridCol w:w="998"/>
      <w:gridCol w:w="8978"/>
    </w:tblGrid>
    <w:tr w:rsidR="000B34FC">
      <w:tc>
        <w:tcPr>
          <w:tcW w:w="500" w:type="pct"/>
          <w:tcBorders>
            <w:top w:val="single" w:sz="4" w:space="0" w:color="943634"/>
          </w:tcBorders>
          <w:shd w:val="clear" w:color="auto" w:fill="943634"/>
        </w:tcPr>
        <w:p w:rsidR="000B34FC" w:rsidRPr="005E3585" w:rsidRDefault="000B34FC" w:rsidP="005E3585">
          <w:pPr>
            <w:pStyle w:val="Footer"/>
            <w:spacing w:before="120"/>
            <w:ind w:firstLine="0"/>
            <w:jc w:val="center"/>
            <w:rPr>
              <w:rFonts w:ascii="Lucida Sans Unicode" w:hAnsi="Lucida Sans Unicode" w:cs="Lucida Sans Unicode"/>
              <w:b/>
              <w:i w:val="0"/>
              <w:color w:val="FFFFFF"/>
            </w:rPr>
          </w:pPr>
          <w:r w:rsidRPr="005E3585">
            <w:rPr>
              <w:rFonts w:ascii="Lucida Sans Unicode" w:hAnsi="Lucida Sans Unicode" w:cs="Lucida Sans Unicode"/>
              <w:i w:val="0"/>
            </w:rPr>
            <w:fldChar w:fldCharType="begin"/>
          </w:r>
          <w:r w:rsidRPr="005E3585">
            <w:rPr>
              <w:rFonts w:ascii="Lucida Sans Unicode" w:hAnsi="Lucida Sans Unicode" w:cs="Lucida Sans Unicode"/>
              <w:i w:val="0"/>
            </w:rPr>
            <w:instrText xml:space="preserve"> PAGE   \* MERGEFORMAT </w:instrText>
          </w:r>
          <w:r w:rsidRPr="005E3585">
            <w:rPr>
              <w:rFonts w:ascii="Lucida Sans Unicode" w:hAnsi="Lucida Sans Unicode" w:cs="Lucida Sans Unicode"/>
              <w:i w:val="0"/>
            </w:rPr>
            <w:fldChar w:fldCharType="separate"/>
          </w:r>
          <w:r w:rsidR="00F37DBD" w:rsidRPr="00F37DBD">
            <w:rPr>
              <w:rFonts w:ascii="Lucida Sans Unicode" w:hAnsi="Lucida Sans Unicode" w:cs="Lucida Sans Unicode"/>
              <w:i w:val="0"/>
              <w:noProof/>
              <w:color w:val="FFFFFF"/>
            </w:rPr>
            <w:t>88</w:t>
          </w:r>
          <w:r w:rsidRPr="005E3585">
            <w:rPr>
              <w:rFonts w:ascii="Lucida Sans Unicode" w:hAnsi="Lucida Sans Unicode" w:cs="Lucida Sans Unicode"/>
              <w:i w:val="0"/>
            </w:rPr>
            <w:fldChar w:fldCharType="end"/>
          </w:r>
        </w:p>
      </w:tc>
      <w:tc>
        <w:tcPr>
          <w:tcW w:w="4500" w:type="pct"/>
          <w:tcBorders>
            <w:top w:val="single" w:sz="4" w:space="0" w:color="auto"/>
          </w:tcBorders>
        </w:tcPr>
        <w:p w:rsidR="000B34FC" w:rsidRPr="00B869F7" w:rsidRDefault="000B34FC" w:rsidP="005E3585">
          <w:pPr>
            <w:pStyle w:val="Footer"/>
            <w:spacing w:before="120" w:line="240" w:lineRule="auto"/>
            <w:ind w:firstLine="0"/>
            <w:jc w:val="center"/>
            <w:rPr>
              <w:rFonts w:ascii="Lucida Sans Unicode" w:hAnsi="Lucida Sans Unicode" w:cs="Lucida Sans Unicode"/>
              <w:i w:val="0"/>
              <w:sz w:val="18"/>
            </w:rPr>
          </w:pPr>
          <w:r w:rsidRPr="00B869F7">
            <w:rPr>
              <w:rFonts w:ascii="Lucida Sans Unicode" w:hAnsi="Lucida Sans Unicode" w:cs="Lucida Sans Unicode"/>
              <w:i w:val="0"/>
              <w:sz w:val="18"/>
            </w:rPr>
            <w:t xml:space="preserve">ΣΤΡΑΤΙΩΤΙΚΗ </w:t>
          </w:r>
          <w:r w:rsidRPr="00B869F7">
            <w:rPr>
              <w:rFonts w:ascii="Lucida Sans Unicode" w:hAnsi="Lucida Sans Unicode" w:cs="Lucida Sans Unicode"/>
              <w:i w:val="0"/>
              <w:sz w:val="18"/>
            </w:rPr>
            <w:t>ΣΧΟΛΗ ΕΥΕΛΠΙΔΩΝ</w:t>
          </w:r>
          <w:r>
            <w:rPr>
              <w:rFonts w:ascii="Lucida Sans Unicode" w:hAnsi="Lucida Sans Unicode" w:cs="Lucida Sans Unicode"/>
              <w:i w:val="0"/>
              <w:sz w:val="18"/>
            </w:rPr>
            <w:t xml:space="preserve"> – ΠΟΛΥΤΕΧΝΕΙΟ ΚΡΗΤΗΣ</w:t>
          </w:r>
        </w:p>
        <w:p w:rsidR="000B34FC" w:rsidRDefault="000B34FC" w:rsidP="005E3585">
          <w:pPr>
            <w:pStyle w:val="Footer"/>
            <w:ind w:firstLine="0"/>
            <w:jc w:val="center"/>
          </w:pPr>
          <w:r>
            <w:rPr>
              <w:rFonts w:ascii="Lucida Sans Unicode" w:hAnsi="Lucida Sans Unicode" w:cs="Lucida Sans Unicode"/>
              <w:i w:val="0"/>
              <w:sz w:val="18"/>
            </w:rPr>
            <w:t>2019</w:t>
          </w:r>
        </w:p>
      </w:tc>
    </w:tr>
  </w:tbl>
  <w:p w:rsidR="000B34FC" w:rsidRDefault="000B34FC" w:rsidP="00673055">
    <w:pPr>
      <w:pStyle w:val="Footer"/>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CellMar>
        <w:top w:w="72" w:type="dxa"/>
        <w:left w:w="115" w:type="dxa"/>
        <w:bottom w:w="72" w:type="dxa"/>
        <w:right w:w="115" w:type="dxa"/>
      </w:tblCellMar>
      <w:tblLook w:val="04A0" w:firstRow="1" w:lastRow="0" w:firstColumn="1" w:lastColumn="0" w:noHBand="0" w:noVBand="1"/>
    </w:tblPr>
    <w:tblGrid>
      <w:gridCol w:w="8978"/>
      <w:gridCol w:w="998"/>
    </w:tblGrid>
    <w:tr w:rsidR="000B34FC">
      <w:tc>
        <w:tcPr>
          <w:tcW w:w="4500" w:type="pct"/>
          <w:tcBorders>
            <w:top w:val="single" w:sz="4" w:space="0" w:color="000000"/>
          </w:tcBorders>
        </w:tcPr>
        <w:p w:rsidR="000B34FC" w:rsidRPr="00B869F7" w:rsidRDefault="000B34FC" w:rsidP="005E3585">
          <w:pPr>
            <w:pStyle w:val="Footer"/>
            <w:spacing w:before="120" w:line="240" w:lineRule="auto"/>
            <w:jc w:val="center"/>
            <w:rPr>
              <w:rFonts w:ascii="Lucida Sans Unicode" w:hAnsi="Lucida Sans Unicode" w:cs="Lucida Sans Unicode"/>
              <w:i w:val="0"/>
              <w:sz w:val="18"/>
            </w:rPr>
          </w:pPr>
          <w:r w:rsidRPr="00B869F7">
            <w:rPr>
              <w:rFonts w:ascii="Lucida Sans Unicode" w:hAnsi="Lucida Sans Unicode" w:cs="Lucida Sans Unicode"/>
              <w:i w:val="0"/>
              <w:sz w:val="18"/>
            </w:rPr>
            <w:t>ΣΤΡΑΤΙΩΤΙΚΗ ΣΧΟΛΗ ΕΥΕΛΠΙΔΩΝ</w:t>
          </w:r>
          <w:r>
            <w:rPr>
              <w:rFonts w:ascii="Lucida Sans Unicode" w:hAnsi="Lucida Sans Unicode" w:cs="Lucida Sans Unicode"/>
              <w:i w:val="0"/>
              <w:sz w:val="18"/>
            </w:rPr>
            <w:t xml:space="preserve"> – ΠΟΛΥΤΕΧΝΕΙΟ ΚΡΗΤΗΣ</w:t>
          </w:r>
        </w:p>
        <w:p w:rsidR="000B34FC" w:rsidRPr="00DA17F9" w:rsidRDefault="000B34FC" w:rsidP="00DA17F9">
          <w:pPr>
            <w:pStyle w:val="Footer"/>
            <w:tabs>
              <w:tab w:val="clear" w:pos="8306"/>
              <w:tab w:val="center" w:pos="4657"/>
              <w:tab w:val="left" w:pos="5842"/>
              <w:tab w:val="right" w:pos="8364"/>
            </w:tabs>
            <w:jc w:val="left"/>
            <w:rPr>
              <w:rFonts w:ascii="Lucida Sans Unicode" w:hAnsi="Lucida Sans Unicode" w:cs="Lucida Sans Unicode"/>
              <w:i w:val="0"/>
              <w:sz w:val="18"/>
            </w:rPr>
          </w:pPr>
          <w:r>
            <w:rPr>
              <w:rFonts w:ascii="Lucida Sans Unicode" w:hAnsi="Lucida Sans Unicode" w:cs="Lucida Sans Unicode"/>
              <w:i w:val="0"/>
              <w:sz w:val="18"/>
            </w:rPr>
            <w:tab/>
          </w:r>
          <w:r>
            <w:rPr>
              <w:rFonts w:ascii="Lucida Sans Unicode" w:hAnsi="Lucida Sans Unicode" w:cs="Lucida Sans Unicode"/>
              <w:i w:val="0"/>
              <w:sz w:val="18"/>
            </w:rPr>
            <w:tab/>
            <w:t>2019</w:t>
          </w:r>
          <w:r>
            <w:rPr>
              <w:rFonts w:ascii="Lucida Sans Unicode" w:hAnsi="Lucida Sans Unicode" w:cs="Lucida Sans Unicode"/>
              <w:i w:val="0"/>
              <w:sz w:val="18"/>
            </w:rPr>
            <w:tab/>
          </w:r>
        </w:p>
      </w:tc>
      <w:tc>
        <w:tcPr>
          <w:tcW w:w="500" w:type="pct"/>
          <w:tcBorders>
            <w:top w:val="single" w:sz="4" w:space="0" w:color="C0504D"/>
          </w:tcBorders>
          <w:shd w:val="clear" w:color="auto" w:fill="943634"/>
        </w:tcPr>
        <w:p w:rsidR="000B34FC" w:rsidRPr="005E3585" w:rsidRDefault="000B34FC" w:rsidP="00641F55">
          <w:pPr>
            <w:pStyle w:val="Header"/>
            <w:spacing w:before="120"/>
            <w:ind w:firstLine="232"/>
            <w:jc w:val="left"/>
            <w:rPr>
              <w:rFonts w:ascii="Lucida Sans Unicode" w:hAnsi="Lucida Sans Unicode" w:cs="Lucida Sans Unicode"/>
              <w:i w:val="0"/>
              <w:color w:val="FFFFFF"/>
            </w:rPr>
          </w:pPr>
          <w:r w:rsidRPr="005E3585">
            <w:rPr>
              <w:rFonts w:ascii="Lucida Sans Unicode" w:hAnsi="Lucida Sans Unicode" w:cs="Lucida Sans Unicode"/>
              <w:i w:val="0"/>
            </w:rPr>
            <w:fldChar w:fldCharType="begin"/>
          </w:r>
          <w:r w:rsidRPr="005E3585">
            <w:rPr>
              <w:rFonts w:ascii="Lucida Sans Unicode" w:hAnsi="Lucida Sans Unicode" w:cs="Lucida Sans Unicode"/>
              <w:i w:val="0"/>
            </w:rPr>
            <w:instrText xml:space="preserve"> PAGE   \* MERGEFORMAT </w:instrText>
          </w:r>
          <w:r w:rsidRPr="005E3585">
            <w:rPr>
              <w:rFonts w:ascii="Lucida Sans Unicode" w:hAnsi="Lucida Sans Unicode" w:cs="Lucida Sans Unicode"/>
              <w:i w:val="0"/>
            </w:rPr>
            <w:fldChar w:fldCharType="separate"/>
          </w:r>
          <w:r w:rsidR="00F37DBD" w:rsidRPr="00F37DBD">
            <w:rPr>
              <w:rFonts w:ascii="Lucida Sans Unicode" w:hAnsi="Lucida Sans Unicode" w:cs="Lucida Sans Unicode"/>
              <w:i w:val="0"/>
              <w:noProof/>
              <w:color w:val="FFFFFF"/>
            </w:rPr>
            <w:t>87</w:t>
          </w:r>
          <w:r w:rsidRPr="005E3585">
            <w:rPr>
              <w:rFonts w:ascii="Lucida Sans Unicode" w:hAnsi="Lucida Sans Unicode" w:cs="Lucida Sans Unicode"/>
              <w:i w:val="0"/>
            </w:rPr>
            <w:fldChar w:fldCharType="end"/>
          </w:r>
        </w:p>
      </w:tc>
    </w:tr>
  </w:tbl>
  <w:p w:rsidR="000B34FC" w:rsidRDefault="000B34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34FC" w:rsidRDefault="000B34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3401D" w:rsidRDefault="0043401D">
      <w:r>
        <w:separator/>
      </w:r>
    </w:p>
  </w:footnote>
  <w:footnote w:type="continuationSeparator" w:id="0">
    <w:p w:rsidR="0043401D" w:rsidRDefault="004340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80" w:type="pct"/>
      <w:tblInd w:w="-176" w:type="dxa"/>
      <w:tblLook w:val="04A0" w:firstRow="1" w:lastRow="0" w:firstColumn="1" w:lastColumn="0" w:noHBand="0" w:noVBand="1"/>
    </w:tblPr>
    <w:tblGrid>
      <w:gridCol w:w="7088"/>
      <w:gridCol w:w="2834"/>
    </w:tblGrid>
    <w:tr w:rsidR="000B34FC" w:rsidRPr="00B869F7" w:rsidTr="006A6375">
      <w:trPr>
        <w:trHeight w:val="700"/>
      </w:trPr>
      <w:tc>
        <w:tcPr>
          <w:tcW w:w="3572" w:type="pct"/>
          <w:shd w:val="clear" w:color="auto" w:fill="F2F2F2"/>
          <w:vAlign w:val="center"/>
        </w:tcPr>
        <w:p w:rsidR="000B34FC" w:rsidRPr="00DC283F" w:rsidRDefault="000B34FC" w:rsidP="006A6375">
          <w:pPr>
            <w:pStyle w:val="Header"/>
            <w:spacing w:line="276" w:lineRule="auto"/>
            <w:ind w:hanging="11"/>
            <w:jc w:val="center"/>
            <w:rPr>
              <w:rFonts w:ascii="Lucida Sans Unicode" w:hAnsi="Lucida Sans Unicode" w:cs="Lucida Sans Unicode"/>
              <w:i w:val="0"/>
              <w:caps/>
              <w:sz w:val="16"/>
              <w:lang w:val="el-GR"/>
            </w:rPr>
          </w:pPr>
          <w:r w:rsidRPr="005A1573">
            <w:rPr>
              <w:rFonts w:ascii="Lucida Sans Unicode" w:hAnsi="Lucida Sans Unicode" w:cs="Lucida Sans Unicode"/>
              <w:i w:val="0"/>
              <w:caps/>
              <w:lang w:val="el-GR"/>
            </w:rPr>
            <w:t>ΜΟΝΤΕΛΑ ΠΡΟΣΟΜΟΙΩΣΗΣ ΥΒΡΙΔΙΚΟΥ ΠΟΛΕΜΟΥ</w:t>
          </w:r>
        </w:p>
      </w:tc>
      <w:tc>
        <w:tcPr>
          <w:tcW w:w="1428" w:type="pct"/>
          <w:shd w:val="clear" w:color="auto" w:fill="DBE5F1"/>
          <w:vAlign w:val="center"/>
        </w:tcPr>
        <w:p w:rsidR="000B34FC" w:rsidRPr="00DC283F" w:rsidRDefault="000B34FC" w:rsidP="006A6375">
          <w:pPr>
            <w:pStyle w:val="Header"/>
            <w:spacing w:line="240" w:lineRule="auto"/>
            <w:ind w:firstLine="0"/>
            <w:jc w:val="center"/>
            <w:rPr>
              <w:rFonts w:ascii="Lucida Sans Unicode" w:hAnsi="Lucida Sans Unicode" w:cs="Lucida Sans Unicode"/>
              <w:i w:val="0"/>
              <w:sz w:val="16"/>
              <w:lang w:val="el-GR"/>
            </w:rPr>
          </w:pPr>
          <w:r>
            <w:rPr>
              <w:rFonts w:ascii="Lucida Sans Unicode" w:hAnsi="Lucida Sans Unicode" w:cs="Lucida Sans Unicode"/>
              <w:i w:val="0"/>
              <w:sz w:val="16"/>
              <w:lang w:val="el-GR"/>
            </w:rPr>
            <w:t>ΠΑΡΑΣΚΕΥΑΣ Γ. ΣΤΡΑΤΗΓΑΚΗΣ</w:t>
          </w:r>
        </w:p>
      </w:tc>
    </w:tr>
  </w:tbl>
  <w:p w:rsidR="000B34FC" w:rsidRPr="00B869F7" w:rsidRDefault="000B34FC">
    <w:pPr>
      <w:pStyle w:val="Header"/>
      <w:rPr>
        <w:lang w:val="el-G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6662"/>
    </w:tblGrid>
    <w:tr w:rsidR="000B34FC" w:rsidTr="006A6375">
      <w:trPr>
        <w:trHeight w:val="716"/>
      </w:trPr>
      <w:tc>
        <w:tcPr>
          <w:tcW w:w="2802" w:type="dxa"/>
          <w:shd w:val="clear" w:color="auto" w:fill="DBE5F1"/>
          <w:vAlign w:val="center"/>
        </w:tcPr>
        <w:p w:rsidR="000B34FC" w:rsidRDefault="000B34FC" w:rsidP="00DC283F">
          <w:pPr>
            <w:pStyle w:val="Header"/>
            <w:spacing w:line="240" w:lineRule="auto"/>
            <w:ind w:firstLine="0"/>
            <w:jc w:val="center"/>
            <w:rPr>
              <w:lang w:val="el-GR"/>
            </w:rPr>
          </w:pPr>
          <w:r>
            <w:rPr>
              <w:rFonts w:ascii="Lucida Sans Unicode" w:hAnsi="Lucida Sans Unicode" w:cs="Lucida Sans Unicode"/>
              <w:i w:val="0"/>
              <w:sz w:val="16"/>
              <w:lang w:val="el-GR"/>
            </w:rPr>
            <w:t xml:space="preserve">ΠΑΡΑΣΚΕΥΑΣ </w:t>
          </w:r>
          <w:r>
            <w:rPr>
              <w:rFonts w:ascii="Lucida Sans Unicode" w:hAnsi="Lucida Sans Unicode" w:cs="Lucida Sans Unicode"/>
              <w:i w:val="0"/>
              <w:sz w:val="16"/>
              <w:lang w:val="el-GR"/>
            </w:rPr>
            <w:t>Γ. ΣΤΡΑΤΗΓΑΚΗΣ</w:t>
          </w:r>
        </w:p>
      </w:tc>
      <w:tc>
        <w:tcPr>
          <w:tcW w:w="6662" w:type="dxa"/>
          <w:shd w:val="clear" w:color="auto" w:fill="F2F2F2"/>
          <w:vAlign w:val="center"/>
        </w:tcPr>
        <w:p w:rsidR="000B34FC" w:rsidRDefault="000B34FC" w:rsidP="006A6375">
          <w:pPr>
            <w:pStyle w:val="Header"/>
            <w:spacing w:before="120" w:after="120" w:line="276" w:lineRule="auto"/>
            <w:ind w:firstLine="0"/>
            <w:jc w:val="center"/>
            <w:rPr>
              <w:lang w:val="el-GR"/>
            </w:rPr>
          </w:pPr>
          <w:r w:rsidRPr="005A1573">
            <w:rPr>
              <w:rFonts w:ascii="Lucida Sans Unicode" w:hAnsi="Lucida Sans Unicode" w:cs="Lucida Sans Unicode"/>
              <w:i w:val="0"/>
              <w:caps/>
              <w:lang w:val="el-GR"/>
            </w:rPr>
            <w:t>ΜΟΝΤΕΛΑ ΠΡΟΣΟΜΟΙΩΣΗΣ ΥΒΡΙΔΙΚΟΥ ΠΟΛΕΜΟΥ</w:t>
          </w:r>
        </w:p>
      </w:tc>
    </w:tr>
  </w:tbl>
  <w:p w:rsidR="000B34FC" w:rsidRPr="00232B4D" w:rsidRDefault="000B34FC">
    <w:pPr>
      <w:pStyle w:val="Header"/>
      <w:rPr>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B288A"/>
    <w:multiLevelType w:val="hybridMultilevel"/>
    <w:tmpl w:val="BFAE12B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3406791"/>
    <w:multiLevelType w:val="hybridMultilevel"/>
    <w:tmpl w:val="D8165C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6E6465D"/>
    <w:multiLevelType w:val="hybridMultilevel"/>
    <w:tmpl w:val="12FCB1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DCC6ECA"/>
    <w:multiLevelType w:val="hybridMultilevel"/>
    <w:tmpl w:val="1A54728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15144B0E"/>
    <w:multiLevelType w:val="hybridMultilevel"/>
    <w:tmpl w:val="479ED5D8"/>
    <w:lvl w:ilvl="0" w:tplc="3B580A94">
      <w:start w:val="1"/>
      <w:numFmt w:val="bullet"/>
      <w:lvlText w:val="⊳"/>
      <w:lvlJc w:val="left"/>
      <w:pPr>
        <w:ind w:left="720" w:hanging="360"/>
      </w:pPr>
      <w:rPr>
        <w:rFonts w:ascii="Cambria Math" w:hAnsi="Cambria Math"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16F60FA"/>
    <w:multiLevelType w:val="hybridMultilevel"/>
    <w:tmpl w:val="604E0B7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223A307A"/>
    <w:multiLevelType w:val="hybridMultilevel"/>
    <w:tmpl w:val="D15C45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29A7210D"/>
    <w:multiLevelType w:val="hybridMultilevel"/>
    <w:tmpl w:val="3A6E0E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3C141E6E"/>
    <w:multiLevelType w:val="multilevel"/>
    <w:tmpl w:val="40B8449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439621CF"/>
    <w:multiLevelType w:val="hybridMultilevel"/>
    <w:tmpl w:val="717AC16C"/>
    <w:lvl w:ilvl="0" w:tplc="04080001">
      <w:start w:val="1"/>
      <w:numFmt w:val="bullet"/>
      <w:lvlText w:val=""/>
      <w:lvlJc w:val="left"/>
      <w:pPr>
        <w:ind w:left="927" w:hanging="360"/>
      </w:pPr>
      <w:rPr>
        <w:rFonts w:ascii="Symbol" w:hAnsi="Symbol" w:hint="default"/>
      </w:rPr>
    </w:lvl>
    <w:lvl w:ilvl="1" w:tplc="04080003" w:tentative="1">
      <w:start w:val="1"/>
      <w:numFmt w:val="bullet"/>
      <w:lvlText w:val="o"/>
      <w:lvlJc w:val="left"/>
      <w:pPr>
        <w:ind w:left="1647" w:hanging="360"/>
      </w:pPr>
      <w:rPr>
        <w:rFonts w:ascii="Courier New" w:hAnsi="Courier New" w:cs="Courier New" w:hint="default"/>
      </w:rPr>
    </w:lvl>
    <w:lvl w:ilvl="2" w:tplc="04080005" w:tentative="1">
      <w:start w:val="1"/>
      <w:numFmt w:val="bullet"/>
      <w:lvlText w:val=""/>
      <w:lvlJc w:val="left"/>
      <w:pPr>
        <w:ind w:left="2367" w:hanging="360"/>
      </w:pPr>
      <w:rPr>
        <w:rFonts w:ascii="Wingdings" w:hAnsi="Wingdings" w:hint="default"/>
      </w:rPr>
    </w:lvl>
    <w:lvl w:ilvl="3" w:tplc="04080001" w:tentative="1">
      <w:start w:val="1"/>
      <w:numFmt w:val="bullet"/>
      <w:lvlText w:val=""/>
      <w:lvlJc w:val="left"/>
      <w:pPr>
        <w:ind w:left="3087" w:hanging="360"/>
      </w:pPr>
      <w:rPr>
        <w:rFonts w:ascii="Symbol" w:hAnsi="Symbol" w:hint="default"/>
      </w:rPr>
    </w:lvl>
    <w:lvl w:ilvl="4" w:tplc="04080003" w:tentative="1">
      <w:start w:val="1"/>
      <w:numFmt w:val="bullet"/>
      <w:lvlText w:val="o"/>
      <w:lvlJc w:val="left"/>
      <w:pPr>
        <w:ind w:left="3807" w:hanging="360"/>
      </w:pPr>
      <w:rPr>
        <w:rFonts w:ascii="Courier New" w:hAnsi="Courier New" w:cs="Courier New" w:hint="default"/>
      </w:rPr>
    </w:lvl>
    <w:lvl w:ilvl="5" w:tplc="04080005" w:tentative="1">
      <w:start w:val="1"/>
      <w:numFmt w:val="bullet"/>
      <w:lvlText w:val=""/>
      <w:lvlJc w:val="left"/>
      <w:pPr>
        <w:ind w:left="4527" w:hanging="360"/>
      </w:pPr>
      <w:rPr>
        <w:rFonts w:ascii="Wingdings" w:hAnsi="Wingdings" w:hint="default"/>
      </w:rPr>
    </w:lvl>
    <w:lvl w:ilvl="6" w:tplc="04080001" w:tentative="1">
      <w:start w:val="1"/>
      <w:numFmt w:val="bullet"/>
      <w:lvlText w:val=""/>
      <w:lvlJc w:val="left"/>
      <w:pPr>
        <w:ind w:left="5247" w:hanging="360"/>
      </w:pPr>
      <w:rPr>
        <w:rFonts w:ascii="Symbol" w:hAnsi="Symbol" w:hint="default"/>
      </w:rPr>
    </w:lvl>
    <w:lvl w:ilvl="7" w:tplc="04080003" w:tentative="1">
      <w:start w:val="1"/>
      <w:numFmt w:val="bullet"/>
      <w:lvlText w:val="o"/>
      <w:lvlJc w:val="left"/>
      <w:pPr>
        <w:ind w:left="5967" w:hanging="360"/>
      </w:pPr>
      <w:rPr>
        <w:rFonts w:ascii="Courier New" w:hAnsi="Courier New" w:cs="Courier New" w:hint="default"/>
      </w:rPr>
    </w:lvl>
    <w:lvl w:ilvl="8" w:tplc="04080005" w:tentative="1">
      <w:start w:val="1"/>
      <w:numFmt w:val="bullet"/>
      <w:lvlText w:val=""/>
      <w:lvlJc w:val="left"/>
      <w:pPr>
        <w:ind w:left="6687" w:hanging="360"/>
      </w:pPr>
      <w:rPr>
        <w:rFonts w:ascii="Wingdings" w:hAnsi="Wingdings" w:hint="default"/>
      </w:rPr>
    </w:lvl>
  </w:abstractNum>
  <w:abstractNum w:abstractNumId="10" w15:restartNumberingAfterBreak="0">
    <w:nsid w:val="4785046A"/>
    <w:multiLevelType w:val="hybridMultilevel"/>
    <w:tmpl w:val="02ACF2D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49EA5850"/>
    <w:multiLevelType w:val="hybridMultilevel"/>
    <w:tmpl w:val="977605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4FF10BC7"/>
    <w:multiLevelType w:val="hybridMultilevel"/>
    <w:tmpl w:val="8D3A6BE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55EF6B73"/>
    <w:multiLevelType w:val="hybridMultilevel"/>
    <w:tmpl w:val="07DAB30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564307E2"/>
    <w:multiLevelType w:val="hybridMultilevel"/>
    <w:tmpl w:val="489A888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60D50C0A"/>
    <w:multiLevelType w:val="hybridMultilevel"/>
    <w:tmpl w:val="18723DE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66837558"/>
    <w:multiLevelType w:val="multilevel"/>
    <w:tmpl w:val="C1624BE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7" w15:restartNumberingAfterBreak="0">
    <w:nsid w:val="6E2B3544"/>
    <w:multiLevelType w:val="hybridMultilevel"/>
    <w:tmpl w:val="FF7A90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7E1D056A"/>
    <w:multiLevelType w:val="hybridMultilevel"/>
    <w:tmpl w:val="DF8CC1B2"/>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num w:numId="1">
    <w:abstractNumId w:val="8"/>
  </w:num>
  <w:num w:numId="2">
    <w:abstractNumId w:val="12"/>
  </w:num>
  <w:num w:numId="3">
    <w:abstractNumId w:val="13"/>
  </w:num>
  <w:num w:numId="4">
    <w:abstractNumId w:val="17"/>
  </w:num>
  <w:num w:numId="5">
    <w:abstractNumId w:val="2"/>
  </w:num>
  <w:num w:numId="6">
    <w:abstractNumId w:val="18"/>
  </w:num>
  <w:num w:numId="7">
    <w:abstractNumId w:val="5"/>
  </w:num>
  <w:num w:numId="8">
    <w:abstractNumId w:val="9"/>
  </w:num>
  <w:num w:numId="9">
    <w:abstractNumId w:val="14"/>
  </w:num>
  <w:num w:numId="10">
    <w:abstractNumId w:val="7"/>
  </w:num>
  <w:num w:numId="11">
    <w:abstractNumId w:val="16"/>
  </w:num>
  <w:num w:numId="12">
    <w:abstractNumId w:val="11"/>
  </w:num>
  <w:num w:numId="13">
    <w:abstractNumId w:val="0"/>
  </w:num>
  <w:num w:numId="14">
    <w:abstractNumId w:val="3"/>
  </w:num>
  <w:num w:numId="15">
    <w:abstractNumId w:val="15"/>
  </w:num>
  <w:num w:numId="16">
    <w:abstractNumId w:val="10"/>
  </w:num>
  <w:num w:numId="17">
    <w:abstractNumId w:val="4"/>
  </w:num>
  <w:num w:numId="18">
    <w:abstractNumId w:val="1"/>
  </w:num>
  <w:num w:numId="19">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GrammaticalError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evenAndOddHeaders/>
  <w:drawingGridHorizontalSpacing w:val="110"/>
  <w:displayHorizontalDrawingGridEvery w:val="0"/>
  <w:displayVerticalDrawingGridEvery w:val="0"/>
  <w:noPunctuationKerning/>
  <w:characterSpacingControl w:val="doNotCompress"/>
  <w:hdrShapeDefaults>
    <o:shapedefaults v:ext="edit" spidmax="2049">
      <o:colormru v:ext="edit" colors="#f3c,#f6c,#f4f3ec,#f8f7f2,#630,#ff6,#ff9,#355e8f"/>
    </o:shapedefaults>
  </w:hdrShapeDefaults>
  <w:footnotePr>
    <w:footnote w:id="-1"/>
    <w:footnote w:id="0"/>
  </w:footnotePr>
  <w:endnotePr>
    <w:numFmt w:val="decimal"/>
    <w:endnote w:id="-1"/>
    <w:endnote w:id="0"/>
  </w:endnotePr>
  <w:compat>
    <w:compatSetting w:name="compatibilityMode" w:uri="http://schemas.microsoft.com/office/word" w:val="12"/>
    <w:compatSetting w:name="useWord2013TrackBottomHyphenation" w:uri="http://schemas.microsoft.com/office/word" w:val="1"/>
  </w:compat>
  <w:rsids>
    <w:rsidRoot w:val="00C66F20"/>
    <w:rsid w:val="00001811"/>
    <w:rsid w:val="000030E3"/>
    <w:rsid w:val="00003E19"/>
    <w:rsid w:val="000049F8"/>
    <w:rsid w:val="000076FC"/>
    <w:rsid w:val="00007892"/>
    <w:rsid w:val="000132F6"/>
    <w:rsid w:val="00013998"/>
    <w:rsid w:val="0001629F"/>
    <w:rsid w:val="000165B4"/>
    <w:rsid w:val="00016838"/>
    <w:rsid w:val="00023D7F"/>
    <w:rsid w:val="000248E6"/>
    <w:rsid w:val="00025F3E"/>
    <w:rsid w:val="00032A5A"/>
    <w:rsid w:val="00033381"/>
    <w:rsid w:val="00033CB7"/>
    <w:rsid w:val="000359BD"/>
    <w:rsid w:val="000374B2"/>
    <w:rsid w:val="00040687"/>
    <w:rsid w:val="00041C92"/>
    <w:rsid w:val="00041D41"/>
    <w:rsid w:val="000430EC"/>
    <w:rsid w:val="00043BD7"/>
    <w:rsid w:val="00043F4F"/>
    <w:rsid w:val="00044494"/>
    <w:rsid w:val="000453CB"/>
    <w:rsid w:val="00045AED"/>
    <w:rsid w:val="00045F34"/>
    <w:rsid w:val="00050BB2"/>
    <w:rsid w:val="00052AB8"/>
    <w:rsid w:val="00053D4C"/>
    <w:rsid w:val="00054F90"/>
    <w:rsid w:val="00056018"/>
    <w:rsid w:val="00065646"/>
    <w:rsid w:val="00067E2A"/>
    <w:rsid w:val="000707AF"/>
    <w:rsid w:val="00071214"/>
    <w:rsid w:val="00072870"/>
    <w:rsid w:val="000755A4"/>
    <w:rsid w:val="000771A0"/>
    <w:rsid w:val="00081AF9"/>
    <w:rsid w:val="00082246"/>
    <w:rsid w:val="00083A56"/>
    <w:rsid w:val="000853DD"/>
    <w:rsid w:val="00085815"/>
    <w:rsid w:val="000859A5"/>
    <w:rsid w:val="00086916"/>
    <w:rsid w:val="00087D70"/>
    <w:rsid w:val="00091324"/>
    <w:rsid w:val="00091D7D"/>
    <w:rsid w:val="00095DBF"/>
    <w:rsid w:val="000966E1"/>
    <w:rsid w:val="00096DE5"/>
    <w:rsid w:val="00097F95"/>
    <w:rsid w:val="000A2B1A"/>
    <w:rsid w:val="000A343B"/>
    <w:rsid w:val="000A4A90"/>
    <w:rsid w:val="000A4B30"/>
    <w:rsid w:val="000A6AD4"/>
    <w:rsid w:val="000A72C2"/>
    <w:rsid w:val="000A74B4"/>
    <w:rsid w:val="000B125D"/>
    <w:rsid w:val="000B272A"/>
    <w:rsid w:val="000B34FC"/>
    <w:rsid w:val="000B50ED"/>
    <w:rsid w:val="000B7349"/>
    <w:rsid w:val="000B73E4"/>
    <w:rsid w:val="000C041F"/>
    <w:rsid w:val="000C1150"/>
    <w:rsid w:val="000C26DB"/>
    <w:rsid w:val="000C2C94"/>
    <w:rsid w:val="000C4866"/>
    <w:rsid w:val="000C491F"/>
    <w:rsid w:val="000C52E9"/>
    <w:rsid w:val="000C5D9D"/>
    <w:rsid w:val="000E1A57"/>
    <w:rsid w:val="000E208D"/>
    <w:rsid w:val="000E2F0F"/>
    <w:rsid w:val="000E43A9"/>
    <w:rsid w:val="000E5656"/>
    <w:rsid w:val="000E700B"/>
    <w:rsid w:val="000E761F"/>
    <w:rsid w:val="000E76BF"/>
    <w:rsid w:val="000E775A"/>
    <w:rsid w:val="000F041B"/>
    <w:rsid w:val="000F21FA"/>
    <w:rsid w:val="000F3738"/>
    <w:rsid w:val="000F3A03"/>
    <w:rsid w:val="000F3F1E"/>
    <w:rsid w:val="000F47C9"/>
    <w:rsid w:val="000F5459"/>
    <w:rsid w:val="001001D7"/>
    <w:rsid w:val="00101157"/>
    <w:rsid w:val="00102C1E"/>
    <w:rsid w:val="00103D8D"/>
    <w:rsid w:val="00104673"/>
    <w:rsid w:val="00107E6D"/>
    <w:rsid w:val="00107EE6"/>
    <w:rsid w:val="00110228"/>
    <w:rsid w:val="001114CD"/>
    <w:rsid w:val="00111E71"/>
    <w:rsid w:val="00112520"/>
    <w:rsid w:val="001128C5"/>
    <w:rsid w:val="00112CD0"/>
    <w:rsid w:val="00112EB1"/>
    <w:rsid w:val="00114A08"/>
    <w:rsid w:val="00117E5F"/>
    <w:rsid w:val="00122E71"/>
    <w:rsid w:val="0012305A"/>
    <w:rsid w:val="0012427C"/>
    <w:rsid w:val="00125636"/>
    <w:rsid w:val="00125910"/>
    <w:rsid w:val="0013194E"/>
    <w:rsid w:val="00131CE0"/>
    <w:rsid w:val="0013313A"/>
    <w:rsid w:val="00134D49"/>
    <w:rsid w:val="00135C92"/>
    <w:rsid w:val="00136643"/>
    <w:rsid w:val="001376D3"/>
    <w:rsid w:val="00137A60"/>
    <w:rsid w:val="00137B28"/>
    <w:rsid w:val="00144362"/>
    <w:rsid w:val="00150C2F"/>
    <w:rsid w:val="00151656"/>
    <w:rsid w:val="0015334B"/>
    <w:rsid w:val="0015387D"/>
    <w:rsid w:val="00155BC1"/>
    <w:rsid w:val="001571A6"/>
    <w:rsid w:val="00157AAC"/>
    <w:rsid w:val="00157DE4"/>
    <w:rsid w:val="00160CF2"/>
    <w:rsid w:val="00160ECD"/>
    <w:rsid w:val="001627EB"/>
    <w:rsid w:val="00166B2A"/>
    <w:rsid w:val="0017097D"/>
    <w:rsid w:val="0017238E"/>
    <w:rsid w:val="001745E2"/>
    <w:rsid w:val="00174604"/>
    <w:rsid w:val="00176460"/>
    <w:rsid w:val="0017696B"/>
    <w:rsid w:val="00177B7B"/>
    <w:rsid w:val="001831B9"/>
    <w:rsid w:val="00185712"/>
    <w:rsid w:val="001902DC"/>
    <w:rsid w:val="001914D1"/>
    <w:rsid w:val="001928D3"/>
    <w:rsid w:val="0019302F"/>
    <w:rsid w:val="001932A5"/>
    <w:rsid w:val="001968FB"/>
    <w:rsid w:val="00197484"/>
    <w:rsid w:val="001A076F"/>
    <w:rsid w:val="001A1ED3"/>
    <w:rsid w:val="001A2FCF"/>
    <w:rsid w:val="001A3C5D"/>
    <w:rsid w:val="001A5053"/>
    <w:rsid w:val="001A68DE"/>
    <w:rsid w:val="001A7A8E"/>
    <w:rsid w:val="001A7CF8"/>
    <w:rsid w:val="001B28FD"/>
    <w:rsid w:val="001C0E4B"/>
    <w:rsid w:val="001C1E81"/>
    <w:rsid w:val="001C20CD"/>
    <w:rsid w:val="001C5AA5"/>
    <w:rsid w:val="001C729F"/>
    <w:rsid w:val="001C7C8E"/>
    <w:rsid w:val="001D1F64"/>
    <w:rsid w:val="001D48C2"/>
    <w:rsid w:val="001D4B14"/>
    <w:rsid w:val="001D61D2"/>
    <w:rsid w:val="001E0FC6"/>
    <w:rsid w:val="001E1330"/>
    <w:rsid w:val="001E1662"/>
    <w:rsid w:val="001E61C3"/>
    <w:rsid w:val="001E639B"/>
    <w:rsid w:val="001F0DF0"/>
    <w:rsid w:val="001F15BA"/>
    <w:rsid w:val="001F251B"/>
    <w:rsid w:val="001F3237"/>
    <w:rsid w:val="001F4A16"/>
    <w:rsid w:val="001F6E98"/>
    <w:rsid w:val="00200500"/>
    <w:rsid w:val="00203073"/>
    <w:rsid w:val="00205FBA"/>
    <w:rsid w:val="00207C0E"/>
    <w:rsid w:val="00207C60"/>
    <w:rsid w:val="00207CD9"/>
    <w:rsid w:val="002117DE"/>
    <w:rsid w:val="002162ED"/>
    <w:rsid w:val="00217ED3"/>
    <w:rsid w:val="00220221"/>
    <w:rsid w:val="00221833"/>
    <w:rsid w:val="00221BD4"/>
    <w:rsid w:val="00222397"/>
    <w:rsid w:val="00225360"/>
    <w:rsid w:val="00231C73"/>
    <w:rsid w:val="00232B4D"/>
    <w:rsid w:val="00233A87"/>
    <w:rsid w:val="00241625"/>
    <w:rsid w:val="00242330"/>
    <w:rsid w:val="00244873"/>
    <w:rsid w:val="00245198"/>
    <w:rsid w:val="0024548D"/>
    <w:rsid w:val="0024792E"/>
    <w:rsid w:val="002506D2"/>
    <w:rsid w:val="0025305B"/>
    <w:rsid w:val="002579D1"/>
    <w:rsid w:val="00257B00"/>
    <w:rsid w:val="00260226"/>
    <w:rsid w:val="00260C08"/>
    <w:rsid w:val="00262E8D"/>
    <w:rsid w:val="002630A8"/>
    <w:rsid w:val="00264966"/>
    <w:rsid w:val="00266B94"/>
    <w:rsid w:val="00270003"/>
    <w:rsid w:val="00270584"/>
    <w:rsid w:val="00270A18"/>
    <w:rsid w:val="002731A5"/>
    <w:rsid w:val="002774FC"/>
    <w:rsid w:val="002807FB"/>
    <w:rsid w:val="00281188"/>
    <w:rsid w:val="0028277B"/>
    <w:rsid w:val="002827A3"/>
    <w:rsid w:val="002827FF"/>
    <w:rsid w:val="002833B3"/>
    <w:rsid w:val="002841E8"/>
    <w:rsid w:val="0028437C"/>
    <w:rsid w:val="0028482E"/>
    <w:rsid w:val="00285E4A"/>
    <w:rsid w:val="00286842"/>
    <w:rsid w:val="0028717B"/>
    <w:rsid w:val="00291982"/>
    <w:rsid w:val="002926A3"/>
    <w:rsid w:val="00293464"/>
    <w:rsid w:val="002939D5"/>
    <w:rsid w:val="002951D7"/>
    <w:rsid w:val="0029675D"/>
    <w:rsid w:val="00296C90"/>
    <w:rsid w:val="00297539"/>
    <w:rsid w:val="002A2619"/>
    <w:rsid w:val="002A5926"/>
    <w:rsid w:val="002A7DAE"/>
    <w:rsid w:val="002B079E"/>
    <w:rsid w:val="002B1F5C"/>
    <w:rsid w:val="002B2E1E"/>
    <w:rsid w:val="002B4E19"/>
    <w:rsid w:val="002B74BD"/>
    <w:rsid w:val="002C10FF"/>
    <w:rsid w:val="002C31BF"/>
    <w:rsid w:val="002C48E3"/>
    <w:rsid w:val="002C49F2"/>
    <w:rsid w:val="002C6906"/>
    <w:rsid w:val="002C7ABA"/>
    <w:rsid w:val="002D0B98"/>
    <w:rsid w:val="002D2C9B"/>
    <w:rsid w:val="002D30F3"/>
    <w:rsid w:val="002D568E"/>
    <w:rsid w:val="002D59F8"/>
    <w:rsid w:val="002D6332"/>
    <w:rsid w:val="002E1737"/>
    <w:rsid w:val="002E4C76"/>
    <w:rsid w:val="002E55A9"/>
    <w:rsid w:val="002E6364"/>
    <w:rsid w:val="002F0971"/>
    <w:rsid w:val="002F26AF"/>
    <w:rsid w:val="002F293F"/>
    <w:rsid w:val="002F37D8"/>
    <w:rsid w:val="002F4043"/>
    <w:rsid w:val="002F5B9C"/>
    <w:rsid w:val="002F7C70"/>
    <w:rsid w:val="003028BF"/>
    <w:rsid w:val="0030473D"/>
    <w:rsid w:val="00305394"/>
    <w:rsid w:val="00305410"/>
    <w:rsid w:val="00306ED2"/>
    <w:rsid w:val="00314B73"/>
    <w:rsid w:val="00315EE5"/>
    <w:rsid w:val="00316B08"/>
    <w:rsid w:val="00320E4D"/>
    <w:rsid w:val="00321280"/>
    <w:rsid w:val="003212F1"/>
    <w:rsid w:val="00321758"/>
    <w:rsid w:val="00323F64"/>
    <w:rsid w:val="00325F57"/>
    <w:rsid w:val="003269E7"/>
    <w:rsid w:val="0032750A"/>
    <w:rsid w:val="003313C6"/>
    <w:rsid w:val="003315B5"/>
    <w:rsid w:val="00332373"/>
    <w:rsid w:val="003326A8"/>
    <w:rsid w:val="00332EC8"/>
    <w:rsid w:val="00333418"/>
    <w:rsid w:val="00333B34"/>
    <w:rsid w:val="00334970"/>
    <w:rsid w:val="00336752"/>
    <w:rsid w:val="003375E5"/>
    <w:rsid w:val="00337672"/>
    <w:rsid w:val="003407FC"/>
    <w:rsid w:val="003411C1"/>
    <w:rsid w:val="0034214F"/>
    <w:rsid w:val="00343A24"/>
    <w:rsid w:val="00345BB3"/>
    <w:rsid w:val="0034674B"/>
    <w:rsid w:val="003506E2"/>
    <w:rsid w:val="00364450"/>
    <w:rsid w:val="00364807"/>
    <w:rsid w:val="00365060"/>
    <w:rsid w:val="003658D5"/>
    <w:rsid w:val="003665F2"/>
    <w:rsid w:val="00370021"/>
    <w:rsid w:val="00371ABC"/>
    <w:rsid w:val="00372119"/>
    <w:rsid w:val="00373DC9"/>
    <w:rsid w:val="003757BF"/>
    <w:rsid w:val="00380436"/>
    <w:rsid w:val="00382A35"/>
    <w:rsid w:val="00385726"/>
    <w:rsid w:val="00386B27"/>
    <w:rsid w:val="00390BBB"/>
    <w:rsid w:val="003919D6"/>
    <w:rsid w:val="003922AA"/>
    <w:rsid w:val="0039327E"/>
    <w:rsid w:val="003949F9"/>
    <w:rsid w:val="00397423"/>
    <w:rsid w:val="003A46F0"/>
    <w:rsid w:val="003A494B"/>
    <w:rsid w:val="003A68DB"/>
    <w:rsid w:val="003B2549"/>
    <w:rsid w:val="003B33B5"/>
    <w:rsid w:val="003B3B6A"/>
    <w:rsid w:val="003B432F"/>
    <w:rsid w:val="003B47F8"/>
    <w:rsid w:val="003B49F7"/>
    <w:rsid w:val="003B4C0A"/>
    <w:rsid w:val="003C2BF5"/>
    <w:rsid w:val="003C2DAA"/>
    <w:rsid w:val="003C6330"/>
    <w:rsid w:val="003C6A0F"/>
    <w:rsid w:val="003D0188"/>
    <w:rsid w:val="003D0A75"/>
    <w:rsid w:val="003D1247"/>
    <w:rsid w:val="003D5A9F"/>
    <w:rsid w:val="003D659E"/>
    <w:rsid w:val="003D6964"/>
    <w:rsid w:val="003E0628"/>
    <w:rsid w:val="003E16DE"/>
    <w:rsid w:val="003E357E"/>
    <w:rsid w:val="003E6602"/>
    <w:rsid w:val="003E6B09"/>
    <w:rsid w:val="003F476A"/>
    <w:rsid w:val="003F57E2"/>
    <w:rsid w:val="004032DF"/>
    <w:rsid w:val="00403AB8"/>
    <w:rsid w:val="004049FB"/>
    <w:rsid w:val="00405D35"/>
    <w:rsid w:val="004078E2"/>
    <w:rsid w:val="0041278B"/>
    <w:rsid w:val="00414CCB"/>
    <w:rsid w:val="00414DB0"/>
    <w:rsid w:val="004225F7"/>
    <w:rsid w:val="0042375E"/>
    <w:rsid w:val="00425D64"/>
    <w:rsid w:val="004307B8"/>
    <w:rsid w:val="004332FE"/>
    <w:rsid w:val="0043401D"/>
    <w:rsid w:val="00435842"/>
    <w:rsid w:val="004362A8"/>
    <w:rsid w:val="00437031"/>
    <w:rsid w:val="00442B2D"/>
    <w:rsid w:val="00446A60"/>
    <w:rsid w:val="00455756"/>
    <w:rsid w:val="00462F6A"/>
    <w:rsid w:val="0046438C"/>
    <w:rsid w:val="00465026"/>
    <w:rsid w:val="0046565D"/>
    <w:rsid w:val="00466721"/>
    <w:rsid w:val="0046772A"/>
    <w:rsid w:val="00467C23"/>
    <w:rsid w:val="004711F7"/>
    <w:rsid w:val="004717C3"/>
    <w:rsid w:val="0047249F"/>
    <w:rsid w:val="004735A6"/>
    <w:rsid w:val="0047397D"/>
    <w:rsid w:val="00474009"/>
    <w:rsid w:val="004762E4"/>
    <w:rsid w:val="00477F15"/>
    <w:rsid w:val="004801DD"/>
    <w:rsid w:val="00480F9C"/>
    <w:rsid w:val="00484625"/>
    <w:rsid w:val="004903FB"/>
    <w:rsid w:val="0049194B"/>
    <w:rsid w:val="0049261B"/>
    <w:rsid w:val="00494304"/>
    <w:rsid w:val="00494378"/>
    <w:rsid w:val="00495881"/>
    <w:rsid w:val="00496216"/>
    <w:rsid w:val="004A0C69"/>
    <w:rsid w:val="004A2718"/>
    <w:rsid w:val="004A2A50"/>
    <w:rsid w:val="004A3790"/>
    <w:rsid w:val="004A5D73"/>
    <w:rsid w:val="004A737B"/>
    <w:rsid w:val="004B168A"/>
    <w:rsid w:val="004B20EC"/>
    <w:rsid w:val="004B758C"/>
    <w:rsid w:val="004C0DE8"/>
    <w:rsid w:val="004C1534"/>
    <w:rsid w:val="004D1368"/>
    <w:rsid w:val="004D2A58"/>
    <w:rsid w:val="004D5AB4"/>
    <w:rsid w:val="004D68EB"/>
    <w:rsid w:val="004E1766"/>
    <w:rsid w:val="004E3937"/>
    <w:rsid w:val="004E5846"/>
    <w:rsid w:val="004E78E2"/>
    <w:rsid w:val="004E7EF5"/>
    <w:rsid w:val="004F6EEE"/>
    <w:rsid w:val="00500393"/>
    <w:rsid w:val="00501E26"/>
    <w:rsid w:val="005022DE"/>
    <w:rsid w:val="00503DE7"/>
    <w:rsid w:val="005056E5"/>
    <w:rsid w:val="005070B5"/>
    <w:rsid w:val="005124A7"/>
    <w:rsid w:val="00512562"/>
    <w:rsid w:val="00512E1F"/>
    <w:rsid w:val="00513491"/>
    <w:rsid w:val="00514E5F"/>
    <w:rsid w:val="005172B8"/>
    <w:rsid w:val="00522BEE"/>
    <w:rsid w:val="00525C79"/>
    <w:rsid w:val="00526F89"/>
    <w:rsid w:val="005271DE"/>
    <w:rsid w:val="005304C5"/>
    <w:rsid w:val="005320CB"/>
    <w:rsid w:val="0053726E"/>
    <w:rsid w:val="00537340"/>
    <w:rsid w:val="005419B6"/>
    <w:rsid w:val="005430B0"/>
    <w:rsid w:val="00543104"/>
    <w:rsid w:val="0054335E"/>
    <w:rsid w:val="005433B0"/>
    <w:rsid w:val="00544745"/>
    <w:rsid w:val="005464A1"/>
    <w:rsid w:val="00546C66"/>
    <w:rsid w:val="00551662"/>
    <w:rsid w:val="005520B5"/>
    <w:rsid w:val="00552858"/>
    <w:rsid w:val="00553A3A"/>
    <w:rsid w:val="0055509C"/>
    <w:rsid w:val="005555B6"/>
    <w:rsid w:val="00555765"/>
    <w:rsid w:val="00555B31"/>
    <w:rsid w:val="00556377"/>
    <w:rsid w:val="00556836"/>
    <w:rsid w:val="00557332"/>
    <w:rsid w:val="00560D54"/>
    <w:rsid w:val="00563A2B"/>
    <w:rsid w:val="00565010"/>
    <w:rsid w:val="00565A12"/>
    <w:rsid w:val="005662E2"/>
    <w:rsid w:val="00567372"/>
    <w:rsid w:val="00570C83"/>
    <w:rsid w:val="0057332C"/>
    <w:rsid w:val="00574C17"/>
    <w:rsid w:val="00575CB7"/>
    <w:rsid w:val="00587A51"/>
    <w:rsid w:val="005949D6"/>
    <w:rsid w:val="00597F4F"/>
    <w:rsid w:val="005A1573"/>
    <w:rsid w:val="005A1EF5"/>
    <w:rsid w:val="005A211A"/>
    <w:rsid w:val="005A2E64"/>
    <w:rsid w:val="005A6629"/>
    <w:rsid w:val="005A72DB"/>
    <w:rsid w:val="005B0BBF"/>
    <w:rsid w:val="005B40EE"/>
    <w:rsid w:val="005B6349"/>
    <w:rsid w:val="005B7AA7"/>
    <w:rsid w:val="005C0105"/>
    <w:rsid w:val="005C0279"/>
    <w:rsid w:val="005C048D"/>
    <w:rsid w:val="005C1D0D"/>
    <w:rsid w:val="005C2DB8"/>
    <w:rsid w:val="005C433E"/>
    <w:rsid w:val="005D0EEC"/>
    <w:rsid w:val="005D2B4C"/>
    <w:rsid w:val="005D3EE0"/>
    <w:rsid w:val="005D4127"/>
    <w:rsid w:val="005D4816"/>
    <w:rsid w:val="005D5608"/>
    <w:rsid w:val="005D5C52"/>
    <w:rsid w:val="005D5D53"/>
    <w:rsid w:val="005D7C7B"/>
    <w:rsid w:val="005E023F"/>
    <w:rsid w:val="005E1B8F"/>
    <w:rsid w:val="005E2803"/>
    <w:rsid w:val="005E2A6E"/>
    <w:rsid w:val="005E3585"/>
    <w:rsid w:val="005E360E"/>
    <w:rsid w:val="005E4EED"/>
    <w:rsid w:val="005E6294"/>
    <w:rsid w:val="005E7E5E"/>
    <w:rsid w:val="005F29ED"/>
    <w:rsid w:val="005F390A"/>
    <w:rsid w:val="005F41EB"/>
    <w:rsid w:val="005F4CAA"/>
    <w:rsid w:val="005F6208"/>
    <w:rsid w:val="00601161"/>
    <w:rsid w:val="00604A9F"/>
    <w:rsid w:val="0060590F"/>
    <w:rsid w:val="00606093"/>
    <w:rsid w:val="0060611A"/>
    <w:rsid w:val="00606A0D"/>
    <w:rsid w:val="0060762B"/>
    <w:rsid w:val="00610A0C"/>
    <w:rsid w:val="00610E0C"/>
    <w:rsid w:val="00612E12"/>
    <w:rsid w:val="00613271"/>
    <w:rsid w:val="0061510C"/>
    <w:rsid w:val="006173D7"/>
    <w:rsid w:val="0061772C"/>
    <w:rsid w:val="006212B6"/>
    <w:rsid w:val="0062268F"/>
    <w:rsid w:val="006248F6"/>
    <w:rsid w:val="006268B5"/>
    <w:rsid w:val="0063485A"/>
    <w:rsid w:val="006352E5"/>
    <w:rsid w:val="00637101"/>
    <w:rsid w:val="00637F48"/>
    <w:rsid w:val="0064102D"/>
    <w:rsid w:val="00641F55"/>
    <w:rsid w:val="00644694"/>
    <w:rsid w:val="00644EC4"/>
    <w:rsid w:val="00647CF8"/>
    <w:rsid w:val="00652097"/>
    <w:rsid w:val="00653F7B"/>
    <w:rsid w:val="00660B85"/>
    <w:rsid w:val="0066177E"/>
    <w:rsid w:val="00661C0D"/>
    <w:rsid w:val="0066207C"/>
    <w:rsid w:val="00662AA1"/>
    <w:rsid w:val="00667B07"/>
    <w:rsid w:val="0067102F"/>
    <w:rsid w:val="0067134A"/>
    <w:rsid w:val="00671A2D"/>
    <w:rsid w:val="00673055"/>
    <w:rsid w:val="006746CA"/>
    <w:rsid w:val="0067554D"/>
    <w:rsid w:val="00675D10"/>
    <w:rsid w:val="00676432"/>
    <w:rsid w:val="00685C54"/>
    <w:rsid w:val="00686E11"/>
    <w:rsid w:val="0069100C"/>
    <w:rsid w:val="006912D0"/>
    <w:rsid w:val="00693C85"/>
    <w:rsid w:val="006A0F05"/>
    <w:rsid w:val="006A4475"/>
    <w:rsid w:val="006A6375"/>
    <w:rsid w:val="006A67A7"/>
    <w:rsid w:val="006A766C"/>
    <w:rsid w:val="006A7CBC"/>
    <w:rsid w:val="006B0024"/>
    <w:rsid w:val="006B0638"/>
    <w:rsid w:val="006B24B1"/>
    <w:rsid w:val="006B24CC"/>
    <w:rsid w:val="006B3964"/>
    <w:rsid w:val="006B44D6"/>
    <w:rsid w:val="006B5986"/>
    <w:rsid w:val="006B60A8"/>
    <w:rsid w:val="006B6F67"/>
    <w:rsid w:val="006C002A"/>
    <w:rsid w:val="006C06F0"/>
    <w:rsid w:val="006C1C36"/>
    <w:rsid w:val="006C27C4"/>
    <w:rsid w:val="006C40B7"/>
    <w:rsid w:val="006D0696"/>
    <w:rsid w:val="006D0B83"/>
    <w:rsid w:val="006D1E49"/>
    <w:rsid w:val="006D2F4F"/>
    <w:rsid w:val="006D3FD6"/>
    <w:rsid w:val="006D45BC"/>
    <w:rsid w:val="006D52A7"/>
    <w:rsid w:val="006D67D1"/>
    <w:rsid w:val="006D6986"/>
    <w:rsid w:val="006D6B99"/>
    <w:rsid w:val="006D72A5"/>
    <w:rsid w:val="006E143D"/>
    <w:rsid w:val="006E23D9"/>
    <w:rsid w:val="006E2C74"/>
    <w:rsid w:val="006E3082"/>
    <w:rsid w:val="006E4B38"/>
    <w:rsid w:val="006E669E"/>
    <w:rsid w:val="006F0A5B"/>
    <w:rsid w:val="006F214F"/>
    <w:rsid w:val="006F3354"/>
    <w:rsid w:val="006F3D64"/>
    <w:rsid w:val="006F617C"/>
    <w:rsid w:val="00700360"/>
    <w:rsid w:val="00700606"/>
    <w:rsid w:val="00701DFE"/>
    <w:rsid w:val="007026F3"/>
    <w:rsid w:val="0070412A"/>
    <w:rsid w:val="0070521D"/>
    <w:rsid w:val="0070606D"/>
    <w:rsid w:val="007064AB"/>
    <w:rsid w:val="00712B31"/>
    <w:rsid w:val="00712D19"/>
    <w:rsid w:val="00712E8C"/>
    <w:rsid w:val="007131A8"/>
    <w:rsid w:val="0071485A"/>
    <w:rsid w:val="00717F3F"/>
    <w:rsid w:val="00720502"/>
    <w:rsid w:val="00721619"/>
    <w:rsid w:val="00721CE1"/>
    <w:rsid w:val="007227F1"/>
    <w:rsid w:val="00722DD3"/>
    <w:rsid w:val="00723143"/>
    <w:rsid w:val="007233C6"/>
    <w:rsid w:val="00723C49"/>
    <w:rsid w:val="007255B1"/>
    <w:rsid w:val="0072632D"/>
    <w:rsid w:val="00726672"/>
    <w:rsid w:val="00726C05"/>
    <w:rsid w:val="0073173B"/>
    <w:rsid w:val="00734161"/>
    <w:rsid w:val="0073469C"/>
    <w:rsid w:val="00735AAD"/>
    <w:rsid w:val="0073666A"/>
    <w:rsid w:val="007412E3"/>
    <w:rsid w:val="00742973"/>
    <w:rsid w:val="007444F8"/>
    <w:rsid w:val="007469EE"/>
    <w:rsid w:val="00747DCD"/>
    <w:rsid w:val="00747E0F"/>
    <w:rsid w:val="0075236F"/>
    <w:rsid w:val="007523C5"/>
    <w:rsid w:val="00752EDE"/>
    <w:rsid w:val="0075380B"/>
    <w:rsid w:val="0075793D"/>
    <w:rsid w:val="007611CD"/>
    <w:rsid w:val="007611DF"/>
    <w:rsid w:val="00761D80"/>
    <w:rsid w:val="007627D6"/>
    <w:rsid w:val="00762EE3"/>
    <w:rsid w:val="00763303"/>
    <w:rsid w:val="007652DF"/>
    <w:rsid w:val="007668F0"/>
    <w:rsid w:val="00770653"/>
    <w:rsid w:val="007748F9"/>
    <w:rsid w:val="00776946"/>
    <w:rsid w:val="00776956"/>
    <w:rsid w:val="00780DF1"/>
    <w:rsid w:val="00780F83"/>
    <w:rsid w:val="00781A14"/>
    <w:rsid w:val="007836F2"/>
    <w:rsid w:val="00786E24"/>
    <w:rsid w:val="00787407"/>
    <w:rsid w:val="00790EBB"/>
    <w:rsid w:val="0079322B"/>
    <w:rsid w:val="00793748"/>
    <w:rsid w:val="00795AD9"/>
    <w:rsid w:val="00796CF1"/>
    <w:rsid w:val="007A0213"/>
    <w:rsid w:val="007A1669"/>
    <w:rsid w:val="007A180E"/>
    <w:rsid w:val="007A2DE2"/>
    <w:rsid w:val="007A2E47"/>
    <w:rsid w:val="007A33BB"/>
    <w:rsid w:val="007A5B3C"/>
    <w:rsid w:val="007A642C"/>
    <w:rsid w:val="007A6529"/>
    <w:rsid w:val="007A6D56"/>
    <w:rsid w:val="007A70A7"/>
    <w:rsid w:val="007A778D"/>
    <w:rsid w:val="007B2166"/>
    <w:rsid w:val="007B2D28"/>
    <w:rsid w:val="007B4366"/>
    <w:rsid w:val="007B512C"/>
    <w:rsid w:val="007B75F5"/>
    <w:rsid w:val="007C5B17"/>
    <w:rsid w:val="007C5B79"/>
    <w:rsid w:val="007C5FE9"/>
    <w:rsid w:val="007C7164"/>
    <w:rsid w:val="007D105E"/>
    <w:rsid w:val="007D2AC1"/>
    <w:rsid w:val="007D31F8"/>
    <w:rsid w:val="007D37E0"/>
    <w:rsid w:val="007D531A"/>
    <w:rsid w:val="007D6C11"/>
    <w:rsid w:val="007E042F"/>
    <w:rsid w:val="007E0473"/>
    <w:rsid w:val="007E0DBC"/>
    <w:rsid w:val="007E1B85"/>
    <w:rsid w:val="007E1BAB"/>
    <w:rsid w:val="007E286E"/>
    <w:rsid w:val="007E31B2"/>
    <w:rsid w:val="007E3998"/>
    <w:rsid w:val="007E6710"/>
    <w:rsid w:val="007F21DB"/>
    <w:rsid w:val="007F22E6"/>
    <w:rsid w:val="007F5A3C"/>
    <w:rsid w:val="008000BC"/>
    <w:rsid w:val="00800953"/>
    <w:rsid w:val="00801932"/>
    <w:rsid w:val="00804037"/>
    <w:rsid w:val="00804EE7"/>
    <w:rsid w:val="0080640A"/>
    <w:rsid w:val="008078F6"/>
    <w:rsid w:val="00810455"/>
    <w:rsid w:val="00812FDD"/>
    <w:rsid w:val="008135C8"/>
    <w:rsid w:val="00814EC2"/>
    <w:rsid w:val="008167F9"/>
    <w:rsid w:val="00816BCD"/>
    <w:rsid w:val="00816F05"/>
    <w:rsid w:val="008172F8"/>
    <w:rsid w:val="008178AB"/>
    <w:rsid w:val="00820EEF"/>
    <w:rsid w:val="00823B94"/>
    <w:rsid w:val="0082459C"/>
    <w:rsid w:val="00825224"/>
    <w:rsid w:val="00827655"/>
    <w:rsid w:val="0082782F"/>
    <w:rsid w:val="00831313"/>
    <w:rsid w:val="00831413"/>
    <w:rsid w:val="0083166A"/>
    <w:rsid w:val="00832A4D"/>
    <w:rsid w:val="00834200"/>
    <w:rsid w:val="0083720E"/>
    <w:rsid w:val="008426EC"/>
    <w:rsid w:val="0084401A"/>
    <w:rsid w:val="00845413"/>
    <w:rsid w:val="00851381"/>
    <w:rsid w:val="00852073"/>
    <w:rsid w:val="00856E1B"/>
    <w:rsid w:val="00857093"/>
    <w:rsid w:val="008577FC"/>
    <w:rsid w:val="008619CF"/>
    <w:rsid w:val="0086235E"/>
    <w:rsid w:val="0086440C"/>
    <w:rsid w:val="00866576"/>
    <w:rsid w:val="00871C00"/>
    <w:rsid w:val="00875808"/>
    <w:rsid w:val="00875849"/>
    <w:rsid w:val="00877799"/>
    <w:rsid w:val="008816F7"/>
    <w:rsid w:val="0088350F"/>
    <w:rsid w:val="00884BF3"/>
    <w:rsid w:val="00885DB8"/>
    <w:rsid w:val="0088647D"/>
    <w:rsid w:val="008942BC"/>
    <w:rsid w:val="008945F0"/>
    <w:rsid w:val="008976A1"/>
    <w:rsid w:val="00897C6A"/>
    <w:rsid w:val="008A060D"/>
    <w:rsid w:val="008A2D69"/>
    <w:rsid w:val="008A4BDF"/>
    <w:rsid w:val="008A5174"/>
    <w:rsid w:val="008A5DBA"/>
    <w:rsid w:val="008A7521"/>
    <w:rsid w:val="008B21AE"/>
    <w:rsid w:val="008B35FD"/>
    <w:rsid w:val="008B4CF8"/>
    <w:rsid w:val="008B4F5D"/>
    <w:rsid w:val="008C3D4F"/>
    <w:rsid w:val="008C4649"/>
    <w:rsid w:val="008C49A9"/>
    <w:rsid w:val="008C5D05"/>
    <w:rsid w:val="008C5DBD"/>
    <w:rsid w:val="008C62B8"/>
    <w:rsid w:val="008C657E"/>
    <w:rsid w:val="008C7BA8"/>
    <w:rsid w:val="008D0859"/>
    <w:rsid w:val="008D090D"/>
    <w:rsid w:val="008D1EC0"/>
    <w:rsid w:val="008E05F1"/>
    <w:rsid w:val="008E0F34"/>
    <w:rsid w:val="008E4196"/>
    <w:rsid w:val="008E5509"/>
    <w:rsid w:val="008E5CA5"/>
    <w:rsid w:val="008E5FAC"/>
    <w:rsid w:val="008E6094"/>
    <w:rsid w:val="008E66E0"/>
    <w:rsid w:val="008F13CE"/>
    <w:rsid w:val="008F14D3"/>
    <w:rsid w:val="008F180B"/>
    <w:rsid w:val="008F1D2A"/>
    <w:rsid w:val="008F358A"/>
    <w:rsid w:val="008F70B5"/>
    <w:rsid w:val="008F7647"/>
    <w:rsid w:val="00900D48"/>
    <w:rsid w:val="00902221"/>
    <w:rsid w:val="009024EF"/>
    <w:rsid w:val="0090456A"/>
    <w:rsid w:val="0090585B"/>
    <w:rsid w:val="00905DF4"/>
    <w:rsid w:val="009065DD"/>
    <w:rsid w:val="00906AF1"/>
    <w:rsid w:val="009070C1"/>
    <w:rsid w:val="00907459"/>
    <w:rsid w:val="0091184E"/>
    <w:rsid w:val="00911DAA"/>
    <w:rsid w:val="009130E4"/>
    <w:rsid w:val="00913D96"/>
    <w:rsid w:val="009153EE"/>
    <w:rsid w:val="0091700C"/>
    <w:rsid w:val="00920A88"/>
    <w:rsid w:val="00924532"/>
    <w:rsid w:val="00925000"/>
    <w:rsid w:val="00930DA8"/>
    <w:rsid w:val="00932CCD"/>
    <w:rsid w:val="009361D2"/>
    <w:rsid w:val="0093672D"/>
    <w:rsid w:val="00937835"/>
    <w:rsid w:val="00941D0B"/>
    <w:rsid w:val="00942D71"/>
    <w:rsid w:val="00945526"/>
    <w:rsid w:val="0094709F"/>
    <w:rsid w:val="0095213A"/>
    <w:rsid w:val="009532B0"/>
    <w:rsid w:val="009556D7"/>
    <w:rsid w:val="00956856"/>
    <w:rsid w:val="009600EB"/>
    <w:rsid w:val="009639E9"/>
    <w:rsid w:val="0096597C"/>
    <w:rsid w:val="00966D95"/>
    <w:rsid w:val="009675CE"/>
    <w:rsid w:val="0097340B"/>
    <w:rsid w:val="009734B0"/>
    <w:rsid w:val="00974562"/>
    <w:rsid w:val="00974DA7"/>
    <w:rsid w:val="00975F7A"/>
    <w:rsid w:val="00976953"/>
    <w:rsid w:val="00977939"/>
    <w:rsid w:val="0098132C"/>
    <w:rsid w:val="00983269"/>
    <w:rsid w:val="009843EC"/>
    <w:rsid w:val="0098609E"/>
    <w:rsid w:val="0099103F"/>
    <w:rsid w:val="0099179C"/>
    <w:rsid w:val="00992A5D"/>
    <w:rsid w:val="0099353F"/>
    <w:rsid w:val="0099668D"/>
    <w:rsid w:val="009966EA"/>
    <w:rsid w:val="009A1DBA"/>
    <w:rsid w:val="009A225B"/>
    <w:rsid w:val="009A4372"/>
    <w:rsid w:val="009A5C11"/>
    <w:rsid w:val="009B1219"/>
    <w:rsid w:val="009B23A6"/>
    <w:rsid w:val="009B28DF"/>
    <w:rsid w:val="009B4B66"/>
    <w:rsid w:val="009B4CF5"/>
    <w:rsid w:val="009B7FDE"/>
    <w:rsid w:val="009C04AA"/>
    <w:rsid w:val="009C3C0C"/>
    <w:rsid w:val="009C3D72"/>
    <w:rsid w:val="009C4FA9"/>
    <w:rsid w:val="009C512F"/>
    <w:rsid w:val="009C51EE"/>
    <w:rsid w:val="009C6F8B"/>
    <w:rsid w:val="009C7D81"/>
    <w:rsid w:val="009D2A83"/>
    <w:rsid w:val="009D2FBA"/>
    <w:rsid w:val="009D4D8E"/>
    <w:rsid w:val="009D4F30"/>
    <w:rsid w:val="009D5214"/>
    <w:rsid w:val="009E0985"/>
    <w:rsid w:val="009E53B4"/>
    <w:rsid w:val="009E55EB"/>
    <w:rsid w:val="009F7091"/>
    <w:rsid w:val="00A023E3"/>
    <w:rsid w:val="00A029D4"/>
    <w:rsid w:val="00A02FDA"/>
    <w:rsid w:val="00A04C8C"/>
    <w:rsid w:val="00A04D33"/>
    <w:rsid w:val="00A05377"/>
    <w:rsid w:val="00A05916"/>
    <w:rsid w:val="00A06806"/>
    <w:rsid w:val="00A06F6A"/>
    <w:rsid w:val="00A10230"/>
    <w:rsid w:val="00A12CC3"/>
    <w:rsid w:val="00A13932"/>
    <w:rsid w:val="00A1722A"/>
    <w:rsid w:val="00A203DA"/>
    <w:rsid w:val="00A21B25"/>
    <w:rsid w:val="00A229FB"/>
    <w:rsid w:val="00A230F1"/>
    <w:rsid w:val="00A24C9C"/>
    <w:rsid w:val="00A27F05"/>
    <w:rsid w:val="00A30E83"/>
    <w:rsid w:val="00A4062C"/>
    <w:rsid w:val="00A42223"/>
    <w:rsid w:val="00A44BD2"/>
    <w:rsid w:val="00A44CA5"/>
    <w:rsid w:val="00A44CD7"/>
    <w:rsid w:val="00A46E68"/>
    <w:rsid w:val="00A4787A"/>
    <w:rsid w:val="00A47A50"/>
    <w:rsid w:val="00A5216E"/>
    <w:rsid w:val="00A52EC2"/>
    <w:rsid w:val="00A6055E"/>
    <w:rsid w:val="00A619E0"/>
    <w:rsid w:val="00A6575E"/>
    <w:rsid w:val="00A72934"/>
    <w:rsid w:val="00A742AE"/>
    <w:rsid w:val="00A805C7"/>
    <w:rsid w:val="00A8134F"/>
    <w:rsid w:val="00A820CF"/>
    <w:rsid w:val="00A82282"/>
    <w:rsid w:val="00A82305"/>
    <w:rsid w:val="00A8233B"/>
    <w:rsid w:val="00A82E38"/>
    <w:rsid w:val="00A83262"/>
    <w:rsid w:val="00A84E88"/>
    <w:rsid w:val="00A85E4F"/>
    <w:rsid w:val="00A8661C"/>
    <w:rsid w:val="00A86C17"/>
    <w:rsid w:val="00A87050"/>
    <w:rsid w:val="00A91268"/>
    <w:rsid w:val="00A91DFF"/>
    <w:rsid w:val="00A91F42"/>
    <w:rsid w:val="00A9379B"/>
    <w:rsid w:val="00A961DB"/>
    <w:rsid w:val="00A96AC9"/>
    <w:rsid w:val="00A97C4F"/>
    <w:rsid w:val="00AA66E3"/>
    <w:rsid w:val="00AB16BF"/>
    <w:rsid w:val="00AB1E20"/>
    <w:rsid w:val="00AB3526"/>
    <w:rsid w:val="00AB3941"/>
    <w:rsid w:val="00AB3A89"/>
    <w:rsid w:val="00AB611B"/>
    <w:rsid w:val="00AB61AD"/>
    <w:rsid w:val="00AB6A98"/>
    <w:rsid w:val="00AC0C2E"/>
    <w:rsid w:val="00AC1965"/>
    <w:rsid w:val="00AC4560"/>
    <w:rsid w:val="00AC4BD6"/>
    <w:rsid w:val="00AC5A0A"/>
    <w:rsid w:val="00AC5B26"/>
    <w:rsid w:val="00AC5E34"/>
    <w:rsid w:val="00AC613C"/>
    <w:rsid w:val="00AC775D"/>
    <w:rsid w:val="00AD497D"/>
    <w:rsid w:val="00AD56A1"/>
    <w:rsid w:val="00AD6E12"/>
    <w:rsid w:val="00AE0A92"/>
    <w:rsid w:val="00AE2197"/>
    <w:rsid w:val="00AE315F"/>
    <w:rsid w:val="00AE331F"/>
    <w:rsid w:val="00AE3B7F"/>
    <w:rsid w:val="00AE3ED9"/>
    <w:rsid w:val="00AE5BC2"/>
    <w:rsid w:val="00AE7BB5"/>
    <w:rsid w:val="00AF2139"/>
    <w:rsid w:val="00AF5A5C"/>
    <w:rsid w:val="00AF5EDE"/>
    <w:rsid w:val="00AF6344"/>
    <w:rsid w:val="00AF7245"/>
    <w:rsid w:val="00AF7B3B"/>
    <w:rsid w:val="00B00FB2"/>
    <w:rsid w:val="00B01AE2"/>
    <w:rsid w:val="00B01B8F"/>
    <w:rsid w:val="00B02E07"/>
    <w:rsid w:val="00B039C1"/>
    <w:rsid w:val="00B0456A"/>
    <w:rsid w:val="00B04CDB"/>
    <w:rsid w:val="00B07584"/>
    <w:rsid w:val="00B116C0"/>
    <w:rsid w:val="00B138E8"/>
    <w:rsid w:val="00B140E3"/>
    <w:rsid w:val="00B172AF"/>
    <w:rsid w:val="00B17FA6"/>
    <w:rsid w:val="00B20B07"/>
    <w:rsid w:val="00B21AB6"/>
    <w:rsid w:val="00B21D03"/>
    <w:rsid w:val="00B30335"/>
    <w:rsid w:val="00B3119D"/>
    <w:rsid w:val="00B33B60"/>
    <w:rsid w:val="00B35666"/>
    <w:rsid w:val="00B362CE"/>
    <w:rsid w:val="00B41134"/>
    <w:rsid w:val="00B44401"/>
    <w:rsid w:val="00B503CA"/>
    <w:rsid w:val="00B50DB5"/>
    <w:rsid w:val="00B50F80"/>
    <w:rsid w:val="00B513A0"/>
    <w:rsid w:val="00B519D9"/>
    <w:rsid w:val="00B54074"/>
    <w:rsid w:val="00B55339"/>
    <w:rsid w:val="00B55AAC"/>
    <w:rsid w:val="00B57F10"/>
    <w:rsid w:val="00B60063"/>
    <w:rsid w:val="00B61259"/>
    <w:rsid w:val="00B61836"/>
    <w:rsid w:val="00B61E85"/>
    <w:rsid w:val="00B63F5A"/>
    <w:rsid w:val="00B641A1"/>
    <w:rsid w:val="00B670C3"/>
    <w:rsid w:val="00B705FB"/>
    <w:rsid w:val="00B707B7"/>
    <w:rsid w:val="00B7087C"/>
    <w:rsid w:val="00B70C58"/>
    <w:rsid w:val="00B711EA"/>
    <w:rsid w:val="00B72595"/>
    <w:rsid w:val="00B7631A"/>
    <w:rsid w:val="00B7681D"/>
    <w:rsid w:val="00B81257"/>
    <w:rsid w:val="00B81420"/>
    <w:rsid w:val="00B835AF"/>
    <w:rsid w:val="00B837A6"/>
    <w:rsid w:val="00B852C3"/>
    <w:rsid w:val="00B855BE"/>
    <w:rsid w:val="00B85F46"/>
    <w:rsid w:val="00B869F7"/>
    <w:rsid w:val="00B870C2"/>
    <w:rsid w:val="00B916FC"/>
    <w:rsid w:val="00B93690"/>
    <w:rsid w:val="00B970F6"/>
    <w:rsid w:val="00BA101D"/>
    <w:rsid w:val="00BA19DB"/>
    <w:rsid w:val="00BA437F"/>
    <w:rsid w:val="00BA46E7"/>
    <w:rsid w:val="00BA649C"/>
    <w:rsid w:val="00BA7BD4"/>
    <w:rsid w:val="00BB0E75"/>
    <w:rsid w:val="00BB13A5"/>
    <w:rsid w:val="00BB1A58"/>
    <w:rsid w:val="00BB2799"/>
    <w:rsid w:val="00BB4365"/>
    <w:rsid w:val="00BB5ABE"/>
    <w:rsid w:val="00BB65B5"/>
    <w:rsid w:val="00BB798F"/>
    <w:rsid w:val="00BB7AC3"/>
    <w:rsid w:val="00BC0AA9"/>
    <w:rsid w:val="00BC0F6C"/>
    <w:rsid w:val="00BC127A"/>
    <w:rsid w:val="00BC3D15"/>
    <w:rsid w:val="00BC4CC3"/>
    <w:rsid w:val="00BC5AA4"/>
    <w:rsid w:val="00BC5CFE"/>
    <w:rsid w:val="00BC5E71"/>
    <w:rsid w:val="00BC6BD4"/>
    <w:rsid w:val="00BC6C8E"/>
    <w:rsid w:val="00BC71B4"/>
    <w:rsid w:val="00BC73B4"/>
    <w:rsid w:val="00BD05F2"/>
    <w:rsid w:val="00BD7610"/>
    <w:rsid w:val="00BE04FF"/>
    <w:rsid w:val="00BE18D5"/>
    <w:rsid w:val="00BE3583"/>
    <w:rsid w:val="00BE46FA"/>
    <w:rsid w:val="00BE5AB4"/>
    <w:rsid w:val="00BE6279"/>
    <w:rsid w:val="00BE69C2"/>
    <w:rsid w:val="00BE7169"/>
    <w:rsid w:val="00BF1A1E"/>
    <w:rsid w:val="00BF219A"/>
    <w:rsid w:val="00BF304F"/>
    <w:rsid w:val="00BF35C7"/>
    <w:rsid w:val="00BF39BF"/>
    <w:rsid w:val="00BF3AD5"/>
    <w:rsid w:val="00BF6504"/>
    <w:rsid w:val="00C000F0"/>
    <w:rsid w:val="00C0379C"/>
    <w:rsid w:val="00C03F1B"/>
    <w:rsid w:val="00C05105"/>
    <w:rsid w:val="00C0649E"/>
    <w:rsid w:val="00C06ECE"/>
    <w:rsid w:val="00C12D96"/>
    <w:rsid w:val="00C12E75"/>
    <w:rsid w:val="00C1324E"/>
    <w:rsid w:val="00C1431D"/>
    <w:rsid w:val="00C16753"/>
    <w:rsid w:val="00C20F4A"/>
    <w:rsid w:val="00C2107C"/>
    <w:rsid w:val="00C226F0"/>
    <w:rsid w:val="00C236A2"/>
    <w:rsid w:val="00C23B1E"/>
    <w:rsid w:val="00C23E0B"/>
    <w:rsid w:val="00C23FF8"/>
    <w:rsid w:val="00C251C5"/>
    <w:rsid w:val="00C2572A"/>
    <w:rsid w:val="00C25FC7"/>
    <w:rsid w:val="00C261E5"/>
    <w:rsid w:val="00C263C6"/>
    <w:rsid w:val="00C26636"/>
    <w:rsid w:val="00C307B0"/>
    <w:rsid w:val="00C310B8"/>
    <w:rsid w:val="00C33E40"/>
    <w:rsid w:val="00C36041"/>
    <w:rsid w:val="00C37D67"/>
    <w:rsid w:val="00C4010C"/>
    <w:rsid w:val="00C405BE"/>
    <w:rsid w:val="00C41B20"/>
    <w:rsid w:val="00C428C6"/>
    <w:rsid w:val="00C42A6A"/>
    <w:rsid w:val="00C463EB"/>
    <w:rsid w:val="00C475BE"/>
    <w:rsid w:val="00C52B49"/>
    <w:rsid w:val="00C53DC7"/>
    <w:rsid w:val="00C5436D"/>
    <w:rsid w:val="00C54919"/>
    <w:rsid w:val="00C55178"/>
    <w:rsid w:val="00C56BF3"/>
    <w:rsid w:val="00C6076E"/>
    <w:rsid w:val="00C6352D"/>
    <w:rsid w:val="00C636B2"/>
    <w:rsid w:val="00C6592C"/>
    <w:rsid w:val="00C66F20"/>
    <w:rsid w:val="00C71B60"/>
    <w:rsid w:val="00C72E6C"/>
    <w:rsid w:val="00C81B77"/>
    <w:rsid w:val="00C829AA"/>
    <w:rsid w:val="00C84CBC"/>
    <w:rsid w:val="00C859DA"/>
    <w:rsid w:val="00C861F7"/>
    <w:rsid w:val="00C865D4"/>
    <w:rsid w:val="00C86D66"/>
    <w:rsid w:val="00C91833"/>
    <w:rsid w:val="00C93822"/>
    <w:rsid w:val="00C9486D"/>
    <w:rsid w:val="00CA05E7"/>
    <w:rsid w:val="00CA0A09"/>
    <w:rsid w:val="00CA3CF9"/>
    <w:rsid w:val="00CA3FDA"/>
    <w:rsid w:val="00CA470F"/>
    <w:rsid w:val="00CA4AE2"/>
    <w:rsid w:val="00CA6554"/>
    <w:rsid w:val="00CA7C47"/>
    <w:rsid w:val="00CA7F61"/>
    <w:rsid w:val="00CB364F"/>
    <w:rsid w:val="00CB4151"/>
    <w:rsid w:val="00CB43D3"/>
    <w:rsid w:val="00CB6160"/>
    <w:rsid w:val="00CB6A62"/>
    <w:rsid w:val="00CB7778"/>
    <w:rsid w:val="00CB7919"/>
    <w:rsid w:val="00CD1B5C"/>
    <w:rsid w:val="00CD216F"/>
    <w:rsid w:val="00CD2747"/>
    <w:rsid w:val="00CD5305"/>
    <w:rsid w:val="00CE08A5"/>
    <w:rsid w:val="00CE2093"/>
    <w:rsid w:val="00CE4E48"/>
    <w:rsid w:val="00CE641C"/>
    <w:rsid w:val="00CF27D1"/>
    <w:rsid w:val="00CF5670"/>
    <w:rsid w:val="00CF5D5B"/>
    <w:rsid w:val="00CF6BA5"/>
    <w:rsid w:val="00D0188A"/>
    <w:rsid w:val="00D01AD6"/>
    <w:rsid w:val="00D0221B"/>
    <w:rsid w:val="00D03CF6"/>
    <w:rsid w:val="00D042CE"/>
    <w:rsid w:val="00D04D10"/>
    <w:rsid w:val="00D06622"/>
    <w:rsid w:val="00D120B6"/>
    <w:rsid w:val="00D12D9D"/>
    <w:rsid w:val="00D1536E"/>
    <w:rsid w:val="00D204C8"/>
    <w:rsid w:val="00D22B5A"/>
    <w:rsid w:val="00D23719"/>
    <w:rsid w:val="00D23B46"/>
    <w:rsid w:val="00D27378"/>
    <w:rsid w:val="00D2777D"/>
    <w:rsid w:val="00D30E26"/>
    <w:rsid w:val="00D32480"/>
    <w:rsid w:val="00D32E9E"/>
    <w:rsid w:val="00D32FC7"/>
    <w:rsid w:val="00D35316"/>
    <w:rsid w:val="00D35F88"/>
    <w:rsid w:val="00D365D8"/>
    <w:rsid w:val="00D37820"/>
    <w:rsid w:val="00D4085B"/>
    <w:rsid w:val="00D4251B"/>
    <w:rsid w:val="00D43BC2"/>
    <w:rsid w:val="00D44F63"/>
    <w:rsid w:val="00D50039"/>
    <w:rsid w:val="00D51ADC"/>
    <w:rsid w:val="00D52610"/>
    <w:rsid w:val="00D54F85"/>
    <w:rsid w:val="00D552CF"/>
    <w:rsid w:val="00D55DF9"/>
    <w:rsid w:val="00D55E21"/>
    <w:rsid w:val="00D60B8A"/>
    <w:rsid w:val="00D61C7F"/>
    <w:rsid w:val="00D649F8"/>
    <w:rsid w:val="00D65896"/>
    <w:rsid w:val="00D6636E"/>
    <w:rsid w:val="00D6754E"/>
    <w:rsid w:val="00D70794"/>
    <w:rsid w:val="00D72918"/>
    <w:rsid w:val="00D74725"/>
    <w:rsid w:val="00D74EFF"/>
    <w:rsid w:val="00D75284"/>
    <w:rsid w:val="00D77A05"/>
    <w:rsid w:val="00D81742"/>
    <w:rsid w:val="00D8324E"/>
    <w:rsid w:val="00D87024"/>
    <w:rsid w:val="00D9090B"/>
    <w:rsid w:val="00D90E86"/>
    <w:rsid w:val="00D94642"/>
    <w:rsid w:val="00D94E75"/>
    <w:rsid w:val="00D95210"/>
    <w:rsid w:val="00D958F0"/>
    <w:rsid w:val="00DA0E2F"/>
    <w:rsid w:val="00DA17F9"/>
    <w:rsid w:val="00DA3B4B"/>
    <w:rsid w:val="00DA60BC"/>
    <w:rsid w:val="00DA6104"/>
    <w:rsid w:val="00DA6766"/>
    <w:rsid w:val="00DA7157"/>
    <w:rsid w:val="00DB4310"/>
    <w:rsid w:val="00DB6316"/>
    <w:rsid w:val="00DC0CDF"/>
    <w:rsid w:val="00DC1C73"/>
    <w:rsid w:val="00DC283F"/>
    <w:rsid w:val="00DC35C8"/>
    <w:rsid w:val="00DC3703"/>
    <w:rsid w:val="00DC45AA"/>
    <w:rsid w:val="00DC583A"/>
    <w:rsid w:val="00DC6F63"/>
    <w:rsid w:val="00DD1FF6"/>
    <w:rsid w:val="00DE3C40"/>
    <w:rsid w:val="00DE6BF6"/>
    <w:rsid w:val="00DF21E2"/>
    <w:rsid w:val="00DF37D4"/>
    <w:rsid w:val="00DF42FE"/>
    <w:rsid w:val="00DF433A"/>
    <w:rsid w:val="00DF582D"/>
    <w:rsid w:val="00DF60EC"/>
    <w:rsid w:val="00DF7463"/>
    <w:rsid w:val="00E005B4"/>
    <w:rsid w:val="00E008FC"/>
    <w:rsid w:val="00E012D8"/>
    <w:rsid w:val="00E0180C"/>
    <w:rsid w:val="00E018EC"/>
    <w:rsid w:val="00E02262"/>
    <w:rsid w:val="00E0755D"/>
    <w:rsid w:val="00E0780C"/>
    <w:rsid w:val="00E0786C"/>
    <w:rsid w:val="00E1049C"/>
    <w:rsid w:val="00E10DC2"/>
    <w:rsid w:val="00E16DB8"/>
    <w:rsid w:val="00E16F26"/>
    <w:rsid w:val="00E2137E"/>
    <w:rsid w:val="00E2153A"/>
    <w:rsid w:val="00E230BF"/>
    <w:rsid w:val="00E23266"/>
    <w:rsid w:val="00E23482"/>
    <w:rsid w:val="00E241B9"/>
    <w:rsid w:val="00E24700"/>
    <w:rsid w:val="00E25469"/>
    <w:rsid w:val="00E25C90"/>
    <w:rsid w:val="00E26C0B"/>
    <w:rsid w:val="00E315C8"/>
    <w:rsid w:val="00E31698"/>
    <w:rsid w:val="00E344B6"/>
    <w:rsid w:val="00E361F6"/>
    <w:rsid w:val="00E36DAA"/>
    <w:rsid w:val="00E428E1"/>
    <w:rsid w:val="00E44A20"/>
    <w:rsid w:val="00E512F2"/>
    <w:rsid w:val="00E520AD"/>
    <w:rsid w:val="00E5403C"/>
    <w:rsid w:val="00E541E3"/>
    <w:rsid w:val="00E56B93"/>
    <w:rsid w:val="00E60077"/>
    <w:rsid w:val="00E612BA"/>
    <w:rsid w:val="00E62B2E"/>
    <w:rsid w:val="00E62B31"/>
    <w:rsid w:val="00E64039"/>
    <w:rsid w:val="00E6513A"/>
    <w:rsid w:val="00E66396"/>
    <w:rsid w:val="00E666FA"/>
    <w:rsid w:val="00E672E0"/>
    <w:rsid w:val="00E70F4D"/>
    <w:rsid w:val="00E7114C"/>
    <w:rsid w:val="00E73E91"/>
    <w:rsid w:val="00E74269"/>
    <w:rsid w:val="00E752B8"/>
    <w:rsid w:val="00E76ACD"/>
    <w:rsid w:val="00E76DD7"/>
    <w:rsid w:val="00E90434"/>
    <w:rsid w:val="00E91369"/>
    <w:rsid w:val="00E925A1"/>
    <w:rsid w:val="00E945F1"/>
    <w:rsid w:val="00E95B24"/>
    <w:rsid w:val="00E96A49"/>
    <w:rsid w:val="00EA189D"/>
    <w:rsid w:val="00EA1ED4"/>
    <w:rsid w:val="00EA44D0"/>
    <w:rsid w:val="00EA4AF7"/>
    <w:rsid w:val="00EA4B3D"/>
    <w:rsid w:val="00EA5FB4"/>
    <w:rsid w:val="00EA62D0"/>
    <w:rsid w:val="00EA72B5"/>
    <w:rsid w:val="00EB11AF"/>
    <w:rsid w:val="00EB5D00"/>
    <w:rsid w:val="00EB6CF6"/>
    <w:rsid w:val="00EB731C"/>
    <w:rsid w:val="00EC044A"/>
    <w:rsid w:val="00EC1AFF"/>
    <w:rsid w:val="00EC33BB"/>
    <w:rsid w:val="00ED00F6"/>
    <w:rsid w:val="00ED0305"/>
    <w:rsid w:val="00ED311F"/>
    <w:rsid w:val="00ED5C6A"/>
    <w:rsid w:val="00EE1821"/>
    <w:rsid w:val="00EE46CF"/>
    <w:rsid w:val="00EE51D5"/>
    <w:rsid w:val="00EF034F"/>
    <w:rsid w:val="00EF2C64"/>
    <w:rsid w:val="00EF2FC6"/>
    <w:rsid w:val="00EF4E69"/>
    <w:rsid w:val="00EF6FA3"/>
    <w:rsid w:val="00F01C41"/>
    <w:rsid w:val="00F02F3C"/>
    <w:rsid w:val="00F033D4"/>
    <w:rsid w:val="00F059A0"/>
    <w:rsid w:val="00F109BE"/>
    <w:rsid w:val="00F1289B"/>
    <w:rsid w:val="00F14AE7"/>
    <w:rsid w:val="00F16146"/>
    <w:rsid w:val="00F1796E"/>
    <w:rsid w:val="00F21B87"/>
    <w:rsid w:val="00F21E17"/>
    <w:rsid w:val="00F23D65"/>
    <w:rsid w:val="00F24AAF"/>
    <w:rsid w:val="00F25529"/>
    <w:rsid w:val="00F2660F"/>
    <w:rsid w:val="00F3034F"/>
    <w:rsid w:val="00F31066"/>
    <w:rsid w:val="00F321FE"/>
    <w:rsid w:val="00F3307A"/>
    <w:rsid w:val="00F356DF"/>
    <w:rsid w:val="00F357A2"/>
    <w:rsid w:val="00F36165"/>
    <w:rsid w:val="00F368C8"/>
    <w:rsid w:val="00F37DBD"/>
    <w:rsid w:val="00F4027C"/>
    <w:rsid w:val="00F42FAE"/>
    <w:rsid w:val="00F43F77"/>
    <w:rsid w:val="00F4425B"/>
    <w:rsid w:val="00F469E9"/>
    <w:rsid w:val="00F46F67"/>
    <w:rsid w:val="00F471EF"/>
    <w:rsid w:val="00F501D5"/>
    <w:rsid w:val="00F523AB"/>
    <w:rsid w:val="00F52B61"/>
    <w:rsid w:val="00F52F50"/>
    <w:rsid w:val="00F53DA3"/>
    <w:rsid w:val="00F540D5"/>
    <w:rsid w:val="00F54CCC"/>
    <w:rsid w:val="00F57E6A"/>
    <w:rsid w:val="00F60370"/>
    <w:rsid w:val="00F63C0A"/>
    <w:rsid w:val="00F645A2"/>
    <w:rsid w:val="00F6568E"/>
    <w:rsid w:val="00F67305"/>
    <w:rsid w:val="00F721F0"/>
    <w:rsid w:val="00F742D1"/>
    <w:rsid w:val="00F81AEA"/>
    <w:rsid w:val="00F82AA7"/>
    <w:rsid w:val="00F85BDD"/>
    <w:rsid w:val="00F85E10"/>
    <w:rsid w:val="00F8651D"/>
    <w:rsid w:val="00F90A9E"/>
    <w:rsid w:val="00F93647"/>
    <w:rsid w:val="00F94A9B"/>
    <w:rsid w:val="00F96E34"/>
    <w:rsid w:val="00F97299"/>
    <w:rsid w:val="00FA0EB3"/>
    <w:rsid w:val="00FA3DCC"/>
    <w:rsid w:val="00FA4381"/>
    <w:rsid w:val="00FA50E8"/>
    <w:rsid w:val="00FA663B"/>
    <w:rsid w:val="00FB0739"/>
    <w:rsid w:val="00FB2B64"/>
    <w:rsid w:val="00FB4BDD"/>
    <w:rsid w:val="00FB4DA7"/>
    <w:rsid w:val="00FB5974"/>
    <w:rsid w:val="00FB5D79"/>
    <w:rsid w:val="00FB7F46"/>
    <w:rsid w:val="00FC0987"/>
    <w:rsid w:val="00FC10C6"/>
    <w:rsid w:val="00FC2B55"/>
    <w:rsid w:val="00FC3105"/>
    <w:rsid w:val="00FC5210"/>
    <w:rsid w:val="00FC6ECD"/>
    <w:rsid w:val="00FD36C6"/>
    <w:rsid w:val="00FD4966"/>
    <w:rsid w:val="00FD4D30"/>
    <w:rsid w:val="00FD4D5C"/>
    <w:rsid w:val="00FD6ACD"/>
    <w:rsid w:val="00FD711B"/>
    <w:rsid w:val="00FD72E7"/>
    <w:rsid w:val="00FE1149"/>
    <w:rsid w:val="00FE327D"/>
    <w:rsid w:val="00FE3889"/>
    <w:rsid w:val="00FE3B28"/>
    <w:rsid w:val="00FE408E"/>
    <w:rsid w:val="00FE44EB"/>
    <w:rsid w:val="00FF0B26"/>
    <w:rsid w:val="00FF1695"/>
    <w:rsid w:val="00FF236C"/>
    <w:rsid w:val="00FF2B09"/>
    <w:rsid w:val="00FF74D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3c,#f6c,#f4f3ec,#f8f7f2,#630,#ff6,#ff9,#355e8f"/>
    </o:shapedefaults>
    <o:shapelayout v:ext="edit">
      <o:idmap v:ext="edit" data="1"/>
    </o:shapelayout>
  </w:shapeDefaults>
  <w:decimalSymbol w:val=","/>
  <w:listSeparator w:val=";"/>
  <w14:docId w14:val="2C3C5E6E"/>
  <w15:docId w15:val="{FC304A19-8FC6-43A3-BDDA-D72D202C8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630A8"/>
    <w:pPr>
      <w:spacing w:line="360" w:lineRule="auto"/>
      <w:ind w:firstLine="567"/>
      <w:jc w:val="both"/>
    </w:pPr>
    <w:rPr>
      <w:rFonts w:ascii="Arial" w:hAnsi="Arial"/>
      <w:sz w:val="22"/>
    </w:rPr>
  </w:style>
  <w:style w:type="paragraph" w:styleId="Heading1">
    <w:name w:val="heading 1"/>
    <w:basedOn w:val="Normal"/>
    <w:next w:val="Normal"/>
    <w:link w:val="Heading1Char"/>
    <w:qFormat/>
    <w:rsid w:val="00F31066"/>
    <w:pPr>
      <w:keepNext/>
      <w:numPr>
        <w:numId w:val="1"/>
      </w:numPr>
      <w:spacing w:after="300"/>
      <w:outlineLvl w:val="0"/>
    </w:pPr>
    <w:rPr>
      <w:b/>
      <w:kern w:val="28"/>
      <w:sz w:val="28"/>
    </w:rPr>
  </w:style>
  <w:style w:type="paragraph" w:styleId="Heading2">
    <w:name w:val="heading 2"/>
    <w:basedOn w:val="Normal"/>
    <w:next w:val="Normal"/>
    <w:link w:val="Heading2Char"/>
    <w:uiPriority w:val="9"/>
    <w:qFormat/>
    <w:rsid w:val="00A02FDA"/>
    <w:pPr>
      <w:keepNext/>
      <w:numPr>
        <w:ilvl w:val="1"/>
        <w:numId w:val="1"/>
      </w:numPr>
      <w:spacing w:before="200" w:after="200"/>
      <w:outlineLvl w:val="1"/>
    </w:pPr>
    <w:rPr>
      <w:b/>
      <w:i/>
      <w:sz w:val="26"/>
    </w:rPr>
  </w:style>
  <w:style w:type="paragraph" w:styleId="Heading3">
    <w:name w:val="heading 3"/>
    <w:basedOn w:val="Normal"/>
    <w:next w:val="Normal"/>
    <w:link w:val="Heading3Char"/>
    <w:uiPriority w:val="9"/>
    <w:qFormat/>
    <w:rsid w:val="00C0379C"/>
    <w:pPr>
      <w:keepNext/>
      <w:numPr>
        <w:ilvl w:val="2"/>
        <w:numId w:val="1"/>
      </w:numPr>
      <w:spacing w:before="200" w:after="100"/>
      <w:jc w:val="left"/>
      <w:outlineLvl w:val="2"/>
    </w:pPr>
    <w:rPr>
      <w:b/>
      <w:sz w:val="24"/>
    </w:rPr>
  </w:style>
  <w:style w:type="paragraph" w:styleId="Heading4">
    <w:name w:val="heading 4"/>
    <w:basedOn w:val="Normal"/>
    <w:next w:val="Normal"/>
    <w:qFormat/>
    <w:rsid w:val="00800953"/>
    <w:pPr>
      <w:keepNext/>
      <w:numPr>
        <w:ilvl w:val="3"/>
        <w:numId w:val="1"/>
      </w:numPr>
      <w:spacing w:after="100"/>
      <w:jc w:val="left"/>
      <w:outlineLvl w:val="3"/>
    </w:pPr>
    <w:rPr>
      <w:i/>
    </w:rPr>
  </w:style>
  <w:style w:type="paragraph" w:styleId="Heading5">
    <w:name w:val="heading 5"/>
    <w:basedOn w:val="Normal"/>
    <w:next w:val="Normal"/>
    <w:qFormat/>
    <w:rsid w:val="00800953"/>
    <w:pPr>
      <w:numPr>
        <w:ilvl w:val="4"/>
        <w:numId w:val="1"/>
      </w:numPr>
      <w:spacing w:after="100"/>
      <w:jc w:val="left"/>
      <w:outlineLvl w:val="4"/>
    </w:pPr>
  </w:style>
  <w:style w:type="paragraph" w:styleId="Heading6">
    <w:name w:val="heading 6"/>
    <w:basedOn w:val="Normal"/>
    <w:next w:val="Normal"/>
    <w:qFormat/>
    <w:rsid w:val="00800953"/>
    <w:pPr>
      <w:numPr>
        <w:ilvl w:val="5"/>
        <w:numId w:val="1"/>
      </w:numPr>
      <w:spacing w:before="240" w:after="60"/>
      <w:outlineLvl w:val="5"/>
    </w:pPr>
    <w:rPr>
      <w:rFonts w:ascii="Times New Roman" w:hAnsi="Times New Roman"/>
      <w:i/>
    </w:rPr>
  </w:style>
  <w:style w:type="paragraph" w:styleId="Heading7">
    <w:name w:val="heading 7"/>
    <w:basedOn w:val="Normal"/>
    <w:next w:val="Normal"/>
    <w:qFormat/>
    <w:rsid w:val="00800953"/>
    <w:pPr>
      <w:numPr>
        <w:ilvl w:val="6"/>
        <w:numId w:val="1"/>
      </w:numPr>
      <w:spacing w:before="240" w:after="60"/>
      <w:outlineLvl w:val="6"/>
    </w:pPr>
    <w:rPr>
      <w:sz w:val="20"/>
    </w:rPr>
  </w:style>
  <w:style w:type="paragraph" w:styleId="Heading8">
    <w:name w:val="heading 8"/>
    <w:basedOn w:val="Normal"/>
    <w:next w:val="Normal"/>
    <w:qFormat/>
    <w:rsid w:val="00800953"/>
    <w:pPr>
      <w:numPr>
        <w:ilvl w:val="7"/>
        <w:numId w:val="1"/>
      </w:numPr>
      <w:spacing w:before="240" w:after="60"/>
      <w:outlineLvl w:val="7"/>
    </w:pPr>
    <w:rPr>
      <w:i/>
      <w:sz w:val="20"/>
    </w:rPr>
  </w:style>
  <w:style w:type="paragraph" w:styleId="Heading9">
    <w:name w:val="heading 9"/>
    <w:basedOn w:val="Normal"/>
    <w:next w:val="Normal"/>
    <w:qFormat/>
    <w:rsid w:val="00800953"/>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968FB"/>
    <w:rPr>
      <w:rFonts w:ascii="Arial" w:hAnsi="Arial"/>
      <w:b/>
      <w:kern w:val="28"/>
      <w:sz w:val="28"/>
    </w:rPr>
  </w:style>
  <w:style w:type="character" w:customStyle="1" w:styleId="Heading2Char">
    <w:name w:val="Heading 2 Char"/>
    <w:basedOn w:val="DefaultParagraphFont"/>
    <w:link w:val="Heading2"/>
    <w:uiPriority w:val="9"/>
    <w:rsid w:val="001968FB"/>
    <w:rPr>
      <w:rFonts w:ascii="Arial" w:hAnsi="Arial"/>
      <w:b/>
      <w:i/>
      <w:sz w:val="26"/>
    </w:rPr>
  </w:style>
  <w:style w:type="character" w:customStyle="1" w:styleId="Heading3Char">
    <w:name w:val="Heading 3 Char"/>
    <w:basedOn w:val="DefaultParagraphFont"/>
    <w:link w:val="Heading3"/>
    <w:uiPriority w:val="9"/>
    <w:rsid w:val="001968FB"/>
    <w:rPr>
      <w:rFonts w:ascii="Arial" w:hAnsi="Arial"/>
      <w:b/>
      <w:sz w:val="24"/>
    </w:rPr>
  </w:style>
  <w:style w:type="paragraph" w:styleId="Header">
    <w:name w:val="header"/>
    <w:basedOn w:val="Normal"/>
    <w:link w:val="HeaderChar"/>
    <w:rsid w:val="00800953"/>
    <w:pPr>
      <w:tabs>
        <w:tab w:val="center" w:pos="4536"/>
        <w:tab w:val="right" w:pos="9072"/>
      </w:tabs>
    </w:pPr>
    <w:rPr>
      <w:rFonts w:ascii="Times New Roman" w:hAnsi="Times New Roman"/>
      <w:i/>
      <w:sz w:val="20"/>
      <w:lang w:val="en-GB"/>
    </w:rPr>
  </w:style>
  <w:style w:type="character" w:customStyle="1" w:styleId="HeaderChar">
    <w:name w:val="Header Char"/>
    <w:link w:val="Header"/>
    <w:rsid w:val="009532B0"/>
    <w:rPr>
      <w:i/>
      <w:lang w:val="en-GB"/>
    </w:rPr>
  </w:style>
  <w:style w:type="paragraph" w:styleId="Caption">
    <w:name w:val="caption"/>
    <w:basedOn w:val="Normal"/>
    <w:next w:val="Normal"/>
    <w:qFormat/>
    <w:rsid w:val="00800953"/>
    <w:pPr>
      <w:spacing w:before="120" w:after="200"/>
      <w:jc w:val="center"/>
    </w:pPr>
    <w:rPr>
      <w:b/>
      <w:sz w:val="20"/>
    </w:rPr>
  </w:style>
  <w:style w:type="paragraph" w:customStyle="1" w:styleId="Ref">
    <w:name w:val="Ref"/>
    <w:basedOn w:val="Normal"/>
    <w:rsid w:val="00800953"/>
    <w:pPr>
      <w:ind w:left="720" w:hanging="720"/>
    </w:pPr>
    <w:rPr>
      <w:lang w:val="en-US"/>
    </w:rPr>
  </w:style>
  <w:style w:type="paragraph" w:styleId="EndnoteText">
    <w:name w:val="endnote text"/>
    <w:basedOn w:val="Normal"/>
    <w:semiHidden/>
    <w:rsid w:val="00800953"/>
    <w:rPr>
      <w:sz w:val="20"/>
    </w:rPr>
  </w:style>
  <w:style w:type="character" w:styleId="EndnoteReference">
    <w:name w:val="endnote reference"/>
    <w:semiHidden/>
    <w:rsid w:val="00800953"/>
    <w:rPr>
      <w:vertAlign w:val="superscript"/>
    </w:rPr>
  </w:style>
  <w:style w:type="paragraph" w:styleId="Footer">
    <w:name w:val="footer"/>
    <w:basedOn w:val="Normal"/>
    <w:link w:val="FooterChar"/>
    <w:rsid w:val="00800953"/>
    <w:pPr>
      <w:tabs>
        <w:tab w:val="center" w:pos="4153"/>
        <w:tab w:val="right" w:pos="8306"/>
      </w:tabs>
    </w:pPr>
    <w:rPr>
      <w:rFonts w:ascii="Times New Roman" w:hAnsi="Times New Roman"/>
      <w:i/>
      <w:sz w:val="20"/>
    </w:rPr>
  </w:style>
  <w:style w:type="character" w:customStyle="1" w:styleId="FooterChar">
    <w:name w:val="Footer Char"/>
    <w:link w:val="Footer"/>
    <w:rsid w:val="00DC583A"/>
    <w:rPr>
      <w:i/>
    </w:rPr>
  </w:style>
  <w:style w:type="paragraph" w:styleId="BodyTextIndent">
    <w:name w:val="Body Text Indent"/>
    <w:basedOn w:val="Normal"/>
    <w:link w:val="BodyTextIndentChar"/>
    <w:rsid w:val="00800953"/>
    <w:pPr>
      <w:ind w:firstLine="720"/>
    </w:pPr>
    <w:rPr>
      <w:rFonts w:ascii="Times New Roman" w:hAnsi="Times New Roman"/>
      <w:sz w:val="26"/>
    </w:rPr>
  </w:style>
  <w:style w:type="character" w:styleId="PageNumber">
    <w:name w:val="page number"/>
    <w:basedOn w:val="DefaultParagraphFont"/>
    <w:rsid w:val="00800953"/>
  </w:style>
  <w:style w:type="paragraph" w:styleId="TOC1">
    <w:name w:val="toc 1"/>
    <w:basedOn w:val="Normal"/>
    <w:next w:val="Normal"/>
    <w:autoRedefine/>
    <w:uiPriority w:val="39"/>
    <w:qFormat/>
    <w:rsid w:val="00F033D4"/>
    <w:pPr>
      <w:tabs>
        <w:tab w:val="left" w:pos="1100"/>
        <w:tab w:val="right" w:leader="dot" w:pos="8296"/>
      </w:tabs>
      <w:spacing w:before="120" w:after="120"/>
      <w:jc w:val="left"/>
    </w:pPr>
    <w:rPr>
      <w:rFonts w:ascii="Times New Roman" w:hAnsi="Times New Roman"/>
      <w:b/>
      <w:caps/>
      <w:sz w:val="20"/>
    </w:rPr>
  </w:style>
  <w:style w:type="paragraph" w:styleId="TOC2">
    <w:name w:val="toc 2"/>
    <w:basedOn w:val="Normal"/>
    <w:next w:val="Normal"/>
    <w:autoRedefine/>
    <w:uiPriority w:val="39"/>
    <w:qFormat/>
    <w:rsid w:val="00800953"/>
    <w:pPr>
      <w:ind w:left="220"/>
      <w:jc w:val="left"/>
    </w:pPr>
    <w:rPr>
      <w:rFonts w:ascii="Times New Roman" w:hAnsi="Times New Roman"/>
      <w:smallCaps/>
      <w:sz w:val="20"/>
    </w:rPr>
  </w:style>
  <w:style w:type="paragraph" w:styleId="TOC3">
    <w:name w:val="toc 3"/>
    <w:basedOn w:val="Normal"/>
    <w:next w:val="Normal"/>
    <w:autoRedefine/>
    <w:uiPriority w:val="39"/>
    <w:qFormat/>
    <w:rsid w:val="00800953"/>
    <w:pPr>
      <w:ind w:left="440"/>
      <w:jc w:val="left"/>
    </w:pPr>
    <w:rPr>
      <w:rFonts w:ascii="Times New Roman" w:hAnsi="Times New Roman"/>
      <w:i/>
      <w:sz w:val="20"/>
    </w:rPr>
  </w:style>
  <w:style w:type="paragraph" w:styleId="TOC4">
    <w:name w:val="toc 4"/>
    <w:basedOn w:val="Normal"/>
    <w:next w:val="Normal"/>
    <w:autoRedefine/>
    <w:semiHidden/>
    <w:rsid w:val="00800953"/>
    <w:pPr>
      <w:ind w:left="660"/>
      <w:jc w:val="left"/>
    </w:pPr>
    <w:rPr>
      <w:rFonts w:ascii="Times New Roman" w:hAnsi="Times New Roman"/>
      <w:sz w:val="18"/>
    </w:rPr>
  </w:style>
  <w:style w:type="paragraph" w:styleId="TOC5">
    <w:name w:val="toc 5"/>
    <w:basedOn w:val="Normal"/>
    <w:next w:val="Normal"/>
    <w:autoRedefine/>
    <w:semiHidden/>
    <w:rsid w:val="00800953"/>
    <w:pPr>
      <w:ind w:left="880"/>
      <w:jc w:val="left"/>
    </w:pPr>
    <w:rPr>
      <w:rFonts w:ascii="Times New Roman" w:hAnsi="Times New Roman"/>
      <w:sz w:val="18"/>
    </w:rPr>
  </w:style>
  <w:style w:type="paragraph" w:styleId="TOC6">
    <w:name w:val="toc 6"/>
    <w:basedOn w:val="Normal"/>
    <w:next w:val="Normal"/>
    <w:autoRedefine/>
    <w:semiHidden/>
    <w:rsid w:val="00800953"/>
    <w:pPr>
      <w:ind w:left="1100"/>
      <w:jc w:val="left"/>
    </w:pPr>
    <w:rPr>
      <w:rFonts w:ascii="Times New Roman" w:hAnsi="Times New Roman"/>
      <w:sz w:val="18"/>
    </w:rPr>
  </w:style>
  <w:style w:type="paragraph" w:styleId="TOC7">
    <w:name w:val="toc 7"/>
    <w:basedOn w:val="Normal"/>
    <w:next w:val="Normal"/>
    <w:autoRedefine/>
    <w:semiHidden/>
    <w:rsid w:val="00800953"/>
    <w:pPr>
      <w:ind w:left="1320"/>
      <w:jc w:val="left"/>
    </w:pPr>
    <w:rPr>
      <w:rFonts w:ascii="Times New Roman" w:hAnsi="Times New Roman"/>
      <w:sz w:val="18"/>
    </w:rPr>
  </w:style>
  <w:style w:type="paragraph" w:styleId="TOC8">
    <w:name w:val="toc 8"/>
    <w:basedOn w:val="Normal"/>
    <w:next w:val="Normal"/>
    <w:autoRedefine/>
    <w:semiHidden/>
    <w:rsid w:val="00800953"/>
    <w:pPr>
      <w:ind w:left="1540"/>
      <w:jc w:val="left"/>
    </w:pPr>
    <w:rPr>
      <w:rFonts w:ascii="Times New Roman" w:hAnsi="Times New Roman"/>
      <w:sz w:val="18"/>
    </w:rPr>
  </w:style>
  <w:style w:type="paragraph" w:styleId="TOC9">
    <w:name w:val="toc 9"/>
    <w:basedOn w:val="Normal"/>
    <w:next w:val="Normal"/>
    <w:autoRedefine/>
    <w:semiHidden/>
    <w:rsid w:val="00800953"/>
    <w:pPr>
      <w:ind w:left="1760"/>
      <w:jc w:val="left"/>
    </w:pPr>
    <w:rPr>
      <w:rFonts w:ascii="Times New Roman" w:hAnsi="Times New Roman"/>
      <w:sz w:val="18"/>
    </w:rPr>
  </w:style>
  <w:style w:type="paragraph" w:styleId="DocumentMap">
    <w:name w:val="Document Map"/>
    <w:basedOn w:val="Normal"/>
    <w:link w:val="DocumentMapChar"/>
    <w:uiPriority w:val="99"/>
    <w:rsid w:val="00C84CBC"/>
    <w:pPr>
      <w:shd w:val="clear" w:color="auto" w:fill="000080"/>
    </w:pPr>
    <w:rPr>
      <w:rFonts w:ascii="Tahoma" w:hAnsi="Tahoma"/>
    </w:rPr>
  </w:style>
  <w:style w:type="character" w:customStyle="1" w:styleId="DocumentMapChar">
    <w:name w:val="Document Map Char"/>
    <w:link w:val="DocumentMap"/>
    <w:uiPriority w:val="99"/>
    <w:rsid w:val="00673055"/>
    <w:rPr>
      <w:rFonts w:ascii="Tahoma" w:hAnsi="Tahoma" w:cs="Tahoma"/>
      <w:sz w:val="22"/>
      <w:shd w:val="clear" w:color="auto" w:fill="000080"/>
    </w:rPr>
  </w:style>
  <w:style w:type="table" w:styleId="TableGrid">
    <w:name w:val="Table Grid"/>
    <w:basedOn w:val="TableNormal"/>
    <w:uiPriority w:val="59"/>
    <w:rsid w:val="00262E8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FD6ACD"/>
    <w:pPr>
      <w:spacing w:before="100" w:beforeAutospacing="1" w:after="100" w:afterAutospacing="1" w:line="240" w:lineRule="auto"/>
      <w:ind w:firstLine="0"/>
      <w:jc w:val="left"/>
    </w:pPr>
    <w:rPr>
      <w:rFonts w:ascii="Times New Roman" w:hAnsi="Times New Roman"/>
      <w:sz w:val="24"/>
      <w:szCs w:val="24"/>
    </w:rPr>
  </w:style>
  <w:style w:type="character" w:styleId="Hyperlink">
    <w:name w:val="Hyperlink"/>
    <w:uiPriority w:val="99"/>
    <w:rsid w:val="00FD6ACD"/>
    <w:rPr>
      <w:color w:val="0000FF"/>
      <w:u w:val="single"/>
    </w:rPr>
  </w:style>
  <w:style w:type="paragraph" w:customStyle="1" w:styleId="ReferenceList">
    <w:name w:val="Reference List"/>
    <w:basedOn w:val="Normal"/>
    <w:rsid w:val="00217ED3"/>
    <w:pPr>
      <w:ind w:left="567" w:hanging="567"/>
    </w:pPr>
    <w:rPr>
      <w:lang w:val="en-GB"/>
    </w:rPr>
  </w:style>
  <w:style w:type="paragraph" w:styleId="Title">
    <w:name w:val="Title"/>
    <w:basedOn w:val="Normal"/>
    <w:next w:val="Normal"/>
    <w:link w:val="TitleChar"/>
    <w:uiPriority w:val="10"/>
    <w:qFormat/>
    <w:rsid w:val="008C657E"/>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8C657E"/>
    <w:rPr>
      <w:rFonts w:ascii="Cambria" w:eastAsia="Times New Roman" w:hAnsi="Cambria" w:cs="Times New Roman"/>
      <w:b/>
      <w:bCs/>
      <w:kern w:val="28"/>
      <w:sz w:val="32"/>
      <w:szCs w:val="32"/>
    </w:rPr>
  </w:style>
  <w:style w:type="paragraph" w:customStyle="1" w:styleId="TOCHeading1">
    <w:name w:val="TOC Heading1"/>
    <w:basedOn w:val="Heading1"/>
    <w:next w:val="Normal"/>
    <w:uiPriority w:val="39"/>
    <w:semiHidden/>
    <w:unhideWhenUsed/>
    <w:qFormat/>
    <w:rsid w:val="0046772A"/>
    <w:pPr>
      <w:keepLines/>
      <w:numPr>
        <w:numId w:val="0"/>
      </w:numPr>
      <w:spacing w:before="480" w:after="0" w:line="276" w:lineRule="auto"/>
      <w:jc w:val="left"/>
      <w:outlineLvl w:val="9"/>
    </w:pPr>
    <w:rPr>
      <w:rFonts w:ascii="Cambria" w:hAnsi="Cambria"/>
      <w:bCs/>
      <w:color w:val="365F91"/>
      <w:kern w:val="0"/>
      <w:szCs w:val="28"/>
      <w:lang w:val="en-US" w:eastAsia="en-US"/>
    </w:rPr>
  </w:style>
  <w:style w:type="character" w:styleId="CommentReference">
    <w:name w:val="annotation reference"/>
    <w:uiPriority w:val="99"/>
    <w:semiHidden/>
    <w:unhideWhenUsed/>
    <w:rsid w:val="002D0B98"/>
    <w:rPr>
      <w:sz w:val="16"/>
      <w:szCs w:val="16"/>
    </w:rPr>
  </w:style>
  <w:style w:type="paragraph" w:styleId="CommentText">
    <w:name w:val="annotation text"/>
    <w:basedOn w:val="Normal"/>
    <w:link w:val="CommentTextChar"/>
    <w:uiPriority w:val="99"/>
    <w:semiHidden/>
    <w:unhideWhenUsed/>
    <w:rsid w:val="002D0B98"/>
    <w:rPr>
      <w:sz w:val="20"/>
    </w:rPr>
  </w:style>
  <w:style w:type="character" w:customStyle="1" w:styleId="CommentTextChar">
    <w:name w:val="Comment Text Char"/>
    <w:link w:val="CommentText"/>
    <w:uiPriority w:val="99"/>
    <w:semiHidden/>
    <w:rsid w:val="002D0B98"/>
    <w:rPr>
      <w:rFonts w:ascii="Arial" w:hAnsi="Arial"/>
    </w:rPr>
  </w:style>
  <w:style w:type="paragraph" w:styleId="CommentSubject">
    <w:name w:val="annotation subject"/>
    <w:basedOn w:val="CommentText"/>
    <w:next w:val="CommentText"/>
    <w:link w:val="CommentSubjectChar"/>
    <w:uiPriority w:val="99"/>
    <w:semiHidden/>
    <w:unhideWhenUsed/>
    <w:rsid w:val="002D0B98"/>
    <w:rPr>
      <w:b/>
      <w:bCs/>
    </w:rPr>
  </w:style>
  <w:style w:type="character" w:customStyle="1" w:styleId="CommentSubjectChar">
    <w:name w:val="Comment Subject Char"/>
    <w:link w:val="CommentSubject"/>
    <w:uiPriority w:val="99"/>
    <w:semiHidden/>
    <w:rsid w:val="002D0B98"/>
    <w:rPr>
      <w:rFonts w:ascii="Arial" w:hAnsi="Arial"/>
      <w:b/>
      <w:bCs/>
    </w:rPr>
  </w:style>
  <w:style w:type="paragraph" w:styleId="BalloonText">
    <w:name w:val="Balloon Text"/>
    <w:basedOn w:val="Normal"/>
    <w:link w:val="BalloonTextChar"/>
    <w:uiPriority w:val="99"/>
    <w:semiHidden/>
    <w:unhideWhenUsed/>
    <w:rsid w:val="002D0B98"/>
    <w:pPr>
      <w:spacing w:line="240" w:lineRule="auto"/>
    </w:pPr>
    <w:rPr>
      <w:rFonts w:ascii="Tahoma" w:hAnsi="Tahoma"/>
      <w:sz w:val="16"/>
      <w:szCs w:val="16"/>
    </w:rPr>
  </w:style>
  <w:style w:type="character" w:customStyle="1" w:styleId="BalloonTextChar">
    <w:name w:val="Balloon Text Char"/>
    <w:link w:val="BalloonText"/>
    <w:uiPriority w:val="99"/>
    <w:semiHidden/>
    <w:rsid w:val="002D0B98"/>
    <w:rPr>
      <w:rFonts w:ascii="Tahoma" w:hAnsi="Tahoma" w:cs="Tahoma"/>
      <w:sz w:val="16"/>
      <w:szCs w:val="16"/>
    </w:rPr>
  </w:style>
  <w:style w:type="paragraph" w:styleId="FootnoteText">
    <w:name w:val="footnote text"/>
    <w:basedOn w:val="Normal"/>
    <w:link w:val="FootnoteTextChar"/>
    <w:uiPriority w:val="99"/>
    <w:unhideWhenUsed/>
    <w:rsid w:val="00C54919"/>
    <w:rPr>
      <w:sz w:val="20"/>
    </w:rPr>
  </w:style>
  <w:style w:type="character" w:customStyle="1" w:styleId="FootnoteTextChar">
    <w:name w:val="Footnote Text Char"/>
    <w:link w:val="FootnoteText"/>
    <w:uiPriority w:val="99"/>
    <w:rsid w:val="00C54919"/>
    <w:rPr>
      <w:rFonts w:ascii="Arial" w:hAnsi="Arial"/>
    </w:rPr>
  </w:style>
  <w:style w:type="character" w:styleId="FootnoteReference">
    <w:name w:val="footnote reference"/>
    <w:unhideWhenUsed/>
    <w:rsid w:val="00C54919"/>
    <w:rPr>
      <w:vertAlign w:val="superscript"/>
    </w:rPr>
  </w:style>
  <w:style w:type="character" w:customStyle="1" w:styleId="AmandaLDowd">
    <w:name w:val="Amanda L Dowd"/>
    <w:semiHidden/>
    <w:rsid w:val="00BF39BF"/>
    <w:rPr>
      <w:rFonts w:ascii="Arial" w:hAnsi="Arial" w:cs="Arial"/>
      <w:color w:val="auto"/>
      <w:sz w:val="20"/>
      <w:szCs w:val="20"/>
    </w:rPr>
  </w:style>
  <w:style w:type="paragraph" w:customStyle="1" w:styleId="Default">
    <w:name w:val="Default"/>
    <w:rsid w:val="00673055"/>
    <w:pPr>
      <w:autoSpaceDE w:val="0"/>
      <w:autoSpaceDN w:val="0"/>
      <w:adjustRightInd w:val="0"/>
    </w:pPr>
    <w:rPr>
      <w:rFonts w:ascii="Century Gothic" w:hAnsi="Century Gothic" w:cs="Century Gothic"/>
      <w:color w:val="000000"/>
      <w:sz w:val="24"/>
      <w:szCs w:val="24"/>
    </w:rPr>
  </w:style>
  <w:style w:type="table" w:customStyle="1" w:styleId="21">
    <w:name w:val="Μεσαία σκίαση 21"/>
    <w:basedOn w:val="TableNormal"/>
    <w:uiPriority w:val="64"/>
    <w:rsid w:val="0097695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
    <w:name w:val="Ανοιχτόχρωμη σκίαση1"/>
    <w:basedOn w:val="TableNormal"/>
    <w:uiPriority w:val="60"/>
    <w:rsid w:val="000755A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style-span">
    <w:name w:val="apple-style-span"/>
    <w:basedOn w:val="DefaultParagraphFont"/>
    <w:rsid w:val="005E023F"/>
  </w:style>
  <w:style w:type="character" w:customStyle="1" w:styleId="apple-converted-space">
    <w:name w:val="apple-converted-space"/>
    <w:basedOn w:val="DefaultParagraphFont"/>
    <w:rsid w:val="007523C5"/>
  </w:style>
  <w:style w:type="character" w:styleId="Strong">
    <w:name w:val="Strong"/>
    <w:qFormat/>
    <w:rsid w:val="002E1737"/>
    <w:rPr>
      <w:b/>
      <w:bCs/>
    </w:rPr>
  </w:style>
  <w:style w:type="character" w:customStyle="1" w:styleId="h76h8y8ip">
    <w:name w:val="h76h8y8ip"/>
    <w:rsid w:val="002E1737"/>
  </w:style>
  <w:style w:type="paragraph" w:customStyle="1" w:styleId="ListParagraph1">
    <w:name w:val="List Paragraph1"/>
    <w:basedOn w:val="Normal"/>
    <w:uiPriority w:val="34"/>
    <w:qFormat/>
    <w:rsid w:val="0079322B"/>
    <w:pPr>
      <w:ind w:left="720"/>
    </w:pPr>
  </w:style>
  <w:style w:type="character" w:styleId="Emphasis">
    <w:name w:val="Emphasis"/>
    <w:qFormat/>
    <w:rsid w:val="0083166A"/>
    <w:rPr>
      <w:i/>
      <w:iCs/>
    </w:rPr>
  </w:style>
  <w:style w:type="paragraph" w:styleId="ListParagraph">
    <w:name w:val="List Paragraph"/>
    <w:basedOn w:val="Normal"/>
    <w:uiPriority w:val="34"/>
    <w:qFormat/>
    <w:rsid w:val="00260226"/>
    <w:pPr>
      <w:spacing w:after="200" w:line="276" w:lineRule="auto"/>
      <w:ind w:left="720" w:firstLine="0"/>
      <w:contextualSpacing/>
      <w:jc w:val="left"/>
    </w:pPr>
    <w:rPr>
      <w:rFonts w:ascii="Calibri" w:eastAsia="Calibri" w:hAnsi="Calibri"/>
      <w:szCs w:val="22"/>
      <w:lang w:eastAsia="en-US"/>
    </w:rPr>
  </w:style>
  <w:style w:type="paragraph" w:styleId="TOCHeading">
    <w:name w:val="TOC Heading"/>
    <w:basedOn w:val="Heading1"/>
    <w:next w:val="Normal"/>
    <w:uiPriority w:val="39"/>
    <w:unhideWhenUsed/>
    <w:qFormat/>
    <w:rsid w:val="009C4FA9"/>
    <w:pPr>
      <w:keepLines/>
      <w:numPr>
        <w:numId w:val="0"/>
      </w:numPr>
      <w:spacing w:before="480" w:after="0" w:line="276" w:lineRule="auto"/>
      <w:jc w:val="left"/>
      <w:outlineLvl w:val="9"/>
    </w:pPr>
    <w:rPr>
      <w:rFonts w:ascii="Cambria" w:hAnsi="Cambria"/>
      <w:bCs/>
      <w:color w:val="365F91"/>
      <w:kern w:val="0"/>
      <w:szCs w:val="28"/>
      <w:lang w:eastAsia="en-US"/>
    </w:rPr>
  </w:style>
  <w:style w:type="character" w:styleId="PlaceholderText">
    <w:name w:val="Placeholder Text"/>
    <w:basedOn w:val="DefaultParagraphFont"/>
    <w:uiPriority w:val="99"/>
    <w:semiHidden/>
    <w:rsid w:val="00071214"/>
    <w:rPr>
      <w:color w:val="808080"/>
    </w:rPr>
  </w:style>
  <w:style w:type="paragraph" w:styleId="Subtitle">
    <w:name w:val="Subtitle"/>
    <w:basedOn w:val="Normal"/>
    <w:next w:val="Normal"/>
    <w:link w:val="SubtitleChar"/>
    <w:uiPriority w:val="11"/>
    <w:qFormat/>
    <w:rsid w:val="001968FB"/>
    <w:pPr>
      <w:numPr>
        <w:ilvl w:val="1"/>
      </w:numPr>
      <w:spacing w:after="200" w:line="276" w:lineRule="auto"/>
      <w:ind w:firstLine="352"/>
      <w:jc w:val="left"/>
    </w:pPr>
    <w:rPr>
      <w:rFonts w:eastAsiaTheme="majorEastAsia" w:cstheme="majorBidi"/>
      <w:b/>
      <w:iCs/>
      <w:spacing w:val="15"/>
      <w:sz w:val="24"/>
      <w:szCs w:val="24"/>
      <w:u w:val="single"/>
      <w:lang w:eastAsia="en-US"/>
    </w:rPr>
  </w:style>
  <w:style w:type="character" w:customStyle="1" w:styleId="SubtitleChar">
    <w:name w:val="Subtitle Char"/>
    <w:basedOn w:val="DefaultParagraphFont"/>
    <w:link w:val="Subtitle"/>
    <w:uiPriority w:val="11"/>
    <w:rsid w:val="001968FB"/>
    <w:rPr>
      <w:rFonts w:ascii="Arial" w:eastAsiaTheme="majorEastAsia" w:hAnsi="Arial" w:cstheme="majorBidi"/>
      <w:b/>
      <w:iCs/>
      <w:spacing w:val="15"/>
      <w:sz w:val="24"/>
      <w:szCs w:val="24"/>
      <w:u w:val="single"/>
      <w:lang w:eastAsia="en-US"/>
    </w:rPr>
  </w:style>
  <w:style w:type="paragraph" w:styleId="NoSpacing">
    <w:name w:val="No Spacing"/>
    <w:link w:val="NoSpacingChar"/>
    <w:uiPriority w:val="1"/>
    <w:qFormat/>
    <w:rsid w:val="001968FB"/>
    <w:rPr>
      <w:rFonts w:ascii="Arial" w:eastAsiaTheme="minorHAnsi" w:hAnsi="Arial" w:cstheme="minorBidi"/>
      <w:sz w:val="28"/>
      <w:szCs w:val="22"/>
      <w:lang w:eastAsia="en-US"/>
    </w:rPr>
  </w:style>
  <w:style w:type="character" w:customStyle="1" w:styleId="NoSpacingChar">
    <w:name w:val="No Spacing Char"/>
    <w:basedOn w:val="DefaultParagraphFont"/>
    <w:link w:val="NoSpacing"/>
    <w:uiPriority w:val="1"/>
    <w:rsid w:val="001968FB"/>
    <w:rPr>
      <w:rFonts w:ascii="Arial" w:eastAsiaTheme="minorHAnsi" w:hAnsi="Arial" w:cstheme="minorBidi"/>
      <w:sz w:val="28"/>
      <w:szCs w:val="22"/>
      <w:lang w:eastAsia="en-US"/>
    </w:rPr>
  </w:style>
  <w:style w:type="character" w:customStyle="1" w:styleId="MapleInput">
    <w:name w:val="Maple Input"/>
    <w:uiPriority w:val="99"/>
    <w:rsid w:val="001968FB"/>
    <w:rPr>
      <w:rFonts w:ascii="Courier New" w:hAnsi="Courier New" w:cs="Courier New"/>
      <w:b/>
      <w:bCs/>
      <w:color w:val="FF0000"/>
    </w:rPr>
  </w:style>
  <w:style w:type="character" w:customStyle="1" w:styleId="2DOutput">
    <w:name w:val="2D Output"/>
    <w:uiPriority w:val="99"/>
    <w:rsid w:val="001968FB"/>
    <w:rPr>
      <w:color w:val="0000FF"/>
    </w:rPr>
  </w:style>
  <w:style w:type="paragraph" w:customStyle="1" w:styleId="MapleOutput1">
    <w:name w:val="Maple Output1"/>
    <w:uiPriority w:val="99"/>
    <w:rsid w:val="001968FB"/>
    <w:pPr>
      <w:autoSpaceDE w:val="0"/>
      <w:autoSpaceDN w:val="0"/>
      <w:adjustRightInd w:val="0"/>
      <w:spacing w:line="312" w:lineRule="auto"/>
      <w:jc w:val="center"/>
    </w:pPr>
    <w:rPr>
      <w:rFonts w:eastAsiaTheme="minorHAnsi"/>
      <w:sz w:val="24"/>
      <w:szCs w:val="24"/>
      <w:lang w:eastAsia="en-US"/>
    </w:rPr>
  </w:style>
  <w:style w:type="character" w:customStyle="1" w:styleId="MaplePlot">
    <w:name w:val="Maple Plot"/>
    <w:uiPriority w:val="99"/>
    <w:rsid w:val="001968FB"/>
    <w:rPr>
      <w:color w:val="000000"/>
    </w:rPr>
  </w:style>
  <w:style w:type="character" w:customStyle="1" w:styleId="Text">
    <w:name w:val="Text"/>
    <w:uiPriority w:val="99"/>
    <w:rsid w:val="001968FB"/>
    <w:rPr>
      <w:color w:val="000000"/>
    </w:rPr>
  </w:style>
  <w:style w:type="paragraph" w:customStyle="1" w:styleId="MaplePlot1">
    <w:name w:val="Maple Plot1"/>
    <w:uiPriority w:val="99"/>
    <w:rsid w:val="001968FB"/>
    <w:pPr>
      <w:autoSpaceDE w:val="0"/>
      <w:autoSpaceDN w:val="0"/>
      <w:adjustRightInd w:val="0"/>
      <w:jc w:val="center"/>
    </w:pPr>
    <w:rPr>
      <w:rFonts w:eastAsiaTheme="minorHAnsi"/>
      <w:sz w:val="24"/>
      <w:szCs w:val="24"/>
      <w:lang w:eastAsia="en-US"/>
    </w:rPr>
  </w:style>
  <w:style w:type="character" w:customStyle="1" w:styleId="current-selection">
    <w:name w:val="current-selection"/>
    <w:basedOn w:val="DefaultParagraphFont"/>
    <w:rsid w:val="001968FB"/>
  </w:style>
  <w:style w:type="character" w:customStyle="1" w:styleId="enhanced-author">
    <w:name w:val="enhanced-author"/>
    <w:basedOn w:val="DefaultParagraphFont"/>
    <w:rsid w:val="001968FB"/>
  </w:style>
  <w:style w:type="paragraph" w:styleId="BodyText">
    <w:name w:val="Body Text"/>
    <w:basedOn w:val="Normal"/>
    <w:link w:val="BodyTextChar"/>
    <w:rsid w:val="001968FB"/>
    <w:pPr>
      <w:tabs>
        <w:tab w:val="left" w:pos="426"/>
      </w:tabs>
      <w:spacing w:before="120" w:line="312" w:lineRule="auto"/>
      <w:ind w:firstLine="0"/>
    </w:pPr>
    <w:rPr>
      <w:rFonts w:ascii="Times New Roman" w:hAnsi="Times New Roman"/>
      <w:sz w:val="24"/>
    </w:rPr>
  </w:style>
  <w:style w:type="character" w:customStyle="1" w:styleId="BodyTextChar">
    <w:name w:val="Body Text Char"/>
    <w:basedOn w:val="DefaultParagraphFont"/>
    <w:link w:val="BodyText"/>
    <w:rsid w:val="001968FB"/>
    <w:rPr>
      <w:sz w:val="24"/>
    </w:rPr>
  </w:style>
  <w:style w:type="character" w:customStyle="1" w:styleId="MapleInputPlaceholder">
    <w:name w:val="Maple Input Placeholder"/>
    <w:uiPriority w:val="99"/>
    <w:rsid w:val="001968FB"/>
    <w:rPr>
      <w:rFonts w:ascii="Courier New" w:hAnsi="Courier New" w:cs="Courier New"/>
      <w:b/>
      <w:bCs/>
      <w:color w:val="C800C8"/>
    </w:rPr>
  </w:style>
  <w:style w:type="paragraph" w:customStyle="1" w:styleId="Default0">
    <w:name w:val="&quot;Default&quot;"/>
    <w:rsid w:val="00555B31"/>
    <w:pPr>
      <w:autoSpaceDE w:val="0"/>
      <w:autoSpaceDN w:val="0"/>
      <w:adjustRightInd w:val="0"/>
    </w:pPr>
    <w:rPr>
      <w:rFonts w:ascii="Arial" w:eastAsia="SimSun" w:hAnsi="Arial" w:cs="Arial" w:hint="eastAsia"/>
      <w:color w:val="000000"/>
      <w:sz w:val="24"/>
      <w:szCs w:val="24"/>
    </w:rPr>
  </w:style>
  <w:style w:type="character" w:customStyle="1" w:styleId="BodyTextIndentChar">
    <w:name w:val="Body Text Indent Char"/>
    <w:basedOn w:val="DefaultParagraphFont"/>
    <w:link w:val="BodyTextIndent"/>
    <w:rsid w:val="00555B31"/>
    <w:rPr>
      <w:sz w:val="26"/>
    </w:rPr>
  </w:style>
  <w:style w:type="paragraph" w:customStyle="1" w:styleId="a">
    <w:name w:val="&quot;Παράγραφος λίστας&quot;"/>
    <w:basedOn w:val="Normal"/>
    <w:rsid w:val="00555B31"/>
    <w:pPr>
      <w:spacing w:line="276" w:lineRule="auto"/>
      <w:ind w:left="720" w:firstLine="0"/>
      <w:jc w:val="left"/>
    </w:pPr>
    <w:rPr>
      <w:rFonts w:ascii="Calibri" w:eastAsia="SimSun" w:hAnsi="Calibri"/>
      <w:sz w:val="24"/>
      <w:szCs w:val="24"/>
    </w:rPr>
  </w:style>
  <w:style w:type="paragraph" w:styleId="BodyText2">
    <w:name w:val="Body Text 2"/>
    <w:basedOn w:val="Normal"/>
    <w:link w:val="BodyText2Char"/>
    <w:rsid w:val="00555B31"/>
    <w:pPr>
      <w:spacing w:after="120" w:line="480" w:lineRule="auto"/>
      <w:ind w:firstLine="0"/>
      <w:jc w:val="left"/>
    </w:pPr>
    <w:rPr>
      <w:rFonts w:ascii="Calibri" w:eastAsia="SimSun" w:hAnsi="Calibri"/>
      <w:sz w:val="24"/>
      <w:szCs w:val="24"/>
    </w:rPr>
  </w:style>
  <w:style w:type="character" w:customStyle="1" w:styleId="BodyText2Char">
    <w:name w:val="Body Text 2 Char"/>
    <w:basedOn w:val="DefaultParagraphFont"/>
    <w:link w:val="BodyText2"/>
    <w:rsid w:val="00555B31"/>
    <w:rPr>
      <w:rFonts w:ascii="Calibri" w:eastAsia="SimSun" w:hAnsi="Calibri"/>
      <w:sz w:val="24"/>
      <w:szCs w:val="24"/>
    </w:rPr>
  </w:style>
  <w:style w:type="paragraph" w:customStyle="1" w:styleId="2">
    <w:name w:val="Στυλ2"/>
    <w:next w:val="Normal"/>
    <w:autoRedefine/>
    <w:rsid w:val="00555B31"/>
    <w:pPr>
      <w:tabs>
        <w:tab w:val="left" w:pos="1077"/>
      </w:tabs>
      <w:spacing w:before="40"/>
      <w:jc w:val="right"/>
    </w:pPr>
    <w:rPr>
      <w:rFonts w:ascii="Garamond" w:hAnsi="Garamond"/>
      <w:b/>
      <w:bCs/>
      <w:sz w:val="28"/>
      <w:lang w:eastAsia="en-US"/>
    </w:rPr>
  </w:style>
  <w:style w:type="paragraph" w:customStyle="1" w:styleId="3">
    <w:name w:val="Στυλ3"/>
    <w:rsid w:val="00555B31"/>
    <w:pPr>
      <w:tabs>
        <w:tab w:val="left" w:pos="1531"/>
      </w:tabs>
      <w:overflowPunct w:val="0"/>
      <w:autoSpaceDE w:val="0"/>
      <w:autoSpaceDN w:val="0"/>
      <w:adjustRightInd w:val="0"/>
      <w:spacing w:before="40" w:after="40"/>
      <w:ind w:firstLine="1077"/>
      <w:jc w:val="both"/>
      <w:textAlignment w:val="baseline"/>
    </w:pPr>
    <w:rPr>
      <w:noProof/>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5066">
      <w:bodyDiv w:val="1"/>
      <w:marLeft w:val="0"/>
      <w:marRight w:val="0"/>
      <w:marTop w:val="0"/>
      <w:marBottom w:val="0"/>
      <w:divBdr>
        <w:top w:val="none" w:sz="0" w:space="0" w:color="auto"/>
        <w:left w:val="none" w:sz="0" w:space="0" w:color="auto"/>
        <w:bottom w:val="none" w:sz="0" w:space="0" w:color="auto"/>
        <w:right w:val="none" w:sz="0" w:space="0" w:color="auto"/>
      </w:divBdr>
    </w:div>
    <w:div w:id="111553541">
      <w:bodyDiv w:val="1"/>
      <w:marLeft w:val="0"/>
      <w:marRight w:val="0"/>
      <w:marTop w:val="0"/>
      <w:marBottom w:val="0"/>
      <w:divBdr>
        <w:top w:val="none" w:sz="0" w:space="0" w:color="auto"/>
        <w:left w:val="none" w:sz="0" w:space="0" w:color="auto"/>
        <w:bottom w:val="none" w:sz="0" w:space="0" w:color="auto"/>
        <w:right w:val="none" w:sz="0" w:space="0" w:color="auto"/>
      </w:divBdr>
    </w:div>
    <w:div w:id="1127162788">
      <w:bodyDiv w:val="1"/>
      <w:marLeft w:val="0"/>
      <w:marRight w:val="0"/>
      <w:marTop w:val="0"/>
      <w:marBottom w:val="0"/>
      <w:divBdr>
        <w:top w:val="none" w:sz="0" w:space="0" w:color="auto"/>
        <w:left w:val="none" w:sz="0" w:space="0" w:color="auto"/>
        <w:bottom w:val="none" w:sz="0" w:space="0" w:color="auto"/>
        <w:right w:val="none" w:sz="0" w:space="0" w:color="auto"/>
      </w:divBdr>
    </w:div>
    <w:div w:id="1165975130">
      <w:bodyDiv w:val="1"/>
      <w:marLeft w:val="0"/>
      <w:marRight w:val="0"/>
      <w:marTop w:val="0"/>
      <w:marBottom w:val="0"/>
      <w:divBdr>
        <w:top w:val="none" w:sz="0" w:space="0" w:color="auto"/>
        <w:left w:val="none" w:sz="0" w:space="0" w:color="auto"/>
        <w:bottom w:val="none" w:sz="0" w:space="0" w:color="auto"/>
        <w:right w:val="none" w:sz="0" w:space="0" w:color="auto"/>
      </w:divBdr>
    </w:div>
    <w:div w:id="1177697535">
      <w:bodyDiv w:val="1"/>
      <w:marLeft w:val="0"/>
      <w:marRight w:val="0"/>
      <w:marTop w:val="0"/>
      <w:marBottom w:val="0"/>
      <w:divBdr>
        <w:top w:val="none" w:sz="0" w:space="0" w:color="auto"/>
        <w:left w:val="none" w:sz="0" w:space="0" w:color="auto"/>
        <w:bottom w:val="none" w:sz="0" w:space="0" w:color="auto"/>
        <w:right w:val="none" w:sz="0" w:space="0" w:color="auto"/>
      </w:divBdr>
      <w:divsChild>
        <w:div w:id="137844681">
          <w:blockQuote w:val="1"/>
          <w:marLeft w:val="720"/>
          <w:marRight w:val="720"/>
          <w:marTop w:val="100"/>
          <w:marBottom w:val="100"/>
          <w:divBdr>
            <w:top w:val="none" w:sz="0" w:space="0" w:color="auto"/>
            <w:left w:val="none" w:sz="0" w:space="0" w:color="auto"/>
            <w:bottom w:val="none" w:sz="0" w:space="0" w:color="auto"/>
            <w:right w:val="none" w:sz="0" w:space="0" w:color="auto"/>
          </w:divBdr>
        </w:div>
        <w:div w:id="200099734">
          <w:blockQuote w:val="1"/>
          <w:marLeft w:val="720"/>
          <w:marRight w:val="720"/>
          <w:marTop w:val="100"/>
          <w:marBottom w:val="100"/>
          <w:divBdr>
            <w:top w:val="none" w:sz="0" w:space="0" w:color="auto"/>
            <w:left w:val="none" w:sz="0" w:space="0" w:color="auto"/>
            <w:bottom w:val="none" w:sz="0" w:space="0" w:color="auto"/>
            <w:right w:val="none" w:sz="0" w:space="0" w:color="auto"/>
          </w:divBdr>
        </w:div>
        <w:div w:id="214656959">
          <w:blockQuote w:val="1"/>
          <w:marLeft w:val="720"/>
          <w:marRight w:val="720"/>
          <w:marTop w:val="100"/>
          <w:marBottom w:val="100"/>
          <w:divBdr>
            <w:top w:val="none" w:sz="0" w:space="0" w:color="auto"/>
            <w:left w:val="none" w:sz="0" w:space="0" w:color="auto"/>
            <w:bottom w:val="none" w:sz="0" w:space="0" w:color="auto"/>
            <w:right w:val="none" w:sz="0" w:space="0" w:color="auto"/>
          </w:divBdr>
        </w:div>
        <w:div w:id="357583390">
          <w:blockQuote w:val="1"/>
          <w:marLeft w:val="720"/>
          <w:marRight w:val="720"/>
          <w:marTop w:val="100"/>
          <w:marBottom w:val="100"/>
          <w:divBdr>
            <w:top w:val="none" w:sz="0" w:space="0" w:color="auto"/>
            <w:left w:val="none" w:sz="0" w:space="0" w:color="auto"/>
            <w:bottom w:val="none" w:sz="0" w:space="0" w:color="auto"/>
            <w:right w:val="none" w:sz="0" w:space="0" w:color="auto"/>
          </w:divBdr>
        </w:div>
        <w:div w:id="487210144">
          <w:blockQuote w:val="1"/>
          <w:marLeft w:val="720"/>
          <w:marRight w:val="720"/>
          <w:marTop w:val="100"/>
          <w:marBottom w:val="100"/>
          <w:divBdr>
            <w:top w:val="none" w:sz="0" w:space="0" w:color="auto"/>
            <w:left w:val="none" w:sz="0" w:space="0" w:color="auto"/>
            <w:bottom w:val="none" w:sz="0" w:space="0" w:color="auto"/>
            <w:right w:val="none" w:sz="0" w:space="0" w:color="auto"/>
          </w:divBdr>
        </w:div>
        <w:div w:id="525602030">
          <w:blockQuote w:val="1"/>
          <w:marLeft w:val="720"/>
          <w:marRight w:val="720"/>
          <w:marTop w:val="100"/>
          <w:marBottom w:val="100"/>
          <w:divBdr>
            <w:top w:val="none" w:sz="0" w:space="0" w:color="auto"/>
            <w:left w:val="none" w:sz="0" w:space="0" w:color="auto"/>
            <w:bottom w:val="none" w:sz="0" w:space="0" w:color="auto"/>
            <w:right w:val="none" w:sz="0" w:space="0" w:color="auto"/>
          </w:divBdr>
        </w:div>
        <w:div w:id="531965310">
          <w:blockQuote w:val="1"/>
          <w:marLeft w:val="720"/>
          <w:marRight w:val="720"/>
          <w:marTop w:val="100"/>
          <w:marBottom w:val="100"/>
          <w:divBdr>
            <w:top w:val="none" w:sz="0" w:space="0" w:color="auto"/>
            <w:left w:val="none" w:sz="0" w:space="0" w:color="auto"/>
            <w:bottom w:val="none" w:sz="0" w:space="0" w:color="auto"/>
            <w:right w:val="none" w:sz="0" w:space="0" w:color="auto"/>
          </w:divBdr>
        </w:div>
        <w:div w:id="535656849">
          <w:blockQuote w:val="1"/>
          <w:marLeft w:val="720"/>
          <w:marRight w:val="720"/>
          <w:marTop w:val="100"/>
          <w:marBottom w:val="100"/>
          <w:divBdr>
            <w:top w:val="none" w:sz="0" w:space="0" w:color="auto"/>
            <w:left w:val="none" w:sz="0" w:space="0" w:color="auto"/>
            <w:bottom w:val="none" w:sz="0" w:space="0" w:color="auto"/>
            <w:right w:val="none" w:sz="0" w:space="0" w:color="auto"/>
          </w:divBdr>
        </w:div>
        <w:div w:id="732386715">
          <w:blockQuote w:val="1"/>
          <w:marLeft w:val="720"/>
          <w:marRight w:val="720"/>
          <w:marTop w:val="100"/>
          <w:marBottom w:val="100"/>
          <w:divBdr>
            <w:top w:val="none" w:sz="0" w:space="0" w:color="auto"/>
            <w:left w:val="none" w:sz="0" w:space="0" w:color="auto"/>
            <w:bottom w:val="none" w:sz="0" w:space="0" w:color="auto"/>
            <w:right w:val="none" w:sz="0" w:space="0" w:color="auto"/>
          </w:divBdr>
        </w:div>
        <w:div w:id="982852514">
          <w:blockQuote w:val="1"/>
          <w:marLeft w:val="720"/>
          <w:marRight w:val="720"/>
          <w:marTop w:val="100"/>
          <w:marBottom w:val="100"/>
          <w:divBdr>
            <w:top w:val="none" w:sz="0" w:space="0" w:color="auto"/>
            <w:left w:val="none" w:sz="0" w:space="0" w:color="auto"/>
            <w:bottom w:val="none" w:sz="0" w:space="0" w:color="auto"/>
            <w:right w:val="none" w:sz="0" w:space="0" w:color="auto"/>
          </w:divBdr>
        </w:div>
        <w:div w:id="1053969747">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123294">
          <w:blockQuote w:val="1"/>
          <w:marLeft w:val="720"/>
          <w:marRight w:val="720"/>
          <w:marTop w:val="100"/>
          <w:marBottom w:val="100"/>
          <w:divBdr>
            <w:top w:val="none" w:sz="0" w:space="0" w:color="auto"/>
            <w:left w:val="none" w:sz="0" w:space="0" w:color="auto"/>
            <w:bottom w:val="none" w:sz="0" w:space="0" w:color="auto"/>
            <w:right w:val="none" w:sz="0" w:space="0" w:color="auto"/>
          </w:divBdr>
        </w:div>
        <w:div w:id="1207912371">
          <w:blockQuote w:val="1"/>
          <w:marLeft w:val="720"/>
          <w:marRight w:val="720"/>
          <w:marTop w:val="100"/>
          <w:marBottom w:val="100"/>
          <w:divBdr>
            <w:top w:val="none" w:sz="0" w:space="0" w:color="auto"/>
            <w:left w:val="none" w:sz="0" w:space="0" w:color="auto"/>
            <w:bottom w:val="none" w:sz="0" w:space="0" w:color="auto"/>
            <w:right w:val="none" w:sz="0" w:space="0" w:color="auto"/>
          </w:divBdr>
        </w:div>
        <w:div w:id="1224022984">
          <w:blockQuote w:val="1"/>
          <w:marLeft w:val="720"/>
          <w:marRight w:val="720"/>
          <w:marTop w:val="100"/>
          <w:marBottom w:val="100"/>
          <w:divBdr>
            <w:top w:val="none" w:sz="0" w:space="0" w:color="auto"/>
            <w:left w:val="none" w:sz="0" w:space="0" w:color="auto"/>
            <w:bottom w:val="none" w:sz="0" w:space="0" w:color="auto"/>
            <w:right w:val="none" w:sz="0" w:space="0" w:color="auto"/>
          </w:divBdr>
        </w:div>
        <w:div w:id="1267538140">
          <w:blockQuote w:val="1"/>
          <w:marLeft w:val="720"/>
          <w:marRight w:val="720"/>
          <w:marTop w:val="100"/>
          <w:marBottom w:val="100"/>
          <w:divBdr>
            <w:top w:val="none" w:sz="0" w:space="0" w:color="auto"/>
            <w:left w:val="none" w:sz="0" w:space="0" w:color="auto"/>
            <w:bottom w:val="none" w:sz="0" w:space="0" w:color="auto"/>
            <w:right w:val="none" w:sz="0" w:space="0" w:color="auto"/>
          </w:divBdr>
        </w:div>
        <w:div w:id="1276138612">
          <w:blockQuote w:val="1"/>
          <w:marLeft w:val="720"/>
          <w:marRight w:val="720"/>
          <w:marTop w:val="100"/>
          <w:marBottom w:val="100"/>
          <w:divBdr>
            <w:top w:val="none" w:sz="0" w:space="0" w:color="auto"/>
            <w:left w:val="none" w:sz="0" w:space="0" w:color="auto"/>
            <w:bottom w:val="none" w:sz="0" w:space="0" w:color="auto"/>
            <w:right w:val="none" w:sz="0" w:space="0" w:color="auto"/>
          </w:divBdr>
        </w:div>
        <w:div w:id="13042345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3503765">
          <w:blockQuote w:val="1"/>
          <w:marLeft w:val="720"/>
          <w:marRight w:val="720"/>
          <w:marTop w:val="100"/>
          <w:marBottom w:val="100"/>
          <w:divBdr>
            <w:top w:val="none" w:sz="0" w:space="0" w:color="auto"/>
            <w:left w:val="none" w:sz="0" w:space="0" w:color="auto"/>
            <w:bottom w:val="none" w:sz="0" w:space="0" w:color="auto"/>
            <w:right w:val="none" w:sz="0" w:space="0" w:color="auto"/>
          </w:divBdr>
        </w:div>
        <w:div w:id="14108121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13953981">
          <w:blockQuote w:val="1"/>
          <w:marLeft w:val="720"/>
          <w:marRight w:val="720"/>
          <w:marTop w:val="100"/>
          <w:marBottom w:val="100"/>
          <w:divBdr>
            <w:top w:val="none" w:sz="0" w:space="0" w:color="auto"/>
            <w:left w:val="none" w:sz="0" w:space="0" w:color="auto"/>
            <w:bottom w:val="none" w:sz="0" w:space="0" w:color="auto"/>
            <w:right w:val="none" w:sz="0" w:space="0" w:color="auto"/>
          </w:divBdr>
        </w:div>
        <w:div w:id="1544295649">
          <w:blockQuote w:val="1"/>
          <w:marLeft w:val="720"/>
          <w:marRight w:val="720"/>
          <w:marTop w:val="100"/>
          <w:marBottom w:val="100"/>
          <w:divBdr>
            <w:top w:val="none" w:sz="0" w:space="0" w:color="auto"/>
            <w:left w:val="none" w:sz="0" w:space="0" w:color="auto"/>
            <w:bottom w:val="none" w:sz="0" w:space="0" w:color="auto"/>
            <w:right w:val="none" w:sz="0" w:space="0" w:color="auto"/>
          </w:divBdr>
        </w:div>
        <w:div w:id="1587034860">
          <w:blockQuote w:val="1"/>
          <w:marLeft w:val="720"/>
          <w:marRight w:val="720"/>
          <w:marTop w:val="100"/>
          <w:marBottom w:val="100"/>
          <w:divBdr>
            <w:top w:val="none" w:sz="0" w:space="0" w:color="auto"/>
            <w:left w:val="none" w:sz="0" w:space="0" w:color="auto"/>
            <w:bottom w:val="none" w:sz="0" w:space="0" w:color="auto"/>
            <w:right w:val="none" w:sz="0" w:space="0" w:color="auto"/>
          </w:divBdr>
        </w:div>
        <w:div w:id="1596282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74949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12976712">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306356">
          <w:blockQuote w:val="1"/>
          <w:marLeft w:val="720"/>
          <w:marRight w:val="720"/>
          <w:marTop w:val="100"/>
          <w:marBottom w:val="100"/>
          <w:divBdr>
            <w:top w:val="none" w:sz="0" w:space="0" w:color="auto"/>
            <w:left w:val="none" w:sz="0" w:space="0" w:color="auto"/>
            <w:bottom w:val="none" w:sz="0" w:space="0" w:color="auto"/>
            <w:right w:val="none" w:sz="0" w:space="0" w:color="auto"/>
          </w:divBdr>
        </w:div>
        <w:div w:id="1914460886">
          <w:blockQuote w:val="1"/>
          <w:marLeft w:val="720"/>
          <w:marRight w:val="720"/>
          <w:marTop w:val="100"/>
          <w:marBottom w:val="100"/>
          <w:divBdr>
            <w:top w:val="none" w:sz="0" w:space="0" w:color="auto"/>
            <w:left w:val="none" w:sz="0" w:space="0" w:color="auto"/>
            <w:bottom w:val="none" w:sz="0" w:space="0" w:color="auto"/>
            <w:right w:val="none" w:sz="0" w:space="0" w:color="auto"/>
          </w:divBdr>
        </w:div>
        <w:div w:id="1916039982">
          <w:blockQuote w:val="1"/>
          <w:marLeft w:val="720"/>
          <w:marRight w:val="720"/>
          <w:marTop w:val="100"/>
          <w:marBottom w:val="100"/>
          <w:divBdr>
            <w:top w:val="none" w:sz="0" w:space="0" w:color="auto"/>
            <w:left w:val="none" w:sz="0" w:space="0" w:color="auto"/>
            <w:bottom w:val="none" w:sz="0" w:space="0" w:color="auto"/>
            <w:right w:val="none" w:sz="0" w:space="0" w:color="auto"/>
          </w:divBdr>
        </w:div>
        <w:div w:id="19744828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22274594">
          <w:blockQuote w:val="1"/>
          <w:marLeft w:val="720"/>
          <w:marRight w:val="720"/>
          <w:marTop w:val="100"/>
          <w:marBottom w:val="100"/>
          <w:divBdr>
            <w:top w:val="none" w:sz="0" w:space="0" w:color="auto"/>
            <w:left w:val="none" w:sz="0" w:space="0" w:color="auto"/>
            <w:bottom w:val="none" w:sz="0" w:space="0" w:color="auto"/>
            <w:right w:val="none" w:sz="0" w:space="0" w:color="auto"/>
          </w:divBdr>
        </w:div>
        <w:div w:id="20316442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3462066">
      <w:bodyDiv w:val="1"/>
      <w:marLeft w:val="0"/>
      <w:marRight w:val="0"/>
      <w:marTop w:val="0"/>
      <w:marBottom w:val="0"/>
      <w:divBdr>
        <w:top w:val="none" w:sz="0" w:space="0" w:color="auto"/>
        <w:left w:val="none" w:sz="0" w:space="0" w:color="auto"/>
        <w:bottom w:val="none" w:sz="0" w:space="0" w:color="auto"/>
        <w:right w:val="none" w:sz="0" w:space="0" w:color="auto"/>
      </w:divBdr>
      <w:divsChild>
        <w:div w:id="1667996">
          <w:marLeft w:val="0"/>
          <w:marRight w:val="0"/>
          <w:marTop w:val="0"/>
          <w:marBottom w:val="0"/>
          <w:divBdr>
            <w:top w:val="none" w:sz="0" w:space="0" w:color="auto"/>
            <w:left w:val="none" w:sz="0" w:space="0" w:color="auto"/>
            <w:bottom w:val="none" w:sz="0" w:space="0" w:color="auto"/>
            <w:right w:val="none" w:sz="0" w:space="0" w:color="auto"/>
          </w:divBdr>
        </w:div>
        <w:div w:id="61491664">
          <w:marLeft w:val="0"/>
          <w:marRight w:val="0"/>
          <w:marTop w:val="0"/>
          <w:marBottom w:val="0"/>
          <w:divBdr>
            <w:top w:val="none" w:sz="0" w:space="0" w:color="auto"/>
            <w:left w:val="none" w:sz="0" w:space="0" w:color="auto"/>
            <w:bottom w:val="none" w:sz="0" w:space="0" w:color="auto"/>
            <w:right w:val="none" w:sz="0" w:space="0" w:color="auto"/>
          </w:divBdr>
        </w:div>
        <w:div w:id="1091510915">
          <w:marLeft w:val="0"/>
          <w:marRight w:val="0"/>
          <w:marTop w:val="0"/>
          <w:marBottom w:val="0"/>
          <w:divBdr>
            <w:top w:val="none" w:sz="0" w:space="0" w:color="auto"/>
            <w:left w:val="none" w:sz="0" w:space="0" w:color="auto"/>
            <w:bottom w:val="none" w:sz="0" w:space="0" w:color="auto"/>
            <w:right w:val="none" w:sz="0" w:space="0" w:color="auto"/>
          </w:divBdr>
        </w:div>
      </w:divsChild>
    </w:div>
    <w:div w:id="1357123175">
      <w:bodyDiv w:val="1"/>
      <w:marLeft w:val="0"/>
      <w:marRight w:val="0"/>
      <w:marTop w:val="0"/>
      <w:marBottom w:val="0"/>
      <w:divBdr>
        <w:top w:val="none" w:sz="0" w:space="0" w:color="auto"/>
        <w:left w:val="none" w:sz="0" w:space="0" w:color="auto"/>
        <w:bottom w:val="none" w:sz="0" w:space="0" w:color="auto"/>
        <w:right w:val="none" w:sz="0" w:space="0" w:color="auto"/>
      </w:divBdr>
      <w:divsChild>
        <w:div w:id="1215460889">
          <w:marLeft w:val="0"/>
          <w:marRight w:val="0"/>
          <w:marTop w:val="0"/>
          <w:marBottom w:val="0"/>
          <w:divBdr>
            <w:top w:val="none" w:sz="0" w:space="0" w:color="auto"/>
            <w:left w:val="none" w:sz="0" w:space="0" w:color="auto"/>
            <w:bottom w:val="none" w:sz="0" w:space="0" w:color="auto"/>
            <w:right w:val="none" w:sz="0" w:space="0" w:color="auto"/>
          </w:divBdr>
          <w:divsChild>
            <w:div w:id="163129582">
              <w:marLeft w:val="0"/>
              <w:marRight w:val="0"/>
              <w:marTop w:val="0"/>
              <w:marBottom w:val="0"/>
              <w:divBdr>
                <w:top w:val="none" w:sz="0" w:space="0" w:color="auto"/>
                <w:left w:val="none" w:sz="0" w:space="0" w:color="auto"/>
                <w:bottom w:val="none" w:sz="0" w:space="0" w:color="auto"/>
                <w:right w:val="none" w:sz="0" w:space="0" w:color="auto"/>
              </w:divBdr>
              <w:divsChild>
                <w:div w:id="1928224585">
                  <w:marLeft w:val="0"/>
                  <w:marRight w:val="0"/>
                  <w:marTop w:val="0"/>
                  <w:marBottom w:val="0"/>
                  <w:divBdr>
                    <w:top w:val="none" w:sz="0" w:space="0" w:color="auto"/>
                    <w:left w:val="none" w:sz="0" w:space="0" w:color="auto"/>
                    <w:bottom w:val="none" w:sz="0" w:space="0" w:color="auto"/>
                    <w:right w:val="none" w:sz="0" w:space="0" w:color="auto"/>
                  </w:divBdr>
                  <w:divsChild>
                    <w:div w:id="278488285">
                      <w:marLeft w:val="315"/>
                      <w:marRight w:val="150"/>
                      <w:marTop w:val="0"/>
                      <w:marBottom w:val="150"/>
                      <w:divBdr>
                        <w:top w:val="none" w:sz="0" w:space="0" w:color="auto"/>
                        <w:left w:val="none" w:sz="0" w:space="0" w:color="auto"/>
                        <w:bottom w:val="none" w:sz="0" w:space="0" w:color="auto"/>
                        <w:right w:val="none" w:sz="0" w:space="0" w:color="auto"/>
                      </w:divBdr>
                    </w:div>
                    <w:div w:id="1761487881">
                      <w:marLeft w:val="0"/>
                      <w:marRight w:val="0"/>
                      <w:marTop w:val="0"/>
                      <w:marBottom w:val="0"/>
                      <w:divBdr>
                        <w:top w:val="none" w:sz="0" w:space="0" w:color="auto"/>
                        <w:left w:val="none" w:sz="0" w:space="0" w:color="auto"/>
                        <w:bottom w:val="none" w:sz="0" w:space="0" w:color="auto"/>
                        <w:right w:val="none" w:sz="0" w:space="0" w:color="auto"/>
                      </w:divBdr>
                      <w:divsChild>
                        <w:div w:id="1028410730">
                          <w:marLeft w:val="0"/>
                          <w:marRight w:val="0"/>
                          <w:marTop w:val="0"/>
                          <w:marBottom w:val="0"/>
                          <w:divBdr>
                            <w:top w:val="none" w:sz="0" w:space="0" w:color="auto"/>
                            <w:left w:val="none" w:sz="0" w:space="0" w:color="auto"/>
                            <w:bottom w:val="none" w:sz="0" w:space="0" w:color="auto"/>
                            <w:right w:val="none" w:sz="0" w:space="0" w:color="auto"/>
                          </w:divBdr>
                          <w:divsChild>
                            <w:div w:id="59837552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5877383">
      <w:bodyDiv w:val="1"/>
      <w:marLeft w:val="0"/>
      <w:marRight w:val="0"/>
      <w:marTop w:val="0"/>
      <w:marBottom w:val="0"/>
      <w:divBdr>
        <w:top w:val="none" w:sz="0" w:space="0" w:color="auto"/>
        <w:left w:val="none" w:sz="0" w:space="0" w:color="auto"/>
        <w:bottom w:val="none" w:sz="0" w:space="0" w:color="auto"/>
        <w:right w:val="none" w:sz="0" w:space="0" w:color="auto"/>
      </w:divBdr>
    </w:div>
    <w:div w:id="1604846217">
      <w:bodyDiv w:val="1"/>
      <w:marLeft w:val="0"/>
      <w:marRight w:val="0"/>
      <w:marTop w:val="0"/>
      <w:marBottom w:val="0"/>
      <w:divBdr>
        <w:top w:val="none" w:sz="0" w:space="0" w:color="auto"/>
        <w:left w:val="none" w:sz="0" w:space="0" w:color="auto"/>
        <w:bottom w:val="none" w:sz="0" w:space="0" w:color="auto"/>
        <w:right w:val="none" w:sz="0" w:space="0" w:color="auto"/>
      </w:divBdr>
    </w:div>
    <w:div w:id="1640106325">
      <w:bodyDiv w:val="1"/>
      <w:marLeft w:val="0"/>
      <w:marRight w:val="0"/>
      <w:marTop w:val="0"/>
      <w:marBottom w:val="0"/>
      <w:divBdr>
        <w:top w:val="none" w:sz="0" w:space="0" w:color="auto"/>
        <w:left w:val="none" w:sz="0" w:space="0" w:color="auto"/>
        <w:bottom w:val="none" w:sz="0" w:space="0" w:color="auto"/>
        <w:right w:val="none" w:sz="0" w:space="0" w:color="auto"/>
      </w:divBdr>
    </w:div>
    <w:div w:id="1647003901">
      <w:bodyDiv w:val="1"/>
      <w:marLeft w:val="0"/>
      <w:marRight w:val="0"/>
      <w:marTop w:val="0"/>
      <w:marBottom w:val="0"/>
      <w:divBdr>
        <w:top w:val="none" w:sz="0" w:space="0" w:color="auto"/>
        <w:left w:val="none" w:sz="0" w:space="0" w:color="auto"/>
        <w:bottom w:val="none" w:sz="0" w:space="0" w:color="auto"/>
        <w:right w:val="none" w:sz="0" w:space="0" w:color="auto"/>
      </w:divBdr>
    </w:div>
    <w:div w:id="1681084386">
      <w:bodyDiv w:val="1"/>
      <w:marLeft w:val="0"/>
      <w:marRight w:val="0"/>
      <w:marTop w:val="0"/>
      <w:marBottom w:val="0"/>
      <w:divBdr>
        <w:top w:val="none" w:sz="0" w:space="0" w:color="auto"/>
        <w:left w:val="none" w:sz="0" w:space="0" w:color="auto"/>
        <w:bottom w:val="none" w:sz="0" w:space="0" w:color="auto"/>
        <w:right w:val="none" w:sz="0" w:space="0" w:color="auto"/>
      </w:divBdr>
    </w:div>
    <w:div w:id="1944075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diagramData" Target="diagrams/data1.xml"/><Relationship Id="rId42" Type="http://schemas.openxmlformats.org/officeDocument/2006/relationships/image" Target="media/image25.PNG"/><Relationship Id="rId47" Type="http://schemas.openxmlformats.org/officeDocument/2006/relationships/hyperlink" Target="https://en.wikipedia.org/wiki/Hybrid_warfare" TargetMode="External"/><Relationship Id="rId50" Type="http://schemas.openxmlformats.org/officeDocument/2006/relationships/hyperlink" Target="http://www.ekeo.gr/2017/06/%CF%85%CE%B2%CF%81%CE%B9%CE%B4%CE%B9%CE%BA%CE%AE-%CF%83%CF%8D%CE%B3%CE%BA%CF%81%CE%BF%CF%85%CF%83%CE%B7-hybrid-warfare-%CE%B7-%CF%80%CE%B5%CF%81%CE%AF%CF%80%CF%84%CF%89%CF%83%CE%B7-%CF%84%CE%B7/"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www.nato.int/cps/en/natohq/topics_156338.htm" TargetMode="External"/><Relationship Id="rId25" Type="http://schemas.openxmlformats.org/officeDocument/2006/relationships/image" Target="media/image13.PNG"/><Relationship Id="rId33" Type="http://schemas.openxmlformats.org/officeDocument/2006/relationships/image" Target="media/image21.PNG"/><Relationship Id="rId38" Type="http://schemas.microsoft.com/office/2007/relationships/diagramDrawing" Target="diagrams/drawing1.xml"/><Relationship Id="rId46" Type="http://schemas.openxmlformats.org/officeDocument/2006/relationships/hyperlink" Target="https://www.nato.int/cps/en/natohq/topics_156338.htm"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diagramColors" Target="diagrams/colors1.xml"/><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diagramQuickStyle" Target="diagrams/quickStyle1.xml"/><Relationship Id="rId49" Type="http://schemas.openxmlformats.org/officeDocument/2006/relationships/hyperlink" Target="http://www.ekeo.gr/2017/06/%CF%85%CE%B2%CF%81%CE%B9%CE%B4%CE%B9%CE%BA%CE%AE-%CF%83%CF%8D%CE%B3%CE%BA%CF%81%CE%BF%CF%85%CF%83%CE%B7-hybrid-warfare-%CF%80%CE%B5%CF%81%CE%B9%CE%B3%CF%81%CE%B1%CF%86%CE%AE-%CE%BA%CE%B1%CE%B9/" TargetMode="External"/><Relationship Id="rId10" Type="http://schemas.openxmlformats.org/officeDocument/2006/relationships/image" Target="media/image3.jpe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27.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diagramLayout" Target="diagrams/layout1.xml"/><Relationship Id="rId43" Type="http://schemas.openxmlformats.org/officeDocument/2006/relationships/image" Target="media/image26.PNG"/><Relationship Id="rId48" Type="http://schemas.openxmlformats.org/officeDocument/2006/relationships/hyperlink" Target="https://www.hybridcoe.fi/hybrid-threats/" TargetMode="External"/><Relationship Id="rId8" Type="http://schemas.openxmlformats.org/officeDocument/2006/relationships/image" Target="media/image1.gif"/><Relationship Id="rId51" Type="http://schemas.openxmlformats.org/officeDocument/2006/relationships/footer" Target="footer3.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BC6F977-10F4-47DB-8593-0FCC9B4BE501}" type="doc">
      <dgm:prSet loTypeId="urn:microsoft.com/office/officeart/2005/8/layout/venn3" loCatId="relationship" qsTypeId="urn:microsoft.com/office/officeart/2005/8/quickstyle/simple1" qsCatId="simple" csTypeId="urn:microsoft.com/office/officeart/2005/8/colors/accent1_2" csCatId="accent1" phldr="1"/>
      <dgm:spPr/>
      <dgm:t>
        <a:bodyPr/>
        <a:lstStyle/>
        <a:p>
          <a:endParaRPr lang="el-GR"/>
        </a:p>
      </dgm:t>
    </dgm:pt>
    <dgm:pt modelId="{F2ADFECF-69B0-42F2-B5BB-F4DDAC30B19D}">
      <dgm:prSet phldrT="[Text]"/>
      <dgm:spPr/>
      <dgm:t>
        <a:bodyPr/>
        <a:lstStyle/>
        <a:p>
          <a:r>
            <a:rPr lang="el-GR"/>
            <a:t>εχθρική (</a:t>
          </a:r>
          <a:r>
            <a:rPr lang="en-US"/>
            <a:t>hostile)</a:t>
          </a:r>
          <a:endParaRPr lang="el-GR"/>
        </a:p>
      </dgm:t>
    </dgm:pt>
    <dgm:pt modelId="{456A14AF-1B44-4261-97EB-57CE8C579D8A}" type="parTrans" cxnId="{C4E6E694-834F-4CA3-BFEF-6DAED15D46DC}">
      <dgm:prSet/>
      <dgm:spPr/>
      <dgm:t>
        <a:bodyPr/>
        <a:lstStyle/>
        <a:p>
          <a:endParaRPr lang="el-GR"/>
        </a:p>
      </dgm:t>
    </dgm:pt>
    <dgm:pt modelId="{862874E3-E460-4CBE-BD28-A2EE742B8517}" type="sibTrans" cxnId="{C4E6E694-834F-4CA3-BFEF-6DAED15D46DC}">
      <dgm:prSet/>
      <dgm:spPr/>
      <dgm:t>
        <a:bodyPr/>
        <a:lstStyle/>
        <a:p>
          <a:endParaRPr lang="el-GR"/>
        </a:p>
      </dgm:t>
    </dgm:pt>
    <dgm:pt modelId="{27A8E3BB-A544-4E4E-BAB0-FF26608E68A2}">
      <dgm:prSet phldrT="[Text]"/>
      <dgm:spPr/>
      <dgm:t>
        <a:bodyPr/>
        <a:lstStyle/>
        <a:p>
          <a:r>
            <a:rPr lang="el-GR"/>
            <a:t>μη συνεργατική (</a:t>
          </a:r>
          <a:r>
            <a:rPr lang="en-US"/>
            <a:t>uncooperative)</a:t>
          </a:r>
          <a:endParaRPr lang="el-GR"/>
        </a:p>
      </dgm:t>
    </dgm:pt>
    <dgm:pt modelId="{DE817363-FC62-422E-91F4-C15EAD3459ED}" type="parTrans" cxnId="{6BF5E4CA-3CB0-4962-9440-3E8448AA28E7}">
      <dgm:prSet/>
      <dgm:spPr/>
      <dgm:t>
        <a:bodyPr/>
        <a:lstStyle/>
        <a:p>
          <a:endParaRPr lang="el-GR"/>
        </a:p>
      </dgm:t>
    </dgm:pt>
    <dgm:pt modelId="{B7E26B0A-6AF5-40B3-AB64-76400E793A1C}" type="sibTrans" cxnId="{6BF5E4CA-3CB0-4962-9440-3E8448AA28E7}">
      <dgm:prSet/>
      <dgm:spPr/>
      <dgm:t>
        <a:bodyPr/>
        <a:lstStyle/>
        <a:p>
          <a:endParaRPr lang="el-GR"/>
        </a:p>
      </dgm:t>
    </dgm:pt>
    <dgm:pt modelId="{A07771CC-E598-4F09-801A-81D7F87D6789}">
      <dgm:prSet phldrT="[Text]"/>
      <dgm:spPr/>
      <dgm:t>
        <a:bodyPr/>
        <a:lstStyle/>
        <a:p>
          <a:r>
            <a:rPr lang="el-GR"/>
            <a:t>ουδέτερη (</a:t>
          </a:r>
          <a:r>
            <a:rPr lang="en-US"/>
            <a:t>neutral)</a:t>
          </a:r>
          <a:endParaRPr lang="el-GR"/>
        </a:p>
      </dgm:t>
    </dgm:pt>
    <dgm:pt modelId="{3F02592F-0504-4FB1-9CF8-94D54786ECBA}" type="parTrans" cxnId="{A00F482E-51D0-4AC0-8514-F3FEB4B3F708}">
      <dgm:prSet/>
      <dgm:spPr/>
      <dgm:t>
        <a:bodyPr/>
        <a:lstStyle/>
        <a:p>
          <a:endParaRPr lang="el-GR"/>
        </a:p>
      </dgm:t>
    </dgm:pt>
    <dgm:pt modelId="{0F7309DA-87C8-4AAB-A295-84140894CCA8}" type="sibTrans" cxnId="{A00F482E-51D0-4AC0-8514-F3FEB4B3F708}">
      <dgm:prSet/>
      <dgm:spPr/>
      <dgm:t>
        <a:bodyPr/>
        <a:lstStyle/>
        <a:p>
          <a:endParaRPr lang="el-GR"/>
        </a:p>
      </dgm:t>
    </dgm:pt>
    <dgm:pt modelId="{D2B870FA-B960-44CC-A3BC-F5903C30DF6B}">
      <dgm:prSet phldrT="[Text]"/>
      <dgm:spPr/>
      <dgm:t>
        <a:bodyPr/>
        <a:lstStyle/>
        <a:p>
          <a:r>
            <a:rPr lang="el-GR"/>
            <a:t>συνεργατική </a:t>
          </a:r>
          <a:r>
            <a:rPr lang="en-US"/>
            <a:t>(co-operative)</a:t>
          </a:r>
          <a:endParaRPr lang="el-GR"/>
        </a:p>
      </dgm:t>
    </dgm:pt>
    <dgm:pt modelId="{C73A2115-96E9-4C14-9BE6-336EE5469B31}" type="parTrans" cxnId="{1CBC47F5-B194-41D2-9E69-6483CFB1C46B}">
      <dgm:prSet/>
      <dgm:spPr/>
      <dgm:t>
        <a:bodyPr/>
        <a:lstStyle/>
        <a:p>
          <a:endParaRPr lang="el-GR"/>
        </a:p>
      </dgm:t>
    </dgm:pt>
    <dgm:pt modelId="{1A98358B-232B-48FE-B31E-F8356350EC49}" type="sibTrans" cxnId="{1CBC47F5-B194-41D2-9E69-6483CFB1C46B}">
      <dgm:prSet/>
      <dgm:spPr/>
      <dgm:t>
        <a:bodyPr/>
        <a:lstStyle/>
        <a:p>
          <a:endParaRPr lang="el-GR"/>
        </a:p>
      </dgm:t>
    </dgm:pt>
    <dgm:pt modelId="{37712196-0584-4114-867C-A294E9B2EAF2}">
      <dgm:prSet phldrT="[Text]"/>
      <dgm:spPr/>
      <dgm:t>
        <a:bodyPr/>
        <a:lstStyle/>
        <a:p>
          <a:r>
            <a:rPr lang="el-GR"/>
            <a:t>φιλική (</a:t>
          </a:r>
          <a:r>
            <a:rPr lang="en-US"/>
            <a:t>friendly)</a:t>
          </a:r>
          <a:endParaRPr lang="el-GR"/>
        </a:p>
      </dgm:t>
    </dgm:pt>
    <dgm:pt modelId="{4C5B2EE5-62A7-4242-B0C4-8614A20F0151}" type="parTrans" cxnId="{AB6A5744-3A7B-4E2F-BAEF-9AA7A8E601C2}">
      <dgm:prSet/>
      <dgm:spPr/>
      <dgm:t>
        <a:bodyPr/>
        <a:lstStyle/>
        <a:p>
          <a:endParaRPr lang="el-GR"/>
        </a:p>
      </dgm:t>
    </dgm:pt>
    <dgm:pt modelId="{A8B9C69A-4EE1-41C6-866B-AEB55286D9F6}" type="sibTrans" cxnId="{AB6A5744-3A7B-4E2F-BAEF-9AA7A8E601C2}">
      <dgm:prSet/>
      <dgm:spPr/>
      <dgm:t>
        <a:bodyPr/>
        <a:lstStyle/>
        <a:p>
          <a:endParaRPr lang="el-GR"/>
        </a:p>
      </dgm:t>
    </dgm:pt>
    <dgm:pt modelId="{70838C83-6EE8-4E3E-A1FC-DEFE8EED3165}" type="pres">
      <dgm:prSet presAssocID="{ABC6F977-10F4-47DB-8593-0FCC9B4BE501}" presName="Name0" presStyleCnt="0">
        <dgm:presLayoutVars>
          <dgm:dir/>
          <dgm:resizeHandles val="exact"/>
        </dgm:presLayoutVars>
      </dgm:prSet>
      <dgm:spPr/>
    </dgm:pt>
    <dgm:pt modelId="{889C4F7D-A1A1-4F02-9A3F-0E29CDD455BA}" type="pres">
      <dgm:prSet presAssocID="{F2ADFECF-69B0-42F2-B5BB-F4DDAC30B19D}" presName="Name5" presStyleLbl="vennNode1" presStyleIdx="0" presStyleCnt="5">
        <dgm:presLayoutVars>
          <dgm:bulletEnabled val="1"/>
        </dgm:presLayoutVars>
      </dgm:prSet>
      <dgm:spPr/>
    </dgm:pt>
    <dgm:pt modelId="{3FB896CC-411C-4470-B6B6-9DAA4BE64763}" type="pres">
      <dgm:prSet presAssocID="{862874E3-E460-4CBE-BD28-A2EE742B8517}" presName="space" presStyleCnt="0"/>
      <dgm:spPr/>
    </dgm:pt>
    <dgm:pt modelId="{F27CF7E8-2464-470C-BE03-3B61355E76E9}" type="pres">
      <dgm:prSet presAssocID="{27A8E3BB-A544-4E4E-BAB0-FF26608E68A2}" presName="Name5" presStyleLbl="vennNode1" presStyleIdx="1" presStyleCnt="5">
        <dgm:presLayoutVars>
          <dgm:bulletEnabled val="1"/>
        </dgm:presLayoutVars>
      </dgm:prSet>
      <dgm:spPr/>
    </dgm:pt>
    <dgm:pt modelId="{5D31E572-D217-4AB2-98EB-FE0999F711FC}" type="pres">
      <dgm:prSet presAssocID="{B7E26B0A-6AF5-40B3-AB64-76400E793A1C}" presName="space" presStyleCnt="0"/>
      <dgm:spPr/>
    </dgm:pt>
    <dgm:pt modelId="{A7125FC7-C67B-4679-AECD-4296C7D24EB3}" type="pres">
      <dgm:prSet presAssocID="{A07771CC-E598-4F09-801A-81D7F87D6789}" presName="Name5" presStyleLbl="vennNode1" presStyleIdx="2" presStyleCnt="5">
        <dgm:presLayoutVars>
          <dgm:bulletEnabled val="1"/>
        </dgm:presLayoutVars>
      </dgm:prSet>
      <dgm:spPr/>
    </dgm:pt>
    <dgm:pt modelId="{189B6F3A-A85C-4D24-8C8E-F3D9591A46F9}" type="pres">
      <dgm:prSet presAssocID="{0F7309DA-87C8-4AAB-A295-84140894CCA8}" presName="space" presStyleCnt="0"/>
      <dgm:spPr/>
    </dgm:pt>
    <dgm:pt modelId="{95D15F41-0C30-4615-8831-A6C8DAABA62D}" type="pres">
      <dgm:prSet presAssocID="{D2B870FA-B960-44CC-A3BC-F5903C30DF6B}" presName="Name5" presStyleLbl="vennNode1" presStyleIdx="3" presStyleCnt="5">
        <dgm:presLayoutVars>
          <dgm:bulletEnabled val="1"/>
        </dgm:presLayoutVars>
      </dgm:prSet>
      <dgm:spPr/>
    </dgm:pt>
    <dgm:pt modelId="{91187B42-3A6A-4697-B3C9-D0EEB9AC592E}" type="pres">
      <dgm:prSet presAssocID="{1A98358B-232B-48FE-B31E-F8356350EC49}" presName="space" presStyleCnt="0"/>
      <dgm:spPr/>
    </dgm:pt>
    <dgm:pt modelId="{7ED5D93A-12FF-4708-B50C-E6464E18A0A7}" type="pres">
      <dgm:prSet presAssocID="{37712196-0584-4114-867C-A294E9B2EAF2}" presName="Name5" presStyleLbl="vennNode1" presStyleIdx="4" presStyleCnt="5">
        <dgm:presLayoutVars>
          <dgm:bulletEnabled val="1"/>
        </dgm:presLayoutVars>
      </dgm:prSet>
      <dgm:spPr/>
    </dgm:pt>
  </dgm:ptLst>
  <dgm:cxnLst>
    <dgm:cxn modelId="{07B6C201-625A-4EF7-A8E3-04ED5E48902C}" type="presOf" srcId="{27A8E3BB-A544-4E4E-BAB0-FF26608E68A2}" destId="{F27CF7E8-2464-470C-BE03-3B61355E76E9}" srcOrd="0" destOrd="0" presId="urn:microsoft.com/office/officeart/2005/8/layout/venn3"/>
    <dgm:cxn modelId="{A00F482E-51D0-4AC0-8514-F3FEB4B3F708}" srcId="{ABC6F977-10F4-47DB-8593-0FCC9B4BE501}" destId="{A07771CC-E598-4F09-801A-81D7F87D6789}" srcOrd="2" destOrd="0" parTransId="{3F02592F-0504-4FB1-9CF8-94D54786ECBA}" sibTransId="{0F7309DA-87C8-4AAB-A295-84140894CCA8}"/>
    <dgm:cxn modelId="{AB6A5744-3A7B-4E2F-BAEF-9AA7A8E601C2}" srcId="{ABC6F977-10F4-47DB-8593-0FCC9B4BE501}" destId="{37712196-0584-4114-867C-A294E9B2EAF2}" srcOrd="4" destOrd="0" parTransId="{4C5B2EE5-62A7-4242-B0C4-8614A20F0151}" sibTransId="{A8B9C69A-4EE1-41C6-866B-AEB55286D9F6}"/>
    <dgm:cxn modelId="{BFD8E48E-7C7A-4007-BC37-DA7F48A52129}" type="presOf" srcId="{A07771CC-E598-4F09-801A-81D7F87D6789}" destId="{A7125FC7-C67B-4679-AECD-4296C7D24EB3}" srcOrd="0" destOrd="0" presId="urn:microsoft.com/office/officeart/2005/8/layout/venn3"/>
    <dgm:cxn modelId="{C4E6E694-834F-4CA3-BFEF-6DAED15D46DC}" srcId="{ABC6F977-10F4-47DB-8593-0FCC9B4BE501}" destId="{F2ADFECF-69B0-42F2-B5BB-F4DDAC30B19D}" srcOrd="0" destOrd="0" parTransId="{456A14AF-1B44-4261-97EB-57CE8C579D8A}" sibTransId="{862874E3-E460-4CBE-BD28-A2EE742B8517}"/>
    <dgm:cxn modelId="{855D20A7-9976-4501-9A6D-86DDBEAE1532}" type="presOf" srcId="{37712196-0584-4114-867C-A294E9B2EAF2}" destId="{7ED5D93A-12FF-4708-B50C-E6464E18A0A7}" srcOrd="0" destOrd="0" presId="urn:microsoft.com/office/officeart/2005/8/layout/venn3"/>
    <dgm:cxn modelId="{BE790EBE-AE01-412A-AE13-38F528BC74DD}" type="presOf" srcId="{F2ADFECF-69B0-42F2-B5BB-F4DDAC30B19D}" destId="{889C4F7D-A1A1-4F02-9A3F-0E29CDD455BA}" srcOrd="0" destOrd="0" presId="urn:microsoft.com/office/officeart/2005/8/layout/venn3"/>
    <dgm:cxn modelId="{6BF5E4CA-3CB0-4962-9440-3E8448AA28E7}" srcId="{ABC6F977-10F4-47DB-8593-0FCC9B4BE501}" destId="{27A8E3BB-A544-4E4E-BAB0-FF26608E68A2}" srcOrd="1" destOrd="0" parTransId="{DE817363-FC62-422E-91F4-C15EAD3459ED}" sibTransId="{B7E26B0A-6AF5-40B3-AB64-76400E793A1C}"/>
    <dgm:cxn modelId="{1CBC47F5-B194-41D2-9E69-6483CFB1C46B}" srcId="{ABC6F977-10F4-47DB-8593-0FCC9B4BE501}" destId="{D2B870FA-B960-44CC-A3BC-F5903C30DF6B}" srcOrd="3" destOrd="0" parTransId="{C73A2115-96E9-4C14-9BE6-336EE5469B31}" sibTransId="{1A98358B-232B-48FE-B31E-F8356350EC49}"/>
    <dgm:cxn modelId="{EC692CF6-E1E0-4A13-B45C-3F182C3435CB}" type="presOf" srcId="{ABC6F977-10F4-47DB-8593-0FCC9B4BE501}" destId="{70838C83-6EE8-4E3E-A1FC-DEFE8EED3165}" srcOrd="0" destOrd="0" presId="urn:microsoft.com/office/officeart/2005/8/layout/venn3"/>
    <dgm:cxn modelId="{691DD0FA-E7D1-4794-A1BF-547B8776DA3F}" type="presOf" srcId="{D2B870FA-B960-44CC-A3BC-F5903C30DF6B}" destId="{95D15F41-0C30-4615-8831-A6C8DAABA62D}" srcOrd="0" destOrd="0" presId="urn:microsoft.com/office/officeart/2005/8/layout/venn3"/>
    <dgm:cxn modelId="{79251C56-BF93-4CC8-9D28-48477C28FBF4}" type="presParOf" srcId="{70838C83-6EE8-4E3E-A1FC-DEFE8EED3165}" destId="{889C4F7D-A1A1-4F02-9A3F-0E29CDD455BA}" srcOrd="0" destOrd="0" presId="urn:microsoft.com/office/officeart/2005/8/layout/venn3"/>
    <dgm:cxn modelId="{08BFB61A-258F-48F5-A5E9-FC149270412C}" type="presParOf" srcId="{70838C83-6EE8-4E3E-A1FC-DEFE8EED3165}" destId="{3FB896CC-411C-4470-B6B6-9DAA4BE64763}" srcOrd="1" destOrd="0" presId="urn:microsoft.com/office/officeart/2005/8/layout/venn3"/>
    <dgm:cxn modelId="{ABFDBD4F-D27E-4792-A810-6A0CB7508312}" type="presParOf" srcId="{70838C83-6EE8-4E3E-A1FC-DEFE8EED3165}" destId="{F27CF7E8-2464-470C-BE03-3B61355E76E9}" srcOrd="2" destOrd="0" presId="urn:microsoft.com/office/officeart/2005/8/layout/venn3"/>
    <dgm:cxn modelId="{95945B57-B210-43B2-B979-2876DA7066B9}" type="presParOf" srcId="{70838C83-6EE8-4E3E-A1FC-DEFE8EED3165}" destId="{5D31E572-D217-4AB2-98EB-FE0999F711FC}" srcOrd="3" destOrd="0" presId="urn:microsoft.com/office/officeart/2005/8/layout/venn3"/>
    <dgm:cxn modelId="{6561746E-CFE4-42A8-A6C7-2156DFA1388D}" type="presParOf" srcId="{70838C83-6EE8-4E3E-A1FC-DEFE8EED3165}" destId="{A7125FC7-C67B-4679-AECD-4296C7D24EB3}" srcOrd="4" destOrd="0" presId="urn:microsoft.com/office/officeart/2005/8/layout/venn3"/>
    <dgm:cxn modelId="{8ED0C855-A072-4F31-BD1F-7C0F1603983F}" type="presParOf" srcId="{70838C83-6EE8-4E3E-A1FC-DEFE8EED3165}" destId="{189B6F3A-A85C-4D24-8C8E-F3D9591A46F9}" srcOrd="5" destOrd="0" presId="urn:microsoft.com/office/officeart/2005/8/layout/venn3"/>
    <dgm:cxn modelId="{865C77D1-0593-4141-8048-40EA9F4A181B}" type="presParOf" srcId="{70838C83-6EE8-4E3E-A1FC-DEFE8EED3165}" destId="{95D15F41-0C30-4615-8831-A6C8DAABA62D}" srcOrd="6" destOrd="0" presId="urn:microsoft.com/office/officeart/2005/8/layout/venn3"/>
    <dgm:cxn modelId="{F8CA5DBD-8333-42E3-8D0F-C23CF19EFA00}" type="presParOf" srcId="{70838C83-6EE8-4E3E-A1FC-DEFE8EED3165}" destId="{91187B42-3A6A-4697-B3C9-D0EEB9AC592E}" srcOrd="7" destOrd="0" presId="urn:microsoft.com/office/officeart/2005/8/layout/venn3"/>
    <dgm:cxn modelId="{8342A570-C698-4B0E-8ED1-6657D886D640}" type="presParOf" srcId="{70838C83-6EE8-4E3E-A1FC-DEFE8EED3165}" destId="{7ED5D93A-12FF-4708-B50C-E6464E18A0A7}" srcOrd="8" destOrd="0" presId="urn:microsoft.com/office/officeart/2005/8/layout/venn3"/>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89C4F7D-A1A1-4F02-9A3F-0E29CDD455BA}">
      <dsp:nvSpPr>
        <dsp:cNvPr id="0" name=""/>
        <dsp:cNvSpPr/>
      </dsp:nvSpPr>
      <dsp:spPr>
        <a:xfrm>
          <a:off x="669" y="285229"/>
          <a:ext cx="1305966" cy="1305966"/>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71872" tIns="11430" rIns="71872" bIns="11430" numCol="1" spcCol="1270" anchor="ctr" anchorCtr="0">
          <a:noAutofit/>
        </a:bodyPr>
        <a:lstStyle/>
        <a:p>
          <a:pPr marL="0" lvl="0" indent="0" algn="ctr" defTabSz="400050">
            <a:lnSpc>
              <a:spcPct val="90000"/>
            </a:lnSpc>
            <a:spcBef>
              <a:spcPct val="0"/>
            </a:spcBef>
            <a:spcAft>
              <a:spcPct val="35000"/>
            </a:spcAft>
            <a:buNone/>
          </a:pPr>
          <a:r>
            <a:rPr lang="el-GR" sz="900" kern="1200"/>
            <a:t>εχθρική (</a:t>
          </a:r>
          <a:r>
            <a:rPr lang="en-US" sz="900" kern="1200"/>
            <a:t>hostile)</a:t>
          </a:r>
          <a:endParaRPr lang="el-GR" sz="900" kern="1200"/>
        </a:p>
      </dsp:txBody>
      <dsp:txXfrm>
        <a:off x="191923" y="476483"/>
        <a:ext cx="923458" cy="923458"/>
      </dsp:txXfrm>
    </dsp:sp>
    <dsp:sp modelId="{F27CF7E8-2464-470C-BE03-3B61355E76E9}">
      <dsp:nvSpPr>
        <dsp:cNvPr id="0" name=""/>
        <dsp:cNvSpPr/>
      </dsp:nvSpPr>
      <dsp:spPr>
        <a:xfrm>
          <a:off x="1045443" y="285229"/>
          <a:ext cx="1305966" cy="1305966"/>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71872" tIns="11430" rIns="71872" bIns="11430" numCol="1" spcCol="1270" anchor="ctr" anchorCtr="0">
          <a:noAutofit/>
        </a:bodyPr>
        <a:lstStyle/>
        <a:p>
          <a:pPr marL="0" lvl="0" indent="0" algn="ctr" defTabSz="400050">
            <a:lnSpc>
              <a:spcPct val="90000"/>
            </a:lnSpc>
            <a:spcBef>
              <a:spcPct val="0"/>
            </a:spcBef>
            <a:spcAft>
              <a:spcPct val="35000"/>
            </a:spcAft>
            <a:buNone/>
          </a:pPr>
          <a:r>
            <a:rPr lang="el-GR" sz="900" kern="1200"/>
            <a:t>μη συνεργατική (</a:t>
          </a:r>
          <a:r>
            <a:rPr lang="en-US" sz="900" kern="1200"/>
            <a:t>uncooperative)</a:t>
          </a:r>
          <a:endParaRPr lang="el-GR" sz="900" kern="1200"/>
        </a:p>
      </dsp:txBody>
      <dsp:txXfrm>
        <a:off x="1236697" y="476483"/>
        <a:ext cx="923458" cy="923458"/>
      </dsp:txXfrm>
    </dsp:sp>
    <dsp:sp modelId="{A7125FC7-C67B-4679-AECD-4296C7D24EB3}">
      <dsp:nvSpPr>
        <dsp:cNvPr id="0" name=""/>
        <dsp:cNvSpPr/>
      </dsp:nvSpPr>
      <dsp:spPr>
        <a:xfrm>
          <a:off x="2090216" y="285229"/>
          <a:ext cx="1305966" cy="1305966"/>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71872" tIns="11430" rIns="71872" bIns="11430" numCol="1" spcCol="1270" anchor="ctr" anchorCtr="0">
          <a:noAutofit/>
        </a:bodyPr>
        <a:lstStyle/>
        <a:p>
          <a:pPr marL="0" lvl="0" indent="0" algn="ctr" defTabSz="400050">
            <a:lnSpc>
              <a:spcPct val="90000"/>
            </a:lnSpc>
            <a:spcBef>
              <a:spcPct val="0"/>
            </a:spcBef>
            <a:spcAft>
              <a:spcPct val="35000"/>
            </a:spcAft>
            <a:buNone/>
          </a:pPr>
          <a:r>
            <a:rPr lang="el-GR" sz="900" kern="1200"/>
            <a:t>ουδέτερη (</a:t>
          </a:r>
          <a:r>
            <a:rPr lang="en-US" sz="900" kern="1200"/>
            <a:t>neutral)</a:t>
          </a:r>
          <a:endParaRPr lang="el-GR" sz="900" kern="1200"/>
        </a:p>
      </dsp:txBody>
      <dsp:txXfrm>
        <a:off x="2281470" y="476483"/>
        <a:ext cx="923458" cy="923458"/>
      </dsp:txXfrm>
    </dsp:sp>
    <dsp:sp modelId="{95D15F41-0C30-4615-8831-A6C8DAABA62D}">
      <dsp:nvSpPr>
        <dsp:cNvPr id="0" name=""/>
        <dsp:cNvSpPr/>
      </dsp:nvSpPr>
      <dsp:spPr>
        <a:xfrm>
          <a:off x="3134990" y="285229"/>
          <a:ext cx="1305966" cy="1305966"/>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71872" tIns="11430" rIns="71872" bIns="11430" numCol="1" spcCol="1270" anchor="ctr" anchorCtr="0">
          <a:noAutofit/>
        </a:bodyPr>
        <a:lstStyle/>
        <a:p>
          <a:pPr marL="0" lvl="0" indent="0" algn="ctr" defTabSz="400050">
            <a:lnSpc>
              <a:spcPct val="90000"/>
            </a:lnSpc>
            <a:spcBef>
              <a:spcPct val="0"/>
            </a:spcBef>
            <a:spcAft>
              <a:spcPct val="35000"/>
            </a:spcAft>
            <a:buNone/>
          </a:pPr>
          <a:r>
            <a:rPr lang="el-GR" sz="900" kern="1200"/>
            <a:t>συνεργατική </a:t>
          </a:r>
          <a:r>
            <a:rPr lang="en-US" sz="900" kern="1200"/>
            <a:t>(co-operative)</a:t>
          </a:r>
          <a:endParaRPr lang="el-GR" sz="900" kern="1200"/>
        </a:p>
      </dsp:txBody>
      <dsp:txXfrm>
        <a:off x="3326244" y="476483"/>
        <a:ext cx="923458" cy="923458"/>
      </dsp:txXfrm>
    </dsp:sp>
    <dsp:sp modelId="{7ED5D93A-12FF-4708-B50C-E6464E18A0A7}">
      <dsp:nvSpPr>
        <dsp:cNvPr id="0" name=""/>
        <dsp:cNvSpPr/>
      </dsp:nvSpPr>
      <dsp:spPr>
        <a:xfrm>
          <a:off x="4179763" y="285229"/>
          <a:ext cx="1305966" cy="1305966"/>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71872" tIns="11430" rIns="71872" bIns="11430" numCol="1" spcCol="1270" anchor="ctr" anchorCtr="0">
          <a:noAutofit/>
        </a:bodyPr>
        <a:lstStyle/>
        <a:p>
          <a:pPr marL="0" lvl="0" indent="0" algn="ctr" defTabSz="400050">
            <a:lnSpc>
              <a:spcPct val="90000"/>
            </a:lnSpc>
            <a:spcBef>
              <a:spcPct val="0"/>
            </a:spcBef>
            <a:spcAft>
              <a:spcPct val="35000"/>
            </a:spcAft>
            <a:buNone/>
          </a:pPr>
          <a:r>
            <a:rPr lang="el-GR" sz="900" kern="1200"/>
            <a:t>φιλική (</a:t>
          </a:r>
          <a:r>
            <a:rPr lang="en-US" sz="900" kern="1200"/>
            <a:t>friendly)</a:t>
          </a:r>
          <a:endParaRPr lang="el-GR" sz="900" kern="1200"/>
        </a:p>
      </dsp:txBody>
      <dsp:txXfrm>
        <a:off x="4371017" y="476483"/>
        <a:ext cx="923458" cy="923458"/>
      </dsp:txXfrm>
    </dsp:sp>
  </dsp:spTree>
</dsp:drawing>
</file>

<file path=word/diagrams/layout1.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C40B1C-A8E5-47BA-BAA2-607E8E665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649</TotalTime>
  <Pages>96</Pages>
  <Words>19649</Words>
  <Characters>106109</Characters>
  <Application>Microsoft Office Word</Application>
  <DocSecurity>0</DocSecurity>
  <Lines>884</Lines>
  <Paragraphs>251</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Πτυχιακή Εργασία</vt:lpstr>
      <vt:lpstr>Πτυχιακή Εργασία</vt:lpstr>
    </vt:vector>
  </TitlesOfParts>
  <Company/>
  <LinksUpToDate>false</LinksUpToDate>
  <CharactersWithSpaces>125507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Πτυχιακή Εργασία</dc:title>
  <dc:creator>ΑΡΓΥΡΙΟΥ Π</dc:creator>
  <cp:lastModifiedBy>paris</cp:lastModifiedBy>
  <cp:revision>46</cp:revision>
  <cp:lastPrinted>2012-06-05T18:34:00Z</cp:lastPrinted>
  <dcterms:created xsi:type="dcterms:W3CDTF">2017-09-26T14:50:00Z</dcterms:created>
  <dcterms:modified xsi:type="dcterms:W3CDTF">2019-03-14T11:39:00Z</dcterms:modified>
</cp:coreProperties>
</file>