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6E78" w:rsidRDefault="00686E78" w:rsidP="00686E78">
      <w:pPr>
        <w:pStyle w:val="1"/>
      </w:pPr>
      <w:bookmarkStart w:id="0" w:name="_Toc487297580"/>
      <w:r>
        <w:rPr>
          <w:noProof/>
        </w:rPr>
        <w:drawing>
          <wp:inline distT="0" distB="0" distL="0" distR="0">
            <wp:extent cx="3409950" cy="1295400"/>
            <wp:effectExtent l="19050" t="0" r="0" b="0"/>
            <wp:docPr id="49" name="48 - Εικόνα" descr="TUC-logo-gr-1440x564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C-logo-gr-1440x564_c.png"/>
                    <pic:cNvPicPr/>
                  </pic:nvPicPr>
                  <pic:blipFill>
                    <a:blip r:embed="rId5" cstate="print"/>
                    <a:stretch>
                      <a:fillRect/>
                    </a:stretch>
                  </pic:blipFill>
                  <pic:spPr>
                    <a:xfrm>
                      <a:off x="0" y="0"/>
                      <a:ext cx="3409950" cy="1295400"/>
                    </a:xfrm>
                    <a:prstGeom prst="rect">
                      <a:avLst/>
                    </a:prstGeom>
                  </pic:spPr>
                </pic:pic>
              </a:graphicData>
            </a:graphic>
          </wp:inline>
        </w:drawing>
      </w:r>
    </w:p>
    <w:p w:rsidR="00D976A3" w:rsidRPr="00686E78" w:rsidRDefault="00B57672" w:rsidP="00D976A3">
      <w:pPr>
        <w:pStyle w:val="1"/>
        <w:rPr>
          <w:b/>
        </w:rPr>
      </w:pPr>
      <w:r w:rsidRPr="00686E78">
        <w:rPr>
          <w:b/>
        </w:rPr>
        <w:t xml:space="preserve">ΠΟΛΥΤΕΧΝΕΙΟ ΚΡΗΤΗΣ </w:t>
      </w:r>
    </w:p>
    <w:p w:rsidR="00B57672" w:rsidRPr="00686E78" w:rsidRDefault="00B57672" w:rsidP="00B57672">
      <w:pPr>
        <w:jc w:val="center"/>
        <w:rPr>
          <w:b/>
          <w:sz w:val="32"/>
          <w:szCs w:val="32"/>
          <w:lang w:eastAsia="el-GR"/>
        </w:rPr>
      </w:pPr>
      <w:r w:rsidRPr="00686E78">
        <w:rPr>
          <w:b/>
          <w:sz w:val="32"/>
          <w:szCs w:val="32"/>
          <w:lang w:eastAsia="el-GR"/>
        </w:rPr>
        <w:t xml:space="preserve">ΤΜΗΜΑ ΜΗΧΑΝΙΚΩΝ ΠΑΡΑΓΩΓΗΣ &amp; ΔΙΟΙΚΗΣΗΣ </w:t>
      </w:r>
    </w:p>
    <w:p w:rsidR="00B57672" w:rsidRPr="00686E78" w:rsidRDefault="00B57672" w:rsidP="00B57672">
      <w:pPr>
        <w:jc w:val="center"/>
        <w:rPr>
          <w:b/>
          <w:lang w:eastAsia="el-GR"/>
        </w:rPr>
      </w:pPr>
    </w:p>
    <w:p w:rsidR="00B57672" w:rsidRPr="00686E78" w:rsidRDefault="00B57672" w:rsidP="00B57672">
      <w:pPr>
        <w:jc w:val="center"/>
        <w:rPr>
          <w:b/>
        </w:rPr>
      </w:pPr>
      <w:r w:rsidRPr="00686E78">
        <w:rPr>
          <w:b/>
          <w:sz w:val="32"/>
          <w:szCs w:val="32"/>
          <w:lang w:eastAsia="el-GR"/>
        </w:rPr>
        <w:t>ΜΕΤΑΠΤΥΧΙΚΟ ΠΡΟΓΡΑΜΜΑ</w:t>
      </w:r>
    </w:p>
    <w:p w:rsidR="00B57672" w:rsidRPr="00B57672" w:rsidRDefault="00B57672" w:rsidP="00B57672">
      <w:pPr>
        <w:jc w:val="center"/>
        <w:rPr>
          <w:sz w:val="32"/>
          <w:szCs w:val="32"/>
        </w:rPr>
      </w:pPr>
      <w:r w:rsidRPr="00B57672">
        <w:rPr>
          <w:sz w:val="32"/>
          <w:szCs w:val="32"/>
        </w:rPr>
        <w:t xml:space="preserve">ΣΥΣΤΗΜΑΤΑ ΠΑΡΑΓΩΓΗΣ </w:t>
      </w:r>
    </w:p>
    <w:p w:rsidR="00B57672" w:rsidRDefault="00B57672" w:rsidP="00D976A3"/>
    <w:p w:rsidR="00B57672" w:rsidRDefault="00B57672" w:rsidP="00D976A3"/>
    <w:p w:rsidR="00B57672" w:rsidRPr="00686E78" w:rsidRDefault="00B57672" w:rsidP="00686E78">
      <w:pPr>
        <w:jc w:val="center"/>
        <w:rPr>
          <w:b/>
          <w:sz w:val="32"/>
          <w:szCs w:val="32"/>
        </w:rPr>
      </w:pPr>
      <w:r w:rsidRPr="00686E78">
        <w:rPr>
          <w:b/>
          <w:sz w:val="32"/>
          <w:szCs w:val="32"/>
        </w:rPr>
        <w:t>ΔΙΠΛΩΜΑΤΙΚΗ ΕΡΓΑΣΙΑ</w:t>
      </w:r>
    </w:p>
    <w:p w:rsidR="00B57672" w:rsidRPr="00B57672" w:rsidRDefault="00B57672" w:rsidP="00B57672">
      <w:pPr>
        <w:jc w:val="center"/>
        <w:rPr>
          <w:sz w:val="32"/>
          <w:szCs w:val="32"/>
        </w:rPr>
      </w:pPr>
      <w:r w:rsidRPr="00B57672">
        <w:rPr>
          <w:sz w:val="32"/>
          <w:szCs w:val="32"/>
        </w:rPr>
        <w:t>ΣΥΛΛΟΓΗ ΕΝΕΡΓΕΙΑΣ ΑΠΟ ΠΙΕΖΟΗΛΕΚΤΡΙΚΑ ΣΤΟΙΧΕΙΑ</w:t>
      </w:r>
    </w:p>
    <w:p w:rsidR="00B57672" w:rsidRDefault="00B57672" w:rsidP="00D976A3"/>
    <w:p w:rsidR="00B57672" w:rsidRDefault="00B57672" w:rsidP="00D976A3"/>
    <w:p w:rsidR="00B57672" w:rsidRDefault="00B57672" w:rsidP="00D976A3"/>
    <w:p w:rsidR="00686E78" w:rsidRPr="00686E78" w:rsidRDefault="00686E78" w:rsidP="00D976A3">
      <w:pPr>
        <w:rPr>
          <w:sz w:val="32"/>
          <w:szCs w:val="32"/>
        </w:rPr>
      </w:pPr>
    </w:p>
    <w:p w:rsidR="00B57672" w:rsidRPr="00686E78" w:rsidRDefault="00B57672" w:rsidP="00B57672">
      <w:pPr>
        <w:jc w:val="center"/>
        <w:rPr>
          <w:b/>
          <w:sz w:val="32"/>
          <w:szCs w:val="32"/>
        </w:rPr>
      </w:pPr>
      <w:r w:rsidRPr="00686E78">
        <w:rPr>
          <w:b/>
          <w:sz w:val="32"/>
          <w:szCs w:val="32"/>
        </w:rPr>
        <w:t>Φ</w:t>
      </w:r>
      <w:r w:rsidR="00686E78" w:rsidRPr="00686E78">
        <w:rPr>
          <w:b/>
          <w:sz w:val="32"/>
          <w:szCs w:val="32"/>
        </w:rPr>
        <w:t xml:space="preserve">οιτητής </w:t>
      </w:r>
    </w:p>
    <w:p w:rsidR="00B57672" w:rsidRPr="00686E78" w:rsidRDefault="00686E78" w:rsidP="00B57672">
      <w:pPr>
        <w:jc w:val="center"/>
        <w:rPr>
          <w:sz w:val="32"/>
          <w:szCs w:val="32"/>
        </w:rPr>
      </w:pPr>
      <w:proofErr w:type="spellStart"/>
      <w:r w:rsidRPr="00686E78">
        <w:rPr>
          <w:sz w:val="32"/>
          <w:szCs w:val="32"/>
        </w:rPr>
        <w:t>Ζαφειράτος</w:t>
      </w:r>
      <w:proofErr w:type="spellEnd"/>
      <w:r w:rsidRPr="00686E78">
        <w:rPr>
          <w:sz w:val="32"/>
          <w:szCs w:val="32"/>
        </w:rPr>
        <w:t xml:space="preserve"> Ανδρέας</w:t>
      </w:r>
    </w:p>
    <w:p w:rsidR="00B57672" w:rsidRPr="00686E78" w:rsidRDefault="00B57672" w:rsidP="00686E78">
      <w:pPr>
        <w:rPr>
          <w:sz w:val="32"/>
          <w:szCs w:val="32"/>
        </w:rPr>
      </w:pPr>
    </w:p>
    <w:p w:rsidR="00B57672" w:rsidRPr="00686E78" w:rsidRDefault="00686E78" w:rsidP="00B57672">
      <w:pPr>
        <w:jc w:val="center"/>
        <w:rPr>
          <w:b/>
          <w:sz w:val="32"/>
          <w:szCs w:val="32"/>
        </w:rPr>
      </w:pPr>
      <w:r w:rsidRPr="00686E78">
        <w:rPr>
          <w:b/>
          <w:sz w:val="32"/>
          <w:szCs w:val="32"/>
        </w:rPr>
        <w:t xml:space="preserve">Επιβλέπων Καθηγητής </w:t>
      </w:r>
    </w:p>
    <w:p w:rsidR="00B57672" w:rsidRPr="00686E78" w:rsidRDefault="00B57672" w:rsidP="00B57672">
      <w:pPr>
        <w:jc w:val="center"/>
        <w:rPr>
          <w:sz w:val="32"/>
          <w:szCs w:val="32"/>
        </w:rPr>
      </w:pPr>
      <w:proofErr w:type="spellStart"/>
      <w:r w:rsidRPr="00686E78">
        <w:rPr>
          <w:sz w:val="32"/>
          <w:szCs w:val="32"/>
        </w:rPr>
        <w:t>Σ</w:t>
      </w:r>
      <w:r w:rsidR="00686E78" w:rsidRPr="00686E78">
        <w:rPr>
          <w:sz w:val="32"/>
          <w:szCs w:val="32"/>
        </w:rPr>
        <w:t>ταυρουλάκης</w:t>
      </w:r>
      <w:proofErr w:type="spellEnd"/>
      <w:r w:rsidR="00686E78" w:rsidRPr="00686E78">
        <w:rPr>
          <w:sz w:val="32"/>
          <w:szCs w:val="32"/>
        </w:rPr>
        <w:t xml:space="preserve"> Γεώργιος </w:t>
      </w:r>
    </w:p>
    <w:p w:rsidR="00B57672" w:rsidRPr="00686E78" w:rsidRDefault="00B57672" w:rsidP="00686E78">
      <w:pPr>
        <w:rPr>
          <w:sz w:val="32"/>
          <w:szCs w:val="32"/>
        </w:rPr>
      </w:pPr>
    </w:p>
    <w:p w:rsidR="00B57672" w:rsidRPr="00686E78" w:rsidRDefault="00B57672" w:rsidP="00B57672">
      <w:pPr>
        <w:jc w:val="center"/>
        <w:rPr>
          <w:sz w:val="32"/>
          <w:szCs w:val="32"/>
        </w:rPr>
      </w:pPr>
      <w:r w:rsidRPr="00686E78">
        <w:rPr>
          <w:sz w:val="32"/>
          <w:szCs w:val="32"/>
        </w:rPr>
        <w:t>Χ</w:t>
      </w:r>
      <w:r w:rsidR="00686E78" w:rsidRPr="00686E78">
        <w:rPr>
          <w:sz w:val="32"/>
          <w:szCs w:val="32"/>
        </w:rPr>
        <w:t>ανιά</w:t>
      </w:r>
      <w:r w:rsidRPr="00686E78">
        <w:rPr>
          <w:sz w:val="32"/>
          <w:szCs w:val="32"/>
        </w:rPr>
        <w:t xml:space="preserve"> 2017</w:t>
      </w:r>
    </w:p>
    <w:p w:rsidR="00B57672" w:rsidRDefault="00B57672" w:rsidP="00D976A3"/>
    <w:p w:rsidR="00B57672" w:rsidRDefault="00B57672" w:rsidP="00D976A3"/>
    <w:p w:rsidR="00B57672" w:rsidRDefault="00B57672" w:rsidP="00D976A3"/>
    <w:p w:rsidR="00D976A3" w:rsidRDefault="00D976A3" w:rsidP="00D976A3">
      <w:r>
        <w:br w:type="page"/>
      </w:r>
      <w:r w:rsidR="00B57672">
        <w:lastRenderedPageBreak/>
        <w:t xml:space="preserve"> </w:t>
      </w:r>
    </w:p>
    <w:p w:rsidR="00B57672" w:rsidRDefault="00B57672" w:rsidP="00D976A3">
      <w:pPr>
        <w:rPr>
          <w:rFonts w:eastAsia="Calibri" w:cs="Times New Roman"/>
          <w:sz w:val="32"/>
          <w:szCs w:val="32"/>
          <w:lang w:eastAsia="el-GR"/>
        </w:rPr>
      </w:pPr>
    </w:p>
    <w:p w:rsidR="00D976A3" w:rsidRDefault="00D976A3" w:rsidP="00D976A3">
      <w:pPr>
        <w:pStyle w:val="1"/>
      </w:pPr>
      <w:r>
        <w:t>ΠΕΡΙΛΗΨΗ</w:t>
      </w:r>
      <w:bookmarkEnd w:id="0"/>
    </w:p>
    <w:p w:rsidR="00D976A3" w:rsidRDefault="00D976A3" w:rsidP="00D976A3">
      <w:pPr>
        <w:pStyle w:val="a4"/>
        <w:spacing w:line="360" w:lineRule="auto"/>
        <w:jc w:val="both"/>
        <w:rPr>
          <w:lang w:eastAsia="el-GR"/>
        </w:rPr>
      </w:pPr>
      <w:r>
        <w:rPr>
          <w:rFonts w:ascii="Times New Roman" w:hAnsi="Times New Roman" w:cs="Times New Roman"/>
          <w:sz w:val="24"/>
          <w:szCs w:val="24"/>
          <w:lang w:eastAsia="el-GR"/>
        </w:rPr>
        <w:t>Στην εργασία αυτή πραγματοποιείται μία βιβλιογραφική ανασκόπηση του πεδίου που αφορά τη συλλογή ενέργειας από πιεζοηλεκτρικά στοιχεία. Στην πρώτη ενότητα,</w:t>
      </w:r>
      <w:r w:rsidRPr="0083221F">
        <w:rPr>
          <w:rFonts w:ascii="Times New Roman" w:hAnsi="Times New Roman" w:cs="Times New Roman"/>
          <w:sz w:val="24"/>
          <w:szCs w:val="24"/>
          <w:lang w:eastAsia="el-GR"/>
        </w:rPr>
        <w:t xml:space="preserve"> εισάγονται τα βασικά στοιχεία θεωρίας που διέπουν τη λειτουργία μιας πιεζοηλεκτρικής </w:t>
      </w:r>
      <w:proofErr w:type="spellStart"/>
      <w:r w:rsidRPr="0083221F">
        <w:rPr>
          <w:rFonts w:ascii="Times New Roman" w:hAnsi="Times New Roman" w:cs="Times New Roman"/>
          <w:sz w:val="24"/>
          <w:szCs w:val="24"/>
          <w:lang w:eastAsia="el-GR"/>
        </w:rPr>
        <w:t>μικρογεννήτριας</w:t>
      </w:r>
      <w:proofErr w:type="spellEnd"/>
      <w:r>
        <w:rPr>
          <w:rFonts w:ascii="Times New Roman" w:hAnsi="Times New Roman" w:cs="Times New Roman"/>
          <w:sz w:val="24"/>
          <w:szCs w:val="24"/>
          <w:lang w:eastAsia="el-GR"/>
        </w:rPr>
        <w:t xml:space="preserve">. Εκτός αυτής, </w:t>
      </w:r>
      <w:r w:rsidRPr="0083221F">
        <w:rPr>
          <w:rFonts w:ascii="Times New Roman" w:hAnsi="Times New Roman" w:cs="Times New Roman"/>
          <w:sz w:val="24"/>
          <w:szCs w:val="24"/>
          <w:lang w:eastAsia="el-GR"/>
        </w:rPr>
        <w:t>παρουσιάζεται η θεωρία του πιεζοηλεκτρικού φαινομένου, καθώς και τα χαρακτηριστικά και οι ιδιότητες του πιεζοηλεκτρικού υλικού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που χρησιμοποιήθηκε στις </w:t>
      </w:r>
      <w:proofErr w:type="spellStart"/>
      <w:r w:rsidRPr="0083221F">
        <w:rPr>
          <w:rFonts w:ascii="Times New Roman" w:hAnsi="Times New Roman" w:cs="Times New Roman"/>
          <w:sz w:val="24"/>
          <w:szCs w:val="24"/>
          <w:lang w:eastAsia="el-GR"/>
        </w:rPr>
        <w:t>μικρογεννήτριες</w:t>
      </w:r>
      <w:proofErr w:type="spellEnd"/>
      <w:r w:rsidRPr="0083221F">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 xml:space="preserve">Στη συνέχεια, δίνεται έμφαση στα διάφορα φαινόμενα </w:t>
      </w:r>
      <w:proofErr w:type="spellStart"/>
      <w:r>
        <w:rPr>
          <w:rFonts w:ascii="Times New Roman" w:hAnsi="Times New Roman" w:cs="Times New Roman"/>
          <w:sz w:val="24"/>
          <w:szCs w:val="24"/>
          <w:lang w:eastAsia="el-GR"/>
        </w:rPr>
        <w:t>μάστευσης</w:t>
      </w:r>
      <w:proofErr w:type="spellEnd"/>
      <w:r>
        <w:rPr>
          <w:rFonts w:ascii="Times New Roman" w:hAnsi="Times New Roman" w:cs="Times New Roman"/>
          <w:sz w:val="24"/>
          <w:szCs w:val="24"/>
          <w:lang w:eastAsia="el-GR"/>
        </w:rPr>
        <w:t xml:space="preserve"> ενέργειας μέσω του πιεζοηλεκτρικού φαινομένου Δίνονται οι βασικές αρχές λειτουργίας τους και αναδεικνύεται η χρησιμότητά τους. </w:t>
      </w:r>
      <w:r>
        <w:rPr>
          <w:lang w:eastAsia="el-GR"/>
        </w:rPr>
        <w:t xml:space="preserve">Τέλος, δίνεται έμφαση στις πιεζοηλεκτρικές επιδράσεις υλικών και στις εφαρμογές που βρίσκουν αυτές σε διάφορους τομείς όπως οι μεταφορές, οι κατασκευές και τα σπορ. </w:t>
      </w: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pStyle w:val="a4"/>
        <w:spacing w:line="360" w:lineRule="auto"/>
        <w:jc w:val="both"/>
        <w:rPr>
          <w:lang w:eastAsia="el-GR"/>
        </w:rPr>
      </w:pPr>
    </w:p>
    <w:p w:rsidR="00D976A3" w:rsidRDefault="00D976A3" w:rsidP="00D976A3">
      <w:pPr>
        <w:rPr>
          <w:lang w:eastAsia="el-GR"/>
        </w:rPr>
      </w:pPr>
    </w:p>
    <w:sdt>
      <w:sdtPr>
        <w:rPr>
          <w:rFonts w:ascii="Times New Roman" w:eastAsiaTheme="minorHAnsi" w:hAnsi="Times New Roman" w:cstheme="minorBidi"/>
          <w:color w:val="auto"/>
          <w:sz w:val="24"/>
          <w:szCs w:val="22"/>
          <w:lang w:val="el-GR"/>
        </w:rPr>
        <w:id w:val="2049719982"/>
        <w:docPartObj>
          <w:docPartGallery w:val="Table of Contents"/>
          <w:docPartUnique/>
        </w:docPartObj>
      </w:sdtPr>
      <w:sdtEndPr>
        <w:rPr>
          <w:b/>
          <w:bCs/>
          <w:noProof/>
        </w:rPr>
      </w:sdtEndPr>
      <w:sdtContent>
        <w:p w:rsidR="00D976A3" w:rsidRPr="001D7686" w:rsidRDefault="00D976A3" w:rsidP="00D976A3">
          <w:pPr>
            <w:pStyle w:val="a3"/>
            <w:rPr>
              <w:color w:val="000000" w:themeColor="text1"/>
              <w:sz w:val="44"/>
              <w:lang w:val="el-GR"/>
            </w:rPr>
          </w:pPr>
          <w:r w:rsidRPr="001D7686">
            <w:rPr>
              <w:color w:val="000000" w:themeColor="text1"/>
              <w:sz w:val="44"/>
              <w:lang w:val="el-GR"/>
            </w:rPr>
            <w:t>ΠΕΡΙΕΧΟΜΕΝΑ</w:t>
          </w:r>
        </w:p>
        <w:p w:rsidR="00D976A3" w:rsidRDefault="00D976A3" w:rsidP="00D976A3">
          <w:pPr>
            <w:pStyle w:val="10"/>
            <w:tabs>
              <w:tab w:val="right" w:leader="dot" w:pos="8296"/>
            </w:tabs>
            <w:rPr>
              <w:rFonts w:asciiTheme="minorHAnsi" w:eastAsiaTheme="minorEastAsia" w:hAnsiTheme="minorHAnsi"/>
              <w:noProof/>
              <w:sz w:val="22"/>
              <w:lang w:val="en-US"/>
            </w:rPr>
          </w:pPr>
          <w:r w:rsidRPr="00833E9C">
            <w:fldChar w:fldCharType="begin"/>
          </w:r>
          <w:r>
            <w:instrText xml:space="preserve"> TOC \o "1-3" \h \z \u </w:instrText>
          </w:r>
          <w:r w:rsidRPr="00833E9C">
            <w:fldChar w:fldCharType="separate"/>
          </w:r>
          <w:hyperlink w:anchor="_Toc487297580" w:history="1">
            <w:r w:rsidRPr="00D97447">
              <w:rPr>
                <w:rStyle w:val="-"/>
                <w:noProof/>
              </w:rPr>
              <w:t>ΠΕΡΙΛΗΨΗ</w:t>
            </w:r>
            <w:r>
              <w:rPr>
                <w:noProof/>
                <w:webHidden/>
              </w:rPr>
              <w:tab/>
            </w:r>
            <w:r>
              <w:rPr>
                <w:noProof/>
                <w:webHidden/>
              </w:rPr>
              <w:fldChar w:fldCharType="begin"/>
            </w:r>
            <w:r>
              <w:rPr>
                <w:noProof/>
                <w:webHidden/>
              </w:rPr>
              <w:instrText xml:space="preserve"> PAGEREF _Toc487297580 \h </w:instrText>
            </w:r>
            <w:r>
              <w:rPr>
                <w:noProof/>
                <w:webHidden/>
              </w:rPr>
            </w:r>
            <w:r>
              <w:rPr>
                <w:noProof/>
                <w:webHidden/>
              </w:rPr>
              <w:fldChar w:fldCharType="separate"/>
            </w:r>
            <w:r>
              <w:rPr>
                <w:noProof/>
                <w:webHidden/>
              </w:rPr>
              <w:t>2</w:t>
            </w:r>
            <w:r>
              <w:rPr>
                <w:noProof/>
                <w:webHidden/>
              </w:rPr>
              <w:fldChar w:fldCharType="end"/>
            </w:r>
          </w:hyperlink>
        </w:p>
        <w:p w:rsidR="00D976A3" w:rsidRDefault="00D976A3" w:rsidP="00D976A3">
          <w:pPr>
            <w:pStyle w:val="10"/>
            <w:tabs>
              <w:tab w:val="right" w:leader="dot" w:pos="8296"/>
            </w:tabs>
            <w:rPr>
              <w:rFonts w:asciiTheme="minorHAnsi" w:eastAsiaTheme="minorEastAsia" w:hAnsiTheme="minorHAnsi"/>
              <w:noProof/>
              <w:sz w:val="22"/>
              <w:lang w:val="en-US"/>
            </w:rPr>
          </w:pPr>
          <w:hyperlink w:anchor="_Toc487297581" w:history="1">
            <w:r w:rsidRPr="00D97447">
              <w:rPr>
                <w:rStyle w:val="-"/>
                <w:noProof/>
              </w:rPr>
              <w:t>ΚΑΤΑΛΟΓΟΣ ΕΙΚΟΝΩΝ</w:t>
            </w:r>
            <w:r>
              <w:rPr>
                <w:noProof/>
                <w:webHidden/>
              </w:rPr>
              <w:tab/>
            </w:r>
            <w:r>
              <w:rPr>
                <w:noProof/>
                <w:webHidden/>
              </w:rPr>
              <w:fldChar w:fldCharType="begin"/>
            </w:r>
            <w:r>
              <w:rPr>
                <w:noProof/>
                <w:webHidden/>
              </w:rPr>
              <w:instrText xml:space="preserve"> PAGEREF _Toc487297581 \h </w:instrText>
            </w:r>
            <w:r>
              <w:rPr>
                <w:noProof/>
                <w:webHidden/>
              </w:rPr>
            </w:r>
            <w:r>
              <w:rPr>
                <w:noProof/>
                <w:webHidden/>
              </w:rPr>
              <w:fldChar w:fldCharType="separate"/>
            </w:r>
            <w:r>
              <w:rPr>
                <w:noProof/>
                <w:webHidden/>
              </w:rPr>
              <w:t>5</w:t>
            </w:r>
            <w:r>
              <w:rPr>
                <w:noProof/>
                <w:webHidden/>
              </w:rPr>
              <w:fldChar w:fldCharType="end"/>
            </w:r>
          </w:hyperlink>
        </w:p>
        <w:p w:rsidR="00D976A3" w:rsidRDefault="00D976A3" w:rsidP="00D976A3">
          <w:pPr>
            <w:pStyle w:val="10"/>
            <w:tabs>
              <w:tab w:val="right" w:leader="dot" w:pos="8296"/>
            </w:tabs>
            <w:rPr>
              <w:rFonts w:asciiTheme="minorHAnsi" w:eastAsiaTheme="minorEastAsia" w:hAnsiTheme="minorHAnsi"/>
              <w:noProof/>
              <w:sz w:val="22"/>
              <w:lang w:val="en-US"/>
            </w:rPr>
          </w:pPr>
          <w:hyperlink w:anchor="_Toc487297582" w:history="1">
            <w:r w:rsidRPr="00D97447">
              <w:rPr>
                <w:rStyle w:val="-"/>
                <w:noProof/>
              </w:rPr>
              <w:t>ΚΕΦΑΛΑΙΟ 1: ΠΙΕΖΟΓΕΝΝΗΤΡΙΕΣ ΣΥΛΛΟΓΗΣ ΜΗΧΑΝΙΚΗΣ ΕΝΕΡΓΕΙΑΣ</w:t>
            </w:r>
            <w:r>
              <w:rPr>
                <w:noProof/>
                <w:webHidden/>
              </w:rPr>
              <w:tab/>
            </w:r>
            <w:r>
              <w:rPr>
                <w:noProof/>
                <w:webHidden/>
              </w:rPr>
              <w:fldChar w:fldCharType="begin"/>
            </w:r>
            <w:r>
              <w:rPr>
                <w:noProof/>
                <w:webHidden/>
              </w:rPr>
              <w:instrText xml:space="preserve"> PAGEREF _Toc487297582 \h </w:instrText>
            </w:r>
            <w:r>
              <w:rPr>
                <w:noProof/>
                <w:webHidden/>
              </w:rPr>
            </w:r>
            <w:r>
              <w:rPr>
                <w:noProof/>
                <w:webHidden/>
              </w:rPr>
              <w:fldChar w:fldCharType="separate"/>
            </w:r>
            <w:r>
              <w:rPr>
                <w:noProof/>
                <w:webHidden/>
              </w:rPr>
              <w:t>6</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583" w:history="1">
            <w:r w:rsidRPr="00D97447">
              <w:rPr>
                <w:rStyle w:val="-"/>
                <w:rFonts w:eastAsia="Calibri"/>
                <w:noProof/>
              </w:rPr>
              <w:t>Τανυστές και ελαστικότητα υλικών</w:t>
            </w:r>
            <w:r>
              <w:rPr>
                <w:noProof/>
                <w:webHidden/>
              </w:rPr>
              <w:tab/>
            </w:r>
            <w:r>
              <w:rPr>
                <w:noProof/>
                <w:webHidden/>
              </w:rPr>
              <w:fldChar w:fldCharType="begin"/>
            </w:r>
            <w:r>
              <w:rPr>
                <w:noProof/>
                <w:webHidden/>
              </w:rPr>
              <w:instrText xml:space="preserve"> PAGEREF _Toc487297583 \h </w:instrText>
            </w:r>
            <w:r>
              <w:rPr>
                <w:noProof/>
                <w:webHidden/>
              </w:rPr>
            </w:r>
            <w:r>
              <w:rPr>
                <w:noProof/>
                <w:webHidden/>
              </w:rPr>
              <w:fldChar w:fldCharType="separate"/>
            </w:r>
            <w:r>
              <w:rPr>
                <w:noProof/>
                <w:webHidden/>
              </w:rPr>
              <w:t>6</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584" w:history="1">
            <w:r w:rsidRPr="00D97447">
              <w:rPr>
                <w:rStyle w:val="-"/>
                <w:rFonts w:eastAsia="Calibri"/>
                <w:noProof/>
              </w:rPr>
              <w:t>Ο τανυστής τάσης (stress tensor)</w:t>
            </w:r>
            <w:r>
              <w:rPr>
                <w:noProof/>
                <w:webHidden/>
              </w:rPr>
              <w:tab/>
            </w:r>
            <w:r>
              <w:rPr>
                <w:noProof/>
                <w:webHidden/>
              </w:rPr>
              <w:fldChar w:fldCharType="begin"/>
            </w:r>
            <w:r>
              <w:rPr>
                <w:noProof/>
                <w:webHidden/>
              </w:rPr>
              <w:instrText xml:space="preserve"> PAGEREF _Toc487297584 \h </w:instrText>
            </w:r>
            <w:r>
              <w:rPr>
                <w:noProof/>
                <w:webHidden/>
              </w:rPr>
            </w:r>
            <w:r>
              <w:rPr>
                <w:noProof/>
                <w:webHidden/>
              </w:rPr>
              <w:fldChar w:fldCharType="separate"/>
            </w:r>
            <w:r>
              <w:rPr>
                <w:noProof/>
                <w:webHidden/>
              </w:rPr>
              <w:t>6</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585" w:history="1">
            <w:r w:rsidRPr="00D97447">
              <w:rPr>
                <w:rStyle w:val="-"/>
                <w:rFonts w:eastAsia="Calibri"/>
                <w:noProof/>
              </w:rPr>
              <w:t>Ο τανυστής παραμόρφωσης (strain tensor)</w:t>
            </w:r>
            <w:r>
              <w:rPr>
                <w:noProof/>
                <w:webHidden/>
              </w:rPr>
              <w:tab/>
            </w:r>
            <w:r>
              <w:rPr>
                <w:noProof/>
                <w:webHidden/>
              </w:rPr>
              <w:fldChar w:fldCharType="begin"/>
            </w:r>
            <w:r>
              <w:rPr>
                <w:noProof/>
                <w:webHidden/>
              </w:rPr>
              <w:instrText xml:space="preserve"> PAGEREF _Toc487297585 \h </w:instrText>
            </w:r>
            <w:r>
              <w:rPr>
                <w:noProof/>
                <w:webHidden/>
              </w:rPr>
            </w:r>
            <w:r>
              <w:rPr>
                <w:noProof/>
                <w:webHidden/>
              </w:rPr>
              <w:fldChar w:fldCharType="separate"/>
            </w:r>
            <w:r>
              <w:rPr>
                <w:noProof/>
                <w:webHidden/>
              </w:rPr>
              <w:t>6</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586" w:history="1">
            <w:r w:rsidRPr="00D97447">
              <w:rPr>
                <w:rStyle w:val="-"/>
                <w:rFonts w:eastAsia="Calibri"/>
                <w:noProof/>
              </w:rPr>
              <w:t>Ελαστικότητα</w:t>
            </w:r>
            <w:r>
              <w:rPr>
                <w:noProof/>
                <w:webHidden/>
              </w:rPr>
              <w:tab/>
            </w:r>
            <w:r>
              <w:rPr>
                <w:noProof/>
                <w:webHidden/>
              </w:rPr>
              <w:fldChar w:fldCharType="begin"/>
            </w:r>
            <w:r>
              <w:rPr>
                <w:noProof/>
                <w:webHidden/>
              </w:rPr>
              <w:instrText xml:space="preserve"> PAGEREF _Toc487297586 \h </w:instrText>
            </w:r>
            <w:r>
              <w:rPr>
                <w:noProof/>
                <w:webHidden/>
              </w:rPr>
            </w:r>
            <w:r>
              <w:rPr>
                <w:noProof/>
                <w:webHidden/>
              </w:rPr>
              <w:fldChar w:fldCharType="separate"/>
            </w:r>
            <w:r>
              <w:rPr>
                <w:noProof/>
                <w:webHidden/>
              </w:rPr>
              <w:t>8</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587" w:history="1">
            <w:r w:rsidRPr="00D97447">
              <w:rPr>
                <w:rStyle w:val="-"/>
                <w:rFonts w:eastAsia="Calibri"/>
                <w:noProof/>
              </w:rPr>
              <w:t>Ταλάντωση αιωρούμενης προβόλου</w:t>
            </w:r>
            <w:r>
              <w:rPr>
                <w:noProof/>
                <w:webHidden/>
              </w:rPr>
              <w:tab/>
            </w:r>
            <w:r>
              <w:rPr>
                <w:noProof/>
                <w:webHidden/>
              </w:rPr>
              <w:fldChar w:fldCharType="begin"/>
            </w:r>
            <w:r>
              <w:rPr>
                <w:noProof/>
                <w:webHidden/>
              </w:rPr>
              <w:instrText xml:space="preserve"> PAGEREF _Toc487297587 \h </w:instrText>
            </w:r>
            <w:r>
              <w:rPr>
                <w:noProof/>
                <w:webHidden/>
              </w:rPr>
            </w:r>
            <w:r>
              <w:rPr>
                <w:noProof/>
                <w:webHidden/>
              </w:rPr>
              <w:fldChar w:fldCharType="separate"/>
            </w:r>
            <w:r>
              <w:rPr>
                <w:noProof/>
                <w:webHidden/>
              </w:rPr>
              <w:t>11</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588" w:history="1">
            <w:r w:rsidRPr="00D97447">
              <w:rPr>
                <w:rStyle w:val="-"/>
                <w:rFonts w:eastAsia="Calibri"/>
                <w:noProof/>
              </w:rPr>
              <w:t>Εκτροπή αιωρούμενης προβόλου</w:t>
            </w:r>
            <w:r>
              <w:rPr>
                <w:noProof/>
                <w:webHidden/>
              </w:rPr>
              <w:tab/>
            </w:r>
            <w:r>
              <w:rPr>
                <w:noProof/>
                <w:webHidden/>
              </w:rPr>
              <w:fldChar w:fldCharType="begin"/>
            </w:r>
            <w:r>
              <w:rPr>
                <w:noProof/>
                <w:webHidden/>
              </w:rPr>
              <w:instrText xml:space="preserve"> PAGEREF _Toc487297588 \h </w:instrText>
            </w:r>
            <w:r>
              <w:rPr>
                <w:noProof/>
                <w:webHidden/>
              </w:rPr>
            </w:r>
            <w:r>
              <w:rPr>
                <w:noProof/>
                <w:webHidden/>
              </w:rPr>
              <w:fldChar w:fldCharType="separate"/>
            </w:r>
            <w:r>
              <w:rPr>
                <w:noProof/>
                <w:webHidden/>
              </w:rPr>
              <w:t>11</w:t>
            </w:r>
            <w:r>
              <w:rPr>
                <w:noProof/>
                <w:webHidden/>
              </w:rPr>
              <w:fldChar w:fldCharType="end"/>
            </w:r>
          </w:hyperlink>
          <w:bookmarkStart w:id="1" w:name="_GoBack"/>
          <w:bookmarkEnd w:id="1"/>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589" w:history="1">
            <w:r w:rsidRPr="00D97447">
              <w:rPr>
                <w:rStyle w:val="-"/>
                <w:rFonts w:eastAsia="Calibri"/>
                <w:noProof/>
              </w:rPr>
              <w:t>Φυσική συχνότητα ταλάντωσης αιωρούμενης προβόλου</w:t>
            </w:r>
            <w:r>
              <w:rPr>
                <w:noProof/>
                <w:webHidden/>
              </w:rPr>
              <w:tab/>
            </w:r>
            <w:r>
              <w:rPr>
                <w:noProof/>
                <w:webHidden/>
              </w:rPr>
              <w:fldChar w:fldCharType="begin"/>
            </w:r>
            <w:r>
              <w:rPr>
                <w:noProof/>
                <w:webHidden/>
              </w:rPr>
              <w:instrText xml:space="preserve"> PAGEREF _Toc487297589 \h </w:instrText>
            </w:r>
            <w:r>
              <w:rPr>
                <w:noProof/>
                <w:webHidden/>
              </w:rPr>
            </w:r>
            <w:r>
              <w:rPr>
                <w:noProof/>
                <w:webHidden/>
              </w:rPr>
              <w:fldChar w:fldCharType="separate"/>
            </w:r>
            <w:r>
              <w:rPr>
                <w:noProof/>
                <w:webHidden/>
              </w:rPr>
              <w:t>13</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590" w:history="1">
            <w:r w:rsidRPr="00D97447">
              <w:rPr>
                <w:rStyle w:val="-"/>
                <w:rFonts w:eastAsia="Calibri"/>
                <w:noProof/>
              </w:rPr>
              <w:t>Πιεζοηλεκτρικό φαινόμενο</w:t>
            </w:r>
            <w:r>
              <w:rPr>
                <w:noProof/>
                <w:webHidden/>
              </w:rPr>
              <w:tab/>
            </w:r>
            <w:r>
              <w:rPr>
                <w:noProof/>
                <w:webHidden/>
              </w:rPr>
              <w:fldChar w:fldCharType="begin"/>
            </w:r>
            <w:r>
              <w:rPr>
                <w:noProof/>
                <w:webHidden/>
              </w:rPr>
              <w:instrText xml:space="preserve"> PAGEREF _Toc487297590 \h </w:instrText>
            </w:r>
            <w:r>
              <w:rPr>
                <w:noProof/>
                <w:webHidden/>
              </w:rPr>
            </w:r>
            <w:r>
              <w:rPr>
                <w:noProof/>
                <w:webHidden/>
              </w:rPr>
              <w:fldChar w:fldCharType="separate"/>
            </w:r>
            <w:r>
              <w:rPr>
                <w:noProof/>
                <w:webHidden/>
              </w:rPr>
              <w:t>20</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591" w:history="1">
            <w:r w:rsidRPr="00D97447">
              <w:rPr>
                <w:rStyle w:val="-"/>
                <w:rFonts w:eastAsia="Calibri"/>
                <w:noProof/>
              </w:rPr>
              <w:t>Βασικές εξισώσεις</w:t>
            </w:r>
            <w:r>
              <w:rPr>
                <w:noProof/>
                <w:webHidden/>
              </w:rPr>
              <w:tab/>
            </w:r>
            <w:r>
              <w:rPr>
                <w:noProof/>
                <w:webHidden/>
              </w:rPr>
              <w:fldChar w:fldCharType="begin"/>
            </w:r>
            <w:r>
              <w:rPr>
                <w:noProof/>
                <w:webHidden/>
              </w:rPr>
              <w:instrText xml:space="preserve"> PAGEREF _Toc487297591 \h </w:instrText>
            </w:r>
            <w:r>
              <w:rPr>
                <w:noProof/>
                <w:webHidden/>
              </w:rPr>
            </w:r>
            <w:r>
              <w:rPr>
                <w:noProof/>
                <w:webHidden/>
              </w:rPr>
              <w:fldChar w:fldCharType="separate"/>
            </w:r>
            <w:r>
              <w:rPr>
                <w:noProof/>
                <w:webHidden/>
              </w:rPr>
              <w:t>21</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592" w:history="1">
            <w:r w:rsidRPr="00D97447">
              <w:rPr>
                <w:rStyle w:val="-"/>
                <w:rFonts w:eastAsia="Calibri"/>
                <w:noProof/>
              </w:rPr>
              <w:t>Κρυσταλλική δομή ZnO</w:t>
            </w:r>
            <w:r>
              <w:rPr>
                <w:noProof/>
                <w:webHidden/>
              </w:rPr>
              <w:tab/>
            </w:r>
            <w:r>
              <w:rPr>
                <w:noProof/>
                <w:webHidden/>
              </w:rPr>
              <w:fldChar w:fldCharType="begin"/>
            </w:r>
            <w:r>
              <w:rPr>
                <w:noProof/>
                <w:webHidden/>
              </w:rPr>
              <w:instrText xml:space="preserve"> PAGEREF _Toc487297592 \h </w:instrText>
            </w:r>
            <w:r>
              <w:rPr>
                <w:noProof/>
                <w:webHidden/>
              </w:rPr>
            </w:r>
            <w:r>
              <w:rPr>
                <w:noProof/>
                <w:webHidden/>
              </w:rPr>
              <w:fldChar w:fldCharType="separate"/>
            </w:r>
            <w:r>
              <w:rPr>
                <w:noProof/>
                <w:webHidden/>
              </w:rPr>
              <w:t>23</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593" w:history="1">
            <w:r w:rsidRPr="00D97447">
              <w:rPr>
                <w:rStyle w:val="-"/>
                <w:rFonts w:eastAsia="Calibri"/>
                <w:noProof/>
              </w:rPr>
              <w:t>Τεχνικές ανάπτυξης και εναπόθεσης ZnO</w:t>
            </w:r>
            <w:r>
              <w:rPr>
                <w:noProof/>
                <w:webHidden/>
              </w:rPr>
              <w:tab/>
            </w:r>
            <w:r>
              <w:rPr>
                <w:noProof/>
                <w:webHidden/>
              </w:rPr>
              <w:fldChar w:fldCharType="begin"/>
            </w:r>
            <w:r>
              <w:rPr>
                <w:noProof/>
                <w:webHidden/>
              </w:rPr>
              <w:instrText xml:space="preserve"> PAGEREF _Toc487297593 \h </w:instrText>
            </w:r>
            <w:r>
              <w:rPr>
                <w:noProof/>
                <w:webHidden/>
              </w:rPr>
            </w:r>
            <w:r>
              <w:rPr>
                <w:noProof/>
                <w:webHidden/>
              </w:rPr>
              <w:fldChar w:fldCharType="separate"/>
            </w:r>
            <w:r>
              <w:rPr>
                <w:noProof/>
                <w:webHidden/>
              </w:rPr>
              <w:t>24</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594" w:history="1">
            <w:r w:rsidRPr="00D97447">
              <w:rPr>
                <w:rStyle w:val="-"/>
                <w:rFonts w:eastAsia="Calibri"/>
                <w:noProof/>
              </w:rPr>
              <w:t>Πιεζοηλεκτρισμός σε νανοδομές</w:t>
            </w:r>
            <w:r>
              <w:rPr>
                <w:noProof/>
                <w:webHidden/>
              </w:rPr>
              <w:tab/>
            </w:r>
            <w:r>
              <w:rPr>
                <w:noProof/>
                <w:webHidden/>
              </w:rPr>
              <w:fldChar w:fldCharType="begin"/>
            </w:r>
            <w:r>
              <w:rPr>
                <w:noProof/>
                <w:webHidden/>
              </w:rPr>
              <w:instrText xml:space="preserve"> PAGEREF _Toc487297594 \h </w:instrText>
            </w:r>
            <w:r>
              <w:rPr>
                <w:noProof/>
                <w:webHidden/>
              </w:rPr>
            </w:r>
            <w:r>
              <w:rPr>
                <w:noProof/>
                <w:webHidden/>
              </w:rPr>
              <w:fldChar w:fldCharType="separate"/>
            </w:r>
            <w:r>
              <w:rPr>
                <w:noProof/>
                <w:webHidden/>
              </w:rPr>
              <w:t>25</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595" w:history="1">
            <w:r w:rsidRPr="00D97447">
              <w:rPr>
                <w:rStyle w:val="-"/>
                <w:rFonts w:eastAsia="Calibri"/>
                <w:noProof/>
              </w:rPr>
              <w:t>Μικροηλεκτρομηχανικοί (MEMS) πιεζοηλεκτρικοί συλλέκτες ενέργειας τύπου αιωρούμενης προβόλου</w:t>
            </w:r>
            <w:r>
              <w:rPr>
                <w:noProof/>
                <w:webHidden/>
              </w:rPr>
              <w:tab/>
            </w:r>
            <w:r>
              <w:rPr>
                <w:noProof/>
                <w:webHidden/>
              </w:rPr>
              <w:fldChar w:fldCharType="begin"/>
            </w:r>
            <w:r>
              <w:rPr>
                <w:noProof/>
                <w:webHidden/>
              </w:rPr>
              <w:instrText xml:space="preserve"> PAGEREF _Toc487297595 \h </w:instrText>
            </w:r>
            <w:r>
              <w:rPr>
                <w:noProof/>
                <w:webHidden/>
              </w:rPr>
            </w:r>
            <w:r>
              <w:rPr>
                <w:noProof/>
                <w:webHidden/>
              </w:rPr>
              <w:fldChar w:fldCharType="separate"/>
            </w:r>
            <w:r>
              <w:rPr>
                <w:noProof/>
                <w:webHidden/>
              </w:rPr>
              <w:t>27</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596" w:history="1">
            <w:r w:rsidRPr="00D97447">
              <w:rPr>
                <w:rStyle w:val="-"/>
                <w:rFonts w:eastAsia="Calibri"/>
                <w:noProof/>
              </w:rPr>
              <w:t>Σύνθετοι πιεζοηλεκτρικοί συλλέκτες ενέργειας</w:t>
            </w:r>
            <w:r>
              <w:rPr>
                <w:noProof/>
                <w:webHidden/>
              </w:rPr>
              <w:tab/>
            </w:r>
            <w:r>
              <w:rPr>
                <w:noProof/>
                <w:webHidden/>
              </w:rPr>
              <w:fldChar w:fldCharType="begin"/>
            </w:r>
            <w:r>
              <w:rPr>
                <w:noProof/>
                <w:webHidden/>
              </w:rPr>
              <w:instrText xml:space="preserve"> PAGEREF _Toc487297596 \h </w:instrText>
            </w:r>
            <w:r>
              <w:rPr>
                <w:noProof/>
                <w:webHidden/>
              </w:rPr>
            </w:r>
            <w:r>
              <w:rPr>
                <w:noProof/>
                <w:webHidden/>
              </w:rPr>
              <w:fldChar w:fldCharType="separate"/>
            </w:r>
            <w:r>
              <w:rPr>
                <w:noProof/>
                <w:webHidden/>
              </w:rPr>
              <w:t>33</w:t>
            </w:r>
            <w:r>
              <w:rPr>
                <w:noProof/>
                <w:webHidden/>
              </w:rPr>
              <w:fldChar w:fldCharType="end"/>
            </w:r>
          </w:hyperlink>
        </w:p>
        <w:p w:rsidR="00D976A3" w:rsidRDefault="00D976A3" w:rsidP="00D976A3">
          <w:pPr>
            <w:pStyle w:val="10"/>
            <w:tabs>
              <w:tab w:val="right" w:leader="dot" w:pos="8296"/>
            </w:tabs>
            <w:rPr>
              <w:rFonts w:asciiTheme="minorHAnsi" w:eastAsiaTheme="minorEastAsia" w:hAnsiTheme="minorHAnsi"/>
              <w:noProof/>
              <w:sz w:val="22"/>
              <w:lang w:val="en-US"/>
            </w:rPr>
          </w:pPr>
          <w:hyperlink w:anchor="_Toc487297597" w:history="1">
            <w:r w:rsidRPr="00D97447">
              <w:rPr>
                <w:rStyle w:val="-"/>
                <w:rFonts w:eastAsia="Arial"/>
                <w:noProof/>
              </w:rPr>
              <w:t>ΚΕΦΑΛΑΙΟ 2 - ΠΙΕΖΟΗΛΕΚΤΡΙΚΕΣ ΣΥΣΚΕΥΕΣ ΓΙΑ ΤΗΝ ΜΑΣΤΕΥΣΗ ΕΝΕΡΓΕΙΑΣ</w:t>
            </w:r>
            <w:r>
              <w:rPr>
                <w:noProof/>
                <w:webHidden/>
              </w:rPr>
              <w:tab/>
            </w:r>
            <w:r>
              <w:rPr>
                <w:noProof/>
                <w:webHidden/>
              </w:rPr>
              <w:fldChar w:fldCharType="begin"/>
            </w:r>
            <w:r>
              <w:rPr>
                <w:noProof/>
                <w:webHidden/>
              </w:rPr>
              <w:instrText xml:space="preserve"> PAGEREF _Toc487297597 \h </w:instrText>
            </w:r>
            <w:r>
              <w:rPr>
                <w:noProof/>
                <w:webHidden/>
              </w:rPr>
            </w:r>
            <w:r>
              <w:rPr>
                <w:noProof/>
                <w:webHidden/>
              </w:rPr>
              <w:fldChar w:fldCharType="separate"/>
            </w:r>
            <w:r>
              <w:rPr>
                <w:noProof/>
                <w:webHidden/>
              </w:rPr>
              <w:t>35</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598" w:history="1">
            <w:r w:rsidRPr="00D97447">
              <w:rPr>
                <w:rStyle w:val="-"/>
                <w:noProof/>
              </w:rPr>
              <w:t>Μικρής κλίμακας μάστευση ενέργειας από τον άνεμο</w:t>
            </w:r>
            <w:r>
              <w:rPr>
                <w:noProof/>
                <w:webHidden/>
              </w:rPr>
              <w:tab/>
            </w:r>
            <w:r>
              <w:rPr>
                <w:noProof/>
                <w:webHidden/>
              </w:rPr>
              <w:fldChar w:fldCharType="begin"/>
            </w:r>
            <w:r>
              <w:rPr>
                <w:noProof/>
                <w:webHidden/>
              </w:rPr>
              <w:instrText xml:space="preserve"> PAGEREF _Toc487297598 \h </w:instrText>
            </w:r>
            <w:r>
              <w:rPr>
                <w:noProof/>
                <w:webHidden/>
              </w:rPr>
            </w:r>
            <w:r>
              <w:rPr>
                <w:noProof/>
                <w:webHidden/>
              </w:rPr>
              <w:fldChar w:fldCharType="separate"/>
            </w:r>
            <w:r>
              <w:rPr>
                <w:noProof/>
                <w:webHidden/>
              </w:rPr>
              <w:t>36</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599" w:history="1">
            <w:r w:rsidRPr="00D97447">
              <w:rPr>
                <w:rStyle w:val="-"/>
                <w:noProof/>
              </w:rPr>
              <w:t>Μικρής κλίμακας μάστευση ενέργειας από τη βροχή</w:t>
            </w:r>
            <w:r>
              <w:rPr>
                <w:noProof/>
                <w:webHidden/>
              </w:rPr>
              <w:tab/>
            </w:r>
            <w:r>
              <w:rPr>
                <w:noProof/>
                <w:webHidden/>
              </w:rPr>
              <w:fldChar w:fldCharType="begin"/>
            </w:r>
            <w:r>
              <w:rPr>
                <w:noProof/>
                <w:webHidden/>
              </w:rPr>
              <w:instrText xml:space="preserve"> PAGEREF _Toc487297599 \h </w:instrText>
            </w:r>
            <w:r>
              <w:rPr>
                <w:noProof/>
                <w:webHidden/>
              </w:rPr>
            </w:r>
            <w:r>
              <w:rPr>
                <w:noProof/>
                <w:webHidden/>
              </w:rPr>
              <w:fldChar w:fldCharType="separate"/>
            </w:r>
            <w:r>
              <w:rPr>
                <w:noProof/>
                <w:webHidden/>
              </w:rPr>
              <w:t>42</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600" w:history="1">
            <w:r w:rsidRPr="00D97447">
              <w:rPr>
                <w:rStyle w:val="-"/>
                <w:noProof/>
              </w:rPr>
              <w:t>Ενέργεια από “έξυπνους δρόμους”</w:t>
            </w:r>
            <w:r>
              <w:rPr>
                <w:noProof/>
                <w:webHidden/>
              </w:rPr>
              <w:tab/>
            </w:r>
            <w:r>
              <w:rPr>
                <w:noProof/>
                <w:webHidden/>
              </w:rPr>
              <w:fldChar w:fldCharType="begin"/>
            </w:r>
            <w:r>
              <w:rPr>
                <w:noProof/>
                <w:webHidden/>
              </w:rPr>
              <w:instrText xml:space="preserve"> PAGEREF _Toc487297600 \h </w:instrText>
            </w:r>
            <w:r>
              <w:rPr>
                <w:noProof/>
                <w:webHidden/>
              </w:rPr>
            </w:r>
            <w:r>
              <w:rPr>
                <w:noProof/>
                <w:webHidden/>
              </w:rPr>
              <w:fldChar w:fldCharType="separate"/>
            </w:r>
            <w:r>
              <w:rPr>
                <w:noProof/>
                <w:webHidden/>
              </w:rPr>
              <w:t>44</w:t>
            </w:r>
            <w:r>
              <w:rPr>
                <w:noProof/>
                <w:webHidden/>
              </w:rPr>
              <w:fldChar w:fldCharType="end"/>
            </w:r>
          </w:hyperlink>
        </w:p>
        <w:p w:rsidR="00D976A3" w:rsidRDefault="00D976A3" w:rsidP="00D976A3">
          <w:pPr>
            <w:pStyle w:val="10"/>
            <w:tabs>
              <w:tab w:val="right" w:leader="dot" w:pos="8296"/>
            </w:tabs>
            <w:rPr>
              <w:rFonts w:asciiTheme="minorHAnsi" w:eastAsiaTheme="minorEastAsia" w:hAnsiTheme="minorHAnsi"/>
              <w:noProof/>
              <w:sz w:val="22"/>
              <w:lang w:val="en-US"/>
            </w:rPr>
          </w:pPr>
          <w:hyperlink w:anchor="_Toc487297601" w:history="1">
            <w:r w:rsidRPr="00D97447">
              <w:rPr>
                <w:rStyle w:val="-"/>
                <w:noProof/>
              </w:rPr>
              <w:t>ΚΕΦΑΛΑΙΟ 3 – ΠΙΕΖΟΗΛΕΚΤΡΙΚΕΣ ΕΠΙΔΡΑΣΕΙΣ ΥΛΙΚΩΝ ΚΑΙ ΚΛΑΔΟΙ ΕΦΑΡΜΟΓΩΝ</w:t>
            </w:r>
            <w:r>
              <w:rPr>
                <w:noProof/>
                <w:webHidden/>
              </w:rPr>
              <w:tab/>
            </w:r>
            <w:r>
              <w:rPr>
                <w:noProof/>
                <w:webHidden/>
              </w:rPr>
              <w:fldChar w:fldCharType="begin"/>
            </w:r>
            <w:r>
              <w:rPr>
                <w:noProof/>
                <w:webHidden/>
              </w:rPr>
              <w:instrText xml:space="preserve"> PAGEREF _Toc487297601 \h </w:instrText>
            </w:r>
            <w:r>
              <w:rPr>
                <w:noProof/>
                <w:webHidden/>
              </w:rPr>
            </w:r>
            <w:r>
              <w:rPr>
                <w:noProof/>
                <w:webHidden/>
              </w:rPr>
              <w:fldChar w:fldCharType="separate"/>
            </w:r>
            <w:r>
              <w:rPr>
                <w:noProof/>
                <w:webHidden/>
              </w:rPr>
              <w:t>47</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602" w:history="1">
            <w:r w:rsidRPr="00D97447">
              <w:rPr>
                <w:rStyle w:val="-"/>
                <w:noProof/>
              </w:rPr>
              <w:t>Πιεζοηλεκτρικές επιδράσεις υλικών</w:t>
            </w:r>
            <w:r>
              <w:rPr>
                <w:noProof/>
                <w:webHidden/>
              </w:rPr>
              <w:tab/>
            </w:r>
            <w:r>
              <w:rPr>
                <w:noProof/>
                <w:webHidden/>
              </w:rPr>
              <w:fldChar w:fldCharType="begin"/>
            </w:r>
            <w:r>
              <w:rPr>
                <w:noProof/>
                <w:webHidden/>
              </w:rPr>
              <w:instrText xml:space="preserve"> PAGEREF _Toc487297602 \h </w:instrText>
            </w:r>
            <w:r>
              <w:rPr>
                <w:noProof/>
                <w:webHidden/>
              </w:rPr>
            </w:r>
            <w:r>
              <w:rPr>
                <w:noProof/>
                <w:webHidden/>
              </w:rPr>
              <w:fldChar w:fldCharType="separate"/>
            </w:r>
            <w:r>
              <w:rPr>
                <w:noProof/>
                <w:webHidden/>
              </w:rPr>
              <w:t>47</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603" w:history="1">
            <w:r w:rsidRPr="00D97447">
              <w:rPr>
                <w:rStyle w:val="-"/>
                <w:noProof/>
              </w:rPr>
              <w:t>Μεταφορές</w:t>
            </w:r>
            <w:r>
              <w:rPr>
                <w:noProof/>
                <w:webHidden/>
              </w:rPr>
              <w:tab/>
            </w:r>
            <w:r>
              <w:rPr>
                <w:noProof/>
                <w:webHidden/>
              </w:rPr>
              <w:fldChar w:fldCharType="begin"/>
            </w:r>
            <w:r>
              <w:rPr>
                <w:noProof/>
                <w:webHidden/>
              </w:rPr>
              <w:instrText xml:space="preserve"> PAGEREF _Toc487297603 \h </w:instrText>
            </w:r>
            <w:r>
              <w:rPr>
                <w:noProof/>
                <w:webHidden/>
              </w:rPr>
            </w:r>
            <w:r>
              <w:rPr>
                <w:noProof/>
                <w:webHidden/>
              </w:rPr>
              <w:fldChar w:fldCharType="separate"/>
            </w:r>
            <w:r>
              <w:rPr>
                <w:noProof/>
                <w:webHidden/>
              </w:rPr>
              <w:t>49</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04" w:history="1">
            <w:r w:rsidRPr="00D97447">
              <w:rPr>
                <w:rStyle w:val="-"/>
                <w:noProof/>
              </w:rPr>
              <w:t>Αεροπλοΐα</w:t>
            </w:r>
            <w:r>
              <w:rPr>
                <w:noProof/>
                <w:webHidden/>
              </w:rPr>
              <w:tab/>
            </w:r>
            <w:r>
              <w:rPr>
                <w:noProof/>
                <w:webHidden/>
              </w:rPr>
              <w:fldChar w:fldCharType="begin"/>
            </w:r>
            <w:r>
              <w:rPr>
                <w:noProof/>
                <w:webHidden/>
              </w:rPr>
              <w:instrText xml:space="preserve"> PAGEREF _Toc487297604 \h </w:instrText>
            </w:r>
            <w:r>
              <w:rPr>
                <w:noProof/>
                <w:webHidden/>
              </w:rPr>
            </w:r>
            <w:r>
              <w:rPr>
                <w:noProof/>
                <w:webHidden/>
              </w:rPr>
              <w:fldChar w:fldCharType="separate"/>
            </w:r>
            <w:r>
              <w:rPr>
                <w:noProof/>
                <w:webHidden/>
              </w:rPr>
              <w:t>49</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05" w:history="1">
            <w:r w:rsidRPr="00D97447">
              <w:rPr>
                <w:rStyle w:val="-"/>
                <w:noProof/>
              </w:rPr>
              <w:t>Αυτοκινητοβιομηχανία</w:t>
            </w:r>
            <w:r>
              <w:rPr>
                <w:noProof/>
                <w:webHidden/>
              </w:rPr>
              <w:tab/>
            </w:r>
            <w:r>
              <w:rPr>
                <w:noProof/>
                <w:webHidden/>
              </w:rPr>
              <w:fldChar w:fldCharType="begin"/>
            </w:r>
            <w:r>
              <w:rPr>
                <w:noProof/>
                <w:webHidden/>
              </w:rPr>
              <w:instrText xml:space="preserve"> PAGEREF _Toc487297605 \h </w:instrText>
            </w:r>
            <w:r>
              <w:rPr>
                <w:noProof/>
                <w:webHidden/>
              </w:rPr>
            </w:r>
            <w:r>
              <w:rPr>
                <w:noProof/>
                <w:webHidden/>
              </w:rPr>
              <w:fldChar w:fldCharType="separate"/>
            </w:r>
            <w:r>
              <w:rPr>
                <w:noProof/>
                <w:webHidden/>
              </w:rPr>
              <w:t>58</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06" w:history="1">
            <w:r w:rsidRPr="00D97447">
              <w:rPr>
                <w:rStyle w:val="-"/>
                <w:noProof/>
              </w:rPr>
              <w:t>Ναυσιπλοΐα</w:t>
            </w:r>
            <w:r>
              <w:rPr>
                <w:noProof/>
                <w:webHidden/>
              </w:rPr>
              <w:tab/>
            </w:r>
            <w:r>
              <w:rPr>
                <w:noProof/>
                <w:webHidden/>
              </w:rPr>
              <w:fldChar w:fldCharType="begin"/>
            </w:r>
            <w:r>
              <w:rPr>
                <w:noProof/>
                <w:webHidden/>
              </w:rPr>
              <w:instrText xml:space="preserve"> PAGEREF _Toc487297606 \h </w:instrText>
            </w:r>
            <w:r>
              <w:rPr>
                <w:noProof/>
                <w:webHidden/>
              </w:rPr>
            </w:r>
            <w:r>
              <w:rPr>
                <w:noProof/>
                <w:webHidden/>
              </w:rPr>
              <w:fldChar w:fldCharType="separate"/>
            </w:r>
            <w:r>
              <w:rPr>
                <w:noProof/>
                <w:webHidden/>
              </w:rPr>
              <w:t>60</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07" w:history="1">
            <w:r w:rsidRPr="00D97447">
              <w:rPr>
                <w:rStyle w:val="-"/>
                <w:noProof/>
              </w:rPr>
              <w:t>Σιδηρόδρομος</w:t>
            </w:r>
            <w:r>
              <w:rPr>
                <w:noProof/>
                <w:webHidden/>
              </w:rPr>
              <w:tab/>
            </w:r>
            <w:r>
              <w:rPr>
                <w:noProof/>
                <w:webHidden/>
              </w:rPr>
              <w:fldChar w:fldCharType="begin"/>
            </w:r>
            <w:r>
              <w:rPr>
                <w:noProof/>
                <w:webHidden/>
              </w:rPr>
              <w:instrText xml:space="preserve"> PAGEREF _Toc487297607 \h </w:instrText>
            </w:r>
            <w:r>
              <w:rPr>
                <w:noProof/>
                <w:webHidden/>
              </w:rPr>
            </w:r>
            <w:r>
              <w:rPr>
                <w:noProof/>
                <w:webHidden/>
              </w:rPr>
              <w:fldChar w:fldCharType="separate"/>
            </w:r>
            <w:r>
              <w:rPr>
                <w:noProof/>
                <w:webHidden/>
              </w:rPr>
              <w:t>61</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08" w:history="1">
            <w:r w:rsidRPr="00D97447">
              <w:rPr>
                <w:rStyle w:val="-"/>
                <w:noProof/>
              </w:rPr>
              <w:t>Εμπόδια ως προς την εκμετάλλευση</w:t>
            </w:r>
            <w:r>
              <w:rPr>
                <w:noProof/>
                <w:webHidden/>
              </w:rPr>
              <w:tab/>
            </w:r>
            <w:r>
              <w:rPr>
                <w:noProof/>
                <w:webHidden/>
              </w:rPr>
              <w:fldChar w:fldCharType="begin"/>
            </w:r>
            <w:r>
              <w:rPr>
                <w:noProof/>
                <w:webHidden/>
              </w:rPr>
              <w:instrText xml:space="preserve"> PAGEREF _Toc487297608 \h </w:instrText>
            </w:r>
            <w:r>
              <w:rPr>
                <w:noProof/>
                <w:webHidden/>
              </w:rPr>
            </w:r>
            <w:r>
              <w:rPr>
                <w:noProof/>
                <w:webHidden/>
              </w:rPr>
              <w:fldChar w:fldCharType="separate"/>
            </w:r>
            <w:r>
              <w:rPr>
                <w:noProof/>
                <w:webHidden/>
              </w:rPr>
              <w:t>61</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609" w:history="1">
            <w:r w:rsidRPr="00D97447">
              <w:rPr>
                <w:rStyle w:val="-"/>
                <w:noProof/>
              </w:rPr>
              <w:t>Κατασκευές</w:t>
            </w:r>
            <w:r>
              <w:rPr>
                <w:noProof/>
                <w:webHidden/>
              </w:rPr>
              <w:tab/>
            </w:r>
            <w:r>
              <w:rPr>
                <w:noProof/>
                <w:webHidden/>
              </w:rPr>
              <w:fldChar w:fldCharType="begin"/>
            </w:r>
            <w:r>
              <w:rPr>
                <w:noProof/>
                <w:webHidden/>
              </w:rPr>
              <w:instrText xml:space="preserve"> PAGEREF _Toc487297609 \h </w:instrText>
            </w:r>
            <w:r>
              <w:rPr>
                <w:noProof/>
                <w:webHidden/>
              </w:rPr>
            </w:r>
            <w:r>
              <w:rPr>
                <w:noProof/>
                <w:webHidden/>
              </w:rPr>
              <w:fldChar w:fldCharType="separate"/>
            </w:r>
            <w:r>
              <w:rPr>
                <w:noProof/>
                <w:webHidden/>
              </w:rPr>
              <w:t>62</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10" w:history="1">
            <w:r w:rsidRPr="00D97447">
              <w:rPr>
                <w:rStyle w:val="-"/>
                <w:noProof/>
              </w:rPr>
              <w:t>Εποπτεία ποιότητας κατασκευών</w:t>
            </w:r>
            <w:r>
              <w:rPr>
                <w:noProof/>
                <w:webHidden/>
              </w:rPr>
              <w:tab/>
            </w:r>
            <w:r>
              <w:rPr>
                <w:noProof/>
                <w:webHidden/>
              </w:rPr>
              <w:fldChar w:fldCharType="begin"/>
            </w:r>
            <w:r>
              <w:rPr>
                <w:noProof/>
                <w:webHidden/>
              </w:rPr>
              <w:instrText xml:space="preserve"> PAGEREF _Toc487297610 \h </w:instrText>
            </w:r>
            <w:r>
              <w:rPr>
                <w:noProof/>
                <w:webHidden/>
              </w:rPr>
            </w:r>
            <w:r>
              <w:rPr>
                <w:noProof/>
                <w:webHidden/>
              </w:rPr>
              <w:fldChar w:fldCharType="separate"/>
            </w:r>
            <w:r>
              <w:rPr>
                <w:noProof/>
                <w:webHidden/>
              </w:rPr>
              <w:t>63</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11" w:history="1">
            <w:r w:rsidRPr="00D97447">
              <w:rPr>
                <w:rStyle w:val="-"/>
                <w:noProof/>
              </w:rPr>
              <w:t>Έλεγχος Δονήσεων</w:t>
            </w:r>
            <w:r>
              <w:rPr>
                <w:noProof/>
                <w:webHidden/>
              </w:rPr>
              <w:tab/>
            </w:r>
            <w:r>
              <w:rPr>
                <w:noProof/>
                <w:webHidden/>
              </w:rPr>
              <w:fldChar w:fldCharType="begin"/>
            </w:r>
            <w:r>
              <w:rPr>
                <w:noProof/>
                <w:webHidden/>
              </w:rPr>
              <w:instrText xml:space="preserve"> PAGEREF _Toc487297611 \h </w:instrText>
            </w:r>
            <w:r>
              <w:rPr>
                <w:noProof/>
                <w:webHidden/>
              </w:rPr>
            </w:r>
            <w:r>
              <w:rPr>
                <w:noProof/>
                <w:webHidden/>
              </w:rPr>
              <w:fldChar w:fldCharType="separate"/>
            </w:r>
            <w:r>
              <w:rPr>
                <w:noProof/>
                <w:webHidden/>
              </w:rPr>
              <w:t>64</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12" w:history="1">
            <w:r w:rsidRPr="00D97447">
              <w:rPr>
                <w:rStyle w:val="-"/>
                <w:noProof/>
              </w:rPr>
              <w:t>Περιβαλλοντολογικός έλεγχος</w:t>
            </w:r>
            <w:r>
              <w:rPr>
                <w:noProof/>
                <w:webHidden/>
              </w:rPr>
              <w:tab/>
            </w:r>
            <w:r>
              <w:rPr>
                <w:noProof/>
                <w:webHidden/>
              </w:rPr>
              <w:fldChar w:fldCharType="begin"/>
            </w:r>
            <w:r>
              <w:rPr>
                <w:noProof/>
                <w:webHidden/>
              </w:rPr>
              <w:instrText xml:space="preserve"> PAGEREF _Toc487297612 \h </w:instrText>
            </w:r>
            <w:r>
              <w:rPr>
                <w:noProof/>
                <w:webHidden/>
              </w:rPr>
            </w:r>
            <w:r>
              <w:rPr>
                <w:noProof/>
                <w:webHidden/>
              </w:rPr>
              <w:fldChar w:fldCharType="separate"/>
            </w:r>
            <w:r>
              <w:rPr>
                <w:noProof/>
                <w:webHidden/>
              </w:rPr>
              <w:t>65</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13" w:history="1">
            <w:r w:rsidRPr="00D97447">
              <w:rPr>
                <w:rStyle w:val="-"/>
                <w:noProof/>
              </w:rPr>
              <w:t>Οδηγοί και εμπόδια</w:t>
            </w:r>
            <w:r>
              <w:rPr>
                <w:noProof/>
                <w:webHidden/>
              </w:rPr>
              <w:tab/>
            </w:r>
            <w:r>
              <w:rPr>
                <w:noProof/>
                <w:webHidden/>
              </w:rPr>
              <w:fldChar w:fldCharType="begin"/>
            </w:r>
            <w:r>
              <w:rPr>
                <w:noProof/>
                <w:webHidden/>
              </w:rPr>
              <w:instrText xml:space="preserve"> PAGEREF _Toc487297613 \h </w:instrText>
            </w:r>
            <w:r>
              <w:rPr>
                <w:noProof/>
                <w:webHidden/>
              </w:rPr>
            </w:r>
            <w:r>
              <w:rPr>
                <w:noProof/>
                <w:webHidden/>
              </w:rPr>
              <w:fldChar w:fldCharType="separate"/>
            </w:r>
            <w:r>
              <w:rPr>
                <w:noProof/>
                <w:webHidden/>
              </w:rPr>
              <w:t>66</w:t>
            </w:r>
            <w:r>
              <w:rPr>
                <w:noProof/>
                <w:webHidden/>
              </w:rPr>
              <w:fldChar w:fldCharType="end"/>
            </w:r>
          </w:hyperlink>
        </w:p>
        <w:p w:rsidR="00D976A3" w:rsidRDefault="00D976A3" w:rsidP="00D976A3">
          <w:pPr>
            <w:pStyle w:val="20"/>
            <w:tabs>
              <w:tab w:val="right" w:leader="dot" w:pos="8296"/>
            </w:tabs>
            <w:rPr>
              <w:rFonts w:asciiTheme="minorHAnsi" w:eastAsiaTheme="minorEastAsia" w:hAnsiTheme="minorHAnsi"/>
              <w:noProof/>
              <w:sz w:val="22"/>
              <w:lang w:val="en-US"/>
            </w:rPr>
          </w:pPr>
          <w:hyperlink w:anchor="_Toc487297614" w:history="1">
            <w:r w:rsidRPr="00D97447">
              <w:rPr>
                <w:rStyle w:val="-"/>
                <w:noProof/>
              </w:rPr>
              <w:t>Σπορ και αναψυχή</w:t>
            </w:r>
            <w:r>
              <w:rPr>
                <w:noProof/>
                <w:webHidden/>
              </w:rPr>
              <w:tab/>
            </w:r>
            <w:r>
              <w:rPr>
                <w:noProof/>
                <w:webHidden/>
              </w:rPr>
              <w:fldChar w:fldCharType="begin"/>
            </w:r>
            <w:r>
              <w:rPr>
                <w:noProof/>
                <w:webHidden/>
              </w:rPr>
              <w:instrText xml:space="preserve"> PAGEREF _Toc487297614 \h </w:instrText>
            </w:r>
            <w:r>
              <w:rPr>
                <w:noProof/>
                <w:webHidden/>
              </w:rPr>
            </w:r>
            <w:r>
              <w:rPr>
                <w:noProof/>
                <w:webHidden/>
              </w:rPr>
              <w:fldChar w:fldCharType="separate"/>
            </w:r>
            <w:r>
              <w:rPr>
                <w:noProof/>
                <w:webHidden/>
              </w:rPr>
              <w:t>68</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15" w:history="1">
            <w:r w:rsidRPr="00D97447">
              <w:rPr>
                <w:rStyle w:val="-"/>
                <w:noProof/>
              </w:rPr>
              <w:t>Οδηγοί της αγοράς</w:t>
            </w:r>
            <w:r>
              <w:rPr>
                <w:noProof/>
                <w:webHidden/>
              </w:rPr>
              <w:tab/>
            </w:r>
            <w:r>
              <w:rPr>
                <w:noProof/>
                <w:webHidden/>
              </w:rPr>
              <w:fldChar w:fldCharType="begin"/>
            </w:r>
            <w:r>
              <w:rPr>
                <w:noProof/>
                <w:webHidden/>
              </w:rPr>
              <w:instrText xml:space="preserve"> PAGEREF _Toc487297615 \h </w:instrText>
            </w:r>
            <w:r>
              <w:rPr>
                <w:noProof/>
                <w:webHidden/>
              </w:rPr>
            </w:r>
            <w:r>
              <w:rPr>
                <w:noProof/>
                <w:webHidden/>
              </w:rPr>
              <w:fldChar w:fldCharType="separate"/>
            </w:r>
            <w:r>
              <w:rPr>
                <w:noProof/>
                <w:webHidden/>
              </w:rPr>
              <w:t>70</w:t>
            </w:r>
            <w:r>
              <w:rPr>
                <w:noProof/>
                <w:webHidden/>
              </w:rPr>
              <w:fldChar w:fldCharType="end"/>
            </w:r>
          </w:hyperlink>
        </w:p>
        <w:p w:rsidR="00D976A3" w:rsidRDefault="00D976A3" w:rsidP="00D976A3">
          <w:pPr>
            <w:pStyle w:val="30"/>
            <w:tabs>
              <w:tab w:val="right" w:leader="dot" w:pos="8296"/>
            </w:tabs>
            <w:rPr>
              <w:rFonts w:asciiTheme="minorHAnsi" w:eastAsiaTheme="minorEastAsia" w:hAnsiTheme="minorHAnsi"/>
              <w:noProof/>
              <w:sz w:val="22"/>
              <w:lang w:val="en-US"/>
            </w:rPr>
          </w:pPr>
          <w:hyperlink w:anchor="_Toc487297616" w:history="1">
            <w:r w:rsidRPr="00D97447">
              <w:rPr>
                <w:rStyle w:val="-"/>
                <w:noProof/>
              </w:rPr>
              <w:t>Εμπόδια για την εκμετάλλευση</w:t>
            </w:r>
            <w:r>
              <w:rPr>
                <w:noProof/>
                <w:webHidden/>
              </w:rPr>
              <w:tab/>
            </w:r>
            <w:r>
              <w:rPr>
                <w:noProof/>
                <w:webHidden/>
              </w:rPr>
              <w:fldChar w:fldCharType="begin"/>
            </w:r>
            <w:r>
              <w:rPr>
                <w:noProof/>
                <w:webHidden/>
              </w:rPr>
              <w:instrText xml:space="preserve"> PAGEREF _Toc487297616 \h </w:instrText>
            </w:r>
            <w:r>
              <w:rPr>
                <w:noProof/>
                <w:webHidden/>
              </w:rPr>
            </w:r>
            <w:r>
              <w:rPr>
                <w:noProof/>
                <w:webHidden/>
              </w:rPr>
              <w:fldChar w:fldCharType="separate"/>
            </w:r>
            <w:r>
              <w:rPr>
                <w:noProof/>
                <w:webHidden/>
              </w:rPr>
              <w:t>70</w:t>
            </w:r>
            <w:r>
              <w:rPr>
                <w:noProof/>
                <w:webHidden/>
              </w:rPr>
              <w:fldChar w:fldCharType="end"/>
            </w:r>
          </w:hyperlink>
        </w:p>
        <w:p w:rsidR="00D976A3" w:rsidRDefault="00D976A3" w:rsidP="00D976A3">
          <w:pPr>
            <w:pStyle w:val="10"/>
            <w:tabs>
              <w:tab w:val="right" w:leader="dot" w:pos="8296"/>
            </w:tabs>
            <w:rPr>
              <w:rFonts w:asciiTheme="minorHAnsi" w:eastAsiaTheme="minorEastAsia" w:hAnsiTheme="minorHAnsi"/>
              <w:noProof/>
              <w:sz w:val="22"/>
              <w:lang w:val="en-US"/>
            </w:rPr>
          </w:pPr>
          <w:hyperlink w:anchor="_Toc487297617" w:history="1">
            <w:r w:rsidRPr="00D97447">
              <w:rPr>
                <w:rStyle w:val="-"/>
                <w:noProof/>
              </w:rPr>
              <w:t>ΣΥΜΠΕΡΑΣΜΑΤΑ</w:t>
            </w:r>
            <w:r>
              <w:rPr>
                <w:noProof/>
                <w:webHidden/>
              </w:rPr>
              <w:tab/>
            </w:r>
            <w:r>
              <w:rPr>
                <w:noProof/>
                <w:webHidden/>
              </w:rPr>
              <w:fldChar w:fldCharType="begin"/>
            </w:r>
            <w:r>
              <w:rPr>
                <w:noProof/>
                <w:webHidden/>
              </w:rPr>
              <w:instrText xml:space="preserve"> PAGEREF _Toc487297617 \h </w:instrText>
            </w:r>
            <w:r>
              <w:rPr>
                <w:noProof/>
                <w:webHidden/>
              </w:rPr>
            </w:r>
            <w:r>
              <w:rPr>
                <w:noProof/>
                <w:webHidden/>
              </w:rPr>
              <w:fldChar w:fldCharType="separate"/>
            </w:r>
            <w:r>
              <w:rPr>
                <w:noProof/>
                <w:webHidden/>
              </w:rPr>
              <w:t>72</w:t>
            </w:r>
            <w:r>
              <w:rPr>
                <w:noProof/>
                <w:webHidden/>
              </w:rPr>
              <w:fldChar w:fldCharType="end"/>
            </w:r>
          </w:hyperlink>
        </w:p>
        <w:p w:rsidR="00D976A3" w:rsidRDefault="00D976A3" w:rsidP="00D976A3">
          <w:pPr>
            <w:pStyle w:val="10"/>
            <w:tabs>
              <w:tab w:val="right" w:leader="dot" w:pos="8296"/>
            </w:tabs>
            <w:rPr>
              <w:rFonts w:asciiTheme="minorHAnsi" w:eastAsiaTheme="minorEastAsia" w:hAnsiTheme="minorHAnsi"/>
              <w:noProof/>
              <w:sz w:val="22"/>
              <w:lang w:val="en-US"/>
            </w:rPr>
          </w:pPr>
          <w:hyperlink w:anchor="_Toc487297618" w:history="1">
            <w:r w:rsidRPr="00D97447">
              <w:rPr>
                <w:rStyle w:val="-"/>
                <w:noProof/>
              </w:rPr>
              <w:t>ΒΙΒΛΙΟΓΡΑΦΙΑ</w:t>
            </w:r>
            <w:r>
              <w:rPr>
                <w:noProof/>
                <w:webHidden/>
              </w:rPr>
              <w:tab/>
            </w:r>
            <w:r>
              <w:rPr>
                <w:noProof/>
                <w:webHidden/>
              </w:rPr>
              <w:fldChar w:fldCharType="begin"/>
            </w:r>
            <w:r>
              <w:rPr>
                <w:noProof/>
                <w:webHidden/>
              </w:rPr>
              <w:instrText xml:space="preserve"> PAGEREF _Toc487297618 \h </w:instrText>
            </w:r>
            <w:r>
              <w:rPr>
                <w:noProof/>
                <w:webHidden/>
              </w:rPr>
            </w:r>
            <w:r>
              <w:rPr>
                <w:noProof/>
                <w:webHidden/>
              </w:rPr>
              <w:fldChar w:fldCharType="separate"/>
            </w:r>
            <w:r>
              <w:rPr>
                <w:noProof/>
                <w:webHidden/>
              </w:rPr>
              <w:t>73</w:t>
            </w:r>
            <w:r>
              <w:rPr>
                <w:noProof/>
                <w:webHidden/>
              </w:rPr>
              <w:fldChar w:fldCharType="end"/>
            </w:r>
          </w:hyperlink>
        </w:p>
        <w:p w:rsidR="00D976A3" w:rsidRDefault="00D976A3" w:rsidP="00D976A3">
          <w:r>
            <w:rPr>
              <w:b/>
              <w:bCs/>
              <w:noProof/>
            </w:rPr>
            <w:fldChar w:fldCharType="end"/>
          </w:r>
        </w:p>
      </w:sdtContent>
    </w:sdt>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pStyle w:val="1"/>
      </w:pPr>
      <w:bookmarkStart w:id="2" w:name="_Toc487297581"/>
      <w:r>
        <w:lastRenderedPageBreak/>
        <w:t>ΚΑΤΑΛΟΓΟΣ ΕΙΚΟΝΩΝ</w:t>
      </w:r>
      <w:bookmarkEnd w:id="2"/>
    </w:p>
    <w:p w:rsidR="00D976A3" w:rsidRDefault="00D976A3" w:rsidP="00D976A3">
      <w:pPr>
        <w:rPr>
          <w:lang w:eastAsia="el-GR"/>
        </w:rPr>
      </w:pPr>
    </w:p>
    <w:p w:rsidR="00D976A3" w:rsidRDefault="00D976A3" w:rsidP="00D976A3">
      <w:pPr>
        <w:pStyle w:val="a6"/>
        <w:tabs>
          <w:tab w:val="right" w:leader="dot" w:pos="8296"/>
        </w:tabs>
        <w:rPr>
          <w:noProof/>
        </w:rPr>
      </w:pPr>
      <w:r>
        <w:rPr>
          <w:lang w:eastAsia="el-GR"/>
        </w:rPr>
        <w:fldChar w:fldCharType="begin"/>
      </w:r>
      <w:r>
        <w:rPr>
          <w:lang w:eastAsia="el-GR"/>
        </w:rPr>
        <w:instrText xml:space="preserve"> TOC \h \z \c "Εικόνα" </w:instrText>
      </w:r>
      <w:r>
        <w:rPr>
          <w:lang w:eastAsia="el-GR"/>
        </w:rPr>
        <w:fldChar w:fldCharType="separate"/>
      </w:r>
      <w:hyperlink w:anchor="_Toc487297550" w:history="1">
        <w:r w:rsidRPr="003614BA">
          <w:rPr>
            <w:rStyle w:val="-"/>
            <w:noProof/>
          </w:rPr>
          <w:t>Εικόνα 1: Σχηματική απεικόνιση των συντελεστών του τανυστή τάσης σε έναν κύβο</w:t>
        </w:r>
        <w:r>
          <w:rPr>
            <w:noProof/>
            <w:webHidden/>
          </w:rPr>
          <w:tab/>
        </w:r>
        <w:r>
          <w:rPr>
            <w:noProof/>
            <w:webHidden/>
          </w:rPr>
          <w:fldChar w:fldCharType="begin"/>
        </w:r>
        <w:r>
          <w:rPr>
            <w:noProof/>
            <w:webHidden/>
          </w:rPr>
          <w:instrText xml:space="preserve"> PAGEREF _Toc487297550 \h </w:instrText>
        </w:r>
        <w:r>
          <w:rPr>
            <w:noProof/>
            <w:webHidden/>
          </w:rPr>
        </w:r>
        <w:r>
          <w:rPr>
            <w:noProof/>
            <w:webHidden/>
          </w:rPr>
          <w:fldChar w:fldCharType="separate"/>
        </w:r>
        <w:r>
          <w:rPr>
            <w:noProof/>
            <w:webHidden/>
          </w:rPr>
          <w:t>5</w:t>
        </w:r>
        <w:r>
          <w:rPr>
            <w:noProof/>
            <w:webHidden/>
          </w:rPr>
          <w:fldChar w:fldCharType="end"/>
        </w:r>
      </w:hyperlink>
    </w:p>
    <w:p w:rsidR="00D976A3" w:rsidRDefault="00D976A3" w:rsidP="00D976A3">
      <w:pPr>
        <w:pStyle w:val="a6"/>
        <w:tabs>
          <w:tab w:val="right" w:leader="dot" w:pos="8296"/>
        </w:tabs>
        <w:rPr>
          <w:noProof/>
        </w:rPr>
      </w:pPr>
      <w:hyperlink w:anchor="_Toc487297551" w:history="1">
        <w:r w:rsidRPr="003614BA">
          <w:rPr>
            <w:rStyle w:val="-"/>
            <w:noProof/>
          </w:rPr>
          <w:t>Εικόνα 2:Βοηθητικά σχήματα για την επεξήγηση του τανυστή παραμόρφωσης</w:t>
        </w:r>
        <w:r>
          <w:rPr>
            <w:noProof/>
            <w:webHidden/>
          </w:rPr>
          <w:tab/>
        </w:r>
        <w:r>
          <w:rPr>
            <w:noProof/>
            <w:webHidden/>
          </w:rPr>
          <w:fldChar w:fldCharType="begin"/>
        </w:r>
        <w:r>
          <w:rPr>
            <w:noProof/>
            <w:webHidden/>
          </w:rPr>
          <w:instrText xml:space="preserve"> PAGEREF _Toc487297551 \h </w:instrText>
        </w:r>
        <w:r>
          <w:rPr>
            <w:noProof/>
            <w:webHidden/>
          </w:rPr>
        </w:r>
        <w:r>
          <w:rPr>
            <w:noProof/>
            <w:webHidden/>
          </w:rPr>
          <w:fldChar w:fldCharType="separate"/>
        </w:r>
        <w:r>
          <w:rPr>
            <w:noProof/>
            <w:webHidden/>
          </w:rPr>
          <w:t>5</w:t>
        </w:r>
        <w:r>
          <w:rPr>
            <w:noProof/>
            <w:webHidden/>
          </w:rPr>
          <w:fldChar w:fldCharType="end"/>
        </w:r>
      </w:hyperlink>
    </w:p>
    <w:p w:rsidR="00D976A3" w:rsidRDefault="00D976A3" w:rsidP="00D976A3">
      <w:pPr>
        <w:pStyle w:val="a6"/>
        <w:tabs>
          <w:tab w:val="right" w:leader="dot" w:pos="8296"/>
        </w:tabs>
        <w:rPr>
          <w:noProof/>
        </w:rPr>
      </w:pPr>
      <w:hyperlink w:anchor="_Toc487297552" w:history="1">
        <w:r w:rsidRPr="003614BA">
          <w:rPr>
            <w:rStyle w:val="-"/>
            <w:noProof/>
          </w:rPr>
          <w:t>Εικόνα 3: Εκτροπή προβόλου υπό την επίδραση φορτίου στην άκρη</w:t>
        </w:r>
        <w:r>
          <w:rPr>
            <w:noProof/>
            <w:webHidden/>
          </w:rPr>
          <w:tab/>
        </w:r>
        <w:r>
          <w:rPr>
            <w:noProof/>
            <w:webHidden/>
          </w:rPr>
          <w:fldChar w:fldCharType="begin"/>
        </w:r>
        <w:r>
          <w:rPr>
            <w:noProof/>
            <w:webHidden/>
          </w:rPr>
          <w:instrText xml:space="preserve"> PAGEREF _Toc487297552 \h </w:instrText>
        </w:r>
        <w:r>
          <w:rPr>
            <w:noProof/>
            <w:webHidden/>
          </w:rPr>
        </w:r>
        <w:r>
          <w:rPr>
            <w:noProof/>
            <w:webHidden/>
          </w:rPr>
          <w:fldChar w:fldCharType="separate"/>
        </w:r>
        <w:r>
          <w:rPr>
            <w:noProof/>
            <w:webHidden/>
          </w:rPr>
          <w:t>10</w:t>
        </w:r>
        <w:r>
          <w:rPr>
            <w:noProof/>
            <w:webHidden/>
          </w:rPr>
          <w:fldChar w:fldCharType="end"/>
        </w:r>
      </w:hyperlink>
    </w:p>
    <w:p w:rsidR="00D976A3" w:rsidRDefault="00D976A3" w:rsidP="00D976A3">
      <w:pPr>
        <w:pStyle w:val="a6"/>
        <w:tabs>
          <w:tab w:val="right" w:leader="dot" w:pos="8296"/>
        </w:tabs>
        <w:rPr>
          <w:noProof/>
        </w:rPr>
      </w:pPr>
      <w:hyperlink w:anchor="_Toc487297553" w:history="1">
        <w:r w:rsidRPr="003614BA">
          <w:rPr>
            <w:rStyle w:val="-"/>
            <w:noProof/>
          </w:rPr>
          <w:t>Εικόνα 4- Σταθερές για την ταλάντωση αιωρούμενης προβόλου</w:t>
        </w:r>
        <w:r>
          <w:rPr>
            <w:noProof/>
            <w:webHidden/>
          </w:rPr>
          <w:tab/>
        </w:r>
        <w:r>
          <w:rPr>
            <w:noProof/>
            <w:webHidden/>
          </w:rPr>
          <w:fldChar w:fldCharType="begin"/>
        </w:r>
        <w:r>
          <w:rPr>
            <w:noProof/>
            <w:webHidden/>
          </w:rPr>
          <w:instrText xml:space="preserve"> PAGEREF _Toc487297553 \h </w:instrText>
        </w:r>
        <w:r>
          <w:rPr>
            <w:noProof/>
            <w:webHidden/>
          </w:rPr>
        </w:r>
        <w:r>
          <w:rPr>
            <w:noProof/>
            <w:webHidden/>
          </w:rPr>
          <w:fldChar w:fldCharType="separate"/>
        </w:r>
        <w:r>
          <w:rPr>
            <w:noProof/>
            <w:webHidden/>
          </w:rPr>
          <w:t>14</w:t>
        </w:r>
        <w:r>
          <w:rPr>
            <w:noProof/>
            <w:webHidden/>
          </w:rPr>
          <w:fldChar w:fldCharType="end"/>
        </w:r>
      </w:hyperlink>
    </w:p>
    <w:p w:rsidR="00D976A3" w:rsidRDefault="00D976A3" w:rsidP="00D976A3">
      <w:pPr>
        <w:pStyle w:val="a6"/>
        <w:tabs>
          <w:tab w:val="right" w:leader="dot" w:pos="8296"/>
        </w:tabs>
        <w:rPr>
          <w:noProof/>
        </w:rPr>
      </w:pPr>
      <w:hyperlink w:anchor="_Toc487297554" w:history="1">
        <w:r w:rsidRPr="003614BA">
          <w:rPr>
            <w:rStyle w:val="-"/>
            <w:noProof/>
          </w:rPr>
          <w:t>Εικόνα 5: Σχηματική απεικόνιση διμορφικής προβόλου με και χωρίς μάζα αδράνειας</w:t>
        </w:r>
        <w:r>
          <w:rPr>
            <w:noProof/>
            <w:webHidden/>
          </w:rPr>
          <w:tab/>
        </w:r>
        <w:r>
          <w:rPr>
            <w:noProof/>
            <w:webHidden/>
          </w:rPr>
          <w:fldChar w:fldCharType="begin"/>
        </w:r>
        <w:r>
          <w:rPr>
            <w:noProof/>
            <w:webHidden/>
          </w:rPr>
          <w:instrText xml:space="preserve"> PAGEREF _Toc487297554 \h </w:instrText>
        </w:r>
        <w:r>
          <w:rPr>
            <w:noProof/>
            <w:webHidden/>
          </w:rPr>
        </w:r>
        <w:r>
          <w:rPr>
            <w:noProof/>
            <w:webHidden/>
          </w:rPr>
          <w:fldChar w:fldCharType="separate"/>
        </w:r>
        <w:r>
          <w:rPr>
            <w:noProof/>
            <w:webHidden/>
          </w:rPr>
          <w:t>16</w:t>
        </w:r>
        <w:r>
          <w:rPr>
            <w:noProof/>
            <w:webHidden/>
          </w:rPr>
          <w:fldChar w:fldCharType="end"/>
        </w:r>
      </w:hyperlink>
    </w:p>
    <w:p w:rsidR="00D976A3" w:rsidRDefault="00D976A3" w:rsidP="00D976A3">
      <w:pPr>
        <w:pStyle w:val="a6"/>
        <w:tabs>
          <w:tab w:val="right" w:leader="dot" w:pos="8296"/>
        </w:tabs>
        <w:rPr>
          <w:noProof/>
        </w:rPr>
      </w:pPr>
      <w:hyperlink w:anchor="_Toc487297555" w:history="1">
        <w:r w:rsidRPr="003614BA">
          <w:rPr>
            <w:rStyle w:val="-"/>
            <w:noProof/>
          </w:rPr>
          <w:t>Εικόνα 6: Πιεζοηλεκτρικό φαινόμενο σε κρύσταλλο χαλαζία</w:t>
        </w:r>
        <w:r>
          <w:rPr>
            <w:noProof/>
            <w:webHidden/>
          </w:rPr>
          <w:tab/>
        </w:r>
        <w:r>
          <w:rPr>
            <w:noProof/>
            <w:webHidden/>
          </w:rPr>
          <w:fldChar w:fldCharType="begin"/>
        </w:r>
        <w:r>
          <w:rPr>
            <w:noProof/>
            <w:webHidden/>
          </w:rPr>
          <w:instrText xml:space="preserve"> PAGEREF _Toc487297555 \h </w:instrText>
        </w:r>
        <w:r>
          <w:rPr>
            <w:noProof/>
            <w:webHidden/>
          </w:rPr>
        </w:r>
        <w:r>
          <w:rPr>
            <w:noProof/>
            <w:webHidden/>
          </w:rPr>
          <w:fldChar w:fldCharType="separate"/>
        </w:r>
        <w:r>
          <w:rPr>
            <w:noProof/>
            <w:webHidden/>
          </w:rPr>
          <w:t>19</w:t>
        </w:r>
        <w:r>
          <w:rPr>
            <w:noProof/>
            <w:webHidden/>
          </w:rPr>
          <w:fldChar w:fldCharType="end"/>
        </w:r>
      </w:hyperlink>
    </w:p>
    <w:p w:rsidR="00D976A3" w:rsidRDefault="00D976A3" w:rsidP="00D976A3">
      <w:pPr>
        <w:pStyle w:val="a6"/>
        <w:tabs>
          <w:tab w:val="right" w:leader="dot" w:pos="8296"/>
        </w:tabs>
        <w:rPr>
          <w:noProof/>
        </w:rPr>
      </w:pPr>
      <w:hyperlink w:anchor="_Toc487297556" w:history="1">
        <w:r w:rsidRPr="003614BA">
          <w:rPr>
            <w:rStyle w:val="-"/>
            <w:noProof/>
          </w:rPr>
          <w:t>Εικόνα 7: Οι τρείς κρυσταλλικές δομές του ZnO: (a) rocksalt (κυβική συμμετρία), (b) Zinc blende (κυβική συμμετρία) και (c) wurtzite (εξαγωνική συμμετρία).</w:t>
        </w:r>
        <w:r>
          <w:rPr>
            <w:noProof/>
            <w:webHidden/>
          </w:rPr>
          <w:tab/>
        </w:r>
        <w:r>
          <w:rPr>
            <w:noProof/>
            <w:webHidden/>
          </w:rPr>
          <w:fldChar w:fldCharType="begin"/>
        </w:r>
        <w:r>
          <w:rPr>
            <w:noProof/>
            <w:webHidden/>
          </w:rPr>
          <w:instrText xml:space="preserve"> PAGEREF _Toc487297556 \h </w:instrText>
        </w:r>
        <w:r>
          <w:rPr>
            <w:noProof/>
            <w:webHidden/>
          </w:rPr>
        </w:r>
        <w:r>
          <w:rPr>
            <w:noProof/>
            <w:webHidden/>
          </w:rPr>
          <w:fldChar w:fldCharType="separate"/>
        </w:r>
        <w:r>
          <w:rPr>
            <w:noProof/>
            <w:webHidden/>
          </w:rPr>
          <w:t>22</w:t>
        </w:r>
        <w:r>
          <w:rPr>
            <w:noProof/>
            <w:webHidden/>
          </w:rPr>
          <w:fldChar w:fldCharType="end"/>
        </w:r>
      </w:hyperlink>
    </w:p>
    <w:p w:rsidR="00D976A3" w:rsidRDefault="00D976A3" w:rsidP="00D976A3">
      <w:pPr>
        <w:pStyle w:val="a6"/>
        <w:tabs>
          <w:tab w:val="right" w:leader="dot" w:pos="8296"/>
        </w:tabs>
        <w:rPr>
          <w:noProof/>
        </w:rPr>
      </w:pPr>
      <w:hyperlink w:anchor="_Toc487297557" w:history="1">
        <w:r w:rsidRPr="003614BA">
          <w:rPr>
            <w:rStyle w:val="-"/>
            <w:noProof/>
          </w:rPr>
          <w:t xml:space="preserve">Εικόνα 8:Δομή </w:t>
        </w:r>
        <w:r w:rsidRPr="003614BA">
          <w:rPr>
            <w:rStyle w:val="-"/>
            <w:noProof/>
            <w:lang w:val="en-US"/>
          </w:rPr>
          <w:t>wurtzite</w:t>
        </w:r>
        <w:r w:rsidRPr="003614BA">
          <w:rPr>
            <w:rStyle w:val="-"/>
            <w:noProof/>
          </w:rPr>
          <w:t xml:space="preserve"> του </w:t>
        </w:r>
        <w:r w:rsidRPr="003614BA">
          <w:rPr>
            <w:rStyle w:val="-"/>
            <w:noProof/>
            <w:lang w:val="en-US"/>
          </w:rPr>
          <w:t>ZnO</w:t>
        </w:r>
        <w:r w:rsidRPr="003614BA">
          <w:rPr>
            <w:rStyle w:val="-"/>
            <w:noProof/>
          </w:rPr>
          <w:t xml:space="preserve"> και οι παράμετροι πλέγματος </w:t>
        </w:r>
        <w:r w:rsidRPr="003614BA">
          <w:rPr>
            <w:rStyle w:val="-"/>
            <w:noProof/>
            <w:lang w:val="en-US"/>
          </w:rPr>
          <w:t>a</w:t>
        </w:r>
        <w:r w:rsidRPr="003614BA">
          <w:rPr>
            <w:rStyle w:val="-"/>
            <w:noProof/>
          </w:rPr>
          <w:t>,</w:t>
        </w:r>
        <w:r w:rsidRPr="003614BA">
          <w:rPr>
            <w:rStyle w:val="-"/>
            <w:noProof/>
            <w:lang w:val="en-US"/>
          </w:rPr>
          <w:t>c</w:t>
        </w:r>
        <w:r>
          <w:rPr>
            <w:noProof/>
            <w:webHidden/>
          </w:rPr>
          <w:tab/>
        </w:r>
        <w:r>
          <w:rPr>
            <w:noProof/>
            <w:webHidden/>
          </w:rPr>
          <w:fldChar w:fldCharType="begin"/>
        </w:r>
        <w:r>
          <w:rPr>
            <w:noProof/>
            <w:webHidden/>
          </w:rPr>
          <w:instrText xml:space="preserve"> PAGEREF _Toc487297557 \h </w:instrText>
        </w:r>
        <w:r>
          <w:rPr>
            <w:noProof/>
            <w:webHidden/>
          </w:rPr>
        </w:r>
        <w:r>
          <w:rPr>
            <w:noProof/>
            <w:webHidden/>
          </w:rPr>
          <w:fldChar w:fldCharType="separate"/>
        </w:r>
        <w:r>
          <w:rPr>
            <w:noProof/>
            <w:webHidden/>
          </w:rPr>
          <w:t>22</w:t>
        </w:r>
        <w:r>
          <w:rPr>
            <w:noProof/>
            <w:webHidden/>
          </w:rPr>
          <w:fldChar w:fldCharType="end"/>
        </w:r>
      </w:hyperlink>
    </w:p>
    <w:p w:rsidR="00D976A3" w:rsidRDefault="00D976A3" w:rsidP="00D976A3">
      <w:pPr>
        <w:pStyle w:val="a6"/>
        <w:tabs>
          <w:tab w:val="right" w:leader="dot" w:pos="8296"/>
        </w:tabs>
        <w:rPr>
          <w:noProof/>
        </w:rPr>
      </w:pPr>
      <w:hyperlink w:anchor="_Toc487297558" w:history="1">
        <w:r w:rsidRPr="003614BA">
          <w:rPr>
            <w:rStyle w:val="-"/>
            <w:noProof/>
          </w:rPr>
          <w:t>Εικόνα 9: Διάγραμμα που δείχνει τη σύζευξη μεταξύ του πιεζοηλεκτρισμού, της φωτονικής διέγερσης και των ημιαγωγών, καθώς και πιθανές εφαρμογές του κλάδου.</w:t>
        </w:r>
        <w:r>
          <w:rPr>
            <w:noProof/>
            <w:webHidden/>
          </w:rPr>
          <w:tab/>
        </w:r>
        <w:r>
          <w:rPr>
            <w:noProof/>
            <w:webHidden/>
          </w:rPr>
          <w:fldChar w:fldCharType="begin"/>
        </w:r>
        <w:r>
          <w:rPr>
            <w:noProof/>
            <w:webHidden/>
          </w:rPr>
          <w:instrText xml:space="preserve"> PAGEREF _Toc487297558 \h </w:instrText>
        </w:r>
        <w:r>
          <w:rPr>
            <w:noProof/>
            <w:webHidden/>
          </w:rPr>
        </w:r>
        <w:r>
          <w:rPr>
            <w:noProof/>
            <w:webHidden/>
          </w:rPr>
          <w:fldChar w:fldCharType="separate"/>
        </w:r>
        <w:r>
          <w:rPr>
            <w:noProof/>
            <w:webHidden/>
          </w:rPr>
          <w:t>25</w:t>
        </w:r>
        <w:r>
          <w:rPr>
            <w:noProof/>
            <w:webHidden/>
          </w:rPr>
          <w:fldChar w:fldCharType="end"/>
        </w:r>
      </w:hyperlink>
    </w:p>
    <w:p w:rsidR="00D976A3" w:rsidRDefault="00D976A3" w:rsidP="00D976A3">
      <w:pPr>
        <w:pStyle w:val="a6"/>
        <w:tabs>
          <w:tab w:val="right" w:leader="dot" w:pos="8296"/>
        </w:tabs>
        <w:rPr>
          <w:noProof/>
        </w:rPr>
      </w:pPr>
      <w:hyperlink w:anchor="_Toc487297559" w:history="1">
        <w:r w:rsidRPr="003614BA">
          <w:rPr>
            <w:rStyle w:val="-"/>
            <w:noProof/>
          </w:rPr>
          <w:t>Εικόνα 10: Φωτογραφίες συλλέκτη ενέργειας από SEM: (a) μπροστά πλευρά, (b) πίσω πλευρά</w:t>
        </w:r>
        <w:r>
          <w:rPr>
            <w:noProof/>
            <w:webHidden/>
          </w:rPr>
          <w:tab/>
        </w:r>
        <w:r>
          <w:rPr>
            <w:noProof/>
            <w:webHidden/>
          </w:rPr>
          <w:fldChar w:fldCharType="begin"/>
        </w:r>
        <w:r>
          <w:rPr>
            <w:noProof/>
            <w:webHidden/>
          </w:rPr>
          <w:instrText xml:space="preserve"> PAGEREF _Toc487297559 \h </w:instrText>
        </w:r>
        <w:r>
          <w:rPr>
            <w:noProof/>
            <w:webHidden/>
          </w:rPr>
        </w:r>
        <w:r>
          <w:rPr>
            <w:noProof/>
            <w:webHidden/>
          </w:rPr>
          <w:fldChar w:fldCharType="separate"/>
        </w:r>
        <w:r>
          <w:rPr>
            <w:noProof/>
            <w:webHidden/>
          </w:rPr>
          <w:t>26</w:t>
        </w:r>
        <w:r>
          <w:rPr>
            <w:noProof/>
            <w:webHidden/>
          </w:rPr>
          <w:fldChar w:fldCharType="end"/>
        </w:r>
      </w:hyperlink>
    </w:p>
    <w:p w:rsidR="00D976A3" w:rsidRDefault="00D976A3" w:rsidP="00D976A3">
      <w:pPr>
        <w:pStyle w:val="a6"/>
        <w:tabs>
          <w:tab w:val="right" w:leader="dot" w:pos="8296"/>
        </w:tabs>
        <w:rPr>
          <w:noProof/>
        </w:rPr>
      </w:pPr>
      <w:hyperlink w:anchor="_Toc487297560" w:history="1">
        <w:r w:rsidRPr="003614BA">
          <w:rPr>
            <w:rStyle w:val="-"/>
            <w:noProof/>
          </w:rPr>
          <w:t>Εικόνα 11:Σχέδιο συλλέκτη ενέργειας</w:t>
        </w:r>
        <w:r>
          <w:rPr>
            <w:noProof/>
            <w:webHidden/>
          </w:rPr>
          <w:tab/>
        </w:r>
        <w:r>
          <w:rPr>
            <w:noProof/>
            <w:webHidden/>
          </w:rPr>
          <w:fldChar w:fldCharType="begin"/>
        </w:r>
        <w:r>
          <w:rPr>
            <w:noProof/>
            <w:webHidden/>
          </w:rPr>
          <w:instrText xml:space="preserve"> PAGEREF _Toc487297560 \h </w:instrText>
        </w:r>
        <w:r>
          <w:rPr>
            <w:noProof/>
            <w:webHidden/>
          </w:rPr>
        </w:r>
        <w:r>
          <w:rPr>
            <w:noProof/>
            <w:webHidden/>
          </w:rPr>
          <w:fldChar w:fldCharType="separate"/>
        </w:r>
        <w:r>
          <w:rPr>
            <w:noProof/>
            <w:webHidden/>
          </w:rPr>
          <w:t>27</w:t>
        </w:r>
        <w:r>
          <w:rPr>
            <w:noProof/>
            <w:webHidden/>
          </w:rPr>
          <w:fldChar w:fldCharType="end"/>
        </w:r>
      </w:hyperlink>
    </w:p>
    <w:p w:rsidR="00D976A3" w:rsidRDefault="00D976A3" w:rsidP="00D976A3">
      <w:pPr>
        <w:pStyle w:val="a6"/>
        <w:tabs>
          <w:tab w:val="right" w:leader="dot" w:pos="8296"/>
        </w:tabs>
        <w:rPr>
          <w:noProof/>
        </w:rPr>
      </w:pPr>
      <w:hyperlink w:anchor="_Toc487297561" w:history="1">
        <w:r w:rsidRPr="003614BA">
          <w:rPr>
            <w:rStyle w:val="-"/>
            <w:noProof/>
          </w:rPr>
          <w:t>Εικόνα 12: Κατασκευασμένες γεννήτριες</w:t>
        </w:r>
        <w:r>
          <w:rPr>
            <w:noProof/>
            <w:webHidden/>
          </w:rPr>
          <w:tab/>
        </w:r>
        <w:r>
          <w:rPr>
            <w:noProof/>
            <w:webHidden/>
          </w:rPr>
          <w:fldChar w:fldCharType="begin"/>
        </w:r>
        <w:r>
          <w:rPr>
            <w:noProof/>
            <w:webHidden/>
          </w:rPr>
          <w:instrText xml:space="preserve"> PAGEREF _Toc487297561 \h </w:instrText>
        </w:r>
        <w:r>
          <w:rPr>
            <w:noProof/>
            <w:webHidden/>
          </w:rPr>
        </w:r>
        <w:r>
          <w:rPr>
            <w:noProof/>
            <w:webHidden/>
          </w:rPr>
          <w:fldChar w:fldCharType="separate"/>
        </w:r>
        <w:r>
          <w:rPr>
            <w:noProof/>
            <w:webHidden/>
          </w:rPr>
          <w:t>27</w:t>
        </w:r>
        <w:r>
          <w:rPr>
            <w:noProof/>
            <w:webHidden/>
          </w:rPr>
          <w:fldChar w:fldCharType="end"/>
        </w:r>
      </w:hyperlink>
    </w:p>
    <w:p w:rsidR="00D976A3" w:rsidRDefault="00D976A3" w:rsidP="00D976A3">
      <w:pPr>
        <w:pStyle w:val="a6"/>
        <w:tabs>
          <w:tab w:val="right" w:leader="dot" w:pos="8296"/>
        </w:tabs>
        <w:rPr>
          <w:noProof/>
        </w:rPr>
      </w:pPr>
      <w:hyperlink w:anchor="_Toc487297562" w:history="1">
        <w:r w:rsidRPr="003614BA">
          <w:rPr>
            <w:rStyle w:val="-"/>
            <w:noProof/>
          </w:rPr>
          <w:t>Εικόνα 13: 3D μοντέλο πιεζοηλεκτρικής γεννήτριας - ZnO</w:t>
        </w:r>
        <w:r>
          <w:rPr>
            <w:noProof/>
            <w:webHidden/>
          </w:rPr>
          <w:tab/>
        </w:r>
        <w:r>
          <w:rPr>
            <w:noProof/>
            <w:webHidden/>
          </w:rPr>
          <w:fldChar w:fldCharType="begin"/>
        </w:r>
        <w:r>
          <w:rPr>
            <w:noProof/>
            <w:webHidden/>
          </w:rPr>
          <w:instrText xml:space="preserve"> PAGEREF _Toc487297562 \h </w:instrText>
        </w:r>
        <w:r>
          <w:rPr>
            <w:noProof/>
            <w:webHidden/>
          </w:rPr>
        </w:r>
        <w:r>
          <w:rPr>
            <w:noProof/>
            <w:webHidden/>
          </w:rPr>
          <w:fldChar w:fldCharType="separate"/>
        </w:r>
        <w:r>
          <w:rPr>
            <w:noProof/>
            <w:webHidden/>
          </w:rPr>
          <w:t>28</w:t>
        </w:r>
        <w:r>
          <w:rPr>
            <w:noProof/>
            <w:webHidden/>
          </w:rPr>
          <w:fldChar w:fldCharType="end"/>
        </w:r>
      </w:hyperlink>
    </w:p>
    <w:p w:rsidR="00D976A3" w:rsidRDefault="00D976A3" w:rsidP="00D976A3">
      <w:pPr>
        <w:pStyle w:val="a6"/>
        <w:tabs>
          <w:tab w:val="right" w:leader="dot" w:pos="8296"/>
        </w:tabs>
        <w:rPr>
          <w:noProof/>
        </w:rPr>
      </w:pPr>
      <w:hyperlink w:anchor="_Toc487297563" w:history="1">
        <w:r w:rsidRPr="003614BA">
          <w:rPr>
            <w:rStyle w:val="-"/>
            <w:noProof/>
          </w:rPr>
          <w:t>Εικόνα 14:Σχηματική απεικόνιση των 2 συσκευών και φωτογραφία μετά την κατασκευή τους</w:t>
        </w:r>
        <w:r>
          <w:rPr>
            <w:noProof/>
            <w:webHidden/>
          </w:rPr>
          <w:tab/>
        </w:r>
        <w:r>
          <w:rPr>
            <w:noProof/>
            <w:webHidden/>
          </w:rPr>
          <w:fldChar w:fldCharType="begin"/>
        </w:r>
        <w:r>
          <w:rPr>
            <w:noProof/>
            <w:webHidden/>
          </w:rPr>
          <w:instrText xml:space="preserve"> PAGEREF _Toc487297563 \h </w:instrText>
        </w:r>
        <w:r>
          <w:rPr>
            <w:noProof/>
            <w:webHidden/>
          </w:rPr>
        </w:r>
        <w:r>
          <w:rPr>
            <w:noProof/>
            <w:webHidden/>
          </w:rPr>
          <w:fldChar w:fldCharType="separate"/>
        </w:r>
        <w:r>
          <w:rPr>
            <w:noProof/>
            <w:webHidden/>
          </w:rPr>
          <w:t>29</w:t>
        </w:r>
        <w:r>
          <w:rPr>
            <w:noProof/>
            <w:webHidden/>
          </w:rPr>
          <w:fldChar w:fldCharType="end"/>
        </w:r>
      </w:hyperlink>
    </w:p>
    <w:p w:rsidR="00D976A3" w:rsidRDefault="00D976A3" w:rsidP="00D976A3">
      <w:pPr>
        <w:pStyle w:val="a6"/>
        <w:tabs>
          <w:tab w:val="right" w:leader="dot" w:pos="8296"/>
        </w:tabs>
        <w:rPr>
          <w:noProof/>
        </w:rPr>
      </w:pPr>
      <w:hyperlink w:anchor="_Toc487297564" w:history="1">
        <w:r w:rsidRPr="003614BA">
          <w:rPr>
            <w:rStyle w:val="-"/>
            <w:noProof/>
          </w:rPr>
          <w:t>Εικόνα 15:α)Σχηματική απεικόνιση συλλέκτη ενέργειας, β)Κατασκευασμένη γεννήτρια</w:t>
        </w:r>
        <w:r>
          <w:rPr>
            <w:noProof/>
            <w:webHidden/>
          </w:rPr>
          <w:tab/>
        </w:r>
        <w:r>
          <w:rPr>
            <w:noProof/>
            <w:webHidden/>
          </w:rPr>
          <w:fldChar w:fldCharType="begin"/>
        </w:r>
        <w:r>
          <w:rPr>
            <w:noProof/>
            <w:webHidden/>
          </w:rPr>
          <w:instrText xml:space="preserve"> PAGEREF _Toc487297564 \h </w:instrText>
        </w:r>
        <w:r>
          <w:rPr>
            <w:noProof/>
            <w:webHidden/>
          </w:rPr>
        </w:r>
        <w:r>
          <w:rPr>
            <w:noProof/>
            <w:webHidden/>
          </w:rPr>
          <w:fldChar w:fldCharType="separate"/>
        </w:r>
        <w:r>
          <w:rPr>
            <w:noProof/>
            <w:webHidden/>
          </w:rPr>
          <w:t>31</w:t>
        </w:r>
        <w:r>
          <w:rPr>
            <w:noProof/>
            <w:webHidden/>
          </w:rPr>
          <w:fldChar w:fldCharType="end"/>
        </w:r>
      </w:hyperlink>
    </w:p>
    <w:p w:rsidR="00D976A3" w:rsidRDefault="00D976A3" w:rsidP="00D976A3">
      <w:pPr>
        <w:pStyle w:val="a6"/>
        <w:tabs>
          <w:tab w:val="right" w:leader="dot" w:pos="8296"/>
        </w:tabs>
        <w:rPr>
          <w:noProof/>
        </w:rPr>
      </w:pPr>
      <w:hyperlink w:anchor="_Toc487297565" w:history="1">
        <w:r w:rsidRPr="003614BA">
          <w:rPr>
            <w:rStyle w:val="-"/>
            <w:noProof/>
          </w:rPr>
          <w:t>Εικόνα 16: Μικρογεννήτρια με 5 προβόλους και κοινή μάζα αδράνειας</w:t>
        </w:r>
        <w:r>
          <w:rPr>
            <w:noProof/>
            <w:webHidden/>
          </w:rPr>
          <w:tab/>
        </w:r>
        <w:r>
          <w:rPr>
            <w:noProof/>
            <w:webHidden/>
          </w:rPr>
          <w:fldChar w:fldCharType="begin"/>
        </w:r>
        <w:r>
          <w:rPr>
            <w:noProof/>
            <w:webHidden/>
          </w:rPr>
          <w:instrText xml:space="preserve"> PAGEREF _Toc487297565 \h </w:instrText>
        </w:r>
        <w:r>
          <w:rPr>
            <w:noProof/>
            <w:webHidden/>
          </w:rPr>
        </w:r>
        <w:r>
          <w:rPr>
            <w:noProof/>
            <w:webHidden/>
          </w:rPr>
          <w:fldChar w:fldCharType="separate"/>
        </w:r>
        <w:r>
          <w:rPr>
            <w:noProof/>
            <w:webHidden/>
          </w:rPr>
          <w:t>32</w:t>
        </w:r>
        <w:r>
          <w:rPr>
            <w:noProof/>
            <w:webHidden/>
          </w:rPr>
          <w:fldChar w:fldCharType="end"/>
        </w:r>
      </w:hyperlink>
    </w:p>
    <w:p w:rsidR="00D976A3" w:rsidRDefault="00D976A3" w:rsidP="00D976A3">
      <w:pPr>
        <w:pStyle w:val="a6"/>
        <w:tabs>
          <w:tab w:val="right" w:leader="dot" w:pos="8296"/>
        </w:tabs>
        <w:rPr>
          <w:noProof/>
        </w:rPr>
      </w:pPr>
      <w:hyperlink w:anchor="_Toc487297566" w:history="1">
        <w:r w:rsidRPr="003614BA">
          <w:rPr>
            <w:rStyle w:val="-"/>
            <w:noProof/>
          </w:rPr>
          <w:t>Εικόνα 17- Πιεζοηλεκτρική Ανεμογεννήτρια</w:t>
        </w:r>
        <w:r>
          <w:rPr>
            <w:noProof/>
            <w:webHidden/>
          </w:rPr>
          <w:tab/>
        </w:r>
        <w:r>
          <w:rPr>
            <w:noProof/>
            <w:webHidden/>
          </w:rPr>
          <w:fldChar w:fldCharType="begin"/>
        </w:r>
        <w:r>
          <w:rPr>
            <w:noProof/>
            <w:webHidden/>
          </w:rPr>
          <w:instrText xml:space="preserve"> PAGEREF _Toc487297566 \h </w:instrText>
        </w:r>
        <w:r>
          <w:rPr>
            <w:noProof/>
            <w:webHidden/>
          </w:rPr>
        </w:r>
        <w:r>
          <w:rPr>
            <w:noProof/>
            <w:webHidden/>
          </w:rPr>
          <w:fldChar w:fldCharType="separate"/>
        </w:r>
        <w:r>
          <w:rPr>
            <w:noProof/>
            <w:webHidden/>
          </w:rPr>
          <w:t>39</w:t>
        </w:r>
        <w:r>
          <w:rPr>
            <w:noProof/>
            <w:webHidden/>
          </w:rPr>
          <w:fldChar w:fldCharType="end"/>
        </w:r>
      </w:hyperlink>
    </w:p>
    <w:p w:rsidR="00D976A3" w:rsidRDefault="00D976A3" w:rsidP="00D976A3">
      <w:pPr>
        <w:pStyle w:val="a6"/>
        <w:tabs>
          <w:tab w:val="right" w:leader="dot" w:pos="8296"/>
        </w:tabs>
        <w:rPr>
          <w:noProof/>
        </w:rPr>
      </w:pPr>
      <w:hyperlink w:anchor="_Toc487297567" w:history="1">
        <w:r w:rsidRPr="003614BA">
          <w:rPr>
            <w:rStyle w:val="-"/>
            <w:noProof/>
          </w:rPr>
          <w:t>Εικόνα 18- Συσκευή ενέργειας βροχής</w:t>
        </w:r>
        <w:r>
          <w:rPr>
            <w:noProof/>
            <w:webHidden/>
          </w:rPr>
          <w:tab/>
        </w:r>
        <w:r>
          <w:rPr>
            <w:noProof/>
            <w:webHidden/>
          </w:rPr>
          <w:fldChar w:fldCharType="begin"/>
        </w:r>
        <w:r>
          <w:rPr>
            <w:noProof/>
            <w:webHidden/>
          </w:rPr>
          <w:instrText xml:space="preserve"> PAGEREF _Toc487297567 \h </w:instrText>
        </w:r>
        <w:r>
          <w:rPr>
            <w:noProof/>
            <w:webHidden/>
          </w:rPr>
        </w:r>
        <w:r>
          <w:rPr>
            <w:noProof/>
            <w:webHidden/>
          </w:rPr>
          <w:fldChar w:fldCharType="separate"/>
        </w:r>
        <w:r>
          <w:rPr>
            <w:noProof/>
            <w:webHidden/>
          </w:rPr>
          <w:t>40</w:t>
        </w:r>
        <w:r>
          <w:rPr>
            <w:noProof/>
            <w:webHidden/>
          </w:rPr>
          <w:fldChar w:fldCharType="end"/>
        </w:r>
      </w:hyperlink>
    </w:p>
    <w:p w:rsidR="00D976A3" w:rsidRDefault="00D976A3" w:rsidP="00D976A3">
      <w:pPr>
        <w:pStyle w:val="a6"/>
        <w:tabs>
          <w:tab w:val="right" w:leader="dot" w:pos="8296"/>
        </w:tabs>
        <w:rPr>
          <w:noProof/>
        </w:rPr>
      </w:pPr>
      <w:hyperlink w:anchor="_Toc487297568" w:history="1">
        <w:r w:rsidRPr="003614BA">
          <w:rPr>
            <w:rStyle w:val="-"/>
            <w:noProof/>
          </w:rPr>
          <w:t>Εικόνα 19- Πλάκες πιέσεως</w:t>
        </w:r>
        <w:r>
          <w:rPr>
            <w:noProof/>
            <w:webHidden/>
          </w:rPr>
          <w:tab/>
        </w:r>
        <w:r>
          <w:rPr>
            <w:noProof/>
            <w:webHidden/>
          </w:rPr>
          <w:fldChar w:fldCharType="begin"/>
        </w:r>
        <w:r>
          <w:rPr>
            <w:noProof/>
            <w:webHidden/>
          </w:rPr>
          <w:instrText xml:space="preserve"> PAGEREF _Toc487297568 \h </w:instrText>
        </w:r>
        <w:r>
          <w:rPr>
            <w:noProof/>
            <w:webHidden/>
          </w:rPr>
        </w:r>
        <w:r>
          <w:rPr>
            <w:noProof/>
            <w:webHidden/>
          </w:rPr>
          <w:fldChar w:fldCharType="separate"/>
        </w:r>
        <w:r>
          <w:rPr>
            <w:noProof/>
            <w:webHidden/>
          </w:rPr>
          <w:t>43</w:t>
        </w:r>
        <w:r>
          <w:rPr>
            <w:noProof/>
            <w:webHidden/>
          </w:rPr>
          <w:fldChar w:fldCharType="end"/>
        </w:r>
      </w:hyperlink>
    </w:p>
    <w:p w:rsidR="00D976A3" w:rsidRDefault="00D976A3" w:rsidP="00D976A3">
      <w:pPr>
        <w:pStyle w:val="a6"/>
        <w:tabs>
          <w:tab w:val="right" w:leader="dot" w:pos="8296"/>
        </w:tabs>
        <w:rPr>
          <w:noProof/>
        </w:rPr>
      </w:pPr>
      <w:hyperlink w:anchor="_Toc487297569" w:history="1">
        <w:r w:rsidRPr="003614BA">
          <w:rPr>
            <w:rStyle w:val="-"/>
            <w:noProof/>
          </w:rPr>
          <w:t>Εικόνα 20- Βαρυτικές δυνάμεις σε πλάκα πιέσεως</w:t>
        </w:r>
        <w:r>
          <w:rPr>
            <w:noProof/>
            <w:webHidden/>
          </w:rPr>
          <w:tab/>
        </w:r>
        <w:r>
          <w:rPr>
            <w:noProof/>
            <w:webHidden/>
          </w:rPr>
          <w:fldChar w:fldCharType="begin"/>
        </w:r>
        <w:r>
          <w:rPr>
            <w:noProof/>
            <w:webHidden/>
          </w:rPr>
          <w:instrText xml:space="preserve"> PAGEREF _Toc487297569 \h </w:instrText>
        </w:r>
        <w:r>
          <w:rPr>
            <w:noProof/>
            <w:webHidden/>
          </w:rPr>
        </w:r>
        <w:r>
          <w:rPr>
            <w:noProof/>
            <w:webHidden/>
          </w:rPr>
          <w:fldChar w:fldCharType="separate"/>
        </w:r>
        <w:r>
          <w:rPr>
            <w:noProof/>
            <w:webHidden/>
          </w:rPr>
          <w:t>44</w:t>
        </w:r>
        <w:r>
          <w:rPr>
            <w:noProof/>
            <w:webHidden/>
          </w:rPr>
          <w:fldChar w:fldCharType="end"/>
        </w:r>
      </w:hyperlink>
    </w:p>
    <w:p w:rsidR="00D976A3" w:rsidRDefault="00D976A3" w:rsidP="00D976A3">
      <w:pPr>
        <w:pStyle w:val="a6"/>
        <w:tabs>
          <w:tab w:val="right" w:leader="dot" w:pos="8296"/>
        </w:tabs>
        <w:rPr>
          <w:noProof/>
        </w:rPr>
      </w:pPr>
      <w:hyperlink w:anchor="_Toc487297570" w:history="1">
        <w:r w:rsidRPr="003614BA">
          <w:rPr>
            <w:rStyle w:val="-"/>
            <w:noProof/>
          </w:rPr>
          <w:t>Εικόνα 21- Προσωπικά αεροσκάφη</w:t>
        </w:r>
        <w:r>
          <w:rPr>
            <w:noProof/>
            <w:webHidden/>
          </w:rPr>
          <w:tab/>
        </w:r>
        <w:r>
          <w:rPr>
            <w:noProof/>
            <w:webHidden/>
          </w:rPr>
          <w:fldChar w:fldCharType="begin"/>
        </w:r>
        <w:r>
          <w:rPr>
            <w:noProof/>
            <w:webHidden/>
          </w:rPr>
          <w:instrText xml:space="preserve"> PAGEREF _Toc487297570 \h </w:instrText>
        </w:r>
        <w:r>
          <w:rPr>
            <w:noProof/>
            <w:webHidden/>
          </w:rPr>
        </w:r>
        <w:r>
          <w:rPr>
            <w:noProof/>
            <w:webHidden/>
          </w:rPr>
          <w:fldChar w:fldCharType="separate"/>
        </w:r>
        <w:r>
          <w:rPr>
            <w:noProof/>
            <w:webHidden/>
          </w:rPr>
          <w:t>51</w:t>
        </w:r>
        <w:r>
          <w:rPr>
            <w:noProof/>
            <w:webHidden/>
          </w:rPr>
          <w:fldChar w:fldCharType="end"/>
        </w:r>
      </w:hyperlink>
    </w:p>
    <w:p w:rsidR="00D976A3" w:rsidRDefault="00D976A3" w:rsidP="00D976A3">
      <w:pPr>
        <w:pStyle w:val="a6"/>
        <w:tabs>
          <w:tab w:val="right" w:leader="dot" w:pos="8296"/>
        </w:tabs>
        <w:rPr>
          <w:noProof/>
        </w:rPr>
      </w:pPr>
      <w:hyperlink w:anchor="_Toc487297571" w:history="1">
        <w:r w:rsidRPr="003614BA">
          <w:rPr>
            <w:rStyle w:val="-"/>
            <w:noProof/>
          </w:rPr>
          <w:t>Εικόνα 22- Σύλληψη ενός καλλιτέχνη</w:t>
        </w:r>
        <w:r>
          <w:rPr>
            <w:noProof/>
            <w:webHidden/>
          </w:rPr>
          <w:tab/>
        </w:r>
        <w:r>
          <w:rPr>
            <w:noProof/>
            <w:webHidden/>
          </w:rPr>
          <w:fldChar w:fldCharType="begin"/>
        </w:r>
        <w:r>
          <w:rPr>
            <w:noProof/>
            <w:webHidden/>
          </w:rPr>
          <w:instrText xml:space="preserve"> PAGEREF _Toc487297571 \h </w:instrText>
        </w:r>
        <w:r>
          <w:rPr>
            <w:noProof/>
            <w:webHidden/>
          </w:rPr>
        </w:r>
        <w:r>
          <w:rPr>
            <w:noProof/>
            <w:webHidden/>
          </w:rPr>
          <w:fldChar w:fldCharType="separate"/>
        </w:r>
        <w:r>
          <w:rPr>
            <w:noProof/>
            <w:webHidden/>
          </w:rPr>
          <w:t>52</w:t>
        </w:r>
        <w:r>
          <w:rPr>
            <w:noProof/>
            <w:webHidden/>
          </w:rPr>
          <w:fldChar w:fldCharType="end"/>
        </w:r>
      </w:hyperlink>
    </w:p>
    <w:p w:rsidR="00D976A3" w:rsidRDefault="00D976A3" w:rsidP="00D976A3">
      <w:pPr>
        <w:pStyle w:val="a6"/>
        <w:tabs>
          <w:tab w:val="right" w:leader="dot" w:pos="8296"/>
        </w:tabs>
        <w:rPr>
          <w:noProof/>
        </w:rPr>
      </w:pPr>
      <w:hyperlink w:anchor="_Toc487297572" w:history="1">
        <w:r w:rsidRPr="003614BA">
          <w:rPr>
            <w:rStyle w:val="-"/>
            <w:noProof/>
          </w:rPr>
          <w:t>Εικόνα 23- Εύκαμπτη ταινία που περιέχει πιεζοηλεκρικό υλικό</w:t>
        </w:r>
        <w:r>
          <w:rPr>
            <w:noProof/>
            <w:webHidden/>
          </w:rPr>
          <w:tab/>
        </w:r>
        <w:r>
          <w:rPr>
            <w:noProof/>
            <w:webHidden/>
          </w:rPr>
          <w:fldChar w:fldCharType="begin"/>
        </w:r>
        <w:r>
          <w:rPr>
            <w:noProof/>
            <w:webHidden/>
          </w:rPr>
          <w:instrText xml:space="preserve"> PAGEREF _Toc487297572 \h </w:instrText>
        </w:r>
        <w:r>
          <w:rPr>
            <w:noProof/>
            <w:webHidden/>
          </w:rPr>
        </w:r>
        <w:r>
          <w:rPr>
            <w:noProof/>
            <w:webHidden/>
          </w:rPr>
          <w:fldChar w:fldCharType="separate"/>
        </w:r>
        <w:r>
          <w:rPr>
            <w:noProof/>
            <w:webHidden/>
          </w:rPr>
          <w:t>54</w:t>
        </w:r>
        <w:r>
          <w:rPr>
            <w:noProof/>
            <w:webHidden/>
          </w:rPr>
          <w:fldChar w:fldCharType="end"/>
        </w:r>
      </w:hyperlink>
    </w:p>
    <w:p w:rsidR="00D976A3" w:rsidRDefault="00D976A3" w:rsidP="00D976A3">
      <w:pPr>
        <w:pStyle w:val="a6"/>
        <w:tabs>
          <w:tab w:val="right" w:leader="dot" w:pos="8296"/>
        </w:tabs>
        <w:rPr>
          <w:noProof/>
        </w:rPr>
      </w:pPr>
      <w:hyperlink w:anchor="_Toc487297573" w:history="1">
        <w:r w:rsidRPr="003614BA">
          <w:rPr>
            <w:rStyle w:val="-"/>
            <w:noProof/>
          </w:rPr>
          <w:t>Εικόνα 24- Γέφυρα Jubilee στο Λονδίνο</w:t>
        </w:r>
        <w:r>
          <w:rPr>
            <w:noProof/>
            <w:webHidden/>
          </w:rPr>
          <w:tab/>
        </w:r>
        <w:r>
          <w:rPr>
            <w:noProof/>
            <w:webHidden/>
          </w:rPr>
          <w:fldChar w:fldCharType="begin"/>
        </w:r>
        <w:r>
          <w:rPr>
            <w:noProof/>
            <w:webHidden/>
          </w:rPr>
          <w:instrText xml:space="preserve"> PAGEREF _Toc487297573 \h </w:instrText>
        </w:r>
        <w:r>
          <w:rPr>
            <w:noProof/>
            <w:webHidden/>
          </w:rPr>
        </w:r>
        <w:r>
          <w:rPr>
            <w:noProof/>
            <w:webHidden/>
          </w:rPr>
          <w:fldChar w:fldCharType="separate"/>
        </w:r>
        <w:r>
          <w:rPr>
            <w:noProof/>
            <w:webHidden/>
          </w:rPr>
          <w:t>63</w:t>
        </w:r>
        <w:r>
          <w:rPr>
            <w:noProof/>
            <w:webHidden/>
          </w:rPr>
          <w:fldChar w:fldCharType="end"/>
        </w:r>
      </w:hyperlink>
    </w:p>
    <w:p w:rsidR="00D976A3" w:rsidRDefault="00D976A3" w:rsidP="00D976A3">
      <w:pPr>
        <w:pStyle w:val="a6"/>
        <w:tabs>
          <w:tab w:val="right" w:leader="dot" w:pos="8296"/>
        </w:tabs>
        <w:rPr>
          <w:noProof/>
        </w:rPr>
      </w:pPr>
      <w:hyperlink w:anchor="_Toc487297574" w:history="1">
        <w:r w:rsidRPr="003614BA">
          <w:rPr>
            <w:rStyle w:val="-"/>
            <w:noProof/>
          </w:rPr>
          <w:t>Εικόνα 25- Οι οδηγοί της τεχνολογίας στον κλάδο των κατασκευών.</w:t>
        </w:r>
        <w:r>
          <w:rPr>
            <w:noProof/>
            <w:webHidden/>
          </w:rPr>
          <w:tab/>
        </w:r>
        <w:r>
          <w:rPr>
            <w:noProof/>
            <w:webHidden/>
          </w:rPr>
          <w:fldChar w:fldCharType="begin"/>
        </w:r>
        <w:r>
          <w:rPr>
            <w:noProof/>
            <w:webHidden/>
          </w:rPr>
          <w:instrText xml:space="preserve"> PAGEREF _Toc487297574 \h </w:instrText>
        </w:r>
        <w:r>
          <w:rPr>
            <w:noProof/>
            <w:webHidden/>
          </w:rPr>
        </w:r>
        <w:r>
          <w:rPr>
            <w:noProof/>
            <w:webHidden/>
          </w:rPr>
          <w:fldChar w:fldCharType="separate"/>
        </w:r>
        <w:r>
          <w:rPr>
            <w:noProof/>
            <w:webHidden/>
          </w:rPr>
          <w:t>65</w:t>
        </w:r>
        <w:r>
          <w:rPr>
            <w:noProof/>
            <w:webHidden/>
          </w:rPr>
          <w:fldChar w:fldCharType="end"/>
        </w:r>
      </w:hyperlink>
    </w:p>
    <w:p w:rsidR="00D976A3" w:rsidRDefault="00D976A3" w:rsidP="00D976A3">
      <w:pPr>
        <w:pStyle w:val="a6"/>
        <w:tabs>
          <w:tab w:val="right" w:leader="dot" w:pos="8296"/>
        </w:tabs>
        <w:rPr>
          <w:noProof/>
        </w:rPr>
      </w:pPr>
      <w:hyperlink w:anchor="_Toc487297575" w:history="1">
        <w:r w:rsidRPr="003614BA">
          <w:rPr>
            <w:rStyle w:val="-"/>
            <w:noProof/>
          </w:rPr>
          <w:t>Εικόνα 26- Ρακέτα του τέννις</w:t>
        </w:r>
        <w:r>
          <w:rPr>
            <w:noProof/>
            <w:webHidden/>
          </w:rPr>
          <w:tab/>
        </w:r>
        <w:r>
          <w:rPr>
            <w:noProof/>
            <w:webHidden/>
          </w:rPr>
          <w:fldChar w:fldCharType="begin"/>
        </w:r>
        <w:r>
          <w:rPr>
            <w:noProof/>
            <w:webHidden/>
          </w:rPr>
          <w:instrText xml:space="preserve"> PAGEREF _Toc487297575 \h </w:instrText>
        </w:r>
        <w:r>
          <w:rPr>
            <w:noProof/>
            <w:webHidden/>
          </w:rPr>
        </w:r>
        <w:r>
          <w:rPr>
            <w:noProof/>
            <w:webHidden/>
          </w:rPr>
          <w:fldChar w:fldCharType="separate"/>
        </w:r>
        <w:r>
          <w:rPr>
            <w:noProof/>
            <w:webHidden/>
          </w:rPr>
          <w:t>67</w:t>
        </w:r>
        <w:r>
          <w:rPr>
            <w:noProof/>
            <w:webHidden/>
          </w:rPr>
          <w:fldChar w:fldCharType="end"/>
        </w:r>
      </w:hyperlink>
    </w:p>
    <w:p w:rsidR="00D976A3" w:rsidRDefault="00D976A3" w:rsidP="00D976A3">
      <w:pPr>
        <w:rPr>
          <w:lang w:eastAsia="el-GR"/>
        </w:rPr>
      </w:pPr>
      <w:r>
        <w:rPr>
          <w:lang w:eastAsia="el-GR"/>
        </w:rPr>
        <w:fldChar w:fldCharType="end"/>
      </w: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Pr="00080AD7" w:rsidRDefault="00D976A3" w:rsidP="00D976A3">
      <w:pPr>
        <w:pStyle w:val="1"/>
      </w:pPr>
      <w:bookmarkStart w:id="3" w:name="_Toc487297582"/>
      <w:r>
        <w:lastRenderedPageBreak/>
        <w:t>ΚΕΦΑΛΑΙΟ 1</w:t>
      </w:r>
      <w:r w:rsidRPr="00080AD7">
        <w:t>: ΠΙΕΖΟΓΕΝΝΗΤΡΙΕΣ ΣΥΛΛΟΓΗΣ ΜΗΧΑΝΙΚΗΣ ΕΝΕΡΓΕΙΑΣ</w:t>
      </w:r>
      <w:bookmarkEnd w:id="3"/>
    </w:p>
    <w:p w:rsidR="00D976A3" w:rsidRDefault="00D976A3" w:rsidP="00D976A3">
      <w:pPr>
        <w:rPr>
          <w:lang w:eastAsia="el-GR"/>
        </w:rPr>
      </w:pPr>
    </w:p>
    <w:p w:rsidR="00D976A3" w:rsidRDefault="00D976A3" w:rsidP="00D976A3">
      <w:pPr>
        <w:pStyle w:val="2"/>
        <w:rPr>
          <w:rFonts w:eastAsia="Calibri"/>
          <w:lang w:eastAsia="el-GR"/>
        </w:rPr>
      </w:pPr>
      <w:bookmarkStart w:id="4" w:name="_Toc487297583"/>
      <w:proofErr w:type="spellStart"/>
      <w:r w:rsidRPr="0083221F">
        <w:rPr>
          <w:rFonts w:eastAsia="Calibri"/>
          <w:lang w:eastAsia="el-GR"/>
        </w:rPr>
        <w:t>Τανυστές</w:t>
      </w:r>
      <w:proofErr w:type="spellEnd"/>
      <w:r w:rsidRPr="0083221F">
        <w:rPr>
          <w:rFonts w:eastAsia="Calibri"/>
          <w:lang w:eastAsia="el-GR"/>
        </w:rPr>
        <w:t xml:space="preserve"> και ελαστικότητα υλικών</w:t>
      </w:r>
      <w:bookmarkEnd w:id="4"/>
      <w:r w:rsidRPr="0083221F">
        <w:rPr>
          <w:rFonts w:eastAsia="Calibri"/>
          <w:lang w:eastAsia="el-GR"/>
        </w:rPr>
        <w:t xml:space="preserve"> </w:t>
      </w:r>
    </w:p>
    <w:p w:rsidR="00D976A3" w:rsidRPr="00080AD7" w:rsidRDefault="00D976A3" w:rsidP="00D976A3">
      <w:pPr>
        <w:rPr>
          <w:lang w:eastAsia="el-GR"/>
        </w:rPr>
      </w:pPr>
    </w:p>
    <w:p w:rsidR="00D976A3" w:rsidRPr="0083221F" w:rsidRDefault="00D976A3" w:rsidP="00D976A3">
      <w:pPr>
        <w:pStyle w:val="3"/>
        <w:rPr>
          <w:rFonts w:eastAsia="Calibri"/>
          <w:lang w:eastAsia="el-GR"/>
        </w:rPr>
      </w:pPr>
      <w:bookmarkStart w:id="5" w:name="_Toc487297584"/>
      <w:r w:rsidRPr="0083221F">
        <w:rPr>
          <w:rFonts w:eastAsia="Calibri"/>
          <w:lang w:eastAsia="el-GR"/>
        </w:rPr>
        <w:t xml:space="preserve">Ο </w:t>
      </w:r>
      <w:proofErr w:type="spellStart"/>
      <w:r w:rsidRPr="0083221F">
        <w:rPr>
          <w:rFonts w:eastAsia="Calibri"/>
          <w:lang w:eastAsia="el-GR"/>
        </w:rPr>
        <w:t>τανυστής</w:t>
      </w:r>
      <w:proofErr w:type="spellEnd"/>
      <w:r w:rsidRPr="0083221F">
        <w:rPr>
          <w:rFonts w:eastAsia="Calibri"/>
          <w:lang w:eastAsia="el-GR"/>
        </w:rPr>
        <w:t xml:space="preserve"> τάσης (</w:t>
      </w:r>
      <w:proofErr w:type="spellStart"/>
      <w:r w:rsidRPr="0083221F">
        <w:rPr>
          <w:rFonts w:eastAsia="Calibri"/>
          <w:lang w:eastAsia="el-GR"/>
        </w:rPr>
        <w:t>stress</w:t>
      </w:r>
      <w:proofErr w:type="spellEnd"/>
      <w:r w:rsidRPr="0083221F">
        <w:rPr>
          <w:rFonts w:eastAsia="Calibri"/>
          <w:lang w:eastAsia="el-GR"/>
        </w:rPr>
        <w:t xml:space="preserve"> </w:t>
      </w:r>
      <w:proofErr w:type="spellStart"/>
      <w:r w:rsidRPr="0083221F">
        <w:rPr>
          <w:rFonts w:eastAsia="Calibri"/>
          <w:lang w:eastAsia="el-GR"/>
        </w:rPr>
        <w:t>tensor</w:t>
      </w:r>
      <w:proofErr w:type="spellEnd"/>
      <w:r w:rsidRPr="0083221F">
        <w:rPr>
          <w:rFonts w:eastAsia="Calibri"/>
          <w:lang w:eastAsia="el-GR"/>
        </w:rPr>
        <w:t>)</w:t>
      </w:r>
      <w:bookmarkEnd w:id="5"/>
      <w:r w:rsidRPr="0083221F">
        <w:rPr>
          <w:rFonts w:eastAsia="Calibri"/>
          <w:lang w:eastAsia="el-GR"/>
        </w:rPr>
        <w:t xml:space="preserve"> </w:t>
      </w:r>
    </w:p>
    <w:p w:rsidR="00D976A3" w:rsidRPr="0083221F" w:rsidRDefault="00D976A3" w:rsidP="00D976A3">
      <w:pPr>
        <w:rPr>
          <w:lang w:eastAsia="el-GR"/>
        </w:rPr>
      </w:pPr>
    </w:p>
    <w:p w:rsidR="00D976A3" w:rsidRPr="00F35109" w:rsidRDefault="00D976A3" w:rsidP="00D976A3">
      <w:pPr>
        <w:pStyle w:val="a4"/>
        <w:spacing w:line="360" w:lineRule="auto"/>
        <w:jc w:val="both"/>
        <w:rPr>
          <w:rFonts w:ascii="Times New Roman" w:hAnsi="Times New Roman" w:cs="Times New Roman"/>
          <w:sz w:val="24"/>
          <w:szCs w:val="24"/>
          <w:lang w:val="en-US" w:eastAsia="el-GR"/>
        </w:rPr>
      </w:pPr>
      <w:r w:rsidRPr="0083221F">
        <w:rPr>
          <w:rFonts w:ascii="Times New Roman" w:hAnsi="Times New Roman" w:cs="Times New Roman"/>
          <w:sz w:val="24"/>
          <w:szCs w:val="24"/>
          <w:lang w:eastAsia="el-GR"/>
        </w:rPr>
        <w:t xml:space="preserve">Ο </w:t>
      </w:r>
      <w:proofErr w:type="spellStart"/>
      <w:r w:rsidRPr="0083221F">
        <w:rPr>
          <w:rFonts w:ascii="Times New Roman" w:hAnsi="Times New Roman" w:cs="Times New Roman"/>
          <w:sz w:val="24"/>
          <w:szCs w:val="24"/>
          <w:lang w:eastAsia="el-GR"/>
        </w:rPr>
        <w:t>τανυστής</w:t>
      </w:r>
      <w:proofErr w:type="spellEnd"/>
      <w:r w:rsidRPr="0083221F">
        <w:rPr>
          <w:rFonts w:ascii="Times New Roman" w:hAnsi="Times New Roman" w:cs="Times New Roman"/>
          <w:sz w:val="24"/>
          <w:szCs w:val="24"/>
          <w:lang w:eastAsia="el-GR"/>
        </w:rPr>
        <w:t xml:space="preserve"> είναι μία πολυδιάστατη παράταξη αριθμών που χρησιμοποιούνται για την περιγραφή της φυσικής κατάσταση ή των ιδιοτήτων ενός υλικού.  Η τάση ορίζεται ως δύναμη ανά μονάδα επιφάνειας. Αν πάρουμε έναν κύβο ενός υλικού και το υποβάλουμε σε ένα τυχαίο φορτίο, μπορούμε να μετρήσουμε τις τάσεις που δημιουργούνται στις διάφορες κατευθύνσεις. Οι μετρήσεις αυτές εκφράζονται μέσω ενός </w:t>
      </w:r>
      <w:proofErr w:type="spellStart"/>
      <w:r w:rsidRPr="0083221F">
        <w:rPr>
          <w:rFonts w:ascii="Times New Roman" w:hAnsi="Times New Roman" w:cs="Times New Roman"/>
          <w:sz w:val="24"/>
          <w:szCs w:val="24"/>
          <w:lang w:eastAsia="el-GR"/>
        </w:rPr>
        <w:t>τανυστή</w:t>
      </w:r>
      <w:proofErr w:type="spellEnd"/>
      <w:r w:rsidRPr="0083221F">
        <w:rPr>
          <w:rFonts w:ascii="Times New Roman" w:hAnsi="Times New Roman" w:cs="Times New Roman"/>
          <w:sz w:val="24"/>
          <w:szCs w:val="24"/>
          <w:lang w:eastAsia="el-GR"/>
        </w:rPr>
        <w:t xml:space="preserve"> 2</w:t>
      </w:r>
      <w:r w:rsidRPr="0083221F">
        <w:rPr>
          <w:rFonts w:ascii="Times New Roman" w:hAnsi="Times New Roman" w:cs="Times New Roman"/>
          <w:sz w:val="24"/>
          <w:szCs w:val="24"/>
          <w:vertAlign w:val="superscript"/>
          <w:lang w:eastAsia="el-GR"/>
        </w:rPr>
        <w:t>ας</w:t>
      </w:r>
      <w:r w:rsidRPr="0083221F">
        <w:rPr>
          <w:rFonts w:ascii="Times New Roman" w:hAnsi="Times New Roman" w:cs="Times New Roman"/>
          <w:sz w:val="24"/>
          <w:szCs w:val="24"/>
          <w:lang w:eastAsia="el-GR"/>
        </w:rPr>
        <w:t xml:space="preserve"> τάξης, τον </w:t>
      </w:r>
      <w:proofErr w:type="spellStart"/>
      <w:r w:rsidRPr="0083221F">
        <w:rPr>
          <w:rFonts w:ascii="Times New Roman" w:hAnsi="Times New Roman" w:cs="Times New Roman"/>
          <w:sz w:val="24"/>
          <w:szCs w:val="24"/>
          <w:lang w:eastAsia="el-GR"/>
        </w:rPr>
        <w:t>τανυστή</w:t>
      </w:r>
      <w:proofErr w:type="spellEnd"/>
      <w:r w:rsidRPr="0083221F">
        <w:rPr>
          <w:rFonts w:ascii="Times New Roman" w:hAnsi="Times New Roman" w:cs="Times New Roman"/>
          <w:sz w:val="24"/>
          <w:szCs w:val="24"/>
          <w:lang w:eastAsia="el-GR"/>
        </w:rPr>
        <w:t xml:space="preserve"> τάσης. </w:t>
      </w:r>
      <w:r>
        <w:rPr>
          <w:rFonts w:ascii="Times New Roman" w:hAnsi="Times New Roman" w:cs="Times New Roman"/>
          <w:sz w:val="24"/>
          <w:szCs w:val="24"/>
          <w:lang w:val="en-US" w:eastAsia="el-GR"/>
        </w:rPr>
        <w:t>(serc.carleton.edu)</w:t>
      </w:r>
    </w:p>
    <w:p w:rsidR="00D976A3" w:rsidRPr="0083221F" w:rsidRDefault="00D976A3" w:rsidP="00D976A3">
      <w:pPr>
        <w:pStyle w:val="a4"/>
        <w:keepNext/>
        <w:spacing w:line="360" w:lineRule="auto"/>
        <w:jc w:val="center"/>
      </w:pPr>
      <w:r w:rsidRPr="0083221F">
        <w:rPr>
          <w:rFonts w:ascii="Times New Roman" w:hAnsi="Times New Roman" w:cs="Times New Roman"/>
          <w:noProof/>
          <w:sz w:val="24"/>
          <w:szCs w:val="24"/>
          <w:lang w:eastAsia="el-GR"/>
        </w:rPr>
        <w:drawing>
          <wp:inline distT="0" distB="0" distL="0" distR="0">
            <wp:extent cx="4013200" cy="246380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80068" name="Picture 80068"/>
                    <pic:cNvPicPr/>
                  </pic:nvPicPr>
                  <pic:blipFill>
                    <a:blip r:embed="rId6" cstate="print"/>
                    <a:stretch>
                      <a:fillRect/>
                    </a:stretch>
                  </pic:blipFill>
                  <pic:spPr>
                    <a:xfrm>
                      <a:off x="0" y="0"/>
                      <a:ext cx="4013200" cy="2463800"/>
                    </a:xfrm>
                    <a:prstGeom prst="rect">
                      <a:avLst/>
                    </a:prstGeom>
                  </pic:spPr>
                </pic:pic>
              </a:graphicData>
            </a:graphic>
          </wp:inline>
        </w:drawing>
      </w:r>
    </w:p>
    <w:p w:rsidR="00D976A3" w:rsidRPr="0083221F" w:rsidRDefault="00D976A3" w:rsidP="00D976A3">
      <w:pPr>
        <w:pStyle w:val="a5"/>
        <w:rPr>
          <w:color w:val="auto"/>
        </w:rPr>
      </w:pPr>
      <w:bookmarkStart w:id="6" w:name="_Toc487297550"/>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1</w:t>
      </w:r>
      <w:r w:rsidRPr="0083221F">
        <w:rPr>
          <w:color w:val="auto"/>
        </w:rPr>
        <w:fldChar w:fldCharType="end"/>
      </w:r>
      <w:r w:rsidRPr="0083221F">
        <w:rPr>
          <w:color w:val="auto"/>
        </w:rPr>
        <w:t xml:space="preserve">: Σχηματική απεικόνιση των συντελεστών του </w:t>
      </w:r>
      <w:proofErr w:type="spellStart"/>
      <w:r w:rsidRPr="0083221F">
        <w:rPr>
          <w:color w:val="auto"/>
        </w:rPr>
        <w:t>τανυστή</w:t>
      </w:r>
      <w:proofErr w:type="spellEnd"/>
      <w:r w:rsidRPr="0083221F">
        <w:rPr>
          <w:color w:val="auto"/>
        </w:rPr>
        <w:t xml:space="preserve"> τάσης σε έναν κύβο</w:t>
      </w:r>
      <w:bookmarkEnd w:id="6"/>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Μια από τις πιο σημαντικές ιδιότητες του </w:t>
      </w:r>
      <w:proofErr w:type="spellStart"/>
      <w:r w:rsidRPr="0083221F">
        <w:rPr>
          <w:rFonts w:ascii="Times New Roman" w:hAnsi="Times New Roman" w:cs="Times New Roman"/>
          <w:sz w:val="24"/>
          <w:szCs w:val="24"/>
          <w:lang w:eastAsia="el-GR"/>
        </w:rPr>
        <w:t>τανυστή</w:t>
      </w:r>
      <w:proofErr w:type="spellEnd"/>
      <w:r w:rsidRPr="0083221F">
        <w:rPr>
          <w:rFonts w:ascii="Times New Roman" w:hAnsi="Times New Roman" w:cs="Times New Roman"/>
          <w:sz w:val="24"/>
          <w:szCs w:val="24"/>
          <w:lang w:eastAsia="el-GR"/>
        </w:rPr>
        <w:t xml:space="preserve"> τάσης είναι ότι είναι συμμετρικός, δηλαδή  </w:t>
      </w:r>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val="en-US" w:eastAsia="el-GR"/>
              </w:rPr>
              <m:t>ij</m:t>
            </m:r>
          </m:sub>
        </m:sSub>
        <m:r>
          <w:rPr>
            <w:rFonts w:ascii="Cambria Math" w:eastAsia="Cambria Math" w:hAnsi="Cambria Math" w:cs="Times New Roman"/>
            <w:sz w:val="24"/>
            <w:szCs w:val="24"/>
            <w:lang w:eastAsia="el-GR"/>
          </w:rPr>
          <m:t xml:space="preserve"> =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val="en-US" w:eastAsia="el-GR"/>
              </w:rPr>
              <m:t>ji</m:t>
            </m:r>
          </m:sub>
        </m:sSub>
      </m:oMath>
      <w:r w:rsidRPr="0083221F">
        <w:rPr>
          <w:rFonts w:ascii="Times New Roman" w:hAnsi="Times New Roman" w:cs="Times New Roman"/>
          <w:sz w:val="24"/>
          <w:szCs w:val="24"/>
          <w:lang w:eastAsia="el-GR"/>
        </w:rPr>
        <w:t xml:space="preserve"> </w:t>
      </w:r>
    </w:p>
    <w:p w:rsidR="00D976A3" w:rsidRPr="0083221F" w:rsidRDefault="00D976A3" w:rsidP="00D976A3">
      <w:pPr>
        <w:rPr>
          <w:lang w:eastAsia="el-GR"/>
        </w:rPr>
      </w:pPr>
    </w:p>
    <w:p w:rsidR="00D976A3" w:rsidRPr="0083221F" w:rsidRDefault="00D976A3" w:rsidP="00D976A3">
      <w:pPr>
        <w:pStyle w:val="3"/>
        <w:rPr>
          <w:rFonts w:eastAsia="Calibri"/>
          <w:lang w:eastAsia="el-GR"/>
        </w:rPr>
      </w:pPr>
      <w:bookmarkStart w:id="7" w:name="_Toc487297585"/>
      <w:r w:rsidRPr="0083221F">
        <w:rPr>
          <w:rFonts w:eastAsia="Calibri"/>
          <w:lang w:eastAsia="el-GR"/>
        </w:rPr>
        <w:t xml:space="preserve">Ο </w:t>
      </w:r>
      <w:proofErr w:type="spellStart"/>
      <w:r w:rsidRPr="0083221F">
        <w:rPr>
          <w:rFonts w:eastAsia="Calibri"/>
          <w:lang w:eastAsia="el-GR"/>
        </w:rPr>
        <w:t>τανυστής</w:t>
      </w:r>
      <w:proofErr w:type="spellEnd"/>
      <w:r w:rsidRPr="0083221F">
        <w:rPr>
          <w:rFonts w:eastAsia="Calibri"/>
          <w:lang w:eastAsia="el-GR"/>
        </w:rPr>
        <w:t xml:space="preserve"> παραμόρφωσης (</w:t>
      </w:r>
      <w:proofErr w:type="spellStart"/>
      <w:r w:rsidRPr="0083221F">
        <w:rPr>
          <w:rFonts w:eastAsia="Calibri"/>
          <w:lang w:eastAsia="el-GR"/>
        </w:rPr>
        <w:t>strain</w:t>
      </w:r>
      <w:proofErr w:type="spellEnd"/>
      <w:r w:rsidRPr="0083221F">
        <w:rPr>
          <w:rFonts w:eastAsia="Calibri"/>
          <w:lang w:eastAsia="el-GR"/>
        </w:rPr>
        <w:t xml:space="preserve"> </w:t>
      </w:r>
      <w:proofErr w:type="spellStart"/>
      <w:r w:rsidRPr="0083221F">
        <w:rPr>
          <w:rFonts w:eastAsia="Calibri"/>
          <w:lang w:eastAsia="el-GR"/>
        </w:rPr>
        <w:t>tensor</w:t>
      </w:r>
      <w:proofErr w:type="spellEnd"/>
      <w:r w:rsidRPr="0083221F">
        <w:rPr>
          <w:rFonts w:eastAsia="Calibri"/>
          <w:lang w:eastAsia="el-GR"/>
        </w:rPr>
        <w:t>)</w:t>
      </w:r>
      <w:bookmarkEnd w:id="7"/>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Η παραμόρφωση ορίζεται ως η σχετική μετατόπιση της θέσης των σημείων που βρίσκονται μέσα σε ένα σώμα, το οποίο έχει υποβληθεί σε παραμόρφωση. Το κλασσικό παράδειγμα δύο διαστάσεων είναι αυτό ενός τετραγώνου το οποίο έχει παραμορφωθεί σε παραλληλόγραμμο.</w:t>
      </w:r>
    </w:p>
    <w:p w:rsidR="00D976A3" w:rsidRPr="0083221F" w:rsidRDefault="00D976A3" w:rsidP="00D976A3">
      <w:pPr>
        <w:pStyle w:val="a4"/>
        <w:keepNext/>
        <w:spacing w:line="360" w:lineRule="auto"/>
        <w:jc w:val="center"/>
      </w:pPr>
      <w:r w:rsidRPr="00833E9C">
        <w:rPr>
          <w:rFonts w:ascii="Times New Roman" w:hAnsi="Times New Roman" w:cs="Times New Roman"/>
          <w:noProof/>
          <w:sz w:val="24"/>
          <w:szCs w:val="24"/>
          <w:lang w:val="en-US"/>
        </w:rPr>
      </w:r>
      <w:r w:rsidRPr="00833E9C">
        <w:rPr>
          <w:rFonts w:ascii="Times New Roman" w:hAnsi="Times New Roman" w:cs="Times New Roman"/>
          <w:noProof/>
          <w:sz w:val="24"/>
          <w:szCs w:val="24"/>
          <w:lang w:val="en-US"/>
        </w:rPr>
        <w:pict>
          <v:group id="Group 80024" o:spid="_x0000_s1105" style="width:471.85pt;height:211.5pt;mso-position-horizontal-relative:char;mso-position-vertical-relative:line" coordorigin="4690" coordsize="59924,26858">
            <v:rect id="Rectangle 3502" o:spid="_x0000_s1106" style="position:absolute;left:5452;width:6530;height:2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q0SccA&#10;AADdAAAADwAAAGRycy9kb3ducmV2LnhtbESPQWvCQBSE74L/YXlCb7rRUtHUVUQtydHGgu3tkX1N&#10;QrNvQ3abpP31XUHocZiZb5jNbjC16Kh1lWUF81kEgji3uuJCwdvlZboC4TyyxtoyKfghB7vteLTB&#10;WNueX6nLfCEChF2MCkrvm1hKl5dk0M1sQxy8T9sa9EG2hdQt9gFuarmIoqU0WHFYKLGhQ0n5V/Zt&#10;FCSrZv+e2t++qE8fyfV8XR8va6/Uw2TYP4PwNPj/8L2dagWPT9E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qtEnHAAAA3Q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3503" o:spid="_x0000_s1107" style="position:absolute;left:12289;width:458;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YR0sUA&#10;AADdAAAADwAAAGRycy9kb3ducmV2LnhtbESPT4vCMBTE78J+h/AWvGm6iqJdo8iq6NF/oHt7NG/b&#10;ss1LaaKtfnojCB6HmfkNM5k1phBXqlxuWcFXNwJBnFidc6rgeFh1RiCcR9ZYWCYFN3Iwm360Jhhr&#10;W/OOrnufigBhF6OCzPsyltIlGRl0XVsSB+/PVgZ9kFUqdYV1gJtC9qJoKA3mHBYyLOkno+R/fzEK&#10;1qNyft7Ye50Wy9/1aXsaLw5jr1T7s5l/g/DU+Hf41d5oBf1B1Ifnm/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phHSxQAAAN0AAAAPAAAAAAAAAAAAAAAAAJgCAABkcnMv&#10;ZG93bnJldi54bWxQSwUGAAAAAAQABAD1AAAAigMAAAAA&#10;" filled="f" stroked="f">
              <v:textbox inset="0,0,0,0">
                <w:txbxContent>
                  <w:p w:rsidR="00D976A3" w:rsidRDefault="00D976A3" w:rsidP="00D976A3">
                    <w:pPr>
                      <w:spacing w:after="0" w:line="276" w:lineRule="auto"/>
                    </w:pPr>
                    <w:r>
                      <w:t xml:space="preserve"> </w:t>
                    </w:r>
                  </w:p>
                </w:txbxContent>
              </v:textbox>
            </v:rect>
            <v:rect id="Rectangle 3504" o:spid="_x0000_s1108" style="position:absolute;left:27566;top:22470;width:458;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JpscA&#10;AADdAAAADwAAAGRycy9kb3ducmV2LnhtbESPT2vCQBTE7wW/w/KE3uqmVotJXUX8gx5tLKS9PbKv&#10;STD7NmRXk/bTdwuCx2FmfsPMl72pxZVaV1lW8DyKQBDnVldcKPg47Z5mIJxH1lhbJgU/5GC5GDzM&#10;MdG243e6pr4QAcIuQQWl900ipctLMuhGtiEO3rdtDfog20LqFrsAN7UcR9GrNFhxWCixoXVJ+Tm9&#10;GAX7WbP6PNjfrqi3X/vsmMWbU+yVehz2qzcQnnp/D9/aB63gZRpN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PiabHAAAA3QAAAA8AAAAAAAAAAAAAAAAAmAIAAGRy&#10;cy9kb3ducmV2LnhtbFBLBQYAAAAABAAEAPUAAACMAwAAAAA=&#10;" filled="f" stroked="f">
              <v:textbox inset="0,0,0,0">
                <w:txbxContent>
                  <w:p w:rsidR="00D976A3" w:rsidRDefault="00D976A3" w:rsidP="00D976A3">
                    <w:pPr>
                      <w:spacing w:after="0" w:line="276" w:lineRule="auto"/>
                    </w:pPr>
                    <w:r>
                      <w:t xml:space="preserve"> </w:t>
                    </w:r>
                  </w:p>
                </w:txbxContent>
              </v:textbox>
            </v:rect>
            <v:rect id="Rectangle 3505" o:spid="_x0000_s1109" style="position:absolute;left:52934;top:18385;width:458;height:20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MsPccA&#10;AADdAAAADwAAAGRycy9kb3ducmV2LnhtbESPQWvCQBSE74L/YXmF3nTTihJTVxGr6LE1BdvbI/ua&#10;hO6+Ddmtif56tyD0OMzMN8xi1VsjztT62rGCp3ECgrhwuuZSwUe+G6UgfEDWaByTggt5WC2HgwVm&#10;2nX8TudjKEWEsM9QQRVCk0npi4os+rFriKP37VqLIcq2lLrFLsKtkc9JMpMWa44LFTa0qaj4Of5a&#10;Bfu0WX8e3LUrzfZrf3o7zV/zeVDq8aFfv4AI1If/8L190Aom02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DLD3HAAAA3QAAAA8AAAAAAAAAAAAAAAAAmAIAAGRy&#10;cy9kb3ducmV2LnhtbFBLBQYAAAAABAAEAPUAAACMAwAAAAA=&#10;" filled="f" stroked="f">
              <v:textbox inset="0,0,0,0">
                <w:txbxContent>
                  <w:p w:rsidR="00D976A3" w:rsidRDefault="00D976A3" w:rsidP="00D976A3">
                    <w:pPr>
                      <w:spacing w:after="0" w:line="276" w:lineRule="auto"/>
                    </w:pPr>
                    <w:r>
                      <w:t xml:space="preserve"> </w:t>
                    </w:r>
                  </w:p>
                </w:txbxContent>
              </v:textbox>
            </v:rect>
            <v:rect id="Rectangle 3506" o:spid="_x0000_s1110" style="position:absolute;left:5916;top:24850;width:5570;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GySscA&#10;AADdAAAADwAAAGRycy9kb3ducmV2LnhtbESPQWvCQBSE7wX/w/KE3upGS4OmriLakhzbKGhvj+wz&#10;CWbfhuzWRH99t1DocZiZb5jlejCNuFLnassKppMIBHFhdc2lgsP+/WkOwnlkjY1lUnAjB+vV6GGJ&#10;ibY9f9I196UIEHYJKqi8bxMpXVGRQTexLXHwzrYz6IPsSqk77APcNHIWRbE0WHNYqLClbUXFJf82&#10;CtJ5uzll9t6XzdtXevw4Lnb7hVfqcTxsXkF4Gvx/+K+daQXPL1E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RskrHAAAA3Q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3507" o:spid="_x0000_s1111" style="position:absolute;left:10094;top:24850;width:2363;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0X0ccA&#10;AADdAAAADwAAAGRycy9kb3ducmV2LnhtbESPT2vCQBTE7wW/w/KE3uqmFq1JXUX8gx5tLKS9PbKv&#10;STD7NmRXk/bTdwuCx2FmfsPMl72pxZVaV1lW8DyKQBDnVldcKPg47Z5mIJxH1lhbJgU/5GC5GDzM&#10;MdG243e6pr4QAcIuQQWl900ipctLMuhGtiEO3rdtDfog20LqFrsAN7UcR9FUGqw4LJTY0Lqk/Jxe&#10;jIL9rFl9HuxvV9Tbr312zOLNKfZKPQ771RsIT72/h2/tg1bwMole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dF9HHAAAA3Q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3508" o:spid="_x0000_s1112" style="position:absolute;left:11862;top:24850;width:500;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KDo8IA&#10;AADdAAAADwAAAGRycy9kb3ducmV2LnhtbERPy4rCMBTdC/5DuII7TR1x0GoUcRRd+gJ1d2mubbG5&#10;KU20nfl6sxhweTjv2aIxhXhR5XLLCgb9CARxYnXOqYLzadMbg3AeWWNhmRT8koPFvN2aYaxtzQd6&#10;HX0qQgi7GBVk3pexlC7JyKDr25I4cHdbGfQBVqnUFdYh3BTyK4q+pcGcQ0OGJa0ySh7Hp1GwHZfL&#10;687+1Wmxvm0v+8vk5zTxSnU7zXIKwlPjP+J/904rGI6i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oOjwgAAAN0AAAAPAAAAAAAAAAAAAAAAAJgCAABkcnMvZG93&#10;bnJldi54bWxQSwUGAAAAAAQABAD1AAAAhwMAAAAA&#10;" filled="f" stroked="f">
              <v:textbox inset="0,0,0,0">
                <w:txbxContent>
                  <w:p w:rsidR="00D976A3" w:rsidRDefault="00D976A3" w:rsidP="00D976A3">
                    <w:pPr>
                      <w:spacing w:after="0" w:line="276" w:lineRule="auto"/>
                    </w:pPr>
                  </w:p>
                </w:txbxContent>
              </v:textbox>
            </v:rect>
            <v:rect id="Rectangle 3510" o:spid="_x0000_s1113" style="position:absolute;left:13358;top:24271;width:51257;height:24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0ZeMMA&#10;AADdAAAADwAAAGRycy9kb3ducmV2LnhtbERPTYvCMBC9C/6HMMLeNFXZRatRRF30qFVQb0MztsVm&#10;Upqs7e6vN4cFj4/3PV+2phRPql1hWcFwEIEgTq0uOFNwPn33JyCcR9ZYWiYFv+Rgueh25hhr2/CR&#10;nonPRAhhF6OC3PsqltKlORl0A1sRB+5ua4M+wDqTusYmhJtSjqLoSxosODTkWNE6p/SR/BgFu0m1&#10;uu7tX5OV29vucrhMN6epV+qj165mIDy1/i3+d++1gvHnMO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0ZeMMAAADdAAAADwAAAAAAAAAAAAAAAACYAgAAZHJzL2Rv&#10;d25yZXYueG1sUEsFBgAAAAAEAAQA9QAAAIgDAAAAAA==&#10;" filled="f" stroked="f">
              <v:textbox inset="0,0,0,0">
                <w:txbxContent>
                  <w:p w:rsidR="00D976A3" w:rsidRDefault="00D976A3" w:rsidP="00D976A3">
                    <w:pPr>
                      <w:spacing w:after="0" w:line="276" w:lineRule="auto"/>
                    </w:pPr>
                  </w:p>
                  <w:p w:rsidR="00D976A3" w:rsidRDefault="00D976A3" w:rsidP="00D976A3"/>
                </w:txbxContent>
              </v:textbox>
            </v:rect>
            <v:rect id="Rectangle 3511" o:spid="_x0000_s1114" style="position:absolute;left:15713;top:24958;width:422;height:1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848YA&#10;AADdAAAADwAAAGRycy9kb3ducmV2LnhtbESPT2vCQBTE7wW/w/KE3uomLRaNriJV0WP9A+rtkX0m&#10;wezbkF1N9NO7hYLHYWZ+w4ynrSnFjWpXWFYQ9yIQxKnVBWcK9rvlxwCE88gaS8uk4E4OppPO2xgT&#10;bRve0G3rMxEg7BJUkHtfJVK6NCeDrmcr4uCdbW3QB1lnUtfYBLgp5WcUfUuDBYeFHCv6ySm9bK9G&#10;wWpQzY5r+2iycnFaHX4Pw/lu6JV677azEQhPrX+F/9trreCrH8f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848YAAADdAAAADwAAAAAAAAAAAAAAAACYAgAAZHJz&#10;L2Rvd25yZXYueG1sUEsFBgAAAAAEAAQA9QAAAIsDAAAAAA==&#10;" filled="f" stroked="f">
              <v:textbox inset="0,0,0,0">
                <w:txbxContent>
                  <w:p w:rsidR="00D976A3" w:rsidRDefault="00D976A3" w:rsidP="00D976A3">
                    <w:pPr>
                      <w:spacing w:after="0" w:line="276" w:lineRule="auto"/>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39" o:spid="_x0000_s1115" type="#_x0000_t75" style="position:absolute;left:4690;top:2468;width:22860;height:210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p6MzGAAAA3QAAAA8AAABkcnMvZG93bnJldi54bWxEj0FrwkAUhO+C/2F5gre6saFiU1cRtVQF&#10;kaq9P7PPJDT7NmRXTf31rlDwOMzMN8xo0phSXKh2hWUF/V4Egji1uuBMwWH/+TIE4TyyxtIyKfgj&#10;B5NxuzXCRNsrf9Nl5zMRIOwSVJB7XyVSujQng65nK+LgnWxt0AdZZ1LXeA1wU8rXKBpIgwWHhRwr&#10;muWU/u7ORsFys5j3V8dteZut13GRnr+mP3NWqttpph8gPDX+Gf5vL7WC+C1+h8eb8ATk+A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qnozMYAAADdAAAADwAAAAAAAAAAAAAA&#10;AACfAgAAZHJzL2Rvd25yZXYueG1sUEsFBgAAAAAEAAQA9wAAAJIDAAAAAA==&#10;">
              <v:imagedata r:id="rId7" o:title=""/>
            </v:shape>
            <v:shape id="Picture 3541" o:spid="_x0000_s1116" type="#_x0000_t75" style="position:absolute;left:28922;top:6583;width:23988;height:129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EYyHIAAAA3QAAAA8AAABkcnMvZG93bnJldi54bWxEj0FrwkAUhO9C/8PyCr3VTdpYNHUVqRSk&#10;6KHRg95es6/Z0OzbmN3G9N93CwWPw8x8w8yXg21ET52vHStIxwkI4tLpmisFh/3r/RSED8gaG8ek&#10;4Ic8LBc3oznm2l34nfoiVCJC2OeowITQ5lL60pBFP3YtcfQ+XWcxRNlVUnd4iXDbyIckeZIWa44L&#10;Blt6MVR+Fd9WwWZtVqfinE22249sZ45vs75Mg1J3t8PqGUSgIVzD/+2NVvA4yVL4exOfgFz8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0BGMhyAAAAN0AAAAPAAAAAAAAAAAA&#10;AAAAAJ8CAABkcnMvZG93bnJldi54bWxQSwUGAAAAAAQABAD3AAAAlAMAAAAA&#10;">
              <v:imagedata r:id="rId8" o:title=""/>
            </v:shape>
            <w10:wrap type="none"/>
            <w10:anchorlock/>
          </v:group>
        </w:pict>
      </w:r>
    </w:p>
    <w:p w:rsidR="00D976A3" w:rsidRPr="0083221F" w:rsidRDefault="00D976A3" w:rsidP="00D976A3">
      <w:pPr>
        <w:pStyle w:val="a5"/>
        <w:rPr>
          <w:rFonts w:cs="Times New Roman"/>
          <w:i w:val="0"/>
          <w:color w:val="auto"/>
          <w:sz w:val="24"/>
          <w:szCs w:val="24"/>
          <w:lang w:eastAsia="el-GR"/>
        </w:rPr>
      </w:pPr>
      <w:bookmarkStart w:id="8" w:name="_Toc487297551"/>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2</w:t>
      </w:r>
      <w:r w:rsidRPr="0083221F">
        <w:rPr>
          <w:color w:val="auto"/>
        </w:rPr>
        <w:fldChar w:fldCharType="end"/>
      </w:r>
      <w:r w:rsidRPr="0083221F">
        <w:rPr>
          <w:color w:val="auto"/>
        </w:rPr>
        <w:t xml:space="preserve">:Βοηθητικά σχήματα για την επεξήγηση του </w:t>
      </w:r>
      <w:proofErr w:type="spellStart"/>
      <w:r w:rsidRPr="0083221F">
        <w:rPr>
          <w:color w:val="auto"/>
        </w:rPr>
        <w:t>τανυστή</w:t>
      </w:r>
      <w:proofErr w:type="spellEnd"/>
      <w:r w:rsidRPr="0083221F">
        <w:rPr>
          <w:color w:val="auto"/>
        </w:rPr>
        <w:t xml:space="preserve"> παραμόρφωσης</w:t>
      </w:r>
      <w:bookmarkEnd w:id="8"/>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F35109" w:rsidRDefault="00D976A3" w:rsidP="00D976A3">
      <w:pPr>
        <w:pStyle w:val="a4"/>
        <w:spacing w:line="360" w:lineRule="auto"/>
        <w:jc w:val="both"/>
        <w:rPr>
          <w:rFonts w:ascii="Times New Roman" w:hAnsi="Times New Roman" w:cs="Times New Roman"/>
          <w:sz w:val="24"/>
          <w:szCs w:val="24"/>
          <w:vertAlign w:val="subscript"/>
          <w:lang w:eastAsia="el-GR"/>
        </w:rPr>
      </w:pPr>
      <w:r w:rsidRPr="0083221F">
        <w:rPr>
          <w:rFonts w:ascii="Times New Roman" w:hAnsi="Times New Roman" w:cs="Times New Roman"/>
          <w:sz w:val="24"/>
          <w:szCs w:val="24"/>
          <w:lang w:eastAsia="el-GR"/>
        </w:rPr>
        <w:t>Ας εξετάσουμε την κίνηση ενός σημείου που βρίσκεται στη γωνία του τετραγώνου (m) και μετατοπίζεται στη θέση (m’). Για να έχει αποτέλεσμα η συγκεκριμένη ανάλυση θεωρούμε μόνο τις απειροελάχιστα μικρές παραμορφώσεις. Ονομάζουμε το αρχικό πλάτος της πλευράς του τετραγώνου X</w:t>
      </w:r>
      <w:r w:rsidRPr="0083221F">
        <w:rPr>
          <w:rFonts w:ascii="Times New Roman" w:hAnsi="Times New Roman" w:cs="Times New Roman"/>
          <w:sz w:val="24"/>
          <w:szCs w:val="24"/>
          <w:vertAlign w:val="subscript"/>
          <w:lang w:eastAsia="el-GR"/>
        </w:rPr>
        <w:t>1</w:t>
      </w:r>
      <w:r w:rsidRPr="0083221F">
        <w:rPr>
          <w:rFonts w:ascii="Times New Roman" w:hAnsi="Times New Roman" w:cs="Times New Roman"/>
          <w:sz w:val="24"/>
          <w:szCs w:val="24"/>
          <w:lang w:eastAsia="el-GR"/>
        </w:rPr>
        <w:t>. Επίσης η συνιστώσα της μετατόπισης (d) του m στο m’ στον X</w:t>
      </w:r>
      <w:r w:rsidRPr="00080AD7">
        <w:rPr>
          <w:rFonts w:ascii="Times New Roman" w:hAnsi="Times New Roman" w:cs="Times New Roman"/>
          <w:sz w:val="24"/>
          <w:szCs w:val="24"/>
          <w:vertAlign w:val="subscript"/>
          <w:lang w:eastAsia="el-GR"/>
        </w:rPr>
        <w:t>1</w:t>
      </w:r>
      <w:r w:rsidRPr="0083221F">
        <w:rPr>
          <w:rFonts w:ascii="Times New Roman" w:hAnsi="Times New Roman" w:cs="Times New Roman"/>
          <w:sz w:val="24"/>
          <w:szCs w:val="24"/>
          <w:vertAlign w:val="subscript"/>
          <w:lang w:eastAsia="el-GR"/>
        </w:rPr>
        <w:t xml:space="preserve"> </w:t>
      </w:r>
      <w:r w:rsidRPr="0083221F">
        <w:rPr>
          <w:rFonts w:ascii="Times New Roman" w:hAnsi="Times New Roman" w:cs="Times New Roman"/>
          <w:sz w:val="24"/>
          <w:szCs w:val="24"/>
          <w:lang w:eastAsia="el-GR"/>
        </w:rPr>
        <w:t>άξονα Δd</w:t>
      </w:r>
      <w:r w:rsidRPr="0083221F">
        <w:rPr>
          <w:rFonts w:ascii="Times New Roman" w:hAnsi="Times New Roman" w:cs="Times New Roman"/>
          <w:sz w:val="24"/>
          <w:szCs w:val="24"/>
          <w:vertAlign w:val="subscript"/>
          <w:lang w:eastAsia="el-GR"/>
        </w:rPr>
        <w:t>1</w:t>
      </w:r>
      <w:r w:rsidRPr="0083221F">
        <w:rPr>
          <w:rFonts w:ascii="Times New Roman" w:hAnsi="Times New Roman" w:cs="Times New Roman"/>
          <w:sz w:val="24"/>
          <w:szCs w:val="24"/>
          <w:lang w:eastAsia="el-GR"/>
        </w:rPr>
        <w:t>, ενώ τη συνιστώσα του d στον X</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άξονα Δd</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Ένας απλός τρόπος να μετρηθεί η παραμόρφωση είναι να συγκριθούν τα μεγέθη  Δd</w:t>
      </w:r>
      <w:r w:rsidRPr="0083221F">
        <w:rPr>
          <w:rFonts w:ascii="Times New Roman" w:hAnsi="Times New Roman" w:cs="Times New Roman"/>
          <w:sz w:val="24"/>
          <w:szCs w:val="24"/>
          <w:vertAlign w:val="subscript"/>
          <w:lang w:eastAsia="el-GR"/>
        </w:rPr>
        <w:t>1</w:t>
      </w:r>
      <w:r w:rsidRPr="0083221F">
        <w:rPr>
          <w:rFonts w:ascii="Times New Roman" w:hAnsi="Times New Roman" w:cs="Times New Roman"/>
          <w:sz w:val="24"/>
          <w:szCs w:val="24"/>
          <w:lang w:eastAsia="el-GR"/>
        </w:rPr>
        <w:t>- X</w:t>
      </w:r>
      <w:r w:rsidRPr="0083221F">
        <w:rPr>
          <w:rFonts w:ascii="Times New Roman" w:hAnsi="Times New Roman" w:cs="Times New Roman"/>
          <w:sz w:val="24"/>
          <w:szCs w:val="24"/>
          <w:vertAlign w:val="subscript"/>
          <w:lang w:eastAsia="el-GR"/>
        </w:rPr>
        <w:t xml:space="preserve">1, </w:t>
      </w:r>
      <w:r w:rsidRPr="0083221F">
        <w:rPr>
          <w:rFonts w:ascii="Times New Roman" w:hAnsi="Times New Roman" w:cs="Times New Roman"/>
          <w:sz w:val="24"/>
          <w:szCs w:val="24"/>
          <w:lang w:eastAsia="el-GR"/>
        </w:rPr>
        <w:t xml:space="preserve"> Δd</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w:t>
      </w:r>
      <w:r w:rsidRPr="0083221F">
        <w:rPr>
          <w:rFonts w:ascii="Times New Roman" w:hAnsi="Times New Roman" w:cs="Times New Roman"/>
          <w:sz w:val="24"/>
          <w:szCs w:val="24"/>
          <w:vertAlign w:val="subscript"/>
          <w:lang w:eastAsia="el-GR"/>
        </w:rPr>
        <w:t>1</w:t>
      </w:r>
      <w:r w:rsidRPr="0083221F">
        <w:rPr>
          <w:rFonts w:ascii="Times New Roman" w:hAnsi="Times New Roman" w:cs="Times New Roman"/>
          <w:sz w:val="24"/>
          <w:szCs w:val="24"/>
          <w:lang w:eastAsia="el-GR"/>
        </w:rPr>
        <w:t xml:space="preserve">, κλπ. Αυτή η ποσότητα μπορεί να απεικονιστεί ως </w:t>
      </w:r>
      <w:r w:rsidRPr="0083221F">
        <w:rPr>
          <w:rFonts w:ascii="Times New Roman" w:hAnsi="Times New Roman" w:cs="Times New Roman"/>
          <w:sz w:val="24"/>
          <w:szCs w:val="24"/>
          <w:lang w:val="en-US" w:eastAsia="el-GR"/>
        </w:rPr>
        <w:t>e</w:t>
      </w:r>
      <w:r w:rsidRPr="00F35109">
        <w:rPr>
          <w:rFonts w:ascii="Times New Roman" w:hAnsi="Times New Roman" w:cs="Times New Roman"/>
          <w:sz w:val="24"/>
          <w:szCs w:val="24"/>
          <w:vertAlign w:val="subscript"/>
          <w:lang w:eastAsia="el-GR"/>
        </w:rPr>
        <w:t xml:space="preserve">11. </w:t>
      </w:r>
      <w:r w:rsidRPr="00F35109">
        <w:rPr>
          <w:rFonts w:ascii="Times New Roman" w:hAnsi="Times New Roman" w:cs="Times New Roman"/>
          <w:sz w:val="24"/>
          <w:szCs w:val="24"/>
          <w:lang w:eastAsia="el-GR"/>
        </w:rPr>
        <w:t>(</w:t>
      </w:r>
      <w:proofErr w:type="spellStart"/>
      <w:r>
        <w:rPr>
          <w:rFonts w:ascii="Times New Roman" w:hAnsi="Times New Roman" w:cs="Times New Roman"/>
          <w:sz w:val="24"/>
          <w:szCs w:val="24"/>
          <w:lang w:val="en-US" w:eastAsia="el-GR"/>
        </w:rPr>
        <w:t>serc</w:t>
      </w:r>
      <w:proofErr w:type="spellEnd"/>
      <w:r w:rsidRPr="00F35109">
        <w:rPr>
          <w:rFonts w:ascii="Times New Roman" w:hAnsi="Times New Roman" w:cs="Times New Roman"/>
          <w:sz w:val="24"/>
          <w:szCs w:val="24"/>
          <w:lang w:eastAsia="el-GR"/>
        </w:rPr>
        <w:t>.</w:t>
      </w:r>
      <w:proofErr w:type="spellStart"/>
      <w:r>
        <w:rPr>
          <w:rFonts w:ascii="Times New Roman" w:hAnsi="Times New Roman" w:cs="Times New Roman"/>
          <w:sz w:val="24"/>
          <w:szCs w:val="24"/>
          <w:lang w:val="en-US" w:eastAsia="el-GR"/>
        </w:rPr>
        <w:t>carleton</w:t>
      </w:r>
      <w:proofErr w:type="spellEnd"/>
      <w:r w:rsidRPr="00F35109">
        <w:rPr>
          <w:rFonts w:ascii="Times New Roman" w:hAnsi="Times New Roman" w:cs="Times New Roman"/>
          <w:sz w:val="24"/>
          <w:szCs w:val="24"/>
          <w:lang w:eastAsia="el-GR"/>
        </w:rPr>
        <w:t>.</w:t>
      </w:r>
      <w:proofErr w:type="spellStart"/>
      <w:r>
        <w:rPr>
          <w:rFonts w:ascii="Times New Roman" w:hAnsi="Times New Roman" w:cs="Times New Roman"/>
          <w:sz w:val="24"/>
          <w:szCs w:val="24"/>
          <w:lang w:val="en-US" w:eastAsia="el-GR"/>
        </w:rPr>
        <w:t>edu</w:t>
      </w:r>
      <w:proofErr w:type="spellEnd"/>
      <w:r w:rsidRPr="00F35109">
        <w:rPr>
          <w:rFonts w:ascii="Times New Roman" w:hAnsi="Times New Roman" w:cs="Times New Roman"/>
          <w:sz w:val="24"/>
          <w:szCs w:val="24"/>
          <w:lang w:eastAsia="el-GR"/>
        </w:rPr>
        <w:t>)</w:t>
      </w:r>
    </w:p>
    <w:p w:rsidR="00D976A3" w:rsidRPr="00F35109" w:rsidRDefault="00D976A3" w:rsidP="00D976A3">
      <w:pPr>
        <w:pStyle w:val="a4"/>
        <w:spacing w:line="360" w:lineRule="auto"/>
        <w:jc w:val="both"/>
        <w:rPr>
          <w:rFonts w:ascii="Times New Roman" w:hAnsi="Times New Roman" w:cs="Times New Roman"/>
          <w:sz w:val="24"/>
          <w:szCs w:val="24"/>
          <w:vertAlign w:val="subscript"/>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w:r w:rsidRPr="0083221F">
        <w:rPr>
          <w:rFonts w:ascii="Times New Roman" w:hAnsi="Times New Roman" w:cs="Times New Roman"/>
          <w:noProof/>
          <w:position w:val="-24"/>
          <w:sz w:val="24"/>
          <w:szCs w:val="24"/>
          <w:lang w:eastAsia="el-GR"/>
        </w:rPr>
        <w:drawing>
          <wp:inline distT="0" distB="0" distL="0" distR="0">
            <wp:extent cx="1692275" cy="36195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80445" name="Picture 80445"/>
                    <pic:cNvPicPr/>
                  </pic:nvPicPr>
                  <pic:blipFill>
                    <a:blip r:embed="rId9" cstate="print"/>
                    <a:stretch>
                      <a:fillRect/>
                    </a:stretch>
                  </pic:blipFill>
                  <pic:spPr>
                    <a:xfrm>
                      <a:off x="0" y="0"/>
                      <a:ext cx="1692275" cy="36195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r w:rsidRPr="0083221F">
        <w:rPr>
          <w:rFonts w:ascii="Times New Roman" w:hAnsi="Times New Roman" w:cs="Times New Roman"/>
          <w:noProof/>
          <w:position w:val="-86"/>
          <w:sz w:val="24"/>
          <w:szCs w:val="24"/>
          <w:lang w:eastAsia="el-GR"/>
        </w:rPr>
        <w:drawing>
          <wp:inline distT="0" distB="0" distL="0" distR="0">
            <wp:extent cx="3648075" cy="657225"/>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80446" name="Picture 80446"/>
                    <pic:cNvPicPr/>
                  </pic:nvPicPr>
                  <pic:blipFill>
                    <a:blip r:embed="rId10" cstate="print"/>
                    <a:stretch>
                      <a:fillRect/>
                    </a:stretch>
                  </pic:blipFill>
                  <pic:spPr>
                    <a:xfrm>
                      <a:off x="0" y="0"/>
                      <a:ext cx="3648075" cy="657225"/>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Από τη στιγμή που η Δd</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είναι πολύ μικρή, ισχύει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w:r w:rsidRPr="0083221F">
        <w:rPr>
          <w:rFonts w:ascii="Times New Roman" w:hAnsi="Times New Roman" w:cs="Times New Roman"/>
          <w:noProof/>
          <w:position w:val="-23"/>
          <w:sz w:val="24"/>
          <w:szCs w:val="24"/>
          <w:lang w:eastAsia="el-GR"/>
        </w:rPr>
        <w:drawing>
          <wp:inline distT="0" distB="0" distL="0" distR="0">
            <wp:extent cx="1622425" cy="36195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80447" name="Picture 80447"/>
                    <pic:cNvPicPr/>
                  </pic:nvPicPr>
                  <pic:blipFill>
                    <a:blip r:embed="rId11" cstate="print"/>
                    <a:stretch>
                      <a:fillRect/>
                    </a:stretch>
                  </pic:blipFill>
                  <pic:spPr>
                    <a:xfrm>
                      <a:off x="0" y="0"/>
                      <a:ext cx="1622425" cy="36195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Για πολύ μικρές γωνίες ισχύει ότι </w:t>
      </w:r>
      <m:oMath>
        <m:r>
          <w:rPr>
            <w:rFonts w:ascii="Cambria Math" w:eastAsia="Cambria Math" w:hAnsi="Cambria Math" w:cs="Times New Roman"/>
            <w:sz w:val="24"/>
            <w:szCs w:val="24"/>
            <w:lang w:eastAsia="el-GR"/>
          </w:rPr>
          <m:t>tanΘ = Θ</m:t>
        </m:r>
      </m:oMath>
      <w:r w:rsidRPr="0083221F">
        <w:rPr>
          <w:rFonts w:ascii="Times New Roman" w:hAnsi="Times New Roman" w:cs="Times New Roman"/>
          <w:sz w:val="24"/>
          <w:szCs w:val="24"/>
          <w:lang w:eastAsia="el-GR"/>
        </w:rPr>
        <w:t xml:space="preserve"> με αποτέλεσμα </w:t>
      </w:r>
      <w:r w:rsidRPr="0083221F">
        <w:rPr>
          <w:rFonts w:ascii="Times New Roman" w:eastAsia="Cambria Math" w:hAnsi="Times New Roman" w:cs="Times New Roman"/>
          <w:sz w:val="24"/>
          <w:szCs w:val="24"/>
          <w:lang w:eastAsia="el-GR"/>
        </w:rPr>
        <w:t>e</w:t>
      </w:r>
      <w:r w:rsidRPr="0083221F">
        <w:rPr>
          <w:rFonts w:ascii="Times New Roman" w:eastAsia="Cambria Math" w:hAnsi="Times New Roman" w:cs="Times New Roman"/>
          <w:sz w:val="24"/>
          <w:szCs w:val="24"/>
          <w:vertAlign w:val="subscript"/>
          <w:lang w:eastAsia="el-GR"/>
        </w:rPr>
        <w:t xml:space="preserve">21 </w:t>
      </w:r>
      <w:r w:rsidRPr="0083221F">
        <w:rPr>
          <w:rFonts w:ascii="Times New Roman" w:eastAsia="Cambria Math" w:hAnsi="Times New Roman" w:cs="Times New Roman"/>
          <w:sz w:val="24"/>
          <w:szCs w:val="24"/>
          <w:lang w:eastAsia="el-GR"/>
        </w:rPr>
        <w:t>= Θ</w:t>
      </w:r>
      <w:r w:rsidRPr="0083221F">
        <w:rPr>
          <w:rFonts w:ascii="Times New Roman" w:hAnsi="Times New Roman" w:cs="Times New Roman"/>
          <w:sz w:val="24"/>
          <w:szCs w:val="24"/>
          <w:lang w:eastAsia="el-GR"/>
        </w:rPr>
        <w:t xml:space="preserve">. Αν τώρα αντί για παραμόρφωση του αρχικού τετραγώνου είχαμε περιστροφή γύρω από τον κύριο </w:t>
      </w:r>
      <w:r w:rsidRPr="0083221F">
        <w:rPr>
          <w:rFonts w:ascii="Times New Roman" w:hAnsi="Times New Roman" w:cs="Times New Roman"/>
          <w:sz w:val="24"/>
          <w:szCs w:val="24"/>
          <w:lang w:eastAsia="el-GR"/>
        </w:rPr>
        <w:lastRenderedPageBreak/>
        <w:t xml:space="preserve">άξονά του τότε οι τιμές </w:t>
      </w:r>
      <w:proofErr w:type="spellStart"/>
      <w:r w:rsidRPr="0083221F">
        <w:rPr>
          <w:rFonts w:ascii="Times New Roman" w:eastAsia="Cambria Math" w:hAnsi="Times New Roman" w:cs="Times New Roman"/>
          <w:sz w:val="24"/>
          <w:szCs w:val="24"/>
          <w:lang w:eastAsia="el-GR"/>
        </w:rPr>
        <w:t>e</w:t>
      </w:r>
      <w:r w:rsidRPr="0083221F">
        <w:rPr>
          <w:rFonts w:ascii="Times New Roman" w:eastAsia="Cambria Math" w:hAnsi="Times New Roman" w:cs="Times New Roman"/>
          <w:sz w:val="24"/>
          <w:szCs w:val="24"/>
          <w:vertAlign w:val="subscript"/>
          <w:lang w:eastAsia="el-GR"/>
        </w:rPr>
        <w:t>ij</w:t>
      </w:r>
      <w:proofErr w:type="spellEnd"/>
      <w:r w:rsidRPr="0083221F">
        <w:rPr>
          <w:rFonts w:ascii="Times New Roman" w:hAnsi="Times New Roman" w:cs="Times New Roman"/>
          <w:sz w:val="24"/>
          <w:szCs w:val="24"/>
          <w:lang w:eastAsia="el-GR"/>
        </w:rPr>
        <w:t xml:space="preserve">, με </w:t>
      </w:r>
      <w:r w:rsidRPr="0083221F">
        <w:rPr>
          <w:rFonts w:ascii="Times New Roman" w:eastAsia="Cambria Math" w:hAnsi="Times New Roman" w:cs="Times New Roman"/>
          <w:sz w:val="24"/>
          <w:szCs w:val="24"/>
          <w:lang w:eastAsia="el-GR"/>
        </w:rPr>
        <w:t>i ≠ j</w:t>
      </w:r>
      <w:r w:rsidRPr="0083221F">
        <w:rPr>
          <w:rFonts w:ascii="Times New Roman" w:hAnsi="Times New Roman" w:cs="Times New Roman"/>
          <w:sz w:val="24"/>
          <w:szCs w:val="24"/>
          <w:lang w:eastAsia="el-GR"/>
        </w:rPr>
        <w:t xml:space="preserve">, θα ήταν πάλι μη μηδενικές. Γι’ αυτό το λόγο, η παραμόρφωση χαρακτηρίζεται από τον </w:t>
      </w:r>
      <w:proofErr w:type="spellStart"/>
      <w:r w:rsidRPr="0083221F">
        <w:rPr>
          <w:rFonts w:ascii="Times New Roman" w:hAnsi="Times New Roman" w:cs="Times New Roman"/>
          <w:sz w:val="24"/>
          <w:szCs w:val="24"/>
          <w:lang w:eastAsia="el-GR"/>
        </w:rPr>
        <w:t>τανυστή</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eastAsia="Cambria Math" w:hAnsi="Times New Roman" w:cs="Times New Roman"/>
          <w:sz w:val="24"/>
          <w:szCs w:val="24"/>
          <w:lang w:eastAsia="el-GR"/>
        </w:rPr>
        <w:t>ε</w:t>
      </w:r>
      <w:r w:rsidRPr="0083221F">
        <w:rPr>
          <w:rFonts w:ascii="Times New Roman" w:eastAsia="Cambria Math" w:hAnsi="Times New Roman" w:cs="Times New Roman"/>
          <w:sz w:val="24"/>
          <w:szCs w:val="24"/>
          <w:vertAlign w:val="subscript"/>
          <w:lang w:eastAsia="el-GR"/>
        </w:rPr>
        <w:t>ij</w:t>
      </w:r>
      <w:proofErr w:type="spellEnd"/>
      <w:r w:rsidRPr="0083221F">
        <w:rPr>
          <w:rFonts w:ascii="Times New Roman" w:hAnsi="Times New Roman" w:cs="Times New Roman"/>
          <w:sz w:val="24"/>
          <w:szCs w:val="24"/>
          <w:lang w:eastAsia="el-GR"/>
        </w:rPr>
        <w:t xml:space="preserve">, όπου έχει αφαιρεθεί η άκαμπτη περιστροφή του σώματος. Επομένως μπορούμε να γράψουμε: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w:r w:rsidRPr="0083221F">
        <w:rPr>
          <w:rFonts w:ascii="Times New Roman" w:hAnsi="Times New Roman" w:cs="Times New Roman"/>
          <w:noProof/>
          <w:position w:val="-9"/>
          <w:sz w:val="24"/>
          <w:szCs w:val="24"/>
          <w:lang w:eastAsia="el-GR"/>
        </w:rPr>
        <w:drawing>
          <wp:inline distT="0" distB="0" distL="0" distR="0">
            <wp:extent cx="841375" cy="161925"/>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80448" name="Picture 80448"/>
                    <pic:cNvPicPr/>
                  </pic:nvPicPr>
                  <pic:blipFill>
                    <a:blip r:embed="rId12" cstate="print"/>
                    <a:stretch>
                      <a:fillRect/>
                    </a:stretch>
                  </pic:blipFill>
                  <pic:spPr>
                    <a:xfrm>
                      <a:off x="0" y="0"/>
                      <a:ext cx="841375" cy="161925"/>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w:t>
      </w:r>
      <w:proofErr w:type="spellStart"/>
      <w:r w:rsidRPr="0083221F">
        <w:rPr>
          <w:rFonts w:ascii="Times New Roman" w:eastAsia="Cambria Math" w:hAnsi="Times New Roman" w:cs="Times New Roman"/>
          <w:sz w:val="24"/>
          <w:szCs w:val="24"/>
          <w:lang w:eastAsia="el-GR"/>
        </w:rPr>
        <w:t>ω̃</w:t>
      </w:r>
      <w:r w:rsidRPr="0083221F">
        <w:rPr>
          <w:rFonts w:ascii="Times New Roman" w:eastAsia="Cambria Math" w:hAnsi="Times New Roman" w:cs="Times New Roman"/>
          <w:sz w:val="24"/>
          <w:szCs w:val="24"/>
          <w:vertAlign w:val="subscript"/>
          <w:lang w:eastAsia="el-GR"/>
        </w:rPr>
        <w:t>ij</w:t>
      </w:r>
      <w:proofErr w:type="spellEnd"/>
      <w:r w:rsidRPr="0083221F">
        <w:rPr>
          <w:rFonts w:ascii="Times New Roman" w:hAnsi="Times New Roman" w:cs="Times New Roman"/>
          <w:sz w:val="24"/>
          <w:szCs w:val="24"/>
          <w:lang w:eastAsia="el-GR"/>
        </w:rPr>
        <w:t xml:space="preserve"> είναι η περιστροφή του σώματος, χωρίς παραμόρφωση και </w:t>
      </w:r>
      <w:proofErr w:type="spellStart"/>
      <w:r w:rsidRPr="0083221F">
        <w:rPr>
          <w:rFonts w:ascii="Times New Roman" w:eastAsia="Cambria Math" w:hAnsi="Times New Roman" w:cs="Times New Roman"/>
          <w:sz w:val="24"/>
          <w:szCs w:val="24"/>
          <w:lang w:eastAsia="el-GR"/>
        </w:rPr>
        <w:t>ε</w:t>
      </w:r>
      <w:r w:rsidRPr="0083221F">
        <w:rPr>
          <w:rFonts w:ascii="Times New Roman" w:eastAsia="Cambria Math" w:hAnsi="Times New Roman" w:cs="Times New Roman"/>
          <w:sz w:val="24"/>
          <w:szCs w:val="24"/>
          <w:vertAlign w:val="subscript"/>
          <w:lang w:eastAsia="el-GR"/>
        </w:rPr>
        <w:t>ij</w:t>
      </w:r>
      <w:proofErr w:type="spellEnd"/>
      <w:r w:rsidRPr="0083221F">
        <w:rPr>
          <w:rFonts w:ascii="Times New Roman" w:hAnsi="Times New Roman" w:cs="Times New Roman"/>
          <w:sz w:val="24"/>
          <w:szCs w:val="24"/>
          <w:lang w:eastAsia="el-GR"/>
        </w:rPr>
        <w:t xml:space="preserve"> ο </w:t>
      </w:r>
      <w:proofErr w:type="spellStart"/>
      <w:r w:rsidRPr="0083221F">
        <w:rPr>
          <w:rFonts w:ascii="Times New Roman" w:hAnsi="Times New Roman" w:cs="Times New Roman"/>
          <w:sz w:val="24"/>
          <w:szCs w:val="24"/>
          <w:lang w:eastAsia="el-GR"/>
        </w:rPr>
        <w:t>τανυστής</w:t>
      </w:r>
      <w:proofErr w:type="spellEnd"/>
      <w:r w:rsidRPr="0083221F">
        <w:rPr>
          <w:rFonts w:ascii="Times New Roman" w:hAnsi="Times New Roman" w:cs="Times New Roman"/>
          <w:sz w:val="24"/>
          <w:szCs w:val="24"/>
          <w:lang w:eastAsia="el-GR"/>
        </w:rPr>
        <w:t xml:space="preserve"> παραμόρφωσης. </w:t>
      </w:r>
    </w:p>
    <w:p w:rsidR="00D976A3" w:rsidRDefault="00D976A3" w:rsidP="00D976A3">
      <w:pPr>
        <w:pStyle w:val="a4"/>
        <w:spacing w:line="360" w:lineRule="auto"/>
        <w:jc w:val="center"/>
        <w:rPr>
          <w:rFonts w:ascii="Times New Roman" w:hAnsi="Times New Roman" w:cs="Times New Roman"/>
          <w:sz w:val="24"/>
          <w:szCs w:val="24"/>
          <w:lang w:eastAsia="el-GR"/>
        </w:rPr>
      </w:pPr>
      <w:r w:rsidRPr="0083221F">
        <w:rPr>
          <w:noProof/>
          <w:lang w:eastAsia="el-GR"/>
        </w:rPr>
        <w:drawing>
          <wp:inline distT="0" distB="0" distL="0" distR="0">
            <wp:extent cx="1304925" cy="581025"/>
            <wp:effectExtent l="0" t="0" r="9525" b="9525"/>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1304925" cy="581025"/>
                    </a:xfrm>
                    <a:prstGeom prst="rect">
                      <a:avLst/>
                    </a:prstGeom>
                  </pic:spPr>
                </pic:pic>
              </a:graphicData>
            </a:graphic>
          </wp:inline>
        </w:drawing>
      </w:r>
    </w:p>
    <w:p w:rsidR="00D976A3" w:rsidRPr="0083221F" w:rsidRDefault="00D976A3" w:rsidP="00D976A3">
      <w:pPr>
        <w:pStyle w:val="a4"/>
        <w:spacing w:line="360" w:lineRule="auto"/>
        <w:jc w:val="center"/>
        <w:rPr>
          <w:rFonts w:ascii="Times New Roman" w:hAnsi="Times New Roman" w:cs="Times New Roman"/>
          <w:sz w:val="24"/>
          <w:szCs w:val="24"/>
          <w:lang w:eastAsia="el-GR"/>
        </w:rPr>
      </w:pPr>
    </w:p>
    <w:p w:rsidR="00D976A3" w:rsidRPr="0083221F" w:rsidRDefault="00D976A3" w:rsidP="00D976A3">
      <w:pPr>
        <w:rPr>
          <w:lang w:eastAsia="el-GR"/>
        </w:rPr>
      </w:pPr>
      <w:r w:rsidRPr="0083221F">
        <w:rPr>
          <w:lang w:eastAsia="el-GR"/>
        </w:rPr>
        <w:t>Για την περίπτωση των δύο διαστάσεων ισχύει:</w:t>
      </w:r>
    </w:p>
    <w:p w:rsidR="00D976A3" w:rsidRPr="0083221F" w:rsidRDefault="00D976A3" w:rsidP="00D976A3">
      <w:pPr>
        <w:rPr>
          <w:lang w:eastAsia="el-GR"/>
        </w:rPr>
      </w:pPr>
      <w:r w:rsidRPr="0083221F">
        <w:rPr>
          <w:noProof/>
          <w:lang w:eastAsia="el-GR"/>
        </w:rPr>
        <w:drawing>
          <wp:inline distT="0" distB="0" distL="0" distR="0">
            <wp:extent cx="5200650" cy="847725"/>
            <wp:effectExtent l="0" t="0" r="0" b="9525"/>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200650" cy="847725"/>
                    </a:xfrm>
                    <a:prstGeom prst="rect">
                      <a:avLst/>
                    </a:prstGeom>
                  </pic:spPr>
                </pic:pic>
              </a:graphicData>
            </a:graphic>
          </wp:inline>
        </w:drawing>
      </w:r>
    </w:p>
    <w:p w:rsidR="00D976A3" w:rsidRPr="00F86352" w:rsidRDefault="00D976A3" w:rsidP="00D976A3">
      <w:pPr>
        <w:rPr>
          <w:lang w:eastAsia="el-GR"/>
        </w:rPr>
      </w:pPr>
      <w:r w:rsidRPr="00F86352">
        <w:rPr>
          <w:lang w:eastAsia="el-GR"/>
        </w:rPr>
        <w:t>(</w:t>
      </w:r>
      <w:proofErr w:type="spellStart"/>
      <w:r>
        <w:rPr>
          <w:lang w:val="en-US" w:eastAsia="el-GR"/>
        </w:rPr>
        <w:t>serc</w:t>
      </w:r>
      <w:proofErr w:type="spellEnd"/>
      <w:r w:rsidRPr="00F86352">
        <w:rPr>
          <w:lang w:eastAsia="el-GR"/>
        </w:rPr>
        <w:t>.</w:t>
      </w:r>
      <w:proofErr w:type="spellStart"/>
      <w:r>
        <w:rPr>
          <w:lang w:val="en-US" w:eastAsia="el-GR"/>
        </w:rPr>
        <w:t>carleton</w:t>
      </w:r>
      <w:proofErr w:type="spellEnd"/>
      <w:r w:rsidRPr="00F86352">
        <w:rPr>
          <w:lang w:eastAsia="el-GR"/>
        </w:rPr>
        <w:t>.</w:t>
      </w:r>
      <w:proofErr w:type="spellStart"/>
      <w:r>
        <w:rPr>
          <w:lang w:val="en-US" w:eastAsia="el-GR"/>
        </w:rPr>
        <w:t>edu</w:t>
      </w:r>
      <w:proofErr w:type="spellEnd"/>
      <w:r w:rsidRPr="00F86352">
        <w:rPr>
          <w:lang w:eastAsia="el-GR"/>
        </w:rPr>
        <w:t>)</w:t>
      </w:r>
    </w:p>
    <w:p w:rsidR="00D976A3" w:rsidRPr="00F35109" w:rsidRDefault="00D976A3" w:rsidP="00D976A3">
      <w:pPr>
        <w:rPr>
          <w:rFonts w:eastAsia="Calibri"/>
          <w:b/>
          <w:lang w:eastAsia="el-GR"/>
        </w:rPr>
      </w:pPr>
    </w:p>
    <w:p w:rsidR="00D976A3" w:rsidRPr="0083221F" w:rsidRDefault="00D976A3" w:rsidP="00D976A3">
      <w:pPr>
        <w:pStyle w:val="3"/>
        <w:rPr>
          <w:rFonts w:eastAsia="Calibri"/>
          <w:lang w:eastAsia="el-GR"/>
        </w:rPr>
      </w:pPr>
      <w:bookmarkStart w:id="9" w:name="_Toc487297586"/>
      <w:r w:rsidRPr="0083221F">
        <w:rPr>
          <w:rFonts w:eastAsia="Calibri"/>
          <w:lang w:eastAsia="el-GR"/>
        </w:rPr>
        <w:t>Ελαστικότητα</w:t>
      </w:r>
      <w:bookmarkEnd w:id="9"/>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F35109"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Σε αντίθεση με την τάση και την παραμόρφωση, η ελαστικότητα αποτελεί εγγενή ιδιότητα ενός υλικού. Η ελαστικότητα είναι η ιδιότητα της ‘’αντιστρεπτής παραμόρφωσης’’. Αν η παραμόρφωση ενός σώματος, που βρίσκεται υπό μηχανική τάση, δεν υπερβεί ένα συγκεκριμένο όριο που ονομάζεται όριο ελαστικότητας, το σώμα θα επιστρέψει στην αρχική του μορφή όταν αφαιρεθεί η τάση που του ασκείται. Αν η τιμή της τάσης (</w:t>
      </w:r>
      <w:r w:rsidRPr="0083221F">
        <w:rPr>
          <w:rFonts w:ascii="Times New Roman" w:hAnsi="Times New Roman" w:cs="Times New Roman"/>
          <w:noProof/>
          <w:sz w:val="24"/>
          <w:szCs w:val="24"/>
          <w:lang w:eastAsia="el-GR"/>
        </w:rPr>
        <w:drawing>
          <wp:inline distT="0" distB="0" distL="0" distR="0">
            <wp:extent cx="82550" cy="79375"/>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80890" name="Picture 80890"/>
                    <pic:cNvPicPr/>
                  </pic:nvPicPr>
                  <pic:blipFill>
                    <a:blip r:embed="rId15" cstate="print"/>
                    <a:stretch>
                      <a:fillRect/>
                    </a:stretch>
                  </pic:blipFill>
                  <pic:spPr>
                    <a:xfrm>
                      <a:off x="0" y="0"/>
                      <a:ext cx="82550" cy="79375"/>
                    </a:xfrm>
                    <a:prstGeom prst="rect">
                      <a:avLst/>
                    </a:prstGeom>
                  </pic:spPr>
                </pic:pic>
              </a:graphicData>
            </a:graphic>
          </wp:inline>
        </w:drawing>
      </w:r>
      <w:r w:rsidRPr="0083221F">
        <w:rPr>
          <w:rFonts w:ascii="Times New Roman" w:hAnsi="Times New Roman" w:cs="Times New Roman"/>
          <w:sz w:val="24"/>
          <w:szCs w:val="24"/>
          <w:lang w:eastAsia="el-GR"/>
        </w:rPr>
        <w:t>) είναι μικρή, τότε η τιμή της παραμόρφωσης (</w:t>
      </w:r>
      <w:r w:rsidRPr="0083221F">
        <w:rPr>
          <w:rFonts w:ascii="Times New Roman" w:hAnsi="Times New Roman" w:cs="Times New Roman"/>
          <w:noProof/>
          <w:position w:val="-3"/>
          <w:sz w:val="24"/>
          <w:szCs w:val="24"/>
          <w:lang w:eastAsia="el-GR"/>
        </w:rPr>
        <w:drawing>
          <wp:inline distT="0" distB="0" distL="0" distR="0">
            <wp:extent cx="60325" cy="7620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0891" name="Picture 80891"/>
                    <pic:cNvPicPr/>
                  </pic:nvPicPr>
                  <pic:blipFill>
                    <a:blip r:embed="rId16" cstate="print"/>
                    <a:stretch>
                      <a:fillRect/>
                    </a:stretch>
                  </pic:blipFill>
                  <pic:spPr>
                    <a:xfrm>
                      <a:off x="0" y="0"/>
                      <a:ext cx="60325" cy="76200"/>
                    </a:xfrm>
                    <a:prstGeom prst="rect">
                      <a:avLst/>
                    </a:prstGeom>
                  </pic:spPr>
                </pic:pic>
              </a:graphicData>
            </a:graphic>
          </wp:inline>
        </w:drawing>
      </w:r>
      <w:r w:rsidRPr="0083221F">
        <w:rPr>
          <w:rFonts w:ascii="Times New Roman" w:hAnsi="Times New Roman" w:cs="Times New Roman"/>
          <w:sz w:val="24"/>
          <w:szCs w:val="24"/>
          <w:lang w:eastAsia="el-GR"/>
        </w:rPr>
        <w:t>) είναι γραμμικώς ανάλογη της τάσης και μπορεί να γραφτεί ως</w:t>
      </w:r>
      <w:r w:rsidRPr="00F35109">
        <w:rPr>
          <w:rFonts w:ascii="Times New Roman" w:hAnsi="Times New Roman" w:cs="Times New Roman"/>
          <w:sz w:val="24"/>
          <w:szCs w:val="24"/>
          <w:lang w:eastAsia="el-GR"/>
        </w:rPr>
        <w:t>:</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center"/>
        <w:rPr>
          <w:rFonts w:ascii="Times New Roman" w:hAnsi="Times New Roman" w:cs="Times New Roman"/>
          <w:sz w:val="24"/>
          <w:szCs w:val="24"/>
          <w:lang w:eastAsia="el-GR"/>
        </w:rPr>
      </w:pPr>
      <m:oMath>
        <m:r>
          <w:rPr>
            <w:rFonts w:ascii="Cambria Math" w:eastAsiaTheme="minorEastAsia" w:hAnsi="Cambria Math" w:cs="Times New Roman"/>
            <w:sz w:val="24"/>
            <w:szCs w:val="24"/>
            <w:lang w:eastAsia="el-GR"/>
          </w:rPr>
          <m:t>ε = sσ</m:t>
        </m:r>
      </m:oMath>
      <w:r w:rsidRPr="0083221F">
        <w:rPr>
          <w:rFonts w:ascii="Times New Roman" w:hAnsi="Times New Roman" w:cs="Times New Roman"/>
          <w:sz w:val="24"/>
          <w:szCs w:val="24"/>
          <w:lang w:eastAsia="el-GR"/>
        </w:rPr>
        <w:t xml:space="preserve">   (2.1)</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w:t>
      </w:r>
      <w:r w:rsidRPr="0083221F">
        <w:rPr>
          <w:rFonts w:ascii="Times New Roman" w:hAnsi="Times New Roman" w:cs="Times New Roman"/>
          <w:noProof/>
          <w:sz w:val="24"/>
          <w:szCs w:val="24"/>
          <w:lang w:eastAsia="el-GR"/>
        </w:rPr>
        <w:drawing>
          <wp:inline distT="0" distB="0" distL="0" distR="0">
            <wp:extent cx="57150" cy="7937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80892" name="Picture 80892"/>
                    <pic:cNvPicPr/>
                  </pic:nvPicPr>
                  <pic:blipFill>
                    <a:blip r:embed="rId17" cstate="print"/>
                    <a:stretch>
                      <a:fillRect/>
                    </a:stretch>
                  </pic:blipFill>
                  <pic:spPr>
                    <a:xfrm>
                      <a:off x="0" y="0"/>
                      <a:ext cx="57150" cy="79375"/>
                    </a:xfrm>
                    <a:prstGeom prst="rect">
                      <a:avLst/>
                    </a:prstGeom>
                  </pic:spPr>
                </pic:pic>
              </a:graphicData>
            </a:graphic>
          </wp:inline>
        </w:drawing>
      </w:r>
      <w:r w:rsidRPr="0083221F">
        <w:rPr>
          <w:rFonts w:ascii="Times New Roman" w:hAnsi="Times New Roman" w:cs="Times New Roman"/>
          <w:sz w:val="24"/>
          <w:szCs w:val="24"/>
          <w:lang w:eastAsia="el-GR"/>
        </w:rPr>
        <w:t xml:space="preserve"> είναι η σταθερά ελαστικότητας. Για να συσχετιστούν δύο </w:t>
      </w:r>
      <w:proofErr w:type="spellStart"/>
      <w:r w:rsidRPr="0083221F">
        <w:rPr>
          <w:rFonts w:ascii="Times New Roman" w:hAnsi="Times New Roman" w:cs="Times New Roman"/>
          <w:sz w:val="24"/>
          <w:szCs w:val="24"/>
          <w:lang w:eastAsia="el-GR"/>
        </w:rPr>
        <w:t>τανυστές</w:t>
      </w:r>
      <w:proofErr w:type="spellEnd"/>
      <w:r w:rsidRPr="0083221F">
        <w:rPr>
          <w:rFonts w:ascii="Times New Roman" w:hAnsi="Times New Roman" w:cs="Times New Roman"/>
          <w:sz w:val="24"/>
          <w:szCs w:val="24"/>
          <w:lang w:eastAsia="el-GR"/>
        </w:rPr>
        <w:t xml:space="preserve"> 2</w:t>
      </w:r>
      <w:r w:rsidRPr="0083221F">
        <w:rPr>
          <w:rFonts w:ascii="Times New Roman" w:hAnsi="Times New Roman" w:cs="Times New Roman"/>
          <w:sz w:val="24"/>
          <w:szCs w:val="24"/>
          <w:vertAlign w:val="superscript"/>
          <w:lang w:eastAsia="el-GR"/>
        </w:rPr>
        <w:t>ης</w:t>
      </w:r>
      <w:r w:rsidRPr="0083221F">
        <w:rPr>
          <w:rFonts w:ascii="Times New Roman" w:hAnsi="Times New Roman" w:cs="Times New Roman"/>
          <w:sz w:val="24"/>
          <w:szCs w:val="24"/>
          <w:lang w:eastAsia="el-GR"/>
        </w:rPr>
        <w:t xml:space="preserve"> τάξης, χρειάζεται ένας </w:t>
      </w:r>
      <w:proofErr w:type="spellStart"/>
      <w:r w:rsidRPr="0083221F">
        <w:rPr>
          <w:rFonts w:ascii="Times New Roman" w:hAnsi="Times New Roman" w:cs="Times New Roman"/>
          <w:sz w:val="24"/>
          <w:szCs w:val="24"/>
          <w:lang w:eastAsia="el-GR"/>
        </w:rPr>
        <w:t>τανυστής</w:t>
      </w:r>
      <w:proofErr w:type="spellEnd"/>
      <w:r w:rsidRPr="0083221F">
        <w:rPr>
          <w:rFonts w:ascii="Times New Roman" w:hAnsi="Times New Roman" w:cs="Times New Roman"/>
          <w:sz w:val="24"/>
          <w:szCs w:val="24"/>
          <w:lang w:eastAsia="el-GR"/>
        </w:rPr>
        <w:t xml:space="preserve"> 4</w:t>
      </w:r>
      <w:r w:rsidRPr="0083221F">
        <w:rPr>
          <w:rFonts w:ascii="Times New Roman" w:hAnsi="Times New Roman" w:cs="Times New Roman"/>
          <w:sz w:val="24"/>
          <w:szCs w:val="24"/>
          <w:vertAlign w:val="superscript"/>
          <w:lang w:eastAsia="el-GR"/>
        </w:rPr>
        <w:t>ης</w:t>
      </w:r>
      <w:r w:rsidRPr="0083221F">
        <w:rPr>
          <w:rFonts w:ascii="Times New Roman" w:hAnsi="Times New Roman" w:cs="Times New Roman"/>
          <w:sz w:val="24"/>
          <w:szCs w:val="24"/>
          <w:lang w:eastAsia="el-GR"/>
        </w:rPr>
        <w:t xml:space="preserve"> τάξης.</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080AD7" w:rsidRDefault="00D976A3" w:rsidP="00D976A3">
      <w:pPr>
        <w:pStyle w:val="a4"/>
        <w:spacing w:line="360" w:lineRule="auto"/>
        <w:jc w:val="center"/>
        <w:rPr>
          <w:oMath/>
          <w:rFonts w:ascii="Cambria Math" w:hAnsi="Cambria Math" w:cs="Times New Roman"/>
          <w:sz w:val="24"/>
          <w:szCs w:val="24"/>
          <w:lang w:eastAsia="el-GR"/>
        </w:rPr>
      </w:pPr>
      <m:oMathPara>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ε</m:t>
              </m:r>
            </m:e>
            <m:sub>
              <m:r>
                <w:rPr>
                  <w:rFonts w:ascii="Cambria Math" w:eastAsia="Cambria Math" w:hAnsi="Cambria Math" w:cs="Times New Roman"/>
                  <w:sz w:val="24"/>
                  <w:szCs w:val="24"/>
                  <w:vertAlign w:val="subscript"/>
                  <w:lang w:eastAsia="el-GR"/>
                </w:rPr>
                <m:t>ij</m:t>
              </m:r>
            </m:sub>
          </m:sSub>
          <m:r>
            <w:rPr>
              <w:rFonts w:ascii="Cambria Math" w:eastAsia="Cambria Math" w:hAnsi="Cambria Math" w:cs="Times New Roman"/>
              <w:sz w:val="24"/>
              <w:szCs w:val="24"/>
              <w:lang w:eastAsia="el-GR"/>
            </w:rPr>
            <m:t xml:space="preserve"> =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s</m:t>
              </m:r>
            </m:e>
            <m:sub>
              <m:r>
                <w:rPr>
                  <w:rFonts w:ascii="Cambria Math" w:eastAsia="Cambria Math" w:hAnsi="Cambria Math" w:cs="Times New Roman"/>
                  <w:sz w:val="24"/>
                  <w:szCs w:val="24"/>
                  <w:vertAlign w:val="subscript"/>
                  <w:lang w:eastAsia="el-GR"/>
                </w:rPr>
                <m:t>ijkl</m:t>
              </m:r>
            </m:sub>
          </m:sSub>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kl</m:t>
              </m:r>
            </m:sub>
          </m:sSub>
        </m:oMath>
      </m:oMathPara>
    </w:p>
    <w:p w:rsidR="00D976A3" w:rsidRPr="00080AD7" w:rsidRDefault="00D976A3" w:rsidP="00D976A3">
      <w:pPr>
        <w:pStyle w:val="a4"/>
        <w:spacing w:line="360" w:lineRule="auto"/>
        <w:jc w:val="both"/>
        <w:rPr>
          <w:oMath/>
          <w:rFonts w:ascii="Cambria Math" w:hAnsi="Cambria Math"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Για να υπολογιστεί ο </w:t>
      </w:r>
      <w:proofErr w:type="spellStart"/>
      <w:r w:rsidRPr="0083221F">
        <w:rPr>
          <w:rFonts w:ascii="Times New Roman" w:eastAsia="Cambria Math" w:hAnsi="Times New Roman" w:cs="Times New Roman"/>
          <w:sz w:val="24"/>
          <w:szCs w:val="24"/>
          <w:lang w:eastAsia="el-GR"/>
        </w:rPr>
        <w:t>ε</w:t>
      </w:r>
      <w:r w:rsidRPr="0083221F">
        <w:rPr>
          <w:rFonts w:ascii="Times New Roman" w:eastAsia="Cambria Math" w:hAnsi="Times New Roman" w:cs="Times New Roman"/>
          <w:sz w:val="24"/>
          <w:szCs w:val="24"/>
          <w:vertAlign w:val="subscript"/>
          <w:lang w:eastAsia="el-GR"/>
        </w:rPr>
        <w:t>ij</w:t>
      </w:r>
      <w:proofErr w:type="spellEnd"/>
      <w:r w:rsidRPr="0083221F">
        <w:rPr>
          <w:rFonts w:ascii="Times New Roman" w:hAnsi="Times New Roman" w:cs="Times New Roman"/>
          <w:sz w:val="24"/>
          <w:szCs w:val="24"/>
          <w:lang w:eastAsia="el-GR"/>
        </w:rPr>
        <w:t xml:space="preserve"> ενός τρισδιάστατου αντικειμένου θα ξεκινούσαμε ως εξής: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m:oMathPara>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ε</m:t>
              </m:r>
            </m:e>
            <m:sub>
              <m:r>
                <w:rPr>
                  <w:rFonts w:ascii="Cambria Math" w:eastAsia="Cambria Math" w:hAnsi="Cambria Math" w:cs="Times New Roman"/>
                  <w:sz w:val="24"/>
                  <w:szCs w:val="24"/>
                  <w:vertAlign w:val="subscript"/>
                  <w:lang w:eastAsia="el-GR"/>
                </w:rPr>
                <m:t>11</m:t>
              </m:r>
            </m:sub>
          </m:sSub>
          <m:r>
            <w:rPr>
              <w:rFonts w:ascii="Cambria Math" w:eastAsia="Cambria Math" w:hAnsi="Cambria Math" w:cs="Times New Roman"/>
              <w:sz w:val="24"/>
              <w:szCs w:val="24"/>
              <w:lang w:eastAsia="el-GR"/>
            </w:rPr>
            <m:t xml:space="preserve"> =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s</m:t>
              </m:r>
            </m:e>
            <m:sub>
              <m:r>
                <w:rPr>
                  <w:rFonts w:ascii="Cambria Math" w:eastAsia="Cambria Math" w:hAnsi="Cambria Math" w:cs="Times New Roman"/>
                  <w:sz w:val="24"/>
                  <w:szCs w:val="24"/>
                  <w:vertAlign w:val="subscript"/>
                  <w:lang w:eastAsia="el-GR"/>
                </w:rPr>
                <m:t>1111</m:t>
              </m:r>
            </m:sub>
          </m:sSub>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lang w:eastAsia="el-GR"/>
                </w:rPr>
                <m:t>11</m:t>
              </m:r>
            </m:sub>
          </m:sSub>
          <m:r>
            <w:rPr>
              <w:rFonts w:ascii="Cambria Math" w:eastAsia="Cambria Math" w:hAnsi="Cambria Math" w:cs="Times New Roman"/>
              <w:sz w:val="24"/>
              <w:szCs w:val="24"/>
              <w:lang w:eastAsia="el-GR"/>
            </w:rPr>
            <m:t xml:space="preserve">  +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s</m:t>
              </m:r>
            </m:e>
            <m:sub>
              <m:r>
                <w:rPr>
                  <w:rFonts w:ascii="Cambria Math" w:eastAsia="Cambria Math" w:hAnsi="Cambria Math" w:cs="Times New Roman"/>
                  <w:sz w:val="24"/>
                  <w:szCs w:val="24"/>
                  <w:vertAlign w:val="subscript"/>
                  <w:lang w:eastAsia="el-GR"/>
                </w:rPr>
                <m:t>1112</m:t>
              </m:r>
            </m:sub>
          </m:sSub>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12</m:t>
              </m:r>
            </m:sub>
          </m:sSub>
          <m:r>
            <w:rPr>
              <w:rFonts w:ascii="Cambria Math" w:eastAsia="Cambria Math" w:hAnsi="Cambria Math" w:cs="Times New Roman"/>
              <w:sz w:val="24"/>
              <w:szCs w:val="24"/>
              <w:lang w:eastAsia="el-GR"/>
            </w:rPr>
            <m:t xml:space="preserve"> + </m:t>
          </m:r>
          <m:r>
            <w:rPr>
              <w:rFonts w:ascii="Cambria Math" w:eastAsia="Cambria Math" w:hAnsi="Cambria Math" w:cs="Cambria Math"/>
              <w:sz w:val="24"/>
              <w:szCs w:val="24"/>
              <w:lang w:eastAsia="el-GR"/>
            </w:rPr>
            <m:t>⋯</m:t>
          </m:r>
          <m:r>
            <w:rPr>
              <w:rFonts w:ascii="Cambria Math" w:eastAsia="Cambria Math" w:hAnsi="Cambria Math" w:cs="Times New Roman"/>
              <w:sz w:val="24"/>
              <w:szCs w:val="24"/>
              <w:lang w:eastAsia="el-GR"/>
            </w:rPr>
            <m:t xml:space="preserve"> +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s</m:t>
              </m:r>
            </m:e>
            <m:sub>
              <m:r>
                <w:rPr>
                  <w:rFonts w:ascii="Cambria Math" w:eastAsia="Cambria Math" w:hAnsi="Cambria Math" w:cs="Times New Roman"/>
                  <w:sz w:val="24"/>
                  <w:szCs w:val="24"/>
                  <w:vertAlign w:val="subscript"/>
                  <w:lang w:eastAsia="el-GR"/>
                </w:rPr>
                <m:t>1132</m:t>
              </m:r>
            </m:sub>
          </m:sSub>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32</m:t>
              </m:r>
            </m:sub>
          </m:sSub>
          <m:r>
            <w:rPr>
              <w:rFonts w:ascii="Cambria Math" w:eastAsia="Cambria Math" w:hAnsi="Cambria Math" w:cs="Times New Roman"/>
              <w:sz w:val="24"/>
              <w:szCs w:val="24"/>
              <w:lang w:eastAsia="el-GR"/>
            </w:rPr>
            <m:t xml:space="preserve"> +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s</m:t>
              </m:r>
            </m:e>
            <m:sub>
              <m:r>
                <w:rPr>
                  <w:rFonts w:ascii="Cambria Math" w:eastAsia="Cambria Math" w:hAnsi="Cambria Math" w:cs="Times New Roman"/>
                  <w:sz w:val="24"/>
                  <w:szCs w:val="24"/>
                  <w:vertAlign w:val="subscript"/>
                  <w:lang w:eastAsia="el-GR"/>
                </w:rPr>
                <m:t>1133</m:t>
              </m:r>
            </m:sub>
          </m:sSub>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33</m:t>
              </m:r>
            </m:sub>
          </m:sSub>
        </m:oMath>
      </m:oMathPara>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Για την περίπτωση του τρισδιάστατου αντικειμένου υπάρχουν 81 στοιχεία σε ένα </w:t>
      </w:r>
      <w:proofErr w:type="spellStart"/>
      <w:r w:rsidRPr="0083221F">
        <w:rPr>
          <w:rFonts w:ascii="Times New Roman" w:hAnsi="Times New Roman" w:cs="Times New Roman"/>
          <w:sz w:val="24"/>
          <w:szCs w:val="24"/>
          <w:lang w:eastAsia="el-GR"/>
        </w:rPr>
        <w:t>τανυστή</w:t>
      </w:r>
      <w:proofErr w:type="spellEnd"/>
      <w:r w:rsidRPr="0083221F">
        <w:rPr>
          <w:rFonts w:ascii="Times New Roman" w:hAnsi="Times New Roman" w:cs="Times New Roman"/>
          <w:sz w:val="24"/>
          <w:szCs w:val="24"/>
          <w:lang w:eastAsia="el-GR"/>
        </w:rPr>
        <w:t xml:space="preserve"> 4</w:t>
      </w:r>
      <w:r w:rsidRPr="0083221F">
        <w:rPr>
          <w:rFonts w:ascii="Times New Roman" w:hAnsi="Times New Roman" w:cs="Times New Roman"/>
          <w:sz w:val="24"/>
          <w:szCs w:val="24"/>
          <w:vertAlign w:val="superscript"/>
          <w:lang w:eastAsia="el-GR"/>
        </w:rPr>
        <w:t>ης</w:t>
      </w:r>
      <w:r w:rsidRPr="0083221F">
        <w:rPr>
          <w:rFonts w:ascii="Times New Roman" w:hAnsi="Times New Roman" w:cs="Times New Roman"/>
          <w:sz w:val="24"/>
          <w:szCs w:val="24"/>
          <w:lang w:eastAsia="el-GR"/>
        </w:rPr>
        <w:t xml:space="preserve"> τάξης. Όμως και οι δύο οι </w:t>
      </w:r>
      <w:proofErr w:type="spellStart"/>
      <w:r w:rsidRPr="0083221F">
        <w:rPr>
          <w:rFonts w:ascii="Times New Roman" w:hAnsi="Times New Roman" w:cs="Times New Roman"/>
          <w:sz w:val="24"/>
          <w:szCs w:val="24"/>
          <w:lang w:eastAsia="el-GR"/>
        </w:rPr>
        <w:t>τανυστές</w:t>
      </w:r>
      <w:proofErr w:type="spellEnd"/>
      <w:r w:rsidRPr="0083221F">
        <w:rPr>
          <w:rFonts w:ascii="Times New Roman" w:hAnsi="Times New Roman" w:cs="Times New Roman"/>
          <w:sz w:val="24"/>
          <w:szCs w:val="24"/>
          <w:lang w:eastAsia="el-GR"/>
        </w:rPr>
        <w:t xml:space="preserve"> τάσης και παραμόρφωσης είναι συμμετρικοί με αποτέλεσμα ο καθένας να έχει μόνο 6 διαφορετικά στοιχεία. Χρειάζονται επομένως μόνο 6 εξισώσεις για να υπολογιστεί ο </w:t>
      </w:r>
      <w:proofErr w:type="spellStart"/>
      <w:r w:rsidRPr="0083221F">
        <w:rPr>
          <w:rFonts w:ascii="Times New Roman" w:eastAsia="Cambria Math" w:hAnsi="Times New Roman" w:cs="Times New Roman"/>
          <w:sz w:val="24"/>
          <w:szCs w:val="24"/>
          <w:lang w:eastAsia="el-GR"/>
        </w:rPr>
        <w:t>ε</w:t>
      </w:r>
      <w:r w:rsidRPr="0083221F">
        <w:rPr>
          <w:rFonts w:ascii="Times New Roman" w:eastAsia="Cambria Math" w:hAnsi="Times New Roman" w:cs="Times New Roman"/>
          <w:sz w:val="24"/>
          <w:szCs w:val="24"/>
          <w:vertAlign w:val="subscript"/>
          <w:lang w:eastAsia="el-GR"/>
        </w:rPr>
        <w:t>ij</w:t>
      </w:r>
      <w:proofErr w:type="spellEnd"/>
      <w:r w:rsidRPr="0083221F">
        <w:rPr>
          <w:rFonts w:ascii="Times New Roman" w:hAnsi="Times New Roman" w:cs="Times New Roman"/>
          <w:sz w:val="24"/>
          <w:szCs w:val="24"/>
          <w:lang w:eastAsia="el-GR"/>
        </w:rPr>
        <w:t xml:space="preserve"> από τον </w:t>
      </w:r>
      <w:proofErr w:type="spellStart"/>
      <w:r w:rsidRPr="0083221F">
        <w:rPr>
          <w:rFonts w:ascii="Times New Roman" w:eastAsia="Cambria Math" w:hAnsi="Times New Roman" w:cs="Times New Roman"/>
          <w:sz w:val="24"/>
          <w:szCs w:val="24"/>
          <w:lang w:eastAsia="el-GR"/>
        </w:rPr>
        <w:t>σ</w:t>
      </w:r>
      <w:r w:rsidRPr="0083221F">
        <w:rPr>
          <w:rFonts w:ascii="Cambria Math" w:eastAsia="Cambria Math" w:hAnsi="Cambria Math" w:cs="Cambria Math"/>
          <w:sz w:val="24"/>
          <w:szCs w:val="24"/>
          <w:vertAlign w:val="subscript"/>
          <w:lang w:eastAsia="el-GR"/>
        </w:rPr>
        <w:t>𝑖𝑗</w:t>
      </w:r>
      <w:proofErr w:type="spellEnd"/>
      <w:r w:rsidRPr="0083221F">
        <w:rPr>
          <w:rFonts w:ascii="Times New Roman" w:hAnsi="Times New Roman" w:cs="Times New Roman"/>
          <w:sz w:val="24"/>
          <w:szCs w:val="24"/>
          <w:lang w:eastAsia="el-GR"/>
        </w:rPr>
        <w:t xml:space="preserve"> και σε κάθε εξίσωση θα υπάρχουν 6 ανεξάρτητοι όροι. Άρα, δεν μπορεί να υπάρχουν παρά πάνω από 36 ανεξάρτητες τιμές στην </w:t>
      </w:r>
      <w:r>
        <w:rPr>
          <w:rFonts w:ascii="Times New Roman" w:hAnsi="Times New Roman" w:cs="Times New Roman"/>
          <w:noProof/>
          <w:position w:val="1"/>
          <w:sz w:val="24"/>
          <w:szCs w:val="24"/>
          <w:lang w:val="en-US"/>
        </w:rPr>
        <w:t>s</w:t>
      </w:r>
      <w:proofErr w:type="spellStart"/>
      <w:r w:rsidRPr="00080AD7">
        <w:rPr>
          <w:rFonts w:ascii="Times New Roman" w:eastAsia="Cambria Math" w:hAnsi="Times New Roman" w:cs="Times New Roman"/>
          <w:sz w:val="24"/>
          <w:szCs w:val="24"/>
          <w:vertAlign w:val="subscript"/>
          <w:lang w:eastAsia="el-GR"/>
        </w:rPr>
        <w:t>ijkl</w:t>
      </w:r>
      <w:proofErr w:type="spellEnd"/>
      <w:r w:rsidRPr="0083221F">
        <w:rPr>
          <w:rFonts w:ascii="Times New Roman" w:hAnsi="Times New Roman" w:cs="Times New Roman"/>
          <w:sz w:val="24"/>
          <w:szCs w:val="24"/>
          <w:lang w:eastAsia="el-GR"/>
        </w:rPr>
        <w:t xml:space="preserve">. Αν το υλικό που πρόκειται να παραμορφωθεί είναι ισοτροπικό, δηλαδή το υλικό που συμπεριφέρεται το ίδιο προς όλες τις κατευθύνσεις, χρειάζονται μόνο 2 τιμές. Αυτές είναι το μέτρο του </w:t>
      </w:r>
      <w:proofErr w:type="spellStart"/>
      <w:r w:rsidRPr="0083221F">
        <w:rPr>
          <w:rFonts w:ascii="Times New Roman" w:hAnsi="Times New Roman" w:cs="Times New Roman"/>
          <w:sz w:val="24"/>
          <w:szCs w:val="24"/>
          <w:lang w:eastAsia="el-GR"/>
        </w:rPr>
        <w:t>Young</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Young’s</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Modulus</w:t>
      </w:r>
      <w:proofErr w:type="spellEnd"/>
      <w:r w:rsidRPr="0083221F">
        <w:rPr>
          <w:rFonts w:ascii="Times New Roman" w:hAnsi="Times New Roman" w:cs="Times New Roman"/>
          <w:sz w:val="24"/>
          <w:szCs w:val="24"/>
          <w:lang w:eastAsia="el-GR"/>
        </w:rPr>
        <w:t xml:space="preserve"> E) και το μέτρο διάτμησης (</w:t>
      </w:r>
      <w:proofErr w:type="spellStart"/>
      <w:r w:rsidRPr="0083221F">
        <w:rPr>
          <w:rFonts w:ascii="Times New Roman" w:hAnsi="Times New Roman" w:cs="Times New Roman"/>
          <w:sz w:val="24"/>
          <w:szCs w:val="24"/>
          <w:lang w:eastAsia="el-GR"/>
        </w:rPr>
        <w:t>Shear</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Modulus</w:t>
      </w:r>
      <w:proofErr w:type="spellEnd"/>
      <w:r w:rsidRPr="0083221F">
        <w:rPr>
          <w:rFonts w:ascii="Times New Roman" w:hAnsi="Times New Roman" w:cs="Times New Roman"/>
          <w:sz w:val="24"/>
          <w:szCs w:val="24"/>
          <w:lang w:eastAsia="el-GR"/>
        </w:rPr>
        <w:t xml:space="preserve"> G). Όλοι οι συντελεστές μπορούν να εκφραστούν συναρτήσει αυτών ως εξής:</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080AD7" w:rsidRDefault="00D976A3" w:rsidP="00D976A3">
      <w:pPr>
        <w:pStyle w:val="a4"/>
        <w:spacing w:line="360" w:lineRule="auto"/>
        <w:jc w:val="center"/>
        <w:rPr>
          <w:oMath/>
          <w:rFonts w:ascii="Cambria Math" w:eastAsia="Cambria Math" w:hAnsi="Cambria Math" w:cs="Times New Roman"/>
          <w:sz w:val="24"/>
          <w:szCs w:val="24"/>
          <w:lang w:val="en-US" w:eastAsia="el-GR"/>
        </w:rPr>
      </w:pPr>
      <m:oMathPara>
        <m:oMath>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s</m:t>
              </m:r>
            </m:e>
            <m:sub>
              <m:r>
                <w:rPr>
                  <w:rFonts w:ascii="Cambria Math" w:eastAsia="Cambria Math" w:hAnsi="Cambria Math" w:cs="Times New Roman"/>
                  <w:sz w:val="24"/>
                  <w:szCs w:val="24"/>
                  <w:vertAlign w:val="subscript"/>
                  <w:lang w:val="en-US" w:eastAsia="el-GR"/>
                </w:rPr>
                <m:t>11</m:t>
              </m:r>
            </m:sub>
          </m:sSub>
          <m:r>
            <w:rPr>
              <w:rFonts w:ascii="Cambria Math" w:eastAsia="Cambria Math" w:hAnsi="Cambria Math" w:cs="Times New Roman"/>
              <w:sz w:val="24"/>
              <w:szCs w:val="24"/>
              <w:vertAlign w:val="subscript"/>
              <w:lang w:val="en-US" w:eastAsia="el-GR"/>
            </w:rPr>
            <m:t xml:space="preserve"> </m:t>
          </m:r>
          <m:r>
            <w:rPr>
              <w:rFonts w:ascii="Cambria Math" w:eastAsia="Cambria Math" w:hAnsi="Cambria Math" w:cs="Times New Roman"/>
              <w:sz w:val="24"/>
              <w:szCs w:val="24"/>
              <w:lang w:val="en-US" w:eastAsia="el-GR"/>
            </w:rPr>
            <m:t>=</m:t>
          </m:r>
          <m:f>
            <m:fPr>
              <m:ctrlPr>
                <w:rPr>
                  <w:rFonts w:ascii="Cambria Math" w:eastAsia="Cambria Math" w:hAnsi="Cambria Math" w:cs="Times New Roman"/>
                  <w:i/>
                  <w:sz w:val="24"/>
                  <w:szCs w:val="24"/>
                  <w:lang w:val="en-US" w:eastAsia="el-GR"/>
                </w:rPr>
              </m:ctrlPr>
            </m:fPr>
            <m:num>
              <m:r>
                <w:rPr>
                  <w:rFonts w:ascii="Cambria Math" w:eastAsia="Cambria Math" w:hAnsi="Cambria Math" w:cs="Times New Roman"/>
                  <w:sz w:val="24"/>
                  <w:szCs w:val="24"/>
                  <w:lang w:val="en-US" w:eastAsia="el-GR"/>
                </w:rPr>
                <m:t>1</m:t>
              </m:r>
            </m:num>
            <m:den>
              <m:r>
                <w:rPr>
                  <w:rFonts w:ascii="Cambria Math" w:eastAsia="Cambria Math" w:hAnsi="Cambria Math" w:cs="Times New Roman"/>
                  <w:sz w:val="24"/>
                  <w:szCs w:val="24"/>
                  <w:lang w:val="en-US" w:eastAsia="el-GR"/>
                </w:rPr>
                <m:t>E</m:t>
              </m:r>
            </m:den>
          </m:f>
        </m:oMath>
      </m:oMathPara>
    </w:p>
    <w:p w:rsidR="00D976A3" w:rsidRPr="00080AD7" w:rsidRDefault="00D976A3" w:rsidP="00D976A3">
      <w:pPr>
        <w:pStyle w:val="a4"/>
        <w:spacing w:line="360" w:lineRule="auto"/>
        <w:jc w:val="center"/>
        <w:rPr>
          <w:oMath/>
          <w:rFonts w:ascii="Cambria Math" w:eastAsia="Cambria Math" w:hAnsi="Cambria Math" w:cs="Times New Roman"/>
          <w:sz w:val="24"/>
          <w:szCs w:val="24"/>
          <w:lang w:val="en-US" w:eastAsia="el-GR"/>
        </w:rPr>
      </w:pPr>
      <m:oMathPara>
        <m:oMath>
          <m:r>
            <w:rPr>
              <w:rFonts w:ascii="Cambria Math" w:eastAsia="Cambria Math" w:hAnsi="Cambria Math" w:cs="Times New Roman"/>
              <w:sz w:val="24"/>
              <w:szCs w:val="24"/>
              <w:lang w:val="en-US" w:eastAsia="el-GR"/>
            </w:rPr>
            <m:t>2</m:t>
          </m:r>
          <m:d>
            <m:dPr>
              <m:ctrlPr>
                <w:rPr>
                  <w:rFonts w:ascii="Cambria Math" w:eastAsia="Cambria Math" w:hAnsi="Cambria Math" w:cs="Times New Roman"/>
                  <w:i/>
                  <w:sz w:val="24"/>
                  <w:szCs w:val="24"/>
                  <w:lang w:val="en-US" w:eastAsia="el-GR"/>
                </w:rPr>
              </m:ctrlPr>
            </m:dPr>
            <m:e>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s</m:t>
                  </m:r>
                </m:e>
                <m:sub>
                  <m:r>
                    <w:rPr>
                      <w:rFonts w:ascii="Cambria Math" w:eastAsia="Cambria Math" w:hAnsi="Cambria Math" w:cs="Times New Roman"/>
                      <w:sz w:val="24"/>
                      <w:szCs w:val="24"/>
                      <w:vertAlign w:val="subscript"/>
                      <w:lang w:val="en-US" w:eastAsia="el-GR"/>
                    </w:rPr>
                    <m:t>11</m:t>
                  </m:r>
                </m:sub>
              </m:sSub>
              <m:r>
                <w:rPr>
                  <w:rFonts w:ascii="Cambria Math" w:eastAsia="Cambria Math" w:hAnsi="Cambria Math" w:cs="Times New Roman"/>
                  <w:sz w:val="24"/>
                  <w:szCs w:val="24"/>
                  <w:vertAlign w:val="subscript"/>
                  <w:lang w:val="en-US" w:eastAsia="el-GR"/>
                </w:rPr>
                <m:t xml:space="preserve"> </m:t>
              </m:r>
              <m:r>
                <w:rPr>
                  <w:rFonts w:ascii="Cambria Math" w:eastAsia="Cambria Math" w:hAnsi="Cambria Math" w:cs="Times New Roman"/>
                  <w:sz w:val="24"/>
                  <w:szCs w:val="24"/>
                  <w:lang w:val="en-US" w:eastAsia="el-GR"/>
                </w:rPr>
                <m:t xml:space="preserve">- </m:t>
              </m:r>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s</m:t>
                  </m:r>
                </m:e>
                <m:sub>
                  <m:r>
                    <w:rPr>
                      <w:rFonts w:ascii="Cambria Math" w:eastAsia="Cambria Math" w:hAnsi="Cambria Math" w:cs="Times New Roman"/>
                      <w:sz w:val="24"/>
                      <w:szCs w:val="24"/>
                      <w:vertAlign w:val="subscript"/>
                      <w:lang w:val="en-US" w:eastAsia="el-GR"/>
                    </w:rPr>
                    <m:t>12</m:t>
                  </m:r>
                </m:sub>
              </m:sSub>
            </m:e>
          </m:d>
          <m:r>
            <w:rPr>
              <w:rFonts w:ascii="Cambria Math" w:eastAsia="Cambria Math" w:hAnsi="Cambria Math" w:cs="Times New Roman"/>
              <w:sz w:val="24"/>
              <w:szCs w:val="24"/>
              <w:lang w:val="en-US" w:eastAsia="el-GR"/>
            </w:rPr>
            <m:t>=</m:t>
          </m:r>
          <m:f>
            <m:fPr>
              <m:ctrlPr>
                <w:rPr>
                  <w:rFonts w:ascii="Cambria Math" w:eastAsia="Cambria Math" w:hAnsi="Cambria Math" w:cs="Times New Roman"/>
                  <w:i/>
                  <w:sz w:val="24"/>
                  <w:szCs w:val="24"/>
                  <w:lang w:val="en-US" w:eastAsia="el-GR"/>
                </w:rPr>
              </m:ctrlPr>
            </m:fPr>
            <m:num>
              <m:r>
                <w:rPr>
                  <w:rFonts w:ascii="Cambria Math" w:eastAsia="Cambria Math" w:hAnsi="Cambria Math" w:cs="Times New Roman"/>
                  <w:sz w:val="24"/>
                  <w:szCs w:val="24"/>
                  <w:lang w:val="en-US" w:eastAsia="el-GR"/>
                </w:rPr>
                <m:t>1</m:t>
              </m:r>
            </m:num>
            <m:den>
              <m:r>
                <w:rPr>
                  <w:rFonts w:ascii="Cambria Math" w:eastAsia="Cambria Math" w:hAnsi="Cambria Math" w:cs="Times New Roman"/>
                  <w:sz w:val="24"/>
                  <w:szCs w:val="24"/>
                  <w:lang w:val="en-US" w:eastAsia="el-GR"/>
                </w:rPr>
                <m:t>G</m:t>
              </m:r>
            </m:den>
          </m:f>
        </m:oMath>
      </m:oMathPara>
    </w:p>
    <w:p w:rsidR="00D976A3" w:rsidRPr="00080AD7" w:rsidRDefault="00D976A3" w:rsidP="00D976A3">
      <w:pPr>
        <w:pStyle w:val="a4"/>
        <w:spacing w:line="360" w:lineRule="auto"/>
        <w:jc w:val="both"/>
        <w:rPr>
          <w:rFonts w:ascii="Times New Roman" w:hAnsi="Times New Roman" w:cs="Times New Roman"/>
          <w:sz w:val="24"/>
          <w:szCs w:val="24"/>
          <w:lang w:val="en-US" w:eastAsia="el-GR"/>
        </w:rPr>
      </w:pPr>
    </w:p>
    <w:p w:rsidR="00D976A3" w:rsidRPr="0083221F" w:rsidRDefault="00D976A3" w:rsidP="00D976A3">
      <w:pPr>
        <w:pStyle w:val="a4"/>
        <w:spacing w:line="360" w:lineRule="auto"/>
        <w:jc w:val="both"/>
        <w:rPr>
          <w:rFonts w:ascii="Times New Roman" w:hAnsi="Times New Roman" w:cs="Times New Roman"/>
          <w:sz w:val="24"/>
          <w:szCs w:val="24"/>
          <w:lang w:val="en-US" w:eastAsia="el-GR"/>
        </w:rPr>
      </w:pPr>
      <w:r w:rsidRPr="0083221F">
        <w:rPr>
          <w:rFonts w:ascii="Times New Roman" w:hAnsi="Times New Roman" w:cs="Times New Roman"/>
          <w:sz w:val="24"/>
          <w:szCs w:val="24"/>
          <w:lang w:eastAsia="el-GR"/>
        </w:rPr>
        <w:t>ή</w:t>
      </w:r>
      <w:r w:rsidRPr="0083221F">
        <w:rPr>
          <w:rFonts w:ascii="Times New Roman" w:hAnsi="Times New Roman" w:cs="Times New Roman"/>
          <w:sz w:val="24"/>
          <w:szCs w:val="24"/>
          <w:lang w:val="en-US" w:eastAsia="el-GR"/>
        </w:rPr>
        <w:t xml:space="preserve"> </w:t>
      </w:r>
      <w:r w:rsidRPr="0083221F">
        <w:rPr>
          <w:rFonts w:ascii="Times New Roman" w:hAnsi="Times New Roman" w:cs="Times New Roman"/>
          <w:sz w:val="24"/>
          <w:szCs w:val="24"/>
          <w:lang w:eastAsia="el-GR"/>
        </w:rPr>
        <w:t>εναλλακτικά</w:t>
      </w:r>
      <w:r w:rsidRPr="0083221F">
        <w:rPr>
          <w:rFonts w:ascii="Times New Roman" w:hAnsi="Times New Roman" w:cs="Times New Roman"/>
          <w:sz w:val="24"/>
          <w:szCs w:val="24"/>
          <w:lang w:val="en-US" w:eastAsia="el-GR"/>
        </w:rPr>
        <w:t xml:space="preserve">  </w:t>
      </w:r>
    </w:p>
    <w:p w:rsidR="00D976A3" w:rsidRPr="0083221F" w:rsidRDefault="00D976A3" w:rsidP="00D976A3">
      <w:pPr>
        <w:pStyle w:val="a4"/>
        <w:spacing w:line="360" w:lineRule="auto"/>
        <w:jc w:val="center"/>
        <w:rPr>
          <w:rFonts w:ascii="Times New Roman" w:eastAsia="Cambria Math" w:hAnsi="Times New Roman" w:cs="Times New Roman"/>
          <w:sz w:val="24"/>
          <w:szCs w:val="24"/>
          <w:lang w:val="en-US" w:eastAsia="el-GR"/>
        </w:rPr>
      </w:pPr>
      <m:oMathPara>
        <m:oMath>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s</m:t>
              </m:r>
            </m:e>
            <m:sub>
              <m:r>
                <w:rPr>
                  <w:rFonts w:ascii="Cambria Math" w:eastAsia="Cambria Math" w:hAnsi="Cambria Math" w:cs="Times New Roman"/>
                  <w:sz w:val="24"/>
                  <w:szCs w:val="24"/>
                  <w:vertAlign w:val="subscript"/>
                  <w:lang w:val="en-US" w:eastAsia="el-GR"/>
                </w:rPr>
                <m:t>12</m:t>
              </m:r>
            </m:sub>
          </m:sSub>
          <m:r>
            <w:rPr>
              <w:rFonts w:ascii="Cambria Math" w:eastAsia="Cambria Math" w:hAnsi="Cambria Math" w:cs="Times New Roman"/>
              <w:sz w:val="24"/>
              <w:szCs w:val="24"/>
              <w:vertAlign w:val="subscript"/>
              <w:lang w:val="en-US" w:eastAsia="el-GR"/>
            </w:rPr>
            <m:t xml:space="preserve"> </m:t>
          </m:r>
          <m:r>
            <w:rPr>
              <w:rFonts w:ascii="Cambria Math" w:eastAsia="Cambria Math" w:hAnsi="Cambria Math" w:cs="Times New Roman"/>
              <w:sz w:val="24"/>
              <w:szCs w:val="24"/>
              <w:lang w:val="en-US" w:eastAsia="el-GR"/>
            </w:rPr>
            <m:t>=</m:t>
          </m:r>
          <m:f>
            <m:fPr>
              <m:ctrlPr>
                <w:rPr>
                  <w:rFonts w:ascii="Cambria Math" w:eastAsia="Cambria Math" w:hAnsi="Cambria Math" w:cs="Times New Roman"/>
                  <w:i/>
                  <w:sz w:val="24"/>
                  <w:szCs w:val="24"/>
                  <w:lang w:val="en-US" w:eastAsia="el-GR"/>
                </w:rPr>
              </m:ctrlPr>
            </m:fPr>
            <m:num>
              <m:r>
                <w:rPr>
                  <w:rFonts w:ascii="Cambria Math" w:eastAsia="Cambria Math" w:hAnsi="Cambria Math" w:cs="Times New Roman"/>
                  <w:sz w:val="24"/>
                  <w:szCs w:val="24"/>
                  <w:lang w:val="en-US" w:eastAsia="el-GR"/>
                </w:rPr>
                <m:t>v</m:t>
              </m:r>
            </m:num>
            <m:den>
              <m:r>
                <w:rPr>
                  <w:rFonts w:ascii="Cambria Math" w:eastAsia="Cambria Math" w:hAnsi="Cambria Math" w:cs="Times New Roman"/>
                  <w:sz w:val="24"/>
                  <w:szCs w:val="24"/>
                  <w:lang w:val="en-US" w:eastAsia="el-GR"/>
                </w:rPr>
                <m:t>E</m:t>
              </m:r>
            </m:den>
          </m:f>
        </m:oMath>
      </m:oMathPara>
    </w:p>
    <w:p w:rsidR="00D976A3" w:rsidRPr="00080AD7" w:rsidRDefault="00D976A3" w:rsidP="00D976A3">
      <w:pPr>
        <w:pStyle w:val="a4"/>
        <w:spacing w:line="360" w:lineRule="auto"/>
        <w:jc w:val="both"/>
        <w:rPr>
          <w:rFonts w:ascii="Times New Roman" w:hAnsi="Times New Roman" w:cs="Times New Roman"/>
          <w:sz w:val="24"/>
          <w:szCs w:val="24"/>
          <w:lang w:val="en-US"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w:t>
      </w:r>
      <w:r w:rsidRPr="0083221F">
        <w:rPr>
          <w:rFonts w:ascii="Times New Roman" w:hAnsi="Times New Roman" w:cs="Times New Roman"/>
          <w:noProof/>
          <w:sz w:val="24"/>
          <w:szCs w:val="24"/>
          <w:lang w:eastAsia="el-GR"/>
        </w:rPr>
        <w:drawing>
          <wp:inline distT="0" distB="0" distL="0" distR="0">
            <wp:extent cx="79375" cy="7937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80894" name="Picture 80894"/>
                    <pic:cNvPicPr/>
                  </pic:nvPicPr>
                  <pic:blipFill>
                    <a:blip r:embed="rId18" cstate="print"/>
                    <a:stretch>
                      <a:fillRect/>
                    </a:stretch>
                  </pic:blipFill>
                  <pic:spPr>
                    <a:xfrm>
                      <a:off x="0" y="0"/>
                      <a:ext cx="79375" cy="79375"/>
                    </a:xfrm>
                    <a:prstGeom prst="rect">
                      <a:avLst/>
                    </a:prstGeom>
                  </pic:spPr>
                </pic:pic>
              </a:graphicData>
            </a:graphic>
          </wp:inline>
        </w:drawing>
      </w:r>
      <w:r w:rsidRPr="0083221F">
        <w:rPr>
          <w:rFonts w:ascii="Times New Roman" w:hAnsi="Times New Roman" w:cs="Times New Roman"/>
          <w:sz w:val="24"/>
          <w:szCs w:val="24"/>
          <w:lang w:eastAsia="el-GR"/>
        </w:rPr>
        <w:t xml:space="preserve"> είναι ο λόγος </w:t>
      </w:r>
      <w:proofErr w:type="spellStart"/>
      <w:r w:rsidRPr="0083221F">
        <w:rPr>
          <w:rFonts w:ascii="Times New Roman" w:hAnsi="Times New Roman" w:cs="Times New Roman"/>
          <w:sz w:val="24"/>
          <w:szCs w:val="24"/>
          <w:lang w:eastAsia="el-GR"/>
        </w:rPr>
        <w:t>Poisson</w:t>
      </w:r>
      <w:proofErr w:type="spellEnd"/>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right"/>
        <w:rPr>
          <w:rFonts w:ascii="Times New Roman" w:hAnsi="Times New Roman" w:cs="Times New Roman"/>
          <w:sz w:val="24"/>
          <w:szCs w:val="24"/>
          <w:lang w:eastAsia="el-GR"/>
        </w:rPr>
      </w:pPr>
      <m:oMathPara>
        <m:oMath>
          <m:r>
            <w:rPr>
              <w:rFonts w:ascii="Cambria Math" w:eastAsia="Cambria Math" w:hAnsi="Cambria Math" w:cs="Times New Roman"/>
              <w:sz w:val="24"/>
              <w:szCs w:val="24"/>
              <w:lang w:eastAsia="el-GR"/>
            </w:rPr>
            <m:t>v = (</m:t>
          </m:r>
          <m:f>
            <m:fPr>
              <m:ctrlPr>
                <w:rPr>
                  <w:rFonts w:ascii="Cambria Math" w:eastAsia="Cambria Math" w:hAnsi="Cambria Math" w:cs="Times New Roman"/>
                  <w:i/>
                  <w:sz w:val="24"/>
                  <w:szCs w:val="24"/>
                  <w:lang w:eastAsia="el-GR"/>
                </w:rPr>
              </m:ctrlPr>
            </m:fPr>
            <m:num>
              <m:r>
                <w:rPr>
                  <w:rFonts w:ascii="Cambria Math" w:eastAsia="Cambria Math" w:hAnsi="Cambria Math" w:cs="Times New Roman"/>
                  <w:sz w:val="24"/>
                  <w:szCs w:val="24"/>
                  <w:lang w:eastAsia="el-GR"/>
                </w:rPr>
                <m:t>E</m:t>
              </m:r>
            </m:num>
            <m:den>
              <m:r>
                <w:rPr>
                  <w:rFonts w:ascii="Cambria Math" w:eastAsia="Cambria Math" w:hAnsi="Cambria Math" w:cs="Times New Roman"/>
                  <w:sz w:val="24"/>
                  <w:szCs w:val="24"/>
                  <w:lang w:eastAsia="el-GR"/>
                </w:rPr>
                <m:t>2G</m:t>
              </m:r>
            </m:den>
          </m:f>
          <m:r>
            <w:rPr>
              <w:rFonts w:ascii="Cambria Math" w:eastAsia="Cambria Math" w:hAnsi="Cambria Math" w:cs="Times New Roman"/>
              <w:sz w:val="24"/>
              <w:szCs w:val="24"/>
              <w:lang w:eastAsia="el-GR"/>
            </w:rPr>
            <m:t>) -1</m:t>
          </m:r>
          <m:r>
            <w:rPr>
              <w:rFonts w:ascii="Cambria Math" w:hAnsi="Cambria Math" w:cs="Times New Roman"/>
              <w:sz w:val="24"/>
              <w:szCs w:val="24"/>
              <w:lang w:eastAsia="el-GR"/>
            </w:rPr>
            <m:t xml:space="preserve">  (2.2)</m:t>
          </m:r>
        </m:oMath>
      </m:oMathPara>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Επομένως, για ένα ισοτροπικό υλικό ισχύει: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315C6F" w:rsidRDefault="00D976A3" w:rsidP="00D976A3">
      <w:pPr>
        <w:pStyle w:val="a4"/>
        <w:spacing w:line="360" w:lineRule="auto"/>
        <w:jc w:val="center"/>
        <w:rPr>
          <w:oMath/>
          <w:rFonts w:ascii="Cambria Math" w:eastAsia="Cambria Math" w:hAnsi="Cambria Math" w:cs="Times New Roman"/>
          <w:sz w:val="24"/>
          <w:szCs w:val="24"/>
          <w:lang w:eastAsia="el-GR"/>
        </w:rPr>
      </w:pPr>
      <m:oMathPara>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ε</m:t>
              </m:r>
            </m:e>
            <m:sub>
              <m:r>
                <w:rPr>
                  <w:rFonts w:ascii="Cambria Math" w:eastAsia="Cambria Math" w:hAnsi="Cambria Math" w:cs="Times New Roman"/>
                  <w:sz w:val="24"/>
                  <w:szCs w:val="24"/>
                  <w:vertAlign w:val="subscript"/>
                  <w:lang w:eastAsia="el-GR"/>
                </w:rPr>
                <m:t>1</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m:t>
          </m:r>
          <m:f>
            <m:fPr>
              <m:ctrlPr>
                <w:rPr>
                  <w:rFonts w:ascii="Cambria Math" w:eastAsia="Cambria Math" w:hAnsi="Cambria Math" w:cs="Times New Roman"/>
                  <w:i/>
                  <w:sz w:val="24"/>
                  <w:szCs w:val="24"/>
                  <w:lang w:eastAsia="el-GR"/>
                </w:rPr>
              </m:ctrlPr>
            </m:fPr>
            <m:num>
              <m:r>
                <w:rPr>
                  <w:rFonts w:ascii="Cambria Math" w:eastAsia="Cambria Math" w:hAnsi="Cambria Math" w:cs="Times New Roman"/>
                  <w:sz w:val="24"/>
                  <w:szCs w:val="24"/>
                  <w:lang w:eastAsia="el-GR"/>
                </w:rPr>
                <m:t>1</m:t>
              </m:r>
            </m:num>
            <m:den>
              <m:r>
                <w:rPr>
                  <w:rFonts w:ascii="Cambria Math" w:eastAsia="Cambria Math" w:hAnsi="Cambria Math" w:cs="Times New Roman"/>
                  <w:sz w:val="24"/>
                  <w:szCs w:val="24"/>
                  <w:lang w:eastAsia="el-GR"/>
                </w:rPr>
                <m:t>Ε</m:t>
              </m:r>
            </m:den>
          </m:f>
          <m:r>
            <w:rPr>
              <w:rFonts w:ascii="Cambria Math" w:eastAsia="Cambria Math" w:hAnsi="Cambria Math" w:cs="Times New Roman"/>
              <w:sz w:val="24"/>
              <w:szCs w:val="24"/>
              <w:lang w:eastAsia="el-GR"/>
            </w:rPr>
            <m:t>)(</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1</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v(</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2</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xml:space="preserve">+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3</m:t>
              </m:r>
            </m:sub>
          </m:sSub>
          <m:r>
            <w:rPr>
              <w:rFonts w:ascii="Cambria Math" w:eastAsia="Cambria Math" w:hAnsi="Cambria Math" w:cs="Times New Roman"/>
              <w:sz w:val="24"/>
              <w:szCs w:val="24"/>
              <w:lang w:eastAsia="el-GR"/>
            </w:rPr>
            <m:t>))</m:t>
          </m:r>
        </m:oMath>
      </m:oMathPara>
    </w:p>
    <w:p w:rsidR="00D976A3" w:rsidRPr="00315C6F" w:rsidRDefault="00D976A3" w:rsidP="00D976A3">
      <w:pPr>
        <w:pStyle w:val="a4"/>
        <w:spacing w:line="360" w:lineRule="auto"/>
        <w:jc w:val="center"/>
        <w:rPr>
          <w:oMath/>
          <w:rFonts w:ascii="Cambria Math" w:eastAsia="Cambria Math" w:hAnsi="Cambria Math" w:cs="Times New Roman"/>
          <w:sz w:val="24"/>
          <w:szCs w:val="24"/>
          <w:lang w:eastAsia="el-GR"/>
        </w:rPr>
      </w:pPr>
      <m:oMathPara>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ε</m:t>
              </m:r>
            </m:e>
            <m:sub>
              <m:r>
                <w:rPr>
                  <w:rFonts w:ascii="Cambria Math" w:eastAsia="Cambria Math" w:hAnsi="Cambria Math" w:cs="Times New Roman"/>
                  <w:sz w:val="24"/>
                  <w:szCs w:val="24"/>
                  <w:vertAlign w:val="subscript"/>
                  <w:lang w:eastAsia="el-GR"/>
                </w:rPr>
                <m:t>2</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m:t>
          </m:r>
          <m:f>
            <m:fPr>
              <m:ctrlPr>
                <w:rPr>
                  <w:rFonts w:ascii="Cambria Math" w:eastAsia="Cambria Math" w:hAnsi="Cambria Math" w:cs="Times New Roman"/>
                  <w:i/>
                  <w:sz w:val="24"/>
                  <w:szCs w:val="24"/>
                  <w:lang w:eastAsia="el-GR"/>
                </w:rPr>
              </m:ctrlPr>
            </m:fPr>
            <m:num>
              <m:r>
                <w:rPr>
                  <w:rFonts w:ascii="Cambria Math" w:eastAsia="Cambria Math" w:hAnsi="Cambria Math" w:cs="Times New Roman"/>
                  <w:sz w:val="24"/>
                  <w:szCs w:val="24"/>
                  <w:lang w:eastAsia="el-GR"/>
                </w:rPr>
                <m:t>1</m:t>
              </m:r>
            </m:num>
            <m:den>
              <m:r>
                <w:rPr>
                  <w:rFonts w:ascii="Cambria Math" w:eastAsia="Cambria Math" w:hAnsi="Cambria Math" w:cs="Times New Roman"/>
                  <w:sz w:val="24"/>
                  <w:szCs w:val="24"/>
                  <w:lang w:eastAsia="el-GR"/>
                </w:rPr>
                <m:t>Ε</m:t>
              </m:r>
            </m:den>
          </m:f>
          <m:r>
            <w:rPr>
              <w:rFonts w:ascii="Cambria Math" w:eastAsia="Cambria Math" w:hAnsi="Cambria Math" w:cs="Times New Roman"/>
              <w:sz w:val="24"/>
              <w:szCs w:val="24"/>
              <w:lang w:eastAsia="el-GR"/>
            </w:rPr>
            <m:t>)(</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2</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v(</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1</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xml:space="preserve">+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3</m:t>
              </m:r>
            </m:sub>
          </m:sSub>
          <m:r>
            <w:rPr>
              <w:rFonts w:ascii="Cambria Math" w:eastAsia="Cambria Math" w:hAnsi="Cambria Math" w:cs="Times New Roman"/>
              <w:sz w:val="24"/>
              <w:szCs w:val="24"/>
              <w:lang w:eastAsia="el-GR"/>
            </w:rPr>
            <m:t>))</m:t>
          </m:r>
        </m:oMath>
      </m:oMathPara>
    </w:p>
    <w:p w:rsidR="00D976A3" w:rsidRPr="00315C6F" w:rsidRDefault="00D976A3" w:rsidP="00D976A3">
      <w:pPr>
        <w:pStyle w:val="a4"/>
        <w:spacing w:line="360" w:lineRule="auto"/>
        <w:jc w:val="center"/>
        <w:rPr>
          <w:oMath/>
          <w:rFonts w:ascii="Cambria Math" w:eastAsia="Cambria Math" w:hAnsi="Cambria Math" w:cs="Times New Roman"/>
          <w:sz w:val="24"/>
          <w:szCs w:val="24"/>
          <w:lang w:eastAsia="el-GR"/>
        </w:rPr>
      </w:pPr>
      <m:oMathPara>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ε</m:t>
              </m:r>
            </m:e>
            <m:sub>
              <m:r>
                <w:rPr>
                  <w:rFonts w:ascii="Cambria Math" w:eastAsia="Cambria Math" w:hAnsi="Cambria Math" w:cs="Times New Roman"/>
                  <w:sz w:val="24"/>
                  <w:szCs w:val="24"/>
                  <w:vertAlign w:val="subscript"/>
                  <w:lang w:eastAsia="el-GR"/>
                </w:rPr>
                <m:t>3</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m:t>
          </m:r>
          <m:f>
            <m:fPr>
              <m:ctrlPr>
                <w:rPr>
                  <w:rFonts w:ascii="Cambria Math" w:eastAsia="Cambria Math" w:hAnsi="Cambria Math" w:cs="Times New Roman"/>
                  <w:i/>
                  <w:sz w:val="24"/>
                  <w:szCs w:val="24"/>
                  <w:lang w:eastAsia="el-GR"/>
                </w:rPr>
              </m:ctrlPr>
            </m:fPr>
            <m:num>
              <m:r>
                <w:rPr>
                  <w:rFonts w:ascii="Cambria Math" w:eastAsia="Cambria Math" w:hAnsi="Cambria Math" w:cs="Times New Roman"/>
                  <w:sz w:val="24"/>
                  <w:szCs w:val="24"/>
                  <w:lang w:eastAsia="el-GR"/>
                </w:rPr>
                <m:t>1</m:t>
              </m:r>
            </m:num>
            <m:den>
              <m:r>
                <w:rPr>
                  <w:rFonts w:ascii="Cambria Math" w:eastAsia="Cambria Math" w:hAnsi="Cambria Math" w:cs="Times New Roman"/>
                  <w:sz w:val="24"/>
                  <w:szCs w:val="24"/>
                  <w:lang w:eastAsia="el-GR"/>
                </w:rPr>
                <m:t>Ε</m:t>
              </m:r>
            </m:den>
          </m:f>
          <m:r>
            <w:rPr>
              <w:rFonts w:ascii="Cambria Math" w:eastAsia="Cambria Math" w:hAnsi="Cambria Math" w:cs="Times New Roman"/>
              <w:sz w:val="24"/>
              <w:szCs w:val="24"/>
              <w:lang w:eastAsia="el-GR"/>
            </w:rPr>
            <m:t>)(</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3</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v(</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2</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xml:space="preserve">+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1</m:t>
              </m:r>
            </m:sub>
          </m:sSub>
          <m:r>
            <w:rPr>
              <w:rFonts w:ascii="Cambria Math" w:eastAsia="Cambria Math" w:hAnsi="Cambria Math" w:cs="Times New Roman"/>
              <w:sz w:val="24"/>
              <w:szCs w:val="24"/>
              <w:lang w:eastAsia="el-GR"/>
            </w:rPr>
            <m:t>))</m:t>
          </m:r>
        </m:oMath>
      </m:oMathPara>
    </w:p>
    <w:p w:rsidR="00D976A3" w:rsidRPr="00315C6F" w:rsidRDefault="00D976A3" w:rsidP="00D976A3">
      <w:pPr>
        <w:pStyle w:val="a4"/>
        <w:spacing w:line="360" w:lineRule="auto"/>
        <w:jc w:val="center"/>
        <w:rPr>
          <w:oMath/>
          <w:rFonts w:ascii="Cambria Math" w:eastAsia="Cambria Math" w:hAnsi="Cambria Math" w:cs="Times New Roman"/>
          <w:sz w:val="24"/>
          <w:szCs w:val="24"/>
          <w:vertAlign w:val="subscript"/>
          <w:lang w:eastAsia="el-GR"/>
        </w:rPr>
      </w:pPr>
      <m:oMathPara>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ε</m:t>
              </m:r>
            </m:e>
            <m:sub>
              <m:r>
                <w:rPr>
                  <w:rFonts w:ascii="Cambria Math" w:eastAsia="Cambria Math" w:hAnsi="Cambria Math" w:cs="Times New Roman"/>
                  <w:sz w:val="24"/>
                  <w:szCs w:val="24"/>
                  <w:vertAlign w:val="subscript"/>
                  <w:lang w:eastAsia="el-GR"/>
                </w:rPr>
                <m:t>4</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xml:space="preserve">= </m:t>
          </m:r>
          <m:d>
            <m:dPr>
              <m:ctrlPr>
                <w:rPr>
                  <w:rFonts w:ascii="Cambria Math" w:eastAsia="Cambria Math" w:hAnsi="Cambria Math" w:cs="Times New Roman"/>
                  <w:i/>
                  <w:sz w:val="24"/>
                  <w:szCs w:val="24"/>
                  <w:lang w:eastAsia="el-GR"/>
                </w:rPr>
              </m:ctrlPr>
            </m:dPr>
            <m:e>
              <m:f>
                <m:fPr>
                  <m:ctrlPr>
                    <w:rPr>
                      <w:rFonts w:ascii="Cambria Math" w:eastAsia="Cambria Math" w:hAnsi="Cambria Math" w:cs="Times New Roman"/>
                      <w:i/>
                      <w:sz w:val="24"/>
                      <w:szCs w:val="24"/>
                      <w:lang w:eastAsia="el-GR"/>
                    </w:rPr>
                  </m:ctrlPr>
                </m:fPr>
                <m:num>
                  <m:r>
                    <w:rPr>
                      <w:rFonts w:ascii="Cambria Math" w:eastAsia="Cambria Math" w:hAnsi="Cambria Math" w:cs="Times New Roman"/>
                      <w:sz w:val="24"/>
                      <w:szCs w:val="24"/>
                      <w:lang w:eastAsia="el-GR"/>
                    </w:rPr>
                    <m:t>1</m:t>
                  </m:r>
                </m:num>
                <m:den>
                  <m:r>
                    <w:rPr>
                      <w:rFonts w:ascii="Cambria Math" w:eastAsia="Cambria Math" w:hAnsi="Cambria Math" w:cs="Times New Roman"/>
                      <w:sz w:val="24"/>
                      <w:szCs w:val="24"/>
                      <w:lang w:eastAsia="el-GR"/>
                    </w:rPr>
                    <m:t>G</m:t>
                  </m:r>
                </m:den>
              </m:f>
            </m:e>
          </m:d>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4</m:t>
              </m:r>
            </m:sub>
          </m:sSub>
        </m:oMath>
      </m:oMathPara>
    </w:p>
    <w:p w:rsidR="00D976A3" w:rsidRPr="00315C6F" w:rsidRDefault="00D976A3" w:rsidP="00D976A3">
      <w:pPr>
        <w:pStyle w:val="a4"/>
        <w:spacing w:line="360" w:lineRule="auto"/>
        <w:jc w:val="center"/>
        <w:rPr>
          <w:oMath/>
          <w:rFonts w:ascii="Cambria Math" w:hAnsi="Cambria Math" w:cs="Times New Roman"/>
          <w:sz w:val="24"/>
          <w:szCs w:val="24"/>
          <w:lang w:eastAsia="el-GR"/>
        </w:rPr>
      </w:pPr>
      <m:oMathPara>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ε</m:t>
              </m:r>
            </m:e>
            <m:sub>
              <m:r>
                <w:rPr>
                  <w:rFonts w:ascii="Cambria Math" w:eastAsia="Cambria Math" w:hAnsi="Cambria Math" w:cs="Times New Roman"/>
                  <w:sz w:val="24"/>
                  <w:szCs w:val="24"/>
                  <w:vertAlign w:val="subscript"/>
                  <w:lang w:eastAsia="el-GR"/>
                </w:rPr>
                <m:t>5</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xml:space="preserve">= </m:t>
          </m:r>
          <m:d>
            <m:dPr>
              <m:ctrlPr>
                <w:rPr>
                  <w:rFonts w:ascii="Cambria Math" w:eastAsia="Cambria Math" w:hAnsi="Cambria Math" w:cs="Times New Roman"/>
                  <w:i/>
                  <w:sz w:val="24"/>
                  <w:szCs w:val="24"/>
                  <w:lang w:eastAsia="el-GR"/>
                </w:rPr>
              </m:ctrlPr>
            </m:dPr>
            <m:e>
              <m:f>
                <m:fPr>
                  <m:ctrlPr>
                    <w:rPr>
                      <w:rFonts w:ascii="Cambria Math" w:eastAsia="Cambria Math" w:hAnsi="Cambria Math" w:cs="Times New Roman"/>
                      <w:i/>
                      <w:sz w:val="24"/>
                      <w:szCs w:val="24"/>
                      <w:lang w:eastAsia="el-GR"/>
                    </w:rPr>
                  </m:ctrlPr>
                </m:fPr>
                <m:num>
                  <m:r>
                    <w:rPr>
                      <w:rFonts w:ascii="Cambria Math" w:eastAsia="Cambria Math" w:hAnsi="Cambria Math" w:cs="Times New Roman"/>
                      <w:sz w:val="24"/>
                      <w:szCs w:val="24"/>
                      <w:lang w:eastAsia="el-GR"/>
                    </w:rPr>
                    <m:t>1</m:t>
                  </m:r>
                </m:num>
                <m:den>
                  <m:r>
                    <w:rPr>
                      <w:rFonts w:ascii="Cambria Math" w:eastAsia="Cambria Math" w:hAnsi="Cambria Math" w:cs="Times New Roman"/>
                      <w:sz w:val="24"/>
                      <w:szCs w:val="24"/>
                      <w:lang w:eastAsia="el-GR"/>
                    </w:rPr>
                    <m:t>G</m:t>
                  </m:r>
                </m:den>
              </m:f>
            </m:e>
          </m:d>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5</m:t>
              </m:r>
            </m:sub>
          </m:sSub>
        </m:oMath>
      </m:oMathPara>
    </w:p>
    <w:p w:rsidR="00D976A3" w:rsidRPr="00315C6F" w:rsidRDefault="00D976A3" w:rsidP="00D976A3">
      <w:pPr>
        <w:pStyle w:val="a4"/>
        <w:spacing w:line="360" w:lineRule="auto"/>
        <w:jc w:val="center"/>
        <w:rPr>
          <w:oMath/>
          <w:rFonts w:ascii="Cambria Math" w:hAnsi="Cambria Math" w:cs="Times New Roman"/>
          <w:sz w:val="24"/>
          <w:szCs w:val="24"/>
          <w:lang w:eastAsia="el-GR"/>
        </w:rPr>
      </w:pPr>
      <m:oMathPara>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ε</m:t>
              </m:r>
            </m:e>
            <m:sub>
              <m:r>
                <w:rPr>
                  <w:rFonts w:ascii="Cambria Math" w:eastAsia="Cambria Math" w:hAnsi="Cambria Math" w:cs="Times New Roman"/>
                  <w:sz w:val="24"/>
                  <w:szCs w:val="24"/>
                  <w:vertAlign w:val="subscript"/>
                  <w:lang w:eastAsia="el-GR"/>
                </w:rPr>
                <m:t>6</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lang w:eastAsia="el-GR"/>
            </w:rPr>
            <m:t xml:space="preserve">= </m:t>
          </m:r>
          <m:d>
            <m:dPr>
              <m:ctrlPr>
                <w:rPr>
                  <w:rFonts w:ascii="Cambria Math" w:eastAsia="Cambria Math" w:hAnsi="Cambria Math" w:cs="Times New Roman"/>
                  <w:i/>
                  <w:sz w:val="24"/>
                  <w:szCs w:val="24"/>
                  <w:lang w:eastAsia="el-GR"/>
                </w:rPr>
              </m:ctrlPr>
            </m:dPr>
            <m:e>
              <m:f>
                <m:fPr>
                  <m:ctrlPr>
                    <w:rPr>
                      <w:rFonts w:ascii="Cambria Math" w:eastAsia="Cambria Math" w:hAnsi="Cambria Math" w:cs="Times New Roman"/>
                      <w:i/>
                      <w:sz w:val="24"/>
                      <w:szCs w:val="24"/>
                      <w:lang w:eastAsia="el-GR"/>
                    </w:rPr>
                  </m:ctrlPr>
                </m:fPr>
                <m:num>
                  <m:r>
                    <w:rPr>
                      <w:rFonts w:ascii="Cambria Math" w:eastAsia="Cambria Math" w:hAnsi="Cambria Math" w:cs="Times New Roman"/>
                      <w:sz w:val="24"/>
                      <w:szCs w:val="24"/>
                      <w:lang w:eastAsia="el-GR"/>
                    </w:rPr>
                    <m:t>1</m:t>
                  </m:r>
                </m:num>
                <m:den>
                  <m:r>
                    <w:rPr>
                      <w:rFonts w:ascii="Cambria Math" w:eastAsia="Cambria Math" w:hAnsi="Cambria Math" w:cs="Times New Roman"/>
                      <w:sz w:val="24"/>
                      <w:szCs w:val="24"/>
                      <w:lang w:eastAsia="el-GR"/>
                    </w:rPr>
                    <m:t>G</m:t>
                  </m:r>
                </m:den>
              </m:f>
            </m:e>
          </m:d>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σ</m:t>
              </m:r>
            </m:e>
            <m:sub>
              <m:r>
                <w:rPr>
                  <w:rFonts w:ascii="Cambria Math" w:eastAsia="Cambria Math" w:hAnsi="Cambria Math" w:cs="Times New Roman"/>
                  <w:sz w:val="24"/>
                  <w:szCs w:val="24"/>
                  <w:vertAlign w:val="subscript"/>
                  <w:lang w:eastAsia="el-GR"/>
                </w:rPr>
                <m:t>6</m:t>
              </m:r>
            </m:sub>
          </m:sSub>
        </m:oMath>
      </m:oMathPara>
    </w:p>
    <w:p w:rsidR="00D976A3" w:rsidRPr="00F86352" w:rsidRDefault="00D976A3" w:rsidP="00D976A3">
      <w:pPr>
        <w:rPr>
          <w:lang w:eastAsia="el-GR"/>
        </w:rPr>
      </w:pPr>
      <w:r w:rsidRPr="00F86352">
        <w:rPr>
          <w:lang w:eastAsia="el-GR"/>
        </w:rPr>
        <w:t>(</w:t>
      </w:r>
      <w:proofErr w:type="spellStart"/>
      <w:r>
        <w:rPr>
          <w:lang w:val="en-US" w:eastAsia="el-GR"/>
        </w:rPr>
        <w:t>serc</w:t>
      </w:r>
      <w:proofErr w:type="spellEnd"/>
      <w:r w:rsidRPr="00F86352">
        <w:rPr>
          <w:lang w:eastAsia="el-GR"/>
        </w:rPr>
        <w:t>.</w:t>
      </w:r>
      <w:proofErr w:type="spellStart"/>
      <w:r>
        <w:rPr>
          <w:lang w:val="en-US" w:eastAsia="el-GR"/>
        </w:rPr>
        <w:t>carleton</w:t>
      </w:r>
      <w:proofErr w:type="spellEnd"/>
      <w:r w:rsidRPr="00F86352">
        <w:rPr>
          <w:lang w:eastAsia="el-GR"/>
        </w:rPr>
        <w:t>.</w:t>
      </w:r>
      <w:proofErr w:type="spellStart"/>
      <w:r>
        <w:rPr>
          <w:lang w:val="en-US" w:eastAsia="el-GR"/>
        </w:rPr>
        <w:t>edu</w:t>
      </w:r>
      <w:proofErr w:type="spellEnd"/>
      <w:r w:rsidRPr="00F86352">
        <w:rPr>
          <w:lang w:eastAsia="el-GR"/>
        </w:rPr>
        <w:t>)</w:t>
      </w: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Pr="0083221F" w:rsidRDefault="00D976A3" w:rsidP="00D976A3">
      <w:pPr>
        <w:rPr>
          <w:rFonts w:eastAsia="Calibri"/>
          <w:lang w:eastAsia="el-GR"/>
        </w:rPr>
      </w:pPr>
    </w:p>
    <w:p w:rsidR="00D976A3" w:rsidRPr="0083221F" w:rsidRDefault="00D976A3" w:rsidP="00D976A3">
      <w:pPr>
        <w:pStyle w:val="2"/>
        <w:rPr>
          <w:rFonts w:eastAsia="Calibri"/>
          <w:lang w:eastAsia="el-GR"/>
        </w:rPr>
      </w:pPr>
      <w:bookmarkStart w:id="10" w:name="_Toc487297587"/>
      <w:r w:rsidRPr="0083221F">
        <w:rPr>
          <w:rFonts w:eastAsia="Calibri"/>
          <w:lang w:eastAsia="el-GR"/>
        </w:rPr>
        <w:lastRenderedPageBreak/>
        <w:t>Ταλάντωση αιωρούμενης προβόλου</w:t>
      </w:r>
      <w:bookmarkEnd w:id="10"/>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F86352"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Μία οριζόντια πρόβολος υπό την επίδραση μιας κάθετης δύναμης θα παραμορφωθεί σε σχήμα καμπύλης. Όταν η δύναμη αφαιρεθεί, η πρόβολος θα τείνει να επιστρέψει στην αρχικής της κατάσταση. Όμως εξαιτίας της αδράνειας θα συνεχίσει να βρίσκεται σε κίνηση και η πρόβολος θα ταλαντώνεται στις φυσικές της συχνότητες. </w:t>
      </w:r>
      <w:r w:rsidRPr="00F86352">
        <w:rPr>
          <w:rFonts w:ascii="Times New Roman" w:hAnsi="Times New Roman" w:cs="Times New Roman"/>
          <w:sz w:val="24"/>
          <w:szCs w:val="24"/>
          <w:lang w:eastAsia="el-GR"/>
        </w:rPr>
        <w:t>(</w:t>
      </w:r>
      <w:r>
        <w:rPr>
          <w:rFonts w:ascii="Times New Roman" w:hAnsi="Times New Roman" w:cs="Times New Roman"/>
          <w:sz w:val="24"/>
          <w:szCs w:val="24"/>
          <w:lang w:val="en-US" w:eastAsia="el-GR"/>
        </w:rPr>
        <w:t>Whitney</w:t>
      </w:r>
      <w:r w:rsidRPr="00F86352">
        <w:rPr>
          <w:rFonts w:ascii="Times New Roman" w:hAnsi="Times New Roman" w:cs="Times New Roman"/>
          <w:sz w:val="24"/>
          <w:szCs w:val="24"/>
          <w:lang w:eastAsia="el-GR"/>
        </w:rPr>
        <w:t xml:space="preserve">, 1999, </w:t>
      </w:r>
      <w:r>
        <w:rPr>
          <w:rFonts w:ascii="Times New Roman" w:hAnsi="Times New Roman" w:cs="Times New Roman"/>
          <w:sz w:val="24"/>
          <w:szCs w:val="24"/>
          <w:lang w:eastAsia="el-GR"/>
        </w:rPr>
        <w:t>Νιάρχος, 2013</w:t>
      </w:r>
      <w:r w:rsidRPr="00F86352">
        <w:rPr>
          <w:rFonts w:ascii="Times New Roman" w:hAnsi="Times New Roman" w:cs="Times New Roman"/>
          <w:sz w:val="24"/>
          <w:szCs w:val="24"/>
          <w:lang w:eastAsia="el-GR"/>
        </w:rPr>
        <w:t>)</w:t>
      </w:r>
    </w:p>
    <w:p w:rsidR="00D976A3" w:rsidRPr="0083221F" w:rsidRDefault="00D976A3" w:rsidP="00D976A3">
      <w:pPr>
        <w:pStyle w:val="3"/>
        <w:rPr>
          <w:rFonts w:eastAsia="Calibri"/>
          <w:lang w:eastAsia="el-GR"/>
        </w:rPr>
      </w:pPr>
    </w:p>
    <w:p w:rsidR="00D976A3" w:rsidRPr="0083221F" w:rsidRDefault="00D976A3" w:rsidP="00D976A3">
      <w:pPr>
        <w:pStyle w:val="3"/>
        <w:rPr>
          <w:rFonts w:eastAsia="Calibri"/>
          <w:lang w:eastAsia="el-GR"/>
        </w:rPr>
      </w:pPr>
      <w:bookmarkStart w:id="11" w:name="_Toc487297588"/>
      <w:r w:rsidRPr="0083221F">
        <w:rPr>
          <w:rFonts w:eastAsia="Calibri"/>
          <w:lang w:eastAsia="el-GR"/>
        </w:rPr>
        <w:t>Εκτροπή αιωρούμενης προβόλου</w:t>
      </w:r>
      <w:bookmarkEnd w:id="11"/>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Όπως αναφέρθηκε και προηγουμένως, αν το ελεύθερο άκρο μιας αιωρούμενης προβόλου υποβληθεί σε σημειακό φορτίο P, η πρόβολος θα εκτραπεί σε σχήμα καμπύλης. Όσο μεγαλύτερο είναι το φορτίο, τόσο μεγαλύτερη θα είναι η μετατόπιση, </w:t>
      </w:r>
      <w:proofErr w:type="spellStart"/>
      <w:r w:rsidRPr="0083221F">
        <w:rPr>
          <w:rFonts w:ascii="Cambria Math" w:eastAsia="Cambria Math" w:hAnsi="Cambria Math" w:cs="Cambria Math"/>
          <w:sz w:val="24"/>
          <w:szCs w:val="24"/>
          <w:lang w:eastAsia="el-GR"/>
        </w:rPr>
        <w:t>𝑦</w:t>
      </w:r>
      <w:proofErr w:type="spellEnd"/>
      <w:r w:rsidRPr="0083221F">
        <w:rPr>
          <w:rFonts w:ascii="Times New Roman" w:eastAsia="Cambria Math" w:hAnsi="Times New Roman" w:cs="Times New Roman"/>
          <w:sz w:val="24"/>
          <w:szCs w:val="24"/>
          <w:lang w:eastAsia="el-GR"/>
        </w:rPr>
        <w:t>(x)</w:t>
      </w:r>
      <w:r w:rsidRPr="0083221F">
        <w:rPr>
          <w:rFonts w:ascii="Times New Roman" w:hAnsi="Times New Roman" w:cs="Times New Roman"/>
          <w:sz w:val="24"/>
          <w:szCs w:val="24"/>
          <w:lang w:eastAsia="el-GR"/>
        </w:rPr>
        <w:t xml:space="preserve">. </w:t>
      </w:r>
    </w:p>
    <w:p w:rsidR="00D976A3" w:rsidRPr="0083221F" w:rsidRDefault="00D976A3" w:rsidP="00D976A3">
      <w:pPr>
        <w:pStyle w:val="a4"/>
        <w:keepNext/>
        <w:spacing w:line="360" w:lineRule="auto"/>
        <w:jc w:val="center"/>
      </w:pPr>
      <w:r w:rsidRPr="0083221F">
        <w:rPr>
          <w:rFonts w:ascii="Times New Roman" w:hAnsi="Times New Roman" w:cs="Times New Roman"/>
          <w:noProof/>
          <w:sz w:val="24"/>
          <w:szCs w:val="24"/>
          <w:lang w:eastAsia="el-GR"/>
        </w:rPr>
        <w:drawing>
          <wp:inline distT="0" distB="0" distL="0" distR="0">
            <wp:extent cx="2935605" cy="1810385"/>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4134" name="Picture 4134"/>
                    <pic:cNvPicPr/>
                  </pic:nvPicPr>
                  <pic:blipFill>
                    <a:blip r:embed="rId19" cstate="print"/>
                    <a:stretch>
                      <a:fillRect/>
                    </a:stretch>
                  </pic:blipFill>
                  <pic:spPr>
                    <a:xfrm>
                      <a:off x="0" y="0"/>
                      <a:ext cx="2935605" cy="1810385"/>
                    </a:xfrm>
                    <a:prstGeom prst="rect">
                      <a:avLst/>
                    </a:prstGeom>
                  </pic:spPr>
                </pic:pic>
              </a:graphicData>
            </a:graphic>
          </wp:inline>
        </w:drawing>
      </w:r>
    </w:p>
    <w:p w:rsidR="00D976A3" w:rsidRPr="0083221F" w:rsidRDefault="00D976A3" w:rsidP="00D976A3">
      <w:pPr>
        <w:pStyle w:val="a5"/>
        <w:rPr>
          <w:color w:val="auto"/>
        </w:rPr>
      </w:pPr>
      <w:bookmarkStart w:id="12" w:name="_Toc487297552"/>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3</w:t>
      </w:r>
      <w:r w:rsidRPr="0083221F">
        <w:rPr>
          <w:noProof/>
          <w:color w:val="auto"/>
        </w:rPr>
        <w:fldChar w:fldCharType="end"/>
      </w:r>
      <w:r w:rsidRPr="0083221F">
        <w:rPr>
          <w:color w:val="auto"/>
        </w:rPr>
        <w:t>: Εκτροπή προβόλου υπό την επίδραση φορτίου στην άκρη</w:t>
      </w:r>
      <w:bookmarkEnd w:id="12"/>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Αν υποθέσουμε ότι η πρόβολος υφίσταται μικρές παραμορφώσεις, βρίσκεται στη γραμμική ελαστική περιοχή και έχει ομοιόμορφη διατομή, μπορούν να χρησιμοποιηθούν οι ακόλουθες εξισώσεις. </w:t>
      </w:r>
      <w:r w:rsidRPr="00F86352">
        <w:rPr>
          <w:rFonts w:ascii="Times New Roman" w:hAnsi="Times New Roman" w:cs="Times New Roman"/>
          <w:sz w:val="24"/>
          <w:szCs w:val="24"/>
          <w:lang w:eastAsia="el-GR"/>
        </w:rPr>
        <w:t>(</w:t>
      </w:r>
      <w:r>
        <w:rPr>
          <w:rFonts w:ascii="Times New Roman" w:hAnsi="Times New Roman" w:cs="Times New Roman"/>
          <w:sz w:val="24"/>
          <w:szCs w:val="24"/>
          <w:lang w:eastAsia="el-GR"/>
        </w:rPr>
        <w:t>Νιάρχος, 2013</w:t>
      </w:r>
      <w:r w:rsidRPr="00F86352">
        <w:rPr>
          <w:rFonts w:ascii="Times New Roman" w:hAnsi="Times New Roman" w:cs="Times New Roman"/>
          <w:sz w:val="24"/>
          <w:szCs w:val="24"/>
          <w:lang w:eastAsia="el-GR"/>
        </w:rPr>
        <w:t>)</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καμπυλότητα της προβόλου, </w:t>
      </w:r>
      <w:r w:rsidRPr="0083221F">
        <w:rPr>
          <w:rFonts w:ascii="Times New Roman" w:hAnsi="Times New Roman" w:cs="Times New Roman"/>
          <w:noProof/>
          <w:position w:val="-2"/>
          <w:sz w:val="24"/>
          <w:szCs w:val="24"/>
          <w:lang w:eastAsia="el-GR"/>
        </w:rPr>
        <w:drawing>
          <wp:inline distT="0" distB="0" distL="0" distR="0">
            <wp:extent cx="82550" cy="11430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81156" name="Picture 81156"/>
                    <pic:cNvPicPr/>
                  </pic:nvPicPr>
                  <pic:blipFill>
                    <a:blip r:embed="rId20" cstate="print"/>
                    <a:stretch>
                      <a:fillRect/>
                    </a:stretch>
                  </pic:blipFill>
                  <pic:spPr>
                    <a:xfrm>
                      <a:off x="0" y="0"/>
                      <a:ext cx="82550" cy="114300"/>
                    </a:xfrm>
                    <a:prstGeom prst="rect">
                      <a:avLst/>
                    </a:prstGeom>
                  </pic:spPr>
                </pic:pic>
              </a:graphicData>
            </a:graphic>
          </wp:inline>
        </w:drawing>
      </w:r>
      <w:r w:rsidRPr="0083221F">
        <w:rPr>
          <w:rFonts w:ascii="Times New Roman" w:hAnsi="Times New Roman" w:cs="Times New Roman"/>
          <w:sz w:val="24"/>
          <w:szCs w:val="24"/>
          <w:lang w:eastAsia="el-GR"/>
        </w:rPr>
        <w:t>, ισούται με τη δεύτερη παράγωγο της μετατόπισης.</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w:r w:rsidRPr="0083221F">
        <w:rPr>
          <w:noProof/>
          <w:lang w:eastAsia="el-GR"/>
        </w:rPr>
        <w:drawing>
          <wp:inline distT="0" distB="0" distL="0" distR="0">
            <wp:extent cx="704850" cy="4191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704850" cy="41910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H καμπυλότητα μπορεί επίσης να συσχετιστεί με τη ροπή κάμψης (</w:t>
      </w:r>
      <w:proofErr w:type="spellStart"/>
      <w:r w:rsidRPr="0083221F">
        <w:rPr>
          <w:rFonts w:ascii="Times New Roman" w:hAnsi="Times New Roman" w:cs="Times New Roman"/>
          <w:sz w:val="24"/>
          <w:szCs w:val="24"/>
          <w:lang w:eastAsia="el-GR"/>
        </w:rPr>
        <w:t>bending</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moment</w:t>
      </w:r>
      <w:proofErr w:type="spellEnd"/>
      <w:r w:rsidRPr="0083221F">
        <w:rPr>
          <w:rFonts w:ascii="Times New Roman" w:hAnsi="Times New Roman" w:cs="Times New Roman"/>
          <w:sz w:val="24"/>
          <w:szCs w:val="24"/>
          <w:lang w:eastAsia="el-GR"/>
        </w:rPr>
        <w:t xml:space="preserve">), M, και τη </w:t>
      </w:r>
      <w:proofErr w:type="spellStart"/>
      <w:r w:rsidRPr="0083221F">
        <w:rPr>
          <w:rFonts w:ascii="Times New Roman" w:hAnsi="Times New Roman" w:cs="Times New Roman"/>
          <w:sz w:val="24"/>
          <w:szCs w:val="24"/>
          <w:lang w:eastAsia="el-GR"/>
        </w:rPr>
        <w:t>καμπτική</w:t>
      </w:r>
      <w:proofErr w:type="spellEnd"/>
      <w:r w:rsidRPr="0083221F">
        <w:rPr>
          <w:rFonts w:ascii="Times New Roman" w:hAnsi="Times New Roman" w:cs="Times New Roman"/>
          <w:sz w:val="24"/>
          <w:szCs w:val="24"/>
          <w:lang w:eastAsia="el-GR"/>
        </w:rPr>
        <w:t xml:space="preserve"> δυσκαμψία (</w:t>
      </w:r>
      <w:proofErr w:type="spellStart"/>
      <w:r w:rsidRPr="0083221F">
        <w:rPr>
          <w:rFonts w:ascii="Times New Roman" w:hAnsi="Times New Roman" w:cs="Times New Roman"/>
          <w:sz w:val="24"/>
          <w:szCs w:val="24"/>
          <w:lang w:eastAsia="el-GR"/>
        </w:rPr>
        <w:t>flexural</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rigidity</w:t>
      </w:r>
      <w:proofErr w:type="spellEnd"/>
      <w:r w:rsidRPr="0083221F">
        <w:rPr>
          <w:rFonts w:ascii="Times New Roman" w:hAnsi="Times New Roman" w:cs="Times New Roman"/>
          <w:sz w:val="24"/>
          <w:szCs w:val="24"/>
          <w:lang w:eastAsia="el-GR"/>
        </w:rPr>
        <w:t xml:space="preserve">), </w:t>
      </w:r>
      <w:r w:rsidRPr="0083221F">
        <w:rPr>
          <w:rFonts w:ascii="Times New Roman" w:eastAsia="Cambria Math" w:hAnsi="Times New Roman" w:cs="Times New Roman"/>
          <w:sz w:val="24"/>
          <w:szCs w:val="24"/>
          <w:lang w:eastAsia="el-GR"/>
        </w:rPr>
        <w:t>EI</w:t>
      </w: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r w:rsidRPr="0083221F">
        <w:rPr>
          <w:rFonts w:ascii="Times New Roman" w:hAnsi="Times New Roman" w:cs="Times New Roman"/>
          <w:noProof/>
          <w:position w:val="-16"/>
          <w:sz w:val="24"/>
          <w:szCs w:val="24"/>
          <w:lang w:eastAsia="el-GR"/>
        </w:rPr>
        <w:drawing>
          <wp:inline distT="0" distB="0" distL="0" distR="0">
            <wp:extent cx="412750" cy="32385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81158" name="Picture 81158"/>
                    <pic:cNvPicPr/>
                  </pic:nvPicPr>
                  <pic:blipFill>
                    <a:blip r:embed="rId22" cstate="print"/>
                    <a:stretch>
                      <a:fillRect/>
                    </a:stretch>
                  </pic:blipFill>
                  <pic:spPr>
                    <a:xfrm>
                      <a:off x="0" y="0"/>
                      <a:ext cx="412750" cy="32385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με Ε συμβολίζεται το μέτρο ελαστικότητας της προβόλου και με </w:t>
      </w:r>
      <w:r w:rsidRPr="0083221F">
        <w:rPr>
          <w:rFonts w:ascii="Times New Roman" w:hAnsi="Times New Roman" w:cs="Times New Roman"/>
          <w:noProof/>
          <w:position w:val="-3"/>
          <w:sz w:val="24"/>
          <w:szCs w:val="24"/>
          <w:lang w:eastAsia="el-GR"/>
        </w:rPr>
        <w:drawing>
          <wp:inline distT="0" distB="0" distL="0" distR="0">
            <wp:extent cx="38100" cy="10795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81159" name="Picture 81159"/>
                    <pic:cNvPicPr/>
                  </pic:nvPicPr>
                  <pic:blipFill>
                    <a:blip r:embed="rId23" cstate="print"/>
                    <a:stretch>
                      <a:fillRect/>
                    </a:stretch>
                  </pic:blipFill>
                  <pic:spPr>
                    <a:xfrm>
                      <a:off x="0" y="0"/>
                      <a:ext cx="38100" cy="107950"/>
                    </a:xfrm>
                    <a:prstGeom prst="rect">
                      <a:avLst/>
                    </a:prstGeom>
                  </pic:spPr>
                </pic:pic>
              </a:graphicData>
            </a:graphic>
          </wp:inline>
        </w:drawing>
      </w:r>
      <w:r w:rsidRPr="0083221F">
        <w:rPr>
          <w:rFonts w:ascii="Times New Roman" w:hAnsi="Times New Roman" w:cs="Times New Roman"/>
          <w:sz w:val="24"/>
          <w:szCs w:val="24"/>
          <w:lang w:eastAsia="el-GR"/>
        </w:rPr>
        <w:t xml:space="preserve"> η ροπή αδράνειας. Η ροπή κάμψης μπορεί να συσχετιστεί με τη </w:t>
      </w:r>
      <w:proofErr w:type="spellStart"/>
      <w:r w:rsidRPr="0083221F">
        <w:rPr>
          <w:rFonts w:ascii="Times New Roman" w:hAnsi="Times New Roman" w:cs="Times New Roman"/>
          <w:sz w:val="24"/>
          <w:szCs w:val="24"/>
          <w:lang w:eastAsia="el-GR"/>
        </w:rPr>
        <w:t>διατμητική</w:t>
      </w:r>
      <w:proofErr w:type="spellEnd"/>
      <w:r w:rsidRPr="0083221F">
        <w:rPr>
          <w:rFonts w:ascii="Times New Roman" w:hAnsi="Times New Roman" w:cs="Times New Roman"/>
          <w:sz w:val="24"/>
          <w:szCs w:val="24"/>
          <w:lang w:eastAsia="el-GR"/>
        </w:rPr>
        <w:t xml:space="preserve"> δύναμη, V, και το πλευρικό φορτίο, q, πάνω στην πρόβολο. Επομένως ισχύει ότι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21"/>
          <w:sz w:val="24"/>
          <w:szCs w:val="24"/>
          <w:lang w:eastAsia="el-GR"/>
        </w:rPr>
        <w:drawing>
          <wp:inline distT="0" distB="0" distL="0" distR="0">
            <wp:extent cx="2238375" cy="346075"/>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81581" name="Picture 81581"/>
                    <pic:cNvPicPr/>
                  </pic:nvPicPr>
                  <pic:blipFill>
                    <a:blip r:embed="rId24" cstate="print"/>
                    <a:stretch>
                      <a:fillRect/>
                    </a:stretch>
                  </pic:blipFill>
                  <pic:spPr>
                    <a:xfrm>
                      <a:off x="0" y="0"/>
                      <a:ext cx="2238375" cy="346075"/>
                    </a:xfrm>
                    <a:prstGeom prst="rect">
                      <a:avLst/>
                    </a:prstGeom>
                  </pic:spPr>
                </pic:pic>
              </a:graphicData>
            </a:graphic>
          </wp:inline>
        </w:drawing>
      </w:r>
      <w:r w:rsidRPr="0083221F">
        <w:rPr>
          <w:rFonts w:ascii="Times New Roman" w:hAnsi="Times New Roman" w:cs="Times New Roman"/>
          <w:sz w:val="24"/>
          <w:szCs w:val="24"/>
          <w:lang w:eastAsia="el-GR"/>
        </w:rPr>
        <w:t xml:space="preserve">             (2.3a,2.3b,2.3c)</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Για το φορτίο της Εικόνας 2.3, το κατανεμημένο φορτίο, η </w:t>
      </w:r>
      <w:proofErr w:type="spellStart"/>
      <w:r w:rsidRPr="0083221F">
        <w:rPr>
          <w:rFonts w:ascii="Times New Roman" w:hAnsi="Times New Roman" w:cs="Times New Roman"/>
          <w:sz w:val="24"/>
          <w:szCs w:val="24"/>
          <w:lang w:eastAsia="el-GR"/>
        </w:rPr>
        <w:t>διατμητική</w:t>
      </w:r>
      <w:proofErr w:type="spellEnd"/>
      <w:r w:rsidRPr="0083221F">
        <w:rPr>
          <w:rFonts w:ascii="Times New Roman" w:hAnsi="Times New Roman" w:cs="Times New Roman"/>
          <w:sz w:val="24"/>
          <w:szCs w:val="24"/>
          <w:lang w:eastAsia="el-GR"/>
        </w:rPr>
        <w:t xml:space="preserve"> δύναμη και η ροπή κάμψης είναι αντίστοιχα: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w:r w:rsidRPr="0083221F">
        <w:rPr>
          <w:rFonts w:ascii="Times New Roman" w:hAnsi="Times New Roman" w:cs="Times New Roman"/>
          <w:noProof/>
          <w:position w:val="-18"/>
          <w:sz w:val="24"/>
          <w:szCs w:val="24"/>
          <w:lang w:eastAsia="el-GR"/>
        </w:rPr>
        <w:drawing>
          <wp:inline distT="0" distB="0" distL="0" distR="0">
            <wp:extent cx="1311275" cy="819150"/>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81582" name="Picture 81582"/>
                    <pic:cNvPicPr/>
                  </pic:nvPicPr>
                  <pic:blipFill>
                    <a:blip r:embed="rId25" cstate="print"/>
                    <a:stretch>
                      <a:fillRect/>
                    </a:stretch>
                  </pic:blipFill>
                  <pic:spPr>
                    <a:xfrm>
                      <a:off x="0" y="0"/>
                      <a:ext cx="1311275" cy="81915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λύση της (2.3a) είναι επομένως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w:r w:rsidRPr="0083221F">
        <w:rPr>
          <w:rFonts w:ascii="Times New Roman" w:hAnsi="Times New Roman" w:cs="Times New Roman"/>
          <w:noProof/>
          <w:position w:val="-6"/>
          <w:sz w:val="24"/>
          <w:szCs w:val="24"/>
          <w:lang w:eastAsia="el-GR"/>
        </w:rPr>
        <w:drawing>
          <wp:inline distT="0" distB="0" distL="0" distR="0">
            <wp:extent cx="2604726" cy="1223010"/>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81583" name="Picture 81583"/>
                    <pic:cNvPicPr/>
                  </pic:nvPicPr>
                  <pic:blipFill rotWithShape="1">
                    <a:blip r:embed="rId26" cstate="print"/>
                    <a:srcRect l="37748" b="12840"/>
                    <a:stretch/>
                  </pic:blipFill>
                  <pic:spPr bwMode="auto">
                    <a:xfrm>
                      <a:off x="0" y="0"/>
                      <a:ext cx="2605041" cy="122315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Με τη μετατόπιση στο ελεύθερο άκρο της προβόλου να ισούται με: </w:t>
      </w:r>
    </w:p>
    <w:p w:rsidR="00D976A3" w:rsidRPr="0083221F" w:rsidRDefault="00D976A3" w:rsidP="00D976A3">
      <w:pPr>
        <w:pStyle w:val="a4"/>
        <w:spacing w:line="360" w:lineRule="auto"/>
        <w:jc w:val="center"/>
        <w:rPr>
          <w:rFonts w:ascii="Times New Roman" w:hAnsi="Times New Roman" w:cs="Times New Roman"/>
          <w:sz w:val="24"/>
          <w:szCs w:val="24"/>
          <w:lang w:eastAsia="el-GR"/>
        </w:rPr>
      </w:pPr>
      <w:r>
        <w:rPr>
          <w:rFonts w:ascii="Times New Roman" w:hAnsi="Times New Roman" w:cs="Times New Roman"/>
          <w:sz w:val="24"/>
          <w:szCs w:val="24"/>
          <w:lang w:eastAsia="el-GR"/>
        </w:rPr>
        <w:t xml:space="preserve">                                                         </w:t>
      </w:r>
      <w:r w:rsidRPr="0083221F">
        <w:rPr>
          <w:rFonts w:ascii="Times New Roman" w:hAnsi="Times New Roman" w:cs="Times New Roman"/>
          <w:noProof/>
          <w:position w:val="-23"/>
          <w:sz w:val="24"/>
          <w:szCs w:val="24"/>
          <w:lang w:eastAsia="el-GR"/>
        </w:rPr>
        <w:drawing>
          <wp:inline distT="0" distB="0" distL="0" distR="0">
            <wp:extent cx="854075" cy="346075"/>
            <wp:effectExtent l="0" t="0" r="0" b="0"/>
            <wp:docPr id="20" name="Picture 20"/>
            <wp:cNvGraphicFramePr/>
            <a:graphic xmlns:a="http://schemas.openxmlformats.org/drawingml/2006/main">
              <a:graphicData uri="http://schemas.openxmlformats.org/drawingml/2006/picture">
                <pic:pic xmlns:pic="http://schemas.openxmlformats.org/drawingml/2006/picture">
                  <pic:nvPicPr>
                    <pic:cNvPr id="81584" name="Picture 81584"/>
                    <pic:cNvPicPr/>
                  </pic:nvPicPr>
                  <pic:blipFill>
                    <a:blip r:embed="rId27" cstate="print"/>
                    <a:stretch>
                      <a:fillRect/>
                    </a:stretch>
                  </pic:blipFill>
                  <pic:spPr>
                    <a:xfrm>
                      <a:off x="0" y="0"/>
                      <a:ext cx="854075" cy="346075"/>
                    </a:xfrm>
                    <a:prstGeom prst="rect">
                      <a:avLst/>
                    </a:prstGeom>
                  </pic:spPr>
                </pic:pic>
              </a:graphicData>
            </a:graphic>
          </wp:inline>
        </w:drawing>
      </w:r>
      <w:r>
        <w:rPr>
          <w:rFonts w:ascii="Times New Roman" w:hAnsi="Times New Roman" w:cs="Times New Roman"/>
          <w:sz w:val="24"/>
          <w:szCs w:val="24"/>
          <w:lang w:eastAsia="el-GR"/>
        </w:rPr>
        <w:t xml:space="preserve">                                                 (2.4)</w:t>
      </w:r>
    </w:p>
    <w:p w:rsidR="00D976A3" w:rsidRDefault="00D976A3" w:rsidP="00D976A3">
      <w:pPr>
        <w:pStyle w:val="a4"/>
        <w:spacing w:line="360" w:lineRule="auto"/>
        <w:jc w:val="both"/>
        <w:rPr>
          <w:rFonts w:ascii="Times New Roman" w:hAnsi="Times New Roman" w:cs="Times New Roman"/>
          <w:sz w:val="24"/>
          <w:szCs w:val="24"/>
          <w:lang w:eastAsia="el-GR"/>
        </w:rPr>
      </w:pPr>
      <w:r w:rsidRPr="00F86352">
        <w:rPr>
          <w:rFonts w:ascii="Times New Roman" w:hAnsi="Times New Roman" w:cs="Times New Roman"/>
          <w:sz w:val="24"/>
          <w:szCs w:val="24"/>
          <w:lang w:eastAsia="el-GR"/>
        </w:rPr>
        <w:t>(</w:t>
      </w:r>
      <w:r>
        <w:rPr>
          <w:rFonts w:ascii="Times New Roman" w:hAnsi="Times New Roman" w:cs="Times New Roman"/>
          <w:sz w:val="24"/>
          <w:szCs w:val="24"/>
          <w:lang w:eastAsia="el-GR"/>
        </w:rPr>
        <w:t>Νιάρχος, 2013</w:t>
      </w:r>
      <w:r w:rsidRPr="00F86352">
        <w:rPr>
          <w:rFonts w:ascii="Times New Roman" w:hAnsi="Times New Roman" w:cs="Times New Roman"/>
          <w:sz w:val="24"/>
          <w:szCs w:val="24"/>
          <w:lang w:eastAsia="el-GR"/>
        </w:rPr>
        <w:t>)</w:t>
      </w:r>
    </w:p>
    <w:p w:rsidR="00D976A3" w:rsidRDefault="00D976A3" w:rsidP="00D976A3">
      <w:pPr>
        <w:rPr>
          <w:lang w:eastAsia="el-GR"/>
        </w:rPr>
      </w:pPr>
    </w:p>
    <w:p w:rsidR="00D976A3" w:rsidRPr="0083221F" w:rsidRDefault="00D976A3" w:rsidP="00D976A3">
      <w:pPr>
        <w:rPr>
          <w:lang w:eastAsia="el-GR"/>
        </w:rPr>
      </w:pPr>
    </w:p>
    <w:p w:rsidR="00D976A3" w:rsidRPr="0083221F" w:rsidRDefault="00D976A3" w:rsidP="00D976A3">
      <w:pPr>
        <w:pStyle w:val="3"/>
        <w:rPr>
          <w:rFonts w:eastAsia="Calibri"/>
          <w:lang w:eastAsia="el-GR"/>
        </w:rPr>
      </w:pPr>
      <w:bookmarkStart w:id="13" w:name="_Toc487297589"/>
      <w:r w:rsidRPr="0083221F">
        <w:rPr>
          <w:rFonts w:eastAsia="Calibri"/>
          <w:lang w:eastAsia="el-GR"/>
        </w:rPr>
        <w:lastRenderedPageBreak/>
        <w:t>Φυσική συχνότητα ταλάντωσης αιωρούμενης προβόλου</w:t>
      </w:r>
      <w:bookmarkEnd w:id="13"/>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Αν υποθέσουμε ότι το μέτρο ελαστικότητας, η αδράνεια και το πάχος είναι σταθερά κατά μήκος της προβόλου, η εξίσωση που περιγράφει τη ταλάντωση είναι</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21"/>
          <w:sz w:val="24"/>
          <w:szCs w:val="24"/>
          <w:lang w:eastAsia="el-GR"/>
        </w:rPr>
        <w:drawing>
          <wp:inline distT="0" distB="0" distL="0" distR="0">
            <wp:extent cx="1651000" cy="346075"/>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81585" name="Picture 81585"/>
                    <pic:cNvPicPr/>
                  </pic:nvPicPr>
                  <pic:blipFill>
                    <a:blip r:embed="rId28" cstate="print"/>
                    <a:stretch>
                      <a:fillRect/>
                    </a:stretch>
                  </pic:blipFill>
                  <pic:spPr>
                    <a:xfrm>
                      <a:off x="0" y="0"/>
                      <a:ext cx="1651000" cy="346075"/>
                    </a:xfrm>
                    <a:prstGeom prst="rect">
                      <a:avLst/>
                    </a:prstGeom>
                  </pic:spPr>
                </pic:pic>
              </a:graphicData>
            </a:graphic>
          </wp:inline>
        </w:drawing>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(2.5)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w:t>
      </w:r>
      <w:r w:rsidRPr="0083221F">
        <w:rPr>
          <w:rFonts w:ascii="Times New Roman" w:hAnsi="Times New Roman" w:cs="Times New Roman"/>
          <w:noProof/>
          <w:position w:val="-6"/>
          <w:sz w:val="24"/>
          <w:szCs w:val="24"/>
          <w:lang w:eastAsia="el-GR"/>
        </w:rPr>
        <w:drawing>
          <wp:inline distT="0" distB="0" distL="0" distR="0">
            <wp:extent cx="69850" cy="111125"/>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81586" name="Picture 81586"/>
                    <pic:cNvPicPr/>
                  </pic:nvPicPr>
                  <pic:blipFill>
                    <a:blip r:embed="rId29" cstate="print"/>
                    <a:stretch>
                      <a:fillRect/>
                    </a:stretch>
                  </pic:blipFill>
                  <pic:spPr>
                    <a:xfrm>
                      <a:off x="0" y="0"/>
                      <a:ext cx="69850" cy="111125"/>
                    </a:xfrm>
                    <a:prstGeom prst="rect">
                      <a:avLst/>
                    </a:prstGeom>
                  </pic:spPr>
                </pic:pic>
              </a:graphicData>
            </a:graphic>
          </wp:inline>
        </w:drawing>
      </w:r>
      <w:r w:rsidRPr="0083221F">
        <w:rPr>
          <w:rFonts w:ascii="Times New Roman" w:hAnsi="Times New Roman" w:cs="Times New Roman"/>
          <w:sz w:val="24"/>
          <w:szCs w:val="24"/>
          <w:lang w:eastAsia="el-GR"/>
        </w:rPr>
        <w:t xml:space="preserve"> είναι η μάζα ανά μονάδα μήκους (ή γραμμική πυκνότητα μάζας) της προβόλου. Ο καλύτερος τρόπος για να λυθεί η εξίσωση (2.5) είναι με τη χρήση της μεθόδου </w:t>
      </w:r>
      <w:proofErr w:type="spellStart"/>
      <w:r w:rsidRPr="0083221F">
        <w:rPr>
          <w:rFonts w:ascii="Times New Roman" w:hAnsi="Times New Roman" w:cs="Times New Roman"/>
          <w:sz w:val="24"/>
          <w:szCs w:val="24"/>
          <w:lang w:eastAsia="el-GR"/>
        </w:rPr>
        <w:t>χωριζομένων</w:t>
      </w:r>
      <w:proofErr w:type="spellEnd"/>
      <w:r w:rsidRPr="0083221F">
        <w:rPr>
          <w:rFonts w:ascii="Times New Roman" w:hAnsi="Times New Roman" w:cs="Times New Roman"/>
          <w:sz w:val="24"/>
          <w:szCs w:val="24"/>
          <w:lang w:eastAsia="el-GR"/>
        </w:rPr>
        <w:t xml:space="preserve"> μεταβλητών. Ας υποθέσουμε ότι η μετατόπιση μπορεί να χωριστεί σε δύο μέρη, με το ένα να εξαρτάται από τη θέση και το άλλο από το χρόνο.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eastAsia="Cambria Math" w:hAnsi="Times New Roman" w:cs="Times New Roman"/>
          <w:sz w:val="24"/>
          <w:szCs w:val="24"/>
          <w:lang w:eastAsia="el-GR"/>
        </w:rPr>
        <w:t>y(x, t) = X(x)T(t</w:t>
      </w:r>
      <w:r w:rsidRPr="0083221F">
        <w:rPr>
          <w:rFonts w:ascii="Times New Roman" w:hAnsi="Times New Roman" w:cs="Times New Roman"/>
          <w:noProof/>
          <w:position w:val="-5"/>
          <w:sz w:val="24"/>
          <w:szCs w:val="24"/>
          <w:lang w:eastAsia="el-GR"/>
        </w:rPr>
        <w:drawing>
          <wp:inline distT="0" distB="0" distL="0" distR="0">
            <wp:extent cx="53975" cy="149225"/>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81587" name="Picture 81587"/>
                    <pic:cNvPicPr/>
                  </pic:nvPicPr>
                  <pic:blipFill>
                    <a:blip r:embed="rId30" cstate="print"/>
                    <a:stretch>
                      <a:fillRect/>
                    </a:stretch>
                  </pic:blipFill>
                  <pic:spPr>
                    <a:xfrm>
                      <a:off x="0" y="0"/>
                      <a:ext cx="53975" cy="149225"/>
                    </a:xfrm>
                    <a:prstGeom prst="rect">
                      <a:avLst/>
                    </a:prstGeom>
                  </pic:spPr>
                </pic:pic>
              </a:graphicData>
            </a:graphic>
          </wp:inline>
        </w:drawing>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(2.6) </w:t>
      </w:r>
    </w:p>
    <w:p w:rsidR="00D976A3" w:rsidRPr="0083221F" w:rsidRDefault="00D976A3" w:rsidP="00D976A3">
      <w:pPr>
        <w:pStyle w:val="a4"/>
        <w:spacing w:line="360" w:lineRule="auto"/>
        <w:jc w:val="right"/>
        <w:rPr>
          <w:rFonts w:ascii="Times New Roman" w:hAnsi="Times New Roman" w:cs="Times New Roman"/>
          <w:sz w:val="24"/>
          <w:szCs w:val="24"/>
          <w:lang w:eastAsia="el-GR"/>
        </w:rPr>
      </w:pPr>
    </w:p>
    <w:p w:rsidR="00D976A3" w:rsidRPr="0083221F" w:rsidRDefault="00D976A3" w:rsidP="00D976A3">
      <w:pPr>
        <w:pStyle w:val="a4"/>
        <w:spacing w:line="360" w:lineRule="auto"/>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η συνάρτηση X είναι ανεξάρτητη του χρόνου και η Τ ανεξάρτητη της </w:t>
      </w:r>
      <w:proofErr w:type="spellStart"/>
      <w:r w:rsidRPr="0083221F">
        <w:rPr>
          <w:rFonts w:ascii="Times New Roman" w:hAnsi="Times New Roman" w:cs="Times New Roman"/>
          <w:sz w:val="24"/>
          <w:szCs w:val="24"/>
          <w:lang w:eastAsia="el-GR"/>
        </w:rPr>
        <w:t>θέσης.Η</w:t>
      </w:r>
      <w:proofErr w:type="spellEnd"/>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rPr>
          <w:rFonts w:ascii="Times New Roman" w:hAnsi="Times New Roman" w:cs="Times New Roman"/>
          <w:sz w:val="24"/>
          <w:szCs w:val="24"/>
          <w:lang w:eastAsia="el-GR"/>
        </w:rPr>
      </w:pPr>
      <w:r w:rsidRPr="0083221F">
        <w:rPr>
          <w:rFonts w:ascii="Times New Roman" w:hAnsi="Times New Roman" w:cs="Times New Roman"/>
          <w:sz w:val="24"/>
          <w:szCs w:val="24"/>
          <w:lang w:eastAsia="el-GR"/>
        </w:rPr>
        <w:t>εξίσωση (2.5) παίρνει τη μορφή</w:t>
      </w:r>
    </w:p>
    <w:p w:rsidR="00D976A3" w:rsidRPr="0083221F" w:rsidRDefault="00D976A3" w:rsidP="00D976A3">
      <w:pPr>
        <w:pStyle w:val="a4"/>
        <w:spacing w:line="360" w:lineRule="auto"/>
        <w:rPr>
          <w:rFonts w:ascii="Times New Roman" w:hAnsi="Times New Roman" w:cs="Times New Roman"/>
          <w:sz w:val="24"/>
          <w:szCs w:val="24"/>
          <w:lang w:eastAsia="el-GR"/>
        </w:rPr>
      </w:pPr>
      <w:r w:rsidRPr="0083221F">
        <w:rPr>
          <w:noProof/>
          <w:lang w:eastAsia="el-GR"/>
        </w:rPr>
        <w:drawing>
          <wp:anchor distT="0" distB="0" distL="114300" distR="114300" simplePos="0" relativeHeight="251659264" behindDoc="1" locked="0" layoutInCell="1" allowOverlap="1">
            <wp:simplePos x="0" y="0"/>
            <wp:positionH relativeFrom="column">
              <wp:posOffset>1799631</wp:posOffset>
            </wp:positionH>
            <wp:positionV relativeFrom="paragraph">
              <wp:posOffset>130620</wp:posOffset>
            </wp:positionV>
            <wp:extent cx="2303813" cy="427512"/>
            <wp:effectExtent l="0" t="0" r="1270" b="0"/>
            <wp:wrapTight wrapText="bothSides">
              <wp:wrapPolygon edited="0">
                <wp:start x="0" y="0"/>
                <wp:lineTo x="0" y="20220"/>
                <wp:lineTo x="21433" y="20220"/>
                <wp:lineTo x="21433" y="0"/>
                <wp:lineTo x="0" y="0"/>
              </wp:wrapPolygon>
            </wp:wrapTight>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 t="-2" r="40898" b="-4698"/>
                    <a:stretch/>
                  </pic:blipFill>
                  <pic:spPr bwMode="auto">
                    <a:xfrm>
                      <a:off x="0" y="0"/>
                      <a:ext cx="2303813" cy="4275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976A3" w:rsidRPr="00F86352" w:rsidRDefault="00D976A3" w:rsidP="00D976A3">
      <w:pPr>
        <w:pStyle w:val="a4"/>
        <w:spacing w:line="360" w:lineRule="auto"/>
        <w:ind w:left="720"/>
        <w:jc w:val="center"/>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w:t>
      </w:r>
      <w:r w:rsidRPr="00F86352">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 xml:space="preserve">                                 </w:t>
      </w:r>
      <w:r w:rsidRPr="00F86352">
        <w:rPr>
          <w:rFonts w:ascii="Times New Roman" w:hAnsi="Times New Roman" w:cs="Times New Roman"/>
          <w:sz w:val="24"/>
          <w:szCs w:val="24"/>
          <w:lang w:eastAsia="el-GR"/>
        </w:rPr>
        <w:t>(2.7)</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Διαιρώντας την (2.7) με </w:t>
      </w:r>
      <w:proofErr w:type="spellStart"/>
      <w:r w:rsidRPr="0083221F">
        <w:rPr>
          <w:rFonts w:ascii="Times New Roman" w:eastAsia="Cambria Math" w:hAnsi="Times New Roman" w:cs="Times New Roman"/>
          <w:sz w:val="24"/>
          <w:szCs w:val="24"/>
          <w:lang w:eastAsia="el-GR"/>
        </w:rPr>
        <w:t>ρ</w:t>
      </w:r>
      <w:r w:rsidRPr="0083221F">
        <w:rPr>
          <w:rFonts w:ascii="Cambria Math" w:eastAsia="Cambria Math" w:hAnsi="Cambria Math" w:cs="Cambria Math"/>
          <w:sz w:val="24"/>
          <w:szCs w:val="24"/>
          <w:lang w:eastAsia="el-GR"/>
        </w:rPr>
        <w:t>𝑋</w:t>
      </w:r>
      <w:proofErr w:type="spellEnd"/>
      <w:r w:rsidRPr="0083221F">
        <w:rPr>
          <w:rFonts w:ascii="Times New Roman" w:eastAsia="Cambria Math" w:hAnsi="Times New Roman" w:cs="Times New Roman"/>
          <w:sz w:val="24"/>
          <w:szCs w:val="24"/>
          <w:lang w:eastAsia="el-GR"/>
        </w:rPr>
        <w:t>(</w:t>
      </w:r>
      <w:proofErr w:type="spellStart"/>
      <w:r w:rsidRPr="0083221F">
        <w:rPr>
          <w:rFonts w:ascii="Cambria Math" w:eastAsia="Cambria Math" w:hAnsi="Cambria Math" w:cs="Cambria Math"/>
          <w:sz w:val="24"/>
          <w:szCs w:val="24"/>
          <w:lang w:eastAsia="el-GR"/>
        </w:rPr>
        <w:t>𝑥</w:t>
      </w:r>
      <w:proofErr w:type="spellEnd"/>
      <w:r w:rsidRPr="0083221F">
        <w:rPr>
          <w:rFonts w:ascii="Times New Roman" w:eastAsia="Cambria Math" w:hAnsi="Times New Roman" w:cs="Times New Roman"/>
          <w:sz w:val="24"/>
          <w:szCs w:val="24"/>
          <w:lang w:eastAsia="el-GR"/>
        </w:rPr>
        <w:t>)</w:t>
      </w:r>
      <w:proofErr w:type="spellStart"/>
      <w:r w:rsidRPr="0083221F">
        <w:rPr>
          <w:rFonts w:ascii="Cambria Math" w:eastAsia="Cambria Math" w:hAnsi="Cambria Math" w:cs="Cambria Math"/>
          <w:sz w:val="24"/>
          <w:szCs w:val="24"/>
          <w:lang w:eastAsia="el-GR"/>
        </w:rPr>
        <w:t>𝑇</w:t>
      </w:r>
      <w:proofErr w:type="spellEnd"/>
      <w:r w:rsidRPr="0083221F">
        <w:rPr>
          <w:rFonts w:ascii="Times New Roman" w:eastAsia="Cambria Math" w:hAnsi="Times New Roman" w:cs="Times New Roman"/>
          <w:sz w:val="24"/>
          <w:szCs w:val="24"/>
          <w:lang w:eastAsia="el-GR"/>
        </w:rPr>
        <w:t>(</w:t>
      </w:r>
      <w:proofErr w:type="spellStart"/>
      <w:r w:rsidRPr="0083221F">
        <w:rPr>
          <w:rFonts w:ascii="Cambria Math" w:eastAsia="Cambria Math" w:hAnsi="Cambria Math" w:cs="Cambria Math"/>
          <w:sz w:val="24"/>
          <w:szCs w:val="24"/>
          <w:lang w:eastAsia="el-GR"/>
        </w:rPr>
        <w:t>𝑡</w:t>
      </w:r>
      <w:proofErr w:type="spellEnd"/>
      <w:r w:rsidRPr="0083221F">
        <w:rPr>
          <w:rFonts w:ascii="Times New Roman" w:eastAsia="Cambria Math" w:hAnsi="Times New Roman" w:cs="Times New Roman"/>
          <w:sz w:val="24"/>
          <w:szCs w:val="24"/>
          <w:lang w:eastAsia="el-GR"/>
        </w:rPr>
        <w:t>)</w:t>
      </w:r>
      <w:r w:rsidRPr="0083221F">
        <w:rPr>
          <w:rFonts w:ascii="Times New Roman" w:hAnsi="Times New Roman" w:cs="Times New Roman"/>
          <w:sz w:val="24"/>
          <w:szCs w:val="24"/>
          <w:lang w:eastAsia="el-GR"/>
        </w:rPr>
        <w:t xml:space="preserve"> παίρνουμε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w:r>
        <w:rPr>
          <w:rFonts w:ascii="Times New Roman" w:hAnsi="Times New Roman" w:cs="Times New Roman"/>
          <w:sz w:val="24"/>
          <w:szCs w:val="24"/>
          <w:lang w:eastAsia="el-GR"/>
        </w:rPr>
        <w:t xml:space="preserve">                                               </w:t>
      </w:r>
      <w:r w:rsidRPr="0083221F">
        <w:rPr>
          <w:rFonts w:ascii="Times New Roman" w:hAnsi="Times New Roman" w:cs="Times New Roman"/>
          <w:noProof/>
          <w:position w:val="-23"/>
          <w:sz w:val="24"/>
          <w:szCs w:val="24"/>
          <w:lang w:eastAsia="el-GR"/>
        </w:rPr>
        <w:drawing>
          <wp:inline distT="0" distB="0" distL="0" distR="0">
            <wp:extent cx="1892300" cy="381000"/>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82102" name="Picture 82102"/>
                    <pic:cNvPicPr/>
                  </pic:nvPicPr>
                  <pic:blipFill>
                    <a:blip r:embed="rId32" cstate="print"/>
                    <a:stretch>
                      <a:fillRect/>
                    </a:stretch>
                  </pic:blipFill>
                  <pic:spPr>
                    <a:xfrm>
                      <a:off x="0" y="0"/>
                      <a:ext cx="1892300" cy="381000"/>
                    </a:xfrm>
                    <a:prstGeom prst="rect">
                      <a:avLst/>
                    </a:prstGeom>
                  </pic:spPr>
                </pic:pic>
              </a:graphicData>
            </a:graphic>
          </wp:inline>
        </w:drawing>
      </w:r>
      <w:r>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(2.8)</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Από τη στιγμή που το αριστερό μέλος της εξίσωσης (2.8) δεν αλλάζει με τη μεταβολή του t, το δεξί μέλος πρέπει να είναι σταθερό. Με ανάλογο τρόπο, καθώς το δεξί μέλος της (2.8) δεν αλλάζει με τη μεταβολή του x, το αριστερό μέλος πρέπει να είναι σταθερό. Επειδή και τα δύο μέλη είναι σταθερά, η εξίσωση (2.6) είναι έγκυρη και μπορεί να χρησιμοποιηθεί  η μέθοδος </w:t>
      </w:r>
      <w:proofErr w:type="spellStart"/>
      <w:r w:rsidRPr="0083221F">
        <w:rPr>
          <w:rFonts w:ascii="Times New Roman" w:hAnsi="Times New Roman" w:cs="Times New Roman"/>
          <w:sz w:val="24"/>
          <w:szCs w:val="24"/>
          <w:lang w:eastAsia="el-GR"/>
        </w:rPr>
        <w:t>χωριζομένων</w:t>
      </w:r>
      <w:proofErr w:type="spellEnd"/>
      <w:r w:rsidRPr="0083221F">
        <w:rPr>
          <w:rFonts w:ascii="Times New Roman" w:hAnsi="Times New Roman" w:cs="Times New Roman"/>
          <w:sz w:val="24"/>
          <w:szCs w:val="24"/>
          <w:lang w:eastAsia="el-GR"/>
        </w:rPr>
        <w:t xml:space="preserve"> μεταβλητών. Ας συμβολίσουμε αυτή τη σταθερά ως </w:t>
      </w:r>
      <w:r w:rsidRPr="0083221F">
        <w:rPr>
          <w:rFonts w:ascii="Cambria Math" w:eastAsia="Cambria Math" w:hAnsi="Cambria Math" w:cs="Cambria Math"/>
          <w:sz w:val="24"/>
          <w:szCs w:val="24"/>
          <w:lang w:eastAsia="el-GR"/>
        </w:rPr>
        <w:t>𝜔</w:t>
      </w:r>
      <w:r w:rsidRPr="0083221F">
        <w:rPr>
          <w:rFonts w:ascii="Cambria Math" w:eastAsia="Cambria Math" w:hAnsi="Cambria Math" w:cs="Cambria Math"/>
          <w:sz w:val="24"/>
          <w:szCs w:val="24"/>
          <w:vertAlign w:val="subscript"/>
          <w:lang w:eastAsia="el-GR"/>
        </w:rPr>
        <w:t>𝑛</w:t>
      </w:r>
      <w:r w:rsidRPr="0083221F">
        <w:rPr>
          <w:rFonts w:ascii="Times New Roman" w:eastAsia="Cambria Math" w:hAnsi="Times New Roman" w:cs="Times New Roman"/>
          <w:sz w:val="24"/>
          <w:szCs w:val="24"/>
          <w:vertAlign w:val="superscript"/>
          <w:lang w:eastAsia="el-GR"/>
        </w:rPr>
        <w:t>2</w:t>
      </w:r>
      <w:r w:rsidRPr="0083221F">
        <w:rPr>
          <w:rFonts w:ascii="Times New Roman" w:hAnsi="Times New Roman" w:cs="Times New Roman"/>
          <w:sz w:val="24"/>
          <w:szCs w:val="24"/>
          <w:lang w:eastAsia="el-GR"/>
        </w:rPr>
        <w:t xml:space="preserve">. Θα δείξουμε ότι το </w:t>
      </w:r>
      <w:r w:rsidRPr="0083221F">
        <w:rPr>
          <w:rFonts w:ascii="Cambria Math" w:eastAsia="Cambria Math" w:hAnsi="Cambria Math" w:cs="Cambria Math"/>
          <w:sz w:val="24"/>
          <w:szCs w:val="24"/>
          <w:lang w:eastAsia="el-GR"/>
        </w:rPr>
        <w:t>𝜔</w:t>
      </w:r>
      <w:r w:rsidRPr="0083221F">
        <w:rPr>
          <w:rFonts w:ascii="Cambria Math" w:eastAsia="Cambria Math" w:hAnsi="Cambria Math" w:cs="Cambria Math"/>
          <w:sz w:val="24"/>
          <w:szCs w:val="24"/>
          <w:vertAlign w:val="subscript"/>
          <w:lang w:eastAsia="el-GR"/>
        </w:rPr>
        <w:t>𝑛</w:t>
      </w:r>
      <w:r w:rsidRPr="0083221F">
        <w:rPr>
          <w:rFonts w:ascii="Times New Roman" w:eastAsia="Cambria Math" w:hAnsi="Times New Roman" w:cs="Times New Roman"/>
          <w:sz w:val="24"/>
          <w:szCs w:val="24"/>
          <w:vertAlign w:val="superscript"/>
          <w:lang w:eastAsia="el-GR"/>
        </w:rPr>
        <w:t>2</w:t>
      </w:r>
      <w:r w:rsidRPr="0083221F">
        <w:rPr>
          <w:rFonts w:ascii="Times New Roman" w:hAnsi="Times New Roman" w:cs="Times New Roman"/>
          <w:sz w:val="24"/>
          <w:szCs w:val="24"/>
          <w:lang w:eastAsia="el-GR"/>
        </w:rPr>
        <w:t xml:space="preserve"> είναι ένα πραγματικό μέγεθος και οι </w:t>
      </w:r>
      <w:proofErr w:type="spellStart"/>
      <w:r w:rsidRPr="0083221F">
        <w:rPr>
          <w:rFonts w:ascii="Cambria Math" w:eastAsia="Cambria Math" w:hAnsi="Cambria Math" w:cs="Cambria Math"/>
          <w:sz w:val="24"/>
          <w:szCs w:val="24"/>
          <w:lang w:eastAsia="el-GR"/>
        </w:rPr>
        <w:t>𝜔</w:t>
      </w:r>
      <w:r w:rsidRPr="0083221F">
        <w:rPr>
          <w:rFonts w:ascii="Cambria Math" w:eastAsia="Cambria Math" w:hAnsi="Cambria Math" w:cs="Cambria Math"/>
          <w:sz w:val="24"/>
          <w:szCs w:val="24"/>
          <w:vertAlign w:val="subscript"/>
          <w:lang w:eastAsia="el-GR"/>
        </w:rPr>
        <w:t>𝑛</w:t>
      </w:r>
      <w:proofErr w:type="spellEnd"/>
      <w:r w:rsidRPr="0083221F">
        <w:rPr>
          <w:rFonts w:ascii="Times New Roman" w:hAnsi="Times New Roman" w:cs="Times New Roman"/>
          <w:sz w:val="24"/>
          <w:szCs w:val="24"/>
          <w:lang w:eastAsia="el-GR"/>
        </w:rPr>
        <w:t xml:space="preserve">, αποτελούν τις φυσικές συχνότητες της προβόλου. </w:t>
      </w:r>
      <w:r>
        <w:rPr>
          <w:rFonts w:ascii="Times New Roman" w:hAnsi="Times New Roman" w:cs="Times New Roman"/>
          <w:sz w:val="24"/>
          <w:szCs w:val="24"/>
          <w:lang w:eastAsia="el-GR"/>
        </w:rPr>
        <w:t xml:space="preserve"> </w:t>
      </w:r>
      <w:r w:rsidRPr="00F86352">
        <w:rPr>
          <w:rFonts w:ascii="Times New Roman" w:hAnsi="Times New Roman" w:cs="Times New Roman"/>
          <w:sz w:val="24"/>
          <w:szCs w:val="24"/>
          <w:lang w:eastAsia="el-GR"/>
        </w:rPr>
        <w:t>(</w:t>
      </w:r>
      <w:r>
        <w:rPr>
          <w:rFonts w:ascii="Times New Roman" w:hAnsi="Times New Roman" w:cs="Times New Roman"/>
          <w:sz w:val="24"/>
          <w:szCs w:val="24"/>
          <w:lang w:eastAsia="el-GR"/>
        </w:rPr>
        <w:t>Νιάρχος, 2013</w:t>
      </w:r>
      <w:r w:rsidRPr="00F86352">
        <w:rPr>
          <w:rFonts w:ascii="Times New Roman" w:hAnsi="Times New Roman" w:cs="Times New Roman"/>
          <w:sz w:val="24"/>
          <w:szCs w:val="24"/>
          <w:lang w:eastAsia="el-GR"/>
        </w:rPr>
        <w:t>)</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εξίσωση (2.8) μπορεί να γραφτεί ως δύο διαφορικές εξισώσεις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21"/>
          <w:sz w:val="24"/>
          <w:szCs w:val="24"/>
          <w:lang w:eastAsia="el-GR"/>
        </w:rPr>
        <w:drawing>
          <wp:inline distT="0" distB="0" distL="0" distR="0">
            <wp:extent cx="946150" cy="342900"/>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82103" name="Picture 82103"/>
                    <pic:cNvPicPr/>
                  </pic:nvPicPr>
                  <pic:blipFill>
                    <a:blip r:embed="rId33" cstate="print"/>
                    <a:stretch>
                      <a:fillRect/>
                    </a:stretch>
                  </pic:blipFill>
                  <pic:spPr>
                    <a:xfrm>
                      <a:off x="0" y="0"/>
                      <a:ext cx="946150" cy="342900"/>
                    </a:xfrm>
                    <a:prstGeom prst="rect">
                      <a:avLst/>
                    </a:prstGeom>
                  </pic:spPr>
                </pic:pic>
              </a:graphicData>
            </a:graphic>
          </wp:inline>
        </w:drawing>
      </w:r>
      <w:r w:rsidRPr="0083221F">
        <w:rPr>
          <w:rFonts w:ascii="Times New Roman" w:hAnsi="Times New Roman" w:cs="Times New Roman"/>
          <w:sz w:val="24"/>
          <w:szCs w:val="24"/>
          <w:lang w:eastAsia="el-GR"/>
        </w:rPr>
        <w:t xml:space="preserve">                                                     (2.9a)</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21"/>
          <w:sz w:val="24"/>
          <w:szCs w:val="24"/>
          <w:lang w:eastAsia="el-GR"/>
        </w:rPr>
        <w:drawing>
          <wp:inline distT="0" distB="0" distL="0" distR="0">
            <wp:extent cx="981075" cy="346075"/>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82104" name="Picture 82104"/>
                    <pic:cNvPicPr/>
                  </pic:nvPicPr>
                  <pic:blipFill>
                    <a:blip r:embed="rId34" cstate="print"/>
                    <a:stretch>
                      <a:fillRect/>
                    </a:stretch>
                  </pic:blipFill>
                  <pic:spPr>
                    <a:xfrm>
                      <a:off x="0" y="0"/>
                      <a:ext cx="981075" cy="346075"/>
                    </a:xfrm>
                    <a:prstGeom prst="rect">
                      <a:avLst/>
                    </a:prstGeom>
                  </pic:spPr>
                </pic:pic>
              </a:graphicData>
            </a:graphic>
          </wp:inline>
        </w:drawing>
      </w:r>
      <w:r w:rsidRPr="0083221F">
        <w:rPr>
          <w:rFonts w:ascii="Times New Roman" w:hAnsi="Times New Roman" w:cs="Times New Roman"/>
          <w:sz w:val="24"/>
          <w:szCs w:val="24"/>
          <w:lang w:eastAsia="el-GR"/>
        </w:rPr>
        <w:t xml:space="preserve">                                                    (2.9b)</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22"/>
          <w:sz w:val="24"/>
          <w:szCs w:val="24"/>
          <w:lang w:eastAsia="el-GR"/>
        </w:rPr>
        <w:drawing>
          <wp:inline distT="0" distB="0" distL="0" distR="0">
            <wp:extent cx="625475" cy="346075"/>
            <wp:effectExtent l="0" t="0" r="0" b="0"/>
            <wp:docPr id="28" name="Picture 28"/>
            <wp:cNvGraphicFramePr/>
            <a:graphic xmlns:a="http://schemas.openxmlformats.org/drawingml/2006/main">
              <a:graphicData uri="http://schemas.openxmlformats.org/drawingml/2006/picture">
                <pic:pic xmlns:pic="http://schemas.openxmlformats.org/drawingml/2006/picture">
                  <pic:nvPicPr>
                    <pic:cNvPr id="82105" name="Picture 82105"/>
                    <pic:cNvPicPr/>
                  </pic:nvPicPr>
                  <pic:blipFill>
                    <a:blip r:embed="rId35" cstate="print"/>
                    <a:stretch>
                      <a:fillRect/>
                    </a:stretch>
                  </pic:blipFill>
                  <pic:spPr>
                    <a:xfrm>
                      <a:off x="0" y="0"/>
                      <a:ext cx="625475" cy="346075"/>
                    </a:xfrm>
                    <a:prstGeom prst="rect">
                      <a:avLst/>
                    </a:prstGeom>
                  </pic:spPr>
                </pic:pic>
              </a:graphicData>
            </a:graphic>
          </wp:inline>
        </w:drawing>
      </w:r>
      <w:r w:rsidRPr="0083221F">
        <w:rPr>
          <w:rFonts w:ascii="Times New Roman" w:hAnsi="Times New Roman" w:cs="Times New Roman"/>
          <w:sz w:val="24"/>
          <w:szCs w:val="24"/>
          <w:lang w:eastAsia="el-GR"/>
        </w:rPr>
        <w:t xml:space="preserve">                                                             (2.9c)</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Προκειμένου να λυθεί η (2.9a) απαιτούνται οι ακόλουθες οριακές συνθήκες της προβόλου.</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noProof/>
          <w:lang w:eastAsia="el-GR"/>
        </w:rPr>
        <w:drawing>
          <wp:inline distT="0" distB="0" distL="0" distR="0">
            <wp:extent cx="4543425" cy="1562100"/>
            <wp:effectExtent l="0" t="0" r="9525" b="0"/>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4543425" cy="156210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Οι οριακές συνθήκες πηγάζουν από την κατάσταση που βρίσκονται τα άκρα της. Το σταθερό άκρο πρέπει να έχει μηδενική μετατόπιση και μηδενική κλίση από τη στιγμή που είναι στερεωμένο. Το ελεύθερο άκρο δεν μπορεί να έχει ροπή κάμψης ούτε </w:t>
      </w:r>
      <w:proofErr w:type="spellStart"/>
      <w:r w:rsidRPr="0083221F">
        <w:rPr>
          <w:rFonts w:ascii="Times New Roman" w:hAnsi="Times New Roman" w:cs="Times New Roman"/>
          <w:sz w:val="24"/>
          <w:szCs w:val="24"/>
          <w:lang w:eastAsia="el-GR"/>
        </w:rPr>
        <w:t>διατμητική</w:t>
      </w:r>
      <w:proofErr w:type="spellEnd"/>
      <w:r w:rsidRPr="0083221F">
        <w:rPr>
          <w:rFonts w:ascii="Times New Roman" w:hAnsi="Times New Roman" w:cs="Times New Roman"/>
          <w:sz w:val="24"/>
          <w:szCs w:val="24"/>
          <w:lang w:eastAsia="el-GR"/>
        </w:rPr>
        <w:t xml:space="preserve"> δύναμη. Η γενική λύση της εξίσωσης (2.9a) είναι ένας γραμμικός συνδυασμός τριγωνομετρικών εξισώσεων.</w:t>
      </w:r>
      <w:r>
        <w:rPr>
          <w:rFonts w:ascii="Times New Roman" w:hAnsi="Times New Roman" w:cs="Times New Roman"/>
          <w:sz w:val="24"/>
          <w:szCs w:val="24"/>
          <w:lang w:eastAsia="el-GR"/>
        </w:rPr>
        <w:t xml:space="preserve"> </w:t>
      </w:r>
      <w:r>
        <w:rPr>
          <w:rFonts w:ascii="Times New Roman" w:hAnsi="Times New Roman" w:cs="Times New Roman"/>
          <w:sz w:val="24"/>
          <w:szCs w:val="24"/>
          <w:lang w:val="en-US" w:eastAsia="el-GR"/>
        </w:rPr>
        <w:t>(</w:t>
      </w:r>
      <w:r>
        <w:rPr>
          <w:rFonts w:ascii="Times New Roman" w:hAnsi="Times New Roman" w:cs="Times New Roman"/>
          <w:sz w:val="24"/>
          <w:szCs w:val="24"/>
          <w:lang w:eastAsia="el-GR"/>
        </w:rPr>
        <w:t>Νιάρχος, 2013</w:t>
      </w:r>
      <w:r>
        <w:rPr>
          <w:rFonts w:ascii="Times New Roman" w:hAnsi="Times New Roman" w:cs="Times New Roman"/>
          <w:sz w:val="24"/>
          <w:szCs w:val="24"/>
          <w:lang w:val="en-US" w:eastAsia="el-GR"/>
        </w:rPr>
        <w:t>)</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315C6F" w:rsidRDefault="00D976A3" w:rsidP="00D976A3">
      <w:pPr>
        <w:pStyle w:val="a4"/>
        <w:spacing w:line="360" w:lineRule="auto"/>
        <w:jc w:val="center"/>
        <w:rPr>
          <w:oMath/>
          <w:rFonts w:ascii="Cambria Math" w:hAnsi="Cambria Math" w:cs="Times New Roman"/>
          <w:sz w:val="24"/>
          <w:szCs w:val="24"/>
          <w:lang w:eastAsia="el-GR"/>
        </w:rPr>
      </w:pPr>
      <m:oMathPara>
        <m:oMath>
          <m:r>
            <w:rPr>
              <w:rFonts w:ascii="Cambria Math" w:eastAsia="Cambria Math" w:hAnsi="Cambria Math" w:cs="Times New Roman"/>
              <w:sz w:val="24"/>
              <w:szCs w:val="24"/>
              <w:lang w:eastAsia="el-GR"/>
            </w:rPr>
            <m:t xml:space="preserve">X(x) =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C</m:t>
              </m:r>
            </m:e>
            <m:sub>
              <m:r>
                <w:rPr>
                  <w:rFonts w:ascii="Cambria Math" w:eastAsia="Cambria Math" w:hAnsi="Cambria Math" w:cs="Times New Roman"/>
                  <w:sz w:val="24"/>
                  <w:szCs w:val="24"/>
                  <w:vertAlign w:val="subscript"/>
                  <w:lang w:eastAsia="el-GR"/>
                </w:rPr>
                <m:t>1</m:t>
              </m:r>
            </m:sub>
          </m:sSub>
          <m:r>
            <w:rPr>
              <w:rFonts w:ascii="Cambria Math" w:eastAsia="Cambria Math" w:hAnsi="Cambria Math" w:cs="Times New Roman"/>
              <w:sz w:val="24"/>
              <w:szCs w:val="24"/>
              <w:lang w:eastAsia="el-GR"/>
            </w:rPr>
            <m:t>[cos(</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k</m:t>
              </m:r>
            </m:e>
            <m:sub>
              <m:r>
                <w:rPr>
                  <w:rFonts w:ascii="Cambria Math" w:eastAsia="Cambria Math" w:hAnsi="Cambria Math" w:cs="Times New Roman"/>
                  <w:sz w:val="24"/>
                  <w:szCs w:val="24"/>
                  <w:vertAlign w:val="subscript"/>
                  <w:lang w:eastAsia="el-GR"/>
                </w:rPr>
                <m:t>n</m:t>
              </m:r>
            </m:sub>
          </m:sSub>
          <m:r>
            <w:rPr>
              <w:rFonts w:ascii="Cambria Math" w:eastAsia="Cambria Math" w:hAnsi="Cambria Math" w:cs="Times New Roman"/>
              <w:sz w:val="24"/>
              <w:szCs w:val="24"/>
              <w:lang w:eastAsia="el-GR"/>
            </w:rPr>
            <m:t>x) + cosh(</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k</m:t>
              </m:r>
            </m:e>
            <m:sub>
              <m:r>
                <w:rPr>
                  <w:rFonts w:ascii="Cambria Math" w:eastAsia="Cambria Math" w:hAnsi="Cambria Math" w:cs="Times New Roman"/>
                  <w:sz w:val="24"/>
                  <w:szCs w:val="24"/>
                  <w:vertAlign w:val="subscript"/>
                  <w:lang w:eastAsia="el-GR"/>
                </w:rPr>
                <m:t>n</m:t>
              </m:r>
            </m:sub>
          </m:sSub>
          <m:r>
            <w:rPr>
              <w:rFonts w:ascii="Cambria Math" w:eastAsia="Cambria Math" w:hAnsi="Cambria Math" w:cs="Times New Roman"/>
              <w:sz w:val="24"/>
              <w:szCs w:val="24"/>
              <w:lang w:eastAsia="el-GR"/>
            </w:rPr>
            <m:t xml:space="preserve">x)] + </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C</m:t>
              </m:r>
            </m:e>
            <m:sub>
              <m:r>
                <w:rPr>
                  <w:rFonts w:ascii="Cambria Math" w:eastAsia="Cambria Math" w:hAnsi="Cambria Math" w:cs="Times New Roman"/>
                  <w:sz w:val="24"/>
                  <w:szCs w:val="24"/>
                  <w:vertAlign w:val="subscript"/>
                  <w:lang w:eastAsia="el-GR"/>
                </w:rPr>
                <m:t>2</m:t>
              </m:r>
            </m:sub>
          </m:sSub>
          <m:r>
            <w:rPr>
              <w:rFonts w:ascii="Cambria Math" w:eastAsia="Cambria Math" w:hAnsi="Cambria Math" w:cs="Times New Roman"/>
              <w:sz w:val="24"/>
              <w:szCs w:val="24"/>
              <w:lang w:eastAsia="el-GR"/>
            </w:rPr>
            <m:t>[cos(</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k</m:t>
              </m:r>
            </m:e>
            <m:sub>
              <m:r>
                <w:rPr>
                  <w:rFonts w:ascii="Cambria Math" w:eastAsia="Cambria Math" w:hAnsi="Cambria Math" w:cs="Times New Roman"/>
                  <w:sz w:val="24"/>
                  <w:szCs w:val="24"/>
                  <w:vertAlign w:val="subscript"/>
                  <w:lang w:eastAsia="el-GR"/>
                </w:rPr>
                <m:t>n</m:t>
              </m:r>
            </m:sub>
          </m:sSub>
          <m:r>
            <w:rPr>
              <w:rFonts w:ascii="Cambria Math" w:eastAsia="Cambria Math" w:hAnsi="Cambria Math" w:cs="Times New Roman"/>
              <w:sz w:val="24"/>
              <w:szCs w:val="24"/>
              <w:lang w:eastAsia="el-GR"/>
            </w:rPr>
            <m:t>x) - cosh(</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k</m:t>
              </m:r>
            </m:e>
            <m:sub>
              <m:r>
                <w:rPr>
                  <w:rFonts w:ascii="Cambria Math" w:eastAsia="Cambria Math" w:hAnsi="Cambria Math" w:cs="Times New Roman"/>
                  <w:sz w:val="24"/>
                  <w:szCs w:val="24"/>
                  <w:vertAlign w:val="subscript"/>
                  <w:lang w:eastAsia="el-GR"/>
                </w:rPr>
                <m:t>n</m:t>
              </m:r>
            </m:sub>
          </m:sSub>
          <m:r>
            <w:rPr>
              <w:rFonts w:ascii="Cambria Math" w:eastAsia="Cambria Math" w:hAnsi="Cambria Math" w:cs="Times New Roman"/>
              <w:sz w:val="24"/>
              <w:szCs w:val="24"/>
              <w:lang w:eastAsia="el-GR"/>
            </w:rPr>
            <m:t>x)]</m:t>
          </m:r>
          <m:r>
            <w:rPr>
              <w:rFonts w:ascii="Cambria Math" w:hAnsi="Cambria Math" w:cs="Times New Roman"/>
              <w:sz w:val="24"/>
              <w:szCs w:val="24"/>
              <w:lang w:eastAsia="el-GR"/>
            </w:rPr>
            <m:t xml:space="preserve">           </m:t>
          </m:r>
        </m:oMath>
      </m:oMathPara>
    </w:p>
    <w:p w:rsidR="00D976A3" w:rsidRPr="00315C6F" w:rsidRDefault="00D976A3" w:rsidP="00D976A3">
      <w:pPr>
        <w:pStyle w:val="a4"/>
        <w:spacing w:line="360" w:lineRule="auto"/>
        <w:rPr>
          <w:oMath/>
          <w:rFonts w:ascii="Cambria Math" w:hAnsi="Cambria Math" w:cs="Times New Roman"/>
          <w:sz w:val="24"/>
          <w:szCs w:val="24"/>
          <w:lang w:val="en-US" w:eastAsia="el-GR"/>
        </w:rPr>
      </w:pPr>
      <m:oMathPara>
        <m:oMath>
          <m:r>
            <w:rPr>
              <w:rFonts w:ascii="Cambria Math" w:eastAsia="Cambria Math" w:hAnsi="Cambria Math" w:cs="Times New Roman"/>
              <w:sz w:val="24"/>
              <w:szCs w:val="24"/>
              <w:lang w:eastAsia="el-GR"/>
            </w:rPr>
            <m:t xml:space="preserve">                      </m:t>
          </m:r>
          <m:r>
            <w:rPr>
              <w:rFonts w:ascii="Cambria Math" w:eastAsia="Cambria Math" w:hAnsi="Cambria Math" w:cs="Times New Roman"/>
              <w:sz w:val="24"/>
              <w:szCs w:val="24"/>
              <w:lang w:val="en-US" w:eastAsia="el-GR"/>
            </w:rPr>
            <m:t xml:space="preserve">+ </m:t>
          </m:r>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C</m:t>
              </m:r>
            </m:e>
            <m:sub>
              <m:r>
                <w:rPr>
                  <w:rFonts w:ascii="Cambria Math" w:eastAsia="Cambria Math" w:hAnsi="Cambria Math" w:cs="Times New Roman"/>
                  <w:sz w:val="24"/>
                  <w:szCs w:val="24"/>
                  <w:vertAlign w:val="subscript"/>
                  <w:lang w:val="en-US" w:eastAsia="el-GR"/>
                </w:rPr>
                <m:t>3</m:t>
              </m:r>
            </m:sub>
          </m:sSub>
          <m:d>
            <m:dPr>
              <m:begChr m:val="["/>
              <m:endChr m:val="]"/>
              <m:ctrlPr>
                <w:rPr>
                  <w:rFonts w:ascii="Cambria Math" w:eastAsia="Cambria Math" w:hAnsi="Cambria Math" w:cs="Times New Roman"/>
                  <w:i/>
                  <w:sz w:val="24"/>
                  <w:szCs w:val="24"/>
                  <w:lang w:val="en-US" w:eastAsia="el-GR"/>
                </w:rPr>
              </m:ctrlPr>
            </m:dPr>
            <m:e>
              <m:r>
                <w:rPr>
                  <w:rFonts w:ascii="Cambria Math" w:eastAsia="Cambria Math" w:hAnsi="Cambria Math" w:cs="Times New Roman"/>
                  <w:sz w:val="24"/>
                  <w:szCs w:val="24"/>
                  <w:lang w:val="en-US" w:eastAsia="el-GR"/>
                </w:rPr>
                <m:t>sin</m:t>
              </m:r>
              <m:d>
                <m:dPr>
                  <m:ctrlPr>
                    <w:rPr>
                      <w:rFonts w:ascii="Cambria Math" w:eastAsia="Cambria Math" w:hAnsi="Cambria Math" w:cs="Times New Roman"/>
                      <w:i/>
                      <w:sz w:val="24"/>
                      <w:szCs w:val="24"/>
                      <w:lang w:val="en-US" w:eastAsia="el-GR"/>
                    </w:rPr>
                  </m:ctrlPr>
                </m:dPr>
                <m:e>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k</m:t>
                      </m:r>
                    </m:e>
                    <m:sub>
                      <m:r>
                        <w:rPr>
                          <w:rFonts w:ascii="Cambria Math" w:eastAsia="Cambria Math" w:hAnsi="Cambria Math" w:cs="Times New Roman"/>
                          <w:sz w:val="24"/>
                          <w:szCs w:val="24"/>
                          <w:vertAlign w:val="subscript"/>
                          <w:lang w:val="en-US" w:eastAsia="el-GR"/>
                        </w:rPr>
                        <m:t>n</m:t>
                      </m:r>
                    </m:sub>
                  </m:sSub>
                  <m:r>
                    <w:rPr>
                      <w:rFonts w:ascii="Cambria Math" w:eastAsia="Cambria Math" w:hAnsi="Cambria Math" w:cs="Times New Roman"/>
                      <w:sz w:val="24"/>
                      <w:szCs w:val="24"/>
                      <w:lang w:val="en-US" w:eastAsia="el-GR"/>
                    </w:rPr>
                    <m:t>x</m:t>
                  </m:r>
                </m:e>
              </m:d>
              <m:r>
                <w:rPr>
                  <w:rFonts w:ascii="Cambria Math" w:eastAsia="Cambria Math" w:hAnsi="Cambria Math" w:cs="Times New Roman"/>
                  <w:sz w:val="24"/>
                  <w:szCs w:val="24"/>
                  <w:lang w:val="en-US" w:eastAsia="el-GR"/>
                </w:rPr>
                <m:t>+ sinh</m:t>
              </m:r>
              <m:d>
                <m:dPr>
                  <m:ctrlPr>
                    <w:rPr>
                      <w:rFonts w:ascii="Cambria Math" w:eastAsia="Cambria Math" w:hAnsi="Cambria Math" w:cs="Times New Roman"/>
                      <w:i/>
                      <w:sz w:val="24"/>
                      <w:szCs w:val="24"/>
                      <w:lang w:val="en-US" w:eastAsia="el-GR"/>
                    </w:rPr>
                  </m:ctrlPr>
                </m:dPr>
                <m:e>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k</m:t>
                      </m:r>
                    </m:e>
                    <m:sub>
                      <m:r>
                        <w:rPr>
                          <w:rFonts w:ascii="Cambria Math" w:eastAsia="Cambria Math" w:hAnsi="Cambria Math" w:cs="Times New Roman"/>
                          <w:sz w:val="24"/>
                          <w:szCs w:val="24"/>
                          <w:vertAlign w:val="subscript"/>
                          <w:lang w:val="en-US" w:eastAsia="el-GR"/>
                        </w:rPr>
                        <m:t>n</m:t>
                      </m:r>
                    </m:sub>
                  </m:sSub>
                  <m:r>
                    <w:rPr>
                      <w:rFonts w:ascii="Cambria Math" w:eastAsia="Cambria Math" w:hAnsi="Cambria Math" w:cs="Times New Roman"/>
                      <w:sz w:val="24"/>
                      <w:szCs w:val="24"/>
                      <w:lang w:val="en-US" w:eastAsia="el-GR"/>
                    </w:rPr>
                    <m:t>x</m:t>
                  </m:r>
                </m:e>
              </m:d>
            </m:e>
          </m:d>
          <m:r>
            <w:rPr>
              <w:rFonts w:ascii="Cambria Math" w:eastAsia="Cambria Math" w:hAnsi="Cambria Math" w:cs="Times New Roman"/>
              <w:sz w:val="24"/>
              <w:szCs w:val="24"/>
              <w:lang w:val="en-US" w:eastAsia="el-GR"/>
            </w:rPr>
            <m:t xml:space="preserve">+ </m:t>
          </m:r>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C</m:t>
              </m:r>
            </m:e>
            <m:sub>
              <m:r>
                <w:rPr>
                  <w:rFonts w:ascii="Cambria Math" w:eastAsia="Cambria Math" w:hAnsi="Cambria Math" w:cs="Times New Roman"/>
                  <w:sz w:val="24"/>
                  <w:szCs w:val="24"/>
                  <w:vertAlign w:val="subscript"/>
                  <w:lang w:val="en-US" w:eastAsia="el-GR"/>
                </w:rPr>
                <m:t>4</m:t>
              </m:r>
            </m:sub>
          </m:sSub>
          <m:d>
            <m:dPr>
              <m:begChr m:val="["/>
              <m:endChr m:val="]"/>
              <m:ctrlPr>
                <w:rPr>
                  <w:rFonts w:ascii="Cambria Math" w:eastAsia="Cambria Math" w:hAnsi="Cambria Math" w:cs="Times New Roman"/>
                  <w:i/>
                  <w:sz w:val="24"/>
                  <w:szCs w:val="24"/>
                  <w:lang w:val="en-US" w:eastAsia="el-GR"/>
                </w:rPr>
              </m:ctrlPr>
            </m:dPr>
            <m:e>
              <m:r>
                <w:rPr>
                  <w:rFonts w:ascii="Cambria Math" w:eastAsia="Cambria Math" w:hAnsi="Cambria Math" w:cs="Times New Roman"/>
                  <w:sz w:val="24"/>
                  <w:szCs w:val="24"/>
                  <w:lang w:val="en-US" w:eastAsia="el-GR"/>
                </w:rPr>
                <m:t>sin</m:t>
              </m:r>
              <m:d>
                <m:dPr>
                  <m:ctrlPr>
                    <w:rPr>
                      <w:rFonts w:ascii="Cambria Math" w:eastAsia="Cambria Math" w:hAnsi="Cambria Math" w:cs="Times New Roman"/>
                      <w:i/>
                      <w:sz w:val="24"/>
                      <w:szCs w:val="24"/>
                      <w:lang w:val="en-US" w:eastAsia="el-GR"/>
                    </w:rPr>
                  </m:ctrlPr>
                </m:dPr>
                <m:e>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k</m:t>
                      </m:r>
                    </m:e>
                    <m:sub>
                      <m:r>
                        <w:rPr>
                          <w:rFonts w:ascii="Cambria Math" w:eastAsia="Cambria Math" w:hAnsi="Cambria Math" w:cs="Times New Roman"/>
                          <w:sz w:val="24"/>
                          <w:szCs w:val="24"/>
                          <w:vertAlign w:val="subscript"/>
                          <w:lang w:val="en-US" w:eastAsia="el-GR"/>
                        </w:rPr>
                        <m:t>n</m:t>
                      </m:r>
                    </m:sub>
                  </m:sSub>
                  <m:r>
                    <w:rPr>
                      <w:rFonts w:ascii="Cambria Math" w:eastAsia="Cambria Math" w:hAnsi="Cambria Math" w:cs="Times New Roman"/>
                      <w:sz w:val="24"/>
                      <w:szCs w:val="24"/>
                      <w:lang w:val="en-US" w:eastAsia="el-GR"/>
                    </w:rPr>
                    <m:t>x</m:t>
                  </m:r>
                </m:e>
              </m:d>
              <m:r>
                <w:rPr>
                  <w:rFonts w:ascii="Cambria Math" w:eastAsia="Cambria Math" w:hAnsi="Cambria Math" w:cs="Times New Roman"/>
                  <w:sz w:val="24"/>
                  <w:szCs w:val="24"/>
                  <w:lang w:val="en-US" w:eastAsia="el-GR"/>
                </w:rPr>
                <m:t>- sinh</m:t>
              </m:r>
              <m:d>
                <m:dPr>
                  <m:ctrlPr>
                    <w:rPr>
                      <w:rFonts w:ascii="Cambria Math" w:eastAsia="Cambria Math" w:hAnsi="Cambria Math" w:cs="Times New Roman"/>
                      <w:i/>
                      <w:sz w:val="24"/>
                      <w:szCs w:val="24"/>
                      <w:lang w:val="en-US" w:eastAsia="el-GR"/>
                    </w:rPr>
                  </m:ctrlPr>
                </m:dPr>
                <m:e>
                  <m:sSub>
                    <m:sSubPr>
                      <m:ctrlPr>
                        <w:rPr>
                          <w:rFonts w:ascii="Cambria Math" w:eastAsia="Cambria Math" w:hAnsi="Cambria Math" w:cs="Times New Roman"/>
                          <w:i/>
                          <w:sz w:val="24"/>
                          <w:szCs w:val="24"/>
                          <w:lang w:val="en-US" w:eastAsia="el-GR"/>
                        </w:rPr>
                      </m:ctrlPr>
                    </m:sSubPr>
                    <m:e>
                      <m:r>
                        <w:rPr>
                          <w:rFonts w:ascii="Cambria Math" w:eastAsia="Cambria Math" w:hAnsi="Cambria Math" w:cs="Times New Roman"/>
                          <w:sz w:val="24"/>
                          <w:szCs w:val="24"/>
                          <w:lang w:val="en-US" w:eastAsia="el-GR"/>
                        </w:rPr>
                        <m:t>k</m:t>
                      </m:r>
                    </m:e>
                    <m:sub>
                      <m:r>
                        <w:rPr>
                          <w:rFonts w:ascii="Cambria Math" w:eastAsia="Cambria Math" w:hAnsi="Cambria Math" w:cs="Times New Roman"/>
                          <w:sz w:val="24"/>
                          <w:szCs w:val="24"/>
                          <w:vertAlign w:val="subscript"/>
                          <w:lang w:val="en-US" w:eastAsia="el-GR"/>
                        </w:rPr>
                        <m:t>n</m:t>
                      </m:r>
                    </m:sub>
                  </m:sSub>
                  <m:r>
                    <w:rPr>
                      <w:rFonts w:ascii="Cambria Math" w:eastAsia="Cambria Math" w:hAnsi="Cambria Math" w:cs="Times New Roman"/>
                      <w:sz w:val="24"/>
                      <w:szCs w:val="24"/>
                      <w:lang w:val="en-US" w:eastAsia="el-GR"/>
                    </w:rPr>
                    <m:t>x</m:t>
                  </m:r>
                </m:e>
              </m:d>
            </m:e>
          </m:d>
          <m:r>
            <w:rPr>
              <w:rFonts w:ascii="Cambria Math" w:hAnsi="Cambria Math" w:cs="Times New Roman"/>
              <w:sz w:val="24"/>
              <w:szCs w:val="24"/>
              <w:lang w:val="en-US" w:eastAsia="el-GR"/>
            </w:rPr>
            <m:t xml:space="preserve">     (2.10)</m:t>
          </m:r>
        </m:oMath>
      </m:oMathPara>
    </w:p>
    <w:p w:rsidR="00D976A3" w:rsidRPr="00080AD7" w:rsidRDefault="00D976A3" w:rsidP="00D976A3">
      <w:pPr>
        <w:pStyle w:val="a4"/>
        <w:spacing w:line="360" w:lineRule="auto"/>
        <w:jc w:val="both"/>
        <w:rPr>
          <w:rFonts w:ascii="Times New Roman" w:hAnsi="Times New Roman" w:cs="Times New Roman"/>
          <w:sz w:val="24"/>
          <w:szCs w:val="24"/>
          <w:lang w:val="en-US"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Χρησιμοποιώντας την πρώτη οριακή συνθήκη, βρίσκουμε το C</w:t>
      </w:r>
      <w:r w:rsidRPr="0083221F">
        <w:rPr>
          <w:rFonts w:ascii="Times New Roman" w:hAnsi="Times New Roman" w:cs="Times New Roman"/>
          <w:sz w:val="24"/>
          <w:szCs w:val="24"/>
          <w:vertAlign w:val="subscript"/>
          <w:lang w:eastAsia="el-GR"/>
        </w:rPr>
        <w:t>1</w:t>
      </w: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eastAsia="Cambria Math" w:hAnsi="Times New Roman" w:cs="Times New Roman"/>
          <w:sz w:val="24"/>
          <w:szCs w:val="24"/>
          <w:lang w:eastAsia="el-GR"/>
        </w:rPr>
      </w:pPr>
      <m:oMathPara>
        <m:oMath>
          <m:r>
            <w:rPr>
              <w:rFonts w:ascii="Cambria Math" w:eastAsia="Cambria Math" w:hAnsi="Cambria Math" w:cs="Times New Roman"/>
              <w:sz w:val="24"/>
              <w:szCs w:val="24"/>
              <w:lang w:eastAsia="el-GR"/>
            </w:rPr>
            <m:t>X(0) = 0 = 2C</m:t>
          </m:r>
          <m:r>
            <w:rPr>
              <w:rFonts w:ascii="Cambria Math" w:eastAsia="Cambria Math" w:hAnsi="Cambria Math" w:cs="Times New Roman"/>
              <w:sz w:val="24"/>
              <w:szCs w:val="24"/>
              <w:vertAlign w:val="subscript"/>
              <w:lang w:eastAsia="el-GR"/>
            </w:rPr>
            <m:t xml:space="preserve">1 </m:t>
          </m:r>
          <m:r>
            <w:rPr>
              <w:rFonts w:ascii="Cambria Math" w:eastAsia="Cambria Math" w:hAnsi="Cambria Math" w:cs="Times New Roman"/>
              <w:sz w:val="24"/>
              <w:szCs w:val="24"/>
              <w:lang w:eastAsia="el-GR"/>
            </w:rPr>
            <m:t>→ C</m:t>
          </m:r>
          <m:r>
            <w:rPr>
              <w:rFonts w:ascii="Cambria Math" w:eastAsia="Cambria Math" w:hAnsi="Cambria Math" w:cs="Times New Roman"/>
              <w:sz w:val="24"/>
              <w:szCs w:val="24"/>
              <w:vertAlign w:val="subscript"/>
              <w:lang w:eastAsia="el-GR"/>
            </w:rPr>
            <m:t xml:space="preserve">1 </m:t>
          </m:r>
          <m:r>
            <w:rPr>
              <w:rFonts w:ascii="Cambria Math" w:eastAsia="Cambria Math" w:hAnsi="Cambria Math" w:cs="Times New Roman"/>
              <w:sz w:val="24"/>
              <w:szCs w:val="24"/>
              <w:lang w:eastAsia="el-GR"/>
            </w:rPr>
            <m:t>= 0</m:t>
          </m:r>
        </m:oMath>
      </m:oMathPara>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proofErr w:type="spellStart"/>
      <w:r w:rsidRPr="0083221F">
        <w:rPr>
          <w:rFonts w:ascii="Times New Roman" w:hAnsi="Times New Roman" w:cs="Times New Roman"/>
          <w:sz w:val="24"/>
          <w:szCs w:val="24"/>
          <w:lang w:eastAsia="el-GR"/>
        </w:rPr>
        <w:t>Παραγωγίζοντας</w:t>
      </w:r>
      <w:proofErr w:type="spellEnd"/>
      <w:r w:rsidRPr="0083221F">
        <w:rPr>
          <w:rFonts w:ascii="Times New Roman" w:hAnsi="Times New Roman" w:cs="Times New Roman"/>
          <w:sz w:val="24"/>
          <w:szCs w:val="24"/>
          <w:lang w:eastAsia="el-GR"/>
        </w:rPr>
        <w:t xml:space="preserve"> μια φορά την (2.10) και χρησιμοποιώντας τη δεύτερη οριακή συνθήκη, βρίσκουμε το C</w:t>
      </w:r>
      <w:r w:rsidRPr="0083221F">
        <w:rPr>
          <w:rFonts w:ascii="Times New Roman" w:hAnsi="Times New Roman" w:cs="Times New Roman"/>
          <w:sz w:val="24"/>
          <w:szCs w:val="24"/>
          <w:vertAlign w:val="subscript"/>
          <w:lang w:eastAsia="el-GR"/>
        </w:rPr>
        <w:t>3</w:t>
      </w:r>
      <w:r>
        <w:rPr>
          <w:rFonts w:ascii="Times New Roman" w:hAnsi="Times New Roman" w:cs="Times New Roman"/>
          <w:sz w:val="24"/>
          <w:szCs w:val="24"/>
          <w:vertAlign w:val="subscript"/>
          <w:lang w:eastAsia="el-GR"/>
        </w:rPr>
        <w:t>.</w:t>
      </w: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center"/>
        <w:rPr>
          <w:rFonts w:ascii="Times New Roman" w:hAnsi="Times New Roman" w:cs="Times New Roman"/>
          <w:sz w:val="24"/>
          <w:szCs w:val="24"/>
          <w:lang w:eastAsia="el-GR"/>
        </w:rPr>
      </w:pPr>
      <w:r w:rsidRPr="0083221F">
        <w:rPr>
          <w:rFonts w:ascii="Times New Roman" w:hAnsi="Times New Roman" w:cs="Times New Roman"/>
          <w:noProof/>
          <w:sz w:val="24"/>
          <w:szCs w:val="24"/>
          <w:lang w:eastAsia="el-GR"/>
        </w:rPr>
        <w:lastRenderedPageBreak/>
        <w:drawing>
          <wp:inline distT="0" distB="0" distL="0" distR="0">
            <wp:extent cx="4187825" cy="1038225"/>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82739" name="Picture 82739"/>
                    <pic:cNvPicPr/>
                  </pic:nvPicPr>
                  <pic:blipFill>
                    <a:blip r:embed="rId37" cstate="print"/>
                    <a:stretch>
                      <a:fillRect/>
                    </a:stretch>
                  </pic:blipFill>
                  <pic:spPr>
                    <a:xfrm>
                      <a:off x="0" y="0"/>
                      <a:ext cx="4187825" cy="1038225"/>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Οι ανώτερες παράγωγοι της εξίσωσης (2.10) σε συνδυασμό με τις οριακές συνθήκες παράγουν τις ακόλουθες εξι</w:t>
      </w:r>
      <w:r>
        <w:rPr>
          <w:rFonts w:ascii="Times New Roman" w:hAnsi="Times New Roman" w:cs="Times New Roman"/>
          <w:sz w:val="24"/>
          <w:szCs w:val="24"/>
          <w:lang w:eastAsia="el-GR"/>
        </w:rPr>
        <w:t>σ</w:t>
      </w:r>
      <w:r w:rsidRPr="0083221F">
        <w:rPr>
          <w:rFonts w:ascii="Times New Roman" w:hAnsi="Times New Roman" w:cs="Times New Roman"/>
          <w:sz w:val="24"/>
          <w:szCs w:val="24"/>
          <w:lang w:eastAsia="el-GR"/>
        </w:rPr>
        <w:t>ώσεις.</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r w:rsidRPr="0083221F">
        <w:rPr>
          <w:noProof/>
          <w:lang w:eastAsia="el-GR"/>
        </w:rPr>
        <w:drawing>
          <wp:inline distT="0" distB="0" distL="0" distR="0">
            <wp:extent cx="5274310" cy="844550"/>
            <wp:effectExtent l="0" t="0" r="254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274310" cy="84455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Με συνδυασμό των εξισώσεων (2.11a) και (2.11b) έχουμε</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25"/>
          <w:sz w:val="24"/>
          <w:szCs w:val="24"/>
          <w:lang w:eastAsia="el-GR"/>
        </w:rPr>
        <w:drawing>
          <wp:inline distT="0" distB="0" distL="0" distR="0">
            <wp:extent cx="2066925" cy="371475"/>
            <wp:effectExtent l="0" t="0" r="0" b="0"/>
            <wp:docPr id="35" name="Picture 35"/>
            <wp:cNvGraphicFramePr/>
            <a:graphic xmlns:a="http://schemas.openxmlformats.org/drawingml/2006/main">
              <a:graphicData uri="http://schemas.openxmlformats.org/drawingml/2006/picture">
                <pic:pic xmlns:pic="http://schemas.openxmlformats.org/drawingml/2006/picture">
                  <pic:nvPicPr>
                    <pic:cNvPr id="82742" name="Picture 82742"/>
                    <pic:cNvPicPr/>
                  </pic:nvPicPr>
                  <pic:blipFill>
                    <a:blip r:embed="rId39" cstate="print"/>
                    <a:stretch>
                      <a:fillRect/>
                    </a:stretch>
                  </pic:blipFill>
                  <pic:spPr>
                    <a:xfrm>
                      <a:off x="0" y="0"/>
                      <a:ext cx="2066925" cy="371475"/>
                    </a:xfrm>
                    <a:prstGeom prst="rect">
                      <a:avLst/>
                    </a:prstGeom>
                  </pic:spPr>
                </pic:pic>
              </a:graphicData>
            </a:graphic>
          </wp:inline>
        </w:drawing>
      </w:r>
      <w:r w:rsidRPr="0083221F">
        <w:rPr>
          <w:rFonts w:ascii="Times New Roman" w:hAnsi="Times New Roman" w:cs="Times New Roman"/>
          <w:sz w:val="24"/>
          <w:szCs w:val="24"/>
          <w:lang w:eastAsia="el-GR"/>
        </w:rPr>
        <w:t xml:space="preserve">                            (2.12)</w:t>
      </w:r>
    </w:p>
    <w:p w:rsidR="00D976A3" w:rsidRPr="0083221F" w:rsidRDefault="00D976A3" w:rsidP="00D976A3">
      <w:pPr>
        <w:pStyle w:val="a4"/>
        <w:spacing w:line="360" w:lineRule="auto"/>
        <w:jc w:val="right"/>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Επομένως για την αιωρούμενη πρόβολο, η εξίσωση (2.10) περιορίζεται σε</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noProof/>
          <w:lang w:eastAsia="el-GR"/>
        </w:rPr>
        <w:drawing>
          <wp:inline distT="0" distB="0" distL="0" distR="0">
            <wp:extent cx="5362575" cy="904875"/>
            <wp:effectExtent l="0" t="0" r="9525" b="9525"/>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5362575" cy="904875"/>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Οι σταθερές </w:t>
      </w:r>
      <w:proofErr w:type="spellStart"/>
      <w:r w:rsidRPr="0083221F">
        <w:rPr>
          <w:rFonts w:ascii="Times New Roman" w:hAnsi="Times New Roman" w:cs="Times New Roman"/>
          <w:sz w:val="24"/>
          <w:szCs w:val="24"/>
          <w:lang w:eastAsia="el-GR"/>
        </w:rPr>
        <w:t>C</w:t>
      </w:r>
      <w:r w:rsidRPr="0083221F">
        <w:rPr>
          <w:rFonts w:ascii="Times New Roman" w:hAnsi="Times New Roman" w:cs="Times New Roman"/>
          <w:sz w:val="24"/>
          <w:szCs w:val="24"/>
          <w:vertAlign w:val="subscript"/>
          <w:lang w:eastAsia="el-GR"/>
        </w:rPr>
        <w:t>n</w:t>
      </w:r>
      <w:proofErr w:type="spellEnd"/>
      <w:r w:rsidRPr="0083221F">
        <w:rPr>
          <w:rFonts w:ascii="Times New Roman" w:hAnsi="Times New Roman" w:cs="Times New Roman"/>
          <w:sz w:val="24"/>
          <w:szCs w:val="24"/>
          <w:lang w:eastAsia="el-GR"/>
        </w:rPr>
        <w:t xml:space="preserve"> παίρνουν αυθαίρετες τιμές. Προκειμένου όμως η δυναμική λύση της μετατόπισης να ισούται με τη στατική λύση (για t=0), πρέπει η σταθερά C</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να ισούται με 1/2. Με αυτή την τιμή για τη σταθερά C</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w:t>
      </w:r>
      <w:proofErr w:type="spellStart"/>
      <w:r w:rsidRPr="0083221F">
        <w:rPr>
          <w:rFonts w:ascii="Cambria Math" w:eastAsia="Cambria Math" w:hAnsi="Cambria Math" w:cs="Cambria Math"/>
          <w:sz w:val="24"/>
          <w:szCs w:val="24"/>
          <w:lang w:eastAsia="el-GR"/>
        </w:rPr>
        <w:t>𝑋</w:t>
      </w:r>
      <w:r w:rsidRPr="0083221F">
        <w:rPr>
          <w:rFonts w:ascii="Cambria Math" w:eastAsia="Cambria Math" w:hAnsi="Cambria Math" w:cs="Cambria Math"/>
          <w:sz w:val="24"/>
          <w:szCs w:val="24"/>
          <w:vertAlign w:val="subscript"/>
          <w:lang w:eastAsia="el-GR"/>
        </w:rPr>
        <w:t>𝑛</w:t>
      </w:r>
      <w:proofErr w:type="spellEnd"/>
      <w:r w:rsidRPr="0083221F">
        <w:rPr>
          <w:rFonts w:ascii="Times New Roman" w:eastAsia="Cambria Math" w:hAnsi="Times New Roman" w:cs="Times New Roman"/>
          <w:sz w:val="24"/>
          <w:szCs w:val="24"/>
          <w:lang w:eastAsia="el-GR"/>
        </w:rPr>
        <w:t>(0) = 0</w:t>
      </w:r>
      <w:r w:rsidRPr="0083221F">
        <w:rPr>
          <w:rFonts w:ascii="Times New Roman" w:hAnsi="Times New Roman" w:cs="Times New Roman"/>
          <w:sz w:val="24"/>
          <w:szCs w:val="24"/>
          <w:lang w:eastAsia="el-GR"/>
        </w:rPr>
        <w:t xml:space="preserve"> και </w:t>
      </w:r>
      <w:proofErr w:type="spellStart"/>
      <w:r w:rsidRPr="0083221F">
        <w:rPr>
          <w:rFonts w:ascii="Cambria Math" w:eastAsia="Cambria Math" w:hAnsi="Cambria Math" w:cs="Cambria Math"/>
          <w:sz w:val="24"/>
          <w:szCs w:val="24"/>
          <w:lang w:eastAsia="el-GR"/>
        </w:rPr>
        <w:t>𝑋</w:t>
      </w:r>
      <w:r w:rsidRPr="0083221F">
        <w:rPr>
          <w:rFonts w:ascii="Cambria Math" w:eastAsia="Cambria Math" w:hAnsi="Cambria Math" w:cs="Cambria Math"/>
          <w:sz w:val="24"/>
          <w:szCs w:val="24"/>
          <w:vertAlign w:val="subscript"/>
          <w:lang w:eastAsia="el-GR"/>
        </w:rPr>
        <w:t>𝑛</w:t>
      </w:r>
      <w:proofErr w:type="spellEnd"/>
      <w:r w:rsidRPr="0083221F">
        <w:rPr>
          <w:rFonts w:ascii="Times New Roman" w:eastAsia="Cambria Math" w:hAnsi="Times New Roman" w:cs="Times New Roman"/>
          <w:sz w:val="24"/>
          <w:szCs w:val="24"/>
          <w:lang w:eastAsia="el-GR"/>
        </w:rPr>
        <w:t>(</w:t>
      </w:r>
      <w:proofErr w:type="spellStart"/>
      <w:r w:rsidRPr="0083221F">
        <w:rPr>
          <w:rFonts w:ascii="Cambria Math" w:eastAsia="Cambria Math" w:hAnsi="Cambria Math" w:cs="Cambria Math"/>
          <w:sz w:val="24"/>
          <w:szCs w:val="24"/>
          <w:lang w:eastAsia="el-GR"/>
        </w:rPr>
        <w:t>𝐿</w:t>
      </w:r>
      <w:proofErr w:type="spellEnd"/>
      <w:r w:rsidRPr="0083221F">
        <w:rPr>
          <w:rFonts w:ascii="Times New Roman" w:eastAsia="Cambria Math" w:hAnsi="Times New Roman" w:cs="Times New Roman"/>
          <w:sz w:val="24"/>
          <w:szCs w:val="24"/>
          <w:lang w:eastAsia="el-GR"/>
        </w:rPr>
        <w:t>) = 1</w:t>
      </w:r>
      <w:r w:rsidRPr="0083221F">
        <w:rPr>
          <w:rFonts w:ascii="Times New Roman" w:hAnsi="Times New Roman" w:cs="Times New Roman"/>
          <w:sz w:val="24"/>
          <w:szCs w:val="24"/>
          <w:lang w:eastAsia="el-GR"/>
        </w:rPr>
        <w:t>. Η αντικατάσταση της εξίσωσης (2.12) στην (2.11a) ή στην (2.11b), οδηγεί στην εξίσωση συχνότητας της αιωρούμενης προβόλου</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right"/>
        <w:rPr>
          <w:rFonts w:ascii="Times New Roman" w:hAnsi="Times New Roman" w:cs="Times New Roman"/>
          <w:sz w:val="24"/>
          <w:szCs w:val="24"/>
          <w:lang w:eastAsia="el-GR"/>
        </w:rPr>
      </w:pPr>
      <m:oMath>
        <m:r>
          <w:rPr>
            <w:rFonts w:ascii="Cambria Math" w:eastAsia="Cambria Math" w:hAnsi="Cambria Math" w:cs="Times New Roman"/>
            <w:sz w:val="24"/>
            <w:szCs w:val="24"/>
            <w:lang w:eastAsia="el-GR"/>
          </w:rPr>
          <m:t>cos(</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k</m:t>
            </m:r>
          </m:e>
          <m:sub>
            <m:r>
              <w:rPr>
                <w:rFonts w:ascii="Cambria Math" w:eastAsia="Cambria Math" w:hAnsi="Cambria Math" w:cs="Times New Roman"/>
                <w:sz w:val="24"/>
                <w:szCs w:val="24"/>
                <w:vertAlign w:val="subscript"/>
                <w:lang w:eastAsia="el-GR"/>
              </w:rPr>
              <m:t>n</m:t>
            </m:r>
          </m:sub>
        </m:sSub>
        <m:r>
          <w:rPr>
            <w:rFonts w:ascii="Cambria Math" w:eastAsia="Cambria Math" w:hAnsi="Cambria Math" w:cs="Times New Roman"/>
            <w:sz w:val="24"/>
            <w:szCs w:val="24"/>
            <w:lang w:eastAsia="el-GR"/>
          </w:rPr>
          <m:t>L) cosh(</m:t>
        </m:r>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k</m:t>
            </m:r>
          </m:e>
          <m:sub>
            <m:r>
              <w:rPr>
                <w:rFonts w:ascii="Cambria Math" w:eastAsia="Cambria Math" w:hAnsi="Cambria Math" w:cs="Times New Roman"/>
                <w:sz w:val="24"/>
                <w:szCs w:val="24"/>
                <w:vertAlign w:val="subscript"/>
                <w:lang w:eastAsia="el-GR"/>
              </w:rPr>
              <m:t>n</m:t>
            </m:r>
          </m:sub>
        </m:sSub>
        <m:r>
          <w:rPr>
            <w:rFonts w:ascii="Cambria Math" w:eastAsia="Cambria Math" w:hAnsi="Cambria Math" w:cs="Times New Roman"/>
            <w:sz w:val="24"/>
            <w:szCs w:val="24"/>
            <w:lang w:eastAsia="el-GR"/>
          </w:rPr>
          <m:t>L) = -1</m:t>
        </m:r>
      </m:oMath>
      <w:r w:rsidRPr="0083221F">
        <w:rPr>
          <w:rFonts w:ascii="Times New Roman" w:eastAsia="Cambria Math" w:hAnsi="Times New Roman" w:cs="Times New Roman"/>
          <w:sz w:val="24"/>
          <w:szCs w:val="24"/>
          <w:lang w:eastAsia="el-GR"/>
        </w:rPr>
        <w:t xml:space="preserve">  </w:t>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(2.14)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lastRenderedPageBreak/>
        <w:t>Οι λύσεις της εξίσωσης (2.14) προκύπτουν με τη χρήση αριθμητικών μεθόδων. Οι πρώτες 6 τιμές απεικονίζονται στον επόμενο Πίνακα  (η τιμή για k</w:t>
      </w:r>
      <w:r w:rsidRPr="0083221F">
        <w:rPr>
          <w:rFonts w:ascii="Times New Roman" w:hAnsi="Times New Roman" w:cs="Times New Roman"/>
          <w:sz w:val="24"/>
          <w:szCs w:val="24"/>
          <w:vertAlign w:val="subscript"/>
          <w:lang w:eastAsia="el-GR"/>
        </w:rPr>
        <w:t>n</w:t>
      </w:r>
      <w:r w:rsidRPr="0083221F">
        <w:rPr>
          <w:rFonts w:ascii="Times New Roman" w:hAnsi="Times New Roman" w:cs="Times New Roman"/>
          <w:sz w:val="24"/>
          <w:szCs w:val="24"/>
          <w:lang w:eastAsia="el-GR"/>
        </w:rPr>
        <w:t xml:space="preserve">=0 αγνοείται αφού αντιστοιχεί στην κατάσταση ηρεμίας της προβόλου). </w:t>
      </w:r>
      <w:r>
        <w:rPr>
          <w:rFonts w:ascii="Times New Roman" w:hAnsi="Times New Roman" w:cs="Times New Roman"/>
          <w:sz w:val="24"/>
          <w:szCs w:val="24"/>
          <w:lang w:val="en-US" w:eastAsia="el-GR"/>
        </w:rPr>
        <w:t>(</w:t>
      </w:r>
      <w:r>
        <w:rPr>
          <w:rFonts w:ascii="Times New Roman" w:hAnsi="Times New Roman" w:cs="Times New Roman"/>
          <w:sz w:val="24"/>
          <w:szCs w:val="24"/>
          <w:lang w:eastAsia="el-GR"/>
        </w:rPr>
        <w:t>Νιάρχος, 2013</w:t>
      </w:r>
      <w:r>
        <w:rPr>
          <w:rFonts w:ascii="Times New Roman" w:hAnsi="Times New Roman" w:cs="Times New Roman"/>
          <w:sz w:val="24"/>
          <w:szCs w:val="24"/>
          <w:lang w:val="en-US" w:eastAsia="el-GR"/>
        </w:rPr>
        <w:t>)</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tbl>
      <w:tblPr>
        <w:tblW w:w="9052" w:type="dxa"/>
        <w:tblInd w:w="71" w:type="dxa"/>
        <w:tblCellMar>
          <w:top w:w="50" w:type="dxa"/>
          <w:left w:w="115" w:type="dxa"/>
          <w:right w:w="115" w:type="dxa"/>
        </w:tblCellMar>
        <w:tblLook w:val="04A0"/>
      </w:tblPr>
      <w:tblGrid>
        <w:gridCol w:w="4528"/>
        <w:gridCol w:w="4524"/>
      </w:tblGrid>
      <w:tr w:rsidR="00D976A3" w:rsidRPr="0083221F" w:rsidTr="00575CE8">
        <w:trPr>
          <w:trHeight w:val="451"/>
        </w:trPr>
        <w:tc>
          <w:tcPr>
            <w:tcW w:w="4528"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n</w:t>
            </w:r>
          </w:p>
        </w:tc>
        <w:tc>
          <w:tcPr>
            <w:tcW w:w="4524"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proofErr w:type="spellStart"/>
            <w:r w:rsidRPr="0083221F">
              <w:rPr>
                <w:rFonts w:ascii="Times New Roman" w:eastAsia="Cambria Math" w:hAnsi="Times New Roman" w:cs="Times New Roman"/>
                <w:sz w:val="24"/>
                <w:szCs w:val="24"/>
              </w:rPr>
              <w:t>v</w:t>
            </w:r>
            <w:r w:rsidRPr="0083221F">
              <w:rPr>
                <w:rFonts w:ascii="Times New Roman" w:eastAsia="Cambria Math" w:hAnsi="Times New Roman" w:cs="Times New Roman"/>
                <w:sz w:val="24"/>
                <w:szCs w:val="24"/>
                <w:vertAlign w:val="subscript"/>
              </w:rPr>
              <w:t>n</w:t>
            </w:r>
            <w:proofErr w:type="spellEnd"/>
            <w:r w:rsidRPr="0083221F">
              <w:rPr>
                <w:rFonts w:ascii="Times New Roman" w:eastAsia="Cambria Math" w:hAnsi="Times New Roman" w:cs="Times New Roman"/>
                <w:sz w:val="24"/>
                <w:szCs w:val="24"/>
                <w:vertAlign w:val="subscript"/>
              </w:rPr>
              <w:t xml:space="preserve"> </w:t>
            </w:r>
            <w:r w:rsidRPr="0083221F">
              <w:rPr>
                <w:rFonts w:ascii="Times New Roman" w:eastAsia="Cambria Math" w:hAnsi="Times New Roman" w:cs="Times New Roman"/>
                <w:sz w:val="24"/>
                <w:szCs w:val="24"/>
              </w:rPr>
              <w:t xml:space="preserve">= </w:t>
            </w:r>
            <w:proofErr w:type="spellStart"/>
            <w:r w:rsidRPr="0083221F">
              <w:rPr>
                <w:rFonts w:ascii="Times New Roman" w:eastAsia="Cambria Math" w:hAnsi="Times New Roman" w:cs="Times New Roman"/>
                <w:sz w:val="24"/>
                <w:szCs w:val="24"/>
              </w:rPr>
              <w:t>k</w:t>
            </w:r>
            <w:r w:rsidRPr="0083221F">
              <w:rPr>
                <w:rFonts w:ascii="Times New Roman" w:eastAsia="Cambria Math" w:hAnsi="Times New Roman" w:cs="Times New Roman"/>
                <w:sz w:val="24"/>
                <w:szCs w:val="24"/>
                <w:vertAlign w:val="subscript"/>
              </w:rPr>
              <w:t>n</w:t>
            </w:r>
            <w:r w:rsidRPr="0083221F">
              <w:rPr>
                <w:rFonts w:ascii="Times New Roman" w:eastAsia="Cambria Math" w:hAnsi="Times New Roman" w:cs="Times New Roman"/>
                <w:sz w:val="24"/>
                <w:szCs w:val="24"/>
              </w:rPr>
              <w:t>L</w:t>
            </w:r>
            <w:proofErr w:type="spellEnd"/>
          </w:p>
        </w:tc>
      </w:tr>
      <w:tr w:rsidR="00D976A3" w:rsidRPr="0083221F" w:rsidTr="00575CE8">
        <w:trPr>
          <w:trHeight w:val="452"/>
        </w:trPr>
        <w:tc>
          <w:tcPr>
            <w:tcW w:w="4528"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1</w:t>
            </w:r>
          </w:p>
        </w:tc>
        <w:tc>
          <w:tcPr>
            <w:tcW w:w="4524"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1.875104069</w:t>
            </w:r>
          </w:p>
        </w:tc>
      </w:tr>
      <w:tr w:rsidR="00D976A3" w:rsidRPr="0083221F" w:rsidTr="00575CE8">
        <w:trPr>
          <w:trHeight w:val="446"/>
        </w:trPr>
        <w:tc>
          <w:tcPr>
            <w:tcW w:w="4528"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2</w:t>
            </w:r>
          </w:p>
        </w:tc>
        <w:tc>
          <w:tcPr>
            <w:tcW w:w="4524"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4.694091133</w:t>
            </w:r>
          </w:p>
        </w:tc>
      </w:tr>
      <w:tr w:rsidR="00D976A3" w:rsidRPr="0083221F" w:rsidTr="00575CE8">
        <w:trPr>
          <w:trHeight w:val="451"/>
        </w:trPr>
        <w:tc>
          <w:tcPr>
            <w:tcW w:w="4528"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3</w:t>
            </w:r>
          </w:p>
        </w:tc>
        <w:tc>
          <w:tcPr>
            <w:tcW w:w="4524"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7.854757438</w:t>
            </w:r>
          </w:p>
        </w:tc>
      </w:tr>
      <w:tr w:rsidR="00D976A3" w:rsidRPr="0083221F" w:rsidTr="00575CE8">
        <w:trPr>
          <w:trHeight w:val="452"/>
        </w:trPr>
        <w:tc>
          <w:tcPr>
            <w:tcW w:w="4528"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4</w:t>
            </w:r>
          </w:p>
        </w:tc>
        <w:tc>
          <w:tcPr>
            <w:tcW w:w="4524"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10.99554073</w:t>
            </w:r>
          </w:p>
        </w:tc>
      </w:tr>
      <w:tr w:rsidR="00D976A3" w:rsidRPr="0083221F" w:rsidTr="00575CE8">
        <w:trPr>
          <w:trHeight w:val="446"/>
        </w:trPr>
        <w:tc>
          <w:tcPr>
            <w:tcW w:w="4528"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5</w:t>
            </w:r>
          </w:p>
        </w:tc>
        <w:tc>
          <w:tcPr>
            <w:tcW w:w="4524"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14.13716839</w:t>
            </w:r>
          </w:p>
        </w:tc>
      </w:tr>
      <w:tr w:rsidR="00D976A3" w:rsidRPr="0083221F" w:rsidTr="00575CE8">
        <w:trPr>
          <w:trHeight w:val="451"/>
        </w:trPr>
        <w:tc>
          <w:tcPr>
            <w:tcW w:w="4528"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6</w:t>
            </w:r>
          </w:p>
        </w:tc>
        <w:tc>
          <w:tcPr>
            <w:tcW w:w="4524" w:type="dxa"/>
            <w:tcBorders>
              <w:top w:val="single" w:sz="4" w:space="0" w:color="000000"/>
              <w:left w:val="single" w:sz="4" w:space="0" w:color="000000"/>
              <w:bottom w:val="single" w:sz="4" w:space="0" w:color="000000"/>
              <w:right w:val="single" w:sz="4" w:space="0" w:color="000000"/>
            </w:tcBorders>
          </w:tcPr>
          <w:p w:rsidR="00D976A3" w:rsidRPr="0083221F" w:rsidRDefault="00D976A3" w:rsidP="00575CE8">
            <w:pPr>
              <w:pStyle w:val="a4"/>
              <w:keepNext/>
              <w:spacing w:line="360" w:lineRule="auto"/>
              <w:jc w:val="center"/>
              <w:rPr>
                <w:rFonts w:ascii="Times New Roman" w:eastAsia="Calibri" w:hAnsi="Times New Roman" w:cs="Times New Roman"/>
                <w:sz w:val="24"/>
                <w:szCs w:val="24"/>
              </w:rPr>
            </w:pPr>
            <w:r w:rsidRPr="0083221F">
              <w:rPr>
                <w:rFonts w:ascii="Times New Roman" w:eastAsia="Calibri" w:hAnsi="Times New Roman" w:cs="Times New Roman"/>
                <w:sz w:val="24"/>
                <w:szCs w:val="24"/>
              </w:rPr>
              <w:t>17.27875953</w:t>
            </w:r>
          </w:p>
        </w:tc>
      </w:tr>
    </w:tbl>
    <w:p w:rsidR="00D976A3" w:rsidRPr="0083221F" w:rsidRDefault="00D976A3" w:rsidP="00D976A3">
      <w:pPr>
        <w:pStyle w:val="a5"/>
        <w:rPr>
          <w:rFonts w:cs="Times New Roman"/>
          <w:sz w:val="24"/>
          <w:szCs w:val="24"/>
          <w:lang w:eastAsia="el-GR"/>
        </w:rPr>
      </w:pPr>
      <w:bookmarkStart w:id="14" w:name="_Toc487297553"/>
      <w:r>
        <w:t xml:space="preserve">Εικόνα </w:t>
      </w:r>
      <w:fldSimple w:instr=" SEQ Εικόνα \* ARABIC ">
        <w:r>
          <w:rPr>
            <w:noProof/>
          </w:rPr>
          <w:t>4</w:t>
        </w:r>
      </w:fldSimple>
      <w:r>
        <w:t xml:space="preserve">- </w:t>
      </w:r>
      <w:r w:rsidRPr="00593943">
        <w:t>Σταθερές για την ταλάντωση αιωρούμενης προβόλου</w:t>
      </w:r>
      <w:bookmarkEnd w:id="14"/>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εξίσωση </w:t>
      </w:r>
      <w:r>
        <w:rPr>
          <w:rFonts w:ascii="Times New Roman" w:hAnsi="Times New Roman" w:cs="Times New Roman"/>
          <w:sz w:val="24"/>
          <w:szCs w:val="24"/>
          <w:lang w:eastAsia="el-GR"/>
        </w:rPr>
        <w:t>(2.9b)</w:t>
      </w:r>
      <w:r w:rsidRPr="0083221F">
        <w:rPr>
          <w:rFonts w:ascii="Times New Roman" w:hAnsi="Times New Roman" w:cs="Times New Roman"/>
          <w:sz w:val="24"/>
          <w:szCs w:val="24"/>
          <w:lang w:eastAsia="el-GR"/>
        </w:rPr>
        <w:t xml:space="preserve"> μπορεί να γραφτεί ως</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noProof/>
          <w:lang w:eastAsia="el-GR"/>
        </w:rPr>
        <w:drawing>
          <wp:inline distT="0" distB="0" distL="0" distR="0">
            <wp:extent cx="4057650" cy="457200"/>
            <wp:effectExtent l="0" t="0" r="0" b="0"/>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4057650" cy="45720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Η εξίσωση (2.8) ικανοποιείται από τη λύση</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r w:rsidRPr="0083221F">
        <w:rPr>
          <w:noProof/>
          <w:lang w:eastAsia="el-GR"/>
        </w:rPr>
        <w:drawing>
          <wp:inline distT="0" distB="0" distL="0" distR="0">
            <wp:extent cx="4686300" cy="657225"/>
            <wp:effectExtent l="0" t="0" r="0" b="9525"/>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4686300" cy="657225"/>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Επομένως η φυσική συχνότητα ταλάντωσης δίνεται από τη σχέση</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noProof/>
          <w:lang w:eastAsia="el-GR"/>
        </w:rPr>
        <w:drawing>
          <wp:inline distT="0" distB="0" distL="0" distR="0">
            <wp:extent cx="3552825" cy="647700"/>
            <wp:effectExtent l="0" t="0" r="9525" b="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3552825" cy="64770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συχνότητα φυσικής ταλάντωσης της αιωρούμενης προβόλου μπορεί να εκφραστεί και με βάση το μέτρο κάμψης ανά μονάδα πλάτους </w:t>
      </w:r>
      <m:oMath>
        <m:sSub>
          <m:sSubPr>
            <m:ctrlPr>
              <w:rPr>
                <w:rFonts w:ascii="Cambria Math" w:eastAsia="Cambria Math" w:hAnsi="Cambria Math" w:cs="Times New Roman"/>
                <w:i/>
                <w:sz w:val="24"/>
                <w:szCs w:val="24"/>
                <w:lang w:eastAsia="el-GR"/>
              </w:rPr>
            </m:ctrlPr>
          </m:sSubPr>
          <m:e>
            <m:r>
              <w:rPr>
                <w:rFonts w:ascii="Cambria Math" w:eastAsia="Cambria Math" w:hAnsi="Cambria Math" w:cs="Times New Roman"/>
                <w:sz w:val="24"/>
                <w:szCs w:val="24"/>
                <w:lang w:eastAsia="el-GR"/>
              </w:rPr>
              <m:t>D</m:t>
            </m:r>
          </m:e>
          <m:sub>
            <m:r>
              <w:rPr>
                <w:rFonts w:ascii="Cambria Math" w:eastAsia="Cambria Math" w:hAnsi="Cambria Math" w:cs="Times New Roman"/>
                <w:sz w:val="24"/>
                <w:szCs w:val="24"/>
                <w:vertAlign w:val="subscript"/>
                <w:lang w:eastAsia="el-GR"/>
              </w:rPr>
              <m:t>p</m:t>
            </m:r>
          </m:sub>
        </m:sSub>
        <m:r>
          <w:rPr>
            <w:rFonts w:ascii="Cambria Math" w:eastAsia="Cambria Math" w:hAnsi="Cambria Math" w:cs="Times New Roman"/>
            <w:sz w:val="24"/>
            <w:szCs w:val="24"/>
            <w:vertAlign w:val="subscript"/>
            <w:lang w:eastAsia="el-GR"/>
          </w:rPr>
          <m:t xml:space="preserve"> </m:t>
        </m:r>
        <m:r>
          <w:rPr>
            <w:rFonts w:ascii="Cambria Math" w:eastAsia="Cambria Math" w:hAnsi="Cambria Math" w:cs="Times New Roman"/>
            <w:sz w:val="24"/>
            <w:szCs w:val="24"/>
            <w:vertAlign w:val="superscript"/>
            <w:lang w:eastAsia="el-GR"/>
          </w:rPr>
          <m:t xml:space="preserve">= </m:t>
        </m:r>
        <m:f>
          <m:fPr>
            <m:ctrlPr>
              <w:rPr>
                <w:rFonts w:ascii="Cambria Math" w:eastAsia="Cambria Math" w:hAnsi="Cambria Math" w:cs="Times New Roman"/>
                <w:i/>
                <w:sz w:val="24"/>
                <w:szCs w:val="24"/>
                <w:vertAlign w:val="superscript"/>
                <w:lang w:eastAsia="el-GR"/>
              </w:rPr>
            </m:ctrlPr>
          </m:fPr>
          <m:num>
            <m:r>
              <w:rPr>
                <w:rFonts w:ascii="Cambria Math" w:eastAsia="Cambria Math" w:hAnsi="Cambria Math" w:cs="Times New Roman"/>
                <w:sz w:val="24"/>
                <w:szCs w:val="24"/>
                <w:vertAlign w:val="superscript"/>
                <w:lang w:eastAsia="el-GR"/>
              </w:rPr>
              <m:t>ΕΙ</m:t>
            </m:r>
          </m:num>
          <m:den>
            <m:r>
              <w:rPr>
                <w:rFonts w:ascii="Cambria Math" w:eastAsia="Cambria Math" w:hAnsi="Cambria Math" w:cs="Times New Roman"/>
                <w:sz w:val="24"/>
                <w:szCs w:val="24"/>
                <w:lang w:eastAsia="el-GR"/>
              </w:rPr>
              <m:t>w</m:t>
            </m:r>
          </m:den>
        </m:f>
      </m:oMath>
      <w:r w:rsidRPr="0083221F">
        <w:rPr>
          <w:rFonts w:ascii="Times New Roman" w:hAnsi="Times New Roman" w:cs="Times New Roman"/>
          <w:sz w:val="24"/>
          <w:szCs w:val="24"/>
          <w:lang w:eastAsia="el-GR"/>
        </w:rPr>
        <w:t xml:space="preserve">, χρησιμοποιώντας τη σχέση (2.17),τον τύπο </w:t>
      </w:r>
      <w:r w:rsidRPr="0083221F">
        <w:rPr>
          <w:rFonts w:ascii="Times New Roman" w:eastAsia="Cambria Math" w:hAnsi="Times New Roman" w:cs="Times New Roman"/>
          <w:sz w:val="24"/>
          <w:szCs w:val="24"/>
          <w:lang w:eastAsia="el-GR"/>
        </w:rPr>
        <w:t>ω = 2πf</w:t>
      </w:r>
      <w:r w:rsidRPr="0083221F">
        <w:rPr>
          <w:rFonts w:ascii="Times New Roman" w:hAnsi="Times New Roman" w:cs="Times New Roman"/>
          <w:sz w:val="24"/>
          <w:szCs w:val="24"/>
          <w:lang w:eastAsia="el-GR"/>
        </w:rPr>
        <w:t xml:space="preserve"> και τη σχέση </w:t>
      </w:r>
      <w:proofErr w:type="spellStart"/>
      <w:r w:rsidRPr="0083221F">
        <w:rPr>
          <w:rFonts w:ascii="Times New Roman" w:eastAsia="Cambria Math" w:hAnsi="Times New Roman" w:cs="Times New Roman"/>
          <w:sz w:val="24"/>
          <w:szCs w:val="24"/>
          <w:lang w:eastAsia="el-GR"/>
        </w:rPr>
        <w:t>v</w:t>
      </w:r>
      <w:r w:rsidRPr="0083221F">
        <w:rPr>
          <w:rFonts w:ascii="Times New Roman" w:eastAsia="Cambria Math" w:hAnsi="Times New Roman" w:cs="Times New Roman"/>
          <w:sz w:val="24"/>
          <w:szCs w:val="24"/>
          <w:vertAlign w:val="subscript"/>
          <w:lang w:eastAsia="el-GR"/>
        </w:rPr>
        <w:t>n</w:t>
      </w:r>
      <w:proofErr w:type="spellEnd"/>
      <w:r w:rsidRPr="0083221F">
        <w:rPr>
          <w:rFonts w:ascii="Times New Roman" w:eastAsia="Cambria Math" w:hAnsi="Times New Roman" w:cs="Times New Roman"/>
          <w:sz w:val="24"/>
          <w:szCs w:val="24"/>
          <w:vertAlign w:val="subscript"/>
          <w:lang w:eastAsia="el-GR"/>
        </w:rPr>
        <w:t xml:space="preserve"> </w:t>
      </w:r>
      <w:r w:rsidRPr="0083221F">
        <w:rPr>
          <w:rFonts w:ascii="Times New Roman" w:eastAsia="Cambria Math" w:hAnsi="Times New Roman" w:cs="Times New Roman"/>
          <w:sz w:val="24"/>
          <w:szCs w:val="24"/>
          <w:lang w:eastAsia="el-GR"/>
        </w:rPr>
        <w:t xml:space="preserve">= </w:t>
      </w:r>
      <w:proofErr w:type="spellStart"/>
      <w:r w:rsidRPr="0083221F">
        <w:rPr>
          <w:rFonts w:ascii="Times New Roman" w:eastAsia="Cambria Math" w:hAnsi="Times New Roman" w:cs="Times New Roman"/>
          <w:sz w:val="24"/>
          <w:szCs w:val="24"/>
          <w:lang w:eastAsia="el-GR"/>
        </w:rPr>
        <w:t>k</w:t>
      </w:r>
      <w:r w:rsidRPr="0083221F">
        <w:rPr>
          <w:rFonts w:ascii="Times New Roman" w:eastAsia="Cambria Math" w:hAnsi="Times New Roman" w:cs="Times New Roman"/>
          <w:sz w:val="24"/>
          <w:szCs w:val="24"/>
          <w:vertAlign w:val="subscript"/>
          <w:lang w:eastAsia="el-GR"/>
        </w:rPr>
        <w:t>n</w:t>
      </w:r>
      <w:r w:rsidRPr="0083221F">
        <w:rPr>
          <w:rFonts w:ascii="Times New Roman" w:eastAsia="Cambria Math" w:hAnsi="Times New Roman" w:cs="Times New Roman"/>
          <w:sz w:val="24"/>
          <w:szCs w:val="24"/>
          <w:lang w:eastAsia="el-GR"/>
        </w:rPr>
        <w:t>L</w:t>
      </w:r>
      <w:proofErr w:type="spellEnd"/>
      <w:r w:rsidRPr="0083221F">
        <w:rPr>
          <w:rFonts w:ascii="Times New Roman" w:hAnsi="Times New Roman" w:cs="Times New Roman"/>
          <w:sz w:val="24"/>
          <w:szCs w:val="24"/>
          <w:lang w:eastAsia="el-GR"/>
        </w:rPr>
        <w:t xml:space="preserve"> ως εξής: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37"/>
          <w:sz w:val="24"/>
          <w:szCs w:val="24"/>
          <w:lang w:eastAsia="el-GR"/>
        </w:rPr>
        <w:drawing>
          <wp:inline distT="0" distB="0" distL="0" distR="0">
            <wp:extent cx="974725" cy="511175"/>
            <wp:effectExtent l="0" t="0" r="0" b="0"/>
            <wp:docPr id="40" name="Picture 40"/>
            <wp:cNvGraphicFramePr/>
            <a:graphic xmlns:a="http://schemas.openxmlformats.org/drawingml/2006/main">
              <a:graphicData uri="http://schemas.openxmlformats.org/drawingml/2006/picture">
                <pic:pic xmlns:pic="http://schemas.openxmlformats.org/drawingml/2006/picture">
                  <pic:nvPicPr>
                    <pic:cNvPr id="83279" name="Picture 83279"/>
                    <pic:cNvPicPr/>
                  </pic:nvPicPr>
                  <pic:blipFill>
                    <a:blip r:embed="rId44" cstate="print"/>
                    <a:stretch>
                      <a:fillRect/>
                    </a:stretch>
                  </pic:blipFill>
                  <pic:spPr>
                    <a:xfrm>
                      <a:off x="0" y="0"/>
                      <a:ext cx="974725" cy="511175"/>
                    </a:xfrm>
                    <a:prstGeom prst="rect">
                      <a:avLst/>
                    </a:prstGeom>
                  </pic:spPr>
                </pic:pic>
              </a:graphicData>
            </a:graphic>
          </wp:inline>
        </w:drawing>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(2.18)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w:t>
      </w:r>
      <w:proofErr w:type="spellStart"/>
      <w:r w:rsidRPr="0083221F">
        <w:rPr>
          <w:rFonts w:ascii="Times New Roman" w:eastAsia="Cambria Math" w:hAnsi="Times New Roman" w:cs="Times New Roman"/>
          <w:sz w:val="24"/>
          <w:szCs w:val="24"/>
          <w:lang w:eastAsia="el-GR"/>
        </w:rPr>
        <w:t>f</w:t>
      </w:r>
      <w:r w:rsidRPr="0083221F">
        <w:rPr>
          <w:rFonts w:ascii="Times New Roman" w:eastAsia="Cambria Math" w:hAnsi="Times New Roman" w:cs="Times New Roman"/>
          <w:sz w:val="24"/>
          <w:szCs w:val="24"/>
          <w:vertAlign w:val="subscript"/>
          <w:lang w:eastAsia="el-GR"/>
        </w:rPr>
        <w:t>n</w:t>
      </w:r>
      <w:proofErr w:type="spellEnd"/>
      <w:r w:rsidRPr="0083221F">
        <w:rPr>
          <w:rFonts w:ascii="Times New Roman" w:hAnsi="Times New Roman" w:cs="Times New Roman"/>
          <w:sz w:val="24"/>
          <w:szCs w:val="24"/>
          <w:lang w:eastAsia="el-GR"/>
        </w:rPr>
        <w:t xml:space="preserve"> είναι η n-</w:t>
      </w:r>
      <w:proofErr w:type="spellStart"/>
      <w:r w:rsidRPr="0083221F">
        <w:rPr>
          <w:rFonts w:ascii="Times New Roman" w:hAnsi="Times New Roman" w:cs="Times New Roman"/>
          <w:sz w:val="24"/>
          <w:szCs w:val="24"/>
          <w:lang w:eastAsia="el-GR"/>
        </w:rPr>
        <w:t>οστή</w:t>
      </w:r>
      <w:proofErr w:type="spellEnd"/>
      <w:r w:rsidRPr="0083221F">
        <w:rPr>
          <w:rFonts w:ascii="Times New Roman" w:hAnsi="Times New Roman" w:cs="Times New Roman"/>
          <w:sz w:val="24"/>
          <w:szCs w:val="24"/>
          <w:lang w:eastAsia="el-GR"/>
        </w:rPr>
        <w:t xml:space="preserve"> συχνότητα συντονισμού, </w:t>
      </w:r>
      <w:proofErr w:type="spellStart"/>
      <w:r w:rsidRPr="0083221F">
        <w:rPr>
          <w:rFonts w:ascii="Times New Roman" w:eastAsia="Cambria Math" w:hAnsi="Times New Roman" w:cs="Times New Roman"/>
          <w:sz w:val="24"/>
          <w:szCs w:val="24"/>
          <w:lang w:eastAsia="el-GR"/>
        </w:rPr>
        <w:t>v</w:t>
      </w:r>
      <w:r w:rsidRPr="0083221F">
        <w:rPr>
          <w:rFonts w:ascii="Times New Roman" w:eastAsia="Cambria Math" w:hAnsi="Times New Roman" w:cs="Times New Roman"/>
          <w:sz w:val="24"/>
          <w:szCs w:val="24"/>
          <w:vertAlign w:val="subscript"/>
          <w:lang w:eastAsia="el-GR"/>
        </w:rPr>
        <w:t>n</w:t>
      </w:r>
      <w:proofErr w:type="spellEnd"/>
      <w:r w:rsidRPr="0083221F">
        <w:rPr>
          <w:rFonts w:ascii="Times New Roman" w:hAnsi="Times New Roman" w:cs="Times New Roman"/>
          <w:sz w:val="24"/>
          <w:szCs w:val="24"/>
          <w:lang w:eastAsia="el-GR"/>
        </w:rPr>
        <w:t xml:space="preserve"> η </w:t>
      </w:r>
      <w:proofErr w:type="spellStart"/>
      <w:r w:rsidRPr="0083221F">
        <w:rPr>
          <w:rFonts w:ascii="Times New Roman" w:hAnsi="Times New Roman" w:cs="Times New Roman"/>
          <w:sz w:val="24"/>
          <w:szCs w:val="24"/>
          <w:lang w:eastAsia="el-GR"/>
        </w:rPr>
        <w:t>ιδιοτιμή</w:t>
      </w:r>
      <w:proofErr w:type="spellEnd"/>
      <w:r w:rsidRPr="0083221F">
        <w:rPr>
          <w:rFonts w:ascii="Times New Roman" w:hAnsi="Times New Roman" w:cs="Times New Roman"/>
          <w:sz w:val="24"/>
          <w:szCs w:val="24"/>
          <w:lang w:eastAsia="el-GR"/>
        </w:rPr>
        <w:t xml:space="preserve"> που προκύπτει από τον παραπάνω Πίνακα, L το μήκος της προβόλου, </w:t>
      </w:r>
      <w:r w:rsidRPr="0083221F">
        <w:rPr>
          <w:rFonts w:ascii="Times New Roman" w:eastAsia="Cambria Math" w:hAnsi="Times New Roman" w:cs="Times New Roman"/>
          <w:sz w:val="24"/>
          <w:szCs w:val="24"/>
          <w:lang w:eastAsia="el-GR"/>
        </w:rPr>
        <w:t xml:space="preserve">m = </w:t>
      </w:r>
      <w:proofErr w:type="spellStart"/>
      <w:r w:rsidRPr="0083221F">
        <w:rPr>
          <w:rFonts w:ascii="Times New Roman" w:eastAsia="Cambria Math" w:hAnsi="Times New Roman" w:cs="Times New Roman"/>
          <w:sz w:val="24"/>
          <w:szCs w:val="24"/>
          <w:lang w:eastAsia="el-GR"/>
        </w:rPr>
        <w:t>p</w:t>
      </w:r>
      <w:r w:rsidRPr="0083221F">
        <w:rPr>
          <w:rFonts w:ascii="Times New Roman" w:eastAsia="Cambria Math" w:hAnsi="Times New Roman" w:cs="Times New Roman"/>
          <w:sz w:val="24"/>
          <w:szCs w:val="24"/>
          <w:vertAlign w:val="subscript"/>
          <w:lang w:eastAsia="el-GR"/>
        </w:rPr>
        <w:t>p</w:t>
      </w:r>
      <w:r w:rsidRPr="0083221F">
        <w:rPr>
          <w:rFonts w:ascii="Times New Roman" w:eastAsia="Cambria Math" w:hAnsi="Times New Roman" w:cs="Times New Roman"/>
          <w:sz w:val="24"/>
          <w:szCs w:val="24"/>
          <w:lang w:eastAsia="el-GR"/>
        </w:rPr>
        <w:t>t</w:t>
      </w:r>
      <w:r w:rsidRPr="0083221F">
        <w:rPr>
          <w:rFonts w:ascii="Times New Roman" w:eastAsia="Cambria Math" w:hAnsi="Times New Roman" w:cs="Times New Roman"/>
          <w:sz w:val="24"/>
          <w:szCs w:val="24"/>
          <w:vertAlign w:val="subscript"/>
          <w:lang w:eastAsia="el-GR"/>
        </w:rPr>
        <w:t>p</w:t>
      </w:r>
      <w:proofErr w:type="spellEnd"/>
      <w:r w:rsidRPr="0083221F">
        <w:rPr>
          <w:rFonts w:ascii="Times New Roman" w:eastAsia="Cambria Math" w:hAnsi="Times New Roman" w:cs="Times New Roman"/>
          <w:sz w:val="24"/>
          <w:szCs w:val="24"/>
          <w:vertAlign w:val="subscript"/>
          <w:lang w:eastAsia="el-GR"/>
        </w:rPr>
        <w:t xml:space="preserve"> </w:t>
      </w:r>
      <w:r w:rsidRPr="0083221F">
        <w:rPr>
          <w:rFonts w:ascii="Times New Roman" w:eastAsia="Cambria Math" w:hAnsi="Times New Roman" w:cs="Times New Roman"/>
          <w:sz w:val="24"/>
          <w:szCs w:val="24"/>
          <w:lang w:eastAsia="el-GR"/>
        </w:rPr>
        <w:t xml:space="preserve">+ </w:t>
      </w:r>
      <w:proofErr w:type="spellStart"/>
      <w:r w:rsidRPr="0083221F">
        <w:rPr>
          <w:rFonts w:ascii="Times New Roman" w:eastAsia="Cambria Math" w:hAnsi="Times New Roman" w:cs="Times New Roman"/>
          <w:sz w:val="24"/>
          <w:szCs w:val="24"/>
          <w:lang w:eastAsia="el-GR"/>
        </w:rPr>
        <w:t>p</w:t>
      </w:r>
      <w:r w:rsidRPr="0083221F">
        <w:rPr>
          <w:rFonts w:ascii="Times New Roman" w:eastAsia="Cambria Math" w:hAnsi="Times New Roman" w:cs="Times New Roman"/>
          <w:sz w:val="24"/>
          <w:szCs w:val="24"/>
          <w:vertAlign w:val="subscript"/>
          <w:lang w:eastAsia="el-GR"/>
        </w:rPr>
        <w:t>s</w:t>
      </w:r>
      <w:r w:rsidRPr="0083221F">
        <w:rPr>
          <w:rFonts w:ascii="Times New Roman" w:eastAsia="Cambria Math" w:hAnsi="Times New Roman" w:cs="Times New Roman"/>
          <w:sz w:val="24"/>
          <w:szCs w:val="24"/>
          <w:lang w:eastAsia="el-GR"/>
        </w:rPr>
        <w:t>t</w:t>
      </w:r>
      <w:r w:rsidRPr="0083221F">
        <w:rPr>
          <w:rFonts w:ascii="Times New Roman" w:eastAsia="Cambria Math" w:hAnsi="Times New Roman" w:cs="Times New Roman"/>
          <w:sz w:val="24"/>
          <w:szCs w:val="24"/>
          <w:vertAlign w:val="subscript"/>
          <w:lang w:eastAsia="el-GR"/>
        </w:rPr>
        <w:t>s</w:t>
      </w:r>
      <w:proofErr w:type="spellEnd"/>
      <w:r w:rsidRPr="0083221F">
        <w:rPr>
          <w:rFonts w:ascii="Times New Roman" w:hAnsi="Times New Roman" w:cs="Times New Roman"/>
          <w:sz w:val="24"/>
          <w:szCs w:val="24"/>
          <w:lang w:eastAsia="el-GR"/>
        </w:rPr>
        <w:t xml:space="preserve"> η μάζα ανά μονάδα επιφάνειας και w το πλάτος της προβόλου. Αν η πρόβολος αποτελείται από δύο διαφορετικά υλικά (όπως φαίνεται στην Εικόνα 4) το μέτρο κάμψης της, εξαρτάται από τις τιμές των μέτρων του </w:t>
      </w:r>
      <w:proofErr w:type="spellStart"/>
      <w:r w:rsidRPr="0083221F">
        <w:rPr>
          <w:rFonts w:ascii="Times New Roman" w:hAnsi="Times New Roman" w:cs="Times New Roman"/>
          <w:sz w:val="24"/>
          <w:szCs w:val="24"/>
          <w:lang w:eastAsia="el-GR"/>
        </w:rPr>
        <w:t>Young</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E</w:t>
      </w:r>
      <w:r w:rsidRPr="0083221F">
        <w:rPr>
          <w:rFonts w:ascii="Times New Roman" w:hAnsi="Times New Roman" w:cs="Times New Roman"/>
          <w:sz w:val="24"/>
          <w:szCs w:val="24"/>
          <w:vertAlign w:val="subscript"/>
          <w:lang w:eastAsia="el-GR"/>
        </w:rPr>
        <w:t>p</w:t>
      </w:r>
      <w:proofErr w:type="spellEnd"/>
      <w:r w:rsidRPr="0083221F">
        <w:rPr>
          <w:rFonts w:ascii="Times New Roman" w:hAnsi="Times New Roman" w:cs="Times New Roman"/>
          <w:sz w:val="24"/>
          <w:szCs w:val="24"/>
          <w:lang w:eastAsia="el-GR"/>
        </w:rPr>
        <w:t xml:space="preserve"> και </w:t>
      </w:r>
      <w:proofErr w:type="spellStart"/>
      <w:r w:rsidRPr="0083221F">
        <w:rPr>
          <w:rFonts w:ascii="Times New Roman" w:hAnsi="Times New Roman" w:cs="Times New Roman"/>
          <w:sz w:val="24"/>
          <w:szCs w:val="24"/>
          <w:lang w:eastAsia="el-GR"/>
        </w:rPr>
        <w:t>E</w:t>
      </w:r>
      <w:r w:rsidRPr="0083221F">
        <w:rPr>
          <w:rFonts w:ascii="Times New Roman" w:hAnsi="Times New Roman" w:cs="Times New Roman"/>
          <w:sz w:val="24"/>
          <w:szCs w:val="24"/>
          <w:vertAlign w:val="subscript"/>
          <w:lang w:eastAsia="el-GR"/>
        </w:rPr>
        <w:t>s</w:t>
      </w:r>
      <w:proofErr w:type="spellEnd"/>
      <w:r w:rsidRPr="0083221F">
        <w:rPr>
          <w:rFonts w:ascii="Times New Roman" w:hAnsi="Times New Roman" w:cs="Times New Roman"/>
          <w:sz w:val="24"/>
          <w:szCs w:val="24"/>
          <w:lang w:eastAsia="el-GR"/>
        </w:rPr>
        <w:t xml:space="preserve"> και του πάχους του κάθε υλικού, </w:t>
      </w:r>
      <w:proofErr w:type="spellStart"/>
      <w:r w:rsidRPr="0083221F">
        <w:rPr>
          <w:rFonts w:ascii="Times New Roman" w:hAnsi="Times New Roman" w:cs="Times New Roman"/>
          <w:sz w:val="24"/>
          <w:szCs w:val="24"/>
          <w:lang w:eastAsia="el-GR"/>
        </w:rPr>
        <w:t>t</w:t>
      </w:r>
      <w:r w:rsidRPr="0083221F">
        <w:rPr>
          <w:rFonts w:ascii="Times New Roman" w:hAnsi="Times New Roman" w:cs="Times New Roman"/>
          <w:sz w:val="24"/>
          <w:szCs w:val="24"/>
          <w:vertAlign w:val="subscript"/>
          <w:lang w:eastAsia="el-GR"/>
        </w:rPr>
        <w:t>p</w:t>
      </w:r>
      <w:proofErr w:type="spellEnd"/>
      <w:r w:rsidRPr="0083221F">
        <w:rPr>
          <w:rFonts w:ascii="Times New Roman" w:hAnsi="Times New Roman" w:cs="Times New Roman"/>
          <w:sz w:val="24"/>
          <w:szCs w:val="24"/>
          <w:lang w:eastAsia="el-GR"/>
        </w:rPr>
        <w:t xml:space="preserve"> και </w:t>
      </w:r>
      <w:proofErr w:type="spellStart"/>
      <w:r w:rsidRPr="0083221F">
        <w:rPr>
          <w:rFonts w:ascii="Times New Roman" w:hAnsi="Times New Roman" w:cs="Times New Roman"/>
          <w:sz w:val="24"/>
          <w:szCs w:val="24"/>
          <w:lang w:eastAsia="el-GR"/>
        </w:rPr>
        <w:t>t</w:t>
      </w:r>
      <w:r w:rsidRPr="0083221F">
        <w:rPr>
          <w:rFonts w:ascii="Times New Roman" w:hAnsi="Times New Roman" w:cs="Times New Roman"/>
          <w:sz w:val="24"/>
          <w:szCs w:val="24"/>
          <w:vertAlign w:val="subscript"/>
          <w:lang w:eastAsia="el-GR"/>
        </w:rPr>
        <w:t>s</w:t>
      </w:r>
      <w:proofErr w:type="spellEnd"/>
      <w:r w:rsidRPr="0083221F">
        <w:rPr>
          <w:rFonts w:ascii="Times New Roman" w:hAnsi="Times New Roman" w:cs="Times New Roman"/>
          <w:sz w:val="24"/>
          <w:szCs w:val="24"/>
          <w:lang w:eastAsia="el-GR"/>
        </w:rPr>
        <w:t xml:space="preserve"> αντίστοιχα.</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27"/>
          <w:sz w:val="24"/>
          <w:szCs w:val="24"/>
          <w:lang w:eastAsia="el-GR"/>
        </w:rPr>
        <w:drawing>
          <wp:inline distT="0" distB="0" distL="0" distR="0">
            <wp:extent cx="3213100" cy="434975"/>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83280" name="Picture 83280"/>
                    <pic:cNvPicPr/>
                  </pic:nvPicPr>
                  <pic:blipFill>
                    <a:blip r:embed="rId45" cstate="print"/>
                    <a:stretch>
                      <a:fillRect/>
                    </a:stretch>
                  </pic:blipFill>
                  <pic:spPr>
                    <a:xfrm>
                      <a:off x="0" y="0"/>
                      <a:ext cx="3213100" cy="434975"/>
                    </a:xfrm>
                    <a:prstGeom prst="rect">
                      <a:avLst/>
                    </a:prstGeom>
                  </pic:spPr>
                </pic:pic>
              </a:graphicData>
            </a:graphic>
          </wp:inline>
        </w:drawing>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(2.19) </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Για να εξετάσουμε την αλλαγή στη συχνότητα συντονισμού εξαιτίας της προσθήκης μάζας αδράνειας στο ελεύθερο άκρο της προβόλου, η συχνότητα από τη σχέση (2.18) μπορεί να εκφραστεί εναλλακτικά σε όρους της ενεργού σταθεράς ελατηρίου (</w:t>
      </w:r>
      <w:proofErr w:type="spellStart"/>
      <w:r w:rsidRPr="0083221F">
        <w:rPr>
          <w:rFonts w:ascii="Times New Roman" w:hAnsi="Times New Roman" w:cs="Times New Roman"/>
          <w:sz w:val="24"/>
          <w:szCs w:val="24"/>
          <w:lang w:eastAsia="el-GR"/>
        </w:rPr>
        <w:t>effective</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spring</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constant</w:t>
      </w:r>
      <w:proofErr w:type="spellEnd"/>
      <w:r w:rsidRPr="0083221F">
        <w:rPr>
          <w:rFonts w:ascii="Times New Roman" w:hAnsi="Times New Roman" w:cs="Times New Roman"/>
          <w:sz w:val="24"/>
          <w:szCs w:val="24"/>
          <w:lang w:eastAsia="el-GR"/>
        </w:rPr>
        <w:t>) και της ενεργού μάζας (</w:t>
      </w:r>
      <w:proofErr w:type="spellStart"/>
      <w:r w:rsidRPr="0083221F">
        <w:rPr>
          <w:rFonts w:ascii="Times New Roman" w:hAnsi="Times New Roman" w:cs="Times New Roman"/>
          <w:sz w:val="24"/>
          <w:szCs w:val="24"/>
          <w:lang w:eastAsia="el-GR"/>
        </w:rPr>
        <w:t>effective</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mass</w:t>
      </w:r>
      <w:proofErr w:type="spellEnd"/>
      <w:r w:rsidRPr="0083221F">
        <w:rPr>
          <w:rFonts w:ascii="Times New Roman" w:hAnsi="Times New Roman" w:cs="Times New Roman"/>
          <w:sz w:val="24"/>
          <w:szCs w:val="24"/>
          <w:lang w:eastAsia="el-GR"/>
        </w:rPr>
        <w:t>) στο άκρο της προβόλου ως εξής:</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35"/>
          <w:sz w:val="24"/>
          <w:szCs w:val="24"/>
          <w:lang w:eastAsia="el-GR"/>
        </w:rPr>
        <w:drawing>
          <wp:inline distT="0" distB="0" distL="0" distR="0">
            <wp:extent cx="1241425" cy="511175"/>
            <wp:effectExtent l="0" t="0" r="0" b="0"/>
            <wp:docPr id="42" name="Picture 42"/>
            <wp:cNvGraphicFramePr/>
            <a:graphic xmlns:a="http://schemas.openxmlformats.org/drawingml/2006/main">
              <a:graphicData uri="http://schemas.openxmlformats.org/drawingml/2006/picture">
                <pic:pic xmlns:pic="http://schemas.openxmlformats.org/drawingml/2006/picture">
                  <pic:nvPicPr>
                    <pic:cNvPr id="83281" name="Picture 83281"/>
                    <pic:cNvPicPr/>
                  </pic:nvPicPr>
                  <pic:blipFill>
                    <a:blip r:embed="rId46" cstate="print"/>
                    <a:stretch>
                      <a:fillRect/>
                    </a:stretch>
                  </pic:blipFill>
                  <pic:spPr>
                    <a:xfrm>
                      <a:off x="0" y="0"/>
                      <a:ext cx="1241425" cy="511175"/>
                    </a:xfrm>
                    <a:prstGeom prst="rect">
                      <a:avLst/>
                    </a:prstGeom>
                  </pic:spPr>
                </pic:pic>
              </a:graphicData>
            </a:graphic>
          </wp:inline>
        </w:drawing>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(2.20) </w:t>
      </w:r>
    </w:p>
    <w:p w:rsidR="00D976A3" w:rsidRDefault="00D976A3" w:rsidP="00D976A3">
      <w:pPr>
        <w:pStyle w:val="a4"/>
        <w:spacing w:line="360" w:lineRule="auto"/>
        <w:jc w:val="both"/>
        <w:rPr>
          <w:rFonts w:ascii="Times New Roman" w:hAnsi="Times New Roman" w:cs="Times New Roman"/>
          <w:noProof/>
          <w:sz w:val="24"/>
          <w:szCs w:val="24"/>
          <w:lang w:eastAsia="el-GR"/>
        </w:rPr>
      </w:pPr>
      <w:r w:rsidRPr="007D75A2">
        <w:rPr>
          <w:rFonts w:ascii="Times New Roman" w:hAnsi="Times New Roman" w:cs="Times New Roman"/>
          <w:noProof/>
          <w:sz w:val="24"/>
          <w:szCs w:val="24"/>
          <w:lang w:eastAsia="el-GR"/>
        </w:rPr>
        <w:t xml:space="preserve">όπου </w:t>
      </w:r>
    </w:p>
    <w:p w:rsidR="00D976A3" w:rsidRDefault="00D976A3" w:rsidP="00D976A3">
      <w:pPr>
        <w:pStyle w:val="a4"/>
        <w:spacing w:line="360" w:lineRule="auto"/>
        <w:jc w:val="center"/>
        <w:rPr>
          <w:noProof/>
          <w:lang w:eastAsia="el-GR"/>
        </w:rPr>
      </w:pPr>
      <w:r w:rsidRPr="007D75A2">
        <w:rPr>
          <w:noProof/>
          <w:lang w:eastAsia="el-GR"/>
        </w:rPr>
        <w:drawing>
          <wp:inline distT="0" distB="0" distL="0" distR="0">
            <wp:extent cx="1171575" cy="390525"/>
            <wp:effectExtent l="0" t="0" r="9525" b="9525"/>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1171575" cy="390525"/>
                    </a:xfrm>
                    <a:prstGeom prst="rect">
                      <a:avLst/>
                    </a:prstGeom>
                  </pic:spPr>
                </pic:pic>
              </a:graphicData>
            </a:graphic>
          </wp:inline>
        </w:drawing>
      </w:r>
    </w:p>
    <w:p w:rsidR="00D976A3" w:rsidRPr="0083221F" w:rsidRDefault="00D976A3" w:rsidP="00D976A3">
      <w:pPr>
        <w:pStyle w:val="a4"/>
        <w:spacing w:line="360" w:lineRule="auto"/>
        <w:jc w:val="both"/>
        <w:rPr>
          <w:noProof/>
          <w:lang w:eastAsia="el-GR"/>
        </w:rPr>
      </w:pPr>
      <w:r w:rsidRPr="0083221F">
        <w:rPr>
          <w:noProof/>
          <w:lang w:eastAsia="el-GR"/>
        </w:rPr>
        <w:t>Κ η ενεργός σταθερά ελατηρίου, Μ</w:t>
      </w:r>
      <w:r w:rsidRPr="0083221F">
        <w:rPr>
          <w:noProof/>
          <w:vertAlign w:val="subscript"/>
          <w:lang w:val="en-US" w:eastAsia="el-GR"/>
        </w:rPr>
        <w:t>e</w:t>
      </w:r>
      <w:r w:rsidRPr="0083221F">
        <w:rPr>
          <w:noProof/>
          <w:vertAlign w:val="subscript"/>
          <w:lang w:eastAsia="el-GR"/>
        </w:rPr>
        <w:t xml:space="preserve"> </w:t>
      </w:r>
      <w:r w:rsidRPr="0083221F">
        <w:rPr>
          <w:noProof/>
          <w:lang w:eastAsia="el-GR"/>
        </w:rPr>
        <w:t xml:space="preserve">η ενεργός μάζα στο ελεύθερο άκρο της προβόλου και </w:t>
      </w:r>
      <w:r w:rsidRPr="0083221F">
        <w:rPr>
          <w:i/>
          <w:noProof/>
          <w:lang w:eastAsia="el-GR"/>
        </w:rPr>
        <w:t>Δ</w:t>
      </w:r>
      <w:r w:rsidRPr="0083221F">
        <w:rPr>
          <w:i/>
          <w:noProof/>
          <w:vertAlign w:val="subscript"/>
          <w:lang w:val="en-US" w:eastAsia="el-GR"/>
        </w:rPr>
        <w:t>m</w:t>
      </w:r>
      <w:r w:rsidRPr="0083221F">
        <w:rPr>
          <w:i/>
          <w:noProof/>
          <w:lang w:eastAsia="el-GR"/>
        </w:rPr>
        <w:t xml:space="preserve"> η </w:t>
      </w:r>
      <w:r w:rsidRPr="0083221F">
        <w:rPr>
          <w:noProof/>
          <w:lang w:eastAsia="el-GR"/>
        </w:rPr>
        <w:t>μάζα αδράνειας. Η σχέση που περιγράφει την ενεργό σταθερά ελατηρίου, Κ είναι:</w:t>
      </w:r>
    </w:p>
    <w:p w:rsidR="00D976A3" w:rsidRDefault="00D976A3" w:rsidP="00D976A3">
      <w:pPr>
        <w:pStyle w:val="a4"/>
        <w:spacing w:line="360" w:lineRule="auto"/>
        <w:jc w:val="right"/>
        <w:rPr>
          <w:rFonts w:ascii="Times New Roman" w:hAnsi="Times New Roman" w:cs="Times New Roman"/>
          <w:i/>
          <w:noProof/>
          <w:sz w:val="24"/>
          <w:szCs w:val="24"/>
          <w:lang w:eastAsia="el-GR"/>
        </w:rPr>
      </w:pPr>
      <w:r w:rsidRPr="0083221F">
        <w:rPr>
          <w:noProof/>
          <w:lang w:eastAsia="el-GR"/>
        </w:rPr>
        <w:drawing>
          <wp:inline distT="0" distB="0" distL="0" distR="0">
            <wp:extent cx="3190875" cy="466725"/>
            <wp:effectExtent l="0" t="0" r="9525" b="9525"/>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3190875" cy="466725"/>
                    </a:xfrm>
                    <a:prstGeom prst="rect">
                      <a:avLst/>
                    </a:prstGeom>
                  </pic:spPr>
                </pic:pic>
              </a:graphicData>
            </a:graphic>
          </wp:inline>
        </w:drawing>
      </w:r>
    </w:p>
    <w:p w:rsidR="00D976A3" w:rsidRPr="0083221F" w:rsidRDefault="00D976A3" w:rsidP="00D976A3">
      <w:pPr>
        <w:pStyle w:val="a4"/>
        <w:spacing w:line="360" w:lineRule="auto"/>
        <w:jc w:val="right"/>
        <w:rPr>
          <w:rFonts w:ascii="Times New Roman" w:hAnsi="Times New Roman" w:cs="Times New Roman"/>
          <w:i/>
          <w:noProof/>
          <w:sz w:val="24"/>
          <w:szCs w:val="24"/>
          <w:lang w:eastAsia="el-GR"/>
        </w:rPr>
      </w:pPr>
    </w:p>
    <w:p w:rsidR="00D976A3" w:rsidRPr="0083221F" w:rsidRDefault="00D976A3" w:rsidP="00D976A3">
      <w:pPr>
        <w:pStyle w:val="a4"/>
        <w:keepNext/>
        <w:spacing w:line="360" w:lineRule="auto"/>
        <w:jc w:val="center"/>
      </w:pPr>
      <w:r w:rsidRPr="0083221F">
        <w:rPr>
          <w:noProof/>
          <w:lang w:eastAsia="el-GR"/>
        </w:rPr>
        <w:lastRenderedPageBreak/>
        <w:drawing>
          <wp:inline distT="0" distB="0" distL="0" distR="0">
            <wp:extent cx="5273675" cy="3352800"/>
            <wp:effectExtent l="0" t="0" r="3175"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3675" cy="3352800"/>
                    </a:xfrm>
                    <a:prstGeom prst="rect">
                      <a:avLst/>
                    </a:prstGeom>
                    <a:noFill/>
                  </pic:spPr>
                </pic:pic>
              </a:graphicData>
            </a:graphic>
          </wp:inline>
        </w:drawing>
      </w:r>
    </w:p>
    <w:p w:rsidR="00D976A3" w:rsidRPr="0083221F" w:rsidRDefault="00D976A3" w:rsidP="00D976A3">
      <w:pPr>
        <w:pStyle w:val="a5"/>
        <w:rPr>
          <w:rFonts w:cs="Times New Roman"/>
          <w:color w:val="auto"/>
          <w:sz w:val="24"/>
          <w:szCs w:val="24"/>
          <w:lang w:eastAsia="el-GR"/>
        </w:rPr>
      </w:pPr>
      <w:bookmarkStart w:id="15" w:name="_Toc487297554"/>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5</w:t>
      </w:r>
      <w:r w:rsidRPr="0083221F">
        <w:rPr>
          <w:color w:val="auto"/>
        </w:rPr>
        <w:fldChar w:fldCharType="end"/>
      </w:r>
      <w:r w:rsidRPr="0083221F">
        <w:rPr>
          <w:color w:val="auto"/>
        </w:rPr>
        <w:t>:</w:t>
      </w:r>
      <w:r w:rsidRPr="00080AD7">
        <w:rPr>
          <w:color w:val="auto"/>
        </w:rPr>
        <w:t xml:space="preserve"> </w:t>
      </w:r>
      <w:r w:rsidRPr="0083221F">
        <w:rPr>
          <w:color w:val="auto"/>
        </w:rPr>
        <w:t xml:space="preserve">Σχηματική απεικόνιση </w:t>
      </w:r>
      <w:proofErr w:type="spellStart"/>
      <w:r w:rsidRPr="0083221F">
        <w:rPr>
          <w:color w:val="auto"/>
        </w:rPr>
        <w:t>διμορφικής</w:t>
      </w:r>
      <w:proofErr w:type="spellEnd"/>
      <w:r w:rsidRPr="0083221F">
        <w:rPr>
          <w:color w:val="auto"/>
        </w:rPr>
        <w:t xml:space="preserve"> προβόλου με και χωρίς μάζα αδράνειας</w:t>
      </w:r>
      <w:bookmarkEnd w:id="15"/>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Επειδή η αξονική ταχύτητα διαφέρει κατά μήκος της προβόλου, η ενεργός μάζα στο άκρο της προβόλου είναι: </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37"/>
          <w:sz w:val="24"/>
          <w:szCs w:val="24"/>
          <w:lang w:eastAsia="el-GR"/>
        </w:rPr>
        <w:drawing>
          <wp:inline distT="0" distB="0" distL="0" distR="0">
            <wp:extent cx="2613025" cy="536575"/>
            <wp:effectExtent l="0" t="0" r="0" b="0"/>
            <wp:docPr id="45" name="Picture 45"/>
            <wp:cNvGraphicFramePr/>
            <a:graphic xmlns:a="http://schemas.openxmlformats.org/drawingml/2006/main">
              <a:graphicData uri="http://schemas.openxmlformats.org/drawingml/2006/picture">
                <pic:pic xmlns:pic="http://schemas.openxmlformats.org/drawingml/2006/picture">
                  <pic:nvPicPr>
                    <pic:cNvPr id="83555" name="Picture 83555"/>
                    <pic:cNvPicPr/>
                  </pic:nvPicPr>
                  <pic:blipFill>
                    <a:blip r:embed="rId50" cstate="print"/>
                    <a:stretch>
                      <a:fillRect/>
                    </a:stretch>
                  </pic:blipFill>
                  <pic:spPr>
                    <a:xfrm>
                      <a:off x="0" y="0"/>
                      <a:ext cx="2613025" cy="536575"/>
                    </a:xfrm>
                    <a:prstGeom prst="rect">
                      <a:avLst/>
                    </a:prstGeom>
                  </pic:spPr>
                </pic:pic>
              </a:graphicData>
            </a:graphic>
          </wp:inline>
        </w:drawing>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(2.22) </w:t>
      </w:r>
    </w:p>
    <w:p w:rsidR="00D976A3"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v(x) είναι η αξονική ταχύτητα σε απόσταση x από το σταθερό άκρο και v(L) η ταχύτητα στο ελεύθερο άκρο. Σημειώνεται ότι στη σχέση (2.22) έχει αμεληθεί η διαφορά της ταχύτητας κατά το πλάτος της προβόλου. </w:t>
      </w:r>
      <w:r>
        <w:rPr>
          <w:rFonts w:ascii="Times New Roman" w:hAnsi="Times New Roman" w:cs="Times New Roman"/>
          <w:sz w:val="24"/>
          <w:szCs w:val="24"/>
          <w:lang w:eastAsia="el-GR"/>
        </w:rPr>
        <w:t xml:space="preserve"> </w:t>
      </w:r>
      <w:r w:rsidRPr="00F86352">
        <w:rPr>
          <w:rFonts w:ascii="Times New Roman" w:hAnsi="Times New Roman" w:cs="Times New Roman"/>
          <w:sz w:val="24"/>
          <w:szCs w:val="24"/>
          <w:lang w:eastAsia="el-GR"/>
        </w:rPr>
        <w:t>(</w:t>
      </w:r>
      <w:r>
        <w:rPr>
          <w:rFonts w:ascii="Times New Roman" w:hAnsi="Times New Roman" w:cs="Times New Roman"/>
          <w:sz w:val="24"/>
          <w:szCs w:val="24"/>
          <w:lang w:eastAsia="el-GR"/>
        </w:rPr>
        <w:t>Νιάρχος, 2013</w:t>
      </w:r>
      <w:r w:rsidRPr="00F86352">
        <w:rPr>
          <w:rFonts w:ascii="Times New Roman" w:hAnsi="Times New Roman" w:cs="Times New Roman"/>
          <w:sz w:val="24"/>
          <w:szCs w:val="24"/>
          <w:lang w:eastAsia="el-GR"/>
        </w:rPr>
        <w:t>)</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Αν όμως η μάζα αδράνειας εκτείνεται σε μια περιοχή και όχι σε ένα σημείο στο άκρο της προβόλου, τότε μπορεί να θεωρηθεί ως μια συγκεντρωτική δύναμη σημείου που εφαρμόζεται στο κέντρο της μάζας. Είναι γνωστό ότι για μάζα αδράνειας με ομοιόμορφη πυκνότητα, παραλληλόγραμμη συμμετρία και θέση στο ελεύθερο άκρο της προβόλου, το κέντρο μάζας της βρίσκεται σε απόσταση </w:t>
      </w:r>
      <w:r w:rsidRPr="0083221F">
        <w:rPr>
          <w:rFonts w:ascii="Times New Roman" w:eastAsia="Cambria Math" w:hAnsi="Times New Roman" w:cs="Times New Roman"/>
          <w:sz w:val="24"/>
          <w:szCs w:val="24"/>
          <w:lang w:eastAsia="el-GR"/>
        </w:rPr>
        <w:t>l</w:t>
      </w:r>
      <w:r w:rsidRPr="0083221F">
        <w:rPr>
          <w:rFonts w:ascii="Times New Roman" w:eastAsia="Cambria Math" w:hAnsi="Times New Roman" w:cs="Times New Roman"/>
          <w:sz w:val="24"/>
          <w:szCs w:val="24"/>
          <w:vertAlign w:val="subscript"/>
          <w:lang w:eastAsia="el-GR"/>
        </w:rPr>
        <w:t>m</w:t>
      </w:r>
      <w:r w:rsidRPr="0083221F">
        <w:rPr>
          <w:rFonts w:ascii="Times New Roman" w:eastAsia="Cambria Math" w:hAnsi="Times New Roman" w:cs="Times New Roman"/>
          <w:sz w:val="24"/>
          <w:szCs w:val="24"/>
          <w:lang w:eastAsia="el-GR"/>
        </w:rPr>
        <w:t>/2</w:t>
      </w:r>
      <w:r w:rsidRPr="0083221F">
        <w:rPr>
          <w:rFonts w:ascii="Times New Roman" w:hAnsi="Times New Roman" w:cs="Times New Roman"/>
          <w:sz w:val="24"/>
          <w:szCs w:val="24"/>
          <w:lang w:eastAsia="el-GR"/>
        </w:rPr>
        <w:t xml:space="preserve"> από αυτό. Επομένως, η ενεργός σταθερά ελατηρίου στο σημείο αυτό, Κ’, σχετίζεται με την Κ μέσω της παρακάτω σχέσης </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26"/>
          <w:sz w:val="24"/>
          <w:szCs w:val="24"/>
          <w:lang w:eastAsia="el-GR"/>
        </w:rPr>
        <w:drawing>
          <wp:inline distT="0" distB="0" distL="0" distR="0">
            <wp:extent cx="1247775" cy="396875"/>
            <wp:effectExtent l="0" t="0" r="0" b="0"/>
            <wp:docPr id="46" name="Picture 46"/>
            <wp:cNvGraphicFramePr/>
            <a:graphic xmlns:a="http://schemas.openxmlformats.org/drawingml/2006/main">
              <a:graphicData uri="http://schemas.openxmlformats.org/drawingml/2006/picture">
                <pic:pic xmlns:pic="http://schemas.openxmlformats.org/drawingml/2006/picture">
                  <pic:nvPicPr>
                    <pic:cNvPr id="83694" name="Picture 83694"/>
                    <pic:cNvPicPr/>
                  </pic:nvPicPr>
                  <pic:blipFill>
                    <a:blip r:embed="rId51" cstate="print"/>
                    <a:stretch>
                      <a:fillRect/>
                    </a:stretch>
                  </pic:blipFill>
                  <pic:spPr>
                    <a:xfrm>
                      <a:off x="0" y="0"/>
                      <a:ext cx="1247775" cy="396875"/>
                    </a:xfrm>
                    <a:prstGeom prst="rect">
                      <a:avLst/>
                    </a:prstGeom>
                  </pic:spPr>
                </pic:pic>
              </a:graphicData>
            </a:graphic>
          </wp:inline>
        </w:drawing>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(2.23)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lastRenderedPageBreak/>
        <w:t xml:space="preserve">Και τελικά η συχνότητα συντονισμού μιας αιωρούμενης προβόλου με μάζα αδράνειας στο ελεύθερο άκρο της ισούται με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53"/>
          <w:sz w:val="24"/>
          <w:szCs w:val="24"/>
          <w:lang w:eastAsia="el-GR"/>
        </w:rPr>
        <w:drawing>
          <wp:inline distT="0" distB="0" distL="0" distR="0">
            <wp:extent cx="2609850" cy="682625"/>
            <wp:effectExtent l="0" t="0" r="0" b="0"/>
            <wp:docPr id="47" name="Picture 47"/>
            <wp:cNvGraphicFramePr/>
            <a:graphic xmlns:a="http://schemas.openxmlformats.org/drawingml/2006/main">
              <a:graphicData uri="http://schemas.openxmlformats.org/drawingml/2006/picture">
                <pic:pic xmlns:pic="http://schemas.openxmlformats.org/drawingml/2006/picture">
                  <pic:nvPicPr>
                    <pic:cNvPr id="83695" name="Picture 83695"/>
                    <pic:cNvPicPr/>
                  </pic:nvPicPr>
                  <pic:blipFill>
                    <a:blip r:embed="rId52" cstate="print"/>
                    <a:stretch>
                      <a:fillRect/>
                    </a:stretch>
                  </pic:blipFill>
                  <pic:spPr>
                    <a:xfrm>
                      <a:off x="0" y="0"/>
                      <a:ext cx="2609850" cy="682625"/>
                    </a:xfrm>
                    <a:prstGeom prst="rect">
                      <a:avLst/>
                    </a:prstGeom>
                  </pic:spPr>
                </pic:pic>
              </a:graphicData>
            </a:graphic>
          </wp:inline>
        </w:drawing>
      </w:r>
      <w:r w:rsidRPr="0083221F">
        <w:rPr>
          <w:rFonts w:ascii="Times New Roman" w:hAnsi="Times New Roman" w:cs="Times New Roman"/>
          <w:sz w:val="24"/>
          <w:szCs w:val="24"/>
          <w:vertAlign w:val="superscript"/>
          <w:lang w:eastAsia="el-GR"/>
        </w:rPr>
        <w:t xml:space="preserve"> </w:t>
      </w:r>
      <w:r w:rsidRPr="0083221F">
        <w:rPr>
          <w:rFonts w:ascii="Times New Roman" w:hAnsi="Times New Roman" w:cs="Times New Roman"/>
          <w:sz w:val="24"/>
          <w:szCs w:val="24"/>
          <w:vertAlign w:val="superscript"/>
          <w:lang w:eastAsia="el-GR"/>
        </w:rPr>
        <w:tab/>
        <w:t xml:space="preserve">                                        </w:t>
      </w:r>
      <w:r w:rsidRPr="0083221F">
        <w:rPr>
          <w:rFonts w:ascii="Times New Roman" w:hAnsi="Times New Roman" w:cs="Times New Roman"/>
          <w:sz w:val="24"/>
          <w:szCs w:val="24"/>
          <w:lang w:eastAsia="el-GR"/>
        </w:rPr>
        <w:t xml:space="preserve">(2.24) </w:t>
      </w:r>
    </w:p>
    <w:p w:rsidR="00D976A3" w:rsidRDefault="00D976A3" w:rsidP="00D976A3">
      <w:pPr>
        <w:pStyle w:val="a4"/>
        <w:spacing w:line="360" w:lineRule="auto"/>
        <w:jc w:val="both"/>
        <w:rPr>
          <w:rFonts w:ascii="Times New Roman" w:hAnsi="Times New Roman" w:cs="Times New Roman"/>
          <w:sz w:val="24"/>
          <w:szCs w:val="24"/>
          <w:lang w:eastAsia="el-GR"/>
        </w:rPr>
      </w:pPr>
      <w:r w:rsidRPr="00F86352">
        <w:rPr>
          <w:rFonts w:ascii="Times New Roman" w:hAnsi="Times New Roman" w:cs="Times New Roman"/>
          <w:sz w:val="24"/>
          <w:szCs w:val="24"/>
          <w:lang w:eastAsia="el-GR"/>
        </w:rPr>
        <w:t>(</w:t>
      </w:r>
      <w:r>
        <w:rPr>
          <w:rFonts w:ascii="Times New Roman" w:hAnsi="Times New Roman" w:cs="Times New Roman"/>
          <w:sz w:val="24"/>
          <w:szCs w:val="24"/>
          <w:lang w:eastAsia="el-GR"/>
        </w:rPr>
        <w:t>Νιάρχος, 2013</w:t>
      </w:r>
      <w:r w:rsidRPr="00F86352">
        <w:rPr>
          <w:rFonts w:ascii="Times New Roman" w:hAnsi="Times New Roman" w:cs="Times New Roman"/>
          <w:sz w:val="24"/>
          <w:szCs w:val="24"/>
          <w:lang w:eastAsia="el-GR"/>
        </w:rPr>
        <w:t>)</w:t>
      </w: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Default="00D976A3" w:rsidP="00D976A3">
      <w:pPr>
        <w:rPr>
          <w:lang w:eastAsia="el-GR"/>
        </w:rPr>
      </w:pPr>
    </w:p>
    <w:p w:rsidR="00D976A3" w:rsidRPr="00F86352" w:rsidRDefault="00D976A3" w:rsidP="00D976A3">
      <w:pPr>
        <w:rPr>
          <w:lang w:eastAsia="el-GR"/>
        </w:rPr>
      </w:pPr>
    </w:p>
    <w:p w:rsidR="00D976A3" w:rsidRPr="0083221F" w:rsidRDefault="00D976A3" w:rsidP="00D976A3">
      <w:pPr>
        <w:pStyle w:val="2"/>
        <w:rPr>
          <w:rFonts w:eastAsia="Calibri"/>
          <w:lang w:eastAsia="el-GR"/>
        </w:rPr>
      </w:pPr>
      <w:bookmarkStart w:id="16" w:name="_Toc487297590"/>
      <w:r w:rsidRPr="0083221F">
        <w:rPr>
          <w:rFonts w:eastAsia="Calibri"/>
          <w:lang w:eastAsia="el-GR"/>
        </w:rPr>
        <w:lastRenderedPageBreak/>
        <w:t>Πιεζοηλεκτρικό φαινόμενο</w:t>
      </w:r>
      <w:bookmarkEnd w:id="16"/>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F86352"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Το πιεζοηλεκτρικό φαινόμενο είναι η παραγωγή ηλεκτρικού φορτίου από ένα κρυσταλλικό υλικό όταν υποβάλλεται σε πίεση ή τάση. Το φαινόμενο εμφανίζεται στους φυσικούς κρυστάλλους, όπως είναι ο χαλαζίας (</w:t>
      </w:r>
      <w:proofErr w:type="spellStart"/>
      <w:r w:rsidRPr="0083221F">
        <w:rPr>
          <w:rFonts w:ascii="Times New Roman" w:hAnsi="Times New Roman" w:cs="Times New Roman"/>
          <w:sz w:val="24"/>
          <w:szCs w:val="24"/>
          <w:lang w:eastAsia="el-GR"/>
        </w:rPr>
        <w:t>quartz</w:t>
      </w:r>
      <w:proofErr w:type="spellEnd"/>
      <w:r w:rsidRPr="0083221F">
        <w:rPr>
          <w:rFonts w:ascii="Times New Roman" w:hAnsi="Times New Roman" w:cs="Times New Roman"/>
          <w:sz w:val="24"/>
          <w:szCs w:val="24"/>
          <w:lang w:eastAsia="el-GR"/>
        </w:rPr>
        <w:t xml:space="preserve"> - SiO</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σε κεραμικά υλικά τα οποία έχουν πολωθεί με τεχνικό τρόπο και σε ορισμένα πολυμερή, όπως είναι το φθοριούχο </w:t>
      </w:r>
      <w:proofErr w:type="spellStart"/>
      <w:r w:rsidRPr="0083221F">
        <w:rPr>
          <w:rFonts w:ascii="Times New Roman" w:hAnsi="Times New Roman" w:cs="Times New Roman"/>
          <w:sz w:val="24"/>
          <w:szCs w:val="24"/>
          <w:lang w:eastAsia="el-GR"/>
        </w:rPr>
        <w:t>πολυβινυλιδένιο</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polyvinylidene</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fluoride</w:t>
      </w:r>
      <w:proofErr w:type="spellEnd"/>
      <w:r w:rsidRPr="0083221F">
        <w:rPr>
          <w:rFonts w:ascii="Times New Roman" w:hAnsi="Times New Roman" w:cs="Times New Roman"/>
          <w:sz w:val="24"/>
          <w:szCs w:val="24"/>
          <w:lang w:eastAsia="el-GR"/>
        </w:rPr>
        <w:t xml:space="preserve"> - PVDF). Ανακαλύφθηκε το 1880 από τους Γάλλους φυσικούς </w:t>
      </w:r>
      <w:proofErr w:type="spellStart"/>
      <w:r w:rsidRPr="0083221F">
        <w:rPr>
          <w:rFonts w:ascii="Times New Roman" w:hAnsi="Times New Roman" w:cs="Times New Roman"/>
          <w:sz w:val="24"/>
          <w:szCs w:val="24"/>
          <w:lang w:eastAsia="el-GR"/>
        </w:rPr>
        <w:t>Jacques</w:t>
      </w:r>
      <w:proofErr w:type="spellEnd"/>
      <w:r w:rsidRPr="0083221F">
        <w:rPr>
          <w:rFonts w:ascii="Times New Roman" w:hAnsi="Times New Roman" w:cs="Times New Roman"/>
          <w:sz w:val="24"/>
          <w:szCs w:val="24"/>
          <w:lang w:eastAsia="el-GR"/>
        </w:rPr>
        <w:t xml:space="preserve"> και </w:t>
      </w:r>
      <w:proofErr w:type="spellStart"/>
      <w:r w:rsidRPr="0083221F">
        <w:rPr>
          <w:rFonts w:ascii="Times New Roman" w:hAnsi="Times New Roman" w:cs="Times New Roman"/>
          <w:sz w:val="24"/>
          <w:szCs w:val="24"/>
          <w:lang w:eastAsia="el-GR"/>
        </w:rPr>
        <w:t>Pierre</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Curie</w:t>
      </w:r>
      <w:proofErr w:type="spellEnd"/>
      <w:r w:rsidRPr="0083221F">
        <w:rPr>
          <w:rFonts w:ascii="Times New Roman" w:hAnsi="Times New Roman" w:cs="Times New Roman"/>
          <w:sz w:val="24"/>
          <w:szCs w:val="24"/>
          <w:lang w:eastAsia="el-GR"/>
        </w:rPr>
        <w:t xml:space="preserve">, αλλά η χρήση του σε πρακτικές εφαρμογές ήταν ελάχιστες μέχρι το 1917, όταν ο Γάλλος καθηγητής </w:t>
      </w:r>
      <w:proofErr w:type="spellStart"/>
      <w:r w:rsidRPr="0083221F">
        <w:rPr>
          <w:rFonts w:ascii="Times New Roman" w:hAnsi="Times New Roman" w:cs="Times New Roman"/>
          <w:sz w:val="24"/>
          <w:szCs w:val="24"/>
          <w:lang w:eastAsia="el-GR"/>
        </w:rPr>
        <w:t>Paul</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Langevin</w:t>
      </w:r>
      <w:proofErr w:type="spellEnd"/>
      <w:r w:rsidRPr="0083221F">
        <w:rPr>
          <w:rFonts w:ascii="Times New Roman" w:hAnsi="Times New Roman" w:cs="Times New Roman"/>
          <w:sz w:val="24"/>
          <w:szCs w:val="24"/>
          <w:lang w:eastAsia="el-GR"/>
        </w:rPr>
        <w:t xml:space="preserve"> χρησιμοποίησε πλάκες χαλαζία για την παραγωγή και την ανίχνευση ηχητικών κυμάτων στο νερό. Η δουλειά του καθηγητή οδήγησε στην εξέλιξη του σημερινού </w:t>
      </w:r>
      <w:proofErr w:type="spellStart"/>
      <w:r w:rsidRPr="0083221F">
        <w:rPr>
          <w:rFonts w:ascii="Times New Roman" w:hAnsi="Times New Roman" w:cs="Times New Roman"/>
          <w:sz w:val="24"/>
          <w:szCs w:val="24"/>
          <w:lang w:eastAsia="el-GR"/>
        </w:rPr>
        <w:t>sonar</w:t>
      </w:r>
      <w:proofErr w:type="spellEnd"/>
      <w:r w:rsidRPr="0083221F">
        <w:rPr>
          <w:rFonts w:ascii="Times New Roman" w:hAnsi="Times New Roman" w:cs="Times New Roman"/>
          <w:sz w:val="24"/>
          <w:szCs w:val="24"/>
          <w:lang w:eastAsia="el-GR"/>
        </w:rPr>
        <w:t xml:space="preserve">. </w:t>
      </w:r>
      <w:r w:rsidRPr="00F86352">
        <w:rPr>
          <w:rFonts w:ascii="Times New Roman" w:hAnsi="Times New Roman" w:cs="Times New Roman"/>
          <w:sz w:val="24"/>
          <w:szCs w:val="24"/>
          <w:lang w:eastAsia="el-GR"/>
        </w:rPr>
        <w:t>(</w:t>
      </w:r>
      <w:proofErr w:type="spellStart"/>
      <w:r>
        <w:rPr>
          <w:rFonts w:ascii="Times New Roman" w:hAnsi="Times New Roman" w:cs="Times New Roman"/>
          <w:sz w:val="24"/>
          <w:szCs w:val="24"/>
          <w:lang w:val="en-US" w:eastAsia="el-GR"/>
        </w:rPr>
        <w:t>Fraden</w:t>
      </w:r>
      <w:proofErr w:type="spellEnd"/>
      <w:r w:rsidRPr="00F86352">
        <w:rPr>
          <w:rFonts w:ascii="Times New Roman" w:hAnsi="Times New Roman" w:cs="Times New Roman"/>
          <w:sz w:val="24"/>
          <w:szCs w:val="24"/>
          <w:lang w:eastAsia="el-GR"/>
        </w:rPr>
        <w:t>, 2010)</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Ένα απλό, αλλά ταυτόχρονα αρκετά επεξηγηματικό μοντέλο του πιεζοηλεκτρικού φαινομένου προτάθηκε το 1927 από τον </w:t>
      </w:r>
      <w:proofErr w:type="spellStart"/>
      <w:r w:rsidRPr="0083221F">
        <w:rPr>
          <w:rFonts w:ascii="Times New Roman" w:hAnsi="Times New Roman" w:cs="Times New Roman"/>
          <w:sz w:val="24"/>
          <w:szCs w:val="24"/>
          <w:lang w:eastAsia="el-GR"/>
        </w:rPr>
        <w:t>Alexander</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Meissner</w:t>
      </w:r>
      <w:proofErr w:type="spellEnd"/>
      <w:r w:rsidRPr="0083221F">
        <w:rPr>
          <w:rFonts w:ascii="Times New Roman" w:hAnsi="Times New Roman" w:cs="Times New Roman"/>
          <w:sz w:val="24"/>
          <w:szCs w:val="24"/>
          <w:lang w:eastAsia="el-GR"/>
        </w:rPr>
        <w:t>. Ο κρύσταλλος χαλαζία μοντελοποιείται υπό μορφή έλικας (</w:t>
      </w:r>
      <w:proofErr w:type="spellStart"/>
      <w:r w:rsidRPr="0083221F">
        <w:rPr>
          <w:rFonts w:ascii="Times New Roman" w:hAnsi="Times New Roman" w:cs="Times New Roman"/>
          <w:sz w:val="24"/>
          <w:szCs w:val="24"/>
          <w:lang w:eastAsia="el-GR"/>
        </w:rPr>
        <w:t>Εικόνα.5</w:t>
      </w:r>
      <w:proofErr w:type="spellEnd"/>
      <w:r w:rsidRPr="0083221F">
        <w:rPr>
          <w:rFonts w:ascii="Times New Roman" w:hAnsi="Times New Roman" w:cs="Times New Roman"/>
          <w:sz w:val="24"/>
          <w:szCs w:val="24"/>
          <w:lang w:eastAsia="el-GR"/>
        </w:rPr>
        <w:t xml:space="preserve">), με ένα άτομο πυριτίου,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και δύο άτομα οξυγόνου, Ο</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τα οποία εναλλάσσονται στην έλικα. Στην Εικόνα 5 απεικονίζεται μια τομή του άξονα z.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keepNext/>
        <w:spacing w:line="360" w:lineRule="auto"/>
        <w:jc w:val="center"/>
      </w:pPr>
      <w:r w:rsidRPr="0083221F">
        <w:rPr>
          <w:rFonts w:ascii="Times New Roman" w:hAnsi="Times New Roman" w:cs="Times New Roman"/>
          <w:noProof/>
          <w:position w:val="1"/>
          <w:sz w:val="24"/>
          <w:szCs w:val="24"/>
          <w:lang w:eastAsia="el-GR"/>
        </w:rPr>
        <w:drawing>
          <wp:inline distT="0" distB="0" distL="0" distR="0">
            <wp:extent cx="5580888" cy="2029968"/>
            <wp:effectExtent l="0" t="0" r="0" b="0"/>
            <wp:docPr id="48" name="Picture 48"/>
            <wp:cNvGraphicFramePr/>
            <a:graphic xmlns:a="http://schemas.openxmlformats.org/drawingml/2006/main">
              <a:graphicData uri="http://schemas.openxmlformats.org/drawingml/2006/picture">
                <pic:pic xmlns:pic="http://schemas.openxmlformats.org/drawingml/2006/picture">
                  <pic:nvPicPr>
                    <pic:cNvPr id="6033" name="Picture 6033"/>
                    <pic:cNvPicPr/>
                  </pic:nvPicPr>
                  <pic:blipFill>
                    <a:blip r:embed="rId53" cstate="print"/>
                    <a:stretch>
                      <a:fillRect/>
                    </a:stretch>
                  </pic:blipFill>
                  <pic:spPr>
                    <a:xfrm>
                      <a:off x="0" y="0"/>
                      <a:ext cx="5580888" cy="2029968"/>
                    </a:xfrm>
                    <a:prstGeom prst="rect">
                      <a:avLst/>
                    </a:prstGeom>
                  </pic:spPr>
                </pic:pic>
              </a:graphicData>
            </a:graphic>
          </wp:inline>
        </w:drawing>
      </w:r>
    </w:p>
    <w:p w:rsidR="00D976A3" w:rsidRPr="0083221F" w:rsidRDefault="00D976A3" w:rsidP="00D976A3">
      <w:pPr>
        <w:pStyle w:val="a5"/>
        <w:rPr>
          <w:color w:val="auto"/>
        </w:rPr>
      </w:pPr>
      <w:bookmarkStart w:id="17" w:name="_Toc487297555"/>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6</w:t>
      </w:r>
      <w:r w:rsidRPr="0083221F">
        <w:rPr>
          <w:color w:val="auto"/>
        </w:rPr>
        <w:fldChar w:fldCharType="end"/>
      </w:r>
      <w:r w:rsidRPr="0083221F">
        <w:rPr>
          <w:color w:val="auto"/>
        </w:rPr>
        <w:t>: Πιεζοηλεκτρικό φαινόμενο σε κρύσταλλο χαλαζία</w:t>
      </w:r>
      <w:bookmarkEnd w:id="17"/>
    </w:p>
    <w:p w:rsidR="00D976A3" w:rsidRPr="0083221F" w:rsidRDefault="00D976A3" w:rsidP="00D976A3">
      <w:pPr>
        <w:pStyle w:val="a4"/>
        <w:spacing w:line="360" w:lineRule="auto"/>
        <w:jc w:val="center"/>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Το κάθε κύτταρο του κρυστάλλου, αποτελείται από 3 άτομα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και 6 άτομα O. Τα άτομα του οξυγόνου εμφανίζονται σε ζευγάρια. Το κάθε άτομο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κουβαλάει 4 θετικά φορτία και το κάθε ζεύγος ατόμων O, 4 αρνητικά φορτία (2 σε κάθε άτομο). Επομένως το κύτταρο του χαλαζία είναι ηλεκτρικά ουδέτερο αν δεν του ασκείται κάποια πίεση ή τάση. Όταν του ασκείται κατά μήκος του άξονα x μια εξωτερική </w:t>
      </w:r>
      <w:r w:rsidRPr="0083221F">
        <w:rPr>
          <w:rFonts w:ascii="Times New Roman" w:hAnsi="Times New Roman" w:cs="Times New Roman"/>
          <w:sz w:val="24"/>
          <w:szCs w:val="24"/>
          <w:lang w:eastAsia="el-GR"/>
        </w:rPr>
        <w:lastRenderedPageBreak/>
        <w:t xml:space="preserve">δύναμη, </w:t>
      </w:r>
      <w:proofErr w:type="spellStart"/>
      <w:r w:rsidRPr="0083221F">
        <w:rPr>
          <w:rFonts w:ascii="Times New Roman" w:hAnsi="Times New Roman" w:cs="Times New Roman"/>
          <w:sz w:val="24"/>
          <w:szCs w:val="24"/>
          <w:lang w:eastAsia="el-GR"/>
        </w:rPr>
        <w:t>F</w:t>
      </w:r>
      <w:r w:rsidRPr="0083221F">
        <w:rPr>
          <w:rFonts w:ascii="Times New Roman" w:hAnsi="Times New Roman" w:cs="Times New Roman"/>
          <w:sz w:val="24"/>
          <w:szCs w:val="24"/>
          <w:vertAlign w:val="subscript"/>
          <w:lang w:eastAsia="el-GR"/>
        </w:rPr>
        <w:t>x</w:t>
      </w:r>
      <w:proofErr w:type="spellEnd"/>
      <w:r w:rsidRPr="0083221F">
        <w:rPr>
          <w:rFonts w:ascii="Times New Roman" w:hAnsi="Times New Roman" w:cs="Times New Roman"/>
          <w:sz w:val="24"/>
          <w:szCs w:val="24"/>
          <w:lang w:eastAsia="el-GR"/>
        </w:rPr>
        <w:t xml:space="preserve">, τότε το εξαγωνικό του πλέγμα παραμορφώνεται. Στην Εικόνα 2.5b παρουσιάζεται αυτή η παραμόρφωση, η οποία μετατοπίζει τα άτομα μέσα στον κρύσταλλο με τέτοιο τρόπο ώστε ένα θετικό φορτίο σχηματίζεται στην πλευρά του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και ένα αρνητικό φορτίο στην πλευρά του ζεύγους O</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με αποτέλεσμα να εμφανίζει ο κρύσταλλος ηλεκτρικό φορτίο κατά μήκος του άξονα y. Αν στον κρύσταλλο ασκηθεί μία </w:t>
      </w:r>
      <w:proofErr w:type="spellStart"/>
      <w:r w:rsidRPr="0083221F">
        <w:rPr>
          <w:rFonts w:ascii="Times New Roman" w:hAnsi="Times New Roman" w:cs="Times New Roman"/>
          <w:sz w:val="24"/>
          <w:szCs w:val="24"/>
          <w:lang w:eastAsia="el-GR"/>
        </w:rPr>
        <w:t>εφελκυστική</w:t>
      </w:r>
      <w:proofErr w:type="spellEnd"/>
      <w:r w:rsidRPr="0083221F">
        <w:rPr>
          <w:rFonts w:ascii="Times New Roman" w:hAnsi="Times New Roman" w:cs="Times New Roman"/>
          <w:sz w:val="24"/>
          <w:szCs w:val="24"/>
          <w:lang w:eastAsia="el-GR"/>
        </w:rPr>
        <w:t xml:space="preserve"> δύναμη προς την κατεύθυνση x (Εικόνα 2.5c), τότε εμφανίζεται στον άξονα y φορτίο αντίθετης πολικότητας. Επομένως, με αυτό το απλό μοντέλο απεικονίζεται πώς ορισμένα κρυσταλλικά υλικά μπορούν να αναπτύξουν ηλεκτρικό φορτίο στην επιφάνειά τους, σε αντίδραση της μηχανικής τους παραμόρφωσης. Τέλος τα πιεζοηλεκτρικά υλικά εμφανίζουν και το αντίστροφο πιεζοηλεκτρικό φαινόμενο. Δηλαδή,  την παραμόρφωση του υλικού, όταν στα άκρα του εφαρμοστεί ηλεκτρική τάση.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3"/>
        <w:rPr>
          <w:rFonts w:eastAsia="Calibri"/>
          <w:lang w:eastAsia="el-GR"/>
        </w:rPr>
      </w:pPr>
      <w:bookmarkStart w:id="18" w:name="_Toc487297591"/>
      <w:r w:rsidRPr="0083221F">
        <w:rPr>
          <w:rFonts w:eastAsia="Calibri"/>
          <w:lang w:eastAsia="el-GR"/>
        </w:rPr>
        <w:t>Βασικές εξισώσεις</w:t>
      </w:r>
      <w:bookmarkEnd w:id="18"/>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Οι βασικές εξισώσεις ενός στατικού πιεζοηλεκτρικού υλικού απαρτίζονται από 4 σύνολα εξισώσεων: την εξίσωση μηχανικής ισορροπίας (2.25), την καταστατική εξίσωση (2.26), την εξίσωση γεωμετρικής συμβατότητας (2.27) και την εξίσωση </w:t>
      </w:r>
      <w:proofErr w:type="spellStart"/>
      <w:r w:rsidRPr="0083221F">
        <w:rPr>
          <w:rFonts w:ascii="Times New Roman" w:hAnsi="Times New Roman" w:cs="Times New Roman"/>
          <w:sz w:val="24"/>
          <w:szCs w:val="24"/>
          <w:lang w:eastAsia="el-GR"/>
        </w:rPr>
        <w:t>Gauss</w:t>
      </w:r>
      <w:proofErr w:type="spellEnd"/>
      <w:r w:rsidRPr="0083221F">
        <w:rPr>
          <w:rFonts w:ascii="Times New Roman" w:hAnsi="Times New Roman" w:cs="Times New Roman"/>
          <w:sz w:val="24"/>
          <w:szCs w:val="24"/>
          <w:lang w:eastAsia="el-GR"/>
        </w:rPr>
        <w:t xml:space="preserve"> για το ηλεκτρικό πεδίο (2,.28). Η κατάσταση μηχανικής </w:t>
      </w:r>
      <w:proofErr w:type="spellStart"/>
      <w:r w:rsidRPr="0083221F">
        <w:rPr>
          <w:rFonts w:ascii="Times New Roman" w:hAnsi="Times New Roman" w:cs="Times New Roman"/>
          <w:sz w:val="24"/>
          <w:szCs w:val="24"/>
          <w:lang w:eastAsia="el-GR"/>
        </w:rPr>
        <w:t>ισσοροπίας</w:t>
      </w:r>
      <w:proofErr w:type="spellEnd"/>
      <w:r w:rsidRPr="0083221F">
        <w:rPr>
          <w:rFonts w:ascii="Times New Roman" w:hAnsi="Times New Roman" w:cs="Times New Roman"/>
          <w:sz w:val="24"/>
          <w:szCs w:val="24"/>
          <w:lang w:eastAsia="el-GR"/>
        </w:rPr>
        <w:t xml:space="preserve"> όταν ασκείται δύναμη </w:t>
      </w:r>
      <m:oMath>
        <m:sSubSup>
          <m:sSubSupPr>
            <m:ctrlPr>
              <w:rPr>
                <w:rFonts w:ascii="Cambria Math" w:hAnsi="Cambria Math" w:cs="Times New Roman"/>
                <w:i/>
                <w:sz w:val="24"/>
                <w:szCs w:val="24"/>
                <w:vertAlign w:val="superscript"/>
                <w:lang w:eastAsia="el-GR"/>
              </w:rPr>
            </m:ctrlPr>
          </m:sSubSupPr>
          <m:e>
            <m:r>
              <w:rPr>
                <w:rFonts w:ascii="Cambria Math" w:hAnsi="Cambria Math" w:cs="Times New Roman"/>
                <w:sz w:val="24"/>
                <w:szCs w:val="24"/>
                <w:lang w:val="en-US" w:eastAsia="el-GR"/>
              </w:rPr>
              <m:t>f</m:t>
            </m:r>
            <m:ctrlPr>
              <w:rPr>
                <w:rFonts w:ascii="Cambria Math" w:hAnsi="Cambria Math" w:cs="Times New Roman"/>
                <w:i/>
                <w:sz w:val="24"/>
                <w:szCs w:val="24"/>
                <w:lang w:val="en-US" w:eastAsia="el-GR"/>
              </w:rPr>
            </m:ctrlPr>
          </m:e>
          <m:sub>
            <m:r>
              <w:rPr>
                <w:rFonts w:ascii="Cambria Math" w:hAnsi="Cambria Math" w:cs="Times New Roman"/>
                <w:sz w:val="24"/>
                <w:szCs w:val="24"/>
                <w:vertAlign w:val="subscript"/>
                <w:lang w:val="en-US" w:eastAsia="el-GR"/>
              </w:rPr>
              <m:t>e</m:t>
            </m:r>
            <m:ctrlPr>
              <w:rPr>
                <w:rFonts w:ascii="Cambria Math" w:hAnsi="Cambria Math" w:cs="Times New Roman"/>
                <w:i/>
                <w:sz w:val="24"/>
                <w:szCs w:val="24"/>
                <w:vertAlign w:val="subscript"/>
                <w:lang w:val="en-US" w:eastAsia="el-GR"/>
              </w:rPr>
            </m:ctrlPr>
          </m:sub>
          <m:sup>
            <m:r>
              <w:rPr>
                <w:rFonts w:ascii="Cambria Math" w:hAnsi="Cambria Math" w:cs="Times New Roman"/>
                <w:sz w:val="24"/>
                <w:szCs w:val="24"/>
                <w:vertAlign w:val="superscript"/>
                <w:lang w:eastAsia="el-GR"/>
              </w:rPr>
              <m:t>(</m:t>
            </m:r>
            <m:r>
              <w:rPr>
                <w:rFonts w:ascii="Cambria Math" w:hAnsi="Cambria Math" w:cs="Times New Roman"/>
                <w:sz w:val="24"/>
                <w:szCs w:val="24"/>
                <w:vertAlign w:val="superscript"/>
                <w:lang w:val="en-US" w:eastAsia="el-GR"/>
              </w:rPr>
              <m:t>b</m:t>
            </m:r>
            <m:r>
              <w:rPr>
                <w:rFonts w:ascii="Cambria Math" w:hAnsi="Cambria Math" w:cs="Times New Roman"/>
                <w:sz w:val="24"/>
                <w:szCs w:val="24"/>
                <w:vertAlign w:val="superscript"/>
                <w:lang w:eastAsia="el-GR"/>
              </w:rPr>
              <m:t>)</m:t>
            </m:r>
          </m:sup>
        </m:sSubSup>
        <m:r>
          <w:rPr>
            <w:rFonts w:ascii="Cambria Math" w:hAnsi="Cambria Math" w:cs="Times New Roman"/>
            <w:sz w:val="24"/>
            <w:szCs w:val="24"/>
            <w:lang w:eastAsia="el-GR"/>
          </w:rPr>
          <m:t xml:space="preserve"> = 0</m:t>
        </m:r>
      </m:oMath>
      <w:r w:rsidRPr="0083221F">
        <w:rPr>
          <w:rFonts w:ascii="Times New Roman" w:hAnsi="Times New Roman" w:cs="Times New Roman"/>
          <w:sz w:val="24"/>
          <w:szCs w:val="24"/>
          <w:lang w:eastAsia="el-GR"/>
        </w:rPr>
        <w:t xml:space="preserve"> είναι</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12"/>
          <w:sz w:val="24"/>
          <w:szCs w:val="24"/>
          <w:lang w:eastAsia="el-GR"/>
        </w:rPr>
        <w:drawing>
          <wp:inline distT="0" distB="0" distL="0" distR="0">
            <wp:extent cx="981075" cy="203200"/>
            <wp:effectExtent l="0" t="0" r="0" b="0"/>
            <wp:docPr id="50" name="Picture 50"/>
            <wp:cNvGraphicFramePr/>
            <a:graphic xmlns:a="http://schemas.openxmlformats.org/drawingml/2006/main">
              <a:graphicData uri="http://schemas.openxmlformats.org/drawingml/2006/picture">
                <pic:pic xmlns:pic="http://schemas.openxmlformats.org/drawingml/2006/picture">
                  <pic:nvPicPr>
                    <pic:cNvPr id="83933" name="Picture 83933"/>
                    <pic:cNvPicPr/>
                  </pic:nvPicPr>
                  <pic:blipFill>
                    <a:blip r:embed="rId54" cstate="print"/>
                    <a:stretch>
                      <a:fillRect/>
                    </a:stretch>
                  </pic:blipFill>
                  <pic:spPr>
                    <a:xfrm>
                      <a:off x="0" y="0"/>
                      <a:ext cx="981075" cy="203200"/>
                    </a:xfrm>
                    <a:prstGeom prst="rect">
                      <a:avLst/>
                    </a:prstGeom>
                  </pic:spPr>
                </pic:pic>
              </a:graphicData>
            </a:graphic>
          </wp:inline>
        </w:drawing>
      </w:r>
      <w:r w:rsidRPr="0083221F">
        <w:rPr>
          <w:rFonts w:ascii="Times New Roman" w:hAnsi="Times New Roman" w:cs="Times New Roman"/>
          <w:sz w:val="24"/>
          <w:szCs w:val="24"/>
          <w:lang w:eastAsia="el-GR"/>
        </w:rPr>
        <w:t xml:space="preserve">                                                            (2.25a)</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w:t>
      </w:r>
      <w:r w:rsidRPr="0083221F">
        <w:rPr>
          <w:rFonts w:ascii="Times New Roman" w:hAnsi="Times New Roman" w:cs="Times New Roman"/>
          <w:noProof/>
          <w:position w:val="-2"/>
          <w:sz w:val="24"/>
          <w:szCs w:val="24"/>
          <w:lang w:eastAsia="el-GR"/>
        </w:rPr>
        <w:drawing>
          <wp:inline distT="0" distB="0" distL="0" distR="0">
            <wp:extent cx="82550" cy="79375"/>
            <wp:effectExtent l="0" t="0" r="0" b="0"/>
            <wp:docPr id="51" name="Picture 51"/>
            <wp:cNvGraphicFramePr/>
            <a:graphic xmlns:a="http://schemas.openxmlformats.org/drawingml/2006/main">
              <a:graphicData uri="http://schemas.openxmlformats.org/drawingml/2006/picture">
                <pic:pic xmlns:pic="http://schemas.openxmlformats.org/drawingml/2006/picture">
                  <pic:nvPicPr>
                    <pic:cNvPr id="83934" name="Picture 83934"/>
                    <pic:cNvPicPr/>
                  </pic:nvPicPr>
                  <pic:blipFill>
                    <a:blip r:embed="rId55" cstate="print"/>
                    <a:stretch>
                      <a:fillRect/>
                    </a:stretch>
                  </pic:blipFill>
                  <pic:spPr>
                    <a:xfrm>
                      <a:off x="0" y="0"/>
                      <a:ext cx="82550" cy="79375"/>
                    </a:xfrm>
                    <a:prstGeom prst="rect">
                      <a:avLst/>
                    </a:prstGeom>
                  </pic:spPr>
                </pic:pic>
              </a:graphicData>
            </a:graphic>
          </wp:inline>
        </w:drawing>
      </w:r>
      <w:r w:rsidRPr="0083221F">
        <w:rPr>
          <w:rFonts w:ascii="Times New Roman" w:hAnsi="Times New Roman" w:cs="Times New Roman"/>
          <w:sz w:val="24"/>
          <w:szCs w:val="24"/>
          <w:lang w:eastAsia="el-GR"/>
        </w:rPr>
        <w:t xml:space="preserve"> είναι ο </w:t>
      </w:r>
      <w:proofErr w:type="spellStart"/>
      <w:r w:rsidRPr="0083221F">
        <w:rPr>
          <w:rFonts w:ascii="Times New Roman" w:hAnsi="Times New Roman" w:cs="Times New Roman"/>
          <w:sz w:val="24"/>
          <w:szCs w:val="24"/>
          <w:lang w:eastAsia="el-GR"/>
        </w:rPr>
        <w:t>τανυστής</w:t>
      </w:r>
      <w:proofErr w:type="spellEnd"/>
      <w:r w:rsidRPr="0083221F">
        <w:rPr>
          <w:rFonts w:ascii="Times New Roman" w:hAnsi="Times New Roman" w:cs="Times New Roman"/>
          <w:sz w:val="24"/>
          <w:szCs w:val="24"/>
          <w:lang w:eastAsia="el-GR"/>
        </w:rPr>
        <w:t xml:space="preserve"> τάσης, που συνδέεται με την παραμόρφωση </w:t>
      </w:r>
      <w:r w:rsidRPr="0083221F">
        <w:rPr>
          <w:rFonts w:ascii="Times New Roman" w:hAnsi="Times New Roman" w:cs="Times New Roman"/>
          <w:noProof/>
          <w:position w:val="-2"/>
          <w:sz w:val="24"/>
          <w:szCs w:val="24"/>
          <w:lang w:eastAsia="el-GR"/>
        </w:rPr>
        <w:drawing>
          <wp:inline distT="0" distB="0" distL="0" distR="0">
            <wp:extent cx="63500" cy="79375"/>
            <wp:effectExtent l="0" t="0" r="0" b="0"/>
            <wp:docPr id="52" name="Picture 52"/>
            <wp:cNvGraphicFramePr/>
            <a:graphic xmlns:a="http://schemas.openxmlformats.org/drawingml/2006/main">
              <a:graphicData uri="http://schemas.openxmlformats.org/drawingml/2006/picture">
                <pic:pic xmlns:pic="http://schemas.openxmlformats.org/drawingml/2006/picture">
                  <pic:nvPicPr>
                    <pic:cNvPr id="83935" name="Picture 83935"/>
                    <pic:cNvPicPr/>
                  </pic:nvPicPr>
                  <pic:blipFill>
                    <a:blip r:embed="rId56" cstate="print"/>
                    <a:stretch>
                      <a:fillRect/>
                    </a:stretch>
                  </pic:blipFill>
                  <pic:spPr>
                    <a:xfrm>
                      <a:off x="0" y="0"/>
                      <a:ext cx="63500" cy="79375"/>
                    </a:xfrm>
                    <a:prstGeom prst="rect">
                      <a:avLst/>
                    </a:prstGeom>
                  </pic:spPr>
                </pic:pic>
              </a:graphicData>
            </a:graphic>
          </wp:inline>
        </w:drawing>
      </w:r>
      <w:r w:rsidRPr="0083221F">
        <w:rPr>
          <w:rFonts w:ascii="Times New Roman" w:hAnsi="Times New Roman" w:cs="Times New Roman"/>
          <w:sz w:val="24"/>
          <w:szCs w:val="24"/>
          <w:lang w:eastAsia="el-GR"/>
        </w:rPr>
        <w:t xml:space="preserve">. Το ηλεκτρικό πεδίο Ε η ηλεκτρική μετατόπιση D χρησιμοποιούνται στις ακόλουθες εξισώσεις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noProof/>
          <w:lang w:eastAsia="el-GR"/>
        </w:rPr>
        <w:drawing>
          <wp:inline distT="0" distB="0" distL="0" distR="0">
            <wp:extent cx="3810000" cy="533400"/>
            <wp:effectExtent l="0" t="0" r="0" b="0"/>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3810000" cy="533400"/>
                    </a:xfrm>
                    <a:prstGeom prst="rect">
                      <a:avLst/>
                    </a:prstGeom>
                  </pic:spPr>
                </pic:pic>
              </a:graphicData>
            </a:graphic>
          </wp:inline>
        </w:drawing>
      </w:r>
    </w:p>
    <w:p w:rsidR="00D976A3"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w:t>
      </w:r>
      <w:proofErr w:type="spellStart"/>
      <w:r w:rsidRPr="0083221F">
        <w:rPr>
          <w:rFonts w:ascii="Times New Roman" w:eastAsia="Cambria Math" w:hAnsi="Times New Roman" w:cs="Times New Roman"/>
          <w:sz w:val="24"/>
          <w:szCs w:val="24"/>
          <w:lang w:eastAsia="el-GR"/>
        </w:rPr>
        <w:t>c</w:t>
      </w:r>
      <w:r w:rsidRPr="0083221F">
        <w:rPr>
          <w:rFonts w:ascii="Times New Roman" w:eastAsia="Cambria Math" w:hAnsi="Times New Roman" w:cs="Times New Roman"/>
          <w:sz w:val="24"/>
          <w:szCs w:val="24"/>
          <w:vertAlign w:val="subscript"/>
          <w:lang w:eastAsia="el-GR"/>
        </w:rPr>
        <w:t>pq</w:t>
      </w:r>
      <w:proofErr w:type="spellEnd"/>
      <w:r w:rsidRPr="0083221F">
        <w:rPr>
          <w:rFonts w:ascii="Times New Roman" w:hAnsi="Times New Roman" w:cs="Times New Roman"/>
          <w:sz w:val="24"/>
          <w:szCs w:val="24"/>
          <w:lang w:eastAsia="el-GR"/>
        </w:rPr>
        <w:t xml:space="preserve"> είναι η γραμμική ελαστική σταθερά, </w:t>
      </w:r>
      <w:proofErr w:type="spellStart"/>
      <w:r w:rsidRPr="0083221F">
        <w:rPr>
          <w:rFonts w:ascii="Times New Roman" w:eastAsia="Cambria Math" w:hAnsi="Times New Roman" w:cs="Times New Roman"/>
          <w:sz w:val="24"/>
          <w:szCs w:val="24"/>
          <w:lang w:eastAsia="el-GR"/>
        </w:rPr>
        <w:t>e</w:t>
      </w:r>
      <w:r w:rsidRPr="0083221F">
        <w:rPr>
          <w:rFonts w:ascii="Times New Roman" w:eastAsia="Cambria Math" w:hAnsi="Times New Roman" w:cs="Times New Roman"/>
          <w:sz w:val="24"/>
          <w:szCs w:val="24"/>
          <w:vertAlign w:val="subscript"/>
          <w:lang w:eastAsia="el-GR"/>
        </w:rPr>
        <w:t>kp</w:t>
      </w:r>
      <w:proofErr w:type="spellEnd"/>
      <w:r w:rsidRPr="0083221F">
        <w:rPr>
          <w:rFonts w:ascii="Times New Roman" w:hAnsi="Times New Roman" w:cs="Times New Roman"/>
          <w:sz w:val="24"/>
          <w:szCs w:val="24"/>
          <w:lang w:eastAsia="el-GR"/>
        </w:rPr>
        <w:t xml:space="preserve"> ο γραμμικός πιεζοηλεκτρικός συντελεστής και </w:t>
      </w:r>
      <w:proofErr w:type="spellStart"/>
      <w:r w:rsidRPr="0083221F">
        <w:rPr>
          <w:rFonts w:ascii="Times New Roman" w:eastAsia="Cambria Math" w:hAnsi="Times New Roman" w:cs="Times New Roman"/>
          <w:sz w:val="24"/>
          <w:szCs w:val="24"/>
          <w:lang w:eastAsia="el-GR"/>
        </w:rPr>
        <w:t>κ</w:t>
      </w:r>
      <w:r w:rsidRPr="0083221F">
        <w:rPr>
          <w:rFonts w:ascii="Times New Roman" w:eastAsia="Cambria Math" w:hAnsi="Times New Roman" w:cs="Times New Roman"/>
          <w:sz w:val="24"/>
          <w:szCs w:val="24"/>
          <w:vertAlign w:val="subscript"/>
          <w:lang w:eastAsia="el-GR"/>
        </w:rPr>
        <w:t>ik</w:t>
      </w:r>
      <w:proofErr w:type="spellEnd"/>
      <w:r w:rsidRPr="0083221F">
        <w:rPr>
          <w:rFonts w:ascii="Times New Roman" w:hAnsi="Times New Roman" w:cs="Times New Roman"/>
          <w:sz w:val="24"/>
          <w:szCs w:val="24"/>
          <w:lang w:eastAsia="el-GR"/>
        </w:rPr>
        <w:t xml:space="preserve"> η διηλεκτρική σταθερά.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εξίσωση συμβατότητας είναι ένας γεωμετρικός περιορισμός που πρέπει να ικανοποιείται από την παραμόρφωση </w:t>
      </w:r>
      <w:proofErr w:type="spellStart"/>
      <w:r w:rsidRPr="0083221F">
        <w:rPr>
          <w:rFonts w:ascii="Times New Roman" w:eastAsia="Cambria Math" w:hAnsi="Times New Roman" w:cs="Times New Roman"/>
          <w:sz w:val="24"/>
          <w:szCs w:val="24"/>
          <w:lang w:eastAsia="el-GR"/>
        </w:rPr>
        <w:t>ε</w:t>
      </w:r>
      <w:r w:rsidRPr="0083221F">
        <w:rPr>
          <w:rFonts w:ascii="Times New Roman" w:eastAsia="Cambria Math" w:hAnsi="Times New Roman" w:cs="Times New Roman"/>
          <w:sz w:val="24"/>
          <w:szCs w:val="24"/>
          <w:vertAlign w:val="subscript"/>
          <w:lang w:eastAsia="el-GR"/>
        </w:rPr>
        <w:t>ij</w:t>
      </w:r>
      <w:proofErr w:type="spellEnd"/>
      <w:r w:rsidRPr="0083221F">
        <w:rPr>
          <w:rFonts w:ascii="Times New Roman" w:hAnsi="Times New Roman" w:cs="Times New Roman"/>
          <w:sz w:val="24"/>
          <w:szCs w:val="24"/>
          <w:lang w:eastAsia="el-GR"/>
        </w:rPr>
        <w:t xml:space="preserve"> ως εξής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noProof/>
          <w:lang w:eastAsia="el-GR"/>
        </w:rPr>
        <w:lastRenderedPageBreak/>
        <w:drawing>
          <wp:inline distT="0" distB="0" distL="0" distR="0">
            <wp:extent cx="5274310" cy="2891790"/>
            <wp:effectExtent l="0" t="0" r="2540" b="3810"/>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5274310" cy="289179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Η εξίσωση συμβατότητας είναι ένας γεωμετρικός περιορισμός που πρέπει να ικανοποιείται από παραμόρφωση ε</w:t>
      </w:r>
      <w:proofErr w:type="spellStart"/>
      <w:r w:rsidRPr="0083221F">
        <w:rPr>
          <w:rFonts w:ascii="Times New Roman" w:hAnsi="Times New Roman" w:cs="Times New Roman"/>
          <w:sz w:val="24"/>
          <w:szCs w:val="24"/>
          <w:vertAlign w:val="subscript"/>
          <w:lang w:val="en-US" w:eastAsia="el-GR"/>
        </w:rPr>
        <w:t>ij</w:t>
      </w:r>
      <w:proofErr w:type="spellEnd"/>
      <w:r w:rsidRPr="0083221F">
        <w:rPr>
          <w:rFonts w:ascii="Times New Roman" w:hAnsi="Times New Roman" w:cs="Times New Roman"/>
          <w:sz w:val="24"/>
          <w:szCs w:val="24"/>
          <w:vertAlign w:val="subscript"/>
          <w:lang w:eastAsia="el-GR"/>
        </w:rPr>
        <w:t xml:space="preserve"> </w:t>
      </w:r>
      <w:r w:rsidRPr="0083221F">
        <w:rPr>
          <w:rFonts w:ascii="Times New Roman" w:hAnsi="Times New Roman" w:cs="Times New Roman"/>
          <w:sz w:val="24"/>
          <w:szCs w:val="24"/>
          <w:lang w:eastAsia="el-GR"/>
        </w:rPr>
        <w:t>ως εξής</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27"/>
          <w:sz w:val="24"/>
          <w:szCs w:val="24"/>
          <w:lang w:eastAsia="el-GR"/>
        </w:rPr>
        <w:drawing>
          <wp:inline distT="0" distB="0" distL="0" distR="0">
            <wp:extent cx="1250950" cy="406400"/>
            <wp:effectExtent l="0" t="0" r="0" b="0"/>
            <wp:docPr id="59" name="Picture 59"/>
            <wp:cNvGraphicFramePr/>
            <a:graphic xmlns:a="http://schemas.openxmlformats.org/drawingml/2006/main">
              <a:graphicData uri="http://schemas.openxmlformats.org/drawingml/2006/picture">
                <pic:pic xmlns:pic="http://schemas.openxmlformats.org/drawingml/2006/picture">
                  <pic:nvPicPr>
                    <pic:cNvPr id="84322" name="Picture 84322"/>
                    <pic:cNvPicPr/>
                  </pic:nvPicPr>
                  <pic:blipFill>
                    <a:blip r:embed="rId59" cstate="print"/>
                    <a:stretch>
                      <a:fillRect/>
                    </a:stretch>
                  </pic:blipFill>
                  <pic:spPr>
                    <a:xfrm>
                      <a:off x="0" y="0"/>
                      <a:ext cx="1250950" cy="406400"/>
                    </a:xfrm>
                    <a:prstGeom prst="rect">
                      <a:avLst/>
                    </a:prstGeom>
                  </pic:spPr>
                </pic:pic>
              </a:graphicData>
            </a:graphic>
          </wp:inline>
        </w:drawing>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(2.27)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όπου οι </w:t>
      </w:r>
      <w:proofErr w:type="spellStart"/>
      <w:r w:rsidRPr="0083221F">
        <w:rPr>
          <w:rFonts w:ascii="Times New Roman" w:eastAsia="Cambria Math" w:hAnsi="Times New Roman" w:cs="Times New Roman"/>
          <w:sz w:val="24"/>
          <w:szCs w:val="24"/>
          <w:lang w:eastAsia="el-GR"/>
        </w:rPr>
        <w:t>e</w:t>
      </w:r>
      <w:r w:rsidRPr="0083221F">
        <w:rPr>
          <w:rFonts w:ascii="Times New Roman" w:eastAsia="Cambria Math" w:hAnsi="Times New Roman" w:cs="Times New Roman"/>
          <w:sz w:val="24"/>
          <w:szCs w:val="24"/>
          <w:vertAlign w:val="subscript"/>
          <w:lang w:eastAsia="el-GR"/>
        </w:rPr>
        <w:t>ilm</w:t>
      </w:r>
      <w:proofErr w:type="spellEnd"/>
      <w:r w:rsidRPr="0083221F">
        <w:rPr>
          <w:rFonts w:ascii="Times New Roman" w:hAnsi="Times New Roman" w:cs="Times New Roman"/>
          <w:sz w:val="24"/>
          <w:szCs w:val="24"/>
          <w:lang w:eastAsia="el-GR"/>
        </w:rPr>
        <w:t xml:space="preserve"> και </w:t>
      </w:r>
      <w:proofErr w:type="spellStart"/>
      <w:r w:rsidRPr="0083221F">
        <w:rPr>
          <w:rFonts w:ascii="Times New Roman" w:eastAsia="Cambria Math" w:hAnsi="Times New Roman" w:cs="Times New Roman"/>
          <w:sz w:val="24"/>
          <w:szCs w:val="24"/>
          <w:lang w:eastAsia="el-GR"/>
        </w:rPr>
        <w:t>e</w:t>
      </w:r>
      <w:r w:rsidRPr="0083221F">
        <w:rPr>
          <w:rFonts w:ascii="Times New Roman" w:eastAsia="Cambria Math" w:hAnsi="Times New Roman" w:cs="Times New Roman"/>
          <w:sz w:val="24"/>
          <w:szCs w:val="24"/>
          <w:vertAlign w:val="subscript"/>
          <w:lang w:eastAsia="el-GR"/>
        </w:rPr>
        <w:t>jpq</w:t>
      </w:r>
      <w:proofErr w:type="spellEnd"/>
      <w:r w:rsidRPr="0083221F">
        <w:rPr>
          <w:rFonts w:ascii="Times New Roman" w:hAnsi="Times New Roman" w:cs="Times New Roman"/>
          <w:sz w:val="24"/>
          <w:szCs w:val="24"/>
          <w:lang w:eastAsia="el-GR"/>
        </w:rPr>
        <w:t xml:space="preserve"> είναι οι </w:t>
      </w:r>
      <w:proofErr w:type="spellStart"/>
      <w:r w:rsidRPr="0083221F">
        <w:rPr>
          <w:rFonts w:ascii="Times New Roman" w:hAnsi="Times New Roman" w:cs="Times New Roman"/>
          <w:sz w:val="24"/>
          <w:szCs w:val="24"/>
          <w:lang w:eastAsia="el-GR"/>
        </w:rPr>
        <w:t>αντισυμμετρικοί</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τανυστές</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Levi</w:t>
      </w:r>
      <w:proofErr w:type="spellEnd"/>
      <w:r w:rsidRPr="0083221F">
        <w:rPr>
          <w:rFonts w:ascii="Times New Roman" w:hAnsi="Times New Roman" w:cs="Times New Roman"/>
          <w:sz w:val="24"/>
          <w:szCs w:val="24"/>
          <w:lang w:eastAsia="el-GR"/>
        </w:rPr>
        <w:t>-</w:t>
      </w:r>
      <w:proofErr w:type="spellStart"/>
      <w:r w:rsidRPr="0083221F">
        <w:rPr>
          <w:rFonts w:ascii="Times New Roman" w:hAnsi="Times New Roman" w:cs="Times New Roman"/>
          <w:sz w:val="24"/>
          <w:szCs w:val="24"/>
          <w:lang w:eastAsia="el-GR"/>
        </w:rPr>
        <w:t>Civita</w:t>
      </w:r>
      <w:proofErr w:type="spellEnd"/>
      <w:r w:rsidRPr="0083221F">
        <w:rPr>
          <w:rFonts w:ascii="Times New Roman" w:hAnsi="Times New Roman" w:cs="Times New Roman"/>
          <w:sz w:val="24"/>
          <w:szCs w:val="24"/>
          <w:lang w:eastAsia="el-GR"/>
        </w:rPr>
        <w:t xml:space="preserve">. Τέλος, πρέπει να </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ικανοποιείται η εξίσωση </w:t>
      </w:r>
      <w:proofErr w:type="spellStart"/>
      <w:r w:rsidRPr="0083221F">
        <w:rPr>
          <w:rFonts w:ascii="Times New Roman" w:hAnsi="Times New Roman" w:cs="Times New Roman"/>
          <w:sz w:val="24"/>
          <w:szCs w:val="24"/>
          <w:lang w:eastAsia="el-GR"/>
        </w:rPr>
        <w:t>Gauss</w:t>
      </w:r>
      <w:proofErr w:type="spellEnd"/>
      <w:r w:rsidRPr="0083221F">
        <w:rPr>
          <w:rFonts w:ascii="Times New Roman" w:hAnsi="Times New Roman" w:cs="Times New Roman"/>
          <w:sz w:val="24"/>
          <w:szCs w:val="24"/>
          <w:lang w:eastAsia="el-GR"/>
        </w:rPr>
        <w:t xml:space="preserve"> </w:t>
      </w:r>
      <w:r w:rsidRPr="0083221F">
        <w:rPr>
          <w:rFonts w:ascii="Times New Roman" w:hAnsi="Times New Roman" w:cs="Times New Roman"/>
          <w:noProof/>
          <w:position w:val="-9"/>
          <w:sz w:val="24"/>
          <w:szCs w:val="24"/>
          <w:lang w:eastAsia="el-GR"/>
        </w:rPr>
        <w:drawing>
          <wp:inline distT="0" distB="0" distL="0" distR="0">
            <wp:extent cx="3311525" cy="203200"/>
            <wp:effectExtent l="0" t="0" r="0" b="0"/>
            <wp:docPr id="60" name="Picture 60"/>
            <wp:cNvGraphicFramePr/>
            <a:graphic xmlns:a="http://schemas.openxmlformats.org/drawingml/2006/main">
              <a:graphicData uri="http://schemas.openxmlformats.org/drawingml/2006/picture">
                <pic:pic xmlns:pic="http://schemas.openxmlformats.org/drawingml/2006/picture">
                  <pic:nvPicPr>
                    <pic:cNvPr id="84323" name="Picture 84323"/>
                    <pic:cNvPicPr/>
                  </pic:nvPicPr>
                  <pic:blipFill>
                    <a:blip r:embed="rId60" cstate="print"/>
                    <a:stretch>
                      <a:fillRect/>
                    </a:stretch>
                  </pic:blipFill>
                  <pic:spPr>
                    <a:xfrm>
                      <a:off x="0" y="0"/>
                      <a:ext cx="3311525" cy="203200"/>
                    </a:xfrm>
                    <a:prstGeom prst="rect">
                      <a:avLst/>
                    </a:prstGeom>
                  </pic:spPr>
                </pic:pic>
              </a:graphicData>
            </a:graphic>
          </wp:inline>
        </w:drawing>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right"/>
        <w:rPr>
          <w:rFonts w:ascii="Times New Roman" w:hAnsi="Times New Roman" w:cs="Times New Roman"/>
          <w:sz w:val="24"/>
          <w:szCs w:val="24"/>
          <w:lang w:eastAsia="el-GR"/>
        </w:rPr>
      </w:pPr>
      <w:r w:rsidRPr="0083221F">
        <w:rPr>
          <w:rFonts w:ascii="Times New Roman" w:hAnsi="Times New Roman" w:cs="Times New Roman"/>
          <w:noProof/>
          <w:position w:val="-10"/>
          <w:sz w:val="24"/>
          <w:szCs w:val="24"/>
          <w:lang w:eastAsia="el-GR"/>
        </w:rPr>
        <w:drawing>
          <wp:inline distT="0" distB="0" distL="0" distR="0">
            <wp:extent cx="1019175" cy="200025"/>
            <wp:effectExtent l="0" t="0" r="0" b="0"/>
            <wp:docPr id="61" name="Picture 61"/>
            <wp:cNvGraphicFramePr/>
            <a:graphic xmlns:a="http://schemas.openxmlformats.org/drawingml/2006/main">
              <a:graphicData uri="http://schemas.openxmlformats.org/drawingml/2006/picture">
                <pic:pic xmlns:pic="http://schemas.openxmlformats.org/drawingml/2006/picture">
                  <pic:nvPicPr>
                    <pic:cNvPr id="84324" name="Picture 84324"/>
                    <pic:cNvPicPr/>
                  </pic:nvPicPr>
                  <pic:blipFill>
                    <a:blip r:embed="rId61" cstate="print"/>
                    <a:stretch>
                      <a:fillRect/>
                    </a:stretch>
                  </pic:blipFill>
                  <pic:spPr>
                    <a:xfrm>
                      <a:off x="0" y="0"/>
                      <a:ext cx="1019175" cy="200025"/>
                    </a:xfrm>
                    <a:prstGeom prst="rect">
                      <a:avLst/>
                    </a:prstGeom>
                  </pic:spPr>
                </pic:pic>
              </a:graphicData>
            </a:graphic>
          </wp:inline>
        </w:drawing>
      </w:r>
      <w:r w:rsidRPr="0083221F">
        <w:rPr>
          <w:rFonts w:ascii="Times New Roman" w:hAnsi="Times New Roman" w:cs="Times New Roman"/>
          <w:sz w:val="24"/>
          <w:szCs w:val="24"/>
          <w:lang w:eastAsia="el-GR"/>
        </w:rPr>
        <w:t xml:space="preserve"> </w:t>
      </w:r>
      <w:r w:rsidRPr="0083221F">
        <w:rPr>
          <w:rFonts w:ascii="Times New Roman" w:hAnsi="Times New Roman" w:cs="Times New Roman"/>
          <w:sz w:val="24"/>
          <w:szCs w:val="24"/>
          <w:lang w:eastAsia="el-GR"/>
        </w:rPr>
        <w:tab/>
        <w:t xml:space="preserve">                                    (2.28) </w:t>
      </w:r>
    </w:p>
    <w:p w:rsidR="00D976A3" w:rsidRPr="00F86352" w:rsidRDefault="00D976A3" w:rsidP="00D976A3">
      <w:pPr>
        <w:rPr>
          <w:lang w:eastAsia="el-GR"/>
        </w:rPr>
      </w:pPr>
      <w:r w:rsidRPr="00F86352">
        <w:rPr>
          <w:lang w:eastAsia="el-GR"/>
        </w:rPr>
        <w:t>(</w:t>
      </w:r>
      <w:proofErr w:type="spellStart"/>
      <w:r>
        <w:rPr>
          <w:lang w:val="en-US" w:eastAsia="el-GR"/>
        </w:rPr>
        <w:t>Fraden</w:t>
      </w:r>
      <w:proofErr w:type="spellEnd"/>
      <w:r w:rsidRPr="00F86352">
        <w:rPr>
          <w:lang w:eastAsia="el-GR"/>
        </w:rPr>
        <w:t>, 2010)</w:t>
      </w: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Default="00D976A3" w:rsidP="00D976A3">
      <w:pPr>
        <w:rPr>
          <w:rFonts w:eastAsia="Calibri"/>
          <w:lang w:eastAsia="el-GR"/>
        </w:rPr>
      </w:pPr>
    </w:p>
    <w:p w:rsidR="00D976A3" w:rsidRPr="0083221F" w:rsidRDefault="00D976A3" w:rsidP="00D976A3">
      <w:pPr>
        <w:rPr>
          <w:rFonts w:eastAsia="Calibri"/>
          <w:lang w:eastAsia="el-GR"/>
        </w:rPr>
      </w:pPr>
    </w:p>
    <w:p w:rsidR="00D976A3" w:rsidRPr="0083221F" w:rsidRDefault="00D976A3" w:rsidP="00D976A3">
      <w:pPr>
        <w:pStyle w:val="2"/>
        <w:rPr>
          <w:rFonts w:eastAsia="Calibri"/>
          <w:lang w:eastAsia="el-GR"/>
        </w:rPr>
      </w:pPr>
      <w:bookmarkStart w:id="19" w:name="_Toc487297592"/>
      <w:r w:rsidRPr="0083221F">
        <w:rPr>
          <w:rFonts w:eastAsia="Calibri"/>
          <w:lang w:eastAsia="el-GR"/>
        </w:rPr>
        <w:lastRenderedPageBreak/>
        <w:t xml:space="preserve">Κρυσταλλική δομή </w:t>
      </w:r>
      <w:proofErr w:type="spellStart"/>
      <w:r w:rsidRPr="0083221F">
        <w:rPr>
          <w:rFonts w:eastAsia="Calibri"/>
          <w:lang w:eastAsia="el-GR"/>
        </w:rPr>
        <w:t>ZnO</w:t>
      </w:r>
      <w:bookmarkEnd w:id="19"/>
      <w:proofErr w:type="spellEnd"/>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F35109" w:rsidRDefault="00D976A3" w:rsidP="00D976A3">
      <w:pPr>
        <w:pStyle w:val="a4"/>
        <w:spacing w:line="360" w:lineRule="auto"/>
        <w:jc w:val="both"/>
        <w:rPr>
          <w:rFonts w:ascii="Times New Roman" w:hAnsi="Times New Roman" w:cs="Times New Roman"/>
          <w:sz w:val="24"/>
          <w:szCs w:val="24"/>
          <w:lang w:val="en-US" w:eastAsia="el-GR"/>
        </w:rPr>
      </w:pPr>
      <w:r w:rsidRPr="0083221F">
        <w:rPr>
          <w:rFonts w:ascii="Times New Roman" w:hAnsi="Times New Roman" w:cs="Times New Roman"/>
          <w:sz w:val="24"/>
          <w:szCs w:val="24"/>
          <w:lang w:eastAsia="el-GR"/>
        </w:rPr>
        <w:t>Το οξείδιο του ψευδαργύρου είναι μια δυαδική, ανόργανη χημική ένωση που ανήκει στην IIVI κατηγορία ημιαγωγών</w:t>
      </w:r>
      <w:r w:rsidRPr="0083221F">
        <w:rPr>
          <w:rFonts w:ascii="Times New Roman" w:hAnsi="Times New Roman" w:cs="Times New Roman"/>
          <w:sz w:val="24"/>
          <w:szCs w:val="24"/>
          <w:vertAlign w:val="superscript"/>
          <w:lang w:eastAsia="el-GR"/>
        </w:rPr>
        <w:t>4</w:t>
      </w:r>
      <w:r w:rsidRPr="0083221F">
        <w:rPr>
          <w:rFonts w:ascii="Times New Roman" w:hAnsi="Times New Roman" w:cs="Times New Roman"/>
          <w:sz w:val="24"/>
          <w:szCs w:val="24"/>
          <w:lang w:eastAsia="el-GR"/>
        </w:rPr>
        <w:t xml:space="preserve">. Όπως οι περισσότερες ενώσεις αυτής της κατηγορίας, έτσι και το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σχηματίζει κρυστάλλους της κυβικής δομής του </w:t>
      </w:r>
      <w:proofErr w:type="spellStart"/>
      <w:r w:rsidRPr="0083221F">
        <w:rPr>
          <w:rFonts w:ascii="Times New Roman" w:hAnsi="Times New Roman" w:cs="Times New Roman"/>
          <w:sz w:val="24"/>
          <w:szCs w:val="24"/>
          <w:lang w:eastAsia="el-GR"/>
        </w:rPr>
        <w:t>σφαλερίτη</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zinc</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blende</w:t>
      </w:r>
      <w:proofErr w:type="spellEnd"/>
      <w:r w:rsidRPr="0083221F">
        <w:rPr>
          <w:rFonts w:ascii="Times New Roman" w:hAnsi="Times New Roman" w:cs="Times New Roman"/>
          <w:sz w:val="24"/>
          <w:szCs w:val="24"/>
          <w:lang w:eastAsia="el-GR"/>
        </w:rPr>
        <w:t xml:space="preserve">) αλλά και της εξαγωνικής δομής του </w:t>
      </w:r>
      <w:proofErr w:type="spellStart"/>
      <w:r w:rsidRPr="0083221F">
        <w:rPr>
          <w:rFonts w:ascii="Times New Roman" w:hAnsi="Times New Roman" w:cs="Times New Roman"/>
          <w:sz w:val="24"/>
          <w:szCs w:val="24"/>
          <w:lang w:eastAsia="el-GR"/>
        </w:rPr>
        <w:t>βουρτσίτη</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wurtzite</w:t>
      </w:r>
      <w:proofErr w:type="spellEnd"/>
      <w:r w:rsidRPr="0083221F">
        <w:rPr>
          <w:rFonts w:ascii="Times New Roman" w:hAnsi="Times New Roman" w:cs="Times New Roman"/>
          <w:sz w:val="24"/>
          <w:szCs w:val="24"/>
          <w:lang w:eastAsia="el-GR"/>
        </w:rPr>
        <w:t xml:space="preserve">). Όπως είναι γνωστό, το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έχει τρείς δυνατές κρυσταλλογραφικές δομές: </w:t>
      </w:r>
      <w:proofErr w:type="spellStart"/>
      <w:r w:rsidRPr="0083221F">
        <w:rPr>
          <w:rFonts w:ascii="Times New Roman" w:hAnsi="Times New Roman" w:cs="Times New Roman"/>
          <w:sz w:val="24"/>
          <w:szCs w:val="24"/>
          <w:lang w:eastAsia="el-GR"/>
        </w:rPr>
        <w:t>wurtzite</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zinc</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blende</w:t>
      </w:r>
      <w:proofErr w:type="spellEnd"/>
      <w:r w:rsidRPr="0083221F">
        <w:rPr>
          <w:rFonts w:ascii="Times New Roman" w:hAnsi="Times New Roman" w:cs="Times New Roman"/>
          <w:sz w:val="24"/>
          <w:szCs w:val="24"/>
          <w:lang w:eastAsia="el-GR"/>
        </w:rPr>
        <w:t xml:space="preserve">  και ορυκτού άλατος (</w:t>
      </w:r>
      <w:proofErr w:type="spellStart"/>
      <w:r w:rsidRPr="0083221F">
        <w:rPr>
          <w:rFonts w:ascii="Times New Roman" w:hAnsi="Times New Roman" w:cs="Times New Roman"/>
          <w:sz w:val="24"/>
          <w:szCs w:val="24"/>
          <w:lang w:eastAsia="el-GR"/>
        </w:rPr>
        <w:t>rocksalt</w:t>
      </w:r>
      <w:proofErr w:type="spellEnd"/>
      <w:r w:rsidRPr="0083221F">
        <w:rPr>
          <w:rFonts w:ascii="Times New Roman" w:hAnsi="Times New Roman" w:cs="Times New Roman"/>
          <w:sz w:val="24"/>
          <w:szCs w:val="24"/>
          <w:lang w:eastAsia="el-GR"/>
        </w:rPr>
        <w:t xml:space="preserve">), όπως απεικονίζεται στην Εικόνα 6. </w:t>
      </w:r>
      <w:r>
        <w:rPr>
          <w:rFonts w:ascii="Times New Roman" w:hAnsi="Times New Roman" w:cs="Times New Roman"/>
          <w:sz w:val="24"/>
          <w:szCs w:val="24"/>
          <w:lang w:val="en-US" w:eastAsia="el-GR"/>
        </w:rPr>
        <w:t>(Wang, 2015)</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keepNext/>
        <w:spacing w:line="360" w:lineRule="auto"/>
        <w:jc w:val="center"/>
      </w:pPr>
      <w:r w:rsidRPr="0083221F">
        <w:rPr>
          <w:rFonts w:ascii="Times New Roman" w:hAnsi="Times New Roman" w:cs="Times New Roman"/>
          <w:noProof/>
          <w:sz w:val="24"/>
          <w:szCs w:val="24"/>
          <w:lang w:eastAsia="el-GR"/>
        </w:rPr>
        <w:drawing>
          <wp:inline distT="0" distB="0" distL="0" distR="0">
            <wp:extent cx="5676900" cy="2565400"/>
            <wp:effectExtent l="0" t="0" r="0" b="0"/>
            <wp:docPr id="62" name="Picture 62"/>
            <wp:cNvGraphicFramePr/>
            <a:graphic xmlns:a="http://schemas.openxmlformats.org/drawingml/2006/main">
              <a:graphicData uri="http://schemas.openxmlformats.org/drawingml/2006/picture">
                <pic:pic xmlns:pic="http://schemas.openxmlformats.org/drawingml/2006/picture">
                  <pic:nvPicPr>
                    <pic:cNvPr id="84620" name="Picture 84620"/>
                    <pic:cNvPicPr/>
                  </pic:nvPicPr>
                  <pic:blipFill>
                    <a:blip r:embed="rId62" cstate="print"/>
                    <a:stretch>
                      <a:fillRect/>
                    </a:stretch>
                  </pic:blipFill>
                  <pic:spPr>
                    <a:xfrm>
                      <a:off x="0" y="0"/>
                      <a:ext cx="5676900" cy="2565400"/>
                    </a:xfrm>
                    <a:prstGeom prst="rect">
                      <a:avLst/>
                    </a:prstGeom>
                  </pic:spPr>
                </pic:pic>
              </a:graphicData>
            </a:graphic>
          </wp:inline>
        </w:drawing>
      </w:r>
    </w:p>
    <w:p w:rsidR="00D976A3" w:rsidRPr="0083221F" w:rsidRDefault="00D976A3" w:rsidP="00D976A3">
      <w:pPr>
        <w:pStyle w:val="a5"/>
        <w:rPr>
          <w:color w:val="auto"/>
        </w:rPr>
      </w:pPr>
      <w:bookmarkStart w:id="20" w:name="_Toc487297556"/>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7</w:t>
      </w:r>
      <w:r w:rsidRPr="0083221F">
        <w:rPr>
          <w:color w:val="auto"/>
        </w:rPr>
        <w:fldChar w:fldCharType="end"/>
      </w:r>
      <w:r w:rsidRPr="0083221F">
        <w:rPr>
          <w:color w:val="auto"/>
        </w:rPr>
        <w:t xml:space="preserve">: Οι τρείς κρυσταλλικές δομές του </w:t>
      </w:r>
      <w:proofErr w:type="spellStart"/>
      <w:r w:rsidRPr="0083221F">
        <w:rPr>
          <w:color w:val="auto"/>
        </w:rPr>
        <w:t>ZnO</w:t>
      </w:r>
      <w:proofErr w:type="spellEnd"/>
      <w:r w:rsidRPr="0083221F">
        <w:rPr>
          <w:color w:val="auto"/>
        </w:rPr>
        <w:t xml:space="preserve">: (a) </w:t>
      </w:r>
      <w:proofErr w:type="spellStart"/>
      <w:r w:rsidRPr="0083221F">
        <w:rPr>
          <w:color w:val="auto"/>
        </w:rPr>
        <w:t>rocksalt</w:t>
      </w:r>
      <w:proofErr w:type="spellEnd"/>
      <w:r w:rsidRPr="0083221F">
        <w:rPr>
          <w:color w:val="auto"/>
        </w:rPr>
        <w:t xml:space="preserve"> (κυβική συμμετρία), (b) </w:t>
      </w:r>
      <w:proofErr w:type="spellStart"/>
      <w:r w:rsidRPr="0083221F">
        <w:rPr>
          <w:color w:val="auto"/>
        </w:rPr>
        <w:t>Zinc</w:t>
      </w:r>
      <w:proofErr w:type="spellEnd"/>
      <w:r w:rsidRPr="0083221F">
        <w:rPr>
          <w:color w:val="auto"/>
        </w:rPr>
        <w:t xml:space="preserve"> </w:t>
      </w:r>
      <w:proofErr w:type="spellStart"/>
      <w:r w:rsidRPr="0083221F">
        <w:rPr>
          <w:color w:val="auto"/>
        </w:rPr>
        <w:t>blende</w:t>
      </w:r>
      <w:proofErr w:type="spellEnd"/>
      <w:r w:rsidRPr="0083221F">
        <w:rPr>
          <w:color w:val="auto"/>
        </w:rPr>
        <w:t xml:space="preserve"> (κυβική συμμετρία) και (c) </w:t>
      </w:r>
      <w:proofErr w:type="spellStart"/>
      <w:r w:rsidRPr="0083221F">
        <w:rPr>
          <w:color w:val="auto"/>
        </w:rPr>
        <w:t>wurtzite</w:t>
      </w:r>
      <w:proofErr w:type="spellEnd"/>
      <w:r w:rsidRPr="0083221F">
        <w:rPr>
          <w:color w:val="auto"/>
        </w:rPr>
        <w:t xml:space="preserve"> (εξαγωνική συμμετρία).</w:t>
      </w:r>
      <w:bookmarkEnd w:id="20"/>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647992" w:rsidRDefault="00D976A3" w:rsidP="00D976A3">
      <w:pPr>
        <w:pStyle w:val="a4"/>
        <w:spacing w:line="360" w:lineRule="auto"/>
        <w:jc w:val="both"/>
        <w:rPr>
          <w:rFonts w:ascii="Times New Roman" w:hAnsi="Times New Roman" w:cs="Times New Roman"/>
          <w:sz w:val="24"/>
          <w:szCs w:val="24"/>
          <w:lang w:val="en-US" w:eastAsia="el-GR"/>
        </w:rPr>
      </w:pPr>
      <w:r w:rsidRPr="0083221F">
        <w:rPr>
          <w:rFonts w:ascii="Times New Roman" w:hAnsi="Times New Roman" w:cs="Times New Roman"/>
          <w:sz w:val="24"/>
          <w:szCs w:val="24"/>
          <w:lang w:eastAsia="el-GR"/>
        </w:rPr>
        <w:t xml:space="preserve">Σε συνθήκες περιβάλλοντος, η σταθερή θερμοδυναμική φάση είναι αυτή του </w:t>
      </w:r>
      <w:proofErr w:type="spellStart"/>
      <w:r w:rsidRPr="0083221F">
        <w:rPr>
          <w:rFonts w:ascii="Times New Roman" w:hAnsi="Times New Roman" w:cs="Times New Roman"/>
          <w:sz w:val="24"/>
          <w:szCs w:val="24"/>
          <w:lang w:eastAsia="el-GR"/>
        </w:rPr>
        <w:t>βουρτσίτη</w:t>
      </w:r>
      <w:proofErr w:type="spellEnd"/>
      <w:r w:rsidRPr="0083221F">
        <w:rPr>
          <w:rFonts w:ascii="Times New Roman" w:hAnsi="Times New Roman" w:cs="Times New Roman"/>
          <w:sz w:val="24"/>
          <w:szCs w:val="24"/>
          <w:lang w:eastAsia="el-GR"/>
        </w:rPr>
        <w:t xml:space="preserve">. Το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με δομή </w:t>
      </w:r>
      <w:proofErr w:type="spellStart"/>
      <w:r w:rsidRPr="0083221F">
        <w:rPr>
          <w:rFonts w:ascii="Times New Roman" w:hAnsi="Times New Roman" w:cs="Times New Roman"/>
          <w:sz w:val="24"/>
          <w:szCs w:val="24"/>
          <w:lang w:eastAsia="el-GR"/>
        </w:rPr>
        <w:t>σφαλερίτη</w:t>
      </w:r>
      <w:proofErr w:type="spellEnd"/>
      <w:r w:rsidRPr="0083221F">
        <w:rPr>
          <w:rFonts w:ascii="Times New Roman" w:hAnsi="Times New Roman" w:cs="Times New Roman"/>
          <w:sz w:val="24"/>
          <w:szCs w:val="24"/>
          <w:lang w:eastAsia="el-GR"/>
        </w:rPr>
        <w:t xml:space="preserve"> είναι </w:t>
      </w:r>
      <w:proofErr w:type="spellStart"/>
      <w:r w:rsidRPr="0083221F">
        <w:rPr>
          <w:rFonts w:ascii="Times New Roman" w:hAnsi="Times New Roman" w:cs="Times New Roman"/>
          <w:sz w:val="24"/>
          <w:szCs w:val="24"/>
          <w:lang w:eastAsia="el-GR"/>
        </w:rPr>
        <w:t>μετασταθές</w:t>
      </w:r>
      <w:proofErr w:type="spellEnd"/>
      <w:r w:rsidRPr="0083221F">
        <w:rPr>
          <w:rFonts w:ascii="Times New Roman" w:hAnsi="Times New Roman" w:cs="Times New Roman"/>
          <w:sz w:val="24"/>
          <w:szCs w:val="24"/>
          <w:lang w:eastAsia="el-GR"/>
        </w:rPr>
        <w:t xml:space="preserve"> και μπορεί να σταθεροποιηθεί μόνο με </w:t>
      </w:r>
      <w:proofErr w:type="spellStart"/>
      <w:r w:rsidRPr="0083221F">
        <w:rPr>
          <w:rFonts w:ascii="Times New Roman" w:hAnsi="Times New Roman" w:cs="Times New Roman"/>
          <w:sz w:val="24"/>
          <w:szCs w:val="24"/>
          <w:lang w:eastAsia="el-GR"/>
        </w:rPr>
        <w:t>ετερόεπιταξιακή</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hetero</w:t>
      </w:r>
      <w:proofErr w:type="spellEnd"/>
      <w:r w:rsidRPr="0083221F">
        <w:rPr>
          <w:rFonts w:ascii="Times New Roman" w:hAnsi="Times New Roman" w:cs="Times New Roman"/>
          <w:sz w:val="24"/>
          <w:szCs w:val="24"/>
          <w:lang w:eastAsia="el-GR"/>
        </w:rPr>
        <w:t>-</w:t>
      </w:r>
      <w:proofErr w:type="spellStart"/>
      <w:r w:rsidRPr="0083221F">
        <w:rPr>
          <w:rFonts w:ascii="Times New Roman" w:hAnsi="Times New Roman" w:cs="Times New Roman"/>
          <w:sz w:val="24"/>
          <w:szCs w:val="24"/>
          <w:lang w:eastAsia="el-GR"/>
        </w:rPr>
        <w:t>epitaxial</w:t>
      </w:r>
      <w:proofErr w:type="spellEnd"/>
      <w:r w:rsidRPr="0083221F">
        <w:rPr>
          <w:rFonts w:ascii="Times New Roman" w:hAnsi="Times New Roman" w:cs="Times New Roman"/>
          <w:sz w:val="24"/>
          <w:szCs w:val="24"/>
          <w:lang w:eastAsia="el-GR"/>
        </w:rPr>
        <w:t>) ανάπτυξη πάνω σε υποστρώματα με κυβική συμμετρία (π.χ. Pt/Ti/SiO</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/Si). Μέσω υψηλών πιέσεων (10-15 </w:t>
      </w:r>
      <w:proofErr w:type="spellStart"/>
      <w:r w:rsidRPr="0083221F">
        <w:rPr>
          <w:rFonts w:ascii="Times New Roman" w:hAnsi="Times New Roman" w:cs="Times New Roman"/>
          <w:sz w:val="24"/>
          <w:szCs w:val="24"/>
          <w:lang w:eastAsia="el-GR"/>
        </w:rPr>
        <w:t>GPa</w:t>
      </w:r>
      <w:proofErr w:type="spellEnd"/>
      <w:r w:rsidRPr="0083221F">
        <w:rPr>
          <w:rFonts w:ascii="Times New Roman" w:hAnsi="Times New Roman" w:cs="Times New Roman"/>
          <w:sz w:val="24"/>
          <w:szCs w:val="24"/>
          <w:lang w:eastAsia="el-GR"/>
        </w:rPr>
        <w:t xml:space="preserve">), η δομή </w:t>
      </w:r>
      <w:proofErr w:type="spellStart"/>
      <w:r w:rsidRPr="0083221F">
        <w:rPr>
          <w:rFonts w:ascii="Times New Roman" w:hAnsi="Times New Roman" w:cs="Times New Roman"/>
          <w:sz w:val="24"/>
          <w:szCs w:val="24"/>
          <w:lang w:eastAsia="el-GR"/>
        </w:rPr>
        <w:t>βουρτσίτη</w:t>
      </w:r>
      <w:proofErr w:type="spellEnd"/>
      <w:r w:rsidRPr="0083221F">
        <w:rPr>
          <w:rFonts w:ascii="Times New Roman" w:hAnsi="Times New Roman" w:cs="Times New Roman"/>
          <w:sz w:val="24"/>
          <w:szCs w:val="24"/>
          <w:lang w:eastAsia="el-GR"/>
        </w:rPr>
        <w:t xml:space="preserve"> μπορεί να μετατραπεί και να πάρει τη δομή του ορυκτού άλατος. Η δομή του άλατος αποτελεί και αυτή </w:t>
      </w:r>
      <w:proofErr w:type="spellStart"/>
      <w:r w:rsidRPr="0083221F">
        <w:rPr>
          <w:rFonts w:ascii="Times New Roman" w:hAnsi="Times New Roman" w:cs="Times New Roman"/>
          <w:sz w:val="24"/>
          <w:szCs w:val="24"/>
          <w:lang w:eastAsia="el-GR"/>
        </w:rPr>
        <w:t>μετασταθή</w:t>
      </w:r>
      <w:proofErr w:type="spellEnd"/>
      <w:r w:rsidRPr="0083221F">
        <w:rPr>
          <w:rFonts w:ascii="Times New Roman" w:hAnsi="Times New Roman" w:cs="Times New Roman"/>
          <w:sz w:val="24"/>
          <w:szCs w:val="24"/>
          <w:lang w:eastAsia="el-GR"/>
        </w:rPr>
        <w:t xml:space="preserve"> φάση, αλλά μπορεί να παραμείνει σε περιβάλλον ατμοσφαιρικής πίεσης. Υπό συμβατικές συνθήκες, </w:t>
      </w:r>
      <w:proofErr w:type="spellStart"/>
      <w:r w:rsidRPr="0083221F">
        <w:rPr>
          <w:rFonts w:ascii="Times New Roman" w:hAnsi="Times New Roman" w:cs="Times New Roman"/>
          <w:sz w:val="24"/>
          <w:szCs w:val="24"/>
          <w:lang w:eastAsia="el-GR"/>
        </w:rPr>
        <w:t>τo</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έχει τη δομή </w:t>
      </w:r>
      <w:proofErr w:type="spellStart"/>
      <w:r w:rsidRPr="0083221F">
        <w:rPr>
          <w:rFonts w:ascii="Times New Roman" w:hAnsi="Times New Roman" w:cs="Times New Roman"/>
          <w:sz w:val="24"/>
          <w:szCs w:val="24"/>
          <w:lang w:eastAsia="el-GR"/>
        </w:rPr>
        <w:t>βουρτσίτη</w:t>
      </w:r>
      <w:proofErr w:type="spellEnd"/>
      <w:r w:rsidRPr="0083221F">
        <w:rPr>
          <w:rFonts w:ascii="Times New Roman" w:hAnsi="Times New Roman" w:cs="Times New Roman"/>
          <w:sz w:val="24"/>
          <w:szCs w:val="24"/>
          <w:lang w:eastAsia="el-GR"/>
        </w:rPr>
        <w:t xml:space="preserve">, η οποία χαρακτηρίζεται από εξαγωνική δομή με παραμέτρους α = 0.3296 και </w:t>
      </w:r>
      <w:r w:rsidRPr="0083221F">
        <w:rPr>
          <w:rFonts w:ascii="Times New Roman" w:hAnsi="Times New Roman" w:cs="Times New Roman"/>
          <w:sz w:val="24"/>
          <w:szCs w:val="24"/>
          <w:lang w:val="en-US" w:eastAsia="el-GR"/>
        </w:rPr>
        <w:t>c</w:t>
      </w:r>
      <w:r w:rsidRPr="0083221F">
        <w:rPr>
          <w:rFonts w:ascii="Times New Roman" w:hAnsi="Times New Roman" w:cs="Times New Roman"/>
          <w:sz w:val="24"/>
          <w:szCs w:val="24"/>
          <w:lang w:eastAsia="el-GR"/>
        </w:rPr>
        <w:t xml:space="preserve"> = 0.52065 </w:t>
      </w:r>
      <w:r w:rsidRPr="0083221F">
        <w:rPr>
          <w:rFonts w:ascii="Times New Roman" w:hAnsi="Times New Roman" w:cs="Times New Roman"/>
          <w:sz w:val="24"/>
          <w:szCs w:val="24"/>
          <w:lang w:val="en-US" w:eastAsia="el-GR"/>
        </w:rPr>
        <w:t>nm</w:t>
      </w:r>
      <w:r w:rsidRPr="0083221F">
        <w:rPr>
          <w:rFonts w:ascii="Times New Roman" w:hAnsi="Times New Roman" w:cs="Times New Roman"/>
          <w:sz w:val="24"/>
          <w:szCs w:val="24"/>
          <w:lang w:eastAsia="el-GR"/>
        </w:rPr>
        <w:t xml:space="preserve"> όπως παρουσιάζεται στην Εικόνα 7.</w:t>
      </w:r>
      <w:r w:rsidRPr="00647992">
        <w:rPr>
          <w:rFonts w:ascii="Times New Roman" w:hAnsi="Times New Roman" w:cs="Times New Roman"/>
          <w:sz w:val="24"/>
          <w:szCs w:val="24"/>
          <w:lang w:eastAsia="el-GR"/>
        </w:rPr>
        <w:t xml:space="preserve"> </w:t>
      </w:r>
      <w:r>
        <w:rPr>
          <w:rFonts w:ascii="Times New Roman" w:hAnsi="Times New Roman" w:cs="Times New Roman"/>
          <w:sz w:val="24"/>
          <w:szCs w:val="24"/>
          <w:lang w:val="en-US" w:eastAsia="el-GR"/>
        </w:rPr>
        <w:t>(Wang, 2015)</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keepNext/>
        <w:spacing w:line="360" w:lineRule="auto"/>
        <w:jc w:val="center"/>
      </w:pPr>
      <w:r w:rsidRPr="0083221F">
        <w:rPr>
          <w:noProof/>
          <w:lang w:eastAsia="el-GR"/>
        </w:rPr>
        <w:drawing>
          <wp:inline distT="0" distB="0" distL="0" distR="0">
            <wp:extent cx="4829175" cy="1714500"/>
            <wp:effectExtent l="0" t="0" r="9525" b="0"/>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4829175" cy="1714500"/>
                    </a:xfrm>
                    <a:prstGeom prst="rect">
                      <a:avLst/>
                    </a:prstGeom>
                  </pic:spPr>
                </pic:pic>
              </a:graphicData>
            </a:graphic>
          </wp:inline>
        </w:drawing>
      </w:r>
    </w:p>
    <w:p w:rsidR="00D976A3" w:rsidRPr="0083221F" w:rsidRDefault="00D976A3" w:rsidP="00D976A3">
      <w:pPr>
        <w:pStyle w:val="a5"/>
        <w:rPr>
          <w:rFonts w:cs="Times New Roman"/>
          <w:color w:val="auto"/>
          <w:sz w:val="24"/>
          <w:szCs w:val="24"/>
          <w:lang w:eastAsia="el-GR"/>
        </w:rPr>
      </w:pPr>
      <w:bookmarkStart w:id="21" w:name="_Toc487297557"/>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8</w:t>
      </w:r>
      <w:r w:rsidRPr="0083221F">
        <w:rPr>
          <w:color w:val="auto"/>
        </w:rPr>
        <w:fldChar w:fldCharType="end"/>
      </w:r>
      <w:r w:rsidRPr="0083221F">
        <w:rPr>
          <w:color w:val="auto"/>
        </w:rPr>
        <w:t xml:space="preserve">:Δομή </w:t>
      </w:r>
      <w:proofErr w:type="spellStart"/>
      <w:r w:rsidRPr="0083221F">
        <w:rPr>
          <w:color w:val="auto"/>
          <w:lang w:val="en-US"/>
        </w:rPr>
        <w:t>wurtzite</w:t>
      </w:r>
      <w:proofErr w:type="spellEnd"/>
      <w:r w:rsidRPr="0083221F">
        <w:rPr>
          <w:color w:val="auto"/>
        </w:rPr>
        <w:t xml:space="preserve"> του </w:t>
      </w:r>
      <w:proofErr w:type="spellStart"/>
      <w:r w:rsidRPr="0083221F">
        <w:rPr>
          <w:color w:val="auto"/>
          <w:lang w:val="en-US"/>
        </w:rPr>
        <w:t>ZnO</w:t>
      </w:r>
      <w:proofErr w:type="spellEnd"/>
      <w:r w:rsidRPr="0083221F">
        <w:rPr>
          <w:color w:val="auto"/>
        </w:rPr>
        <w:t xml:space="preserve"> και οι παράμετροι πλέγματος </w:t>
      </w:r>
      <w:r w:rsidRPr="0083221F">
        <w:rPr>
          <w:color w:val="auto"/>
          <w:lang w:val="en-US"/>
        </w:rPr>
        <w:t>a</w:t>
      </w:r>
      <w:r w:rsidRPr="0083221F">
        <w:rPr>
          <w:color w:val="auto"/>
        </w:rPr>
        <w:t>,</w:t>
      </w:r>
      <w:r w:rsidRPr="0083221F">
        <w:rPr>
          <w:color w:val="auto"/>
          <w:lang w:val="en-US"/>
        </w:rPr>
        <w:t>c</w:t>
      </w:r>
      <w:bookmarkEnd w:id="21"/>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647992"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Τα ανιόντα οξυγόνου (O</w:t>
      </w:r>
      <w:r w:rsidRPr="0083221F">
        <w:rPr>
          <w:rFonts w:ascii="Times New Roman" w:hAnsi="Times New Roman" w:cs="Times New Roman"/>
          <w:sz w:val="24"/>
          <w:szCs w:val="24"/>
          <w:vertAlign w:val="superscript"/>
          <w:lang w:eastAsia="el-GR"/>
        </w:rPr>
        <w:t>2-</w:t>
      </w:r>
      <w:r w:rsidRPr="0083221F">
        <w:rPr>
          <w:rFonts w:ascii="Times New Roman" w:hAnsi="Times New Roman" w:cs="Times New Roman"/>
          <w:sz w:val="24"/>
          <w:szCs w:val="24"/>
          <w:lang w:eastAsia="el-GR"/>
        </w:rPr>
        <w:t>) και τα κατιόντα ψευδαργύρου (</w:t>
      </w:r>
      <w:proofErr w:type="spellStart"/>
      <w:r w:rsidRPr="0083221F">
        <w:rPr>
          <w:rFonts w:ascii="Times New Roman" w:hAnsi="Times New Roman" w:cs="Times New Roman"/>
          <w:sz w:val="24"/>
          <w:szCs w:val="24"/>
          <w:lang w:eastAsia="el-GR"/>
        </w:rPr>
        <w:t>Zn</w:t>
      </w:r>
      <w:r w:rsidRPr="0083221F">
        <w:rPr>
          <w:rFonts w:ascii="Times New Roman" w:hAnsi="Times New Roman" w:cs="Times New Roman"/>
          <w:sz w:val="24"/>
          <w:szCs w:val="24"/>
          <w:vertAlign w:val="superscript"/>
          <w:lang w:eastAsia="el-GR"/>
        </w:rPr>
        <w:t>2</w:t>
      </w:r>
      <w:proofErr w:type="spellEnd"/>
      <w:r w:rsidRPr="0083221F">
        <w:rPr>
          <w:rFonts w:ascii="Times New Roman" w:hAnsi="Times New Roman" w:cs="Times New Roman"/>
          <w:sz w:val="24"/>
          <w:szCs w:val="24"/>
          <w:vertAlign w:val="superscript"/>
          <w:lang w:eastAsia="el-GR"/>
        </w:rPr>
        <w:t>+</w:t>
      </w:r>
      <w:r w:rsidRPr="0083221F">
        <w:rPr>
          <w:rFonts w:ascii="Times New Roman" w:hAnsi="Times New Roman" w:cs="Times New Roman"/>
          <w:sz w:val="24"/>
          <w:szCs w:val="24"/>
          <w:lang w:eastAsia="el-GR"/>
        </w:rPr>
        <w:t xml:space="preserve">) σχηματίζουν μια </w:t>
      </w:r>
      <w:proofErr w:type="spellStart"/>
      <w:r w:rsidRPr="0083221F">
        <w:rPr>
          <w:rFonts w:ascii="Times New Roman" w:hAnsi="Times New Roman" w:cs="Times New Roman"/>
          <w:sz w:val="24"/>
          <w:szCs w:val="24"/>
          <w:lang w:eastAsia="el-GR"/>
        </w:rPr>
        <w:t>τετραεδρική</w:t>
      </w:r>
      <w:proofErr w:type="spellEnd"/>
      <w:r w:rsidRPr="0083221F">
        <w:rPr>
          <w:rFonts w:ascii="Times New Roman" w:hAnsi="Times New Roman" w:cs="Times New Roman"/>
          <w:sz w:val="24"/>
          <w:szCs w:val="24"/>
          <w:lang w:eastAsia="el-GR"/>
        </w:rPr>
        <w:t xml:space="preserve"> δομή η οποία δεν έχει κεντρική συμμετρία. Η δομή του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μπορεί να περιγραφεί ως ένα σύνολο εναλλασσόμενων επιπέδων κατά μήκος του άξονα c. Παρόλο που η μοναδιαία κυψελίδα (</w:t>
      </w:r>
      <w:proofErr w:type="spellStart"/>
      <w:r w:rsidRPr="0083221F">
        <w:rPr>
          <w:rFonts w:ascii="Times New Roman" w:hAnsi="Times New Roman" w:cs="Times New Roman"/>
          <w:sz w:val="24"/>
          <w:szCs w:val="24"/>
          <w:lang w:eastAsia="el-GR"/>
        </w:rPr>
        <w:t>unit</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cell</w:t>
      </w:r>
      <w:proofErr w:type="spellEnd"/>
      <w:r w:rsidRPr="0083221F">
        <w:rPr>
          <w:rFonts w:ascii="Times New Roman" w:hAnsi="Times New Roman" w:cs="Times New Roman"/>
          <w:sz w:val="24"/>
          <w:szCs w:val="24"/>
          <w:lang w:eastAsia="el-GR"/>
        </w:rPr>
        <w:t xml:space="preserve">) του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είναι ουδέτερη, η κατανομή των ανιόντων και των κατιόντων μπορεί να λάβει συγκεκριμένο σχηματισμό, όπως ορίζει η κρυσταλλογραφία, ώστε ορισμένες επιφάνειες μπορούν να τερματίζουν στο ένα ή στο άλλο είδος ιόντων, οδηγώντας σε θετικά ή αρνητικά φορτισμένες επιφάνειες (πολικές επιφάνειες). Η πιο γνωστή πολική επιφάνεια είναι η επιφάνεια της βάσης. Τα αντίθετα φορτισμένα ιόντα παράγουν θετικά φορτισμένες  </w:t>
      </w:r>
      <w:proofErr w:type="spellStart"/>
      <w:r w:rsidRPr="0083221F">
        <w:rPr>
          <w:rFonts w:ascii="Times New Roman" w:hAnsi="Times New Roman" w:cs="Times New Roman"/>
          <w:sz w:val="24"/>
          <w:szCs w:val="24"/>
          <w:lang w:eastAsia="el-GR"/>
        </w:rPr>
        <w:t>Zn</w:t>
      </w:r>
      <w:proofErr w:type="spellEnd"/>
      <w:r w:rsidRPr="0083221F">
        <w:rPr>
          <w:rFonts w:ascii="Times New Roman" w:hAnsi="Times New Roman" w:cs="Times New Roman"/>
          <w:sz w:val="24"/>
          <w:szCs w:val="24"/>
          <w:lang w:eastAsia="el-GR"/>
        </w:rPr>
        <w:t>-(0001) και αρνητικά φορτισμένες O-(</w:t>
      </w:r>
      <w:r w:rsidRPr="0083221F">
        <w:rPr>
          <w:rFonts w:ascii="Times New Roman" w:eastAsia="Cambria Math" w:hAnsi="Times New Roman" w:cs="Times New Roman"/>
          <w:sz w:val="24"/>
          <w:szCs w:val="24"/>
          <w:lang w:eastAsia="el-GR"/>
        </w:rPr>
        <w:t>0001̅</w:t>
      </w:r>
      <w:r w:rsidRPr="0083221F">
        <w:rPr>
          <w:rFonts w:ascii="Times New Roman" w:hAnsi="Times New Roman" w:cs="Times New Roman"/>
          <w:sz w:val="24"/>
          <w:szCs w:val="24"/>
          <w:lang w:eastAsia="el-GR"/>
        </w:rPr>
        <w:t xml:space="preserve">) πολικές επιφάνειες, με αποτέλεσμα να δημιουργούνται δίπολα και αυθόρμητη πόλωση κατά μήκος του άξονα c. Για να διατηρήσουν σταθερή δομή, οι πολικές επιφάνειες έχουν έδρες ή παρουσιάζουν τεράστιες επιφανειακές αναδομήσεις. Επίσης οι επιφάνειες αυτές περικλείονται από τις μη πολικές επιφάνειες </w:t>
      </w:r>
      <w:r w:rsidRPr="0083221F">
        <w:rPr>
          <w:rFonts w:ascii="Times New Roman" w:hAnsi="Times New Roman" w:cs="Times New Roman"/>
          <w:noProof/>
          <w:position w:val="-8"/>
          <w:sz w:val="24"/>
          <w:szCs w:val="24"/>
          <w:lang w:eastAsia="el-GR"/>
        </w:rPr>
        <w:drawing>
          <wp:inline distT="0" distB="0" distL="0" distR="0">
            <wp:extent cx="53975" cy="149225"/>
            <wp:effectExtent l="0" t="0" r="0" b="0"/>
            <wp:docPr id="63" name="Picture 63"/>
            <wp:cNvGraphicFramePr/>
            <a:graphic xmlns:a="http://schemas.openxmlformats.org/drawingml/2006/main">
              <a:graphicData uri="http://schemas.openxmlformats.org/drawingml/2006/picture">
                <pic:pic xmlns:pic="http://schemas.openxmlformats.org/drawingml/2006/picture">
                  <pic:nvPicPr>
                    <pic:cNvPr id="84729" name="Picture 84729"/>
                    <pic:cNvPicPr/>
                  </pic:nvPicPr>
                  <pic:blipFill>
                    <a:blip r:embed="rId64" cstate="print"/>
                    <a:stretch>
                      <a:fillRect/>
                    </a:stretch>
                  </pic:blipFill>
                  <pic:spPr>
                    <a:xfrm>
                      <a:off x="0" y="0"/>
                      <a:ext cx="53975" cy="149225"/>
                    </a:xfrm>
                    <a:prstGeom prst="rect">
                      <a:avLst/>
                    </a:prstGeom>
                  </pic:spPr>
                </pic:pic>
              </a:graphicData>
            </a:graphic>
          </wp:inline>
        </w:drawing>
      </w:r>
      <w:r w:rsidRPr="0083221F">
        <w:rPr>
          <w:rFonts w:ascii="Times New Roman" w:eastAsia="Cambria Math" w:hAnsi="Times New Roman" w:cs="Times New Roman"/>
          <w:sz w:val="24"/>
          <w:szCs w:val="24"/>
          <w:lang w:eastAsia="el-GR"/>
        </w:rPr>
        <w:t>101̅0)</w:t>
      </w:r>
      <w:r w:rsidRPr="0083221F">
        <w:rPr>
          <w:rFonts w:ascii="Times New Roman" w:hAnsi="Times New Roman" w:cs="Times New Roman"/>
          <w:sz w:val="24"/>
          <w:szCs w:val="24"/>
          <w:lang w:eastAsia="el-GR"/>
        </w:rPr>
        <w:t xml:space="preserve"> και </w:t>
      </w:r>
      <w:r w:rsidRPr="0083221F">
        <w:rPr>
          <w:rFonts w:ascii="Times New Roman" w:eastAsia="Cambria Math" w:hAnsi="Times New Roman" w:cs="Times New Roman"/>
          <w:sz w:val="24"/>
          <w:szCs w:val="24"/>
          <w:lang w:eastAsia="el-GR"/>
        </w:rPr>
        <w:t>(112̅0)</w:t>
      </w:r>
      <w:r w:rsidRPr="0083221F">
        <w:rPr>
          <w:rFonts w:ascii="Times New Roman" w:hAnsi="Times New Roman" w:cs="Times New Roman"/>
          <w:sz w:val="24"/>
          <w:szCs w:val="24"/>
          <w:lang w:eastAsia="el-GR"/>
        </w:rPr>
        <w:t xml:space="preserve">. Εξαιτίας αυτής της πολικότητας και της έλλειψης κεντρικής συμμετρίας της δομής </w:t>
      </w:r>
      <w:proofErr w:type="spellStart"/>
      <w:r w:rsidRPr="0083221F">
        <w:rPr>
          <w:rFonts w:ascii="Times New Roman" w:hAnsi="Times New Roman" w:cs="Times New Roman"/>
          <w:sz w:val="24"/>
          <w:szCs w:val="24"/>
          <w:lang w:eastAsia="el-GR"/>
        </w:rPr>
        <w:t>βουρτσίτη</w:t>
      </w:r>
      <w:proofErr w:type="spellEnd"/>
      <w:r w:rsidRPr="0083221F">
        <w:rPr>
          <w:rFonts w:ascii="Times New Roman" w:hAnsi="Times New Roman" w:cs="Times New Roman"/>
          <w:sz w:val="24"/>
          <w:szCs w:val="24"/>
          <w:lang w:eastAsia="el-GR"/>
        </w:rPr>
        <w:t xml:space="preserve">, καθίσταται δυνατή ή αξιοποίηση των πιεζοηλεκτρικών ιδιοτήτων του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στο πεδίο των ηλεκτρικών γεννητριών για αυτόνομα συστήματα. </w:t>
      </w:r>
      <w:r w:rsidRPr="00647992">
        <w:rPr>
          <w:rFonts w:ascii="Times New Roman" w:hAnsi="Times New Roman" w:cs="Times New Roman"/>
          <w:sz w:val="24"/>
          <w:szCs w:val="24"/>
          <w:lang w:eastAsia="el-GR"/>
        </w:rPr>
        <w:t xml:space="preserve"> </w:t>
      </w:r>
      <w:r w:rsidRPr="00F86352">
        <w:rPr>
          <w:rFonts w:ascii="Times New Roman" w:hAnsi="Times New Roman" w:cs="Times New Roman"/>
          <w:sz w:val="24"/>
          <w:szCs w:val="24"/>
          <w:lang w:eastAsia="el-GR"/>
        </w:rPr>
        <w:t>(</w:t>
      </w:r>
      <w:r>
        <w:rPr>
          <w:rFonts w:ascii="Times New Roman" w:hAnsi="Times New Roman" w:cs="Times New Roman"/>
          <w:sz w:val="24"/>
          <w:szCs w:val="24"/>
          <w:lang w:val="en-US" w:eastAsia="el-GR"/>
        </w:rPr>
        <w:t>Wang</w:t>
      </w:r>
      <w:r w:rsidRPr="00F86352">
        <w:rPr>
          <w:rFonts w:ascii="Times New Roman" w:hAnsi="Times New Roman" w:cs="Times New Roman"/>
          <w:sz w:val="24"/>
          <w:szCs w:val="24"/>
          <w:lang w:eastAsia="el-GR"/>
        </w:rPr>
        <w:t>, 2015)</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3"/>
        <w:rPr>
          <w:rFonts w:eastAsia="Calibri"/>
          <w:lang w:eastAsia="el-GR"/>
        </w:rPr>
      </w:pPr>
      <w:bookmarkStart w:id="22" w:name="_Toc487297593"/>
      <w:r w:rsidRPr="0083221F">
        <w:rPr>
          <w:rFonts w:eastAsia="Calibri"/>
          <w:lang w:eastAsia="el-GR"/>
        </w:rPr>
        <w:t xml:space="preserve">Τεχνικές ανάπτυξης και εναπόθεσης </w:t>
      </w:r>
      <w:proofErr w:type="spellStart"/>
      <w:r w:rsidRPr="0083221F">
        <w:rPr>
          <w:rFonts w:eastAsia="Calibri"/>
          <w:lang w:eastAsia="el-GR"/>
        </w:rPr>
        <w:t>ZnO</w:t>
      </w:r>
      <w:bookmarkEnd w:id="22"/>
      <w:proofErr w:type="spellEnd"/>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Πολλές τεχνικές παραγωγής, όπως η φυσική ή χημική αέρια εναπόθεση  (</w:t>
      </w:r>
      <w:proofErr w:type="spellStart"/>
      <w:r w:rsidRPr="0083221F">
        <w:rPr>
          <w:rFonts w:ascii="Times New Roman" w:hAnsi="Times New Roman" w:cs="Times New Roman"/>
          <w:sz w:val="24"/>
          <w:szCs w:val="24"/>
          <w:lang w:eastAsia="el-GR"/>
        </w:rPr>
        <w:t>Physical</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Vapor</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Deposition</w:t>
      </w:r>
      <w:proofErr w:type="spellEnd"/>
      <w:r w:rsidRPr="0083221F">
        <w:rPr>
          <w:rFonts w:ascii="Times New Roman" w:hAnsi="Times New Roman" w:cs="Times New Roman"/>
          <w:sz w:val="24"/>
          <w:szCs w:val="24"/>
          <w:lang w:eastAsia="el-GR"/>
        </w:rPr>
        <w:t xml:space="preserve"> ή </w:t>
      </w:r>
      <w:proofErr w:type="spellStart"/>
      <w:r w:rsidRPr="0083221F">
        <w:rPr>
          <w:rFonts w:ascii="Times New Roman" w:hAnsi="Times New Roman" w:cs="Times New Roman"/>
          <w:sz w:val="24"/>
          <w:szCs w:val="24"/>
          <w:lang w:eastAsia="el-GR"/>
        </w:rPr>
        <w:t>Chemical</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Vapor</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Deposition</w:t>
      </w:r>
      <w:proofErr w:type="spellEnd"/>
      <w:r w:rsidRPr="0083221F">
        <w:rPr>
          <w:rFonts w:ascii="Times New Roman" w:hAnsi="Times New Roman" w:cs="Times New Roman"/>
          <w:sz w:val="24"/>
          <w:szCs w:val="24"/>
          <w:lang w:eastAsia="el-GR"/>
        </w:rPr>
        <w:t xml:space="preserve">) και η εναπόθεση παλμικού </w:t>
      </w:r>
      <w:proofErr w:type="spellStart"/>
      <w:r w:rsidRPr="0083221F">
        <w:rPr>
          <w:rFonts w:ascii="Times New Roman" w:hAnsi="Times New Roman" w:cs="Times New Roman"/>
          <w:sz w:val="24"/>
          <w:szCs w:val="24"/>
          <w:lang w:eastAsia="el-GR"/>
        </w:rPr>
        <w:t>laser</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pulsed</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laser</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deposition</w:t>
      </w:r>
      <w:proofErr w:type="spellEnd"/>
      <w:r w:rsidRPr="0083221F">
        <w:rPr>
          <w:rFonts w:ascii="Times New Roman" w:hAnsi="Times New Roman" w:cs="Times New Roman"/>
          <w:sz w:val="24"/>
          <w:szCs w:val="24"/>
          <w:lang w:eastAsia="el-GR"/>
        </w:rPr>
        <w:t xml:space="preserve">), έχουν χρησιμοποιηθεί ευρέως για την απόκτηση υψηλής </w:t>
      </w:r>
      <w:r w:rsidRPr="0083221F">
        <w:rPr>
          <w:rFonts w:ascii="Times New Roman" w:hAnsi="Times New Roman" w:cs="Times New Roman"/>
          <w:sz w:val="24"/>
          <w:szCs w:val="24"/>
          <w:lang w:eastAsia="el-GR"/>
        </w:rPr>
        <w:lastRenderedPageBreak/>
        <w:t xml:space="preserve">ποιότητας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w:t>
      </w:r>
      <w:proofErr w:type="spellStart"/>
      <w:r w:rsidRPr="005C6F92">
        <w:rPr>
          <w:rFonts w:ascii="Times New Roman" w:hAnsi="Times New Roman" w:cs="Times New Roman"/>
          <w:sz w:val="24"/>
          <w:szCs w:val="24"/>
          <w:lang w:eastAsia="el-GR"/>
        </w:rPr>
        <w:t>ZnO</w:t>
      </w:r>
      <w:proofErr w:type="spellEnd"/>
      <w:r w:rsidRPr="005C6F92">
        <w:rPr>
          <w:rFonts w:ascii="Times New Roman" w:hAnsi="Times New Roman" w:cs="Times New Roman"/>
          <w:sz w:val="24"/>
          <w:szCs w:val="24"/>
          <w:lang w:eastAsia="el-GR"/>
        </w:rPr>
        <w:t>.</w:t>
      </w:r>
      <w:r w:rsidRPr="0083221F">
        <w:rPr>
          <w:rFonts w:ascii="Times New Roman" w:hAnsi="Times New Roman" w:cs="Times New Roman"/>
          <w:sz w:val="24"/>
          <w:szCs w:val="24"/>
          <w:lang w:eastAsia="el-GR"/>
        </w:rPr>
        <w:t xml:space="preserve"> Όμως, οι τεχνικές αυτές περιλαμβάνουν συχνά περίπλοκες διαδικασίες χρησιμοποιώντας εξεζητημένο και ακριβό εξοπλισμό. Από την άλλη μεριά, η ηλεκτροχημική εναπόθεση και οι υδροθερμικές μέθοδοι παραγωγής, αποδείχθηκαν ως εναλλακτικοί τρόποι για την παραγωγή μεγάλων και καλά προσανατολισμένων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Οι χαμηλές θερμοκρασίες (κάτω από 100</w:t>
      </w:r>
      <w:r w:rsidRPr="0083221F">
        <w:rPr>
          <w:rFonts w:ascii="Times New Roman" w:hAnsi="Times New Roman" w:cs="Times New Roman"/>
          <w:sz w:val="24"/>
          <w:szCs w:val="24"/>
          <w:vertAlign w:val="superscript"/>
          <w:lang w:eastAsia="el-GR"/>
        </w:rPr>
        <w:t>o</w:t>
      </w:r>
      <w:r w:rsidRPr="0083221F">
        <w:rPr>
          <w:rFonts w:ascii="Times New Roman" w:hAnsi="Times New Roman" w:cs="Times New Roman"/>
          <w:sz w:val="24"/>
          <w:szCs w:val="24"/>
          <w:lang w:eastAsia="el-GR"/>
        </w:rPr>
        <w:t xml:space="preserve">C) και το χαμηλό κόστος αυτών των μεθόδων, τις καθιστά κατάλληλες για ολοκλήρωση με τις ήδη υπάρχουσες τεχνικές σε πυρίτιο.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ανάπτυξη των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είναι μια διαδικασία που ολοκληρώνεται σε δύο βήματα. Το πρώτο βήμα αποτελείται από την εναπόθεση στρώματος σπόρων (</w:t>
      </w:r>
      <w:proofErr w:type="spellStart"/>
      <w:r w:rsidRPr="0083221F">
        <w:rPr>
          <w:rFonts w:ascii="Times New Roman" w:hAnsi="Times New Roman" w:cs="Times New Roman"/>
          <w:sz w:val="24"/>
          <w:szCs w:val="24"/>
          <w:lang w:eastAsia="el-GR"/>
        </w:rPr>
        <w:t>seed</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layer</w:t>
      </w:r>
      <w:proofErr w:type="spellEnd"/>
      <w:r w:rsidRPr="0083221F">
        <w:rPr>
          <w:rFonts w:ascii="Times New Roman" w:hAnsi="Times New Roman" w:cs="Times New Roman"/>
          <w:sz w:val="24"/>
          <w:szCs w:val="24"/>
          <w:lang w:eastAsia="el-GR"/>
        </w:rPr>
        <w:t>) στο καθαρισμένο υπόστρωμα ενώ το δεύτερο βήμα είναι η ανάπτυξη (</w:t>
      </w:r>
      <w:proofErr w:type="spellStart"/>
      <w:r w:rsidRPr="0083221F">
        <w:rPr>
          <w:rFonts w:ascii="Times New Roman" w:hAnsi="Times New Roman" w:cs="Times New Roman"/>
          <w:sz w:val="24"/>
          <w:szCs w:val="24"/>
          <w:lang w:eastAsia="el-GR"/>
        </w:rPr>
        <w:t>growth</w:t>
      </w:r>
      <w:proofErr w:type="spellEnd"/>
      <w:r w:rsidRPr="0083221F">
        <w:rPr>
          <w:rFonts w:ascii="Times New Roman" w:hAnsi="Times New Roman" w:cs="Times New Roman"/>
          <w:sz w:val="24"/>
          <w:szCs w:val="24"/>
          <w:lang w:eastAsia="el-GR"/>
        </w:rPr>
        <w:t xml:space="preserve">) των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πάνω στο στρώμα σπόρων.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F86352"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Στην παρούσα εργασία χρησιμοποιήθηκε η υδροθερμική μέθοδος  ανάπτυξης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Οι πιο συχνά χρησιμοποιούμενες χημικές ενώσεις για την υδροθερμική μέθοδο είναι οι </w:t>
      </w:r>
      <w:proofErr w:type="spellStart"/>
      <w:r w:rsidRPr="0083221F">
        <w:rPr>
          <w:rFonts w:ascii="Times New Roman" w:hAnsi="Times New Roman" w:cs="Times New Roman"/>
          <w:sz w:val="24"/>
          <w:szCs w:val="24"/>
          <w:lang w:eastAsia="el-GR"/>
        </w:rPr>
        <w:t>Zn</w:t>
      </w:r>
      <w:proofErr w:type="spellEnd"/>
      <w:r w:rsidRPr="0083221F">
        <w:rPr>
          <w:rFonts w:ascii="Times New Roman" w:hAnsi="Times New Roman" w:cs="Times New Roman"/>
          <w:sz w:val="24"/>
          <w:szCs w:val="24"/>
          <w:lang w:eastAsia="el-GR"/>
        </w:rPr>
        <w:t>(NO</w:t>
      </w:r>
      <w:r w:rsidRPr="0083221F">
        <w:rPr>
          <w:rFonts w:ascii="Times New Roman" w:hAnsi="Times New Roman" w:cs="Times New Roman"/>
          <w:sz w:val="24"/>
          <w:szCs w:val="24"/>
          <w:vertAlign w:val="subscript"/>
          <w:lang w:eastAsia="el-GR"/>
        </w:rPr>
        <w:t>3</w:t>
      </w:r>
      <w:r w:rsidRPr="0083221F">
        <w:rPr>
          <w:rFonts w:ascii="Times New Roman" w:hAnsi="Times New Roman" w:cs="Times New Roman"/>
          <w:sz w:val="24"/>
          <w:szCs w:val="24"/>
          <w:lang w:eastAsia="el-GR"/>
        </w:rPr>
        <w:t>)</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Zinc</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nitrate</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hexahydrate</w:t>
      </w:r>
      <w:proofErr w:type="spellEnd"/>
      <w:r w:rsidRPr="0083221F">
        <w:rPr>
          <w:rFonts w:ascii="Times New Roman" w:hAnsi="Times New Roman" w:cs="Times New Roman"/>
          <w:sz w:val="24"/>
          <w:szCs w:val="24"/>
          <w:lang w:eastAsia="el-GR"/>
        </w:rPr>
        <w:t xml:space="preserve">) και η </w:t>
      </w:r>
      <w:proofErr w:type="spellStart"/>
      <w:r w:rsidRPr="0083221F">
        <w:rPr>
          <w:rFonts w:ascii="Times New Roman" w:hAnsi="Times New Roman" w:cs="Times New Roman"/>
          <w:sz w:val="24"/>
          <w:szCs w:val="24"/>
          <w:lang w:eastAsia="el-GR"/>
        </w:rPr>
        <w:t>Hexamethylenetetramine</w:t>
      </w:r>
      <w:proofErr w:type="spellEnd"/>
      <w:r w:rsidRPr="0083221F">
        <w:rPr>
          <w:rFonts w:ascii="Times New Roman" w:hAnsi="Times New Roman" w:cs="Times New Roman"/>
          <w:sz w:val="24"/>
          <w:szCs w:val="24"/>
          <w:lang w:eastAsia="el-GR"/>
        </w:rPr>
        <w:t xml:space="preserve"> (HMTA). </w:t>
      </w:r>
      <w:proofErr w:type="spellStart"/>
      <w:r w:rsidRPr="0083221F">
        <w:rPr>
          <w:rFonts w:ascii="Times New Roman" w:hAnsi="Times New Roman" w:cs="Times New Roman"/>
          <w:sz w:val="24"/>
          <w:szCs w:val="24"/>
          <w:lang w:eastAsia="el-GR"/>
        </w:rPr>
        <w:t>To</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w:t>
      </w:r>
      <w:proofErr w:type="spellEnd"/>
      <w:r w:rsidRPr="0083221F">
        <w:rPr>
          <w:rFonts w:ascii="Times New Roman" w:hAnsi="Times New Roman" w:cs="Times New Roman"/>
          <w:sz w:val="24"/>
          <w:szCs w:val="24"/>
          <w:lang w:eastAsia="el-GR"/>
        </w:rPr>
        <w:t>(NO</w:t>
      </w:r>
      <w:r w:rsidRPr="0083221F">
        <w:rPr>
          <w:rFonts w:ascii="Times New Roman" w:hAnsi="Times New Roman" w:cs="Times New Roman"/>
          <w:sz w:val="24"/>
          <w:szCs w:val="24"/>
          <w:vertAlign w:val="subscript"/>
          <w:lang w:eastAsia="el-GR"/>
        </w:rPr>
        <w:t>3</w:t>
      </w:r>
      <w:r w:rsidRPr="0083221F">
        <w:rPr>
          <w:rFonts w:ascii="Times New Roman" w:hAnsi="Times New Roman" w:cs="Times New Roman"/>
          <w:sz w:val="24"/>
          <w:szCs w:val="24"/>
          <w:lang w:eastAsia="el-GR"/>
        </w:rPr>
        <w:t>)</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παρέχει τα ιόντα Zn</w:t>
      </w:r>
      <w:r w:rsidRPr="0083221F">
        <w:rPr>
          <w:rFonts w:ascii="Times New Roman" w:hAnsi="Times New Roman" w:cs="Times New Roman"/>
          <w:sz w:val="24"/>
          <w:szCs w:val="24"/>
          <w:vertAlign w:val="superscript"/>
          <w:lang w:eastAsia="el-GR"/>
        </w:rPr>
        <w:t>2+</w:t>
      </w:r>
      <w:r w:rsidRPr="0083221F">
        <w:rPr>
          <w:rFonts w:ascii="Times New Roman" w:hAnsi="Times New Roman" w:cs="Times New Roman"/>
          <w:sz w:val="24"/>
          <w:szCs w:val="24"/>
          <w:lang w:eastAsia="el-GR"/>
        </w:rPr>
        <w:t xml:space="preserve"> που απαιτούνται για την ανάπτυξη των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ενώ τα μόρια του νερού που βρίσκονται στο διάλυμα παρέχουν τα ιόντα O</w:t>
      </w:r>
      <w:r w:rsidRPr="0083221F">
        <w:rPr>
          <w:rFonts w:ascii="Times New Roman" w:hAnsi="Times New Roman" w:cs="Times New Roman"/>
          <w:sz w:val="24"/>
          <w:szCs w:val="24"/>
          <w:vertAlign w:val="superscript"/>
          <w:lang w:eastAsia="el-GR"/>
        </w:rPr>
        <w:t>2-</w:t>
      </w:r>
      <w:r w:rsidRPr="0083221F">
        <w:rPr>
          <w:rFonts w:ascii="Times New Roman" w:hAnsi="Times New Roman" w:cs="Times New Roman"/>
          <w:sz w:val="24"/>
          <w:szCs w:val="24"/>
          <w:lang w:eastAsia="el-GR"/>
        </w:rPr>
        <w:t xml:space="preserve">. Παρόλο που η ακριβής επίδραση της HMTA κατά τη διάρκεια της ανάπτυξης του </w:t>
      </w:r>
      <w:proofErr w:type="spellStart"/>
      <w:r w:rsidRPr="0083221F">
        <w:rPr>
          <w:rFonts w:ascii="Times New Roman" w:hAnsi="Times New Roman" w:cs="Times New Roman"/>
          <w:sz w:val="24"/>
          <w:szCs w:val="24"/>
          <w:lang w:eastAsia="el-GR"/>
        </w:rPr>
        <w:t>νανοραβδίου</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δεν είναι ακόμα ξεκάθαρη, πιστεύεται ότι δρα ως ασθενής βάση και </w:t>
      </w:r>
      <w:proofErr w:type="spellStart"/>
      <w:r w:rsidRPr="0083221F">
        <w:rPr>
          <w:rFonts w:ascii="Times New Roman" w:hAnsi="Times New Roman" w:cs="Times New Roman"/>
          <w:sz w:val="24"/>
          <w:szCs w:val="24"/>
          <w:lang w:eastAsia="el-GR"/>
        </w:rPr>
        <w:t>υδρολύεται</w:t>
      </w:r>
      <w:proofErr w:type="spellEnd"/>
      <w:r w:rsidRPr="0083221F">
        <w:rPr>
          <w:rFonts w:ascii="Times New Roman" w:hAnsi="Times New Roman" w:cs="Times New Roman"/>
          <w:sz w:val="24"/>
          <w:szCs w:val="24"/>
          <w:lang w:eastAsia="el-GR"/>
        </w:rPr>
        <w:t xml:space="preserve"> με αργό ρυθμό μέσα στο διάλυμα, παράγοντας OH</w:t>
      </w:r>
      <w:r w:rsidRPr="0083221F">
        <w:rPr>
          <w:rFonts w:ascii="Times New Roman" w:hAnsi="Times New Roman" w:cs="Times New Roman"/>
          <w:sz w:val="24"/>
          <w:szCs w:val="24"/>
          <w:vertAlign w:val="superscript"/>
          <w:lang w:eastAsia="el-GR"/>
        </w:rPr>
        <w:t>-</w:t>
      </w:r>
      <w:r w:rsidRPr="0083221F">
        <w:rPr>
          <w:rFonts w:ascii="Times New Roman" w:hAnsi="Times New Roman" w:cs="Times New Roman"/>
          <w:sz w:val="24"/>
          <w:szCs w:val="24"/>
          <w:lang w:eastAsia="el-GR"/>
        </w:rPr>
        <w:t>. Αν η HMTA διαλυόταν γρήγορα στο νερό, θα παρήγαγε μεγάλη ποσότητα OH</w:t>
      </w:r>
      <w:r w:rsidRPr="0083221F">
        <w:rPr>
          <w:rFonts w:ascii="Times New Roman" w:hAnsi="Times New Roman" w:cs="Times New Roman"/>
          <w:sz w:val="24"/>
          <w:szCs w:val="24"/>
          <w:vertAlign w:val="superscript"/>
          <w:lang w:eastAsia="el-GR"/>
        </w:rPr>
        <w:t xml:space="preserve">- </w:t>
      </w:r>
      <w:r w:rsidRPr="0083221F">
        <w:rPr>
          <w:rFonts w:ascii="Times New Roman" w:hAnsi="Times New Roman" w:cs="Times New Roman"/>
          <w:sz w:val="24"/>
          <w:szCs w:val="24"/>
          <w:lang w:eastAsia="el-GR"/>
        </w:rPr>
        <w:t>σε σύντομο χρονικό διάστημα, με αποτέλεσμα τα ιόντα Zn</w:t>
      </w:r>
      <w:r w:rsidRPr="0083221F">
        <w:rPr>
          <w:rFonts w:ascii="Times New Roman" w:hAnsi="Times New Roman" w:cs="Times New Roman"/>
          <w:sz w:val="24"/>
          <w:szCs w:val="24"/>
          <w:vertAlign w:val="superscript"/>
          <w:lang w:eastAsia="el-GR"/>
        </w:rPr>
        <w:t>2+</w:t>
      </w:r>
      <w:r w:rsidRPr="0083221F">
        <w:rPr>
          <w:rFonts w:ascii="Times New Roman" w:hAnsi="Times New Roman" w:cs="Times New Roman"/>
          <w:sz w:val="24"/>
          <w:szCs w:val="24"/>
          <w:lang w:eastAsia="el-GR"/>
        </w:rPr>
        <w:t xml:space="preserve"> θα μετατρέπονταν σε ίζημα πολύ γρήγορα εξαιτίας του υψηλού </w:t>
      </w:r>
      <w:proofErr w:type="spellStart"/>
      <w:r w:rsidRPr="0083221F">
        <w:rPr>
          <w:rFonts w:ascii="Times New Roman" w:hAnsi="Times New Roman" w:cs="Times New Roman"/>
          <w:sz w:val="24"/>
          <w:szCs w:val="24"/>
          <w:lang w:eastAsia="el-GR"/>
        </w:rPr>
        <w:t>pH</w:t>
      </w:r>
      <w:proofErr w:type="spellEnd"/>
      <w:r w:rsidRPr="0083221F">
        <w:rPr>
          <w:rFonts w:ascii="Times New Roman" w:hAnsi="Times New Roman" w:cs="Times New Roman"/>
          <w:sz w:val="24"/>
          <w:szCs w:val="24"/>
          <w:lang w:eastAsia="el-GR"/>
        </w:rPr>
        <w:t xml:space="preserve"> στο διάλυμα, το οποίο θα είχε σαν αποτέλεσμα τη μη ανάπτυξη προσανατολισμένων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w:t>
      </w:r>
      <w:r w:rsidRPr="00F86352">
        <w:rPr>
          <w:rFonts w:ascii="Times New Roman" w:hAnsi="Times New Roman" w:cs="Times New Roman"/>
          <w:sz w:val="24"/>
          <w:szCs w:val="24"/>
          <w:lang w:eastAsia="el-GR"/>
        </w:rPr>
        <w:t>(</w:t>
      </w:r>
      <w:r>
        <w:rPr>
          <w:rFonts w:ascii="Times New Roman" w:hAnsi="Times New Roman" w:cs="Times New Roman"/>
          <w:sz w:val="24"/>
          <w:szCs w:val="24"/>
          <w:lang w:val="en-US" w:eastAsia="el-GR"/>
        </w:rPr>
        <w:t>Wang</w:t>
      </w:r>
      <w:r w:rsidRPr="00F86352">
        <w:rPr>
          <w:rFonts w:ascii="Times New Roman" w:hAnsi="Times New Roman" w:cs="Times New Roman"/>
          <w:sz w:val="24"/>
          <w:szCs w:val="24"/>
          <w:lang w:eastAsia="el-GR"/>
        </w:rPr>
        <w:t>, 2011)</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3"/>
        <w:rPr>
          <w:rFonts w:eastAsia="Calibri"/>
          <w:lang w:eastAsia="el-GR"/>
        </w:rPr>
      </w:pPr>
      <w:bookmarkStart w:id="23" w:name="_Toc487297594"/>
      <w:r w:rsidRPr="0083221F">
        <w:rPr>
          <w:rFonts w:eastAsia="Calibri"/>
          <w:lang w:eastAsia="el-GR"/>
        </w:rPr>
        <w:t xml:space="preserve">Πιεζοηλεκτρισμός σε </w:t>
      </w:r>
      <w:proofErr w:type="spellStart"/>
      <w:r w:rsidRPr="0083221F">
        <w:rPr>
          <w:rFonts w:eastAsia="Calibri"/>
          <w:lang w:eastAsia="el-GR"/>
        </w:rPr>
        <w:t>νανοδομές</w:t>
      </w:r>
      <w:bookmarkEnd w:id="23"/>
      <w:proofErr w:type="spellEnd"/>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μεγαλύτερη ανακάλυψη στις </w:t>
      </w:r>
      <w:proofErr w:type="spellStart"/>
      <w:r w:rsidRPr="0083221F">
        <w:rPr>
          <w:rFonts w:ascii="Times New Roman" w:hAnsi="Times New Roman" w:cs="Times New Roman"/>
          <w:sz w:val="24"/>
          <w:szCs w:val="24"/>
          <w:lang w:eastAsia="el-GR"/>
        </w:rPr>
        <w:t>νανοδομές</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ήταν η ανάπτυξη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πάνω σε υποστρώματα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και εύκαμπτων υλικών, τα οποία παρουσίαζαν πιεζοηλεκτρικό δυναμικό στα άκρα τους, όταν βρισκόταν υπό μηχανική παραμόρφωση. Ο αρχικός χαρακτηρισμός των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έγινε με την τεχνική AFM (</w:t>
      </w:r>
      <w:proofErr w:type="spellStart"/>
      <w:r w:rsidRPr="0083221F">
        <w:rPr>
          <w:rFonts w:ascii="Times New Roman" w:hAnsi="Times New Roman" w:cs="Times New Roman"/>
          <w:sz w:val="24"/>
          <w:szCs w:val="24"/>
          <w:lang w:eastAsia="el-GR"/>
        </w:rPr>
        <w:t>atomic</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force</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lastRenderedPageBreak/>
        <w:t>microscopy</w:t>
      </w:r>
      <w:proofErr w:type="spellEnd"/>
      <w:r w:rsidRPr="0083221F">
        <w:rPr>
          <w:rFonts w:ascii="Times New Roman" w:hAnsi="Times New Roman" w:cs="Times New Roman"/>
          <w:sz w:val="24"/>
          <w:szCs w:val="24"/>
          <w:lang w:eastAsia="el-GR"/>
        </w:rPr>
        <w:t xml:space="preserve">). Συγκεκριμένα η ακίδα του AFM παραμόρφωνε την άκρη του </w:t>
      </w:r>
      <w:proofErr w:type="spellStart"/>
      <w:r w:rsidRPr="0083221F">
        <w:rPr>
          <w:rFonts w:ascii="Times New Roman" w:hAnsi="Times New Roman" w:cs="Times New Roman"/>
          <w:sz w:val="24"/>
          <w:szCs w:val="24"/>
          <w:lang w:eastAsia="el-GR"/>
        </w:rPr>
        <w:t>νανοραβδίου</w:t>
      </w:r>
      <w:proofErr w:type="spellEnd"/>
      <w:r w:rsidRPr="0083221F">
        <w:rPr>
          <w:rFonts w:ascii="Times New Roman" w:hAnsi="Times New Roman" w:cs="Times New Roman"/>
          <w:sz w:val="24"/>
          <w:szCs w:val="24"/>
          <w:lang w:eastAsia="el-GR"/>
        </w:rPr>
        <w:t xml:space="preserve"> και μέσω ειδικού κυκλώματος καταγραφόταν η πτώση τάσης στα άκρα του. Η πτώση τάσης που μετρήθηκε για πρώτη φορά ήταν 0.6V, τιμή ικανή για να παρέχει ορθή τάση πόλωσης σε μια συνηθισμένη δίοδο.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πρώτη </w:t>
      </w:r>
      <w:proofErr w:type="spellStart"/>
      <w:r w:rsidRPr="0083221F">
        <w:rPr>
          <w:rFonts w:ascii="Times New Roman" w:hAnsi="Times New Roman" w:cs="Times New Roman"/>
          <w:sz w:val="24"/>
          <w:szCs w:val="24"/>
          <w:lang w:eastAsia="el-GR"/>
        </w:rPr>
        <w:t>νανογεννήτρια</w:t>
      </w:r>
      <w:proofErr w:type="spellEnd"/>
      <w:r w:rsidRPr="0083221F">
        <w:rPr>
          <w:rFonts w:ascii="Times New Roman" w:hAnsi="Times New Roman" w:cs="Times New Roman"/>
          <w:sz w:val="24"/>
          <w:szCs w:val="24"/>
          <w:lang w:eastAsia="el-GR"/>
        </w:rPr>
        <w:t xml:space="preserve"> που χρησιμοποίησε </w:t>
      </w:r>
      <w:proofErr w:type="spellStart"/>
      <w:r w:rsidRPr="0083221F">
        <w:rPr>
          <w:rFonts w:ascii="Times New Roman" w:hAnsi="Times New Roman" w:cs="Times New Roman"/>
          <w:sz w:val="24"/>
          <w:szCs w:val="24"/>
          <w:lang w:eastAsia="el-GR"/>
        </w:rPr>
        <w:t>νανοραβδία</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ως πιεζοηλεκτρικό υλικό, κατασκευάστηκε το 2007 από τον </w:t>
      </w:r>
      <w:proofErr w:type="spellStart"/>
      <w:r w:rsidRPr="0083221F">
        <w:rPr>
          <w:rFonts w:ascii="Times New Roman" w:hAnsi="Times New Roman" w:cs="Times New Roman"/>
          <w:sz w:val="24"/>
          <w:szCs w:val="24"/>
          <w:lang w:eastAsia="el-GR"/>
        </w:rPr>
        <w:t>Z.L.Wang</w:t>
      </w:r>
      <w:proofErr w:type="spellEnd"/>
      <w:r w:rsidRPr="0083221F">
        <w:rPr>
          <w:rFonts w:ascii="Times New Roman" w:hAnsi="Times New Roman" w:cs="Times New Roman"/>
          <w:sz w:val="24"/>
          <w:szCs w:val="24"/>
          <w:lang w:eastAsia="el-GR"/>
        </w:rPr>
        <w:t xml:space="preserve">. Το πλεονέκτημα των </w:t>
      </w:r>
      <w:proofErr w:type="spellStart"/>
      <w:r w:rsidRPr="0083221F">
        <w:rPr>
          <w:rFonts w:ascii="Times New Roman" w:hAnsi="Times New Roman" w:cs="Times New Roman"/>
          <w:sz w:val="24"/>
          <w:szCs w:val="24"/>
          <w:lang w:eastAsia="el-GR"/>
        </w:rPr>
        <w:t>νανοραβδίων</w:t>
      </w:r>
      <w:proofErr w:type="spellEnd"/>
      <w:r w:rsidRPr="0083221F">
        <w:rPr>
          <w:rFonts w:ascii="Times New Roman" w:hAnsi="Times New Roman" w:cs="Times New Roman"/>
          <w:sz w:val="24"/>
          <w:szCs w:val="24"/>
          <w:lang w:eastAsia="el-GR"/>
        </w:rPr>
        <w:t xml:space="preserve"> είναι ότι μπορούν να διεγερθούν από πολύ μικρές δονήσεις και η συχνότητα διέγερσης να είναι από ένα έως πολλές χιλιάδες </w:t>
      </w:r>
      <w:proofErr w:type="spellStart"/>
      <w:r w:rsidRPr="0083221F">
        <w:rPr>
          <w:rFonts w:ascii="Times New Roman" w:hAnsi="Times New Roman" w:cs="Times New Roman"/>
          <w:sz w:val="24"/>
          <w:szCs w:val="24"/>
          <w:lang w:eastAsia="el-GR"/>
        </w:rPr>
        <w:t>Hz</w:t>
      </w:r>
      <w:proofErr w:type="spellEnd"/>
      <w:r w:rsidRPr="0083221F">
        <w:rPr>
          <w:rFonts w:ascii="Times New Roman" w:hAnsi="Times New Roman" w:cs="Times New Roman"/>
          <w:sz w:val="24"/>
          <w:szCs w:val="24"/>
          <w:lang w:eastAsia="el-GR"/>
        </w:rPr>
        <w:t xml:space="preserve">, γεγονός που τις καθιστά ιδανικές για την συλλογή ενέργειας από το περιβάλλον.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647992" w:rsidRDefault="00D976A3" w:rsidP="00D976A3">
      <w:pPr>
        <w:pStyle w:val="a4"/>
        <w:spacing w:line="360" w:lineRule="auto"/>
        <w:jc w:val="both"/>
        <w:rPr>
          <w:rFonts w:ascii="Times New Roman" w:hAnsi="Times New Roman" w:cs="Times New Roman"/>
          <w:sz w:val="24"/>
          <w:szCs w:val="24"/>
          <w:lang w:val="en-US" w:eastAsia="el-GR"/>
        </w:rPr>
      </w:pPr>
      <w:r w:rsidRPr="0083221F">
        <w:rPr>
          <w:rFonts w:ascii="Times New Roman" w:hAnsi="Times New Roman" w:cs="Times New Roman"/>
          <w:sz w:val="24"/>
          <w:szCs w:val="24"/>
          <w:lang w:eastAsia="el-GR"/>
        </w:rPr>
        <w:t xml:space="preserve">Το πιεζοηλεκτρικό φαινόμενο χρησιμοποιείται ευρύτατα σε συστήματα ανίχνευσης, σε </w:t>
      </w:r>
      <w:proofErr w:type="spellStart"/>
      <w:r w:rsidRPr="0083221F">
        <w:rPr>
          <w:rFonts w:ascii="Times New Roman" w:hAnsi="Times New Roman" w:cs="Times New Roman"/>
          <w:sz w:val="24"/>
          <w:szCs w:val="24"/>
          <w:lang w:eastAsia="el-GR"/>
        </w:rPr>
        <w:t>ενεργοποιητές</w:t>
      </w:r>
      <w:proofErr w:type="spellEnd"/>
      <w:r w:rsidRPr="0083221F">
        <w:rPr>
          <w:rFonts w:ascii="Times New Roman" w:hAnsi="Times New Roman" w:cs="Times New Roman"/>
          <w:sz w:val="24"/>
          <w:szCs w:val="24"/>
          <w:lang w:eastAsia="el-GR"/>
        </w:rPr>
        <w:t xml:space="preserve"> και στην συλλογή ενέργειας. Τα συμβατικά πιεζοηλεκτρικά υλικά όπως το PZT και το PVDF είναι μονωτές με αποτέλεσμα να μην είναι δυνατή η κατασκευή λειτουργικών ηλεκτρονικών ή </w:t>
      </w:r>
      <w:proofErr w:type="spellStart"/>
      <w:r w:rsidRPr="0083221F">
        <w:rPr>
          <w:rFonts w:ascii="Times New Roman" w:hAnsi="Times New Roman" w:cs="Times New Roman"/>
          <w:sz w:val="24"/>
          <w:szCs w:val="24"/>
          <w:lang w:eastAsia="el-GR"/>
        </w:rPr>
        <w:t>oπτοηλεκτρονικών</w:t>
      </w:r>
      <w:proofErr w:type="spellEnd"/>
      <w:r w:rsidRPr="0083221F">
        <w:rPr>
          <w:rFonts w:ascii="Times New Roman" w:hAnsi="Times New Roman" w:cs="Times New Roman"/>
          <w:sz w:val="24"/>
          <w:szCs w:val="24"/>
          <w:lang w:eastAsia="el-GR"/>
        </w:rPr>
        <w:t xml:space="preserve"> διατάξεων. Με τη χρήση όμως υλικών, όπως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GaN</w:t>
      </w:r>
      <w:proofErr w:type="spellEnd"/>
      <w:r w:rsidRPr="0083221F">
        <w:rPr>
          <w:rFonts w:ascii="Times New Roman" w:hAnsi="Times New Roman" w:cs="Times New Roman"/>
          <w:sz w:val="24"/>
          <w:szCs w:val="24"/>
          <w:lang w:eastAsia="el-GR"/>
        </w:rPr>
        <w:t xml:space="preserve"> και </w:t>
      </w:r>
      <w:proofErr w:type="spellStart"/>
      <w:r w:rsidRPr="0083221F">
        <w:rPr>
          <w:rFonts w:ascii="Times New Roman" w:hAnsi="Times New Roman" w:cs="Times New Roman"/>
          <w:sz w:val="24"/>
          <w:szCs w:val="24"/>
          <w:lang w:eastAsia="el-GR"/>
        </w:rPr>
        <w:t>CdS</w:t>
      </w:r>
      <w:proofErr w:type="spellEnd"/>
      <w:r w:rsidRPr="0083221F">
        <w:rPr>
          <w:rFonts w:ascii="Times New Roman" w:hAnsi="Times New Roman" w:cs="Times New Roman"/>
          <w:sz w:val="24"/>
          <w:szCs w:val="24"/>
          <w:lang w:eastAsia="el-GR"/>
        </w:rPr>
        <w:t xml:space="preserve"> τα οποία παρουσιάζουν ταυτοχρόνως πιεζοηλεκτρικές και </w:t>
      </w:r>
      <w:proofErr w:type="spellStart"/>
      <w:r w:rsidRPr="0083221F">
        <w:rPr>
          <w:rFonts w:ascii="Times New Roman" w:hAnsi="Times New Roman" w:cs="Times New Roman"/>
          <w:sz w:val="24"/>
          <w:szCs w:val="24"/>
          <w:lang w:eastAsia="el-GR"/>
        </w:rPr>
        <w:t>ημιαγώγιμες</w:t>
      </w:r>
      <w:proofErr w:type="spellEnd"/>
      <w:r w:rsidRPr="0083221F">
        <w:rPr>
          <w:rFonts w:ascii="Times New Roman" w:hAnsi="Times New Roman" w:cs="Times New Roman"/>
          <w:sz w:val="24"/>
          <w:szCs w:val="24"/>
          <w:lang w:eastAsia="el-GR"/>
        </w:rPr>
        <w:t xml:space="preserve"> ιδιότητες, κατέστη δυνατή η εφαρμογή του πιεζοηλεκτρισμού με </w:t>
      </w:r>
      <w:proofErr w:type="spellStart"/>
      <w:r w:rsidRPr="0083221F">
        <w:rPr>
          <w:rFonts w:ascii="Times New Roman" w:hAnsi="Times New Roman" w:cs="Times New Roman"/>
          <w:sz w:val="24"/>
          <w:szCs w:val="24"/>
          <w:lang w:eastAsia="el-GR"/>
        </w:rPr>
        <w:t>οπτοηλεκτρονικές</w:t>
      </w:r>
      <w:proofErr w:type="spellEnd"/>
      <w:r w:rsidRPr="0083221F">
        <w:rPr>
          <w:rFonts w:ascii="Times New Roman" w:hAnsi="Times New Roman" w:cs="Times New Roman"/>
          <w:sz w:val="24"/>
          <w:szCs w:val="24"/>
          <w:lang w:eastAsia="el-GR"/>
        </w:rPr>
        <w:t xml:space="preserve"> διαδικασίες διέγερσης, με αποτέλεσμα να επινοηθούν ορισμένα νέα πεδία.</w:t>
      </w:r>
      <w:r w:rsidRPr="00647992">
        <w:rPr>
          <w:rFonts w:ascii="Times New Roman" w:hAnsi="Times New Roman" w:cs="Times New Roman"/>
          <w:sz w:val="24"/>
          <w:szCs w:val="24"/>
          <w:lang w:eastAsia="el-GR"/>
        </w:rPr>
        <w:t xml:space="preserve"> </w:t>
      </w:r>
      <w:r>
        <w:rPr>
          <w:rFonts w:ascii="Times New Roman" w:hAnsi="Times New Roman" w:cs="Times New Roman"/>
          <w:sz w:val="24"/>
          <w:szCs w:val="24"/>
          <w:lang w:val="en-US" w:eastAsia="el-GR"/>
        </w:rPr>
        <w:t>(Wang, 2011)</w:t>
      </w:r>
    </w:p>
    <w:p w:rsidR="00D976A3" w:rsidRPr="0083221F" w:rsidRDefault="00D976A3" w:rsidP="00D976A3">
      <w:pPr>
        <w:pStyle w:val="a4"/>
        <w:keepNext/>
        <w:spacing w:line="360" w:lineRule="auto"/>
        <w:jc w:val="center"/>
      </w:pPr>
      <w:r w:rsidRPr="0083221F">
        <w:rPr>
          <w:rFonts w:ascii="Times New Roman" w:hAnsi="Times New Roman" w:cs="Times New Roman"/>
          <w:noProof/>
          <w:sz w:val="24"/>
          <w:szCs w:val="24"/>
          <w:lang w:eastAsia="el-GR"/>
        </w:rPr>
        <w:drawing>
          <wp:inline distT="0" distB="0" distL="0" distR="0">
            <wp:extent cx="4641850" cy="3267075"/>
            <wp:effectExtent l="0" t="0" r="0" b="0"/>
            <wp:docPr id="3456" name="Picture 3456"/>
            <wp:cNvGraphicFramePr/>
            <a:graphic xmlns:a="http://schemas.openxmlformats.org/drawingml/2006/main">
              <a:graphicData uri="http://schemas.openxmlformats.org/drawingml/2006/picture">
                <pic:pic xmlns:pic="http://schemas.openxmlformats.org/drawingml/2006/picture">
                  <pic:nvPicPr>
                    <pic:cNvPr id="84927" name="Picture 84927"/>
                    <pic:cNvPicPr/>
                  </pic:nvPicPr>
                  <pic:blipFill>
                    <a:blip r:embed="rId65" cstate="print"/>
                    <a:stretch>
                      <a:fillRect/>
                    </a:stretch>
                  </pic:blipFill>
                  <pic:spPr>
                    <a:xfrm>
                      <a:off x="0" y="0"/>
                      <a:ext cx="4641850" cy="3267075"/>
                    </a:xfrm>
                    <a:prstGeom prst="rect">
                      <a:avLst/>
                    </a:prstGeom>
                  </pic:spPr>
                </pic:pic>
              </a:graphicData>
            </a:graphic>
          </wp:inline>
        </w:drawing>
      </w:r>
    </w:p>
    <w:p w:rsidR="00D976A3" w:rsidRDefault="00D976A3" w:rsidP="00D976A3">
      <w:pPr>
        <w:pStyle w:val="a5"/>
        <w:rPr>
          <w:color w:val="auto"/>
        </w:rPr>
      </w:pPr>
      <w:bookmarkStart w:id="24" w:name="_Toc487297558"/>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9</w:t>
      </w:r>
      <w:r w:rsidRPr="0083221F">
        <w:rPr>
          <w:color w:val="auto"/>
        </w:rPr>
        <w:fldChar w:fldCharType="end"/>
      </w:r>
      <w:r w:rsidRPr="0083221F">
        <w:rPr>
          <w:color w:val="auto"/>
        </w:rPr>
        <w:t xml:space="preserve">: Διάγραμμα που δείχνει τη σύζευξη μεταξύ του πιεζοηλεκτρισμού, της </w:t>
      </w:r>
      <w:proofErr w:type="spellStart"/>
      <w:r w:rsidRPr="0083221F">
        <w:rPr>
          <w:color w:val="auto"/>
        </w:rPr>
        <w:t>φωτονικής</w:t>
      </w:r>
      <w:proofErr w:type="spellEnd"/>
      <w:r w:rsidRPr="0083221F">
        <w:rPr>
          <w:color w:val="auto"/>
        </w:rPr>
        <w:t xml:space="preserve"> διέγερσης και των ημιαγωγών, καθώς και πιθανές εφαρμογές του κλάδου.</w:t>
      </w:r>
      <w:bookmarkEnd w:id="24"/>
    </w:p>
    <w:p w:rsidR="00D976A3" w:rsidRPr="00647992" w:rsidRDefault="00D976A3" w:rsidP="00D976A3"/>
    <w:p w:rsidR="00D976A3" w:rsidRPr="0083221F" w:rsidRDefault="00D976A3" w:rsidP="00D976A3">
      <w:pPr>
        <w:pStyle w:val="2"/>
        <w:rPr>
          <w:rFonts w:eastAsia="Calibri"/>
          <w:lang w:eastAsia="el-GR"/>
        </w:rPr>
      </w:pPr>
      <w:bookmarkStart w:id="25" w:name="_Toc487297595"/>
      <w:proofErr w:type="spellStart"/>
      <w:r w:rsidRPr="0083221F">
        <w:rPr>
          <w:rFonts w:eastAsia="Calibri"/>
          <w:lang w:eastAsia="el-GR"/>
        </w:rPr>
        <w:t>Μικροηλεκτρομηχανικοί</w:t>
      </w:r>
      <w:proofErr w:type="spellEnd"/>
      <w:r w:rsidRPr="0083221F">
        <w:rPr>
          <w:rFonts w:eastAsia="Calibri"/>
          <w:lang w:eastAsia="el-GR"/>
        </w:rPr>
        <w:t xml:space="preserve"> (MEMS) πιεζοηλεκτρικοί συλλέκτες ενέργειας τύπου αιωρούμενης προβόλου</w:t>
      </w:r>
      <w:bookmarkEnd w:id="25"/>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κατασκευή των περισσότερων ολοκληρωμένων κυκλωμάτων και διατάξεων βασίζεται στην τεχνολογία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Σαν αποτέλεσμα, οι </w:t>
      </w:r>
      <w:proofErr w:type="spellStart"/>
      <w:r w:rsidRPr="0083221F">
        <w:rPr>
          <w:rFonts w:ascii="Times New Roman" w:hAnsi="Times New Roman" w:cs="Times New Roman"/>
          <w:sz w:val="24"/>
          <w:szCs w:val="24"/>
          <w:lang w:eastAsia="el-GR"/>
        </w:rPr>
        <w:t>πιεζογεννήτριες</w:t>
      </w:r>
      <w:proofErr w:type="spellEnd"/>
      <w:r w:rsidRPr="0083221F">
        <w:rPr>
          <w:rFonts w:ascii="Times New Roman" w:hAnsi="Times New Roman" w:cs="Times New Roman"/>
          <w:sz w:val="24"/>
          <w:szCs w:val="24"/>
          <w:lang w:eastAsia="el-GR"/>
        </w:rPr>
        <w:t xml:space="preserve"> πυριτίου θα μπορούσαν να διεισδύσουν στην αγορά για την αυτονόμηση των συσκευών αυτών χωρίς περαιτέρω τροποποιήσεις των διαδικασιών παραγωγής. Επίσης από τη στιγμή που και το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είναι συμβατό με την τεχνολογία CMOS, θα μπορούσε μία </w:t>
      </w:r>
      <w:proofErr w:type="spellStart"/>
      <w:r w:rsidRPr="0083221F">
        <w:rPr>
          <w:rFonts w:ascii="Times New Roman" w:hAnsi="Times New Roman" w:cs="Times New Roman"/>
          <w:sz w:val="24"/>
          <w:szCs w:val="24"/>
          <w:lang w:eastAsia="el-GR"/>
        </w:rPr>
        <w:t>πιεζογεννήτρια</w:t>
      </w:r>
      <w:proofErr w:type="spellEnd"/>
      <w:r w:rsidRPr="0083221F">
        <w:rPr>
          <w:rFonts w:ascii="Times New Roman" w:hAnsi="Times New Roman" w:cs="Times New Roman"/>
          <w:sz w:val="24"/>
          <w:szCs w:val="24"/>
          <w:lang w:eastAsia="el-GR"/>
        </w:rPr>
        <w:t xml:space="preserve"> να αποτελεί αναπόσπαστο μέρος μιας ψηφίδας (</w:t>
      </w:r>
      <w:proofErr w:type="spellStart"/>
      <w:r w:rsidRPr="0083221F">
        <w:rPr>
          <w:rFonts w:ascii="Times New Roman" w:hAnsi="Times New Roman" w:cs="Times New Roman"/>
          <w:sz w:val="24"/>
          <w:szCs w:val="24"/>
          <w:lang w:eastAsia="el-GR"/>
        </w:rPr>
        <w:t>chip</w:t>
      </w:r>
      <w:proofErr w:type="spellEnd"/>
      <w:r w:rsidRPr="0083221F">
        <w:rPr>
          <w:rFonts w:ascii="Times New Roman" w:hAnsi="Times New Roman" w:cs="Times New Roman"/>
          <w:sz w:val="24"/>
          <w:szCs w:val="24"/>
          <w:lang w:eastAsia="el-GR"/>
        </w:rPr>
        <w:t xml:space="preserve">) μαζί με τα υπόλοιπα στοιχεία. Για τους προαναφερθείς λόγους επιλέχθηκε το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ως υπόστρωμα των </w:t>
      </w:r>
      <w:proofErr w:type="spellStart"/>
      <w:r w:rsidRPr="0083221F">
        <w:rPr>
          <w:rFonts w:ascii="Times New Roman" w:hAnsi="Times New Roman" w:cs="Times New Roman"/>
          <w:sz w:val="24"/>
          <w:szCs w:val="24"/>
          <w:lang w:eastAsia="el-GR"/>
        </w:rPr>
        <w:t>μικρογεννητριών</w:t>
      </w:r>
      <w:proofErr w:type="spellEnd"/>
      <w:r w:rsidRPr="0083221F">
        <w:rPr>
          <w:rFonts w:ascii="Times New Roman" w:hAnsi="Times New Roman" w:cs="Times New Roman"/>
          <w:sz w:val="24"/>
          <w:szCs w:val="24"/>
          <w:lang w:eastAsia="el-GR"/>
        </w:rPr>
        <w:t xml:space="preserve"> που κατασκευάστηκαν στην παρούσα διπλωματική εργασία.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Στις επόμενες παραγράφους περιγράφονται γεννήτριες MEMS τύπου αιωρούμενης προβόλου καθώς και πιο σύνθετες δομές που έχουν σχεδιαστεί και κατασκευαστεί από διάφορες ερευνητικές ομάδες.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5C6F92" w:rsidRDefault="00D976A3" w:rsidP="00D976A3">
      <w:pPr>
        <w:pStyle w:val="a4"/>
        <w:spacing w:line="360" w:lineRule="auto"/>
        <w:jc w:val="both"/>
        <w:rPr>
          <w:rFonts w:ascii="Times New Roman" w:hAnsi="Times New Roman" w:cs="Times New Roman"/>
          <w:sz w:val="24"/>
          <w:szCs w:val="24"/>
          <w:lang w:val="en-US" w:eastAsia="el-GR"/>
        </w:rPr>
      </w:pPr>
      <w:proofErr w:type="gramStart"/>
      <w:r>
        <w:rPr>
          <w:rFonts w:ascii="Times New Roman" w:hAnsi="Times New Roman" w:cs="Times New Roman"/>
          <w:sz w:val="24"/>
          <w:szCs w:val="24"/>
          <w:lang w:val="en-US" w:eastAsia="el-GR"/>
        </w:rPr>
        <w:t>To</w:t>
      </w:r>
      <w:r w:rsidRPr="005C6F92">
        <w:rPr>
          <w:rFonts w:ascii="Times New Roman" w:hAnsi="Times New Roman" w:cs="Times New Roman"/>
          <w:sz w:val="24"/>
          <w:szCs w:val="24"/>
          <w:lang w:eastAsia="el-GR"/>
        </w:rPr>
        <w:t xml:space="preserve"> 2008 </w:t>
      </w:r>
      <w:r w:rsidRPr="0083221F">
        <w:rPr>
          <w:rFonts w:ascii="Times New Roman" w:hAnsi="Times New Roman" w:cs="Times New Roman"/>
          <w:sz w:val="24"/>
          <w:szCs w:val="24"/>
          <w:lang w:eastAsia="el-GR"/>
        </w:rPr>
        <w:t xml:space="preserve">σχεδίασαν ένα συλλέκτη ενέργειας τύπου αιωρούμενης προβόλου, με ενσωματωμένη μάζα αδράνειας από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και πιεζοηλεκτρικό υλικό το PZT.</w:t>
      </w:r>
      <w:proofErr w:type="gramEnd"/>
      <w:r w:rsidRPr="0083221F">
        <w:rPr>
          <w:rFonts w:ascii="Times New Roman" w:hAnsi="Times New Roman" w:cs="Times New Roman"/>
          <w:sz w:val="24"/>
          <w:szCs w:val="24"/>
          <w:lang w:eastAsia="el-GR"/>
        </w:rPr>
        <w:t xml:space="preserve"> Για την κατασκευή της γεννήτριας χρησιμοποιήθηκαν οι ακόλουθες διαδικασίες MEMS: υγρή οξείδωση, λιθογραφία και </w:t>
      </w:r>
      <w:proofErr w:type="spellStart"/>
      <w:r w:rsidRPr="0083221F">
        <w:rPr>
          <w:rFonts w:ascii="Times New Roman" w:hAnsi="Times New Roman" w:cs="Times New Roman"/>
          <w:sz w:val="24"/>
          <w:szCs w:val="24"/>
          <w:lang w:eastAsia="el-GR"/>
        </w:rPr>
        <w:t>sputtering</w:t>
      </w:r>
      <w:proofErr w:type="spellEnd"/>
      <w:r w:rsidRPr="0083221F">
        <w:rPr>
          <w:rFonts w:ascii="Times New Roman" w:hAnsi="Times New Roman" w:cs="Times New Roman"/>
          <w:sz w:val="24"/>
          <w:szCs w:val="24"/>
          <w:lang w:eastAsia="el-GR"/>
        </w:rPr>
        <w:t xml:space="preserve"> για τα ηλεκτρόδια. Η εναπόθεση του πιεζοηλεκτρικού υλικού έγινε με τη μέθοδο </w:t>
      </w:r>
      <w:proofErr w:type="spellStart"/>
      <w:r w:rsidRPr="0083221F">
        <w:rPr>
          <w:rFonts w:ascii="Times New Roman" w:hAnsi="Times New Roman" w:cs="Times New Roman"/>
          <w:sz w:val="24"/>
          <w:szCs w:val="24"/>
          <w:lang w:eastAsia="el-GR"/>
        </w:rPr>
        <w:t>sol</w:t>
      </w:r>
      <w:proofErr w:type="spellEnd"/>
      <w:r w:rsidRPr="0083221F">
        <w:rPr>
          <w:rFonts w:ascii="Times New Roman" w:hAnsi="Times New Roman" w:cs="Times New Roman"/>
          <w:sz w:val="24"/>
          <w:szCs w:val="24"/>
          <w:lang w:eastAsia="el-GR"/>
        </w:rPr>
        <w:t>-</w:t>
      </w:r>
      <w:proofErr w:type="spellStart"/>
      <w:r w:rsidRPr="0083221F">
        <w:rPr>
          <w:rFonts w:ascii="Times New Roman" w:hAnsi="Times New Roman" w:cs="Times New Roman"/>
          <w:sz w:val="24"/>
          <w:szCs w:val="24"/>
          <w:lang w:eastAsia="el-GR"/>
        </w:rPr>
        <w:t>gel</w:t>
      </w:r>
      <w:proofErr w:type="spellEnd"/>
      <w:r w:rsidRPr="0083221F">
        <w:rPr>
          <w:rFonts w:ascii="Times New Roman" w:hAnsi="Times New Roman" w:cs="Times New Roman"/>
          <w:sz w:val="24"/>
          <w:szCs w:val="24"/>
          <w:lang w:eastAsia="el-GR"/>
        </w:rPr>
        <w:t xml:space="preserve"> και το πάχος έφτασε το 1μm. Η απελευθέρωση της μάζας αδράνειας έγινε από την πίσω πλευρά με την τεχνική RIE (</w:t>
      </w:r>
      <w:proofErr w:type="spellStart"/>
      <w:r w:rsidRPr="0083221F">
        <w:rPr>
          <w:rFonts w:ascii="Times New Roman" w:hAnsi="Times New Roman" w:cs="Times New Roman"/>
          <w:sz w:val="24"/>
          <w:szCs w:val="24"/>
          <w:lang w:eastAsia="el-GR"/>
        </w:rPr>
        <w:t>reactive</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ion</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etching</w:t>
      </w:r>
      <w:proofErr w:type="spellEnd"/>
      <w:r w:rsidRPr="0083221F">
        <w:rPr>
          <w:rFonts w:ascii="Times New Roman" w:hAnsi="Times New Roman" w:cs="Times New Roman"/>
          <w:sz w:val="24"/>
          <w:szCs w:val="24"/>
          <w:lang w:eastAsia="el-GR"/>
        </w:rPr>
        <w:t>). Οι διαστάσεις της προβόλου ήταν 4800 x 400 x 36 μm</w:t>
      </w:r>
      <w:r w:rsidRPr="0083221F">
        <w:rPr>
          <w:rFonts w:ascii="Times New Roman" w:hAnsi="Times New Roman" w:cs="Times New Roman"/>
          <w:sz w:val="24"/>
          <w:szCs w:val="24"/>
          <w:vertAlign w:val="superscript"/>
          <w:lang w:eastAsia="el-GR"/>
        </w:rPr>
        <w:t>3</w:t>
      </w:r>
      <w:r w:rsidRPr="0083221F">
        <w:rPr>
          <w:rFonts w:ascii="Times New Roman" w:hAnsi="Times New Roman" w:cs="Times New Roman"/>
          <w:sz w:val="24"/>
          <w:szCs w:val="24"/>
          <w:lang w:eastAsia="el-GR"/>
        </w:rPr>
        <w:t xml:space="preserve"> ενώ η μάζα αδράνειας 1360 x 940 x 456 μm</w:t>
      </w:r>
      <w:r w:rsidRPr="0083221F">
        <w:rPr>
          <w:rFonts w:ascii="Times New Roman" w:hAnsi="Times New Roman" w:cs="Times New Roman"/>
          <w:sz w:val="24"/>
          <w:szCs w:val="24"/>
          <w:vertAlign w:val="superscript"/>
          <w:lang w:eastAsia="el-GR"/>
        </w:rPr>
        <w:t>3</w:t>
      </w:r>
      <w:r w:rsidRPr="0083221F">
        <w:rPr>
          <w:rFonts w:ascii="Times New Roman" w:hAnsi="Times New Roman" w:cs="Times New Roman"/>
          <w:sz w:val="24"/>
          <w:szCs w:val="24"/>
          <w:lang w:eastAsia="el-GR"/>
        </w:rPr>
        <w:t>. Η πειραματική απόδοση στο βέλτιστο φορτίο (6kΩ) ήταν 160mV</w:t>
      </w:r>
      <w:r w:rsidRPr="0083221F">
        <w:rPr>
          <w:rFonts w:ascii="Times New Roman" w:hAnsi="Times New Roman" w:cs="Times New Roman"/>
          <w:sz w:val="24"/>
          <w:szCs w:val="24"/>
          <w:vertAlign w:val="subscript"/>
          <w:lang w:eastAsia="el-GR"/>
        </w:rPr>
        <w:t xml:space="preserve">pk </w:t>
      </w:r>
      <w:r w:rsidRPr="0083221F">
        <w:rPr>
          <w:rFonts w:ascii="Times New Roman" w:hAnsi="Times New Roman" w:cs="Times New Roman"/>
          <w:sz w:val="24"/>
          <w:szCs w:val="24"/>
          <w:lang w:eastAsia="el-GR"/>
        </w:rPr>
        <w:t>τάση εξόδου και 2.15μW ή 3272μW/cm</w:t>
      </w:r>
      <w:r w:rsidRPr="0083221F">
        <w:rPr>
          <w:rFonts w:ascii="Times New Roman" w:hAnsi="Times New Roman" w:cs="Times New Roman"/>
          <w:sz w:val="24"/>
          <w:szCs w:val="24"/>
          <w:vertAlign w:val="superscript"/>
          <w:lang w:eastAsia="el-GR"/>
        </w:rPr>
        <w:t>3</w:t>
      </w:r>
      <w:r w:rsidRPr="0083221F">
        <w:rPr>
          <w:rFonts w:ascii="Times New Roman" w:hAnsi="Times New Roman" w:cs="Times New Roman"/>
          <w:sz w:val="24"/>
          <w:szCs w:val="24"/>
          <w:lang w:eastAsia="el-GR"/>
        </w:rPr>
        <w:t xml:space="preserve"> ισχύς εξόδου σε συχνότητα συντονισμού 461.15 </w:t>
      </w:r>
      <w:proofErr w:type="spellStart"/>
      <w:r w:rsidRPr="0083221F">
        <w:rPr>
          <w:rFonts w:ascii="Times New Roman" w:hAnsi="Times New Roman" w:cs="Times New Roman"/>
          <w:sz w:val="24"/>
          <w:szCs w:val="24"/>
          <w:lang w:eastAsia="el-GR"/>
        </w:rPr>
        <w:t>Hz</w:t>
      </w:r>
      <w:proofErr w:type="spellEnd"/>
      <w:r w:rsidRPr="0083221F">
        <w:rPr>
          <w:rFonts w:ascii="Times New Roman" w:hAnsi="Times New Roman" w:cs="Times New Roman"/>
          <w:sz w:val="24"/>
          <w:szCs w:val="24"/>
          <w:lang w:eastAsia="el-GR"/>
        </w:rPr>
        <w:t xml:space="preserve">. </w:t>
      </w:r>
      <w:r>
        <w:rPr>
          <w:rFonts w:ascii="Times New Roman" w:hAnsi="Times New Roman" w:cs="Times New Roman"/>
          <w:sz w:val="24"/>
          <w:szCs w:val="24"/>
          <w:lang w:val="en-US" w:eastAsia="el-GR"/>
        </w:rPr>
        <w:t>(</w:t>
      </w:r>
      <w:proofErr w:type="spellStart"/>
      <w:r>
        <w:rPr>
          <w:rFonts w:ascii="Times New Roman" w:hAnsi="Times New Roman" w:cs="Times New Roman"/>
          <w:sz w:val="24"/>
          <w:szCs w:val="24"/>
          <w:lang w:val="en-US" w:eastAsia="el-GR"/>
        </w:rPr>
        <w:t>Shen</w:t>
      </w:r>
      <w:proofErr w:type="spellEnd"/>
      <w:r>
        <w:rPr>
          <w:rFonts w:ascii="Times New Roman" w:hAnsi="Times New Roman" w:cs="Times New Roman"/>
          <w:sz w:val="24"/>
          <w:szCs w:val="24"/>
          <w:lang w:val="en-US" w:eastAsia="el-GR"/>
        </w:rPr>
        <w:t>, 2008)</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keepNext/>
        <w:spacing w:line="360" w:lineRule="auto"/>
        <w:jc w:val="center"/>
      </w:pPr>
      <w:r w:rsidRPr="0083221F">
        <w:rPr>
          <w:rFonts w:ascii="Times New Roman" w:hAnsi="Times New Roman" w:cs="Times New Roman"/>
          <w:noProof/>
          <w:position w:val="1"/>
          <w:sz w:val="24"/>
          <w:szCs w:val="24"/>
          <w:lang w:eastAsia="el-GR"/>
        </w:rPr>
        <w:lastRenderedPageBreak/>
        <w:drawing>
          <wp:inline distT="0" distB="0" distL="0" distR="0">
            <wp:extent cx="5266945" cy="2087880"/>
            <wp:effectExtent l="0" t="0" r="0" b="0"/>
            <wp:docPr id="3457" name="Picture 3457"/>
            <wp:cNvGraphicFramePr/>
            <a:graphic xmlns:a="http://schemas.openxmlformats.org/drawingml/2006/main">
              <a:graphicData uri="http://schemas.openxmlformats.org/drawingml/2006/picture">
                <pic:pic xmlns:pic="http://schemas.openxmlformats.org/drawingml/2006/picture">
                  <pic:nvPicPr>
                    <pic:cNvPr id="7186" name="Picture 7186"/>
                    <pic:cNvPicPr/>
                  </pic:nvPicPr>
                  <pic:blipFill>
                    <a:blip r:embed="rId66" cstate="print"/>
                    <a:stretch>
                      <a:fillRect/>
                    </a:stretch>
                  </pic:blipFill>
                  <pic:spPr>
                    <a:xfrm>
                      <a:off x="0" y="0"/>
                      <a:ext cx="5266945" cy="2087880"/>
                    </a:xfrm>
                    <a:prstGeom prst="rect">
                      <a:avLst/>
                    </a:prstGeom>
                  </pic:spPr>
                </pic:pic>
              </a:graphicData>
            </a:graphic>
          </wp:inline>
        </w:drawing>
      </w:r>
    </w:p>
    <w:p w:rsidR="00D976A3" w:rsidRPr="0083221F" w:rsidRDefault="00D976A3" w:rsidP="00D976A3">
      <w:pPr>
        <w:pStyle w:val="a5"/>
        <w:rPr>
          <w:color w:val="auto"/>
        </w:rPr>
      </w:pPr>
      <w:bookmarkStart w:id="26" w:name="_Toc487297559"/>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10</w:t>
      </w:r>
      <w:r w:rsidRPr="0083221F">
        <w:rPr>
          <w:color w:val="auto"/>
        </w:rPr>
        <w:fldChar w:fldCharType="end"/>
      </w:r>
      <w:r w:rsidRPr="0083221F">
        <w:rPr>
          <w:color w:val="auto"/>
        </w:rPr>
        <w:t>: Φωτογραφίες συλλέκτη ενέργειας από SEM: (a) μπροστά πλευρά, (b) πίσω πλευρά</w:t>
      </w:r>
      <w:bookmarkEnd w:id="26"/>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5C6F92" w:rsidRDefault="00D976A3" w:rsidP="00D976A3">
      <w:pPr>
        <w:pStyle w:val="a4"/>
        <w:spacing w:line="360" w:lineRule="auto"/>
        <w:jc w:val="both"/>
        <w:rPr>
          <w:rFonts w:ascii="Times New Roman" w:hAnsi="Times New Roman" w:cs="Times New Roman"/>
          <w:sz w:val="24"/>
          <w:szCs w:val="24"/>
          <w:lang w:val="en-US" w:eastAsia="el-GR"/>
        </w:rPr>
      </w:pPr>
      <w:r>
        <w:rPr>
          <w:rFonts w:ascii="Times New Roman" w:hAnsi="Times New Roman" w:cs="Times New Roman"/>
          <w:sz w:val="24"/>
          <w:szCs w:val="24"/>
          <w:lang w:eastAsia="el-GR"/>
        </w:rPr>
        <w:t>Το 2014</w:t>
      </w:r>
      <w:r w:rsidRPr="0083221F">
        <w:rPr>
          <w:rFonts w:ascii="Times New Roman" w:hAnsi="Times New Roman" w:cs="Times New Roman"/>
          <w:sz w:val="24"/>
          <w:szCs w:val="24"/>
          <w:lang w:eastAsia="el-GR"/>
        </w:rPr>
        <w:t xml:space="preserve"> σχεδίασαν και κατασκεύασαν δύο συλλέκτες ενέργειας χρησιμοποιώντας το </w:t>
      </w:r>
      <w:proofErr w:type="spellStart"/>
      <w:r w:rsidRPr="0083221F">
        <w:rPr>
          <w:rFonts w:ascii="Times New Roman" w:hAnsi="Times New Roman" w:cs="Times New Roman"/>
          <w:sz w:val="24"/>
          <w:szCs w:val="24"/>
          <w:lang w:eastAsia="el-GR"/>
        </w:rPr>
        <w:t>νιτρίδιο</w:t>
      </w:r>
      <w:proofErr w:type="spellEnd"/>
      <w:r w:rsidRPr="0083221F">
        <w:rPr>
          <w:rFonts w:ascii="Times New Roman" w:hAnsi="Times New Roman" w:cs="Times New Roman"/>
          <w:sz w:val="24"/>
          <w:szCs w:val="24"/>
          <w:lang w:eastAsia="el-GR"/>
        </w:rPr>
        <w:t xml:space="preserve"> του αλουμινίου (</w:t>
      </w:r>
      <w:proofErr w:type="spellStart"/>
      <w:r w:rsidRPr="0083221F">
        <w:rPr>
          <w:rFonts w:ascii="Times New Roman" w:hAnsi="Times New Roman" w:cs="Times New Roman"/>
          <w:sz w:val="24"/>
          <w:szCs w:val="24"/>
          <w:lang w:eastAsia="el-GR"/>
        </w:rPr>
        <w:t>AlN</w:t>
      </w:r>
      <w:proofErr w:type="spellEnd"/>
      <w:r w:rsidRPr="0083221F">
        <w:rPr>
          <w:rFonts w:ascii="Times New Roman" w:hAnsi="Times New Roman" w:cs="Times New Roman"/>
          <w:sz w:val="24"/>
          <w:szCs w:val="24"/>
          <w:lang w:eastAsia="el-GR"/>
        </w:rPr>
        <w:t xml:space="preserve">) ως πιεζοηλεκτρικό υλικό για τη μετατροπή της ενέργειας από τυχαίες δονήσεις. Η κατασκευή τους έγινε χρησιμοποιώντας τεχνολογία MEMS σε 4’’ δισκίο SOI, με το </w:t>
      </w:r>
      <w:proofErr w:type="spellStart"/>
      <w:r w:rsidRPr="0083221F">
        <w:rPr>
          <w:rFonts w:ascii="Times New Roman" w:hAnsi="Times New Roman" w:cs="Times New Roman"/>
          <w:sz w:val="24"/>
          <w:szCs w:val="24"/>
          <w:lang w:eastAsia="el-GR"/>
        </w:rPr>
        <w:t>AlN</w:t>
      </w:r>
      <w:proofErr w:type="spellEnd"/>
      <w:r w:rsidRPr="0083221F">
        <w:rPr>
          <w:rFonts w:ascii="Times New Roman" w:hAnsi="Times New Roman" w:cs="Times New Roman"/>
          <w:sz w:val="24"/>
          <w:szCs w:val="24"/>
          <w:lang w:eastAsia="el-GR"/>
        </w:rPr>
        <w:t xml:space="preserve"> να είναι τοποθετημένο ανάμεσα σε δύο ηλεκτρόδια, πάνω σε μία πρόβολο πυριτίου που διαθέτει μάζα αδράνειας (5600 x 5600 μm</w:t>
      </w:r>
      <w:r w:rsidRPr="0083221F">
        <w:rPr>
          <w:rFonts w:ascii="Times New Roman" w:hAnsi="Times New Roman" w:cs="Times New Roman"/>
          <w:sz w:val="24"/>
          <w:szCs w:val="24"/>
          <w:vertAlign w:val="superscript"/>
          <w:lang w:eastAsia="el-GR"/>
        </w:rPr>
        <w:t>2</w:t>
      </w:r>
      <w:r w:rsidRPr="0083221F">
        <w:rPr>
          <w:rFonts w:ascii="Times New Roman" w:hAnsi="Times New Roman" w:cs="Times New Roman"/>
          <w:sz w:val="24"/>
          <w:szCs w:val="24"/>
          <w:lang w:eastAsia="el-GR"/>
        </w:rPr>
        <w:t xml:space="preserve">) στη μία άκρη. Η διαφορά των δύο συσκευών ήταν στο πάχος του </w:t>
      </w:r>
      <w:proofErr w:type="spellStart"/>
      <w:r w:rsidRPr="0083221F">
        <w:rPr>
          <w:rFonts w:ascii="Times New Roman" w:hAnsi="Times New Roman" w:cs="Times New Roman"/>
          <w:sz w:val="24"/>
          <w:szCs w:val="24"/>
          <w:lang w:eastAsia="el-GR"/>
        </w:rPr>
        <w:t>υμενίου</w:t>
      </w:r>
      <w:proofErr w:type="spellEnd"/>
      <w:r w:rsidRPr="0083221F">
        <w:rPr>
          <w:rFonts w:ascii="Times New Roman" w:hAnsi="Times New Roman" w:cs="Times New Roman"/>
          <w:sz w:val="24"/>
          <w:szCs w:val="24"/>
          <w:lang w:eastAsia="el-GR"/>
        </w:rPr>
        <w:t xml:space="preserve"> πυριτίου. Συγκεκριμένα η συσκευή 1 είχε </w:t>
      </w:r>
      <w:proofErr w:type="spellStart"/>
      <w:r w:rsidRPr="0083221F">
        <w:rPr>
          <w:rFonts w:ascii="Times New Roman" w:hAnsi="Times New Roman" w:cs="Times New Roman"/>
          <w:sz w:val="24"/>
          <w:szCs w:val="24"/>
          <w:lang w:eastAsia="el-GR"/>
        </w:rPr>
        <w:t>υμένιο</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20μm, 1μm SiO</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και 350μm υπόστρωμα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ενώ το η συσκευή 2 είχε </w:t>
      </w:r>
      <w:proofErr w:type="spellStart"/>
      <w:r w:rsidRPr="0083221F">
        <w:rPr>
          <w:rFonts w:ascii="Times New Roman" w:hAnsi="Times New Roman" w:cs="Times New Roman"/>
          <w:sz w:val="24"/>
          <w:szCs w:val="24"/>
          <w:lang w:eastAsia="el-GR"/>
        </w:rPr>
        <w:t>υμένιο</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xml:space="preserve"> 45μm, 1μm SiO</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 xml:space="preserve"> και 400μ</w:t>
      </w:r>
      <w:r w:rsidRPr="0083221F">
        <w:rPr>
          <w:rFonts w:ascii="Times New Roman" w:hAnsi="Times New Roman" w:cs="Times New Roman"/>
          <w:sz w:val="24"/>
          <w:szCs w:val="24"/>
          <w:lang w:val="en-US" w:eastAsia="el-GR"/>
        </w:rPr>
        <w:t>m</w:t>
      </w:r>
      <w:r w:rsidRPr="0083221F">
        <w:rPr>
          <w:rFonts w:ascii="Times New Roman" w:hAnsi="Times New Roman" w:cs="Times New Roman"/>
          <w:sz w:val="24"/>
          <w:szCs w:val="24"/>
          <w:lang w:eastAsia="el-GR"/>
        </w:rPr>
        <w:t xml:space="preserve"> υπόστρωμα.</w:t>
      </w:r>
      <w:r>
        <w:rPr>
          <w:rFonts w:ascii="Times New Roman" w:hAnsi="Times New Roman" w:cs="Times New Roman"/>
          <w:sz w:val="24"/>
          <w:szCs w:val="24"/>
          <w:lang w:eastAsia="el-GR"/>
        </w:rPr>
        <w:t xml:space="preserve"> (</w:t>
      </w:r>
      <w:r>
        <w:rPr>
          <w:rFonts w:ascii="Times New Roman" w:hAnsi="Times New Roman" w:cs="Times New Roman"/>
          <w:sz w:val="24"/>
          <w:szCs w:val="24"/>
          <w:lang w:val="en-US" w:eastAsia="el-GR"/>
        </w:rPr>
        <w:t>Dow, 2014)</w:t>
      </w:r>
    </w:p>
    <w:p w:rsidR="00D976A3" w:rsidRPr="0083221F" w:rsidRDefault="00D976A3" w:rsidP="00D976A3">
      <w:pPr>
        <w:pStyle w:val="a4"/>
        <w:keepNext/>
        <w:spacing w:line="360" w:lineRule="auto"/>
        <w:jc w:val="center"/>
      </w:pPr>
      <w:r w:rsidRPr="0083221F">
        <w:rPr>
          <w:noProof/>
          <w:lang w:eastAsia="el-GR"/>
        </w:rPr>
        <w:drawing>
          <wp:inline distT="0" distB="0" distL="0" distR="0">
            <wp:extent cx="3095625" cy="1933575"/>
            <wp:effectExtent l="0" t="0" r="9525" b="9525"/>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3095625" cy="1933575"/>
                    </a:xfrm>
                    <a:prstGeom prst="rect">
                      <a:avLst/>
                    </a:prstGeom>
                  </pic:spPr>
                </pic:pic>
              </a:graphicData>
            </a:graphic>
          </wp:inline>
        </w:drawing>
      </w:r>
    </w:p>
    <w:p w:rsidR="00D976A3" w:rsidRPr="0083221F" w:rsidRDefault="00D976A3" w:rsidP="00D976A3">
      <w:pPr>
        <w:pStyle w:val="a5"/>
        <w:rPr>
          <w:color w:val="auto"/>
        </w:rPr>
      </w:pPr>
      <w:bookmarkStart w:id="27" w:name="_Toc487297560"/>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11</w:t>
      </w:r>
      <w:r w:rsidRPr="0083221F">
        <w:rPr>
          <w:color w:val="auto"/>
        </w:rPr>
        <w:fldChar w:fldCharType="end"/>
      </w:r>
      <w:r w:rsidRPr="0083221F">
        <w:rPr>
          <w:color w:val="auto"/>
        </w:rPr>
        <w:t>:Σχέδιο συλλέκτη ενέργειας</w:t>
      </w:r>
      <w:bookmarkEnd w:id="27"/>
    </w:p>
    <w:p w:rsidR="00D976A3" w:rsidRPr="0083221F" w:rsidRDefault="00D976A3" w:rsidP="00D976A3">
      <w:pPr>
        <w:jc w:val="center"/>
      </w:pPr>
    </w:p>
    <w:p w:rsidR="00D976A3" w:rsidRPr="0083221F" w:rsidRDefault="00D976A3" w:rsidP="00D976A3">
      <w:pPr>
        <w:pStyle w:val="a4"/>
        <w:keepNext/>
        <w:spacing w:line="360" w:lineRule="auto"/>
        <w:jc w:val="center"/>
      </w:pPr>
      <w:r w:rsidRPr="0083221F">
        <w:rPr>
          <w:noProof/>
          <w:lang w:eastAsia="el-GR"/>
        </w:rPr>
        <w:lastRenderedPageBreak/>
        <w:drawing>
          <wp:inline distT="0" distB="0" distL="0" distR="0">
            <wp:extent cx="2686050" cy="2200275"/>
            <wp:effectExtent l="0" t="0" r="0" b="9525"/>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2686050" cy="2200275"/>
                    </a:xfrm>
                    <a:prstGeom prst="rect">
                      <a:avLst/>
                    </a:prstGeom>
                  </pic:spPr>
                </pic:pic>
              </a:graphicData>
            </a:graphic>
          </wp:inline>
        </w:drawing>
      </w:r>
    </w:p>
    <w:p w:rsidR="00D976A3" w:rsidRPr="0083221F" w:rsidRDefault="00D976A3" w:rsidP="00D976A3">
      <w:pPr>
        <w:pStyle w:val="a5"/>
        <w:rPr>
          <w:rFonts w:cs="Times New Roman"/>
          <w:color w:val="auto"/>
          <w:sz w:val="24"/>
          <w:szCs w:val="24"/>
          <w:lang w:eastAsia="el-GR"/>
        </w:rPr>
      </w:pPr>
      <w:bookmarkStart w:id="28" w:name="_Toc487297561"/>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12</w:t>
      </w:r>
      <w:r w:rsidRPr="0083221F">
        <w:rPr>
          <w:color w:val="auto"/>
        </w:rPr>
        <w:fldChar w:fldCharType="end"/>
      </w:r>
      <w:r w:rsidRPr="0083221F">
        <w:rPr>
          <w:color w:val="auto"/>
        </w:rPr>
        <w:t>: Κατασκευασμένες γεννήτριες</w:t>
      </w:r>
      <w:bookmarkEnd w:id="28"/>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Η μέγιστη ισχύς της συσκευής 1 ήταν 10μW για διέγερση 1g ενώ η ελάχιστη ισχύς ήταν 1.7μW για 0.2g. Η αντίσταση του φορτίου για μέγιστη ισχύ προσδιορίστηκε στο 1MΩ. Παρόλα αυτά, η συσκευή 1 δεν μπορούσε να αντέξει μεγαλύτερες επιταχύνσεις και έσπασε σε επιτάχυνση 1.5g. Η μέγιστη ισχύς της συσκευής 2 όταν υποβλήθηκε σε επιτάχυνση 2g ήταν 34.78μW ενώ η αντίσταση φορτίου της, για μέγιστη ισχύ, προσδιορίστηκε στα 495kΩ. Οι </w:t>
      </w:r>
      <w:proofErr w:type="spellStart"/>
      <w:r w:rsidRPr="0083221F">
        <w:rPr>
          <w:rFonts w:ascii="Times New Roman" w:hAnsi="Times New Roman" w:cs="Times New Roman"/>
          <w:sz w:val="24"/>
          <w:szCs w:val="24"/>
          <w:lang w:eastAsia="el-GR"/>
        </w:rPr>
        <w:t>ιδιοσυχνότητες</w:t>
      </w:r>
      <w:proofErr w:type="spellEnd"/>
      <w:r w:rsidRPr="0083221F">
        <w:rPr>
          <w:rFonts w:ascii="Times New Roman" w:hAnsi="Times New Roman" w:cs="Times New Roman"/>
          <w:sz w:val="24"/>
          <w:szCs w:val="24"/>
          <w:lang w:eastAsia="el-GR"/>
        </w:rPr>
        <w:t xml:space="preserve"> των δύο συσκευών ήταν 186Hz και 572Hz για την πρώτη και τη δεύτερη αντίστοιχα. Από τις μετρήσεις προέκυψε ότι η παραγόμενη ισχύς ήταν ευθέως ανάλογη της επιτάχυνσης που δεχόταν η συσκευή, γεγονός που οφειλόταν στη μεγαλύτερη κάμψη της προβόλου.</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5C6F92" w:rsidRDefault="00D976A3" w:rsidP="00D976A3">
      <w:pPr>
        <w:pStyle w:val="a4"/>
        <w:spacing w:line="360" w:lineRule="auto"/>
        <w:jc w:val="both"/>
        <w:rPr>
          <w:rFonts w:ascii="Times New Roman" w:hAnsi="Times New Roman" w:cs="Times New Roman"/>
          <w:sz w:val="24"/>
          <w:szCs w:val="24"/>
          <w:lang w:eastAsia="el-GR"/>
        </w:rPr>
      </w:pPr>
      <w:proofErr w:type="gramStart"/>
      <w:r>
        <w:rPr>
          <w:rFonts w:ascii="Times New Roman" w:hAnsi="Times New Roman" w:cs="Times New Roman"/>
          <w:sz w:val="24"/>
          <w:szCs w:val="24"/>
          <w:lang w:val="en-US" w:eastAsia="el-GR"/>
        </w:rPr>
        <w:t>To</w:t>
      </w:r>
      <w:r w:rsidRPr="005C6F92">
        <w:rPr>
          <w:rFonts w:ascii="Times New Roman" w:hAnsi="Times New Roman" w:cs="Times New Roman"/>
          <w:sz w:val="24"/>
          <w:szCs w:val="24"/>
          <w:lang w:eastAsia="el-GR"/>
        </w:rPr>
        <w:t xml:space="preserve"> 2015</w:t>
      </w:r>
      <w:r w:rsidRPr="0083221F">
        <w:rPr>
          <w:rFonts w:ascii="Times New Roman" w:hAnsi="Times New Roman" w:cs="Times New Roman"/>
          <w:sz w:val="24"/>
          <w:szCs w:val="24"/>
          <w:lang w:eastAsia="el-GR"/>
        </w:rPr>
        <w:t xml:space="preserve"> ανέπτυξαν συλλέκτη ενέργειας που χρησιμοποιεί το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σαν πιεζοηλεκτρικό υλικό.</w:t>
      </w:r>
      <w:proofErr w:type="gramEnd"/>
      <w:r w:rsidRPr="0083221F">
        <w:rPr>
          <w:rFonts w:ascii="Times New Roman" w:hAnsi="Times New Roman" w:cs="Times New Roman"/>
          <w:sz w:val="24"/>
          <w:szCs w:val="24"/>
          <w:lang w:eastAsia="el-GR"/>
        </w:rPr>
        <w:t xml:space="preserve"> Η δομή του αποτελείται από ένα </w:t>
      </w:r>
      <w:proofErr w:type="spellStart"/>
      <w:r w:rsidRPr="0083221F">
        <w:rPr>
          <w:rFonts w:ascii="Times New Roman" w:hAnsi="Times New Roman" w:cs="Times New Roman"/>
          <w:sz w:val="24"/>
          <w:szCs w:val="24"/>
          <w:lang w:eastAsia="el-GR"/>
        </w:rPr>
        <w:t>υμένιο</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ανάμεσα σε δύο στρώματα μονωτικού (οξείδιο του αργιλίου - Al</w:t>
      </w:r>
      <w:r w:rsidRPr="0083221F">
        <w:rPr>
          <w:rFonts w:ascii="Times New Roman" w:hAnsi="Times New Roman" w:cs="Times New Roman"/>
          <w:sz w:val="24"/>
          <w:szCs w:val="24"/>
          <w:vertAlign w:val="subscript"/>
          <w:lang w:eastAsia="el-GR"/>
        </w:rPr>
        <w:t>2</w:t>
      </w:r>
      <w:r w:rsidRPr="0083221F">
        <w:rPr>
          <w:rFonts w:ascii="Times New Roman" w:hAnsi="Times New Roman" w:cs="Times New Roman"/>
          <w:sz w:val="24"/>
          <w:szCs w:val="24"/>
          <w:lang w:eastAsia="el-GR"/>
        </w:rPr>
        <w:t>O</w:t>
      </w:r>
      <w:r w:rsidRPr="0083221F">
        <w:rPr>
          <w:rFonts w:ascii="Times New Roman" w:hAnsi="Times New Roman" w:cs="Times New Roman"/>
          <w:sz w:val="24"/>
          <w:szCs w:val="24"/>
          <w:vertAlign w:val="subscript"/>
          <w:lang w:eastAsia="el-GR"/>
        </w:rPr>
        <w:t>3</w:t>
      </w:r>
      <w:r w:rsidRPr="0083221F">
        <w:rPr>
          <w:rFonts w:ascii="Times New Roman" w:hAnsi="Times New Roman" w:cs="Times New Roman"/>
          <w:sz w:val="24"/>
          <w:szCs w:val="24"/>
          <w:lang w:eastAsia="el-GR"/>
        </w:rPr>
        <w:t xml:space="preserve">) και εξωτερικές επαφές αλουμινίου, τα οποία έχουν εναποτεθεί πάνω σε υπόστρωμα </w:t>
      </w:r>
      <w:proofErr w:type="spellStart"/>
      <w:r w:rsidRPr="0083221F">
        <w:rPr>
          <w:rFonts w:ascii="Times New Roman" w:hAnsi="Times New Roman" w:cs="Times New Roman"/>
          <w:sz w:val="24"/>
          <w:szCs w:val="24"/>
          <w:lang w:eastAsia="el-GR"/>
        </w:rPr>
        <w:t>Si</w:t>
      </w:r>
      <w:proofErr w:type="spellEnd"/>
      <w:r w:rsidRPr="0083221F">
        <w:rPr>
          <w:rFonts w:ascii="Times New Roman" w:hAnsi="Times New Roman" w:cs="Times New Roman"/>
          <w:sz w:val="24"/>
          <w:szCs w:val="24"/>
          <w:lang w:eastAsia="el-GR"/>
        </w:rPr>
        <w:t>. Οι συνολικές διαστάσεις της προβόλου είναι 32 x 7 x 0.5 mm</w:t>
      </w:r>
      <w:r w:rsidRPr="0083221F">
        <w:rPr>
          <w:rFonts w:ascii="Times New Roman" w:hAnsi="Times New Roman" w:cs="Times New Roman"/>
          <w:sz w:val="24"/>
          <w:szCs w:val="24"/>
          <w:vertAlign w:val="superscript"/>
          <w:lang w:eastAsia="el-GR"/>
        </w:rPr>
        <w:t>3</w:t>
      </w:r>
      <w:r w:rsidRPr="0083221F">
        <w:rPr>
          <w:rFonts w:ascii="Times New Roman" w:hAnsi="Times New Roman" w:cs="Times New Roman"/>
          <w:sz w:val="24"/>
          <w:szCs w:val="24"/>
          <w:lang w:eastAsia="el-GR"/>
        </w:rPr>
        <w:t xml:space="preserve">. </w:t>
      </w:r>
      <w:r w:rsidRPr="005C6F92">
        <w:rPr>
          <w:rFonts w:ascii="Times New Roman" w:hAnsi="Times New Roman" w:cs="Times New Roman"/>
          <w:sz w:val="24"/>
          <w:szCs w:val="24"/>
          <w:lang w:eastAsia="el-GR"/>
        </w:rPr>
        <w:t xml:space="preserve"> (</w:t>
      </w:r>
      <w:proofErr w:type="spellStart"/>
      <w:r>
        <w:rPr>
          <w:rFonts w:ascii="Times New Roman" w:hAnsi="Times New Roman" w:cs="Times New Roman"/>
          <w:sz w:val="24"/>
          <w:szCs w:val="24"/>
          <w:lang w:val="en-US" w:eastAsia="el-GR"/>
        </w:rPr>
        <w:t>Prusaskova</w:t>
      </w:r>
      <w:proofErr w:type="spellEnd"/>
      <w:r w:rsidRPr="00F86352">
        <w:rPr>
          <w:rFonts w:ascii="Times New Roman" w:hAnsi="Times New Roman" w:cs="Times New Roman"/>
          <w:sz w:val="24"/>
          <w:szCs w:val="24"/>
          <w:lang w:eastAsia="el-GR"/>
        </w:rPr>
        <w:t>, 2015)</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keepNext/>
        <w:spacing w:line="360" w:lineRule="auto"/>
        <w:jc w:val="center"/>
      </w:pPr>
      <w:r w:rsidRPr="0083221F">
        <w:rPr>
          <w:rFonts w:ascii="Times New Roman" w:hAnsi="Times New Roman" w:cs="Times New Roman"/>
          <w:noProof/>
          <w:sz w:val="24"/>
          <w:szCs w:val="24"/>
          <w:lang w:eastAsia="el-GR"/>
        </w:rPr>
        <w:lastRenderedPageBreak/>
        <w:drawing>
          <wp:inline distT="0" distB="0" distL="0" distR="0">
            <wp:extent cx="4160520" cy="2380488"/>
            <wp:effectExtent l="0" t="0" r="0" b="0"/>
            <wp:docPr id="3458" name="Picture 3458"/>
            <wp:cNvGraphicFramePr/>
            <a:graphic xmlns:a="http://schemas.openxmlformats.org/drawingml/2006/main">
              <a:graphicData uri="http://schemas.openxmlformats.org/drawingml/2006/picture">
                <pic:pic xmlns:pic="http://schemas.openxmlformats.org/drawingml/2006/picture">
                  <pic:nvPicPr>
                    <pic:cNvPr id="7362" name="Picture 7362"/>
                    <pic:cNvPicPr/>
                  </pic:nvPicPr>
                  <pic:blipFill>
                    <a:blip r:embed="rId69" cstate="print"/>
                    <a:stretch>
                      <a:fillRect/>
                    </a:stretch>
                  </pic:blipFill>
                  <pic:spPr>
                    <a:xfrm>
                      <a:off x="0" y="0"/>
                      <a:ext cx="4160520" cy="2380488"/>
                    </a:xfrm>
                    <a:prstGeom prst="rect">
                      <a:avLst/>
                    </a:prstGeom>
                  </pic:spPr>
                </pic:pic>
              </a:graphicData>
            </a:graphic>
          </wp:inline>
        </w:drawing>
      </w:r>
    </w:p>
    <w:p w:rsidR="00D976A3" w:rsidRPr="0083221F" w:rsidRDefault="00D976A3" w:rsidP="00D976A3">
      <w:pPr>
        <w:pStyle w:val="a5"/>
        <w:rPr>
          <w:color w:val="auto"/>
        </w:rPr>
      </w:pPr>
      <w:bookmarkStart w:id="29" w:name="_Toc487297562"/>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13</w:t>
      </w:r>
      <w:r w:rsidRPr="0083221F">
        <w:rPr>
          <w:color w:val="auto"/>
        </w:rPr>
        <w:fldChar w:fldCharType="end"/>
      </w:r>
      <w:r w:rsidRPr="0083221F">
        <w:rPr>
          <w:color w:val="auto"/>
        </w:rPr>
        <w:t xml:space="preserve">: 3D μοντέλο πιεζοηλεκτρικής γεννήτριας - </w:t>
      </w:r>
      <w:proofErr w:type="spellStart"/>
      <w:r w:rsidRPr="0083221F">
        <w:rPr>
          <w:color w:val="auto"/>
        </w:rPr>
        <w:t>ZnO</w:t>
      </w:r>
      <w:bookmarkEnd w:id="29"/>
      <w:proofErr w:type="spellEnd"/>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 Η συχνότητα συντονισμού προσδιορίστηκε στα 594.9Hz και η μέγιστη τάση ανοιχτού κυκλώματος (</w:t>
      </w:r>
      <w:proofErr w:type="spellStart"/>
      <w:r w:rsidRPr="0083221F">
        <w:rPr>
          <w:rFonts w:ascii="Times New Roman" w:hAnsi="Times New Roman" w:cs="Times New Roman"/>
          <w:sz w:val="24"/>
          <w:szCs w:val="24"/>
          <w:lang w:eastAsia="el-GR"/>
        </w:rPr>
        <w:t>V</w:t>
      </w:r>
      <w:r w:rsidRPr="0083221F">
        <w:rPr>
          <w:rFonts w:ascii="Times New Roman" w:hAnsi="Times New Roman" w:cs="Times New Roman"/>
          <w:sz w:val="24"/>
          <w:szCs w:val="24"/>
          <w:vertAlign w:val="subscript"/>
          <w:lang w:eastAsia="el-GR"/>
        </w:rPr>
        <w:t>oc</w:t>
      </w:r>
      <w:proofErr w:type="spellEnd"/>
      <w:r w:rsidRPr="0083221F">
        <w:rPr>
          <w:rFonts w:ascii="Times New Roman" w:hAnsi="Times New Roman" w:cs="Times New Roman"/>
          <w:sz w:val="24"/>
          <w:szCs w:val="24"/>
          <w:lang w:eastAsia="el-GR"/>
        </w:rPr>
        <w:t xml:space="preserve">) μετρήθηκε στα 0.975V. Όπως ήταν αναμενόμενο, η τάση κλειστού κυκλώματος  αυξάνεται με την αύξηση της αντίστασης φορτίου ενώ η μέγιστη τιμή της ισχύς εξόδου ήταν 20μW σε αντίσταση εξόδου 10kΩ.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F86352"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Οι </w:t>
      </w:r>
      <w:proofErr w:type="spellStart"/>
      <w:r w:rsidRPr="0083221F">
        <w:rPr>
          <w:rFonts w:ascii="Times New Roman" w:hAnsi="Times New Roman" w:cs="Times New Roman"/>
          <w:sz w:val="24"/>
          <w:szCs w:val="24"/>
          <w:lang w:eastAsia="el-GR"/>
        </w:rPr>
        <w:t>Wang</w:t>
      </w:r>
      <w:proofErr w:type="spellEnd"/>
      <w:r w:rsidRPr="0083221F">
        <w:rPr>
          <w:rFonts w:ascii="Times New Roman" w:hAnsi="Times New Roman" w:cs="Times New Roman"/>
          <w:sz w:val="24"/>
          <w:szCs w:val="24"/>
          <w:lang w:eastAsia="el-GR"/>
        </w:rPr>
        <w:t xml:space="preserve"> και </w:t>
      </w:r>
      <w:proofErr w:type="spellStart"/>
      <w:r w:rsidRPr="0083221F">
        <w:rPr>
          <w:rFonts w:ascii="Times New Roman" w:hAnsi="Times New Roman" w:cs="Times New Roman"/>
          <w:sz w:val="24"/>
          <w:szCs w:val="24"/>
          <w:lang w:eastAsia="el-GR"/>
        </w:rPr>
        <w:t>Du</w:t>
      </w:r>
      <w:proofErr w:type="spellEnd"/>
      <w:r w:rsidRPr="0083221F">
        <w:rPr>
          <w:rFonts w:ascii="Times New Roman" w:hAnsi="Times New Roman" w:cs="Times New Roman"/>
          <w:sz w:val="24"/>
          <w:szCs w:val="24"/>
          <w:lang w:eastAsia="el-GR"/>
        </w:rPr>
        <w:t xml:space="preserve"> σχεδίασαν και κατασκεύασαν δύο πιεζοηλεκτρικές MEMS γεννήτριες που αποτελούνται από μία πρόβολο πυριτίου, μάζα αδράνειας πυριτίου και πιεζοηλεκτρικό </w:t>
      </w:r>
      <w:proofErr w:type="spellStart"/>
      <w:r w:rsidRPr="0083221F">
        <w:rPr>
          <w:rFonts w:ascii="Times New Roman" w:hAnsi="Times New Roman" w:cs="Times New Roman"/>
          <w:sz w:val="24"/>
          <w:szCs w:val="24"/>
          <w:lang w:eastAsia="el-GR"/>
        </w:rPr>
        <w:t>υμένιο</w:t>
      </w:r>
      <w:proofErr w:type="spellEnd"/>
      <w:r w:rsidRPr="0083221F">
        <w:rPr>
          <w:rFonts w:ascii="Times New Roman" w:hAnsi="Times New Roman" w:cs="Times New Roman"/>
          <w:sz w:val="24"/>
          <w:szCs w:val="24"/>
          <w:lang w:eastAsia="el-GR"/>
        </w:rPr>
        <w:t xml:space="preserve"> από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Οι διαστάσεις της προβόλου και της μάζας αδράνειας είναι ίδιες και στις δύο συσκευές, δηλαδή 2000 x 500 μm</w:t>
      </w:r>
      <w:r w:rsidRPr="0083221F">
        <w:rPr>
          <w:rFonts w:ascii="Times New Roman" w:hAnsi="Times New Roman" w:cs="Times New Roman"/>
          <w:sz w:val="24"/>
          <w:szCs w:val="24"/>
          <w:vertAlign w:val="superscript"/>
          <w:lang w:eastAsia="el-GR"/>
        </w:rPr>
        <w:t>2</w:t>
      </w:r>
      <w:r w:rsidRPr="0083221F">
        <w:rPr>
          <w:rFonts w:ascii="Times New Roman" w:hAnsi="Times New Roman" w:cs="Times New Roman"/>
          <w:sz w:val="24"/>
          <w:szCs w:val="24"/>
          <w:lang w:eastAsia="el-GR"/>
        </w:rPr>
        <w:t xml:space="preserve"> και 1500 x 1000 μm</w:t>
      </w:r>
      <w:r w:rsidRPr="0083221F">
        <w:rPr>
          <w:rFonts w:ascii="Times New Roman" w:hAnsi="Times New Roman" w:cs="Times New Roman"/>
          <w:sz w:val="24"/>
          <w:szCs w:val="24"/>
          <w:vertAlign w:val="superscript"/>
          <w:lang w:eastAsia="el-GR"/>
        </w:rPr>
        <w:t>2</w:t>
      </w:r>
      <w:r w:rsidRPr="0083221F">
        <w:rPr>
          <w:rFonts w:ascii="Times New Roman" w:hAnsi="Times New Roman" w:cs="Times New Roman"/>
          <w:sz w:val="24"/>
          <w:szCs w:val="24"/>
          <w:lang w:eastAsia="el-GR"/>
        </w:rPr>
        <w:t xml:space="preserve"> αντίστοιχα. Η διαφοροποίηση μεταξύ των δύο συσκευών είναι στις διαστάσεις του πιεζοηλεκτρικού στοιχείου. </w:t>
      </w:r>
      <w:r w:rsidRPr="00F86352">
        <w:rPr>
          <w:rFonts w:ascii="Times New Roman" w:hAnsi="Times New Roman" w:cs="Times New Roman"/>
          <w:sz w:val="24"/>
          <w:szCs w:val="24"/>
          <w:lang w:eastAsia="el-GR"/>
        </w:rPr>
        <w:t>(</w:t>
      </w:r>
      <w:r>
        <w:rPr>
          <w:rFonts w:ascii="Times New Roman" w:hAnsi="Times New Roman" w:cs="Times New Roman"/>
          <w:sz w:val="24"/>
          <w:szCs w:val="24"/>
          <w:lang w:val="en-US" w:eastAsia="el-GR"/>
        </w:rPr>
        <w:t>Wang</w:t>
      </w:r>
      <w:r w:rsidRPr="00F86352">
        <w:rPr>
          <w:rFonts w:ascii="Times New Roman" w:hAnsi="Times New Roman" w:cs="Times New Roman"/>
          <w:sz w:val="24"/>
          <w:szCs w:val="24"/>
          <w:lang w:eastAsia="el-GR"/>
        </w:rPr>
        <w:t>, 2015)</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Συγκεκριμένα, το </w:t>
      </w:r>
      <w:proofErr w:type="spellStart"/>
      <w:r w:rsidRPr="0083221F">
        <w:rPr>
          <w:rFonts w:ascii="Times New Roman" w:hAnsi="Times New Roman" w:cs="Times New Roman"/>
          <w:sz w:val="24"/>
          <w:szCs w:val="24"/>
          <w:lang w:eastAsia="el-GR"/>
        </w:rPr>
        <w:t>υμένιο</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xml:space="preserve"> της συσκευής 1 έχει διαστάσεις 1000 x 480 x 1.4 μm</w:t>
      </w:r>
      <w:r w:rsidRPr="0083221F">
        <w:rPr>
          <w:rFonts w:ascii="Times New Roman" w:hAnsi="Times New Roman" w:cs="Times New Roman"/>
          <w:sz w:val="24"/>
          <w:szCs w:val="24"/>
          <w:vertAlign w:val="superscript"/>
          <w:lang w:eastAsia="el-GR"/>
        </w:rPr>
        <w:t>3</w:t>
      </w:r>
      <w:r w:rsidRPr="0083221F">
        <w:rPr>
          <w:rFonts w:ascii="Times New Roman" w:hAnsi="Times New Roman" w:cs="Times New Roman"/>
          <w:sz w:val="24"/>
          <w:szCs w:val="24"/>
          <w:lang w:eastAsia="el-GR"/>
        </w:rPr>
        <w:t xml:space="preserve"> ενώ η συσκευή 2 έχει δύο </w:t>
      </w:r>
      <w:proofErr w:type="spellStart"/>
      <w:r w:rsidRPr="0083221F">
        <w:rPr>
          <w:rFonts w:ascii="Times New Roman" w:hAnsi="Times New Roman" w:cs="Times New Roman"/>
          <w:sz w:val="24"/>
          <w:szCs w:val="24"/>
          <w:lang w:eastAsia="el-GR"/>
        </w:rPr>
        <w:t>υμένια</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ZnO</w:t>
      </w:r>
      <w:proofErr w:type="spellEnd"/>
      <w:r w:rsidRPr="0083221F">
        <w:rPr>
          <w:rFonts w:ascii="Times New Roman" w:hAnsi="Times New Roman" w:cs="Times New Roman"/>
          <w:sz w:val="24"/>
          <w:szCs w:val="24"/>
          <w:lang w:eastAsia="el-GR"/>
        </w:rPr>
        <w:t>, το ένα δίπλα στο άλλο, διαστάσεων 1000 x 240 x 1.4 μm</w:t>
      </w:r>
      <w:r w:rsidRPr="0083221F">
        <w:rPr>
          <w:rFonts w:ascii="Times New Roman" w:hAnsi="Times New Roman" w:cs="Times New Roman"/>
          <w:sz w:val="24"/>
          <w:szCs w:val="24"/>
          <w:vertAlign w:val="superscript"/>
          <w:lang w:eastAsia="el-GR"/>
        </w:rPr>
        <w:t>3</w:t>
      </w:r>
      <w:r w:rsidRPr="0083221F">
        <w:rPr>
          <w:rFonts w:ascii="Times New Roman" w:hAnsi="Times New Roman" w:cs="Times New Roman"/>
          <w:sz w:val="24"/>
          <w:szCs w:val="24"/>
          <w:lang w:eastAsia="el-GR"/>
        </w:rPr>
        <w:t>. Από τις διαστάσεις των 2 συσκευών παρατηρείται ότι η επιφάνεια του πιεζοηλεκτρικού υλικού είναι ίδια και στις δύο περιπτώσεις.</w:t>
      </w:r>
    </w:p>
    <w:p w:rsidR="00D976A3" w:rsidRPr="0083221F" w:rsidRDefault="00D976A3" w:rsidP="00D976A3">
      <w:pPr>
        <w:pStyle w:val="a4"/>
        <w:keepNext/>
        <w:spacing w:line="360" w:lineRule="auto"/>
        <w:jc w:val="center"/>
      </w:pPr>
      <w:r w:rsidRPr="00833E9C">
        <w:rPr>
          <w:rFonts w:ascii="Times New Roman" w:hAnsi="Times New Roman" w:cs="Times New Roman"/>
          <w:noProof/>
          <w:sz w:val="24"/>
          <w:szCs w:val="24"/>
          <w:lang w:val="en-US"/>
        </w:rPr>
      </w:r>
      <w:r w:rsidRPr="00833E9C">
        <w:rPr>
          <w:rFonts w:ascii="Times New Roman" w:hAnsi="Times New Roman" w:cs="Times New Roman"/>
          <w:noProof/>
          <w:sz w:val="24"/>
          <w:szCs w:val="24"/>
          <w:lang w:val="en-US"/>
        </w:rPr>
        <w:pict>
          <v:group id="Group 85260" o:spid="_x0000_s1092" style="width:456.9pt;height:314.95pt;mso-position-horizontal-relative:char;mso-position-vertical-relative:line" coordsize="58029,40000">
            <v:rect id="Rectangle 7398" o:spid="_x0000_s1093" style="position:absolute;width:37315;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aoVsIA&#10;AADdAAAADwAAAGRycy9kb3ducmV2LnhtbERPTYvCMBC9C/6HMMLeNFVhtdUooi56dFVQb0MztsVm&#10;Upqs7e6vNwdhj4/3PV+2phRPql1hWcFwEIEgTq0uOFNwPn31pyCcR9ZYWiYFv+Rgueh25pho2/A3&#10;PY8+EyGEXYIKcu+rREqX5mTQDWxFHLi7rQ36AOtM6hqbEG5KOYqiT2mw4NCQY0XrnNLH8cco2E2r&#10;1XVv/5qs3N52l8Ml3pxir9RHr13NQHhq/b/47d5rBZNxHO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JqhWwgAAAN0AAAAPAAAAAAAAAAAAAAAAAJgCAABkcnMvZG93&#10;bnJldi54bWxQSwUGAAAAAAQABAD1AAAAhwMAAAAA&#10;" filled="f" stroked="f">
              <v:textbox inset="0,0,0,0">
                <w:txbxContent>
                  <w:p w:rsidR="00D976A3" w:rsidRDefault="00D976A3" w:rsidP="00D976A3">
                    <w:pPr>
                      <w:spacing w:after="0" w:line="276" w:lineRule="auto"/>
                    </w:pPr>
                  </w:p>
                </w:txbxContent>
              </v:textbox>
            </v:rect>
            <v:rect id="Rectangle 7399" o:spid="_x0000_s1094" style="position:absolute;left:28084;width:458;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NzcYA&#10;AADdAAAADwAAAGRycy9kb3ducmV2LnhtbESPT2vCQBTE70K/w/IK3nTTCppEV5Gq6NE/BdvbI/tM&#10;QrNvQ3Y1sZ++Kwg9DjPzG2a26EwlbtS40rKCt2EEgjizuuRcwedpM4hBOI+ssbJMCu7kYDF/6c0w&#10;1bblA92OPhcBwi5FBYX3dSqlywoy6Ia2Jg7exTYGfZBNLnWDbYCbSr5H0VgaLDksFFjTR0HZz/Fq&#10;FGzjevm1s79tXq2/t+f9OVmdEq9U/7VbTkF46vx/+NneaQWTUZ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NzcYAAADdAAAADwAAAAAAAAAAAAAAAACYAgAAZHJz&#10;L2Rvd25yZXYueG1sUEsFBgAAAAAEAAQA9QAAAIsDAAAAAA==&#10;" filled="f" stroked="f">
              <v:textbox inset="0,0,0,0">
                <w:txbxContent>
                  <w:p w:rsidR="00D976A3" w:rsidRDefault="00D976A3" w:rsidP="00D976A3">
                    <w:pPr>
                      <w:spacing w:after="0" w:line="276" w:lineRule="auto"/>
                    </w:pPr>
                    <w:r>
                      <w:t xml:space="preserve"> </w:t>
                    </w:r>
                  </w:p>
                </w:txbxContent>
              </v:textbox>
            </v:rect>
            <v:rect id="Rectangle 7400" o:spid="_x0000_s1095" style="position:absolute;left:35676;top:33902;width:458;height:20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D8ssIA&#10;AADdAAAADwAAAGRycy9kb3ducmV2LnhtbERPy4rCMBTdC/5DuII7TR3E0WoUcRRd+gJ1d2mubbG5&#10;KU20nfl6sxhweTjv2aIxhXhR5XLLCgb9CARxYnXOqYLzadMbg3AeWWNhmRT8koPFvN2aYaxtzQd6&#10;HX0qQgi7GBVk3pexlC7JyKDr25I4cHdbGfQBVqnUFdYh3BTyK4pG0mDOoSHDklYZJY/j0yjYjsvl&#10;dWf/6rRY37aX/WXyc5p4pbqdZjkF4anxH/G/e6cVfA+jsD+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8PyywgAAAN0AAAAPAAAAAAAAAAAAAAAAAJgCAABkcnMvZG93&#10;bnJldi54bWxQSwUGAAAAAAQABAD1AAAAhwMAAAAA&#10;" filled="f" stroked="f">
              <v:textbox inset="0,0,0,0">
                <w:txbxContent>
                  <w:p w:rsidR="00D976A3" w:rsidRDefault="00D976A3" w:rsidP="00D976A3">
                    <w:pPr>
                      <w:spacing w:after="0" w:line="276" w:lineRule="auto"/>
                    </w:pPr>
                    <w:r>
                      <w:t xml:space="preserve"> </w:t>
                    </w:r>
                  </w:p>
                </w:txbxContent>
              </v:textbox>
            </v:rect>
            <v:rect id="Rectangle 7401" o:spid="_x0000_s1096" style="position:absolute;left:57571;top:35274;width:458;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xZKccA&#10;AADdAAAADwAAAGRycy9kb3ducmV2LnhtbESPQWvCQBSE7wX/w/IEb3WjSBtTVxG1mGObCNrbI/ua&#10;hGbfhuzWpP56t1DocZiZb5jVZjCNuFLnassKZtMIBHFhdc2lglP++hiDcB5ZY2OZFPyQg8169LDC&#10;RNue3+ma+VIECLsEFVTet4mUrqjIoJvaljh4n7Yz6IPsSqk77APcNHIeRU/SYM1hocKWdhUVX9m3&#10;UXCM2+0ltbe+bA4fx/PbebnPl16pyXjYvoDwNPj/8F871QqeF9EM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WSnHAAAA3QAAAA8AAAAAAAAAAAAAAAAAmAIAAGRy&#10;cy9kb3ducmV2LnhtbFBLBQYAAAAABAAEAPUAAACMAwAAAAA=&#10;" filled="f" stroked="f">
              <v:textbox inset="0,0,0,0">
                <w:txbxContent>
                  <w:p w:rsidR="00D976A3" w:rsidRDefault="00D976A3" w:rsidP="00D976A3">
                    <w:pPr>
                      <w:spacing w:after="0" w:line="276" w:lineRule="auto"/>
                    </w:pPr>
                    <w:r>
                      <w:t xml:space="preserve"> </w:t>
                    </w:r>
                  </w:p>
                </w:txbxContent>
              </v:textbox>
            </v:rect>
            <v:rect id="Rectangle 7402" o:spid="_x0000_s1097" style="position:absolute;left:1645;top:37621;width:6497;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7HXs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qWj9E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ux17HAAAA3Q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7404" o:spid="_x0000_s1098" style="position:absolute;left:4320;top:38100;width:1877;height:1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v6scYA&#10;AADdAAAADwAAAGRycy9kb3ducmV2LnhtbESPS4vCQBCE78L+h6EXvOlkRXxkHUVWRY++QPfWZHqT&#10;sJmekBlN9Nc7guCxqKqvqMmsMYW4UuVyywq+uhEI4sTqnFMFx8OqMwLhPLLGwjIpuJGD2fSjNcFY&#10;25p3dN37VAQIuxgVZN6XsZQuycig69qSOHh/tjLog6xSqSusA9wUshdFA2kw57CQYUk/GSX/+4tR&#10;sB6V8/PG3uu0WP6uT9vTeHEYe6Xan838G4Snxr/Dr/ZGKxj2oz4834QnIK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v6scYAAADdAAAADwAAAAAAAAAAAAAAAACYAgAAZHJz&#10;L2Rvd25yZXYueG1sUEsFBgAAAAAEAAQA9QAAAIsDAAAAAA==&#10;" filled="f" stroked="f">
              <v:textbox inset="0,0,0,0">
                <w:txbxContent>
                  <w:p w:rsidR="00D976A3" w:rsidRDefault="00D976A3" w:rsidP="00D976A3">
                    <w:pPr>
                      <w:spacing w:after="0" w:line="276" w:lineRule="auto"/>
                    </w:pPr>
                  </w:p>
                </w:txbxContent>
              </v:textbox>
            </v:rect>
            <v:rect id="Rectangle 85080" o:spid="_x0000_s1099" style="position:absolute;left:8293;top:37621;width:500;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HmcYA&#10;AADeAAAADwAAAGRycy9kb3ducmV2LnhtbESPzWrCQBSF9wXfYbgFd3XSQiVGRxHbkixbFdTdJXNN&#10;gjN3QmZqok/fWRRcHs4f32I1WCOu1PnGsYLXSQKCuHS64UrBfvf1koLwAVmjcUwKbuRhtRw9LTDT&#10;rucfum5DJeII+wwV1CG0mZS+rMmin7iWOHpn11kMUXaV1B32cdwa+ZYkU2mx4fhQY0ubmsrL9tcq&#10;yNN2fSzcva/M5yk/fB9mH7tZUGr8PKznIAIN4RH+bxdaQfqepBEg4kQU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pHmcYAAADeAAAADwAAAAAAAAAAAAAAAACYAgAAZHJz&#10;L2Rvd25yZXYueG1sUEsFBgAAAAAEAAQA9QAAAIsDAAAAAA==&#10;" filled="f" stroked="f">
              <v:textbox inset="0,0,0,0">
                <w:txbxContent>
                  <w:p w:rsidR="00D976A3" w:rsidRDefault="00D976A3" w:rsidP="00D976A3">
                    <w:pPr>
                      <w:spacing w:after="0" w:line="276" w:lineRule="auto"/>
                    </w:pPr>
                  </w:p>
                </w:txbxContent>
              </v:textbox>
            </v:rect>
            <v:rect id="Rectangle 85081" o:spid="_x0000_s1100" style="position:absolute;left:8659;top:37621;width:422;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iAscA&#10;AADeAAAADwAAAGRycy9kb3ducmV2LnhtbESPQWvCQBSE74X+h+UVvDUbhUqMWUVqSzxWLdjeHtln&#10;Epp9G7LbJPrru4LQ4zAz3zDZejSN6KlztWUF0ygGQVxYXXOp4PP4/pyAcB5ZY2OZFFzIwXr1+JBh&#10;qu3Ae+oPvhQBwi5FBZX3bSqlKyoy6CLbEgfvbDuDPsiulLrDIcBNI2dxPJcGaw4LFbb0WlHxc/g1&#10;CvKk3Xzt7HUom7fv/PRxWmyPC6/U5GncLEF4Gv1/+N7eaQXJS5xM4XYnX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G4gLHAAAA3g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7407" o:spid="_x0000_s1101" style="position:absolute;left:21694;top:37715;width:422;height:1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lkxscA&#10;AADdAAAADwAAAGRycy9kb3ducmV2LnhtbESPQWvCQBSE7wX/w/KE3upGKY2mriLakhzbKGhvj+wz&#10;CWbfhuzWRH99t1DocZiZb5jlejCNuFLnassKppMIBHFhdc2lgsP+/WkOwnlkjY1lUnAjB+vV6GGJ&#10;ibY9f9I196UIEHYJKqi8bxMpXVGRQTexLXHwzrYz6IPsSqk77APcNHIWRS/SYM1hocKWthUVl/zb&#10;KEjn7eaU2XtfNm9f6fHjuNjtF16px/GweQXhafD/4b92phXEz1E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ZZMbHAAAA3QAAAA8AAAAAAAAAAAAAAAAAmAIAAGRy&#10;cy9kb3ducmV2LnhtbFBLBQYAAAAABAAEAPUAAACMAwAAAAA=&#10;" filled="f" stroked="f">
              <v:textbox inset="0,0,0,0">
                <w:txbxContent>
                  <w:p w:rsidR="00D976A3" w:rsidRDefault="00D976A3" w:rsidP="00D976A3">
                    <w:pPr>
                      <w:spacing w:after="0" w:line="276" w:lineRule="auto"/>
                    </w:pPr>
                    <w:r>
                      <w:t xml:space="preserve"> </w:t>
                    </w:r>
                  </w:p>
                </w:txbxContent>
              </v:textbox>
            </v:rect>
            <v:rect id="Rectangle 7409" o:spid="_x0000_s1102" style="position:absolute;left:56230;top:37621;width:421;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pVL8YA&#10;AADdAAAADwAAAGRycy9kb3ducmV2LnhtbESPT2vCQBTE70K/w/IK3nTTIppEV5Gq6NE/BdvbI/tM&#10;QrNvQ3Y1sZ++Kwg9DjPzG2a26EwlbtS40rKCt2EEgjizuuRcwedpM4hBOI+ssbJMCu7kYDF/6c0w&#10;1bblA92OPhcBwi5FBYX3dSqlywoy6Ia2Jg7exTYGfZBNLnWDbYCbSr5H0VgaLDksFFjTR0HZz/Fq&#10;FGzjevm1s79tXq2/t+f9OVmdEq9U/7VbTkF46vx/+NneaQWTUZ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cpVL8YAAADdAAAADwAAAAAAAAAAAAAAAACYAgAAZHJz&#10;L2Rvd25yZXYueG1sUEsFBgAAAAAEAAQA9QAAAIsDAAAAAA==&#10;" filled="f" stroked="f">
              <v:textbox inset="0,0,0,0">
                <w:txbxContent>
                  <w:p w:rsidR="00D976A3" w:rsidRDefault="00D976A3" w:rsidP="00D976A3">
                    <w:pPr>
                      <w:spacing w:after="0" w:line="276" w:lineRule="auto"/>
                    </w:pPr>
                    <w:r>
                      <w:t xml:space="preserve"> </w:t>
                    </w:r>
                  </w:p>
                </w:txbxContent>
              </v:textbox>
            </v:rect>
            <v:shape id="Picture 85305" o:spid="_x0000_s1103" type="#_x0000_t75" style="position:absolute;left:54;top:3793;width:35623;height:312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RQX3DAAAA3gAAAA8AAABkcnMvZG93bnJldi54bWxEj0FrAjEUhO8F/0N4greaVbEsW6NIoaW3&#10;oi2eH5vnZnXzsiZZd/33jSB4HGbmG2a1GWwjruRD7VjBbJqBIC6drrlS8Pf7+ZqDCBFZY+OYFNwo&#10;wGY9ellhoV3PO7ruYyUShEOBCkyMbSFlKA1ZDFPXEifv6LzFmKSvpPbYJ7ht5DzL3qTFmtOCwZY+&#10;DJXnfWcV8LH/ooM/LdDk88sPHroTcqfUZDxs30FEGuIz/Gh/awX5cpEt4X4nXQG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RFBfcMAAADeAAAADwAAAAAAAAAAAAAAAACf&#10;AgAAZHJzL2Rvd25yZXYueG1sUEsFBgAAAAAEAAQA9wAAAI8DAAAAAA==&#10;">
              <v:imagedata r:id="rId70" o:title=""/>
            </v:shape>
            <v:shape id="Picture 7505" o:spid="_x0000_s1104" type="#_x0000_t75" style="position:absolute;left:35841;top:2508;width:21610;height:338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obeHGAAAA3QAAAA8AAABkcnMvZG93bnJldi54bWxEj0FrwkAUhO+F/oflFbwU3Sik2tRVRCwt&#10;9GTUen1mn0lo9m3Y3Wry77sFweMwM98w82VnGnEh52vLCsajBARxYXXNpYL97n04A+EDssbGMino&#10;ycNy8fgwx0zbK2/pkodSRAj7DBVUIbSZlL6oyKAf2ZY4emfrDIYoXSm1w2uEm0ZOkuRFGqw5LlTY&#10;0rqi4if/NQpepxvs8+M5zd336ePwtS1C/zxTavDUrd5ABOrCPXxrf2oF0zRJ4f9NfAJy8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Ght4cYAAADdAAAADwAAAAAAAAAAAAAA&#10;AACfAgAAZHJzL2Rvd25yZXYueG1sUEsFBgAAAAAEAAQA9wAAAJIDAAAAAA==&#10;">
              <v:imagedata r:id="rId71" o:title=""/>
            </v:shape>
            <w10:wrap type="none"/>
            <w10:anchorlock/>
          </v:group>
        </w:pict>
      </w:r>
    </w:p>
    <w:p w:rsidR="00D976A3" w:rsidRPr="0083221F" w:rsidRDefault="00D976A3" w:rsidP="00D976A3">
      <w:pPr>
        <w:pStyle w:val="a5"/>
        <w:rPr>
          <w:rFonts w:cs="Times New Roman"/>
          <w:color w:val="auto"/>
          <w:sz w:val="24"/>
          <w:szCs w:val="24"/>
          <w:lang w:eastAsia="el-GR"/>
        </w:rPr>
      </w:pPr>
      <w:bookmarkStart w:id="30" w:name="_Toc487297563"/>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14</w:t>
      </w:r>
      <w:r w:rsidRPr="0083221F">
        <w:rPr>
          <w:color w:val="auto"/>
        </w:rPr>
        <w:fldChar w:fldCharType="end"/>
      </w:r>
      <w:r w:rsidRPr="0083221F">
        <w:rPr>
          <w:color w:val="auto"/>
        </w:rPr>
        <w:t>:Σχηματική απεικόνιση των 2 συσκευών και φωτογραφία μετά την κατασκευή τους</w:t>
      </w:r>
      <w:bookmarkEnd w:id="30"/>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Οι δύο συλλέκτες ενέργειας είχαν σχεδόν τις ίδιες συχνότητες συντονισμού με την συσκευή 1 να συντονίζει στα 1300.1Hz ενώ η 2 στα 1313.4Hz. Η διαφορά στις συχνότητες συντονισμού μπορεί να προκλήθηκε από υπέρ-εγχάραξη (</w:t>
      </w:r>
      <w:proofErr w:type="spellStart"/>
      <w:r w:rsidRPr="0083221F">
        <w:rPr>
          <w:rFonts w:ascii="Times New Roman" w:hAnsi="Times New Roman" w:cs="Times New Roman"/>
          <w:sz w:val="24"/>
          <w:szCs w:val="24"/>
          <w:lang w:eastAsia="el-GR"/>
        </w:rPr>
        <w:t>over</w:t>
      </w:r>
      <w:proofErr w:type="spellEnd"/>
      <w:r w:rsidRPr="0083221F">
        <w:rPr>
          <w:rFonts w:ascii="Times New Roman" w:hAnsi="Times New Roman" w:cs="Times New Roman"/>
          <w:sz w:val="24"/>
          <w:szCs w:val="24"/>
          <w:lang w:eastAsia="el-GR"/>
        </w:rPr>
        <w:t xml:space="preserve"> </w:t>
      </w:r>
      <w:proofErr w:type="spellStart"/>
      <w:r w:rsidRPr="0083221F">
        <w:rPr>
          <w:rFonts w:ascii="Times New Roman" w:hAnsi="Times New Roman" w:cs="Times New Roman"/>
          <w:sz w:val="24"/>
          <w:szCs w:val="24"/>
          <w:lang w:eastAsia="el-GR"/>
        </w:rPr>
        <w:t>etching</w:t>
      </w:r>
      <w:proofErr w:type="spellEnd"/>
      <w:r w:rsidRPr="0083221F">
        <w:rPr>
          <w:rFonts w:ascii="Times New Roman" w:hAnsi="Times New Roman" w:cs="Times New Roman"/>
          <w:sz w:val="24"/>
          <w:szCs w:val="24"/>
          <w:lang w:eastAsia="el-GR"/>
        </w:rPr>
        <w:t xml:space="preserve">) της προβόλου πυριτίου κατά τη διαδικασία DRIE. Όπως και στις προηγούμενες </w:t>
      </w:r>
      <w:proofErr w:type="spellStart"/>
      <w:r w:rsidRPr="0083221F">
        <w:rPr>
          <w:rFonts w:ascii="Times New Roman" w:hAnsi="Times New Roman" w:cs="Times New Roman"/>
          <w:sz w:val="24"/>
          <w:szCs w:val="24"/>
          <w:lang w:eastAsia="el-GR"/>
        </w:rPr>
        <w:t>μικρογεννήτριες</w:t>
      </w:r>
      <w:proofErr w:type="spellEnd"/>
      <w:r w:rsidRPr="0083221F">
        <w:rPr>
          <w:rFonts w:ascii="Times New Roman" w:hAnsi="Times New Roman" w:cs="Times New Roman"/>
          <w:sz w:val="24"/>
          <w:szCs w:val="24"/>
          <w:lang w:eastAsia="el-GR"/>
        </w:rPr>
        <w:t xml:space="preserve"> έτσι και εδώ υπήρχε αύξηση της τάσης εξόδου με την αύξηση της αντίστασης του φορτίου. Η μέγιστη τάση της συσκευής 2, με παραλληλία των δύο επιμέρους πιεζοηλεκτρικών στοιχείων, ήταν 2.06V σε φορτίο 1 MΩ. Αντίστοιχα η μέγιστη τάση της συσκευής 1 για το ίδιο φορτίο ήταν 1.77V. Παρατηρήθηκε επίσης ότι για φορτίο από 0.1-1MΩ, η τάση εξόδου για παράλληλη σύνδεση είναι περίπου διπλάσια από αυτή του μονού πιεζοηλεκτρικού στοιχείου, όπως ήταν αναμενόμενο.</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Τέλος χρησιμοποιώντας τον τύπο</w:t>
      </w:r>
      <w:r w:rsidRPr="005C6F92">
        <w:rPr>
          <w:rFonts w:ascii="Times New Roman" w:hAnsi="Times New Roman" w:cs="Times New Roman"/>
          <w:sz w:val="24"/>
          <w:szCs w:val="24"/>
          <w:lang w:eastAsia="el-GR"/>
        </w:rPr>
        <w:t xml:space="preserve"> </w:t>
      </w:r>
      <m:oMath>
        <m:sSub>
          <m:sSubPr>
            <m:ctrlPr>
              <w:rPr>
                <w:rFonts w:ascii="Cambria Math" w:hAnsi="Cambria Math" w:cs="Times New Roman"/>
                <w:i/>
                <w:sz w:val="24"/>
                <w:szCs w:val="24"/>
                <w:lang w:eastAsia="el-GR"/>
              </w:rPr>
            </m:ctrlPr>
          </m:sSubPr>
          <m:e>
            <m:r>
              <w:rPr>
                <w:rFonts w:ascii="Cambria Math" w:hAnsi="Cambria Math" w:cs="Times New Roman"/>
                <w:sz w:val="24"/>
                <w:szCs w:val="24"/>
                <w:lang w:eastAsia="el-GR"/>
              </w:rPr>
              <m:t>P</m:t>
            </m:r>
          </m:e>
          <m:sub>
            <m:r>
              <w:rPr>
                <w:rFonts w:ascii="Cambria Math" w:hAnsi="Cambria Math" w:cs="Times New Roman"/>
                <w:sz w:val="24"/>
                <w:szCs w:val="24"/>
                <w:lang w:eastAsia="el-GR"/>
              </w:rPr>
              <m:t>load</m:t>
            </m:r>
          </m:sub>
        </m:sSub>
        <m:r>
          <w:rPr>
            <w:rFonts w:ascii="Cambria Math" w:hAnsi="Cambria Math" w:cs="Times New Roman"/>
            <w:sz w:val="24"/>
            <w:szCs w:val="24"/>
            <w:lang w:eastAsia="el-GR"/>
          </w:rPr>
          <m:t>=</m:t>
        </m:r>
        <m:f>
          <m:fPr>
            <m:ctrlPr>
              <w:rPr>
                <w:rFonts w:ascii="Cambria Math" w:hAnsi="Cambria Math" w:cs="Times New Roman"/>
                <w:i/>
                <w:sz w:val="24"/>
                <w:szCs w:val="24"/>
                <w:lang w:eastAsia="el-GR"/>
              </w:rPr>
            </m:ctrlPr>
          </m:fPr>
          <m:num>
            <m:sSubSup>
              <m:sSubSupPr>
                <m:ctrlPr>
                  <w:rPr>
                    <w:rFonts w:ascii="Cambria Math" w:hAnsi="Cambria Math" w:cs="Times New Roman"/>
                    <w:i/>
                    <w:sz w:val="24"/>
                    <w:szCs w:val="24"/>
                    <w:lang w:eastAsia="el-GR"/>
                  </w:rPr>
                </m:ctrlPr>
              </m:sSubSupPr>
              <m:e>
                <m:r>
                  <w:rPr>
                    <w:rFonts w:ascii="Cambria Math" w:hAnsi="Cambria Math" w:cs="Times New Roman"/>
                    <w:sz w:val="24"/>
                    <w:szCs w:val="24"/>
                    <w:lang w:eastAsia="el-GR"/>
                  </w:rPr>
                  <m:t>v</m:t>
                </m:r>
              </m:e>
              <m:sub>
                <m:r>
                  <w:rPr>
                    <w:rFonts w:ascii="Cambria Math" w:hAnsi="Cambria Math" w:cs="Times New Roman"/>
                    <w:sz w:val="24"/>
                    <w:szCs w:val="24"/>
                    <w:lang w:eastAsia="el-GR"/>
                  </w:rPr>
                  <m:t>pp</m:t>
                </m:r>
              </m:sub>
              <m:sup>
                <m:r>
                  <w:rPr>
                    <w:rFonts w:ascii="Cambria Math" w:hAnsi="Cambria Math" w:cs="Times New Roman"/>
                    <w:sz w:val="24"/>
                    <w:szCs w:val="24"/>
                    <w:lang w:eastAsia="el-GR"/>
                  </w:rPr>
                  <m:t>2</m:t>
                </m:r>
              </m:sup>
            </m:sSubSup>
          </m:num>
          <m:den>
            <m:r>
              <w:rPr>
                <w:rFonts w:ascii="Cambria Math" w:hAnsi="Cambria Math" w:cs="Times New Roman"/>
                <w:sz w:val="24"/>
                <w:szCs w:val="24"/>
                <w:lang w:eastAsia="el-GR"/>
              </w:rPr>
              <m:t>4</m:t>
            </m:r>
            <m:sSub>
              <m:sSubPr>
                <m:ctrlPr>
                  <w:rPr>
                    <w:rFonts w:ascii="Cambria Math" w:hAnsi="Cambria Math" w:cs="Times New Roman"/>
                    <w:i/>
                    <w:sz w:val="24"/>
                    <w:szCs w:val="24"/>
                    <w:lang w:eastAsia="el-GR"/>
                  </w:rPr>
                </m:ctrlPr>
              </m:sSubPr>
              <m:e>
                <m:r>
                  <w:rPr>
                    <w:rFonts w:ascii="Cambria Math" w:hAnsi="Cambria Math" w:cs="Times New Roman"/>
                    <w:sz w:val="24"/>
                    <w:szCs w:val="24"/>
                    <w:lang w:eastAsia="el-GR"/>
                  </w:rPr>
                  <m:t>R</m:t>
                </m:r>
              </m:e>
              <m:sub>
                <m:r>
                  <w:rPr>
                    <w:rFonts w:ascii="Cambria Math" w:hAnsi="Cambria Math" w:cs="Times New Roman"/>
                    <w:sz w:val="24"/>
                    <w:szCs w:val="24"/>
                    <w:lang w:eastAsia="el-GR"/>
                  </w:rPr>
                  <m:t>load</m:t>
                </m:r>
              </m:sub>
            </m:sSub>
          </m:den>
        </m:f>
      </m:oMath>
      <w:r w:rsidRPr="0083221F">
        <w:rPr>
          <w:rFonts w:ascii="Times New Roman" w:hAnsi="Times New Roman" w:cs="Times New Roman"/>
          <w:sz w:val="24"/>
          <w:szCs w:val="24"/>
          <w:lang w:eastAsia="el-GR"/>
        </w:rPr>
        <w:t xml:space="preserve"> </w:t>
      </w:r>
      <w:r w:rsidRPr="005C6F92">
        <w:rPr>
          <w:rFonts w:ascii="Times New Roman" w:hAnsi="Times New Roman" w:cs="Times New Roman"/>
          <w:sz w:val="24"/>
          <w:szCs w:val="24"/>
          <w:lang w:eastAsia="el-GR"/>
        </w:rPr>
        <w:t xml:space="preserve"> υπολογίστηκε η ισχύς εξόδου της</w:t>
      </w:r>
      <w:r w:rsidRPr="0083221F">
        <w:rPr>
          <w:rFonts w:ascii="Times New Roman" w:hAnsi="Times New Roman" w:cs="Times New Roman"/>
          <w:sz w:val="24"/>
          <w:szCs w:val="24"/>
          <w:lang w:eastAsia="el-GR"/>
        </w:rPr>
        <w:t xml:space="preserve"> συσκευής 2 παίρνει τη  μέγιστη τιμή της (1.25μW) για αντίσταση φορτίου 0.6MΩ και παράλληλη σύνδεση των δύο στοιχείων ενώ η συσκευή 1 είχε ισχύ εξόδου 0.98μW σε </w:t>
      </w:r>
      <w:r w:rsidRPr="0083221F">
        <w:rPr>
          <w:rFonts w:ascii="Times New Roman" w:hAnsi="Times New Roman" w:cs="Times New Roman"/>
          <w:sz w:val="24"/>
          <w:szCs w:val="24"/>
          <w:lang w:eastAsia="el-GR"/>
        </w:rPr>
        <w:lastRenderedPageBreak/>
        <w:t>φορτίο 0.38MΩ. Τέλος πρέπει να σημειωθεί ότι όλες οι μετρήσεις έγιναν με επιτάχυνση 10m/s</w:t>
      </w:r>
      <w:r w:rsidRPr="0083221F">
        <w:rPr>
          <w:rFonts w:ascii="Times New Roman" w:hAnsi="Times New Roman" w:cs="Times New Roman"/>
          <w:sz w:val="24"/>
          <w:szCs w:val="24"/>
          <w:vertAlign w:val="superscript"/>
          <w:lang w:eastAsia="el-GR"/>
        </w:rPr>
        <w:t>2</w:t>
      </w:r>
      <w:r w:rsidRPr="0083221F">
        <w:rPr>
          <w:rFonts w:ascii="Times New Roman" w:hAnsi="Times New Roman" w:cs="Times New Roman"/>
          <w:sz w:val="24"/>
          <w:szCs w:val="24"/>
          <w:lang w:eastAsia="el-GR"/>
        </w:rPr>
        <w:t xml:space="preserve"> (περίπου 1g).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2"/>
        <w:rPr>
          <w:rFonts w:eastAsia="Calibri"/>
          <w:lang w:eastAsia="el-GR"/>
        </w:rPr>
      </w:pPr>
      <w:bookmarkStart w:id="31" w:name="_Toc487297596"/>
      <w:r w:rsidRPr="0083221F">
        <w:rPr>
          <w:rFonts w:eastAsia="Calibri"/>
          <w:lang w:eastAsia="el-GR"/>
        </w:rPr>
        <w:lastRenderedPageBreak/>
        <w:t>Σύνθετοι πιεζοηλεκτρικοί συλλέκτες ενέργειας</w:t>
      </w:r>
      <w:bookmarkEnd w:id="31"/>
      <w:r w:rsidRPr="0083221F">
        <w:rPr>
          <w:rFonts w:eastAsia="Calibri"/>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5C6F92" w:rsidRDefault="00D976A3" w:rsidP="00D976A3">
      <w:pPr>
        <w:pStyle w:val="a4"/>
        <w:spacing w:line="360" w:lineRule="auto"/>
        <w:jc w:val="both"/>
        <w:rPr>
          <w:rFonts w:ascii="Times New Roman" w:hAnsi="Times New Roman" w:cs="Times New Roman"/>
          <w:sz w:val="24"/>
          <w:szCs w:val="24"/>
          <w:lang w:val="en-US" w:eastAsia="el-GR"/>
        </w:rPr>
      </w:pPr>
      <w:r>
        <w:rPr>
          <w:rFonts w:ascii="Times New Roman" w:hAnsi="Times New Roman" w:cs="Times New Roman"/>
          <w:sz w:val="24"/>
          <w:szCs w:val="24"/>
          <w:lang w:eastAsia="el-GR"/>
        </w:rPr>
        <w:t xml:space="preserve">Το 2015, οι </w:t>
      </w:r>
      <w:r>
        <w:rPr>
          <w:rFonts w:ascii="Times New Roman" w:hAnsi="Times New Roman" w:cs="Times New Roman"/>
          <w:sz w:val="24"/>
          <w:szCs w:val="24"/>
          <w:lang w:val="en-US" w:eastAsia="el-GR"/>
        </w:rPr>
        <w:t>Hung</w:t>
      </w:r>
      <w:r w:rsidRPr="005C6F92">
        <w:rPr>
          <w:rFonts w:ascii="Times New Roman" w:hAnsi="Times New Roman" w:cs="Times New Roman"/>
          <w:sz w:val="24"/>
          <w:szCs w:val="24"/>
          <w:lang w:eastAsia="el-GR"/>
        </w:rPr>
        <w:t xml:space="preserve">, </w:t>
      </w:r>
      <w:proofErr w:type="spellStart"/>
      <w:r>
        <w:rPr>
          <w:rFonts w:ascii="Times New Roman" w:hAnsi="Times New Roman" w:cs="Times New Roman"/>
          <w:sz w:val="24"/>
          <w:szCs w:val="24"/>
          <w:lang w:val="en-US" w:eastAsia="el-GR"/>
        </w:rPr>
        <w:t>Chugng</w:t>
      </w:r>
      <w:proofErr w:type="spellEnd"/>
      <w:r>
        <w:rPr>
          <w:rFonts w:ascii="Times New Roman" w:hAnsi="Times New Roman" w:cs="Times New Roman"/>
          <w:sz w:val="24"/>
          <w:szCs w:val="24"/>
          <w:lang w:eastAsia="el-GR"/>
        </w:rPr>
        <w:t xml:space="preserve"> κλπ</w:t>
      </w:r>
      <w:r w:rsidRPr="0083221F">
        <w:rPr>
          <w:rFonts w:ascii="Times New Roman" w:hAnsi="Times New Roman" w:cs="Times New Roman"/>
          <w:sz w:val="24"/>
          <w:szCs w:val="24"/>
          <w:lang w:eastAsia="el-GR"/>
        </w:rPr>
        <w:t xml:space="preserve"> σχεδίασαν και κατασκεύασαν ένα συλλέκτη ενέργειας τριών αξόνων, χρησιμοποιώντας μια μηχανική-πιεζοηλεκτρική διάταξη. Η πρωτότυπη γεννήτρια χρησιμοποιεί το νόμο του Νεύτωνα για την αδράνεια και το πιεζοηλεκτρικό φαινόμενο προκειμένου να μετατρέψει τις δονήσεις του περιβάλλοντος, σε όλους τους άξονες, σε ηλεκτρική τάση. Η κατασκευή της γεννήτριας αποτελείται από 3 μέρη: Τις 4 προβόλους από PZT/</w:t>
      </w:r>
      <w:proofErr w:type="spellStart"/>
      <w:r w:rsidRPr="0083221F">
        <w:rPr>
          <w:rFonts w:ascii="Times New Roman" w:hAnsi="Times New Roman" w:cs="Times New Roman"/>
          <w:sz w:val="24"/>
          <w:szCs w:val="24"/>
          <w:lang w:eastAsia="el-GR"/>
        </w:rPr>
        <w:t>BeCu</w:t>
      </w:r>
      <w:proofErr w:type="spellEnd"/>
      <w:r w:rsidRPr="0083221F">
        <w:rPr>
          <w:rFonts w:ascii="Times New Roman" w:hAnsi="Times New Roman" w:cs="Times New Roman"/>
          <w:sz w:val="24"/>
          <w:szCs w:val="24"/>
          <w:lang w:eastAsia="el-GR"/>
        </w:rPr>
        <w:t xml:space="preserve"> με πάχη 1/0.25 mm, πάνω και κάτω ακρυλικές πλάκες καθώς και το σύνδεσμο με τη μάζα αδράνειας. Ο χαρακτηρισμός της γεννήτριας πραγματοποιήθηκε με τη βοήθεια ενός μηχανήματος δονήσεων (</w:t>
      </w:r>
      <w:r w:rsidRPr="0083221F">
        <w:rPr>
          <w:rFonts w:ascii="Times New Roman" w:hAnsi="Times New Roman" w:cs="Times New Roman"/>
          <w:sz w:val="24"/>
          <w:szCs w:val="24"/>
          <w:lang w:val="en-US" w:eastAsia="el-GR"/>
        </w:rPr>
        <w:t>shaker</w:t>
      </w:r>
      <w:r w:rsidRPr="0083221F">
        <w:rPr>
          <w:rFonts w:ascii="Times New Roman" w:hAnsi="Times New Roman" w:cs="Times New Roman"/>
          <w:sz w:val="24"/>
          <w:szCs w:val="24"/>
          <w:lang w:eastAsia="el-GR"/>
        </w:rPr>
        <w:t>).</w:t>
      </w:r>
      <w:r>
        <w:rPr>
          <w:rFonts w:ascii="Times New Roman" w:hAnsi="Times New Roman" w:cs="Times New Roman"/>
          <w:sz w:val="24"/>
          <w:szCs w:val="24"/>
          <w:lang w:eastAsia="el-GR"/>
        </w:rPr>
        <w:t xml:space="preserve"> (</w:t>
      </w:r>
      <w:r>
        <w:rPr>
          <w:rFonts w:ascii="Times New Roman" w:hAnsi="Times New Roman" w:cs="Times New Roman"/>
          <w:sz w:val="24"/>
          <w:szCs w:val="24"/>
          <w:lang w:val="en-US" w:eastAsia="el-GR"/>
        </w:rPr>
        <w:t>Hung, 2015)</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keepNext/>
        <w:spacing w:line="360" w:lineRule="auto"/>
        <w:jc w:val="center"/>
      </w:pPr>
      <w:r w:rsidRPr="00833E9C">
        <w:rPr>
          <w:rFonts w:ascii="Times New Roman" w:hAnsi="Times New Roman" w:cs="Times New Roman"/>
          <w:noProof/>
          <w:sz w:val="24"/>
          <w:szCs w:val="24"/>
          <w:lang w:val="en-US"/>
        </w:rPr>
      </w:r>
      <w:r w:rsidRPr="00833E9C">
        <w:rPr>
          <w:rFonts w:ascii="Times New Roman" w:hAnsi="Times New Roman" w:cs="Times New Roman"/>
          <w:noProof/>
          <w:sz w:val="24"/>
          <w:szCs w:val="24"/>
          <w:lang w:val="en-US"/>
        </w:rPr>
        <w:pict>
          <v:group id="Group 85320" o:spid="_x0000_s1072" style="width:400.4pt;height:166.2pt;mso-position-horizontal-relative:char;mso-position-vertical-relative:line" coordorigin="-38" coordsize="60601,28080">
            <v:rect id="Rectangle 7551" o:spid="_x0000_s1073" style="position:absolute;left:3;width:21108;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55qcYA&#10;AADdAAAADwAAAGRycy9kb3ducmV2LnhtbESPS4vCQBCE78L+h6EXvOlEwVd0FFkVPfpYcPfWZNok&#10;bKYnZEYT/fWOIOyxqKqvqNmiMYW4UeVyywp63QgEcWJ1zqmC79OmMwbhPLLGwjIpuJODxfyjNcNY&#10;25oPdDv6VAQIuxgVZN6XsZQuycig69qSOHgXWxn0QVap1BXWAW4K2Y+ioTSYc1jIsKSvjJK/49Uo&#10;2I7L5c/OPuq0WP9uz/vzZHWaeKXan81yCsJT4//D7/ZOKxgNBj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55qcYAAADdAAAADwAAAAAAAAAAAAAAAACYAgAAZHJz&#10;L2Rvd25yZXYueG1sUEsFBgAAAAAEAAQA9QAAAIsDAAAAAA==&#10;" filled="f" stroked="f">
              <v:textbox inset="0,0,0,0">
                <w:txbxContent>
                  <w:p w:rsidR="00D976A3" w:rsidRDefault="00D976A3" w:rsidP="00D976A3">
                    <w:pPr>
                      <w:spacing w:after="0" w:line="276" w:lineRule="auto"/>
                    </w:pPr>
                  </w:p>
                </w:txbxContent>
              </v:textbox>
            </v:rect>
            <v:rect id="Rectangle 7552" o:spid="_x0000_s1074" style="position:absolute;left:15888;width:5483;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n3sYA&#10;AADdAAAADwAAAGRycy9kb3ducmV2LnhtbESPT4vCMBTE7wt+h/AEb2uqoKvVKLKr6NE/C+rt0Tzb&#10;YvNSmmirn94IC3scZuY3zHTemELcqXK5ZQW9bgSCOLE651TB72H1OQLhPLLGwjIpeJCD+az1McVY&#10;25p3dN/7VAQIuxgVZN6XsZQuycig69qSOHgXWxn0QVap1BXWAW4K2Y+ioTSYc1jIsKTvjJLr/mYU&#10;rEfl4rSxzzotluf1cXsc/xzGXqlOu1lMQHhq/H/4r73RCr4G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zn3sYAAADdAAAADwAAAAAAAAAAAAAAAACYAgAAZHJz&#10;L2Rvd25yZXYueG1sUEsFBgAAAAAEAAQA9QAAAIsDAAAAAA==&#10;" filled="f" stroked="f">
              <v:textbox inset="0,0,0,0">
                <w:txbxContent>
                  <w:p w:rsidR="00D976A3" w:rsidRDefault="00D976A3" w:rsidP="00D976A3">
                    <w:pPr>
                      <w:spacing w:after="0" w:line="276" w:lineRule="auto"/>
                    </w:pPr>
                  </w:p>
                </w:txbxContent>
              </v:textbox>
            </v:rect>
            <v:rect id="Rectangle 7554" o:spid="_x0000_s1075" style="position:absolute;left:20861;width:458;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naMcYA&#10;AADdAAAADwAAAGRycy9kb3ducmV2LnhtbESPQWvCQBSE74L/YXmCN91Y1GrqKlIVPdpYUG+P7GsS&#10;zL4N2dWk/fXdgtDjMDPfMItVa0rxoNoVlhWMhhEI4tTqgjMFn6fdYAbCeWSNpWVS8E0OVstuZ4Gx&#10;tg1/0CPxmQgQdjEqyL2vYildmpNBN7QVcfC+bG3QB1lnUtfYBLgp5UsUTaXBgsNCjhW955TekrtR&#10;sJ9V68vB/jRZub3uz8fzfHOae6X6vXb9BsJT6//Dz/ZBK3idTM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naMcYAAADdAAAADwAAAAAAAAAAAAAAAACYAgAAZHJz&#10;L2Rvd25yZXYueG1sUEsFBgAAAAAEAAQA9QAAAIsDAAAAAA==&#10;" filled="f" stroked="f">
              <v:textbox inset="0,0,0,0">
                <w:txbxContent>
                  <w:p w:rsidR="00D976A3" w:rsidRDefault="00D976A3" w:rsidP="00D976A3">
                    <w:pPr>
                      <w:spacing w:after="0" w:line="276" w:lineRule="auto"/>
                    </w:pPr>
                    <w:r>
                      <w:t xml:space="preserve"> </w:t>
                    </w:r>
                  </w:p>
                </w:txbxContent>
              </v:textbox>
            </v:rect>
            <v:rect id="Rectangle 7555" o:spid="_x0000_s1076" style="position:absolute;left:25709;top:22500;width:458;height:20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V/qscA&#10;AADdAAAADwAAAGRycy9kb3ducmV2LnhtbESPQWvCQBSE74X+h+UJvTUbhbQxuorUFj22KkRvj+wz&#10;CWbfhuzWpP56t1DocZiZb5j5cjCNuFLnassKxlEMgriwuuZSwWH/8ZyCcB5ZY2OZFPyQg+Xi8WGO&#10;mbY9f9F150sRIOwyVFB532ZSuqIigy6yLXHwzrYz6IPsSqk77APcNHISxy/SYM1hocKW3ioqLrtv&#10;o2CTtqvj1t76snk/bfLPfLreT71ST6NhNQPhafD/4b/2Vit4TZI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Vf6rHAAAA3QAAAA8AAAAAAAAAAAAAAAAAmAIAAGRy&#10;cy9kb3ducmV2LnhtbFBLBQYAAAAABAAEAPUAAACMAwAAAAA=&#10;" filled="f" stroked="f">
              <v:textbox inset="0,0,0,0">
                <w:txbxContent>
                  <w:p w:rsidR="00D976A3" w:rsidRDefault="00D976A3" w:rsidP="00D976A3">
                    <w:pPr>
                      <w:spacing w:after="0" w:line="276" w:lineRule="auto"/>
                    </w:pPr>
                    <w:r>
                      <w:t xml:space="preserve"> </w:t>
                    </w:r>
                  </w:p>
                </w:txbxContent>
              </v:textbox>
            </v:rect>
            <v:rect id="Rectangle 7556" o:spid="_x0000_s1077" style="position:absolute;left:57543;top:20885;width:458;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h3cYA&#10;AADdAAAADwAAAGRycy9kb3ducmV2LnhtbESPT4vCMBTE74LfITxhb5oq6Go1iqiLHtc/oN4ezbMt&#10;Ni+lydqun94sLHgcZuY3zGzRmEI8qHK5ZQX9XgSCOLE651TB6fjVHYNwHlljYZkU/JKDxbzdmmGs&#10;bc17ehx8KgKEXYwKMu/LWEqXZGTQ9WxJHLybrQz6IKtU6grrADeFHETRSBrMOSxkWNIqo+R++DEK&#10;tuNyednZZ50Wm+v2/H2erI8Tr9RHp1lOQXhq/Dv8395pBZ/D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fh3cYAAADdAAAADwAAAAAAAAAAAAAAAACYAgAAZHJz&#10;L2Rvd25yZXYueG1sUEsFBgAAAAAEAAQA9QAAAIsDAAAAAA==&#10;" filled="f" stroked="f">
              <v:textbox inset="0,0,0,0">
                <w:txbxContent>
                  <w:p w:rsidR="00D976A3" w:rsidRDefault="00D976A3" w:rsidP="00D976A3">
                    <w:pPr>
                      <w:spacing w:after="0" w:line="276" w:lineRule="auto"/>
                    </w:pPr>
                    <w:r>
                      <w:t xml:space="preserve"> </w:t>
                    </w:r>
                  </w:p>
                </w:txbxContent>
              </v:textbox>
            </v:rect>
            <v:rect id="Rectangle 7557" o:spid="_x0000_s1078" style="position:absolute;left:10280;top:24564;width:7913;height:25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ERscA&#10;AADdAAAADwAAAGRycy9kb3ducmV2LnhtbESPQWvCQBSE7wX/w/KE3uqmglWjq4htSY41Cra3R/aZ&#10;hGbfhuw2SfvrXaHgcZiZb5j1djC16Kh1lWUFz5MIBHFudcWFgtPx/WkBwnlkjbVlUvBLDrab0cMa&#10;Y217PlCX+UIECLsYFZTeN7GULi/JoJvYhjh4F9sa9EG2hdQt9gFuajmNohdpsOKwUGJD+5Ly7+zH&#10;KEgWze4ztX99Ub99JeeP8/L1uPRKPY6H3QqEp8Hfw//tVCuYz2Z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LREbHAAAA3Q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7558" o:spid="_x0000_s1079" style="position:absolute;left:3336;top:25228;width:945;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TQNMMA&#10;AADdAAAADwAAAGRycy9kb3ducmV2LnhtbERPTYvCMBC9L/gfwgje1lTBVbtGEXXRo1bB3dvQzLbF&#10;ZlKaaKu/3hwEj4/3PVu0phQ3ql1hWcGgH4EgTq0uOFNwOv58TkA4j6yxtEwK7uRgMe98zDDWtuED&#10;3RKfiRDCLkYFufdVLKVLczLo+rYiDty/rQ36AOtM6hqbEG5KOYyiL2mw4NCQY0WrnNJLcjUKtpNq&#10;+buzjyYrN3/b8/48XR+nXqlet11+g/DU+rf45d5pBePR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9TQNMMAAADdAAAADwAAAAAAAAAAAAAAAACYAgAAZHJzL2Rv&#10;d25yZXYueG1sUEsFBgAAAAAEAAQA9QAAAIgDAAAAAA==&#10;" filled="f" stroked="f">
              <v:textbox inset="0,0,0,0">
                <w:txbxContent>
                  <w:p w:rsidR="00D976A3" w:rsidRDefault="00D976A3" w:rsidP="00D976A3">
                    <w:pPr>
                      <w:spacing w:after="0" w:line="276" w:lineRule="auto"/>
                    </w:pPr>
                  </w:p>
                </w:txbxContent>
              </v:textbox>
            </v:rect>
            <v:rect id="Rectangle 85308" o:spid="_x0000_s1080" style="position:absolute;left:41280;top:26181;width:499;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opucUA&#10;AADeAAAADwAAAGRycy9kb3ducmV2LnhtbERPTWvCQBC9F/wPywi91Y0VS0xdRaySHG0iaG9DdpqE&#10;ZmdDdmvS/nr3UOjx8b7X29G04ka9aywrmM8iEMSl1Q1XCs7F8SkG4TyyxtYyKfghB9vN5GGNibYD&#10;v9Mt95UIIewSVFB73yVSurImg25mO+LAfdreoA+wr6TucQjhppXPUfQiDTYcGmrsaF9T+ZV/GwVp&#10;3O2umf0dqvbwkV5Ol9VbsfJKPU7H3SsIT6P/F/+5M60gXi6isDfcCVd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yim5xQAAAN4AAAAPAAAAAAAAAAAAAAAAAJgCAABkcnMv&#10;ZG93bnJldi54bWxQSwUGAAAAAAQABAD1AAAAigMAAAAA&#10;" filled="f" stroked="f">
              <v:textbox inset="0,0,0,0">
                <w:txbxContent>
                  <w:p w:rsidR="00D976A3" w:rsidRDefault="00D976A3" w:rsidP="00D976A3">
                    <w:pPr>
                      <w:spacing w:after="0" w:line="276" w:lineRule="auto"/>
                    </w:pPr>
                  </w:p>
                </w:txbxContent>
              </v:textbox>
            </v:rect>
            <v:rect id="Rectangle 85310" o:spid="_x0000_s1081" style="position:absolute;left:14309;top:25228;width:421;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WzYsUA&#10;AADeAAAADwAAAGRycy9kb3ducmV2LnhtbESPy4rCMBSG9wO+QzjC7MZUZYZajSLqoEtvoO4OzbEt&#10;Nielydjq05vFgMuf/8Y3mbWmFHeqXWFZQb8XgSBOrS44U3A8/H7FIJxH1lhaJgUPcjCbdj4mmGjb&#10;8I7ue5+JMMIuQQW591UipUtzMuh6tiIO3tXWBn2QdSZ1jU0YN6UcRNGPNFhweMixokVO6W3/ZxSs&#10;42p+3thnk5Wry/q0PY2Wh5FX6rPbzscgPLX+Hf5vb7SC+HvYDwABJ6CAn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bNixQAAAN4AAAAPAAAAAAAAAAAAAAAAAJgCAABkcnMv&#10;ZG93bnJldi54bWxQSwUGAAAAAAQABAD1AAAAigMAAAAA&#10;" filled="f" stroked="f">
              <v:textbox inset="0,0,0,0">
                <w:txbxContent>
                  <w:p w:rsidR="00D976A3" w:rsidRDefault="00D976A3" w:rsidP="00D976A3">
                    <w:pPr>
                      <w:spacing w:after="0" w:line="276" w:lineRule="auto"/>
                    </w:pPr>
                    <w:r>
                      <w:t xml:space="preserve"> </w:t>
                    </w:r>
                  </w:p>
                </w:txbxContent>
              </v:textbox>
            </v:rect>
            <v:rect id="Rectangle 85309" o:spid="_x0000_s1082" style="position:absolute;left:9851;top:24847;width:565;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aMIscA&#10;AADeAAAADwAAAGRycy9kb3ducmV2LnhtbESPQWvCQBSE74X+h+UVvNVNK5UkZiNSFT1WLai3R/aZ&#10;hGbfhuxq0v76bkHocZiZb5hsPphG3KhztWUFL+MIBHFhdc2lgs/D+jkG4TyyxsYyKfgmB/P88SHD&#10;VNued3Tb+1IECLsUFVTet6mUrqjIoBvbljh4F9sZ9EF2pdQd9gFuGvkaRVNpsOawUGFL7xUVX/ur&#10;UbCJ28Vpa3/6slmdN8ePY7I8JF6p0dOwmIHwNPj/8L291Qrit0mU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GjCLHAAAA3g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7560" o:spid="_x0000_s1083" style="position:absolute;left:10280;top:24847;width:893;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4Wj8IA&#10;AADdAAAADwAAAGRycy9kb3ducmV2LnhtbERPy4rCMBTdC/5DuII7TR3wVY0i80CXTh1Qd5fm2hab&#10;m9JkbPXrzUJweTjv5bo1pbhR7QrLCkbDCARxanXBmYK/w89gBsJ5ZI2lZVJwJwfrVbezxFjbhn/p&#10;lvhMhBB2MSrIva9iKV2ak0E3tBVx4C62NugDrDOpa2xCuCnlRxRNpMGCQ0OOFX3mlF6Tf6NgO6s2&#10;p519NFn5fd4e98f512Huler32s0ChKfWv8Uv904rmI4nYX94E56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zhaPwgAAAN0AAAAPAAAAAAAAAAAAAAAAAJgCAABkcnMvZG93&#10;bnJldi54bWxQSwUGAAAAAAQABAD1AAAAhwMAAAAA&#10;" filled="f" stroked="f">
              <v:textbox inset="0,0,0,0">
                <w:txbxContent>
                  <w:p w:rsidR="00D976A3" w:rsidRDefault="00D976A3" w:rsidP="00D976A3">
                    <w:pPr>
                      <w:spacing w:after="0" w:line="276" w:lineRule="auto"/>
                    </w:pPr>
                  </w:p>
                </w:txbxContent>
              </v:textbox>
            </v:rect>
            <v:rect id="Rectangle 85311" o:spid="_x0000_s1084" style="position:absolute;left:10951;top:24847;width:565;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kW+ccA&#10;AADeAAAADwAAAGRycy9kb3ducmV2LnhtbESPQWvCQBSE7wX/w/IEb3UTpSXGrCK2RY+tCtHbI/tM&#10;gtm3Ibs1aX99t1DocZiZb5hsPZhG3KlztWUF8TQCQVxYXXOp4HR8e0xAOI+ssbFMCr7IwXo1esgw&#10;1bbnD7offCkChF2KCirv21RKV1Rk0E1tSxy8q+0M+iC7UuoO+wA3jZxF0bM0WHNYqLClbUXF7fBp&#10;FOySdnPe2+++bF4vu/w9X7wcF16pyXjYLEF4Gvx/+K+91wqSp3kcw++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pFvnHAAAA3g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85313" o:spid="_x0000_s1085" style="position:absolute;left:11376;top:24847;width:34328;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ctFcgA&#10;AADeAAAADwAAAGRycy9kb3ducmV2LnhtbESPT2vCQBTE7wW/w/KE3urGSkuM2YjYFj3WP6DeHtln&#10;Esy+DdmtSf30bqHgcZiZ3zDpvDe1uFLrKssKxqMIBHFudcWFgv3u6yUG4TyyxtoyKfglB/Ns8JRi&#10;om3HG7pufSEChF2CCkrvm0RKl5dk0I1sQxy8s20N+iDbQuoWuwA3tXyNondpsOKwUGJDy5Lyy/bH&#10;KFjFzeK4treuqD9Pq8P3Yfqxm3qlnof9YgbCU+8f4f/2WiuI3ybjCf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ty0VyAAAAN4AAAAPAAAAAAAAAAAAAAAAAJgCAABk&#10;cnMvZG93bnJldi54bWxQSwUGAAAAAAQABAD1AAAAjQMAAAAA&#10;" filled="f" stroked="f">
              <v:textbox inset="0,0,0,0">
                <w:txbxContent>
                  <w:p w:rsidR="00D976A3" w:rsidRDefault="00D976A3" w:rsidP="00D976A3">
                    <w:pPr>
                      <w:spacing w:after="0" w:line="276" w:lineRule="auto"/>
                    </w:pPr>
                  </w:p>
                </w:txbxContent>
              </v:textbox>
            </v:rect>
            <v:rect id="Rectangle 85312" o:spid="_x0000_s1086" style="position:absolute;left:37174;top:24847;width:565;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uIjscA&#10;AADeAAAADwAAAGRycy9kb3ducmV2LnhtbESPT2vCQBTE74LfYXmCN92oVGLqKmIreqx/wPb2yL4m&#10;wezbkF1N6qd3C4LHYWZ+w8yXrSnFjWpXWFYwGkYgiFOrC84UnI6bQQzCeWSNpWVS8EcOlotuZ46J&#10;tg3v6XbwmQgQdgkqyL2vEildmpNBN7QVcfB+bW3QB1lnUtfYBLgp5TiKptJgwWEhx4rWOaWXw9Uo&#10;2MbV6ntn701Wfv5sz1/n2cdx5pXq99rVOwhPrX+Fn+2dVhC/TUZj+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7iI7HAAAA3g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7562" o:spid="_x0000_s1087" style="position:absolute;left:28581;top:25323;width:979;height:1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AtY8YA&#10;AADdAAAADwAAAGRycy9kb3ducmV2LnhtbESPS4vCQBCE74L/YWjBm05WWB/RUURX9Ohjwd1bk2mT&#10;sJmekBlN9Nc7grDHoqq+omaLxhTiRpXLLSv46EcgiBOrc04VfJ82vTEI55E1FpZJwZ0cLObt1gxj&#10;bWs+0O3oUxEg7GJUkHlfxlK6JCODrm9L4uBdbGXQB1mlUldYB7gp5CCKhtJgzmEhw5JWGSV/x6tR&#10;sB2Xy5+dfdRp8fW7Pe/Pk/Vp4pXqdprlFISnxv+H3+2dVjD6HA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AtY8YAAADdAAAADwAAAAAAAAAAAAAAAACYAgAAZHJz&#10;L2Rvd25yZXYueG1sUEsFBgAAAAAEAAQA9QAAAIsDAAAAAA==&#10;" filled="f" stroked="f">
              <v:textbox inset="0,0,0,0">
                <w:txbxContent>
                  <w:p w:rsidR="00D976A3" w:rsidRDefault="00D976A3" w:rsidP="00D976A3">
                    <w:pPr>
                      <w:spacing w:after="0" w:line="276" w:lineRule="auto"/>
                    </w:pPr>
                  </w:p>
                </w:txbxContent>
              </v:textbox>
            </v:rect>
            <v:rect id="Rectangle 7563" o:spid="_x0000_s1088" style="position:absolute;left:38361;top:24847;width:22202;height:1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I+McA&#10;AADdAAAADwAAAGRycy9kb3ducmV2LnhtbESPT2vCQBTE7wW/w/KE3pqNlaaauopURY/+Kai3R/Y1&#10;CWbfhuzWpP30bkHwOMzMb5jJrDOVuFLjSssKBlEMgjizuuRcwddh9TIC4TyyxsoyKfglB7Np72mC&#10;qbYt7+i697kIEHYpKii8r1MpXVaQQRfZmjh437Yx6INscqkbbAPcVPI1jhNpsOSwUGBNnwVll/2P&#10;UbAe1fPTxv61ebU8r4/b43hxGHulnvvd/AOEp84/wvf2Rit4f0uG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ciPjHAAAA3QAAAA8AAAAAAAAAAAAAAAAAmAIAAGRy&#10;cy9kb3ducmV2LnhtbFBLBQYAAAAABAAEAPUAAACMAwAAAAA=&#10;" filled="f" stroked="f">
              <v:textbox inset="0,0,0,0">
                <w:txbxContent>
                  <w:p w:rsidR="00D976A3" w:rsidRDefault="00D976A3" w:rsidP="00D976A3">
                    <w:pPr>
                      <w:spacing w:after="0" w:line="276" w:lineRule="auto"/>
                    </w:pPr>
                  </w:p>
                </w:txbxContent>
              </v:textbox>
            </v:rect>
            <v:rect id="Rectangle 7564" o:spid="_x0000_s1089" style="position:absolute;left:27416;top:25612;width:421;height:1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QjMcA&#10;AADdAAAADwAAAGRycy9kb3ducmV2LnhtbESPT2vCQBTE7wW/w/KE3pqNxaaauopURY/+Kai3R/Y1&#10;CWbfhuzWpP30bkHwOMzMb5jJrDOVuFLjSssKBlEMgjizuuRcwddh9TIC4TyyxsoyKfglB7Np72mC&#10;qbYt7+i697kIEHYpKii8r1MpXVaQQRfZmjh437Yx6INscqkbbAPcVPI1jhNpsOSwUGBNnwVll/2P&#10;UbAe1fPTxv61ebU8r4/b43hxGHulnvvd/AOEp84/wvf2Rit4f0uG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1EIzHAAAA3QAAAA8AAAAAAAAAAAAAAAAAmAIAAGRy&#10;cy9kb3ducmV2LnhtbFBLBQYAAAAABAAEAPUAAACMAwAAAAA=&#10;" filled="f" stroked="f">
              <v:textbox inset="0,0,0,0">
                <w:txbxContent>
                  <w:p w:rsidR="00D976A3" w:rsidRDefault="00D976A3" w:rsidP="00D976A3">
                    <w:pPr>
                      <w:spacing w:after="0" w:line="276" w:lineRule="auto"/>
                    </w:pPr>
                    <w:r>
                      <w:t xml:space="preserve"> </w:t>
                    </w:r>
                  </w:p>
                </w:txbxContent>
              </v:textbox>
            </v:rect>
            <v:shape id="Picture 85376" o:spid="_x0000_s1090" type="#_x0000_t75" style="position:absolute;left:-38;top:2480;width:25685;height:211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YT8rGAAAA3gAAAA8AAABkcnMvZG93bnJldi54bWxEj09rwkAUxO8Fv8PyBG914780RlcpglBK&#10;L2ou3h7ZZxLNvg27W43fvlso9DjMzG+Y9bY3rbiT841lBZNxAoK4tLrhSkFx2r9mIHxA1thaJgVP&#10;8rDdDF7WmGv74APdj6ESEcI+RwV1CF0upS9rMujHtiOO3sU6gyFKV0nt8BHhppXTJEmlwYbjQo0d&#10;7Woqb8dvo8Al6elcNdeimH/i/PCVdeG5XCg1GvbvKxCB+vAf/mt/aAXZYvaWwu+deAXk5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FhPysYAAADeAAAADwAAAAAAAAAAAAAA&#10;AACfAgAAZHJzL2Rvd25yZXYueG1sUEsFBgAAAAAEAAQA9wAAAJIDAAAAAA==&#10;">
              <v:imagedata r:id="rId72" o:title=""/>
            </v:shape>
            <v:shape id="Picture 7678" o:spid="_x0000_s1091" type="#_x0000_t75" style="position:absolute;left:25725;top:4121;width:31729;height:178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1Ty7AAAAA3QAAAA8AAABkcnMvZG93bnJldi54bWxET8uKwjAU3Q/4D+EK7sZUB1SqUUQQR1z5&#10;ALeX5tpWm5vapA//3iwEl4fzXqw6U4iGKpdbVjAaRiCIE6tzThVcztvfGQjnkTUWlknBixyslr2f&#10;Bcbatnyk5uRTEULYxagg876MpXRJRgbd0JbEgbvZyqAPsEqlrrAN4aaQ4yiaSIM5h4YMS9pklDxO&#10;tVHwsPdjXdfdfnd47co2Sv/GzfOq1KDfrecgPHX+K/64/7WC6WQa5oY34Qn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fVPLsAAAADdAAAADwAAAAAAAAAAAAAAAACfAgAA&#10;ZHJzL2Rvd25yZXYueG1sUEsFBgAAAAAEAAQA9wAAAIwDAAAAAA==&#10;">
              <v:imagedata r:id="rId73" o:title=""/>
            </v:shape>
            <w10:wrap type="none"/>
            <w10:anchorlock/>
          </v:group>
        </w:pict>
      </w:r>
    </w:p>
    <w:p w:rsidR="00D976A3" w:rsidRPr="0083221F" w:rsidRDefault="00D976A3" w:rsidP="00D976A3">
      <w:pPr>
        <w:pStyle w:val="a5"/>
        <w:rPr>
          <w:rFonts w:cs="Times New Roman"/>
          <w:color w:val="auto"/>
          <w:sz w:val="24"/>
          <w:szCs w:val="24"/>
          <w:lang w:eastAsia="el-GR"/>
        </w:rPr>
      </w:pPr>
      <w:bookmarkStart w:id="32" w:name="_Toc487297564"/>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15</w:t>
      </w:r>
      <w:r w:rsidRPr="0083221F">
        <w:rPr>
          <w:color w:val="auto"/>
        </w:rPr>
        <w:fldChar w:fldCharType="end"/>
      </w:r>
      <w:r w:rsidRPr="0083221F">
        <w:rPr>
          <w:color w:val="auto"/>
        </w:rPr>
        <w:t>:α)Σχηματική απεικόνιση συλλέκτη ενέργειας, β)Κατασκευασμένη γεννήτρια</w:t>
      </w:r>
      <w:bookmarkEnd w:id="32"/>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Οι συχνότητες συντονισμού που προέκυψαν από τις μετρήσεις ήταν 75 </w:t>
      </w:r>
      <w:proofErr w:type="spellStart"/>
      <w:r w:rsidRPr="0083221F">
        <w:rPr>
          <w:rFonts w:ascii="Times New Roman" w:hAnsi="Times New Roman" w:cs="Times New Roman"/>
          <w:sz w:val="24"/>
          <w:szCs w:val="24"/>
          <w:lang w:eastAsia="el-GR"/>
        </w:rPr>
        <w:t>Hz</w:t>
      </w:r>
      <w:proofErr w:type="spellEnd"/>
      <w:r w:rsidRPr="0083221F">
        <w:rPr>
          <w:rFonts w:ascii="Times New Roman" w:hAnsi="Times New Roman" w:cs="Times New Roman"/>
          <w:sz w:val="24"/>
          <w:szCs w:val="24"/>
          <w:lang w:eastAsia="el-GR"/>
        </w:rPr>
        <w:t xml:space="preserve"> με εξωτερική διέγερση στο x-y επίπεδο και 95Hz με εξωτερική διέγερση στο z επίπεδο. Με σύνδεση σε σειρά των πιεζοηλεκτρικών στοιχείων PZT-1 και PZT-3 και διέγερση στον x άξονα 3.5g η μέγιστη τάση εξόδου ήταν 3.72V και η μέγιστη ισχύς εξόδου 1.11μW ή 3.81μW/cm</w:t>
      </w:r>
      <w:r w:rsidRPr="0083221F">
        <w:rPr>
          <w:rFonts w:ascii="Times New Roman" w:hAnsi="Times New Roman" w:cs="Times New Roman"/>
          <w:sz w:val="24"/>
          <w:szCs w:val="24"/>
          <w:vertAlign w:val="superscript"/>
          <w:lang w:eastAsia="el-GR"/>
        </w:rPr>
        <w:t>3</w:t>
      </w:r>
      <w:r w:rsidRPr="0083221F">
        <w:rPr>
          <w:rFonts w:ascii="Times New Roman" w:hAnsi="Times New Roman" w:cs="Times New Roman"/>
          <w:sz w:val="24"/>
          <w:szCs w:val="24"/>
          <w:lang w:eastAsia="el-GR"/>
        </w:rPr>
        <w:t>. Για την ίδια συνδεσμολογία αλλά διέγερση 3.8g στον z άξονα η μέγιστη τάση εξόδου ήταν 1.76V και η ισχύς 0.37μW ή 0.85μW/cm</w:t>
      </w:r>
      <w:r w:rsidRPr="0083221F">
        <w:rPr>
          <w:rFonts w:ascii="Times New Roman" w:hAnsi="Times New Roman" w:cs="Times New Roman"/>
          <w:sz w:val="24"/>
          <w:szCs w:val="24"/>
          <w:vertAlign w:val="superscript"/>
          <w:lang w:eastAsia="el-GR"/>
        </w:rPr>
        <w:t>3</w:t>
      </w:r>
      <w:r w:rsidRPr="0083221F">
        <w:rPr>
          <w:rFonts w:ascii="Times New Roman" w:hAnsi="Times New Roman" w:cs="Times New Roman"/>
          <w:sz w:val="24"/>
          <w:szCs w:val="24"/>
          <w:lang w:eastAsia="el-GR"/>
        </w:rPr>
        <w:t xml:space="preserve">.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F35109" w:rsidRDefault="00D976A3" w:rsidP="00D976A3">
      <w:pPr>
        <w:pStyle w:val="a4"/>
        <w:spacing w:line="360" w:lineRule="auto"/>
        <w:jc w:val="both"/>
        <w:rPr>
          <w:rFonts w:ascii="Times New Roman" w:hAnsi="Times New Roman" w:cs="Times New Roman"/>
          <w:sz w:val="24"/>
          <w:szCs w:val="24"/>
          <w:lang w:val="en-US" w:eastAsia="el-GR"/>
        </w:rPr>
      </w:pPr>
      <w:r>
        <w:rPr>
          <w:rFonts w:ascii="Times New Roman" w:hAnsi="Times New Roman" w:cs="Times New Roman"/>
          <w:sz w:val="24"/>
          <w:szCs w:val="24"/>
          <w:lang w:eastAsia="el-GR"/>
        </w:rPr>
        <w:t xml:space="preserve">Οι </w:t>
      </w:r>
      <w:proofErr w:type="spellStart"/>
      <w:r>
        <w:rPr>
          <w:rFonts w:ascii="Times New Roman" w:hAnsi="Times New Roman" w:cs="Times New Roman"/>
          <w:sz w:val="24"/>
          <w:szCs w:val="24"/>
          <w:lang w:eastAsia="el-GR"/>
        </w:rPr>
        <w:t>Zhao</w:t>
      </w:r>
      <w:proofErr w:type="spellEnd"/>
      <w:r>
        <w:rPr>
          <w:rFonts w:ascii="Times New Roman" w:hAnsi="Times New Roman" w:cs="Times New Roman"/>
          <w:sz w:val="24"/>
          <w:szCs w:val="24"/>
          <w:lang w:eastAsia="el-GR"/>
        </w:rPr>
        <w:t xml:space="preserve"> </w:t>
      </w:r>
      <w:proofErr w:type="spellStart"/>
      <w:r>
        <w:rPr>
          <w:rFonts w:ascii="Times New Roman" w:hAnsi="Times New Roman" w:cs="Times New Roman"/>
          <w:sz w:val="24"/>
          <w:szCs w:val="24"/>
          <w:lang w:eastAsia="el-GR"/>
        </w:rPr>
        <w:t>et</w:t>
      </w:r>
      <w:proofErr w:type="spellEnd"/>
      <w:r>
        <w:rPr>
          <w:rFonts w:ascii="Times New Roman" w:hAnsi="Times New Roman" w:cs="Times New Roman"/>
          <w:sz w:val="24"/>
          <w:szCs w:val="24"/>
          <w:lang w:eastAsia="el-GR"/>
        </w:rPr>
        <w:t xml:space="preserve"> </w:t>
      </w:r>
      <w:proofErr w:type="spellStart"/>
      <w:r>
        <w:rPr>
          <w:rFonts w:ascii="Times New Roman" w:hAnsi="Times New Roman" w:cs="Times New Roman"/>
          <w:sz w:val="24"/>
          <w:szCs w:val="24"/>
          <w:lang w:eastAsia="el-GR"/>
        </w:rPr>
        <w:t>al</w:t>
      </w:r>
      <w:proofErr w:type="spellEnd"/>
      <w:r>
        <w:rPr>
          <w:rFonts w:ascii="Times New Roman" w:hAnsi="Times New Roman" w:cs="Times New Roman"/>
          <w:sz w:val="24"/>
          <w:szCs w:val="24"/>
          <w:lang w:eastAsia="el-GR"/>
        </w:rPr>
        <w:t>.</w:t>
      </w:r>
      <w:r w:rsidRPr="0083221F">
        <w:rPr>
          <w:rFonts w:ascii="Times New Roman" w:hAnsi="Times New Roman" w:cs="Times New Roman"/>
          <w:sz w:val="24"/>
          <w:szCs w:val="24"/>
          <w:lang w:eastAsia="el-GR"/>
        </w:rPr>
        <w:t xml:space="preserve"> σχεδίασαν και κατασκεύασαν μια </w:t>
      </w:r>
      <w:proofErr w:type="spellStart"/>
      <w:r w:rsidRPr="0083221F">
        <w:rPr>
          <w:rFonts w:ascii="Times New Roman" w:hAnsi="Times New Roman" w:cs="Times New Roman"/>
          <w:sz w:val="24"/>
          <w:szCs w:val="24"/>
          <w:lang w:eastAsia="el-GR"/>
        </w:rPr>
        <w:t>μικρογεννήτρια</w:t>
      </w:r>
      <w:proofErr w:type="spellEnd"/>
      <w:r w:rsidRPr="0083221F">
        <w:rPr>
          <w:rFonts w:ascii="Times New Roman" w:hAnsi="Times New Roman" w:cs="Times New Roman"/>
          <w:sz w:val="24"/>
          <w:szCs w:val="24"/>
          <w:lang w:eastAsia="el-GR"/>
        </w:rPr>
        <w:t xml:space="preserve"> που αποτελείται από 5 προβόλους συνδεδεμένες με κοινή μάζα αδράνειας. Το πιεζοηλεκτρικό υλικό που χρησιμοποιήσανε ήταν το </w:t>
      </w:r>
      <w:proofErr w:type="spellStart"/>
      <w:r w:rsidRPr="0083221F">
        <w:rPr>
          <w:rFonts w:ascii="Times New Roman" w:hAnsi="Times New Roman" w:cs="Times New Roman"/>
          <w:sz w:val="24"/>
          <w:szCs w:val="24"/>
          <w:lang w:eastAsia="el-GR"/>
        </w:rPr>
        <w:t>AlN</w:t>
      </w:r>
      <w:proofErr w:type="spellEnd"/>
      <w:r w:rsidRPr="0083221F">
        <w:rPr>
          <w:rFonts w:ascii="Times New Roman" w:hAnsi="Times New Roman" w:cs="Times New Roman"/>
          <w:sz w:val="24"/>
          <w:szCs w:val="24"/>
          <w:lang w:eastAsia="el-GR"/>
        </w:rPr>
        <w:t xml:space="preserve"> σε υπόστρωμα πυριτίου. Για την κατασκευή της γεννήτριας χρησιμοποιήθηκαν μέθοδοι MEMS, όπως </w:t>
      </w:r>
      <w:proofErr w:type="spellStart"/>
      <w:r w:rsidRPr="0083221F">
        <w:rPr>
          <w:rFonts w:ascii="Times New Roman" w:hAnsi="Times New Roman" w:cs="Times New Roman"/>
          <w:sz w:val="24"/>
          <w:szCs w:val="24"/>
          <w:lang w:eastAsia="el-GR"/>
        </w:rPr>
        <w:t>sputtering</w:t>
      </w:r>
      <w:proofErr w:type="spellEnd"/>
      <w:r w:rsidRPr="0083221F">
        <w:rPr>
          <w:rFonts w:ascii="Times New Roman" w:hAnsi="Times New Roman" w:cs="Times New Roman"/>
          <w:sz w:val="24"/>
          <w:szCs w:val="24"/>
          <w:lang w:eastAsia="el-GR"/>
        </w:rPr>
        <w:t xml:space="preserve"> για το </w:t>
      </w:r>
      <w:r w:rsidRPr="0083221F">
        <w:rPr>
          <w:rFonts w:ascii="Times New Roman" w:hAnsi="Times New Roman" w:cs="Times New Roman"/>
          <w:sz w:val="24"/>
          <w:szCs w:val="24"/>
          <w:lang w:eastAsia="el-GR"/>
        </w:rPr>
        <w:lastRenderedPageBreak/>
        <w:t xml:space="preserve">πιεζοηλεκτρικό και DRIE για την εγχάραξη του πυριτίου. Η συχνότητα συντονισμού προσδιορίστηκε στα 230.8 </w:t>
      </w:r>
      <w:proofErr w:type="spellStart"/>
      <w:r w:rsidRPr="0083221F">
        <w:rPr>
          <w:rFonts w:ascii="Times New Roman" w:hAnsi="Times New Roman" w:cs="Times New Roman"/>
          <w:sz w:val="24"/>
          <w:szCs w:val="24"/>
          <w:lang w:eastAsia="el-GR"/>
        </w:rPr>
        <w:t>Hz</w:t>
      </w:r>
      <w:proofErr w:type="spellEnd"/>
      <w:r w:rsidRPr="0083221F">
        <w:rPr>
          <w:rFonts w:ascii="Times New Roman" w:hAnsi="Times New Roman" w:cs="Times New Roman"/>
          <w:sz w:val="24"/>
          <w:szCs w:val="24"/>
          <w:lang w:eastAsia="el-GR"/>
        </w:rPr>
        <w:t xml:space="preserve"> με την τάση </w:t>
      </w:r>
      <w:proofErr w:type="spellStart"/>
      <w:r w:rsidRPr="0083221F">
        <w:rPr>
          <w:rFonts w:ascii="Times New Roman" w:hAnsi="Times New Roman" w:cs="Times New Roman"/>
          <w:sz w:val="24"/>
          <w:szCs w:val="24"/>
          <w:lang w:eastAsia="el-GR"/>
        </w:rPr>
        <w:t>ανοιχτοκύκλωσης</w:t>
      </w:r>
      <w:proofErr w:type="spellEnd"/>
      <w:r w:rsidRPr="0083221F">
        <w:rPr>
          <w:rFonts w:ascii="Times New Roman" w:hAnsi="Times New Roman" w:cs="Times New Roman"/>
          <w:sz w:val="24"/>
          <w:szCs w:val="24"/>
          <w:lang w:eastAsia="el-GR"/>
        </w:rPr>
        <w:t xml:space="preserve"> της κάθε προβόλου για διέγερση 0.2g να είναι από 252 έως 334mV. Η διαφορά που παρατηρήθηκε στις τάσεις οφειλόταν στην ανομοιομορφία του πιεζοηλεκτρικού υλικού κατά μήκος της γεννήτριας. Η ισχύς της μεσαίας προβόλου, υπό το βέλτιστο φορτίο (350kΩ), ήταν 0.053 και 0.653 </w:t>
      </w:r>
      <w:proofErr w:type="spellStart"/>
      <w:r w:rsidRPr="0083221F">
        <w:rPr>
          <w:rFonts w:ascii="Times New Roman" w:hAnsi="Times New Roman" w:cs="Times New Roman"/>
          <w:sz w:val="24"/>
          <w:szCs w:val="24"/>
          <w:lang w:eastAsia="el-GR"/>
        </w:rPr>
        <w:t>μW</w:t>
      </w:r>
      <w:proofErr w:type="spellEnd"/>
      <w:r w:rsidRPr="0083221F">
        <w:rPr>
          <w:rFonts w:ascii="Times New Roman" w:hAnsi="Times New Roman" w:cs="Times New Roman"/>
          <w:sz w:val="24"/>
          <w:szCs w:val="24"/>
          <w:lang w:eastAsia="el-GR"/>
        </w:rPr>
        <w:t xml:space="preserve"> για διεγέρσεις 0.2g και 1g αντίστοιχα.  Στη συνέχεια πραγματοποιήθηκαν μετρήσεις με παράλληλη και σε σειρά σύνδεση των προβόλων. </w:t>
      </w:r>
      <w:r>
        <w:rPr>
          <w:rFonts w:ascii="Times New Roman" w:hAnsi="Times New Roman" w:cs="Times New Roman"/>
          <w:sz w:val="24"/>
          <w:szCs w:val="24"/>
          <w:lang w:val="en-US" w:eastAsia="el-GR"/>
        </w:rPr>
        <w:t>(Zhao, 2015)</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keepNext/>
        <w:spacing w:line="360" w:lineRule="auto"/>
        <w:jc w:val="center"/>
      </w:pPr>
      <w:r w:rsidRPr="0083221F">
        <w:rPr>
          <w:rFonts w:ascii="Times New Roman" w:hAnsi="Times New Roman" w:cs="Times New Roman"/>
          <w:noProof/>
          <w:sz w:val="24"/>
          <w:szCs w:val="24"/>
          <w:lang w:eastAsia="el-GR"/>
        </w:rPr>
        <w:drawing>
          <wp:inline distT="0" distB="0" distL="0" distR="0">
            <wp:extent cx="2952750" cy="2654300"/>
            <wp:effectExtent l="0" t="0" r="0" b="0"/>
            <wp:docPr id="3460" name="Picture 3460"/>
            <wp:cNvGraphicFramePr/>
            <a:graphic xmlns:a="http://schemas.openxmlformats.org/drawingml/2006/main">
              <a:graphicData uri="http://schemas.openxmlformats.org/drawingml/2006/picture">
                <pic:pic xmlns:pic="http://schemas.openxmlformats.org/drawingml/2006/picture">
                  <pic:nvPicPr>
                    <pic:cNvPr id="85433" name="Picture 85433"/>
                    <pic:cNvPicPr/>
                  </pic:nvPicPr>
                  <pic:blipFill>
                    <a:blip r:embed="rId74" cstate="print"/>
                    <a:stretch>
                      <a:fillRect/>
                    </a:stretch>
                  </pic:blipFill>
                  <pic:spPr>
                    <a:xfrm>
                      <a:off x="0" y="0"/>
                      <a:ext cx="2952750" cy="2654300"/>
                    </a:xfrm>
                    <a:prstGeom prst="rect">
                      <a:avLst/>
                    </a:prstGeom>
                  </pic:spPr>
                </pic:pic>
              </a:graphicData>
            </a:graphic>
          </wp:inline>
        </w:drawing>
      </w:r>
    </w:p>
    <w:p w:rsidR="00D976A3" w:rsidRPr="00080AD7" w:rsidRDefault="00D976A3" w:rsidP="00D976A3">
      <w:pPr>
        <w:pStyle w:val="a5"/>
        <w:rPr>
          <w:color w:val="auto"/>
        </w:rPr>
      </w:pPr>
      <w:bookmarkStart w:id="33" w:name="_Toc487297565"/>
      <w:r w:rsidRPr="0083221F">
        <w:rPr>
          <w:color w:val="auto"/>
        </w:rPr>
        <w:t xml:space="preserve">Εικόνα </w:t>
      </w:r>
      <w:r w:rsidRPr="0083221F">
        <w:rPr>
          <w:color w:val="auto"/>
        </w:rPr>
        <w:fldChar w:fldCharType="begin"/>
      </w:r>
      <w:r w:rsidRPr="0083221F">
        <w:rPr>
          <w:color w:val="auto"/>
        </w:rPr>
        <w:instrText xml:space="preserve"> SEQ Εικόνα \* ARABIC </w:instrText>
      </w:r>
      <w:r w:rsidRPr="0083221F">
        <w:rPr>
          <w:color w:val="auto"/>
        </w:rPr>
        <w:fldChar w:fldCharType="separate"/>
      </w:r>
      <w:r>
        <w:rPr>
          <w:noProof/>
          <w:color w:val="auto"/>
        </w:rPr>
        <w:t>16</w:t>
      </w:r>
      <w:r w:rsidRPr="0083221F">
        <w:rPr>
          <w:color w:val="auto"/>
        </w:rPr>
        <w:fldChar w:fldCharType="end"/>
      </w:r>
      <w:r w:rsidRPr="0083221F">
        <w:rPr>
          <w:color w:val="auto"/>
        </w:rPr>
        <w:t xml:space="preserve">: </w:t>
      </w:r>
      <w:proofErr w:type="spellStart"/>
      <w:r w:rsidRPr="0083221F">
        <w:rPr>
          <w:color w:val="auto"/>
        </w:rPr>
        <w:t>Μικρογεννήτρια</w:t>
      </w:r>
      <w:proofErr w:type="spellEnd"/>
      <w:r w:rsidRPr="0083221F">
        <w:rPr>
          <w:color w:val="auto"/>
        </w:rPr>
        <w:t xml:space="preserve"> με 5 προβόλους και κοινή μάζα αδράνειας</w:t>
      </w:r>
      <w:bookmarkEnd w:id="33"/>
    </w:p>
    <w:p w:rsidR="00D976A3" w:rsidRPr="0083221F" w:rsidRDefault="00D976A3" w:rsidP="00D976A3">
      <w:pPr>
        <w:pStyle w:val="a4"/>
        <w:spacing w:line="360" w:lineRule="auto"/>
        <w:jc w:val="both"/>
        <w:rPr>
          <w:rFonts w:ascii="Times New Roman" w:hAnsi="Times New Roman" w:cs="Times New Roman"/>
          <w:sz w:val="24"/>
          <w:szCs w:val="24"/>
          <w:lang w:eastAsia="el-GR"/>
        </w:rPr>
      </w:pPr>
      <w:r w:rsidRPr="0083221F">
        <w:rPr>
          <w:rFonts w:ascii="Times New Roman" w:hAnsi="Times New Roman" w:cs="Times New Roman"/>
          <w:sz w:val="24"/>
          <w:szCs w:val="24"/>
          <w:lang w:eastAsia="el-GR"/>
        </w:rPr>
        <w:t xml:space="preserve">Για παράλληλη σύνδεση των 5 προβόλων η </w:t>
      </w:r>
      <w:proofErr w:type="spellStart"/>
      <w:r w:rsidRPr="0083221F">
        <w:rPr>
          <w:rFonts w:ascii="Times New Roman" w:hAnsi="Times New Roman" w:cs="Times New Roman"/>
          <w:sz w:val="24"/>
          <w:szCs w:val="24"/>
          <w:lang w:eastAsia="el-GR"/>
        </w:rPr>
        <w:t>μικρογεννήτρια</w:t>
      </w:r>
      <w:proofErr w:type="spellEnd"/>
      <w:r w:rsidRPr="0083221F">
        <w:rPr>
          <w:rFonts w:ascii="Times New Roman" w:hAnsi="Times New Roman" w:cs="Times New Roman"/>
          <w:sz w:val="24"/>
          <w:szCs w:val="24"/>
          <w:lang w:eastAsia="el-GR"/>
        </w:rPr>
        <w:t xml:space="preserve"> παρουσίασε τη μέγιστη ισχύ της που ήταν 3.249μW, ενώ για σύνδεση εν σειρά η ισχύς ήταν 0.902μW. Τέλος η γεννήτρια συνδέθηκε σε κύκλωμα ανόρθωσης τάσης, όπου παρατηρήθηκε σημαντική μείωση στην παραγόμενη ισχύ του κυκλώματος (</w:t>
      </w:r>
      <w:proofErr w:type="spellStart"/>
      <w:r w:rsidRPr="0083221F">
        <w:rPr>
          <w:rFonts w:ascii="Times New Roman" w:hAnsi="Times New Roman" w:cs="Times New Roman"/>
          <w:sz w:val="24"/>
          <w:szCs w:val="24"/>
          <w:lang w:eastAsia="el-GR"/>
        </w:rPr>
        <w:t>P</w:t>
      </w:r>
      <w:r w:rsidRPr="0083221F">
        <w:rPr>
          <w:rFonts w:ascii="Times New Roman" w:hAnsi="Times New Roman" w:cs="Times New Roman"/>
          <w:sz w:val="24"/>
          <w:szCs w:val="24"/>
          <w:vertAlign w:val="subscript"/>
          <w:lang w:eastAsia="el-GR"/>
        </w:rPr>
        <w:t>parallel</w:t>
      </w:r>
      <w:proofErr w:type="spellEnd"/>
      <w:r w:rsidRPr="0083221F">
        <w:rPr>
          <w:rFonts w:ascii="Times New Roman" w:hAnsi="Times New Roman" w:cs="Times New Roman"/>
          <w:sz w:val="24"/>
          <w:szCs w:val="24"/>
          <w:vertAlign w:val="subscript"/>
          <w:lang w:eastAsia="el-GR"/>
        </w:rPr>
        <w:t xml:space="preserve"> </w:t>
      </w:r>
      <w:r w:rsidRPr="0083221F">
        <w:rPr>
          <w:rFonts w:ascii="Times New Roman" w:hAnsi="Times New Roman" w:cs="Times New Roman"/>
          <w:sz w:val="24"/>
          <w:szCs w:val="24"/>
          <w:lang w:eastAsia="el-GR"/>
        </w:rPr>
        <w:t xml:space="preserve">= 0.342μW  και </w:t>
      </w:r>
      <w:proofErr w:type="spellStart"/>
      <w:r w:rsidRPr="0083221F">
        <w:rPr>
          <w:rFonts w:ascii="Times New Roman" w:hAnsi="Times New Roman" w:cs="Times New Roman"/>
          <w:sz w:val="24"/>
          <w:szCs w:val="24"/>
          <w:lang w:eastAsia="el-GR"/>
        </w:rPr>
        <w:t>P</w:t>
      </w:r>
      <w:r w:rsidRPr="0083221F">
        <w:rPr>
          <w:rFonts w:ascii="Times New Roman" w:hAnsi="Times New Roman" w:cs="Times New Roman"/>
          <w:sz w:val="24"/>
          <w:szCs w:val="24"/>
          <w:vertAlign w:val="subscript"/>
          <w:lang w:eastAsia="el-GR"/>
        </w:rPr>
        <w:t>series</w:t>
      </w:r>
      <w:proofErr w:type="spellEnd"/>
      <w:r w:rsidRPr="0083221F">
        <w:rPr>
          <w:rFonts w:ascii="Times New Roman" w:hAnsi="Times New Roman" w:cs="Times New Roman"/>
          <w:sz w:val="24"/>
          <w:szCs w:val="24"/>
          <w:vertAlign w:val="subscript"/>
          <w:lang w:eastAsia="el-GR"/>
        </w:rPr>
        <w:t xml:space="preserve"> </w:t>
      </w:r>
      <w:r w:rsidRPr="0083221F">
        <w:rPr>
          <w:rFonts w:ascii="Times New Roman" w:hAnsi="Times New Roman" w:cs="Times New Roman"/>
          <w:sz w:val="24"/>
          <w:szCs w:val="24"/>
          <w:lang w:eastAsia="el-GR"/>
        </w:rPr>
        <w:t xml:space="preserve">= 0.276μW αντίστοιχα). </w:t>
      </w:r>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 w:rsidR="00D976A3" w:rsidRDefault="00D976A3" w:rsidP="00D976A3"/>
    <w:p w:rsidR="00D976A3" w:rsidRDefault="00D976A3" w:rsidP="00D976A3"/>
    <w:p w:rsidR="00D976A3" w:rsidRDefault="00D976A3" w:rsidP="00D976A3"/>
    <w:p w:rsidR="00D976A3" w:rsidRDefault="00D976A3" w:rsidP="00D976A3"/>
    <w:p w:rsidR="00D976A3" w:rsidRDefault="00D976A3" w:rsidP="00D976A3">
      <w:pPr>
        <w:pStyle w:val="1"/>
        <w:rPr>
          <w:rFonts w:eastAsia="Arial"/>
        </w:rPr>
      </w:pPr>
    </w:p>
    <w:p w:rsidR="00D976A3" w:rsidRPr="00F70600" w:rsidRDefault="00D976A3" w:rsidP="00D976A3">
      <w:pPr>
        <w:pStyle w:val="1"/>
        <w:rPr>
          <w:rFonts w:eastAsia="Arial"/>
        </w:rPr>
      </w:pPr>
      <w:bookmarkStart w:id="34" w:name="_Toc487297597"/>
      <w:r>
        <w:rPr>
          <w:rFonts w:eastAsia="Arial"/>
        </w:rPr>
        <w:t>ΚΕΦΑΛΑΙΟ 2 -</w:t>
      </w:r>
      <w:r w:rsidRPr="00F70600">
        <w:rPr>
          <w:rFonts w:eastAsia="Arial"/>
        </w:rPr>
        <w:t xml:space="preserve"> ΠΙΕΖΟΗΛΕΚΤΡΙΚΕΣ ΣΥΣΚΕΥΕΣ ΓΙΑ ΤΗΝ ΜΑΣΤΕΥΣΗ ΕΝΕΡΓΕΙΑΣ</w:t>
      </w:r>
      <w:bookmarkEnd w:id="34"/>
      <w:r w:rsidRPr="00F70600">
        <w:rPr>
          <w:rFonts w:eastAsia="Arial"/>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Ο πολλαπλασιασμός των ελαφρών, φορητών ηλεκτρονικών συσκευών έχει θέσει το θέμα της εξασφάλισης της αξιόπιστης, μακροπρόθεσμης τροφοδοσίας για τα συστήματα αυτά. Επί του παρόντος, αυτή η ανησυχία έχει ξεπεραστεί με τη χρήση ηλεκτρικών μπαταριών, η οποία δημιουργεί προβλήματα συντήρησης, καθώς και περιβαλλοντικά ζητήματα, λόγω της σύνθετης διαδικασίας ανακύκλωσής τους.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Ως εκ τούτου, η χρήση των προϊόντων </w:t>
      </w:r>
      <w:proofErr w:type="spellStart"/>
      <w:r w:rsidRPr="00F70600">
        <w:rPr>
          <w:rFonts w:ascii="Times New Roman" w:eastAsia="Times New Roman" w:hAnsi="Times New Roman" w:cs="Times New Roman"/>
          <w:sz w:val="24"/>
          <w:szCs w:val="24"/>
          <w:lang w:eastAsia="el-GR"/>
        </w:rPr>
        <w:t>μάστευσης</w:t>
      </w:r>
      <w:proofErr w:type="spellEnd"/>
      <w:r w:rsidRPr="00F70600">
        <w:rPr>
          <w:rFonts w:ascii="Times New Roman" w:eastAsia="Times New Roman" w:hAnsi="Times New Roman" w:cs="Times New Roman"/>
          <w:sz w:val="24"/>
          <w:szCs w:val="24"/>
          <w:lang w:eastAsia="el-GR"/>
        </w:rPr>
        <w:t xml:space="preserve"> ενέργειας που μετατρέπουν τις πηγές του περιβάλλοντος σε χρήσιμη ηλεκτρική ενέργεια, παρουσιάζει ιδιαίτερο ενδιαφέρον κατά τα τελευταία χρόνια, προκειμένου να ξεπεραστούν τα μειονεκτήματα των πρωτογενών συστοιχιών μπαταριών. Η έρευνα σχετικά με την ενεργειακή </w:t>
      </w:r>
      <w:proofErr w:type="spellStart"/>
      <w:r w:rsidRPr="00F70600">
        <w:rPr>
          <w:rFonts w:ascii="Times New Roman" w:eastAsia="Times New Roman" w:hAnsi="Times New Roman" w:cs="Times New Roman"/>
          <w:sz w:val="24"/>
          <w:szCs w:val="24"/>
          <w:lang w:eastAsia="el-GR"/>
        </w:rPr>
        <w:t>μάστευση</w:t>
      </w:r>
      <w:proofErr w:type="spellEnd"/>
      <w:r w:rsidRPr="00F70600">
        <w:rPr>
          <w:rFonts w:ascii="Times New Roman" w:eastAsia="Times New Roman" w:hAnsi="Times New Roman" w:cs="Times New Roman"/>
          <w:sz w:val="24"/>
          <w:szCs w:val="24"/>
          <w:lang w:eastAsia="el-GR"/>
        </w:rPr>
        <w:t xml:space="preserve"> έχει κυρίως επικεντρωθεί σε υψηλής πυκνότητας πηγές ενέργειας, όπως δονήσεις, ηλιακή ή θερμική. Τέτοιες πηγές, ωστόσο, δεν είναι πάντοτε διαθέσιμες, ή οι διαστάσεις του συστήματος μπορεί να περιορίσουν τη συνολική ισχύ εξόδου του συλλέκτη. Ως εκ τούτου, εναλλακτικές λύσεις πρέπει να βρεθούν όταν οι πηγές ενέργειας δεν είναι διαθέσιμες ή είναι ανεπαρκείς για ρεαλιστικές εφαρμογές.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Σε τέτοιες περιπτώσεις, οι πηγές χαμηλής ενεργειακής πυκνότητας, όπως ο άνεμος και η βροχή μπορεί να υποκαταστήσουν αποτελεσματικά την κλασική </w:t>
      </w:r>
      <w:proofErr w:type="spellStart"/>
      <w:r w:rsidRPr="00F70600">
        <w:rPr>
          <w:rFonts w:ascii="Times New Roman" w:eastAsia="Times New Roman" w:hAnsi="Times New Roman" w:cs="Times New Roman"/>
          <w:sz w:val="24"/>
          <w:szCs w:val="24"/>
          <w:lang w:eastAsia="el-GR"/>
        </w:rPr>
        <w:t>μάστευση</w:t>
      </w:r>
      <w:proofErr w:type="spellEnd"/>
      <w:r w:rsidRPr="00F70600">
        <w:rPr>
          <w:rFonts w:ascii="Times New Roman" w:eastAsia="Times New Roman" w:hAnsi="Times New Roman" w:cs="Times New Roman"/>
          <w:sz w:val="24"/>
          <w:szCs w:val="24"/>
          <w:lang w:eastAsia="el-GR"/>
        </w:rPr>
        <w:t xml:space="preserve"> ενέργειας. Επιπλέον, παρόλο που οι δυνατότητες </w:t>
      </w:r>
      <w:proofErr w:type="spellStart"/>
      <w:r w:rsidRPr="00F70600">
        <w:rPr>
          <w:rFonts w:ascii="Times New Roman" w:eastAsia="Times New Roman" w:hAnsi="Times New Roman" w:cs="Times New Roman"/>
          <w:sz w:val="24"/>
          <w:szCs w:val="24"/>
          <w:lang w:eastAsia="el-GR"/>
        </w:rPr>
        <w:t>μάστευσης</w:t>
      </w:r>
      <w:proofErr w:type="spellEnd"/>
      <w:r w:rsidRPr="00F70600">
        <w:rPr>
          <w:rFonts w:ascii="Times New Roman" w:eastAsia="Times New Roman" w:hAnsi="Times New Roman" w:cs="Times New Roman"/>
          <w:sz w:val="24"/>
          <w:szCs w:val="24"/>
          <w:lang w:eastAsia="el-GR"/>
        </w:rPr>
        <w:t xml:space="preserve"> σε ένα δεδομένο όγκο είναι περιορισμένες, αυτές οι τελευταίες πηγές είναι εν γένει διαθέσιμες σε μεγάλη έκταση. Ένας από τους περιορισμούς τέτοιων συστημάτων έγκειται στο γεγονός ότι θα πρέπει να λειτουργούν σχεδόν σε οποιοδήποτε περιβάλλον (δηλαδή, χαμηλή ταχύτητα του ανέμου ή πολύ ασθενής βροχή).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Σύμφωνα με αυτούς τους περιορισμούς, τα πιεζοηλεκτρικά υλικά είναι καλοί υποψήφιοι για τη μετατροπή της ενέργειας λόγω της υψηλής ενεργειακής τους πυκνότητας και το υψηλό δυναμικό ολοκλήρωσης</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lastRenderedPageBreak/>
        <w:t xml:space="preserve"> </w:t>
      </w:r>
    </w:p>
    <w:p w:rsidR="00D976A3" w:rsidRPr="00F70600" w:rsidRDefault="00D976A3" w:rsidP="00D976A3">
      <w:pPr>
        <w:pStyle w:val="2"/>
        <w:rPr>
          <w:rFonts w:eastAsia="Times New Roman"/>
          <w:lang w:eastAsia="el-GR"/>
        </w:rPr>
      </w:pPr>
      <w:r w:rsidRPr="00F70600">
        <w:rPr>
          <w:rFonts w:ascii="Times New Roman" w:eastAsia="Times New Roman" w:hAnsi="Times New Roman" w:cs="Times New Roman"/>
          <w:sz w:val="24"/>
          <w:szCs w:val="24"/>
          <w:lang w:eastAsia="el-GR"/>
        </w:rPr>
        <w:t xml:space="preserve"> </w:t>
      </w:r>
      <w:bookmarkStart w:id="35" w:name="_Toc487297598"/>
      <w:r w:rsidRPr="00F70600">
        <w:rPr>
          <w:rFonts w:eastAsia="Times New Roman"/>
          <w:lang w:eastAsia="el-GR"/>
        </w:rPr>
        <w:t xml:space="preserve">Μικρής κλίμακας </w:t>
      </w:r>
      <w:proofErr w:type="spellStart"/>
      <w:r w:rsidRPr="00F70600">
        <w:rPr>
          <w:rFonts w:eastAsia="Times New Roman"/>
          <w:lang w:eastAsia="el-GR"/>
        </w:rPr>
        <w:t>μάστευση</w:t>
      </w:r>
      <w:proofErr w:type="spellEnd"/>
      <w:r w:rsidRPr="00F70600">
        <w:rPr>
          <w:rFonts w:eastAsia="Times New Roman"/>
          <w:lang w:eastAsia="el-GR"/>
        </w:rPr>
        <w:t xml:space="preserve"> ενέργειας από τον άνεμο</w:t>
      </w:r>
      <w:bookmarkEnd w:id="35"/>
      <w:r w:rsidRPr="00F70600">
        <w:rPr>
          <w:rFonts w:eastAsia="Times New Roman"/>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Ο άνεμος είναι ένα υποπροϊόν της ηλιακής ενέργειας. Η επιφάνεια  της γης  θερμαίνεται και κρυώνει άνισα, δημιουργώντας ατμοσφαιρικές ζώνες πίεσης που κάνουν τη ροή του αέρα να κινείται από περιοχές υψηλής προς  περιοχές χαμηλής πίεσης. Περίπου το 2% της ενέργειας του ήλιου που φτάνει στη γη μετατρέπεται σε αιολική ενέργεια.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Το γεγονός ότι η ταχύτητα του ανέμου δεν είναι σταθερή ούτε πάντα ικανή να καλύψει την απαίτηση του φορτίου, αποτελεί μια πρόκληση για την χρήση της αιολικής ενέργειας. Η αιολική ενέργεια δεν μπορεί να αποθηκευτεί χωρίς επιπλέον εξοπλισμό, και οι ανεμογεννήτριες έχουν συγκεκριμένο παράθυρο ταχυτήτων ανέμου στο οποίο μπορούν να λειτουργήσουν. Η επιφάνεια που απαιτείται για την εγκατάσταση και σωστή λειτουργία ενός σταθμού Α/Γ είναι αρκετά μεγάλη. Οχλήσεις μπορούν να θεωρηθούν ο θόρυβος και η επίδραση στην αισθητική ή το οπτικό περιβάλλον της περιοχής.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Η επιφάνεια που απαιτείται για την εγκατάσταση και σωστή λειτουργία ενός σταθμού Α/Γ είναι αρκετά μεγάλη. Ενοχλήσεις μπορούν να θεωρηθούν ο θόρυβος και η επίδραση στην αισθητική ή το οπτικό περιβάλλον της περιοχής.  Η ανεμογεννήτρια εκμεταλλεύεται την κινητική ενέργεια του ανέμου για να παράγει ηλεκτρισμό. Στις μέρες μας ο πιο γνωστός τύπος </w:t>
      </w:r>
      <w:proofErr w:type="spellStart"/>
      <w:r w:rsidRPr="00F70600">
        <w:rPr>
          <w:rFonts w:ascii="Times New Roman" w:eastAsia="Times New Roman" w:hAnsi="Times New Roman" w:cs="Times New Roman"/>
          <w:sz w:val="24"/>
          <w:szCs w:val="24"/>
          <w:lang w:eastAsia="el-GR"/>
        </w:rPr>
        <w:t>ανεμοκινητήρα</w:t>
      </w:r>
      <w:proofErr w:type="spellEnd"/>
      <w:r w:rsidRPr="00F70600">
        <w:rPr>
          <w:rFonts w:ascii="Times New Roman" w:eastAsia="Times New Roman" w:hAnsi="Times New Roman" w:cs="Times New Roman"/>
          <w:sz w:val="24"/>
          <w:szCs w:val="24"/>
          <w:lang w:eastAsia="el-GR"/>
        </w:rPr>
        <w:t xml:space="preserve">, που έχει εφαρμοσθεί ευρύτατα στην πράξη είναι ο δρομέας οριζοντίου άξονα.  </w:t>
      </w:r>
      <w:r>
        <w:rPr>
          <w:rFonts w:ascii="Times New Roman" w:eastAsia="Times New Roman" w:hAnsi="Times New Roman" w:cs="Times New Roman"/>
          <w:sz w:val="24"/>
          <w:szCs w:val="24"/>
          <w:lang w:eastAsia="el-GR"/>
        </w:rPr>
        <w:t xml:space="preserve">(Γληνού, 2005, </w:t>
      </w:r>
      <w:proofErr w:type="spellStart"/>
      <w:r>
        <w:rPr>
          <w:rFonts w:ascii="Times New Roman" w:eastAsia="Times New Roman" w:hAnsi="Times New Roman" w:cs="Times New Roman"/>
          <w:sz w:val="24"/>
          <w:szCs w:val="24"/>
          <w:lang w:eastAsia="el-GR"/>
        </w:rPr>
        <w:t>Σοφιανίδης</w:t>
      </w:r>
      <w:proofErr w:type="spellEnd"/>
      <w:r>
        <w:rPr>
          <w:rFonts w:ascii="Times New Roman" w:eastAsia="Times New Roman" w:hAnsi="Times New Roman" w:cs="Times New Roman"/>
          <w:sz w:val="24"/>
          <w:szCs w:val="24"/>
          <w:lang w:eastAsia="el-GR"/>
        </w:rPr>
        <w:t>, 2006)</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Οι ανεμογεννήτριες </w:t>
      </w:r>
      <w:r w:rsidRPr="00F70600">
        <w:rPr>
          <w:rFonts w:ascii="Times New Roman" w:eastAsia="Times New Roman" w:hAnsi="Times New Roman" w:cs="Times New Roman"/>
          <w:sz w:val="24"/>
          <w:szCs w:val="24"/>
          <w:lang w:eastAsia="el-GR"/>
        </w:rPr>
        <w:tab/>
        <w:t xml:space="preserve">τοποθετούνται σε πύργο στήριξης </w:t>
      </w:r>
      <w:r w:rsidRPr="00F70600">
        <w:rPr>
          <w:rFonts w:ascii="Times New Roman" w:eastAsia="Times New Roman" w:hAnsi="Times New Roman" w:cs="Times New Roman"/>
          <w:sz w:val="24"/>
          <w:szCs w:val="24"/>
          <w:lang w:eastAsia="el-GR"/>
        </w:rPr>
        <w:tab/>
        <w:t xml:space="preserve">ώστε </w:t>
      </w:r>
      <w:r w:rsidRPr="00F70600">
        <w:rPr>
          <w:rFonts w:ascii="Times New Roman" w:eastAsia="Times New Roman" w:hAnsi="Times New Roman" w:cs="Times New Roman"/>
          <w:sz w:val="24"/>
          <w:szCs w:val="24"/>
          <w:lang w:eastAsia="el-GR"/>
        </w:rPr>
        <w:tab/>
        <w:t xml:space="preserve">να μεγιστοποιείται η  παραγωγή τους λόγω της μη στρωτής ροής ανέμου κοντά στο έδαφος. Σε μερικές περιοχές κάθε 10 μέτρα ύψος, η ταχύτητα ανέμου μπορεί να αυξάνεται κατά 20% και η παραγωγή ενέργειας κατά 34%. Ο βαθμός απόδοσης των ανεμογεννητριών ονομάζεται και συντελεστής ισχύος και δίνεται από τον παρακάτω τύπο.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center"/>
        <w:rPr>
          <w:rFonts w:ascii="Times New Roman" w:eastAsia="Times New Roman" w:hAnsi="Times New Roman" w:cs="Times New Roman"/>
          <w:sz w:val="24"/>
          <w:szCs w:val="24"/>
          <w:lang w:eastAsia="el-GR"/>
        </w:rPr>
      </w:pPr>
      <w:r w:rsidRPr="00F70600">
        <w:rPr>
          <w:rFonts w:ascii="Times New Roman" w:eastAsia="Calibri" w:hAnsi="Times New Roman" w:cs="Times New Roman"/>
          <w:noProof/>
          <w:sz w:val="24"/>
          <w:szCs w:val="24"/>
          <w:lang w:eastAsia="el-GR"/>
        </w:rPr>
        <w:lastRenderedPageBreak/>
        <w:drawing>
          <wp:inline distT="0" distB="0" distL="0" distR="0">
            <wp:extent cx="1917700" cy="1098550"/>
            <wp:effectExtent l="0" t="0" r="0" b="0"/>
            <wp:docPr id="30" name="Picture 30"/>
            <wp:cNvGraphicFramePr/>
            <a:graphic xmlns:a="http://schemas.openxmlformats.org/drawingml/2006/main">
              <a:graphicData uri="http://schemas.openxmlformats.org/drawingml/2006/picture">
                <pic:pic xmlns:pic="http://schemas.openxmlformats.org/drawingml/2006/picture">
                  <pic:nvPicPr>
                    <pic:cNvPr id="60049" name="Picture 60049"/>
                    <pic:cNvPicPr/>
                  </pic:nvPicPr>
                  <pic:blipFill>
                    <a:blip r:embed="rId75" cstate="print"/>
                    <a:stretch>
                      <a:fillRect/>
                    </a:stretch>
                  </pic:blipFill>
                  <pic:spPr>
                    <a:xfrm>
                      <a:off x="0" y="0"/>
                      <a:ext cx="1917700" cy="1098550"/>
                    </a:xfrm>
                    <a:prstGeom prst="rect">
                      <a:avLst/>
                    </a:prstGeom>
                  </pic:spPr>
                </pic:pic>
              </a:graphicData>
            </a:graphic>
          </wp:inline>
        </w:drawing>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Οι ανεμογεννήτριες μπορούν να ταξινομηθούν σε δύο κατηγορίες, οριζοντίου και κατακόρυφου άξονα. Στην πρώτη κατηγορία, ο δρομέας είναι τύπου έλικας και είναι συνεχώς παράλληλος με την κατεύθυνση του ανέμου και του εδάφους. Ο δρομέας της δεύτερης κατηγορίας παραμένει σταθερός και είναι κάθετος προς την επιφάνεια του εδάφους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Η συγκομιδή αιολικής ενέργειας υπήρξε μία από τις πιο μελετημένες μεθόδους για μεγάλης κλίμακας </w:t>
      </w:r>
      <w:proofErr w:type="spellStart"/>
      <w:r w:rsidRPr="00F70600">
        <w:rPr>
          <w:rFonts w:ascii="Times New Roman" w:eastAsia="Times New Roman" w:hAnsi="Times New Roman" w:cs="Times New Roman"/>
          <w:sz w:val="24"/>
          <w:szCs w:val="24"/>
          <w:lang w:eastAsia="el-GR"/>
        </w:rPr>
        <w:t>μάστευση</w:t>
      </w:r>
      <w:proofErr w:type="spellEnd"/>
      <w:r w:rsidRPr="00F70600">
        <w:rPr>
          <w:rFonts w:ascii="Times New Roman" w:eastAsia="Times New Roman" w:hAnsi="Times New Roman" w:cs="Times New Roman"/>
          <w:sz w:val="24"/>
          <w:szCs w:val="24"/>
          <w:lang w:eastAsia="el-GR"/>
        </w:rPr>
        <w:t xml:space="preserve"> ενέργειας. Η βασική ιδέα αυτής της προσέγγισης συνίσταται στη μετατροπή της αιολικής ενέργειας σε μηχανική ενέργεια μέσω λεπίδων και εργαλείων. Οι ανεμογεννήτριες κάθετου άξονα είναι αποτελεσματικές για μικρής κλίμακας φορητές εφαρμογές, καθώς είναι λιγότερο ευαίσθητες στο </w:t>
      </w:r>
      <w:proofErr w:type="spellStart"/>
      <w:r w:rsidRPr="00F70600">
        <w:rPr>
          <w:rFonts w:ascii="Times New Roman" w:eastAsia="Times New Roman" w:hAnsi="Times New Roman" w:cs="Times New Roman"/>
          <w:sz w:val="24"/>
          <w:szCs w:val="24"/>
          <w:lang w:eastAsia="el-GR"/>
        </w:rPr>
        <w:t>misalignement</w:t>
      </w:r>
      <w:proofErr w:type="spellEnd"/>
      <w:r w:rsidRPr="00F70600">
        <w:rPr>
          <w:rFonts w:ascii="Times New Roman" w:eastAsia="Times New Roman" w:hAnsi="Times New Roman" w:cs="Times New Roman"/>
          <w:sz w:val="24"/>
          <w:szCs w:val="24"/>
          <w:lang w:eastAsia="el-GR"/>
        </w:rPr>
        <w:t xml:space="preserve"> και μπορούν να λειτουργήσουν σε χαμηλές ταχύτητες ανέμου με επαρκή ροπή.  </w:t>
      </w:r>
      <w:r>
        <w:rPr>
          <w:rFonts w:ascii="Times New Roman" w:eastAsia="Times New Roman" w:hAnsi="Times New Roman" w:cs="Times New Roman"/>
          <w:sz w:val="24"/>
          <w:szCs w:val="24"/>
          <w:lang w:eastAsia="el-GR"/>
        </w:rPr>
        <w:t xml:space="preserve">(Γληνού, 2005, </w:t>
      </w:r>
      <w:proofErr w:type="spellStart"/>
      <w:r>
        <w:rPr>
          <w:rFonts w:ascii="Times New Roman" w:eastAsia="Times New Roman" w:hAnsi="Times New Roman" w:cs="Times New Roman"/>
          <w:sz w:val="24"/>
          <w:szCs w:val="24"/>
          <w:lang w:eastAsia="el-GR"/>
        </w:rPr>
        <w:t>Σοφιανίδης</w:t>
      </w:r>
      <w:proofErr w:type="spellEnd"/>
      <w:r>
        <w:rPr>
          <w:rFonts w:ascii="Times New Roman" w:eastAsia="Times New Roman" w:hAnsi="Times New Roman" w:cs="Times New Roman"/>
          <w:sz w:val="24"/>
          <w:szCs w:val="24"/>
          <w:lang w:eastAsia="el-GR"/>
        </w:rPr>
        <w:t>, 2006)</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Γενικώς, η ισχύς (</w:t>
      </w:r>
      <w:proofErr w:type="spellStart"/>
      <w:r w:rsidRPr="00F70600">
        <w:rPr>
          <w:rFonts w:ascii="Times New Roman" w:eastAsia="Times New Roman" w:hAnsi="Times New Roman" w:cs="Times New Roman"/>
          <w:sz w:val="24"/>
          <w:szCs w:val="24"/>
          <w:lang w:eastAsia="el-GR"/>
        </w:rPr>
        <w:t>Pwind</w:t>
      </w:r>
      <w:proofErr w:type="spellEnd"/>
      <w:r w:rsidRPr="00F70600">
        <w:rPr>
          <w:rFonts w:ascii="Times New Roman" w:eastAsia="Times New Roman" w:hAnsi="Times New Roman" w:cs="Times New Roman"/>
          <w:sz w:val="24"/>
          <w:szCs w:val="24"/>
          <w:lang w:eastAsia="el-GR"/>
        </w:rPr>
        <w:t xml:space="preserve">) που μπορεί να συγκομισθεί από μια ανεμογεννήτρια μπορεί να προέρχεται από την κινητική ενέργεια E μιας μάζας m του αέρα: </w:t>
      </w:r>
    </w:p>
    <w:p w:rsidR="00D976A3" w:rsidRPr="00F70600" w:rsidRDefault="00D976A3" w:rsidP="00D976A3">
      <w:pPr>
        <w:pStyle w:val="a4"/>
        <w:spacing w:line="360" w:lineRule="auto"/>
        <w:jc w:val="center"/>
        <w:rPr>
          <w:rFonts w:ascii="Times New Roman" w:eastAsia="Times New Roman" w:hAnsi="Times New Roman" w:cs="Times New Roman"/>
          <w:sz w:val="24"/>
          <w:szCs w:val="24"/>
          <w:lang w:eastAsia="el-GR"/>
        </w:rPr>
      </w:pPr>
      <w:r w:rsidRPr="00F70600">
        <w:rPr>
          <w:rFonts w:ascii="Times New Roman" w:eastAsia="Calibri" w:hAnsi="Times New Roman" w:cs="Times New Roman"/>
          <w:noProof/>
          <w:sz w:val="24"/>
          <w:szCs w:val="24"/>
          <w:lang w:eastAsia="el-GR"/>
        </w:rPr>
        <w:drawing>
          <wp:inline distT="0" distB="0" distL="0" distR="0">
            <wp:extent cx="1060450" cy="508000"/>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60050" name="Picture 60050"/>
                    <pic:cNvPicPr/>
                  </pic:nvPicPr>
                  <pic:blipFill>
                    <a:blip r:embed="rId76" cstate="print"/>
                    <a:stretch>
                      <a:fillRect/>
                    </a:stretch>
                  </pic:blipFill>
                  <pic:spPr>
                    <a:xfrm>
                      <a:off x="0" y="0"/>
                      <a:ext cx="1060450" cy="508000"/>
                    </a:xfrm>
                    <a:prstGeom prst="rect">
                      <a:avLst/>
                    </a:prstGeom>
                  </pic:spPr>
                </pic:pic>
              </a:graphicData>
            </a:graphic>
          </wp:inline>
        </w:drawing>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Αν θεωρήσουμε το εμβαδόν της επιφάνειας της ανεμογεννήτριας Α, η μάζα αέρα που διέρχεται από αυτή, δίνεται από τον τύπο. </w:t>
      </w:r>
    </w:p>
    <w:p w:rsidR="00D976A3" w:rsidRPr="00F70600" w:rsidRDefault="00D976A3" w:rsidP="00D976A3">
      <w:pPr>
        <w:pStyle w:val="a4"/>
        <w:spacing w:line="360" w:lineRule="auto"/>
        <w:jc w:val="center"/>
        <w:rPr>
          <w:rFonts w:ascii="Times New Roman" w:eastAsia="Times New Roman" w:hAnsi="Times New Roman" w:cs="Times New Roman"/>
          <w:sz w:val="24"/>
          <w:szCs w:val="24"/>
          <w:lang w:eastAsia="el-GR"/>
        </w:rPr>
      </w:pPr>
      <w:r w:rsidRPr="00F70600">
        <w:rPr>
          <w:rFonts w:ascii="Times New Roman" w:eastAsia="Calibri" w:hAnsi="Times New Roman" w:cs="Times New Roman"/>
          <w:noProof/>
          <w:sz w:val="24"/>
          <w:szCs w:val="24"/>
          <w:lang w:eastAsia="el-GR"/>
        </w:rPr>
        <w:drawing>
          <wp:inline distT="0" distB="0" distL="0" distR="0">
            <wp:extent cx="1060450" cy="37465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60150" name="Picture 60150"/>
                    <pic:cNvPicPr/>
                  </pic:nvPicPr>
                  <pic:blipFill>
                    <a:blip r:embed="rId77" cstate="print"/>
                    <a:stretch>
                      <a:fillRect/>
                    </a:stretch>
                  </pic:blipFill>
                  <pic:spPr>
                    <a:xfrm>
                      <a:off x="0" y="0"/>
                      <a:ext cx="1060450" cy="374650"/>
                    </a:xfrm>
                    <a:prstGeom prst="rect">
                      <a:avLst/>
                    </a:prstGeom>
                  </pic:spPr>
                </pic:pic>
              </a:graphicData>
            </a:graphic>
          </wp:inline>
        </w:drawing>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Τέλος, η ισχύς που αποδίδεται από τον αέρα που ρέει διαμέσου των πτερυγίων ισούται με: </w:t>
      </w:r>
    </w:p>
    <w:p w:rsidR="00D976A3" w:rsidRPr="00F70600" w:rsidRDefault="00D976A3" w:rsidP="00D976A3">
      <w:pPr>
        <w:pStyle w:val="a4"/>
        <w:spacing w:line="360" w:lineRule="auto"/>
        <w:jc w:val="center"/>
        <w:rPr>
          <w:rFonts w:ascii="Times New Roman" w:eastAsia="Times New Roman" w:hAnsi="Times New Roman" w:cs="Times New Roman"/>
          <w:sz w:val="24"/>
          <w:szCs w:val="24"/>
          <w:lang w:eastAsia="el-GR"/>
        </w:rPr>
      </w:pPr>
      <w:r w:rsidRPr="00F70600">
        <w:rPr>
          <w:rFonts w:ascii="Times New Roman" w:eastAsia="Times New Roman" w:hAnsi="Times New Roman" w:cs="Times New Roman"/>
          <w:noProof/>
          <w:sz w:val="24"/>
          <w:szCs w:val="24"/>
          <w:lang w:eastAsia="el-GR"/>
        </w:rPr>
        <w:drawing>
          <wp:inline distT="0" distB="0" distL="0" distR="0">
            <wp:extent cx="1412875" cy="622300"/>
            <wp:effectExtent l="0" t="0" r="0" b="0"/>
            <wp:docPr id="34" name="Picture 34"/>
            <wp:cNvGraphicFramePr/>
            <a:graphic xmlns:a="http://schemas.openxmlformats.org/drawingml/2006/main">
              <a:graphicData uri="http://schemas.openxmlformats.org/drawingml/2006/picture">
                <pic:pic xmlns:pic="http://schemas.openxmlformats.org/drawingml/2006/picture">
                  <pic:nvPicPr>
                    <pic:cNvPr id="60151" name="Picture 60151"/>
                    <pic:cNvPicPr/>
                  </pic:nvPicPr>
                  <pic:blipFill>
                    <a:blip r:embed="rId78" cstate="print"/>
                    <a:stretch>
                      <a:fillRect/>
                    </a:stretch>
                  </pic:blipFill>
                  <pic:spPr>
                    <a:xfrm>
                      <a:off x="0" y="0"/>
                      <a:ext cx="1412875" cy="622300"/>
                    </a:xfrm>
                    <a:prstGeom prst="rect">
                      <a:avLst/>
                    </a:prstGeom>
                  </pic:spPr>
                </pic:pic>
              </a:graphicData>
            </a:graphic>
          </wp:inline>
        </w:drawing>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lastRenderedPageBreak/>
        <w:t xml:space="preserve">Ωστόσο, καθώς πολλοί μηχανισμοί μετατροπής παρεμβαίνουν στη ροή της ενέργειας, αυτή η ισχύς είναι το υψηλότερο όριο της πρακτικά διαθέσιμης τιμής. Οι βασικοί περιορισμοί προκύπτουν κατά το μηχανικό στάδιο (συμπεριλαμβανομένης της απόδοσης μετατροπής αιολικής-προς-μηχανική, η οποία θεωρητικά περιορίζεται στο 0,59 από το όριο </w:t>
      </w:r>
      <w:proofErr w:type="spellStart"/>
      <w:r w:rsidRPr="00F70600">
        <w:rPr>
          <w:rFonts w:ascii="Times New Roman" w:eastAsia="Times New Roman" w:hAnsi="Times New Roman" w:cs="Times New Roman"/>
          <w:sz w:val="24"/>
          <w:szCs w:val="24"/>
          <w:lang w:eastAsia="el-GR"/>
        </w:rPr>
        <w:t>Betz</w:t>
      </w:r>
      <w:proofErr w:type="spellEnd"/>
      <w:r w:rsidRPr="00F70600">
        <w:rPr>
          <w:rFonts w:ascii="Times New Roman" w:eastAsia="Times New Roman" w:hAnsi="Times New Roman" w:cs="Times New Roman"/>
          <w:sz w:val="24"/>
          <w:szCs w:val="24"/>
          <w:lang w:eastAsia="el-GR"/>
        </w:rPr>
        <w:t xml:space="preserve">), καθώς και τις ηλεκτρικές διασυνδέσεις. Για μια συνολική απόδοση μετατροπής 5%, ταχύτητα ανέμου 3 ms-1, και μία επιφάνεια 10 × 10 cm2, η ισχύς που μπορεί να αναμένεται από μια μικρής κλίμακας ανεμογεννήτρια θα είναι περίπου της τάξης των 8 </w:t>
      </w:r>
      <w:proofErr w:type="spellStart"/>
      <w:r w:rsidRPr="00F70600">
        <w:rPr>
          <w:rFonts w:ascii="Times New Roman" w:eastAsia="Times New Roman" w:hAnsi="Times New Roman" w:cs="Times New Roman"/>
          <w:sz w:val="24"/>
          <w:szCs w:val="24"/>
          <w:lang w:eastAsia="el-GR"/>
        </w:rPr>
        <w:t>mW</w:t>
      </w:r>
      <w:proofErr w:type="spellEnd"/>
      <w:r w:rsidRPr="00F70600">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 xml:space="preserve">(Γληνού, 2005, </w:t>
      </w:r>
      <w:proofErr w:type="spellStart"/>
      <w:r>
        <w:rPr>
          <w:rFonts w:ascii="Times New Roman" w:eastAsia="Times New Roman" w:hAnsi="Times New Roman" w:cs="Times New Roman"/>
          <w:sz w:val="24"/>
          <w:szCs w:val="24"/>
          <w:lang w:eastAsia="el-GR"/>
        </w:rPr>
        <w:t>Σοφιανίδης</w:t>
      </w:r>
      <w:proofErr w:type="spellEnd"/>
      <w:r>
        <w:rPr>
          <w:rFonts w:ascii="Times New Roman" w:eastAsia="Times New Roman" w:hAnsi="Times New Roman" w:cs="Times New Roman"/>
          <w:sz w:val="24"/>
          <w:szCs w:val="24"/>
          <w:lang w:eastAsia="el-GR"/>
        </w:rPr>
        <w:t>, 2006)</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Το πρώτο βήμα για την κατασκευή της ανεμογεννήτριας αποτελείται από την μετατροπή της αιολικής ενέργειας σε μηχανική. Το κύριο συστατικό αυτού του σταδίου είναι ο σχεδιασμός της λεπίδας. Στην περίπτωση της μεσαίας έως μεγάλης κλίμακας ανεμογεννητριών, οι λεπίδες έχουν συνήθως ένα σχήμα πτέρυγας, αλλά μια τέτοια διαμόρφωση δεν είναι βέλτιστη σχετικά με τις φορητές ανεμογεννήτριες κάθετου άξονα. Μεταξύ των διαφόρων σχημάτων του σχεδιασμού λεπίδας, τα δύο πιο ενδιαφέροντα για συσκευές μικρής κλίμακας παραμένουν η </w:t>
      </w:r>
      <w:proofErr w:type="spellStart"/>
      <w:r w:rsidRPr="00F70600">
        <w:rPr>
          <w:rFonts w:ascii="Times New Roman" w:eastAsia="Times New Roman" w:hAnsi="Times New Roman" w:cs="Times New Roman"/>
          <w:sz w:val="24"/>
          <w:szCs w:val="24"/>
          <w:lang w:eastAsia="el-GR"/>
        </w:rPr>
        <w:t>Darrieus</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lift</w:t>
      </w:r>
      <w:proofErr w:type="spellEnd"/>
      <w:r w:rsidRPr="00F70600">
        <w:rPr>
          <w:rFonts w:ascii="Times New Roman" w:eastAsia="Times New Roman" w:hAnsi="Times New Roman" w:cs="Times New Roman"/>
          <w:sz w:val="24"/>
          <w:szCs w:val="24"/>
          <w:lang w:eastAsia="el-GR"/>
        </w:rPr>
        <w:t>-</w:t>
      </w:r>
      <w:proofErr w:type="spellStart"/>
      <w:r w:rsidRPr="00F70600">
        <w:rPr>
          <w:rFonts w:ascii="Times New Roman" w:eastAsia="Times New Roman" w:hAnsi="Times New Roman" w:cs="Times New Roman"/>
          <w:sz w:val="24"/>
          <w:szCs w:val="24"/>
          <w:lang w:eastAsia="el-GR"/>
        </w:rPr>
        <w:t>based</w:t>
      </w:r>
      <w:proofErr w:type="spellEnd"/>
      <w:r w:rsidRPr="00F70600">
        <w:rPr>
          <w:rFonts w:ascii="Times New Roman" w:eastAsia="Times New Roman" w:hAnsi="Times New Roman" w:cs="Times New Roman"/>
          <w:sz w:val="24"/>
          <w:szCs w:val="24"/>
          <w:lang w:eastAsia="el-GR"/>
        </w:rPr>
        <w:t xml:space="preserve">) και η </w:t>
      </w:r>
      <w:proofErr w:type="spellStart"/>
      <w:r w:rsidRPr="00F70600">
        <w:rPr>
          <w:rFonts w:ascii="Times New Roman" w:eastAsia="Times New Roman" w:hAnsi="Times New Roman" w:cs="Times New Roman"/>
          <w:sz w:val="24"/>
          <w:szCs w:val="24"/>
          <w:lang w:eastAsia="el-GR"/>
        </w:rPr>
        <w:t>Savonius</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drag</w:t>
      </w:r>
      <w:proofErr w:type="spellEnd"/>
      <w:r w:rsidRPr="00F70600">
        <w:rPr>
          <w:rFonts w:ascii="Times New Roman" w:eastAsia="Times New Roman" w:hAnsi="Times New Roman" w:cs="Times New Roman"/>
          <w:sz w:val="24"/>
          <w:szCs w:val="24"/>
          <w:lang w:eastAsia="el-GR"/>
        </w:rPr>
        <w:t>-</w:t>
      </w:r>
      <w:proofErr w:type="spellStart"/>
      <w:r w:rsidRPr="00F70600">
        <w:rPr>
          <w:rFonts w:ascii="Times New Roman" w:eastAsia="Times New Roman" w:hAnsi="Times New Roman" w:cs="Times New Roman"/>
          <w:sz w:val="24"/>
          <w:szCs w:val="24"/>
          <w:lang w:eastAsia="el-GR"/>
        </w:rPr>
        <w:t>based</w:t>
      </w:r>
      <w:proofErr w:type="spellEnd"/>
      <w:r w:rsidRPr="00F70600">
        <w:rPr>
          <w:rFonts w:ascii="Times New Roman" w:eastAsia="Times New Roman" w:hAnsi="Times New Roman" w:cs="Times New Roman"/>
          <w:sz w:val="24"/>
          <w:szCs w:val="24"/>
          <w:lang w:eastAsia="el-GR"/>
        </w:rPr>
        <w:t xml:space="preserve">). Το τελευταίο, αν και διαθέτει μια χαμηλότερη απόδοση, προσφέρει περισσότερη ροπή, η οποία οδηγεί σε μία χαμηλότερη ταχύτητα ανέμου εκκίνησης.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Μια άλλη κοινή μέθοδος για τον έλεγχο της αναλογίας μεταξύ της ταχύτητας περιστροφής της ατράκτου και της προκύπτουσας ροπής στηρίζεται στη χρήση ενός κιβωτίου ταχυτήτων. Παρ 'όλα αυτά, η χρήση των πρόσθετων εξαρτημάτων μπορεί να μειώσει σημαντικά την συνολική απόδοση της συσκευής.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Αφού η αιολική ενέργεια έχει μετατραπεί σε κυκλική μηχανική ενέργεια, το επόμενο βήμα συνίσταται στον μετασχηματισμό σε ηλεκτρική ενέργεια. Δύο ευρέως χρησιμοποιούμενες μέθοδοι μετατροπής σε ηλεκτρική ενέργεια συζητούνται κατωτέρω, αν και υπάρχουν επίσης και άλλες προσεγγίσεις (π.χ., ηλεκτροστατικές, </w:t>
      </w:r>
      <w:proofErr w:type="spellStart"/>
      <w:r w:rsidRPr="00F70600">
        <w:rPr>
          <w:rFonts w:ascii="Times New Roman" w:eastAsia="Times New Roman" w:hAnsi="Times New Roman" w:cs="Times New Roman"/>
          <w:sz w:val="24"/>
          <w:szCs w:val="24"/>
          <w:lang w:eastAsia="el-GR"/>
        </w:rPr>
        <w:t>ηλεκτρο</w:t>
      </w:r>
      <w:proofErr w:type="spellEnd"/>
      <w:r w:rsidRPr="00F70600">
        <w:rPr>
          <w:rFonts w:ascii="Times New Roman" w:eastAsia="Times New Roman" w:hAnsi="Times New Roman" w:cs="Times New Roman"/>
          <w:sz w:val="24"/>
          <w:szCs w:val="24"/>
          <w:lang w:eastAsia="el-GR"/>
        </w:rPr>
        <w:t xml:space="preserve"> ή </w:t>
      </w:r>
      <w:proofErr w:type="spellStart"/>
      <w:r w:rsidRPr="00F70600">
        <w:rPr>
          <w:rFonts w:ascii="Times New Roman" w:eastAsia="Times New Roman" w:hAnsi="Times New Roman" w:cs="Times New Roman"/>
          <w:sz w:val="24"/>
          <w:szCs w:val="24"/>
          <w:lang w:eastAsia="el-GR"/>
        </w:rPr>
        <w:t>magnetoelectric</w:t>
      </w:r>
      <w:proofErr w:type="spellEnd"/>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Ο  κλασσικός τρόπος για τη μετατροπή της περιστροφικής κίνησης σε ηλεκτρική ενέργεια αποτελείται από τη χρήση μαγνητικών κινητήρων. Αυτός ο μηχανισμός μετατροπής βασίζεται στην μετατροπή μέσω της χρήσης μαγνητικής ζεύξης.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lastRenderedPageBreak/>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Στο πλαίσιο συσκευών μικρής κλίμακας συσκευές, οι κινητήρες με μόνιμους μαγνήτες προσφέρουν την καλύτερη επιλογή. Οι ηλεκτροκινητήρες μπορεί να προσφέρουν AC ή DC τάσεις εξόδου, η τελευταία είναι ιδιαίτερα κατάλληλη για την τροφοδότηση σε ηλεκτρονικά είδη ευρείας κατανάλωσης. </w:t>
      </w:r>
      <w:r>
        <w:rPr>
          <w:rFonts w:ascii="Times New Roman" w:eastAsia="Times New Roman" w:hAnsi="Times New Roman" w:cs="Times New Roman"/>
          <w:sz w:val="24"/>
          <w:szCs w:val="24"/>
          <w:lang w:eastAsia="el-GR"/>
        </w:rPr>
        <w:t xml:space="preserve">(Γληνού, 2005, </w:t>
      </w:r>
      <w:proofErr w:type="spellStart"/>
      <w:r>
        <w:rPr>
          <w:rFonts w:ascii="Times New Roman" w:eastAsia="Times New Roman" w:hAnsi="Times New Roman" w:cs="Times New Roman"/>
          <w:sz w:val="24"/>
          <w:szCs w:val="24"/>
          <w:lang w:eastAsia="el-GR"/>
        </w:rPr>
        <w:t>Σοφιανίδης</w:t>
      </w:r>
      <w:proofErr w:type="spellEnd"/>
      <w:r>
        <w:rPr>
          <w:rFonts w:ascii="Times New Roman" w:eastAsia="Times New Roman" w:hAnsi="Times New Roman" w:cs="Times New Roman"/>
          <w:sz w:val="24"/>
          <w:szCs w:val="24"/>
          <w:lang w:eastAsia="el-GR"/>
        </w:rPr>
        <w:t>, 2006)</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Ωστόσο, η χρήση ενός μαγνητικού κινητήρα για τη μετατροπή της μηχανικής ενέργειας που παράγεται από τον άνεμο σε ηλεκτρική ενέργεια πάσχει από αρκετά μειονεκτήματα. Πρώτον, οι ηλεκτρομαγνητικοί κινητήρες συνήθως απαιτούν μια μη αμελητέα ροπή εκκίνησης και κάποια RPM για να μεγιστοποιήσουν την αποτελεσματικότητά τους. Ως εκ τούτου, η χρήση ενός προσαρμοστικού κιβωτίου ταχυτήτων απαιτείται, το οποίο όχι μόνο αυξάνει το μέγεθος της συσκευής, αλλά επίσης μειώνει τη συνολική αποτελεσματικότητα του συστήματος. Επιπροσθέτως, μπορεί να αυξήσει την ελάχιστη απαιτούμενη ροπή για την εκκίνηση. Η τάση ανοικτού κυκλώματος της γεννήτριας με n ζεύγη μόνιμων μαγνητών και περιελίξεις σε μια ταχύτητα περιστροφής δίνεται ως</w:t>
      </w:r>
      <w:r w:rsidRPr="006B3C2E">
        <w:rPr>
          <w:rFonts w:ascii="Times New Roman" w:eastAsia="Times New Roman" w:hAnsi="Times New Roman" w:cs="Times New Roman"/>
          <w:sz w:val="24"/>
          <w:szCs w:val="24"/>
          <w:lang w:eastAsia="el-GR"/>
        </w:rPr>
        <w:t>:</w:t>
      </w: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center"/>
        <w:rPr>
          <w:rFonts w:ascii="Times New Roman" w:eastAsia="Times New Roman" w:hAnsi="Times New Roman" w:cs="Times New Roman"/>
          <w:sz w:val="24"/>
          <w:szCs w:val="24"/>
          <w:lang w:eastAsia="el-GR"/>
        </w:rPr>
      </w:pPr>
      <w:r w:rsidRPr="00F70600">
        <w:rPr>
          <w:rFonts w:ascii="Times New Roman" w:eastAsia="Calibri" w:hAnsi="Times New Roman" w:cs="Times New Roman"/>
          <w:noProof/>
          <w:sz w:val="24"/>
          <w:szCs w:val="24"/>
          <w:lang w:eastAsia="el-GR"/>
        </w:rPr>
        <w:drawing>
          <wp:inline distT="0" distB="0" distL="0" distR="0">
            <wp:extent cx="1400175" cy="419100"/>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5348" name="Picture 5348"/>
                    <pic:cNvPicPr/>
                  </pic:nvPicPr>
                  <pic:blipFill>
                    <a:blip r:embed="rId79" cstate="print"/>
                    <a:stretch>
                      <a:fillRect/>
                    </a:stretch>
                  </pic:blipFill>
                  <pic:spPr>
                    <a:xfrm>
                      <a:off x="0" y="0"/>
                      <a:ext cx="1400175" cy="419100"/>
                    </a:xfrm>
                    <a:prstGeom prst="rect">
                      <a:avLst/>
                    </a:prstGeom>
                  </pic:spPr>
                </pic:pic>
              </a:graphicData>
            </a:graphic>
          </wp:inline>
        </w:drawing>
      </w:r>
    </w:p>
    <w:p w:rsidR="00D976A3" w:rsidRPr="00F70600" w:rsidRDefault="00D976A3" w:rsidP="00D976A3">
      <w:pPr>
        <w:pStyle w:val="a4"/>
        <w:spacing w:line="360" w:lineRule="auto"/>
        <w:jc w:val="center"/>
        <w:rPr>
          <w:rFonts w:ascii="Times New Roman" w:eastAsia="Times New Roman" w:hAnsi="Times New Roman" w:cs="Times New Roman"/>
          <w:sz w:val="24"/>
          <w:szCs w:val="24"/>
          <w:lang w:eastAsia="el-GR"/>
        </w:rPr>
      </w:pPr>
      <w:r w:rsidRPr="00833E9C">
        <w:rPr>
          <w:rFonts w:ascii="Times New Roman" w:eastAsia="Calibri" w:hAnsi="Times New Roman" w:cs="Times New Roman"/>
          <w:noProof/>
          <w:sz w:val="24"/>
          <w:szCs w:val="24"/>
          <w:lang w:val="en-US"/>
        </w:rPr>
      </w:r>
      <w:r w:rsidRPr="00833E9C">
        <w:rPr>
          <w:rFonts w:ascii="Times New Roman" w:eastAsia="Calibri" w:hAnsi="Times New Roman" w:cs="Times New Roman"/>
          <w:noProof/>
          <w:sz w:val="24"/>
          <w:szCs w:val="24"/>
          <w:lang w:val="en-US"/>
        </w:rPr>
        <w:pict>
          <v:group id="Group 60245" o:spid="_x0000_s1067" style="width:172.2pt;height:105.25pt;mso-position-horizontal-relative:char;mso-position-vertical-relative:line" coordsize="22087,13369">
            <v:rect id="Rectangle 5355" o:spid="_x0000_s1068" style="position:absolute;left:21706;top:4824;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87+sYA&#10;AADdAAAADwAAAGRycy9kb3ducmV2LnhtbESPQWvCQBSE7wX/w/IEb3WjJSVGVxGt6LFVQb09ss8k&#10;mH0bsquJ/fXdQqHHYWa+YWaLzlTiQY0rLSsYDSMQxJnVJecKjofNawLCeWSNlWVS8CQHi3nvZYap&#10;ti1/0WPvcxEg7FJUUHhfp1K6rCCDbmhr4uBdbWPQB9nkUjfYBrip5DiK3qXBksNCgTWtCspu+7tR&#10;sE3q5Xlnv9u8+rhsT5+nyfow8UoN+t1yCsJT5//Df+2dVhC/xT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87+sYAAADdAAAADwAAAAAAAAAAAAAAAACYAgAAZHJz&#10;L2Rvd25yZXYueG1sUEsFBgAAAAAEAAQA9QAAAIsDAAAAAA==&#10;" filled="f" stroked="f">
              <v:textbox inset="0,0,0,0">
                <w:txbxContent>
                  <w:p w:rsidR="00D976A3" w:rsidRDefault="00D976A3" w:rsidP="00D976A3">
                    <w:pPr>
                      <w:spacing w:after="0" w:line="276" w:lineRule="auto"/>
                    </w:pPr>
                    <w:r>
                      <w:t xml:space="preserve"> </w:t>
                    </w:r>
                  </w:p>
                </w:txbxContent>
              </v:textbox>
            </v:rect>
            <v:rect id="Rectangle 5356" o:spid="_x0000_s1069" style="position:absolute;left:20761;top:11682;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2ljcUA&#10;AADdAAAADwAAAGRycy9kb3ducmV2LnhtbESPT4vCMBTE78J+h/AWvGmqomg1iri76NF/oN4ezbMt&#10;Ni+lydrqp98sCB6HmfkNM1s0phB3qlxuWUGvG4EgTqzOOVVwPPx0xiCcR9ZYWCYFD3KwmH+0Zhhr&#10;W/OO7nufigBhF6OCzPsyltIlGRl0XVsSB+9qK4M+yCqVusI6wE0h+1E0kgZzDgsZlrTKKLntf42C&#10;9bhcnjf2WafF92V92p4mX4eJV6r92SynIDw1/h1+tTdawXAwHMH/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WNxQAAAN0AAAAPAAAAAAAAAAAAAAAAAJgCAABkcnMv&#10;ZG93bnJldi54bWxQSwUGAAAAAAQABAD1AAAAigMAAAAA&#10;" filled="f" stroked="f">
              <v:textbox inset="0,0,0,0">
                <w:txbxContent>
                  <w:p w:rsidR="00D976A3" w:rsidRDefault="00D976A3" w:rsidP="00D976A3">
                    <w:pPr>
                      <w:spacing w:after="0" w:line="276" w:lineRule="auto"/>
                    </w:pPr>
                    <w:r>
                      <w:t xml:space="preserve"> </w:t>
                    </w:r>
                  </w:p>
                </w:txbxContent>
              </v:textbox>
            </v:rect>
            <v:shape id="Picture 60314" o:spid="_x0000_s1070" type="#_x0000_t75" style="position:absolute;left:-27;top:-25;width:21747;height:62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Dk4TGAAAA3gAAAA8AAABkcnMvZG93bnJldi54bWxEj92KwjAUhO8XfIdwBO/W1F9q1yi6Igh6&#10;oW4f4NAc22JzUpqstm9vFha8HGbmG2a5bk0lHtS40rKC0TACQZxZXXKuIP3Zf8YgnEfWWFkmBR05&#10;WK96H0tMtH3yhR5Xn4sAYZeggsL7OpHSZQUZdENbEwfvZhuDPsgml7rBZ4CbSo6jaC4NlhwWCqzp&#10;u6Dsfv01gXKJT12a3reL7hjvzXk3SxfHmVKDfrv5AuGp9e/wf/ugFcyjyWgKf3fCFZCr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EOThMYAAADeAAAADwAAAAAAAAAAAAAA&#10;AACfAgAAZHJzL2Rvd25yZXYueG1sUEsFBgAAAAAEAAQA9wAAAJIDAAAAAA==&#10;">
              <v:imagedata r:id="rId80" o:title=""/>
            </v:shape>
            <v:shape id="Picture 60315" o:spid="_x0000_s1071" type="#_x0000_t75" style="position:absolute;left:924;top:7404;width:19717;height:56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Fq9PIAAAA3gAAAA8AAABkcnMvZG93bnJldi54bWxEj0FrwkAUhO9C/8PyCr2IblQMbZqNiKIW&#10;KZRoDz0+sq9JaPZtyG5N/PeuUOhxmJlvmHQ1mEZcqHO1ZQWzaQSCuLC65lLB53k3eQbhPLLGxjIp&#10;uJKDVfYwSjHRtuecLidfigBhl6CCyvs2kdIVFRl0U9sSB+/bdgZ9kF0pdYd9gJtGzqMolgZrDgsV&#10;trSpqPg5/RoFm7Fcm/eX/DDe07b/OrTl8SPulXp6HNavIDwN/j/8137TCuJoMVvC/U64AjK7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CRavTyAAAAN4AAAAPAAAAAAAAAAAA&#10;AAAAAJ8CAABkcnMvZG93bnJldi54bWxQSwUGAAAAAAQABAD3AAAAlAMAAAAA&#10;">
              <v:imagedata r:id="rId81" o:title=""/>
            </v:shape>
            <w10:wrap type="none"/>
            <w10:anchorlock/>
          </v:group>
        </w:pic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Για να αντισταθμιστεί η ελάχιστη ροπή και οι απώλειες που προκαλούνται από το σύστημα μετάδοσης, ο </w:t>
      </w:r>
      <w:proofErr w:type="spellStart"/>
      <w:r w:rsidRPr="00F70600">
        <w:rPr>
          <w:rFonts w:ascii="Times New Roman" w:eastAsia="Times New Roman" w:hAnsi="Times New Roman" w:cs="Times New Roman"/>
          <w:sz w:val="24"/>
          <w:szCs w:val="24"/>
          <w:lang w:eastAsia="el-GR"/>
        </w:rPr>
        <w:t>Priya</w:t>
      </w:r>
      <w:proofErr w:type="spellEnd"/>
      <w:r w:rsidRPr="00F70600">
        <w:rPr>
          <w:rFonts w:ascii="Times New Roman" w:eastAsia="Times New Roman" w:hAnsi="Times New Roman" w:cs="Times New Roman"/>
          <w:sz w:val="24"/>
          <w:szCs w:val="24"/>
          <w:lang w:eastAsia="el-GR"/>
        </w:rPr>
        <w:t xml:space="preserve"> πρότεινε τη χρήση πιεζοηλεκτρικών στοιχείων για τη μετατροπή από τον άνεμο σε ηλεκτρική (μέσω μηχανικής) ενέργεια. Οι αρχές της παρούσας έννοιας αποτελούνται από μηχανικά πώματα που συνδέονται με το περιστρεφόμενο άξονα που επηρεάζει τα πιεζοηλεκτρικά στοιχεία, ως εκ τούτου, την επαγωγή δονήσεων και παραγωγής ηλεκτρικής ενέργειας. Μία τέτοια συσκευή επιτρέπει τη συγκομιδή έως 7,5 </w:t>
      </w:r>
      <w:proofErr w:type="spellStart"/>
      <w:r w:rsidRPr="00F70600">
        <w:rPr>
          <w:rFonts w:ascii="Times New Roman" w:eastAsia="Times New Roman" w:hAnsi="Times New Roman" w:cs="Times New Roman"/>
          <w:sz w:val="24"/>
          <w:szCs w:val="24"/>
          <w:lang w:eastAsia="el-GR"/>
        </w:rPr>
        <w:t>mW</w:t>
      </w:r>
      <w:proofErr w:type="spellEnd"/>
      <w:r w:rsidRPr="00F70600">
        <w:rPr>
          <w:rFonts w:ascii="Times New Roman" w:eastAsia="Times New Roman" w:hAnsi="Times New Roman" w:cs="Times New Roman"/>
          <w:sz w:val="24"/>
          <w:szCs w:val="24"/>
          <w:lang w:eastAsia="el-GR"/>
        </w:rPr>
        <w:t xml:space="preserve"> με δέκα </w:t>
      </w:r>
      <w:proofErr w:type="spellStart"/>
      <w:r w:rsidRPr="00F70600">
        <w:rPr>
          <w:rFonts w:ascii="Times New Roman" w:eastAsia="Times New Roman" w:hAnsi="Times New Roman" w:cs="Times New Roman"/>
          <w:sz w:val="24"/>
          <w:szCs w:val="24"/>
          <w:lang w:eastAsia="el-GR"/>
        </w:rPr>
        <w:t>bimorphs</w:t>
      </w:r>
      <w:proofErr w:type="spellEnd"/>
      <w:r w:rsidRPr="00F70600">
        <w:rPr>
          <w:rFonts w:ascii="Times New Roman" w:eastAsia="Times New Roman" w:hAnsi="Times New Roman" w:cs="Times New Roman"/>
          <w:sz w:val="24"/>
          <w:szCs w:val="24"/>
          <w:lang w:eastAsia="el-GR"/>
        </w:rPr>
        <w:t xml:space="preserve"> και διαθέτει </w:t>
      </w:r>
      <w:proofErr w:type="spellStart"/>
      <w:r w:rsidRPr="00F70600">
        <w:rPr>
          <w:rFonts w:ascii="Times New Roman" w:eastAsia="Times New Roman" w:hAnsi="Times New Roman" w:cs="Times New Roman"/>
          <w:sz w:val="24"/>
          <w:szCs w:val="24"/>
          <w:lang w:eastAsia="el-GR"/>
        </w:rPr>
        <w:t>cutin</w:t>
      </w:r>
      <w:proofErr w:type="spellEnd"/>
      <w:r w:rsidRPr="00F70600">
        <w:rPr>
          <w:rFonts w:ascii="Times New Roman" w:eastAsia="Times New Roman" w:hAnsi="Times New Roman" w:cs="Times New Roman"/>
          <w:sz w:val="24"/>
          <w:szCs w:val="24"/>
          <w:lang w:eastAsia="el-GR"/>
        </w:rPr>
        <w:t xml:space="preserve"> ταχύτητα του ανέμου (δηλαδή, ελάχιστη ταχύτητα του ανέμου για τη λειτουργία) της τάξης των </w:t>
      </w:r>
      <w:r w:rsidRPr="00F70600">
        <w:rPr>
          <w:rFonts w:ascii="Times New Roman" w:eastAsia="Times New Roman" w:hAnsi="Times New Roman" w:cs="Times New Roman"/>
          <w:sz w:val="24"/>
          <w:szCs w:val="24"/>
          <w:lang w:eastAsia="el-GR"/>
        </w:rPr>
        <w:lastRenderedPageBreak/>
        <w:t xml:space="preserve">2.2 ms-1. Επιπλέον, το μέγεθος της ανεμογεννήτριας μπορεί να μειωθεί σημαντικά με τη χρήση ενός μηχανισμού που μετατρέπει την περιστροφική κίνηση σε μετάθεσης, για παράδειγμα, με τη χρήση ενός σχεδιασμού στροφαλοφόρου άξονα, αν και ένα τέτοιο σύστημα περιλαμβάνει έναν πρόσθετο μηχανισμό μετατροπής που μπορεί να μειώσει τη συνολική αποτελεσματικότητα της συσκευής. </w:t>
      </w:r>
      <w:r>
        <w:rPr>
          <w:rFonts w:ascii="Times New Roman" w:eastAsia="Times New Roman" w:hAnsi="Times New Roman" w:cs="Times New Roman"/>
          <w:sz w:val="24"/>
          <w:szCs w:val="24"/>
          <w:lang w:eastAsia="el-GR"/>
        </w:rPr>
        <w:t xml:space="preserve">(Γληνού, 2005, </w:t>
      </w:r>
      <w:proofErr w:type="spellStart"/>
      <w:r>
        <w:rPr>
          <w:rFonts w:ascii="Times New Roman" w:eastAsia="Times New Roman" w:hAnsi="Times New Roman" w:cs="Times New Roman"/>
          <w:sz w:val="24"/>
          <w:szCs w:val="24"/>
          <w:lang w:eastAsia="el-GR"/>
        </w:rPr>
        <w:t>Σοφιανίδης</w:t>
      </w:r>
      <w:proofErr w:type="spellEnd"/>
      <w:r>
        <w:rPr>
          <w:rFonts w:ascii="Times New Roman" w:eastAsia="Times New Roman" w:hAnsi="Times New Roman" w:cs="Times New Roman"/>
          <w:sz w:val="24"/>
          <w:szCs w:val="24"/>
          <w:lang w:eastAsia="el-GR"/>
        </w:rPr>
        <w:t>, 2006)</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Ωστόσο, η χρήση μηχανικών στοπ ακόμα προκαλεί ορισμένα αποτελέσματα τριβής που πρέπει να ξεπεραστούν και μειώνει τη διάρκεια ζωής της συσκευής. Προκειμένου να ξεπεραστούν αυτά τα μειονεκτήματα, προτείνεται ένα άλλο είδος της διέγερσης μέσω ανέπαφης σύζευξης μεταξύ του άξονα και των πιεζοηλεκτρικών </w:t>
      </w:r>
      <w:proofErr w:type="spellStart"/>
      <w:r w:rsidRPr="00F70600">
        <w:rPr>
          <w:rFonts w:ascii="Times New Roman" w:eastAsia="Times New Roman" w:hAnsi="Times New Roman" w:cs="Times New Roman"/>
          <w:sz w:val="24"/>
          <w:szCs w:val="24"/>
          <w:lang w:eastAsia="el-GR"/>
        </w:rPr>
        <w:t>bimorphs</w:t>
      </w:r>
      <w:proofErr w:type="spellEnd"/>
      <w:r w:rsidRPr="00F70600">
        <w:rPr>
          <w:rFonts w:ascii="Times New Roman" w:eastAsia="Times New Roman" w:hAnsi="Times New Roman" w:cs="Times New Roman"/>
          <w:sz w:val="24"/>
          <w:szCs w:val="24"/>
          <w:lang w:eastAsia="el-GR"/>
        </w:rPr>
        <w:t xml:space="preserve">. Οι αρχές της ανέπαφης ανεμογεννήτριας βασίζονται σε μαγνήτες για να προκαλέσουν δονήσεις στα πιεζοηλεκτρικά στοιχεία. Ενώ οι μαγνήτες κατά το άκρο κάθε δίμορφου έχουν την ίδια πολικότητα, οι μαγνήτες επί της ατράκτου συνδέονται έτσι ώστε όταν ένας μαγνήτης εφαρμόζει μια ελκτική δύναμη, ο άλλος να εξασκεί μία </w:t>
      </w:r>
      <w:proofErr w:type="spellStart"/>
      <w:r w:rsidRPr="00F70600">
        <w:rPr>
          <w:rFonts w:ascii="Times New Roman" w:eastAsia="Times New Roman" w:hAnsi="Times New Roman" w:cs="Times New Roman"/>
          <w:sz w:val="24"/>
          <w:szCs w:val="24"/>
          <w:lang w:eastAsia="el-GR"/>
        </w:rPr>
        <w:t>απωστική</w:t>
      </w:r>
      <w:proofErr w:type="spellEnd"/>
      <w:r w:rsidRPr="00F70600">
        <w:rPr>
          <w:rFonts w:ascii="Times New Roman" w:eastAsia="Times New Roman" w:hAnsi="Times New Roman" w:cs="Times New Roman"/>
          <w:sz w:val="24"/>
          <w:szCs w:val="24"/>
          <w:lang w:eastAsia="el-GR"/>
        </w:rPr>
        <w:t xml:space="preserve"> δύναμη. Μια τέτοια προσέγγιση, ως εκ τούτου, επιτρέπει στις ροπές αντίστασης που δημιουργούνται από την μαγνητική σύζευξη να ακυρωθούν, ως εκ τούτου, μειώνοντας δραματικά την ταχύτητα εκκίνησης του ανέμου και την αύξηση των ικανοτήτων παραγωγής ηλεκτρικής ενέργειας της συσκευής λόγω των υψηλότερων ταχυτήτων περιστροφής για μέτριους ανέμους. Ως εκ τούτου, μια τέτοια διαμόρφωση αποδίδει σε ταχύτητες εκκίνησης ανέμου από 1 ms-1 και μέγιστη ισχύ εξόδου 3 </w:t>
      </w:r>
      <w:proofErr w:type="spellStart"/>
      <w:r w:rsidRPr="00F70600">
        <w:rPr>
          <w:rFonts w:ascii="Times New Roman" w:eastAsia="Times New Roman" w:hAnsi="Times New Roman" w:cs="Times New Roman"/>
          <w:sz w:val="24"/>
          <w:szCs w:val="24"/>
          <w:lang w:eastAsia="el-GR"/>
        </w:rPr>
        <w:t>mW</w:t>
      </w:r>
      <w:proofErr w:type="spellEnd"/>
      <w:r w:rsidRPr="00F70600">
        <w:rPr>
          <w:rFonts w:ascii="Times New Roman" w:eastAsia="Times New Roman" w:hAnsi="Times New Roman" w:cs="Times New Roman"/>
          <w:sz w:val="24"/>
          <w:szCs w:val="24"/>
          <w:lang w:eastAsia="el-GR"/>
        </w:rPr>
        <w:t xml:space="preserve"> ανά πιεζοηλεκτρικό στοιχείο (ως εκ τούτου, χρησιμοποιώντας 6 </w:t>
      </w:r>
      <w:proofErr w:type="spellStart"/>
      <w:r w:rsidRPr="00F70600">
        <w:rPr>
          <w:rFonts w:ascii="Times New Roman" w:eastAsia="Times New Roman" w:hAnsi="Times New Roman" w:cs="Times New Roman"/>
          <w:sz w:val="24"/>
          <w:szCs w:val="24"/>
          <w:lang w:eastAsia="el-GR"/>
        </w:rPr>
        <w:t>bimorphs</w:t>
      </w:r>
      <w:proofErr w:type="spellEnd"/>
      <w:r w:rsidRPr="00F70600">
        <w:rPr>
          <w:rFonts w:ascii="Times New Roman" w:eastAsia="Times New Roman" w:hAnsi="Times New Roman" w:cs="Times New Roman"/>
          <w:sz w:val="24"/>
          <w:szCs w:val="24"/>
          <w:lang w:eastAsia="el-GR"/>
        </w:rPr>
        <w:t xml:space="preserve"> θα οδηγούσε σε μια παραγωγή ηλεκτρικής ενέργειας 18 </w:t>
      </w:r>
      <w:proofErr w:type="spellStart"/>
      <w:r w:rsidRPr="00F70600">
        <w:rPr>
          <w:rFonts w:ascii="Times New Roman" w:eastAsia="Times New Roman" w:hAnsi="Times New Roman" w:cs="Times New Roman"/>
          <w:sz w:val="24"/>
          <w:szCs w:val="24"/>
          <w:lang w:eastAsia="el-GR"/>
        </w:rPr>
        <w:t>mW</w:t>
      </w:r>
      <w:proofErr w:type="spellEnd"/>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Η ανέπαφη πιεζοηλεκτρική ανεμογεννήτρια μπορεί επίσης να χρησιμοποιήσει μηχανισμό στροφαλοφόρου άξονα για συμπαγή διαμόρφωση. Υποθέτοντας συμπεριφορά σταθερής κατάστασης και ημιτονοειδείς ταλαντώσεις των </w:t>
      </w:r>
      <w:proofErr w:type="spellStart"/>
      <w:r w:rsidRPr="00F70600">
        <w:rPr>
          <w:rFonts w:ascii="Times New Roman" w:eastAsia="Times New Roman" w:hAnsi="Times New Roman" w:cs="Times New Roman"/>
          <w:sz w:val="24"/>
          <w:szCs w:val="24"/>
          <w:lang w:eastAsia="el-GR"/>
        </w:rPr>
        <w:t>bimorphs</w:t>
      </w:r>
      <w:proofErr w:type="spellEnd"/>
      <w:r w:rsidRPr="00F70600">
        <w:rPr>
          <w:rFonts w:ascii="Times New Roman" w:eastAsia="Times New Roman" w:hAnsi="Times New Roman" w:cs="Times New Roman"/>
          <w:sz w:val="24"/>
          <w:szCs w:val="24"/>
          <w:lang w:eastAsia="el-GR"/>
        </w:rPr>
        <w:t xml:space="preserve">, η μέγιστη ισχύς ανά πιεζοηλεκτρικό στοιχείο μπορεί να ληφθεί από την κλασική παραγωγή στη περίπτωση της ενέργειας κραδασμών, αποδίδοντας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center"/>
        <w:rPr>
          <w:rFonts w:ascii="Times New Roman" w:eastAsia="Times New Roman" w:hAnsi="Times New Roman" w:cs="Times New Roman"/>
          <w:sz w:val="24"/>
          <w:szCs w:val="24"/>
          <w:lang w:eastAsia="el-GR"/>
        </w:rPr>
      </w:pPr>
      <w:r w:rsidRPr="00F70600">
        <w:rPr>
          <w:rFonts w:ascii="Times New Roman" w:eastAsia="Calibri" w:hAnsi="Times New Roman" w:cs="Times New Roman"/>
          <w:noProof/>
          <w:position w:val="3"/>
          <w:sz w:val="24"/>
          <w:szCs w:val="24"/>
          <w:lang w:eastAsia="el-GR"/>
        </w:rPr>
        <w:drawing>
          <wp:inline distT="0" distB="0" distL="0" distR="0">
            <wp:extent cx="1857375" cy="596900"/>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60385" name="Picture 60385"/>
                    <pic:cNvPicPr/>
                  </pic:nvPicPr>
                  <pic:blipFill>
                    <a:blip r:embed="rId82" cstate="print"/>
                    <a:stretch>
                      <a:fillRect/>
                    </a:stretch>
                  </pic:blipFill>
                  <pic:spPr>
                    <a:xfrm>
                      <a:off x="0" y="0"/>
                      <a:ext cx="1857375" cy="596900"/>
                    </a:xfrm>
                    <a:prstGeom prst="rect">
                      <a:avLst/>
                    </a:prstGeom>
                  </pic:spPr>
                </pic:pic>
              </a:graphicData>
            </a:graphic>
          </wp:inline>
        </w:drawing>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Default="00D976A3" w:rsidP="00D976A3">
      <w:pPr>
        <w:pStyle w:val="a4"/>
        <w:keepNext/>
        <w:spacing w:line="360" w:lineRule="auto"/>
        <w:jc w:val="both"/>
      </w:pPr>
      <w:r w:rsidRPr="00F70600">
        <w:rPr>
          <w:rFonts w:ascii="Times New Roman" w:eastAsia="Times New Roman" w:hAnsi="Times New Roman" w:cs="Times New Roman"/>
          <w:noProof/>
          <w:sz w:val="24"/>
          <w:szCs w:val="24"/>
          <w:lang w:eastAsia="el-GR"/>
        </w:rPr>
        <w:lastRenderedPageBreak/>
        <w:drawing>
          <wp:inline distT="0" distB="0" distL="0" distR="0">
            <wp:extent cx="5070764" cy="2137558"/>
            <wp:effectExtent l="0" t="0" r="0" b="0"/>
            <wp:docPr id="38" name="Picture 38"/>
            <wp:cNvGraphicFramePr/>
            <a:graphic xmlns:a="http://schemas.openxmlformats.org/drawingml/2006/main">
              <a:graphicData uri="http://schemas.openxmlformats.org/drawingml/2006/picture">
                <pic:pic xmlns:pic="http://schemas.openxmlformats.org/drawingml/2006/picture">
                  <pic:nvPicPr>
                    <pic:cNvPr id="5545" name="Picture 5545"/>
                    <pic:cNvPicPr/>
                  </pic:nvPicPr>
                  <pic:blipFill>
                    <a:blip r:embed="rId83" cstate="print"/>
                    <a:stretch>
                      <a:fillRect/>
                    </a:stretch>
                  </pic:blipFill>
                  <pic:spPr>
                    <a:xfrm>
                      <a:off x="0" y="0"/>
                      <a:ext cx="5095211" cy="2147864"/>
                    </a:xfrm>
                    <a:prstGeom prst="rect">
                      <a:avLst/>
                    </a:prstGeom>
                  </pic:spPr>
                </pic:pic>
              </a:graphicData>
            </a:graphic>
          </wp:inline>
        </w:drawing>
      </w:r>
    </w:p>
    <w:p w:rsidR="00D976A3" w:rsidRDefault="00D976A3" w:rsidP="00D976A3">
      <w:pPr>
        <w:pStyle w:val="a5"/>
      </w:pPr>
      <w:bookmarkStart w:id="36" w:name="_Toc487297566"/>
      <w:r>
        <w:t xml:space="preserve">Εικόνα </w:t>
      </w:r>
      <w:fldSimple w:instr=" SEQ Εικόνα \* ARABIC ">
        <w:r>
          <w:rPr>
            <w:noProof/>
          </w:rPr>
          <w:t>17</w:t>
        </w:r>
      </w:fldSimple>
      <w:r>
        <w:t>- Πιεζοηλεκτρική Ανεμογεννήτρια</w:t>
      </w:r>
      <w:bookmarkEnd w:id="36"/>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 xml:space="preserve">(Γληνού, 2005, </w:t>
      </w:r>
      <w:proofErr w:type="spellStart"/>
      <w:r>
        <w:rPr>
          <w:rFonts w:ascii="Times New Roman" w:eastAsia="Times New Roman" w:hAnsi="Times New Roman" w:cs="Times New Roman"/>
          <w:sz w:val="24"/>
          <w:szCs w:val="24"/>
          <w:lang w:eastAsia="el-GR"/>
        </w:rPr>
        <w:t>Σοφιανίδης</w:t>
      </w:r>
      <w:proofErr w:type="spellEnd"/>
      <w:r>
        <w:rPr>
          <w:rFonts w:ascii="Times New Roman" w:eastAsia="Times New Roman" w:hAnsi="Times New Roman" w:cs="Times New Roman"/>
          <w:sz w:val="24"/>
          <w:szCs w:val="24"/>
          <w:lang w:eastAsia="el-GR"/>
        </w:rPr>
        <w:t>, 2006)</w:t>
      </w: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2"/>
        <w:rPr>
          <w:rFonts w:eastAsia="Times New Roman"/>
          <w:lang w:eastAsia="el-GR"/>
        </w:rPr>
      </w:pPr>
      <w:bookmarkStart w:id="37" w:name="_Toc487297599"/>
      <w:r w:rsidRPr="00F70600">
        <w:rPr>
          <w:rFonts w:eastAsia="Times New Roman"/>
          <w:lang w:eastAsia="el-GR"/>
        </w:rPr>
        <w:lastRenderedPageBreak/>
        <w:t xml:space="preserve">Μικρής κλίμακας </w:t>
      </w:r>
      <w:proofErr w:type="spellStart"/>
      <w:r w:rsidRPr="00F70600">
        <w:rPr>
          <w:rFonts w:eastAsia="Times New Roman"/>
          <w:lang w:eastAsia="el-GR"/>
        </w:rPr>
        <w:t>μάστευση</w:t>
      </w:r>
      <w:proofErr w:type="spellEnd"/>
      <w:r w:rsidRPr="00F70600">
        <w:rPr>
          <w:rFonts w:eastAsia="Times New Roman"/>
          <w:lang w:eastAsia="el-GR"/>
        </w:rPr>
        <w:t xml:space="preserve"> ενέργειας από τη βροχή</w:t>
      </w:r>
      <w:bookmarkEnd w:id="37"/>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Η άλλη πηγή χαμηλής ενεργειακής πυκνότητας είναι η βροχή. Υπάρχουν λίγες έρευνες στη βιβλιογραφία σχετικά με τον τρόπο μετατροπής της ενέργειας της βροχής σε ηλεκτρική ενέργεια. Οι </w:t>
      </w:r>
      <w:proofErr w:type="spellStart"/>
      <w:r w:rsidRPr="00F70600">
        <w:rPr>
          <w:rFonts w:ascii="Times New Roman" w:eastAsia="Times New Roman" w:hAnsi="Times New Roman" w:cs="Times New Roman"/>
          <w:sz w:val="24"/>
          <w:szCs w:val="24"/>
          <w:lang w:eastAsia="el-GR"/>
        </w:rPr>
        <w:t>Guigon</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et</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al</w:t>
      </w:r>
      <w:proofErr w:type="spellEnd"/>
      <w:r w:rsidRPr="00F70600">
        <w:rPr>
          <w:rFonts w:ascii="Times New Roman" w:eastAsia="Times New Roman" w:hAnsi="Times New Roman" w:cs="Times New Roman"/>
          <w:sz w:val="24"/>
          <w:szCs w:val="24"/>
          <w:lang w:eastAsia="el-GR"/>
        </w:rPr>
        <w:t xml:space="preserve">. ανέλυσαν το μέγεθος της ενέργειας  που θα μπορούσε να </w:t>
      </w:r>
      <w:proofErr w:type="spellStart"/>
      <w:r w:rsidRPr="00F70600">
        <w:rPr>
          <w:rFonts w:ascii="Times New Roman" w:eastAsia="Times New Roman" w:hAnsi="Times New Roman" w:cs="Times New Roman"/>
          <w:sz w:val="24"/>
          <w:szCs w:val="24"/>
          <w:lang w:eastAsia="el-GR"/>
        </w:rPr>
        <w:t>μαστευθεί</w:t>
      </w:r>
      <w:proofErr w:type="spellEnd"/>
      <w:r w:rsidRPr="00F70600">
        <w:rPr>
          <w:rFonts w:ascii="Times New Roman" w:eastAsia="Times New Roman" w:hAnsi="Times New Roman" w:cs="Times New Roman"/>
          <w:sz w:val="24"/>
          <w:szCs w:val="24"/>
          <w:lang w:eastAsia="el-GR"/>
        </w:rPr>
        <w:t xml:space="preserve"> από σταγόνες βροχής. Η χρήση ενός </w:t>
      </w:r>
      <w:proofErr w:type="spellStart"/>
      <w:r w:rsidRPr="00F70600">
        <w:rPr>
          <w:rFonts w:ascii="Times New Roman" w:eastAsia="Times New Roman" w:hAnsi="Times New Roman" w:cs="Times New Roman"/>
          <w:sz w:val="24"/>
          <w:szCs w:val="24"/>
          <w:lang w:eastAsia="el-GR"/>
        </w:rPr>
        <w:t>φίλμ</w:t>
      </w:r>
      <w:proofErr w:type="spellEnd"/>
      <w:r w:rsidRPr="00F70600">
        <w:rPr>
          <w:rFonts w:ascii="Times New Roman" w:eastAsia="Times New Roman" w:hAnsi="Times New Roman" w:cs="Times New Roman"/>
          <w:sz w:val="24"/>
          <w:szCs w:val="24"/>
          <w:lang w:eastAsia="el-GR"/>
        </w:rPr>
        <w:t xml:space="preserve"> PVDF (</w:t>
      </w:r>
      <w:proofErr w:type="spellStart"/>
      <w:r w:rsidRPr="00F70600">
        <w:rPr>
          <w:rFonts w:ascii="Times New Roman" w:eastAsia="Times New Roman" w:hAnsi="Times New Roman" w:cs="Times New Roman"/>
          <w:sz w:val="24"/>
          <w:szCs w:val="24"/>
          <w:lang w:eastAsia="el-GR"/>
        </w:rPr>
        <w:t>πολυβινυλιδενοφθοριδίου</w:t>
      </w:r>
      <w:proofErr w:type="spellEnd"/>
      <w:r w:rsidRPr="00F70600">
        <w:rPr>
          <w:rFonts w:ascii="Times New Roman" w:eastAsia="Times New Roman" w:hAnsi="Times New Roman" w:cs="Times New Roman"/>
          <w:sz w:val="24"/>
          <w:szCs w:val="24"/>
          <w:lang w:eastAsia="el-GR"/>
        </w:rPr>
        <w:t xml:space="preserve">) περίπου 30 cm2 που επηρεάστηκε από σταγόνες νερού της ελεγχόμενης μέγεθος, έδειξαν ότι ήταν δυνατή  η συγκομιδή μέχρι 1 </w:t>
      </w:r>
      <w:proofErr w:type="spellStart"/>
      <w:r w:rsidRPr="00F70600">
        <w:rPr>
          <w:rFonts w:ascii="Times New Roman" w:eastAsia="Times New Roman" w:hAnsi="Times New Roman" w:cs="Times New Roman"/>
          <w:sz w:val="24"/>
          <w:szCs w:val="24"/>
          <w:lang w:eastAsia="el-GR"/>
        </w:rPr>
        <w:t>nJ</w:t>
      </w:r>
      <w:proofErr w:type="spellEnd"/>
      <w:r w:rsidRPr="00F70600">
        <w:rPr>
          <w:rFonts w:ascii="Times New Roman" w:eastAsia="Times New Roman" w:hAnsi="Times New Roman" w:cs="Times New Roman"/>
          <w:sz w:val="24"/>
          <w:szCs w:val="24"/>
          <w:lang w:eastAsia="el-GR"/>
        </w:rPr>
        <w:t xml:space="preserve"> από μια σταγόνα, που αντιστοιχεί σε 1 </w:t>
      </w:r>
      <w:proofErr w:type="spellStart"/>
      <w:r w:rsidRPr="00F70600">
        <w:rPr>
          <w:rFonts w:ascii="Times New Roman" w:eastAsia="Times New Roman" w:hAnsi="Times New Roman" w:cs="Times New Roman"/>
          <w:sz w:val="24"/>
          <w:szCs w:val="24"/>
          <w:lang w:eastAsia="el-GR"/>
        </w:rPr>
        <w:t>μW</w:t>
      </w:r>
      <w:proofErr w:type="spellEnd"/>
      <w:r w:rsidRPr="00F70600">
        <w:rPr>
          <w:rFonts w:ascii="Times New Roman" w:eastAsia="Times New Roman" w:hAnsi="Times New Roman" w:cs="Times New Roman"/>
          <w:sz w:val="24"/>
          <w:szCs w:val="24"/>
          <w:lang w:eastAsia="el-GR"/>
        </w:rPr>
        <w:t xml:space="preserve"> της στιγμιαίας ισχύος, και πρότειναν ότι μια τέτοια συσκευή θα μπορούσε να βελτιωθεί ώστε να επιτρέπει την ανάκτηση έως 25 </w:t>
      </w:r>
      <w:proofErr w:type="spellStart"/>
      <w:r w:rsidRPr="00F70600">
        <w:rPr>
          <w:rFonts w:ascii="Times New Roman" w:eastAsia="Times New Roman" w:hAnsi="Times New Roman" w:cs="Times New Roman"/>
          <w:sz w:val="24"/>
          <w:szCs w:val="24"/>
          <w:lang w:eastAsia="el-GR"/>
        </w:rPr>
        <w:t>μJ</w:t>
      </w:r>
      <w:proofErr w:type="spellEnd"/>
      <w:r w:rsidRPr="00F70600">
        <w:rPr>
          <w:rFonts w:ascii="Times New Roman" w:eastAsia="Times New Roman" w:hAnsi="Times New Roman" w:cs="Times New Roman"/>
          <w:sz w:val="24"/>
          <w:szCs w:val="24"/>
          <w:lang w:eastAsia="el-GR"/>
        </w:rPr>
        <w:t xml:space="preserve"> ενέργειας ανά σταγόνα.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Default="00D976A3" w:rsidP="00D976A3">
      <w:pPr>
        <w:pStyle w:val="a4"/>
        <w:keepNext/>
        <w:spacing w:line="360" w:lineRule="auto"/>
        <w:jc w:val="both"/>
      </w:pPr>
      <w:r w:rsidRPr="00F70600">
        <w:rPr>
          <w:rFonts w:ascii="Times New Roman" w:eastAsia="Calibri" w:hAnsi="Times New Roman" w:cs="Times New Roman"/>
          <w:noProof/>
          <w:position w:val="2"/>
          <w:sz w:val="24"/>
          <w:szCs w:val="24"/>
          <w:lang w:eastAsia="el-GR"/>
        </w:rPr>
        <w:drawing>
          <wp:inline distT="0" distB="0" distL="0" distR="0">
            <wp:extent cx="3692525" cy="376555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60455" name="Picture 60455"/>
                    <pic:cNvPicPr/>
                  </pic:nvPicPr>
                  <pic:blipFill>
                    <a:blip r:embed="rId84" cstate="print"/>
                    <a:stretch>
                      <a:fillRect/>
                    </a:stretch>
                  </pic:blipFill>
                  <pic:spPr>
                    <a:xfrm>
                      <a:off x="0" y="0"/>
                      <a:ext cx="3692525" cy="3765550"/>
                    </a:xfrm>
                    <a:prstGeom prst="rect">
                      <a:avLst/>
                    </a:prstGeom>
                  </pic:spPr>
                </pic:pic>
              </a:graphicData>
            </a:graphic>
          </wp:inline>
        </w:drawing>
      </w:r>
    </w:p>
    <w:p w:rsidR="00D976A3" w:rsidRDefault="00D976A3" w:rsidP="00D976A3">
      <w:pPr>
        <w:pStyle w:val="a5"/>
      </w:pPr>
      <w:bookmarkStart w:id="38" w:name="_Toc487297567"/>
      <w:r>
        <w:t xml:space="preserve">Εικόνα </w:t>
      </w:r>
      <w:fldSimple w:instr=" SEQ Εικόνα \* ARABIC ">
        <w:r>
          <w:rPr>
            <w:noProof/>
          </w:rPr>
          <w:t>18</w:t>
        </w:r>
      </w:fldSimple>
      <w:r>
        <w:t>- Συσκευή ενέργειας βροχής</w:t>
      </w:r>
      <w:bookmarkEnd w:id="38"/>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51348C" w:rsidRDefault="00D976A3" w:rsidP="00D976A3">
      <w:pPr>
        <w:pStyle w:val="a4"/>
        <w:spacing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w:t>
      </w:r>
      <w:r>
        <w:rPr>
          <w:rFonts w:ascii="Times New Roman" w:eastAsia="Times New Roman" w:hAnsi="Times New Roman" w:cs="Times New Roman"/>
          <w:sz w:val="24"/>
          <w:szCs w:val="24"/>
          <w:lang w:val="en-US" w:eastAsia="el-GR"/>
        </w:rPr>
        <w:t>Harvesting</w:t>
      </w:r>
      <w:r w:rsidRPr="0051348C">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val="en-US" w:eastAsia="el-GR"/>
        </w:rPr>
        <w:t>Rain</w:t>
      </w:r>
      <w:r w:rsidRPr="0051348C">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val="en-US" w:eastAsia="el-GR"/>
        </w:rPr>
        <w:t>Fall</w:t>
      </w:r>
      <w:r w:rsidRPr="0051348C">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val="en-US" w:eastAsia="el-GR"/>
        </w:rPr>
        <w:t>Bode</w:t>
      </w:r>
      <w:r w:rsidRPr="0051348C">
        <w:rPr>
          <w:rFonts w:ascii="Times New Roman" w:eastAsia="Times New Roman" w:hAnsi="Times New Roman" w:cs="Times New Roman"/>
          <w:sz w:val="24"/>
          <w:szCs w:val="24"/>
          <w:lang w:eastAsia="el-GR"/>
        </w:rPr>
        <w:t>)</w:t>
      </w:r>
    </w:p>
    <w:p w:rsidR="00D976A3" w:rsidRPr="0051348C"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Οι βασικές αρχές της συσκευής ενέργειας βροχής με πιεζοηλεκτρικά στοιχεία, είναι πολύ παρόμοια με εκείνες που συζητήθηκαν προηγουμένως, εκτός του ότι το </w:t>
      </w:r>
      <w:proofErr w:type="spellStart"/>
      <w:r w:rsidRPr="00F70600">
        <w:rPr>
          <w:rFonts w:ascii="Times New Roman" w:eastAsia="Times New Roman" w:hAnsi="Times New Roman" w:cs="Times New Roman"/>
          <w:sz w:val="24"/>
          <w:szCs w:val="24"/>
          <w:lang w:eastAsia="el-GR"/>
        </w:rPr>
        <w:t>rainmill</w:t>
      </w:r>
      <w:proofErr w:type="spellEnd"/>
      <w:r w:rsidRPr="00F70600">
        <w:rPr>
          <w:rFonts w:ascii="Times New Roman" w:eastAsia="Times New Roman" w:hAnsi="Times New Roman" w:cs="Times New Roman"/>
          <w:sz w:val="24"/>
          <w:szCs w:val="24"/>
          <w:lang w:eastAsia="el-GR"/>
        </w:rPr>
        <w:t xml:space="preserve"> </w:t>
      </w:r>
      <w:r w:rsidRPr="00F70600">
        <w:rPr>
          <w:rFonts w:ascii="Times New Roman" w:eastAsia="Times New Roman" w:hAnsi="Times New Roman" w:cs="Times New Roman"/>
          <w:sz w:val="24"/>
          <w:szCs w:val="24"/>
          <w:lang w:eastAsia="el-GR"/>
        </w:rPr>
        <w:lastRenderedPageBreak/>
        <w:t xml:space="preserve">διαθέτει ασυνεχείς  λειτουργίες (δηλαδή, παλμικές). Το προτεινόμενο σύστημα απεικονίζεται στο παραπάνω σχήμα και αποτελείται από έναν άξονα που είναι εξοπλισμένος με άκρα που συνδέονται με συλλέκτες νερού.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Ο άξονας διαθέτει επίσης μηχανικά στοπ ή μαγνήτες που αλληλεπιδρούν με πιεζοηλεκτρικά που συνδέονται με προβόλους στη βάση της συσκευής. Καθώς η βροχή γεμίζει τους συλλέκτες στο άκρο του βραχίονα, μια ροπή επάγεται, η οποία αντισταθμίζεται από τα στοπ σε επαφή με το πιεζοηλεκτρικό υλικό ή με τη μαγνητική σύζευξη στο ανέπαφο στοιχείο, κάμπτοντας τα πιεζοηλεκτρικά </w:t>
      </w:r>
      <w:proofErr w:type="spellStart"/>
      <w:r w:rsidRPr="00F70600">
        <w:rPr>
          <w:rFonts w:ascii="Times New Roman" w:eastAsia="Times New Roman" w:hAnsi="Times New Roman" w:cs="Times New Roman"/>
          <w:sz w:val="24"/>
          <w:szCs w:val="24"/>
          <w:lang w:eastAsia="el-GR"/>
        </w:rPr>
        <w:t>bimorphs</w:t>
      </w:r>
      <w:proofErr w:type="spellEnd"/>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Όταν η ροπή που εξασκείται από το νερό είναι επαρκής ώστε δεν υπάρχει πλέον επαφή μεταξύ των στοπ και των παραμορφωμένων πιεζοηλεκτρικών προβόλων, ή όταν η δύναμη που ασκείται από τους μαγνήτες εξουδετερώνεται, η άτρακτος περιστρέφεται, και τα </w:t>
      </w:r>
      <w:proofErr w:type="spellStart"/>
      <w:r w:rsidRPr="00F70600">
        <w:rPr>
          <w:rFonts w:ascii="Times New Roman" w:eastAsia="Times New Roman" w:hAnsi="Times New Roman" w:cs="Times New Roman"/>
          <w:sz w:val="24"/>
          <w:szCs w:val="24"/>
          <w:lang w:eastAsia="el-GR"/>
        </w:rPr>
        <w:t>bimorphs</w:t>
      </w:r>
      <w:proofErr w:type="spellEnd"/>
      <w:r w:rsidRPr="00F70600">
        <w:rPr>
          <w:rFonts w:ascii="Times New Roman" w:eastAsia="Times New Roman" w:hAnsi="Times New Roman" w:cs="Times New Roman"/>
          <w:sz w:val="24"/>
          <w:szCs w:val="24"/>
          <w:lang w:eastAsia="el-GR"/>
        </w:rPr>
        <w:t xml:space="preserve"> απελευθερώνονται. Ως εκ τούτου, ο πιεζοηλεκτρικός πρόβολος δονείται και παράγει ηλεκτρική ενέργεια έως το επόμενο πώμα να έρθει σε επαφή ή ο επόμενος μαγνήτης να ευθυγραμμιστεί με το δίμορφο. Μια δεξαμενή νερού επίσης προστέθηκε στη κορυφή του </w:t>
      </w:r>
      <w:proofErr w:type="spellStart"/>
      <w:r w:rsidRPr="00F70600">
        <w:rPr>
          <w:rFonts w:ascii="Times New Roman" w:eastAsia="Times New Roman" w:hAnsi="Times New Roman" w:cs="Times New Roman"/>
          <w:sz w:val="24"/>
          <w:szCs w:val="24"/>
          <w:lang w:eastAsia="el-GR"/>
        </w:rPr>
        <w:t>rainmill</w:t>
      </w:r>
      <w:proofErr w:type="spellEnd"/>
      <w:r w:rsidRPr="00F70600">
        <w:rPr>
          <w:rFonts w:ascii="Times New Roman" w:eastAsia="Times New Roman" w:hAnsi="Times New Roman" w:cs="Times New Roman"/>
          <w:sz w:val="24"/>
          <w:szCs w:val="24"/>
          <w:lang w:eastAsia="el-GR"/>
        </w:rPr>
        <w:t xml:space="preserve">, η οποία αυξάνει την ενεργό επιφάνεια συγκομιδής νερού. Η προσθήκη αυτής της δεξαμενής νερού, επίσης, επιτρέπει στο </w:t>
      </w:r>
      <w:proofErr w:type="spellStart"/>
      <w:r w:rsidRPr="00F70600">
        <w:rPr>
          <w:rFonts w:ascii="Times New Roman" w:eastAsia="Times New Roman" w:hAnsi="Times New Roman" w:cs="Times New Roman"/>
          <w:sz w:val="24"/>
          <w:szCs w:val="24"/>
          <w:lang w:eastAsia="el-GR"/>
        </w:rPr>
        <w:t>rainmill</w:t>
      </w:r>
      <w:proofErr w:type="spellEnd"/>
      <w:r w:rsidRPr="00F70600">
        <w:rPr>
          <w:rFonts w:ascii="Times New Roman" w:eastAsia="Times New Roman" w:hAnsi="Times New Roman" w:cs="Times New Roman"/>
          <w:sz w:val="24"/>
          <w:szCs w:val="24"/>
          <w:lang w:eastAsia="el-GR"/>
        </w:rPr>
        <w:t xml:space="preserve"> να λειτουργεί κατά συνεχή τρόπο σε πιο ήπια βροχή.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Μια τέτοια προσέγγιση επιτρέπει παραγωγή ενέργειας της τάξης των 10-100 </w:t>
      </w:r>
      <w:proofErr w:type="spellStart"/>
      <w:r w:rsidRPr="00F70600">
        <w:rPr>
          <w:rFonts w:ascii="Times New Roman" w:eastAsia="Times New Roman" w:hAnsi="Times New Roman" w:cs="Times New Roman"/>
          <w:sz w:val="24"/>
          <w:szCs w:val="24"/>
          <w:lang w:eastAsia="el-GR"/>
        </w:rPr>
        <w:t>μW</w:t>
      </w:r>
      <w:proofErr w:type="spellEnd"/>
      <w:r w:rsidRPr="00F70600">
        <w:rPr>
          <w:rFonts w:ascii="Times New Roman" w:eastAsia="Times New Roman" w:hAnsi="Times New Roman" w:cs="Times New Roman"/>
          <w:sz w:val="24"/>
          <w:szCs w:val="24"/>
          <w:lang w:eastAsia="el-GR"/>
        </w:rPr>
        <w:t xml:space="preserve"> · cm-3 (λαμβάνοντας υπόψη μόνο το ενεργό υλικό) σε συνεχή λειτουργία και 1 </w:t>
      </w:r>
      <w:proofErr w:type="spellStart"/>
      <w:r w:rsidRPr="00F70600">
        <w:rPr>
          <w:rFonts w:ascii="Times New Roman" w:eastAsia="Times New Roman" w:hAnsi="Times New Roman" w:cs="Times New Roman"/>
          <w:sz w:val="24"/>
          <w:szCs w:val="24"/>
          <w:lang w:eastAsia="el-GR"/>
        </w:rPr>
        <w:t>μJ</w:t>
      </w:r>
      <w:proofErr w:type="spellEnd"/>
      <w:r w:rsidRPr="00F70600">
        <w:rPr>
          <w:rFonts w:ascii="Times New Roman" w:eastAsia="Times New Roman" w:hAnsi="Times New Roman" w:cs="Times New Roman"/>
          <w:sz w:val="24"/>
          <w:szCs w:val="24"/>
          <w:lang w:eastAsia="el-GR"/>
        </w:rPr>
        <w:t xml:space="preserve"> · cm-3 χρησιμοποιώντας PVDF ταινίες, οι οποίες είναι πολύ μεγαλύτερη από τη συσκευή. Μια τέτοια προσέγγιση μπορεί επίσης να βελτιωθεί σε μεγάλο βαθμό αντικαθιστώντας το φιλμ PVDF με </w:t>
      </w:r>
      <w:proofErr w:type="spellStart"/>
      <w:r w:rsidRPr="00F70600">
        <w:rPr>
          <w:rFonts w:ascii="Times New Roman" w:eastAsia="Times New Roman" w:hAnsi="Times New Roman" w:cs="Times New Roman"/>
          <w:sz w:val="24"/>
          <w:szCs w:val="24"/>
          <w:lang w:eastAsia="el-GR"/>
        </w:rPr>
        <w:t>piezoelement</w:t>
      </w:r>
      <w:proofErr w:type="spellEnd"/>
      <w:r w:rsidRPr="00F70600">
        <w:rPr>
          <w:rFonts w:ascii="Times New Roman" w:eastAsia="Times New Roman" w:hAnsi="Times New Roman" w:cs="Times New Roman"/>
          <w:sz w:val="24"/>
          <w:szCs w:val="24"/>
          <w:lang w:eastAsia="el-GR"/>
        </w:rPr>
        <w:t xml:space="preserve">, το οποίο χαρακτηρίζει ένας υψηλότερος συντελεστής σύζευξης.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51348C"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Στην ιδιαίτερη περίπτωση του ανέπαφου </w:t>
      </w:r>
      <w:proofErr w:type="spellStart"/>
      <w:r w:rsidRPr="00F70600">
        <w:rPr>
          <w:rFonts w:ascii="Times New Roman" w:eastAsia="Times New Roman" w:hAnsi="Times New Roman" w:cs="Times New Roman"/>
          <w:sz w:val="24"/>
          <w:szCs w:val="24"/>
          <w:lang w:eastAsia="el-GR"/>
        </w:rPr>
        <w:t>rainmill</w:t>
      </w:r>
      <w:proofErr w:type="spellEnd"/>
      <w:r w:rsidRPr="00F70600">
        <w:rPr>
          <w:rFonts w:ascii="Times New Roman" w:eastAsia="Times New Roman" w:hAnsi="Times New Roman" w:cs="Times New Roman"/>
          <w:sz w:val="24"/>
          <w:szCs w:val="24"/>
          <w:lang w:eastAsia="el-GR"/>
        </w:rPr>
        <w:t xml:space="preserve">, η χρήση μαγνητών αντίθετης πολικότητας επιτρέπει επίσης στην κρίσιμη μάζα να μειωθεί, καθώς η ροπή που προκαλείται από την μαγνητική σύζευξη ισοσταθμίζεται από τον άλλο μαγνήτη, το οποίο οδηγεί σε υψηλότερη απόδοση της συσκευής. </w:t>
      </w:r>
      <w:r>
        <w:rPr>
          <w:rFonts w:ascii="Times New Roman" w:eastAsia="Times New Roman" w:hAnsi="Times New Roman" w:cs="Times New Roman"/>
          <w:sz w:val="24"/>
          <w:szCs w:val="24"/>
          <w:lang w:eastAsia="el-GR"/>
        </w:rPr>
        <w:t>(</w:t>
      </w:r>
      <w:r>
        <w:rPr>
          <w:rFonts w:ascii="Times New Roman" w:eastAsia="Times New Roman" w:hAnsi="Times New Roman" w:cs="Times New Roman"/>
          <w:sz w:val="24"/>
          <w:szCs w:val="24"/>
          <w:lang w:val="en-US" w:eastAsia="el-GR"/>
        </w:rPr>
        <w:t>Harvesting</w:t>
      </w:r>
      <w:r w:rsidRPr="0051348C">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val="en-US" w:eastAsia="el-GR"/>
        </w:rPr>
        <w:t>Rain</w:t>
      </w:r>
      <w:r w:rsidRPr="0051348C">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val="en-US" w:eastAsia="el-GR"/>
        </w:rPr>
        <w:t>Fall</w:t>
      </w:r>
      <w:r w:rsidRPr="0051348C">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val="en-US" w:eastAsia="el-GR"/>
        </w:rPr>
        <w:t>Bode</w:t>
      </w:r>
      <w:r w:rsidRPr="0051348C">
        <w:rPr>
          <w:rFonts w:ascii="Times New Roman" w:eastAsia="Times New Roman" w:hAnsi="Times New Roman" w:cs="Times New Roman"/>
          <w:sz w:val="24"/>
          <w:szCs w:val="24"/>
          <w:lang w:eastAsia="el-GR"/>
        </w:rPr>
        <w:t>)</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2"/>
        <w:rPr>
          <w:rFonts w:eastAsia="Times New Roman"/>
          <w:lang w:eastAsia="el-GR"/>
        </w:rPr>
      </w:pPr>
      <w:bookmarkStart w:id="39" w:name="_Toc487297600"/>
      <w:r w:rsidRPr="00F70600">
        <w:rPr>
          <w:rFonts w:eastAsia="Times New Roman"/>
          <w:lang w:eastAsia="el-GR"/>
        </w:rPr>
        <w:lastRenderedPageBreak/>
        <w:t>Ενέργεια από “έξυπνους δρόμους”</w:t>
      </w:r>
      <w:bookmarkEnd w:id="39"/>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Τα αδέρφια </w:t>
      </w:r>
      <w:proofErr w:type="spellStart"/>
      <w:r w:rsidRPr="00F70600">
        <w:rPr>
          <w:rFonts w:ascii="Times New Roman" w:eastAsia="Times New Roman" w:hAnsi="Times New Roman" w:cs="Times New Roman"/>
          <w:sz w:val="24"/>
          <w:szCs w:val="24"/>
          <w:lang w:eastAsia="el-GR"/>
        </w:rPr>
        <w:t>Pierre</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Curie</w:t>
      </w:r>
      <w:proofErr w:type="spellEnd"/>
      <w:r w:rsidRPr="00F70600">
        <w:rPr>
          <w:rFonts w:ascii="Times New Roman" w:eastAsia="Times New Roman" w:hAnsi="Times New Roman" w:cs="Times New Roman"/>
          <w:sz w:val="24"/>
          <w:szCs w:val="24"/>
          <w:lang w:eastAsia="el-GR"/>
        </w:rPr>
        <w:t xml:space="preserve"> και </w:t>
      </w:r>
      <w:proofErr w:type="spellStart"/>
      <w:r w:rsidRPr="00F70600">
        <w:rPr>
          <w:rFonts w:ascii="Times New Roman" w:eastAsia="Times New Roman" w:hAnsi="Times New Roman" w:cs="Times New Roman"/>
          <w:sz w:val="24"/>
          <w:szCs w:val="24"/>
          <w:lang w:eastAsia="el-GR"/>
        </w:rPr>
        <w:t>Jacques</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Curie</w:t>
      </w:r>
      <w:proofErr w:type="spellEnd"/>
      <w:r w:rsidRPr="00F70600">
        <w:rPr>
          <w:rFonts w:ascii="Times New Roman" w:eastAsia="Times New Roman" w:hAnsi="Times New Roman" w:cs="Times New Roman"/>
          <w:sz w:val="24"/>
          <w:szCs w:val="24"/>
          <w:lang w:eastAsia="el-GR"/>
        </w:rPr>
        <w:t xml:space="preserve"> όρισαν την έννοια του πιεζοηλεκτρικού φαινόμενου το 1880. Το πιεζοηλεκτρικό φαινόμενο μετατρέπει τη μηχανική καταπόνηση σε τάση ή ηλεκτρικό ρεύμα και παράγει ηλεκτρική ενέργεια από την κίνηση, το βάρος, τους κραδασμούς και τις αλλαγές θερμοκρασίας. </w:t>
      </w:r>
      <w:r w:rsidRPr="0051348C">
        <w:rPr>
          <w:rFonts w:ascii="Times New Roman" w:eastAsia="Times New Roman" w:hAnsi="Times New Roman" w:cs="Times New Roman"/>
          <w:sz w:val="24"/>
          <w:szCs w:val="24"/>
          <w:lang w:eastAsia="el-GR"/>
        </w:rPr>
        <w:t>(</w:t>
      </w:r>
      <w:proofErr w:type="spellStart"/>
      <w:r>
        <w:rPr>
          <w:rFonts w:ascii="Times New Roman" w:eastAsia="Times New Roman" w:hAnsi="Times New Roman" w:cs="Times New Roman"/>
          <w:sz w:val="24"/>
          <w:szCs w:val="24"/>
          <w:lang w:val="en-US" w:eastAsia="el-GR"/>
        </w:rPr>
        <w:t>emereo</w:t>
      </w:r>
      <w:proofErr w:type="spellEnd"/>
      <w:r w:rsidRPr="0051348C">
        <w:rPr>
          <w:rFonts w:ascii="Times New Roman" w:eastAsia="Times New Roman" w:hAnsi="Times New Roman" w:cs="Times New Roman"/>
          <w:sz w:val="24"/>
          <w:szCs w:val="24"/>
          <w:lang w:eastAsia="el-GR"/>
        </w:rPr>
        <w:t>.</w:t>
      </w:r>
      <w:r>
        <w:rPr>
          <w:rFonts w:ascii="Times New Roman" w:eastAsia="Times New Roman" w:hAnsi="Times New Roman" w:cs="Times New Roman"/>
          <w:sz w:val="24"/>
          <w:szCs w:val="24"/>
          <w:lang w:val="en-US" w:eastAsia="el-GR"/>
        </w:rPr>
        <w:t>net</w:t>
      </w:r>
      <w:r w:rsidRPr="0051348C">
        <w:rPr>
          <w:rFonts w:ascii="Times New Roman" w:eastAsia="Times New Roman" w:hAnsi="Times New Roman" w:cs="Times New Roman"/>
          <w:sz w:val="24"/>
          <w:szCs w:val="24"/>
          <w:lang w:eastAsia="el-GR"/>
        </w:rPr>
        <w:t>)</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Ένας πιεζοηλεκτρικός δίσκος δημιουργεί τάση όταν παραμορφώνεται. Θεωρώντας το πιεζοηλεκτρικό φαινόμενο σε λεπτή μεμβράνη από </w:t>
      </w:r>
      <w:proofErr w:type="spellStart"/>
      <w:r w:rsidRPr="00F70600">
        <w:rPr>
          <w:rFonts w:ascii="Times New Roman" w:eastAsia="Times New Roman" w:hAnsi="Times New Roman" w:cs="Times New Roman"/>
          <w:sz w:val="24"/>
          <w:szCs w:val="24"/>
          <w:lang w:eastAsia="el-GR"/>
        </w:rPr>
        <w:t>ζιρκοτιτανικό</w:t>
      </w:r>
      <w:proofErr w:type="spellEnd"/>
      <w:r w:rsidRPr="00F70600">
        <w:rPr>
          <w:rFonts w:ascii="Times New Roman" w:eastAsia="Times New Roman" w:hAnsi="Times New Roman" w:cs="Times New Roman"/>
          <w:sz w:val="24"/>
          <w:szCs w:val="24"/>
          <w:lang w:eastAsia="el-GR"/>
        </w:rPr>
        <w:t xml:space="preserve"> μόλυβδο </w:t>
      </w:r>
      <w:proofErr w:type="spellStart"/>
      <w:r w:rsidRPr="00F70600">
        <w:rPr>
          <w:rFonts w:ascii="Times New Roman" w:eastAsia="Times New Roman" w:hAnsi="Times New Roman" w:cs="Times New Roman"/>
          <w:sz w:val="24"/>
          <w:szCs w:val="24"/>
          <w:lang w:eastAsia="el-GR"/>
        </w:rPr>
        <w:t>Pb</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Zr</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Ti</w:t>
      </w:r>
      <w:proofErr w:type="spellEnd"/>
      <w:r w:rsidRPr="00F70600">
        <w:rPr>
          <w:rFonts w:ascii="Times New Roman" w:eastAsia="Times New Roman" w:hAnsi="Times New Roman" w:cs="Times New Roman"/>
          <w:sz w:val="24"/>
          <w:szCs w:val="24"/>
          <w:lang w:eastAsia="el-GR"/>
        </w:rPr>
        <w:t xml:space="preserve">) O3 ΡΖΤ, έχει αναπτυχθεί η συσκευή MEMS παραγωγής ηλεκτρικής ενέργειας.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Κατά την πρόσφατη βελτίωση στην πιεζοηλεκτρική τεχνολογία, ο </w:t>
      </w:r>
      <w:proofErr w:type="spellStart"/>
      <w:r w:rsidRPr="00F70600">
        <w:rPr>
          <w:rFonts w:ascii="Times New Roman" w:eastAsia="Times New Roman" w:hAnsi="Times New Roman" w:cs="Times New Roman"/>
          <w:sz w:val="24"/>
          <w:szCs w:val="24"/>
          <w:lang w:eastAsia="el-GR"/>
        </w:rPr>
        <w:t>Aqsa</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Abbas</w:t>
      </w:r>
      <w:proofErr w:type="spellEnd"/>
      <w:r w:rsidRPr="00F70600">
        <w:rPr>
          <w:rFonts w:ascii="Times New Roman" w:eastAsia="Times New Roman" w:hAnsi="Times New Roman" w:cs="Times New Roman"/>
          <w:sz w:val="24"/>
          <w:szCs w:val="24"/>
          <w:lang w:eastAsia="el-GR"/>
        </w:rPr>
        <w:t xml:space="preserve"> (ενεργό μέλος της IEEE </w:t>
      </w:r>
      <w:proofErr w:type="spellStart"/>
      <w:r w:rsidRPr="00F70600">
        <w:rPr>
          <w:rFonts w:ascii="Times New Roman" w:eastAsia="Times New Roman" w:hAnsi="Times New Roman" w:cs="Times New Roman"/>
          <w:sz w:val="24"/>
          <w:szCs w:val="24"/>
          <w:lang w:eastAsia="el-GR"/>
        </w:rPr>
        <w:t>Computer</w:t>
      </w:r>
      <w:proofErr w:type="spellEnd"/>
      <w:r w:rsidRPr="00F70600">
        <w:rPr>
          <w:rFonts w:ascii="Times New Roman" w:eastAsia="Times New Roman" w:hAnsi="Times New Roman" w:cs="Times New Roman"/>
          <w:sz w:val="24"/>
          <w:szCs w:val="24"/>
          <w:lang w:eastAsia="el-GR"/>
        </w:rPr>
        <w:t xml:space="preserve"> </w:t>
      </w:r>
      <w:proofErr w:type="spellStart"/>
      <w:r w:rsidRPr="00F70600">
        <w:rPr>
          <w:rFonts w:ascii="Times New Roman" w:eastAsia="Times New Roman" w:hAnsi="Times New Roman" w:cs="Times New Roman"/>
          <w:sz w:val="24"/>
          <w:szCs w:val="24"/>
          <w:lang w:eastAsia="el-GR"/>
        </w:rPr>
        <w:t>Society</w:t>
      </w:r>
      <w:proofErr w:type="spellEnd"/>
      <w:r w:rsidRPr="00F70600">
        <w:rPr>
          <w:rFonts w:ascii="Times New Roman" w:eastAsia="Times New Roman" w:hAnsi="Times New Roman" w:cs="Times New Roman"/>
          <w:sz w:val="24"/>
          <w:szCs w:val="24"/>
          <w:lang w:eastAsia="el-GR"/>
        </w:rPr>
        <w:t xml:space="preserve"> ) διαφοροποίησε δύο τρόπους που ονομάζονται </w:t>
      </w:r>
      <w:r w:rsidRPr="00F70600">
        <w:rPr>
          <w:rFonts w:ascii="Times New Roman" w:eastAsia="Times New Roman" w:hAnsi="Times New Roman" w:cs="Times New Roman"/>
          <w:sz w:val="24"/>
          <w:szCs w:val="24"/>
          <w:vertAlign w:val="superscript"/>
          <w:lang w:eastAsia="el-GR"/>
        </w:rPr>
        <w:t>d31</w:t>
      </w:r>
      <w:r w:rsidRPr="00F70600">
        <w:rPr>
          <w:rFonts w:ascii="Times New Roman" w:eastAsia="Times New Roman" w:hAnsi="Times New Roman" w:cs="Times New Roman"/>
          <w:sz w:val="24"/>
          <w:szCs w:val="24"/>
          <w:lang w:eastAsia="el-GR"/>
        </w:rPr>
        <w:t xml:space="preserve"> και </w:t>
      </w:r>
      <w:r w:rsidRPr="00F70600">
        <w:rPr>
          <w:rFonts w:ascii="Times New Roman" w:eastAsia="Times New Roman" w:hAnsi="Times New Roman" w:cs="Times New Roman"/>
          <w:sz w:val="24"/>
          <w:szCs w:val="24"/>
          <w:vertAlign w:val="superscript"/>
          <w:lang w:eastAsia="el-GR"/>
        </w:rPr>
        <w:t>d33</w:t>
      </w:r>
      <w:r w:rsidRPr="00F70600">
        <w:rPr>
          <w:rFonts w:ascii="Times New Roman" w:eastAsia="Times New Roman" w:hAnsi="Times New Roman" w:cs="Times New Roman"/>
          <w:sz w:val="24"/>
          <w:szCs w:val="24"/>
          <w:lang w:eastAsia="el-GR"/>
        </w:rPr>
        <w:t xml:space="preserve"> στους μετατροπείς κραδασμών με στόχο τον εκ νέου σχεδιασμό για συντονισμό σε συγκεκριμένες συχνότητες από μια εξωτερική πηγή ενέργειας δόνησης, δημιουργώντας έτσι ηλεκτρική ενέργεια μέσω του πιεζοηλεκτρικού φαινομένου χρησιμοποιώντας ηλεκτρομηχανική </w:t>
      </w:r>
      <w:proofErr w:type="spellStart"/>
      <w:r w:rsidRPr="00F70600">
        <w:rPr>
          <w:rFonts w:ascii="Times New Roman" w:eastAsia="Times New Roman" w:hAnsi="Times New Roman" w:cs="Times New Roman"/>
          <w:sz w:val="24"/>
          <w:szCs w:val="24"/>
          <w:lang w:eastAsia="el-GR"/>
        </w:rPr>
        <w:t>αποσβεννυμένη</w:t>
      </w:r>
      <w:proofErr w:type="spellEnd"/>
      <w:r w:rsidRPr="00F70600">
        <w:rPr>
          <w:rFonts w:ascii="Times New Roman" w:eastAsia="Times New Roman" w:hAnsi="Times New Roman" w:cs="Times New Roman"/>
          <w:sz w:val="24"/>
          <w:szCs w:val="24"/>
          <w:lang w:eastAsia="el-GR"/>
        </w:rPr>
        <w:t xml:space="preserve"> μάζα.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Οι λεπτές ταινίες PZT έχουν προσελκύσει την προσοχή σε εφαρμογές όπως αισθητήρες δύναμης , </w:t>
      </w:r>
      <w:proofErr w:type="spellStart"/>
      <w:r w:rsidRPr="00F70600">
        <w:rPr>
          <w:rFonts w:ascii="Times New Roman" w:eastAsia="Times New Roman" w:hAnsi="Times New Roman" w:cs="Times New Roman"/>
          <w:sz w:val="24"/>
          <w:szCs w:val="24"/>
          <w:lang w:eastAsia="el-GR"/>
        </w:rPr>
        <w:t>επιταχυνσιόμετρα</w:t>
      </w:r>
      <w:proofErr w:type="spellEnd"/>
      <w:r w:rsidRPr="00F70600">
        <w:rPr>
          <w:rFonts w:ascii="Times New Roman" w:eastAsia="Times New Roman" w:hAnsi="Times New Roman" w:cs="Times New Roman"/>
          <w:sz w:val="24"/>
          <w:szCs w:val="24"/>
          <w:lang w:eastAsia="el-GR"/>
        </w:rPr>
        <w:t xml:space="preserve">, γυροσκόπια, </w:t>
      </w:r>
      <w:proofErr w:type="spellStart"/>
      <w:r w:rsidRPr="00F70600">
        <w:rPr>
          <w:rFonts w:ascii="Times New Roman" w:eastAsia="Times New Roman" w:hAnsi="Times New Roman" w:cs="Times New Roman"/>
          <w:sz w:val="24"/>
          <w:szCs w:val="24"/>
          <w:lang w:eastAsia="el-GR"/>
        </w:rPr>
        <w:t>ενεργοποιητές</w:t>
      </w:r>
      <w:proofErr w:type="spellEnd"/>
      <w:r w:rsidRPr="00F70600">
        <w:rPr>
          <w:rFonts w:ascii="Times New Roman" w:eastAsia="Times New Roman" w:hAnsi="Times New Roman" w:cs="Times New Roman"/>
          <w:sz w:val="24"/>
          <w:szCs w:val="24"/>
          <w:lang w:eastAsia="el-GR"/>
        </w:rPr>
        <w:t xml:space="preserve">, μεταβλητά οπτικά, αντλίες μικροηλεκτρονικής, </w:t>
      </w:r>
      <w:proofErr w:type="spellStart"/>
      <w:r w:rsidRPr="00F70600">
        <w:rPr>
          <w:rFonts w:ascii="Times New Roman" w:eastAsia="Times New Roman" w:hAnsi="Times New Roman" w:cs="Times New Roman"/>
          <w:sz w:val="24"/>
          <w:szCs w:val="24"/>
          <w:lang w:eastAsia="el-GR"/>
        </w:rPr>
        <w:t>σιδηροηλεκτρικές</w:t>
      </w:r>
      <w:proofErr w:type="spellEnd"/>
      <w:r w:rsidRPr="00F70600">
        <w:rPr>
          <w:rFonts w:ascii="Times New Roman" w:eastAsia="Times New Roman" w:hAnsi="Times New Roman" w:cs="Times New Roman"/>
          <w:sz w:val="24"/>
          <w:szCs w:val="24"/>
          <w:lang w:eastAsia="el-GR"/>
        </w:rPr>
        <w:t xml:space="preserve"> RAM, συστήματα απεικόνισης και έξυπνους δρόμους. Όταν οι πηγές ενέργειας είναι περιορισμένες, η </w:t>
      </w:r>
      <w:proofErr w:type="spellStart"/>
      <w:r w:rsidRPr="00F70600">
        <w:rPr>
          <w:rFonts w:ascii="Times New Roman" w:eastAsia="Times New Roman" w:hAnsi="Times New Roman" w:cs="Times New Roman"/>
          <w:sz w:val="24"/>
          <w:szCs w:val="24"/>
          <w:lang w:eastAsia="el-GR"/>
        </w:rPr>
        <w:t>μάστευση</w:t>
      </w:r>
      <w:proofErr w:type="spellEnd"/>
      <w:r w:rsidRPr="00F70600">
        <w:rPr>
          <w:rFonts w:ascii="Times New Roman" w:eastAsia="Times New Roman" w:hAnsi="Times New Roman" w:cs="Times New Roman"/>
          <w:sz w:val="24"/>
          <w:szCs w:val="24"/>
          <w:lang w:eastAsia="el-GR"/>
        </w:rPr>
        <w:t xml:space="preserve"> ενέργειας διαδραματίζει σημαντικό ρόλο στο περιβάλλον. Οι έξυπνοι δρόμοι έχουν τη δυνατότητα να διαδραματίσουν σημαντικό ρόλο στην παραγωγή ηλεκτρικής ενέργειας . Η ενσωμάτωση του πιεζοηλεκτρικού υλικού στο δρόμο μπορεί να μετατρέψει την πίεση που ασκείται από τα κινούμενα οχήματα σε ρεύμα.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Δεδομένου ότι η ενεργειακή ζήτηση και η έντονη κυκλοφορία οχημάτων στους δρόμους συσχετίζονται, προκύπτει η ιδέα μιας συσκευής που θα συλλέξει την ενέργεια από τα οχήματα που κινούνται στην επιφάνεια του δρόμου και θα τη μετατρέψει σε ηλεκτρική. Για αυτό, η ενσωμάτωση συσκευής από πιεζοηλεκτρικό υλικό κάτω από την επιφάνεια των δρόμων μπορεί να παρέχει τη μετατροπή της πίεσης που ασκείται από τα κινούμενα οχήματα σε ηλεκτρικό ρεύμα. Η μέθοδος </w:t>
      </w:r>
      <w:r w:rsidRPr="00F70600">
        <w:rPr>
          <w:rFonts w:ascii="Times New Roman" w:eastAsia="Times New Roman" w:hAnsi="Times New Roman" w:cs="Times New Roman"/>
          <w:sz w:val="24"/>
          <w:szCs w:val="24"/>
          <w:lang w:eastAsia="el-GR"/>
        </w:rPr>
        <w:lastRenderedPageBreak/>
        <w:t xml:space="preserve">χρησιμοποιεί μία συσκευή παραγωγής ηλεκτρικής που εγκαθίσταται κάτω από το οδόστρωμα. Η συσκευή παραγωγής ηλεκτρικής περιλαμβάνει μία πλάκα πιέσεως που καλύπτεται με ένα ή περισσότερα στρώματα προστασίας που βρίσκονται κάτω από την επιφάνεια του δρόμου. </w:t>
      </w:r>
      <w:r w:rsidRPr="0051348C">
        <w:rPr>
          <w:rFonts w:ascii="Times New Roman" w:eastAsia="Times New Roman" w:hAnsi="Times New Roman" w:cs="Times New Roman"/>
          <w:sz w:val="24"/>
          <w:szCs w:val="24"/>
          <w:lang w:eastAsia="el-GR"/>
        </w:rPr>
        <w:t>(</w:t>
      </w:r>
      <w:proofErr w:type="spellStart"/>
      <w:r>
        <w:rPr>
          <w:rFonts w:ascii="Times New Roman" w:eastAsia="Times New Roman" w:hAnsi="Times New Roman" w:cs="Times New Roman"/>
          <w:sz w:val="24"/>
          <w:szCs w:val="24"/>
          <w:lang w:val="en-US" w:eastAsia="el-GR"/>
        </w:rPr>
        <w:t>emereo</w:t>
      </w:r>
      <w:proofErr w:type="spellEnd"/>
      <w:r w:rsidRPr="0051348C">
        <w:rPr>
          <w:rFonts w:ascii="Times New Roman" w:eastAsia="Times New Roman" w:hAnsi="Times New Roman" w:cs="Times New Roman"/>
          <w:sz w:val="24"/>
          <w:szCs w:val="24"/>
          <w:lang w:eastAsia="el-GR"/>
        </w:rPr>
        <w:t>.</w:t>
      </w:r>
      <w:r>
        <w:rPr>
          <w:rFonts w:ascii="Times New Roman" w:eastAsia="Times New Roman" w:hAnsi="Times New Roman" w:cs="Times New Roman"/>
          <w:sz w:val="24"/>
          <w:szCs w:val="24"/>
          <w:lang w:val="en-US" w:eastAsia="el-GR"/>
        </w:rPr>
        <w:t>net</w:t>
      </w:r>
      <w:r w:rsidRPr="0051348C">
        <w:rPr>
          <w:rFonts w:ascii="Times New Roman" w:eastAsia="Times New Roman" w:hAnsi="Times New Roman" w:cs="Times New Roman"/>
          <w:sz w:val="24"/>
          <w:szCs w:val="24"/>
          <w:lang w:eastAsia="el-GR"/>
        </w:rPr>
        <w:t>)</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Σε αυτή τη διαδικασία, το πιεζοηλεκτρικό υλικό είναι ενσωματωμένο κάτω από το δρόμο με την ηλεκτρική συσκευή παραγωγής. Για ένα δρόμο με ενσωματωμένες πιεζοηλεκτρικές γεννήτριες, μέρος της ενέργειας που το όχημα εγχέει στην παραμόρφωση του δρόμου μετατρέπεται σε ηλεκτρική ενέργεια (μέσω άμεσων συσκευών που λειτουργούν με το πιεζοηλεκτρικό φαινόμενο) αντί να χάνεται ως θερμική ενέργεια (θερμότητα).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Default="00D976A3" w:rsidP="00D976A3">
      <w:pPr>
        <w:pStyle w:val="a4"/>
        <w:keepNext/>
        <w:spacing w:line="360" w:lineRule="auto"/>
        <w:jc w:val="center"/>
      </w:pPr>
      <w:r w:rsidRPr="00F70600">
        <w:rPr>
          <w:rFonts w:ascii="Times New Roman" w:eastAsia="Calibri" w:hAnsi="Times New Roman" w:cs="Times New Roman"/>
          <w:noProof/>
          <w:sz w:val="24"/>
          <w:szCs w:val="24"/>
          <w:lang w:eastAsia="el-GR"/>
        </w:rPr>
        <w:drawing>
          <wp:inline distT="0" distB="0" distL="0" distR="0">
            <wp:extent cx="2965450" cy="2708275"/>
            <wp:effectExtent l="0" t="0" r="0" b="0"/>
            <wp:docPr id="43" name="Picture 43"/>
            <wp:cNvGraphicFramePr/>
            <a:graphic xmlns:a="http://schemas.openxmlformats.org/drawingml/2006/main">
              <a:graphicData uri="http://schemas.openxmlformats.org/drawingml/2006/picture">
                <pic:pic xmlns:pic="http://schemas.openxmlformats.org/drawingml/2006/picture">
                  <pic:nvPicPr>
                    <pic:cNvPr id="60771" name="Picture 60771"/>
                    <pic:cNvPicPr/>
                  </pic:nvPicPr>
                  <pic:blipFill>
                    <a:blip r:embed="rId85" cstate="print"/>
                    <a:stretch>
                      <a:fillRect/>
                    </a:stretch>
                  </pic:blipFill>
                  <pic:spPr>
                    <a:xfrm>
                      <a:off x="0" y="0"/>
                      <a:ext cx="2965450" cy="2708275"/>
                    </a:xfrm>
                    <a:prstGeom prst="rect">
                      <a:avLst/>
                    </a:prstGeom>
                  </pic:spPr>
                </pic:pic>
              </a:graphicData>
            </a:graphic>
          </wp:inline>
        </w:drawing>
      </w:r>
    </w:p>
    <w:p w:rsidR="00D976A3" w:rsidRPr="00F70600" w:rsidRDefault="00D976A3" w:rsidP="00D976A3">
      <w:pPr>
        <w:pStyle w:val="a5"/>
        <w:rPr>
          <w:rFonts w:eastAsia="Times New Roman" w:cs="Times New Roman"/>
          <w:sz w:val="24"/>
          <w:szCs w:val="24"/>
          <w:lang w:eastAsia="el-GR"/>
        </w:rPr>
      </w:pPr>
      <w:bookmarkStart w:id="40" w:name="_Toc487297568"/>
      <w:r>
        <w:t xml:space="preserve">Εικόνα </w:t>
      </w:r>
      <w:fldSimple w:instr=" SEQ Εικόνα \* ARABIC ">
        <w:r>
          <w:rPr>
            <w:noProof/>
          </w:rPr>
          <w:t>19</w:t>
        </w:r>
      </w:fldSimple>
      <w:r>
        <w:t>- Πλάκες πιέσεως</w:t>
      </w:r>
      <w:bookmarkEnd w:id="40"/>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Αυτή η ηλεκτρική συσκευή παραγωγής περιλαμβάνει πλάκες πιέσεως που καλύπτονται με στρώμα προστασίας ή άσφαλτο όπως δείχνεται στο ακόλουθο σχήμα.</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Το πιεζοηλεκτρικό φαινόμενο μετατρέπει τη μηχανική καταπόνηση σε ηλεκτρικό ρεύμα ή τάση και το σύστημα αναμένεται να κλιμακωθεί μέχρι και σε 400 κιλοβάτ για 1 χιλιόμετρο διπλής κατεύθυνσης. Η μηχανική δύναμη παρέχεται από τον τροχό του οχήματος του αυτοκινήτου, όπου οι </w:t>
      </w:r>
      <w:proofErr w:type="spellStart"/>
      <w:r w:rsidRPr="00F70600">
        <w:rPr>
          <w:rFonts w:ascii="Times New Roman" w:eastAsia="Times New Roman" w:hAnsi="Times New Roman" w:cs="Times New Roman"/>
          <w:sz w:val="24"/>
          <w:szCs w:val="24"/>
          <w:lang w:eastAsia="el-GR"/>
        </w:rPr>
        <w:t>βαρυτικές</w:t>
      </w:r>
      <w:proofErr w:type="spellEnd"/>
      <w:r w:rsidRPr="00F70600">
        <w:rPr>
          <w:rFonts w:ascii="Times New Roman" w:eastAsia="Times New Roman" w:hAnsi="Times New Roman" w:cs="Times New Roman"/>
          <w:sz w:val="24"/>
          <w:szCs w:val="24"/>
          <w:lang w:eastAsia="el-GR"/>
        </w:rPr>
        <w:t xml:space="preserve"> δυνάμεις (βάρος) είναι κάθετες προς την επιφάνεια του δρόμου και προκαλούν συμπίεση, όπως φαίνεται στο παραπάνω σχήμα.</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lastRenderedPageBreak/>
        <w:t xml:space="preserve"> </w:t>
      </w:r>
    </w:p>
    <w:p w:rsidR="00D976A3" w:rsidRDefault="00D976A3" w:rsidP="00D976A3">
      <w:pPr>
        <w:pStyle w:val="a4"/>
        <w:keepNext/>
        <w:spacing w:line="360" w:lineRule="auto"/>
        <w:jc w:val="center"/>
      </w:pPr>
      <w:r w:rsidRPr="00F70600">
        <w:rPr>
          <w:rFonts w:ascii="Times New Roman" w:eastAsia="Calibri" w:hAnsi="Times New Roman" w:cs="Times New Roman"/>
          <w:noProof/>
          <w:position w:val="1"/>
          <w:sz w:val="24"/>
          <w:szCs w:val="24"/>
          <w:lang w:eastAsia="el-GR"/>
        </w:rPr>
        <w:drawing>
          <wp:inline distT="0" distB="0" distL="0" distR="0">
            <wp:extent cx="3394075" cy="2174875"/>
            <wp:effectExtent l="0" t="0" r="0" b="0"/>
            <wp:docPr id="44" name="Picture 44"/>
            <wp:cNvGraphicFramePr/>
            <a:graphic xmlns:a="http://schemas.openxmlformats.org/drawingml/2006/main">
              <a:graphicData uri="http://schemas.openxmlformats.org/drawingml/2006/picture">
                <pic:pic xmlns:pic="http://schemas.openxmlformats.org/drawingml/2006/picture">
                  <pic:nvPicPr>
                    <pic:cNvPr id="60833" name="Picture 60833"/>
                    <pic:cNvPicPr/>
                  </pic:nvPicPr>
                  <pic:blipFill>
                    <a:blip r:embed="rId86" cstate="print"/>
                    <a:stretch>
                      <a:fillRect/>
                    </a:stretch>
                  </pic:blipFill>
                  <pic:spPr>
                    <a:xfrm>
                      <a:off x="0" y="0"/>
                      <a:ext cx="3394075" cy="2174875"/>
                    </a:xfrm>
                    <a:prstGeom prst="rect">
                      <a:avLst/>
                    </a:prstGeom>
                  </pic:spPr>
                </pic:pic>
              </a:graphicData>
            </a:graphic>
          </wp:inline>
        </w:drawing>
      </w:r>
    </w:p>
    <w:p w:rsidR="00D976A3" w:rsidRPr="00F70600" w:rsidRDefault="00D976A3" w:rsidP="00D976A3">
      <w:pPr>
        <w:pStyle w:val="a5"/>
        <w:rPr>
          <w:rFonts w:eastAsia="Times New Roman" w:cs="Times New Roman"/>
          <w:sz w:val="24"/>
          <w:szCs w:val="24"/>
          <w:lang w:eastAsia="el-GR"/>
        </w:rPr>
      </w:pPr>
      <w:bookmarkStart w:id="41" w:name="_Toc487297569"/>
      <w:r>
        <w:t xml:space="preserve">Εικόνα </w:t>
      </w:r>
      <w:fldSimple w:instr=" SEQ Εικόνα \* ARABIC ">
        <w:r>
          <w:rPr>
            <w:noProof/>
          </w:rPr>
          <w:t>20</w:t>
        </w:r>
      </w:fldSimple>
      <w:r>
        <w:t xml:space="preserve">- </w:t>
      </w:r>
      <w:proofErr w:type="spellStart"/>
      <w:r>
        <w:t>Βαρυτικές</w:t>
      </w:r>
      <w:proofErr w:type="spellEnd"/>
      <w:r>
        <w:t xml:space="preserve"> δυνάμεις σε πλάκα πιέσεως</w:t>
      </w:r>
      <w:bookmarkEnd w:id="41"/>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E87A93">
        <w:rPr>
          <w:rFonts w:ascii="Times New Roman" w:eastAsia="Times New Roman" w:hAnsi="Times New Roman" w:cs="Times New Roman"/>
          <w:sz w:val="24"/>
          <w:szCs w:val="24"/>
          <w:lang w:eastAsia="el-GR"/>
        </w:rPr>
        <w:t>(</w:t>
      </w:r>
      <w:proofErr w:type="spellStart"/>
      <w:r>
        <w:rPr>
          <w:rFonts w:ascii="Times New Roman" w:eastAsia="Times New Roman" w:hAnsi="Times New Roman" w:cs="Times New Roman"/>
          <w:sz w:val="24"/>
          <w:szCs w:val="24"/>
          <w:lang w:val="en-US" w:eastAsia="el-GR"/>
        </w:rPr>
        <w:t>emereo</w:t>
      </w:r>
      <w:proofErr w:type="spellEnd"/>
      <w:r w:rsidRPr="00E87A93">
        <w:rPr>
          <w:rFonts w:ascii="Times New Roman" w:eastAsia="Times New Roman" w:hAnsi="Times New Roman" w:cs="Times New Roman"/>
          <w:sz w:val="24"/>
          <w:szCs w:val="24"/>
          <w:lang w:eastAsia="el-GR"/>
        </w:rPr>
        <w:t>.</w:t>
      </w:r>
      <w:r>
        <w:rPr>
          <w:rFonts w:ascii="Times New Roman" w:eastAsia="Times New Roman" w:hAnsi="Times New Roman" w:cs="Times New Roman"/>
          <w:sz w:val="24"/>
          <w:szCs w:val="24"/>
          <w:lang w:val="en-US" w:eastAsia="el-GR"/>
        </w:rPr>
        <w:t>net</w:t>
      </w:r>
      <w:r w:rsidRPr="00E87A93">
        <w:rPr>
          <w:rFonts w:ascii="Times New Roman" w:eastAsia="Times New Roman" w:hAnsi="Times New Roman" w:cs="Times New Roman"/>
          <w:sz w:val="24"/>
          <w:szCs w:val="24"/>
          <w:lang w:eastAsia="el-GR"/>
        </w:rPr>
        <w:t>)</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F70600" w:rsidRDefault="00D976A3" w:rsidP="00D976A3">
      <w:pPr>
        <w:pStyle w:val="a4"/>
        <w:spacing w:line="360" w:lineRule="auto"/>
        <w:jc w:val="both"/>
        <w:rPr>
          <w:rFonts w:ascii="Times New Roman" w:eastAsia="Times New Roman" w:hAnsi="Times New Roman" w:cs="Times New Roman"/>
          <w:sz w:val="24"/>
          <w:szCs w:val="24"/>
          <w:lang w:eastAsia="el-GR"/>
        </w:rPr>
      </w:pPr>
      <w:r w:rsidRPr="00F70600">
        <w:rPr>
          <w:rFonts w:ascii="Times New Roman" w:eastAsia="Times New Roman" w:hAnsi="Times New Roman" w:cs="Times New Roman"/>
          <w:sz w:val="24"/>
          <w:szCs w:val="24"/>
          <w:lang w:eastAsia="el-GR"/>
        </w:rPr>
        <w:t xml:space="preserve"> </w:t>
      </w:r>
    </w:p>
    <w:p w:rsidR="00D976A3" w:rsidRPr="00F70600" w:rsidRDefault="00D976A3" w:rsidP="00D976A3">
      <w:pPr>
        <w:pStyle w:val="a4"/>
        <w:spacing w:line="360" w:lineRule="auto"/>
        <w:jc w:val="both"/>
        <w:rPr>
          <w:rFonts w:ascii="Times New Roman" w:hAnsi="Times New Roman" w:cs="Times New Roman"/>
          <w:sz w:val="24"/>
          <w:szCs w:val="24"/>
        </w:rPr>
      </w:pPr>
    </w:p>
    <w:p w:rsidR="00D976A3" w:rsidRDefault="00D976A3" w:rsidP="00D976A3">
      <w:pPr>
        <w:pStyle w:val="1"/>
        <w:rPr>
          <w:rStyle w:val="1Char"/>
        </w:rPr>
      </w:pPr>
    </w:p>
    <w:p w:rsidR="00D976A3" w:rsidRPr="00B4353F" w:rsidRDefault="00D976A3" w:rsidP="00D976A3">
      <w:pPr>
        <w:pStyle w:val="1"/>
      </w:pPr>
      <w:bookmarkStart w:id="42" w:name="_Toc487297601"/>
      <w:r>
        <w:rPr>
          <w:rStyle w:val="1Char"/>
        </w:rPr>
        <w:t>ΚΕΦΑΛΑΙΟ 3 –</w:t>
      </w:r>
      <w:r w:rsidRPr="00B4353F">
        <w:rPr>
          <w:rStyle w:val="1Char"/>
        </w:rPr>
        <w:t xml:space="preserve"> </w:t>
      </w:r>
      <w:r>
        <w:rPr>
          <w:rStyle w:val="1Char"/>
        </w:rPr>
        <w:t xml:space="preserve">ΠΙΕΖΟΗΛΕΚΤΡΙΚΕΣ ΕΠΙΔΡΑΣΕΙΣ ΥΛΙΚΩΝ ΚΑΙ </w:t>
      </w:r>
      <w:r w:rsidRPr="00B4353F">
        <w:rPr>
          <w:rStyle w:val="1Char"/>
        </w:rPr>
        <w:t>ΚΛΑ</w:t>
      </w:r>
      <w:r>
        <w:rPr>
          <w:rStyle w:val="1Char"/>
        </w:rPr>
        <w:t>Δ</w:t>
      </w:r>
      <w:r w:rsidRPr="00B4353F">
        <w:rPr>
          <w:rStyle w:val="1Char"/>
        </w:rPr>
        <w:t>ΟΙ ΕΦΑΡΜΟΓΩΝ</w:t>
      </w:r>
      <w:bookmarkEnd w:id="42"/>
    </w:p>
    <w:p w:rsidR="00D976A3"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Default="00D976A3" w:rsidP="00D976A3">
      <w:pPr>
        <w:pStyle w:val="2"/>
      </w:pPr>
      <w:bookmarkStart w:id="43" w:name="_Toc487297602"/>
      <w:r>
        <w:t>Πιεζοηλεκτρικές επιδράσεις υλικών</w:t>
      </w:r>
      <w:bookmarkEnd w:id="43"/>
      <w:r>
        <w:t xml:space="preserve"> </w:t>
      </w:r>
    </w:p>
    <w:p w:rsidR="00D976A3" w:rsidRPr="00E87A93" w:rsidRDefault="00D976A3" w:rsidP="00D976A3">
      <w:pPr>
        <w:pStyle w:val="a4"/>
        <w:spacing w:line="360" w:lineRule="auto"/>
        <w:jc w:val="both"/>
        <w:rPr>
          <w:rFonts w:ascii="Times New Roman" w:eastAsia="Times New Roman" w:hAnsi="Times New Roman" w:cs="Times New Roman"/>
          <w:sz w:val="24"/>
          <w:szCs w:val="24"/>
          <w:lang w:eastAsia="el-GR"/>
        </w:rPr>
      </w:pPr>
      <w:r w:rsidRPr="00E87A93">
        <w:rPr>
          <w:rFonts w:ascii="Times New Roman" w:eastAsia="Times New Roman" w:hAnsi="Times New Roman" w:cs="Times New Roman"/>
          <w:sz w:val="24"/>
          <w:szCs w:val="24"/>
          <w:lang w:eastAsia="el-GR"/>
        </w:rPr>
        <w:t>Σ’ αυτήν την ενότητα θα γίνει εισαγωγή στον κόσμο της πιεζοηλεκτρικής επίδρασης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που διαμορφώνει την υποκείμενη βάση για τα προϊόντα που ποικίλουν ανάμεσα σε</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 xml:space="preserve">μικρόφωνα και </w:t>
      </w:r>
      <w:proofErr w:type="spellStart"/>
      <w:r w:rsidRPr="00E87A93">
        <w:rPr>
          <w:rFonts w:ascii="Times New Roman" w:eastAsia="Times New Roman" w:hAnsi="Times New Roman" w:cs="Times New Roman"/>
          <w:sz w:val="24"/>
          <w:szCs w:val="24"/>
          <w:lang w:eastAsia="el-GR"/>
        </w:rPr>
        <w:t>ηχία</w:t>
      </w:r>
      <w:proofErr w:type="spellEnd"/>
      <w:r w:rsidRPr="00E87A93">
        <w:rPr>
          <w:rFonts w:ascii="Times New Roman" w:eastAsia="Times New Roman" w:hAnsi="Times New Roman" w:cs="Times New Roman"/>
          <w:sz w:val="24"/>
          <w:szCs w:val="24"/>
          <w:lang w:eastAsia="el-GR"/>
        </w:rPr>
        <w:t>, χιονοπέδιλα μειωμένης δόνησης, κουμπιά κουδουνιών, και σε</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 xml:space="preserve">έναν ατέλειωτο αριθμό από αισθητήρες και μικρούς </w:t>
      </w:r>
      <w:proofErr w:type="spellStart"/>
      <w:r w:rsidRPr="00E87A93">
        <w:rPr>
          <w:rFonts w:ascii="Times New Roman" w:eastAsia="Times New Roman" w:hAnsi="Times New Roman" w:cs="Times New Roman"/>
          <w:sz w:val="24"/>
          <w:szCs w:val="24"/>
          <w:lang w:eastAsia="el-GR"/>
        </w:rPr>
        <w:t>ενεργοποιητές</w:t>
      </w:r>
      <w:proofErr w:type="spellEnd"/>
      <w:r w:rsidRPr="00E87A93">
        <w:rPr>
          <w:rFonts w:ascii="Times New Roman" w:eastAsia="Times New Roman" w:hAnsi="Times New Roman" w:cs="Times New Roman"/>
          <w:sz w:val="24"/>
          <w:szCs w:val="24"/>
          <w:lang w:eastAsia="el-GR"/>
        </w:rPr>
        <w:t>. Όλες αυτές οι</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συσκευές περιλαμβάνουν τη χρήση πιεζοηλεκτρικού υλικού στο οποίο μια</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 xml:space="preserve">εφαρμοσμένη μηχανική δύναμη παράγει μια παραμόρφωση που με τη σειρά </w:t>
      </w:r>
      <w:r>
        <w:rPr>
          <w:rFonts w:ascii="Times New Roman" w:eastAsia="Times New Roman" w:hAnsi="Times New Roman" w:cs="Times New Roman"/>
          <w:sz w:val="24"/>
          <w:szCs w:val="24"/>
          <w:lang w:eastAsia="el-GR"/>
        </w:rPr>
        <w:t xml:space="preserve">της </w:t>
      </w:r>
      <w:r w:rsidRPr="00E87A93">
        <w:rPr>
          <w:rFonts w:ascii="Times New Roman" w:eastAsia="Times New Roman" w:hAnsi="Times New Roman" w:cs="Times New Roman"/>
          <w:sz w:val="24"/>
          <w:szCs w:val="24"/>
          <w:lang w:eastAsia="el-GR"/>
        </w:rPr>
        <w:t>παράγει ηλεκτρική τάση, ή αντίστροφα, μια εφαρμοσμένη τάση που προκαλεί μια</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μηχανική παραμόρφωση στο υλικό που μπορεί να χρησιμοποιηθεί για να προκαλέσει</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μια δύναμη. Αυτό το γενικό φαινόμενο ονομάζεται πιεζοηλεκτρική επίδραση.</w:t>
      </w:r>
    </w:p>
    <w:p w:rsidR="00D976A3" w:rsidRDefault="00D976A3" w:rsidP="00D976A3">
      <w:pPr>
        <w:jc w:val="both"/>
      </w:pPr>
    </w:p>
    <w:p w:rsidR="00D976A3" w:rsidRPr="00E87A93" w:rsidRDefault="00D976A3" w:rsidP="00D976A3">
      <w:pPr>
        <w:pStyle w:val="a4"/>
        <w:spacing w:line="360" w:lineRule="auto"/>
        <w:jc w:val="both"/>
        <w:rPr>
          <w:rFonts w:ascii="Times New Roman" w:eastAsia="Times New Roman" w:hAnsi="Times New Roman" w:cs="Times New Roman"/>
          <w:sz w:val="24"/>
          <w:szCs w:val="24"/>
          <w:lang w:eastAsia="el-GR"/>
        </w:rPr>
      </w:pPr>
      <w:r w:rsidRPr="00E87A93">
        <w:rPr>
          <w:rFonts w:ascii="Times New Roman" w:eastAsia="Times New Roman" w:hAnsi="Times New Roman" w:cs="Times New Roman"/>
          <w:sz w:val="24"/>
          <w:szCs w:val="24"/>
          <w:lang w:eastAsia="el-GR"/>
        </w:rPr>
        <w:t xml:space="preserve">Το πιεζοηλεκτρικό φαινόμενο παρατηρήθηκε από τους αδελφούς </w:t>
      </w:r>
      <w:proofErr w:type="spellStart"/>
      <w:r w:rsidRPr="00E87A93">
        <w:rPr>
          <w:rFonts w:ascii="Times New Roman" w:eastAsia="Times New Roman" w:hAnsi="Times New Roman" w:cs="Times New Roman"/>
          <w:sz w:val="24"/>
          <w:szCs w:val="24"/>
          <w:lang w:eastAsia="el-GR"/>
        </w:rPr>
        <w:t>Pierre</w:t>
      </w:r>
      <w:proofErr w:type="spellEnd"/>
      <w:r w:rsidRPr="00E87A93">
        <w:rPr>
          <w:rFonts w:ascii="Times New Roman" w:eastAsia="Times New Roman" w:hAnsi="Times New Roman" w:cs="Times New Roman"/>
          <w:sz w:val="24"/>
          <w:szCs w:val="24"/>
          <w:lang w:eastAsia="el-GR"/>
        </w:rPr>
        <w:t xml:space="preserve"> και </w:t>
      </w:r>
      <w:proofErr w:type="spellStart"/>
      <w:r w:rsidRPr="00E87A93">
        <w:rPr>
          <w:rFonts w:ascii="Times New Roman" w:eastAsia="Times New Roman" w:hAnsi="Times New Roman" w:cs="Times New Roman"/>
          <w:sz w:val="24"/>
          <w:szCs w:val="24"/>
          <w:lang w:eastAsia="el-GR"/>
        </w:rPr>
        <w:t>Jacques</w:t>
      </w:r>
      <w:proofErr w:type="spellEnd"/>
      <w:r>
        <w:rPr>
          <w:rFonts w:ascii="Times New Roman" w:eastAsia="Times New Roman" w:hAnsi="Times New Roman" w:cs="Times New Roman"/>
          <w:sz w:val="24"/>
          <w:szCs w:val="24"/>
          <w:lang w:eastAsia="el-GR"/>
        </w:rPr>
        <w:t xml:space="preserve"> </w:t>
      </w:r>
      <w:proofErr w:type="spellStart"/>
      <w:r w:rsidRPr="00E87A93">
        <w:rPr>
          <w:rFonts w:ascii="Times New Roman" w:eastAsia="Times New Roman" w:hAnsi="Times New Roman" w:cs="Times New Roman"/>
          <w:sz w:val="24"/>
          <w:szCs w:val="24"/>
          <w:lang w:eastAsia="el-GR"/>
        </w:rPr>
        <w:t>Curie</w:t>
      </w:r>
      <w:proofErr w:type="spellEnd"/>
      <w:r w:rsidRPr="00E87A93">
        <w:rPr>
          <w:rFonts w:ascii="Times New Roman" w:eastAsia="Times New Roman" w:hAnsi="Times New Roman" w:cs="Times New Roman"/>
          <w:sz w:val="24"/>
          <w:szCs w:val="24"/>
          <w:lang w:eastAsia="el-GR"/>
        </w:rPr>
        <w:t xml:space="preserve"> το 1880 όταν ήταν σε ηλικία 21 και 24 ετών αντίστοιχα. Παρατήρησαν ότι όταν</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εφαρμόζεται πίεση σε ένα πολωμένο κρύσταλλο, η μηχανική παραμόρφωση που</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επιφέρεται, είχε σαν αποτέλεσμα την ηλεκτρική φόρτιση. Το φαινόμενο βασίζεται σε</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μια αναστρέψιμη ενέργεια μετατροπής ανάμεσα στις ηλεκτρικές και μηχανικές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μορφές που προκύπτουν φυσικά στα μόνιμα πολωμένα υλικά μέσα στα οποία κάποια</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μέρη των μορίων τους είναι θετικά φορτισμένα και άλλα μέρη είναι αρνητικά</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φορτισμένα. Πολλοί φυσικά βρήκαν ότι τα κρύσταλλα (π.χ. ο χαλαζίας)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διακατέχονται από αυτήν την ιδιότητα, όπως πολλά από τα πρόσφατα αναπτυγμένα</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πολυμερή και κεραμικά. Αυτή η ιδιότητα περιέργως είναι παρεμφερής με εκείνη που</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έχει βρεθεί στους μαγνήτες όπου προκύπτει μόνιμη μαγνητική πόλωση, μόνο που εδώ</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έχουμε να κάνουμε με τις ηλεκτρικές φορτίσεις.</w:t>
      </w:r>
    </w:p>
    <w:p w:rsidR="00D976A3" w:rsidRPr="00E87A9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E87A93" w:rsidRDefault="00D976A3" w:rsidP="00D976A3">
      <w:pPr>
        <w:pStyle w:val="a4"/>
        <w:spacing w:line="360" w:lineRule="auto"/>
        <w:jc w:val="both"/>
        <w:rPr>
          <w:rFonts w:ascii="Times New Roman" w:eastAsia="Times New Roman" w:hAnsi="Times New Roman" w:cs="Times New Roman"/>
          <w:sz w:val="24"/>
          <w:szCs w:val="24"/>
          <w:lang w:eastAsia="el-GR"/>
        </w:rPr>
      </w:pPr>
      <w:r w:rsidRPr="00E87A93">
        <w:rPr>
          <w:rFonts w:ascii="Times New Roman" w:eastAsia="Times New Roman" w:hAnsi="Times New Roman" w:cs="Times New Roman"/>
          <w:sz w:val="24"/>
          <w:szCs w:val="24"/>
          <w:lang w:eastAsia="el-GR"/>
        </w:rPr>
        <w:t>Στα πιεζοηλεκτρικά υλικά, κάθε κέλυφος ή μόριο είναι ένα δίπολο με θετικές και</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αρνητικές φορτίσεις σε κάθε άκρη. Υπάρχει ευθυγράμμιση των εσωτερικών</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ηλεκτρικών δίπολων. Αυτή η ευθυγράμμιση μπορεί να καταλήξει σε μια επιφάνεια</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φόρτισης, όμως αυτή η φόρτιση ουδετεροποιείται από τις παρούσες ελεύθερες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φορτίσεις στην ατμόσφαιρα που τα περιβάλλει. Εφαρμόζεται μια δύναμη στο</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lastRenderedPageBreak/>
        <w:t>πιεζοηλεκτρικό υλικό που προξενεί τις παραμορφώσεις, που με τη σειρά του</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μεταβάλλει την ουδετεροποιημένη κατάσταση της επιφάνειας με την αλλαγή του</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προσανατολισμού των δίπολων. Μπορεί να επιτευχθεί και η αντιστροφή. Η εφαρμογή</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της τάσης προκαλεί την ευθυγράμμιση των πολωμένων μορίων με το ηλεκτρικό</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πεδίο, που με τη σειρά του προκαλεί την ανάπτυξη της παραμόρφωσης.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Η πιεζοηλεκτρική επίδραση έχει προ καιρού αξιοποιηθεί σε πολλές διαφορετικές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συσκευές. Η, προφανώς, επιθυμητή ιδιότητα όπου η πίεση παράγει τάση</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χρησιμοποιείται με πολλούς διαφορετικούς τρόπους. Στα κουδούνια της πόρτας, μια</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εφαρμοσμένη δύναμη παράγει τάση, που με τη σειρά της χρησιμοποιείται για να</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ελέγξει ένα ηλεκτρικό κύκλωμα προκαλώντας το εκνευριστικό στ’ αυτιά</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κουδούνισμα ή το ευχάριστο βουητό. Στον λαμπτήρα άνθρακα, που αναφέρθηκε</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παραπάνω, η εφαρμογή μιας δύναμης σε μια πιεζοηλεκτρική συσκευή προκαλεί μια</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 xml:space="preserve">ανάφλεξη σπινθήρα. Είναι λιγότερο προφανές σε πολλούς ανθρώπους, </w:t>
      </w:r>
      <w:r>
        <w:rPr>
          <w:rFonts w:ascii="Times New Roman" w:eastAsia="Times New Roman" w:hAnsi="Times New Roman" w:cs="Times New Roman"/>
          <w:sz w:val="24"/>
          <w:szCs w:val="24"/>
          <w:lang w:eastAsia="el-GR"/>
        </w:rPr>
        <w:t xml:space="preserve">όμως </w:t>
      </w:r>
      <w:r w:rsidRPr="00E87A93">
        <w:rPr>
          <w:rFonts w:ascii="Times New Roman" w:eastAsia="Times New Roman" w:hAnsi="Times New Roman" w:cs="Times New Roman"/>
          <w:sz w:val="24"/>
          <w:szCs w:val="24"/>
          <w:lang w:eastAsia="el-GR"/>
        </w:rPr>
        <w:t xml:space="preserve">χρησιμοποιούνται ευρέως, μια πλειάδα πιεζοηλεκτρικών συσκευών με χρήση μικρών </w:t>
      </w:r>
      <w:proofErr w:type="spellStart"/>
      <w:r w:rsidRPr="00E87A93">
        <w:rPr>
          <w:rFonts w:ascii="Times New Roman" w:eastAsia="Times New Roman" w:hAnsi="Times New Roman" w:cs="Times New Roman"/>
          <w:sz w:val="24"/>
          <w:szCs w:val="24"/>
          <w:lang w:eastAsia="el-GR"/>
        </w:rPr>
        <w:t>ενεργοποιητών</w:t>
      </w:r>
      <w:proofErr w:type="spellEnd"/>
      <w:r w:rsidRPr="00E87A93">
        <w:rPr>
          <w:rFonts w:ascii="Times New Roman" w:eastAsia="Times New Roman" w:hAnsi="Times New Roman" w:cs="Times New Roman"/>
          <w:sz w:val="24"/>
          <w:szCs w:val="24"/>
          <w:lang w:eastAsia="el-GR"/>
        </w:rPr>
        <w:t xml:space="preserve"> που ελέγχονται με ηλεκτρισμό και χρησιμοποιούνται σε έναν μεγάλο</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αριθμό μηχανικών και βιομηχανικών περιπτώσεων όπου μια μικρή τάση προκαλεί και</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κίνηση ενός μέρους το οποίο ελέγχει κάτι άλλο, όπως η βαλβίδα.</w:t>
      </w:r>
    </w:p>
    <w:p w:rsidR="00D976A3" w:rsidRPr="00E87A9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E87A93" w:rsidRDefault="00D976A3" w:rsidP="00D976A3">
      <w:pPr>
        <w:pStyle w:val="a4"/>
        <w:spacing w:line="360" w:lineRule="auto"/>
        <w:jc w:val="both"/>
        <w:rPr>
          <w:rFonts w:ascii="Times New Roman" w:eastAsia="Times New Roman" w:hAnsi="Times New Roman" w:cs="Times New Roman"/>
          <w:sz w:val="24"/>
          <w:szCs w:val="24"/>
          <w:lang w:eastAsia="el-GR"/>
        </w:rPr>
      </w:pPr>
      <w:r w:rsidRPr="00E87A93">
        <w:rPr>
          <w:rFonts w:ascii="Times New Roman" w:eastAsia="Times New Roman" w:hAnsi="Times New Roman" w:cs="Times New Roman"/>
          <w:sz w:val="24"/>
          <w:szCs w:val="24"/>
          <w:lang w:eastAsia="el-GR"/>
        </w:rPr>
        <w:t>Η πιεζοηλεκτρική επίδραση είναι κυριολεκτικά στιγμιαία και οι πιεζοηλεκτρικές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συσκευές μπορούν να είναι ιδιαίτερα ευαίσθητες σε μικρές πιέσεις ή τάσεις. Πολλά</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μικρόφωνα που βασίζονται σε πιεζοηλεκτρικά υλικά μετατρέπουν μια ακουστική</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πίεση σε τάση. Εναλλακτικά, στα πιεζοηλεκτρικά ηχεία, η εφαρμογή ηλεκτρικής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φόρτισης προκαλεί τη μηχανική παραμόρφωση, που με τη σειρά της δημιουργεί</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ακουστική πίεση.</w:t>
      </w:r>
      <w:r>
        <w:rPr>
          <w:rFonts w:ascii="Times New Roman" w:eastAsia="Times New Roman" w:hAnsi="Times New Roman" w:cs="Times New Roman"/>
          <w:sz w:val="24"/>
          <w:szCs w:val="24"/>
          <w:lang w:eastAsia="el-GR"/>
        </w:rPr>
        <w:t xml:space="preserve"> </w:t>
      </w:r>
    </w:p>
    <w:p w:rsidR="00D976A3" w:rsidRPr="00E87A93" w:rsidRDefault="00D976A3" w:rsidP="00D976A3">
      <w:pPr>
        <w:pStyle w:val="a4"/>
        <w:spacing w:line="360" w:lineRule="auto"/>
        <w:jc w:val="both"/>
        <w:rPr>
          <w:rFonts w:ascii="Times New Roman" w:eastAsia="Times New Roman" w:hAnsi="Times New Roman" w:cs="Times New Roman"/>
          <w:sz w:val="24"/>
          <w:szCs w:val="24"/>
          <w:lang w:eastAsia="el-GR"/>
        </w:rPr>
      </w:pPr>
    </w:p>
    <w:p w:rsidR="00D976A3" w:rsidRPr="00E87A93" w:rsidRDefault="00D976A3" w:rsidP="00D976A3">
      <w:pPr>
        <w:pStyle w:val="a4"/>
        <w:spacing w:line="360" w:lineRule="auto"/>
        <w:jc w:val="both"/>
        <w:rPr>
          <w:rFonts w:ascii="Times New Roman" w:eastAsia="Times New Roman" w:hAnsi="Times New Roman" w:cs="Times New Roman"/>
          <w:sz w:val="24"/>
          <w:szCs w:val="24"/>
          <w:lang w:eastAsia="el-GR"/>
        </w:rPr>
      </w:pPr>
      <w:r w:rsidRPr="00E87A93">
        <w:rPr>
          <w:rFonts w:ascii="Times New Roman" w:eastAsia="Times New Roman" w:hAnsi="Times New Roman" w:cs="Times New Roman"/>
          <w:sz w:val="24"/>
          <w:szCs w:val="24"/>
          <w:lang w:eastAsia="el-GR"/>
        </w:rPr>
        <w:t>Τα πιεζοηλεκτρικά υλικά έχουν χρησιμοποιηθεί σε χιονοπέδιλα προκειμένου να</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εξαλείψουν τις ανεπιθύμητες δονήσεις που προκύπτουν κάτω από ορισμένες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 xml:space="preserve">συνθήκες. Εδώ, η πιεζοηλεκτρική επίδραση εξαφανίζει τις δονήσεις μέσω </w:t>
      </w:r>
      <w:r>
        <w:rPr>
          <w:rFonts w:ascii="Times New Roman" w:eastAsia="Times New Roman" w:hAnsi="Times New Roman" w:cs="Times New Roman"/>
          <w:sz w:val="24"/>
          <w:szCs w:val="24"/>
          <w:lang w:eastAsia="el-GR"/>
        </w:rPr>
        <w:t xml:space="preserve">της </w:t>
      </w:r>
      <w:r w:rsidRPr="00E87A93">
        <w:rPr>
          <w:rFonts w:ascii="Times New Roman" w:eastAsia="Times New Roman" w:hAnsi="Times New Roman" w:cs="Times New Roman"/>
          <w:sz w:val="24"/>
          <w:szCs w:val="24"/>
          <w:lang w:eastAsia="el-GR"/>
        </w:rPr>
        <w:t>διασκόρπισης της ηλεκτρικής ενέργειας που αναπτύσσεται κατά μήκος μιας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διακλάδωσης. Άλλες περιπτώσεις σε πολλά προϊόντα, που εμπεριέχουν δονητικές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κινήσεις, μπορούν επιλεκτικά να εξαλειφθούν χρησιμοποιώντας παρεμφερείς</w:t>
      </w:r>
      <w:r>
        <w:rPr>
          <w:rFonts w:ascii="Times New Roman" w:eastAsia="Times New Roman" w:hAnsi="Times New Roman" w:cs="Times New Roman"/>
          <w:sz w:val="24"/>
          <w:szCs w:val="24"/>
          <w:lang w:eastAsia="el-GR"/>
        </w:rPr>
        <w:t xml:space="preserve"> </w:t>
      </w:r>
      <w:r w:rsidRPr="00E87A93">
        <w:rPr>
          <w:rFonts w:ascii="Times New Roman" w:eastAsia="Times New Roman" w:hAnsi="Times New Roman" w:cs="Times New Roman"/>
          <w:sz w:val="24"/>
          <w:szCs w:val="24"/>
          <w:lang w:eastAsia="el-GR"/>
        </w:rPr>
        <w:t>τεχνολογίες.</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2"/>
      </w:pPr>
      <w:bookmarkStart w:id="44" w:name="_Toc487297603"/>
      <w:r w:rsidRPr="00431CEA">
        <w:lastRenderedPageBreak/>
        <w:t>Μεταφορές</w:t>
      </w:r>
      <w:bookmarkEnd w:id="44"/>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Στις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εταφορές, 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εγαλύτερη προσπάθεια στην Έρευνα και Ανάπτυξη των έξυπνων υλικών είναι στον κλάδο της στρατιωτικής αεροπορίας, ακολουθεί η αυτοκινητοβιο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ηχανία και η ναυτιλία. Στον κλάδο των σιδηρόδρο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ων φαίνεται να υπάρχει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ικρή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ογή, ίσως λόγω του συντηρητισ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ού και την έλλειψη επενδύσεων.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B92A15"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Οι απαιτήσεις για έξυπνα υλικά στον κλάδο 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εταφορών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γενικευτούν.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υπάρχει ανάγκη για υλικά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καλύτερες λειτουργικές ιδιότητες όπως τον πιεζοηλεκτρισ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ή την επίδρασης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ης του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εγέθους. Η  συναρ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ολόγηση των έξυπνων υλικών για να καταστήσουν την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ή «έξυπνη» ή ευφυή είναι επίσης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αντική και αυτό, συγκεκρι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ένα, ήταν το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πόδιο για την εξερεύνηση σ’ αυτόν το κλάδο. </w:t>
      </w:r>
      <w:r>
        <w:rPr>
          <w:rFonts w:ascii="Times New Roman" w:hAnsi="Times New Roman" w:cs="Times New Roman"/>
          <w:sz w:val="24"/>
          <w:szCs w:val="24"/>
          <w:lang w:eastAsia="el-GR"/>
        </w:rPr>
        <w:t>(</w:t>
      </w:r>
      <w:r>
        <w:rPr>
          <w:lang w:val="en-US" w:eastAsia="el-GR"/>
        </w:rPr>
        <w:t>Smart</w:t>
      </w:r>
      <w:r w:rsidRPr="00A07C3F">
        <w:rPr>
          <w:lang w:eastAsia="el-GR"/>
        </w:rPr>
        <w:t xml:space="preserve"> </w:t>
      </w:r>
      <w:r>
        <w:rPr>
          <w:lang w:val="en-US" w:eastAsia="el-GR"/>
        </w:rPr>
        <w:t>Materials</w:t>
      </w:r>
      <w:r w:rsidRPr="00A07C3F">
        <w:rPr>
          <w:lang w:eastAsia="el-GR"/>
        </w:rPr>
        <w:t xml:space="preserve"> </w:t>
      </w:r>
      <w:r>
        <w:rPr>
          <w:lang w:val="en-US" w:eastAsia="el-GR"/>
        </w:rPr>
        <w:t>for</w:t>
      </w:r>
      <w:r w:rsidRPr="00A07C3F">
        <w:rPr>
          <w:lang w:eastAsia="el-GR"/>
        </w:rPr>
        <w:t xml:space="preserve"> 21</w:t>
      </w:r>
      <w:proofErr w:type="spellStart"/>
      <w:r w:rsidRPr="00D60E39">
        <w:rPr>
          <w:vertAlign w:val="superscript"/>
          <w:lang w:val="en-US" w:eastAsia="el-GR"/>
        </w:rPr>
        <w:t>st</w:t>
      </w:r>
      <w:proofErr w:type="spellEnd"/>
      <w:r w:rsidRPr="00A07C3F">
        <w:rPr>
          <w:lang w:eastAsia="el-GR"/>
        </w:rPr>
        <w:t xml:space="preserve"> </w:t>
      </w:r>
      <w:r>
        <w:rPr>
          <w:lang w:val="en-US" w:eastAsia="el-GR"/>
        </w:rPr>
        <w:t>Century</w:t>
      </w:r>
      <w:r>
        <w:rPr>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3"/>
      </w:pPr>
      <w:bookmarkStart w:id="45" w:name="_Toc487297604"/>
      <w:r w:rsidRPr="00431CEA">
        <w:t>Αεροπλοΐα</w:t>
      </w:r>
      <w:bookmarkEnd w:id="45"/>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Στις Ηνω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ένες Πολιτείες,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αντικά προγρά</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ατα έχουν χρη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ατοδοτηθεί από φορείς όπως τα Εργαστήρια Έρευνας της Αεροπορίας, τα Εργαστήρια Έρευνας του Στρατού, το Εργαστήριο Έρευνας του Ναυτικού, το Εργαστήριο </w:t>
      </w:r>
      <w:proofErr w:type="spellStart"/>
      <w:r w:rsidRPr="00431CEA">
        <w:rPr>
          <w:rFonts w:ascii="Times New Roman" w:hAnsi="Times New Roman" w:cs="Times New Roman"/>
          <w:sz w:val="24"/>
          <w:szCs w:val="24"/>
          <w:lang w:eastAsia="el-GR"/>
        </w:rPr>
        <w:t>Αεριωθητήρα</w:t>
      </w:r>
      <w:proofErr w:type="spellEnd"/>
      <w:r w:rsidRPr="00431CEA">
        <w:rPr>
          <w:rFonts w:ascii="Times New Roman" w:hAnsi="Times New Roman" w:cs="Times New Roman"/>
          <w:sz w:val="24"/>
          <w:szCs w:val="24"/>
          <w:lang w:eastAsia="el-GR"/>
        </w:rPr>
        <w:t xml:space="preserve"> και τη ΝΑSA, καθώς επίσης τις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εγάλες αεροδιαστη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ικές εταιρίες. Το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εγαλύτερο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έρος αυτών των χρη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ατοδοτήσεων έχει κατευθυνθεί σε πανεπιστή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των Η.Π.Α., τα οποία παράγουν έναν αριθ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πετυχη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ένων </w:t>
      </w:r>
      <w:proofErr w:type="spellStart"/>
      <w:r w:rsidRPr="00431CEA">
        <w:rPr>
          <w:rFonts w:ascii="Times New Roman" w:hAnsi="Times New Roman" w:cs="Times New Roman"/>
          <w:sz w:val="24"/>
          <w:szCs w:val="24"/>
          <w:lang w:eastAsia="el-GR"/>
        </w:rPr>
        <w:t>SMEs</w:t>
      </w:r>
      <w:proofErr w:type="spellEnd"/>
      <w:r w:rsidRPr="00431CEA">
        <w:rPr>
          <w:rFonts w:ascii="Times New Roman" w:hAnsi="Times New Roman" w:cs="Times New Roman"/>
          <w:sz w:val="24"/>
          <w:szCs w:val="24"/>
          <w:lang w:eastAsia="el-GR"/>
        </w:rPr>
        <w:t>(έξυπνων υλικών). Πιο συγκεκρι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ένα, οι Η.Π.Α. έχουν επικεντρωθεί στην προσπάθεια για έρευνα των ενεργών έξυπνων υλικών σ’ αυτόν τον κλάδο και κατά συνέπεια είναι ο ηγέτης παγκοσ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ίως.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B92A15"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Στην Ευρώπη, υπάρχουν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ικρότερες πρωτοβουλίες που αφορούν προγρά</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ατα χρη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ατοδοτού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ενα από την Ευρωπαϊκή Ένωση, προγρά</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ατα 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ύνης χρη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ατοδοτού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ενα από την Ένωση </w:t>
      </w:r>
      <w:r>
        <w:rPr>
          <w:rFonts w:ascii="Times New Roman" w:hAnsi="Times New Roman" w:cs="Times New Roman"/>
          <w:sz w:val="24"/>
          <w:szCs w:val="24"/>
          <w:lang w:eastAsia="el-GR"/>
        </w:rPr>
        <w:t>Δ</w:t>
      </w:r>
      <w:r w:rsidRPr="00431CEA">
        <w:rPr>
          <w:rFonts w:ascii="Times New Roman" w:hAnsi="Times New Roman" w:cs="Times New Roman"/>
          <w:sz w:val="24"/>
          <w:szCs w:val="24"/>
          <w:lang w:eastAsia="el-GR"/>
        </w:rPr>
        <w:t>υτικής Ευρώπης και της αεροδιαστη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ικές εταιρίες, ιδιαίτερα εκείνες που τώρα κατασκευάζουν Ευρωπαϊκά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w:t>
      </w:r>
      <w:proofErr w:type="spellStart"/>
      <w:r w:rsidRPr="00431CEA">
        <w:rPr>
          <w:rFonts w:ascii="Times New Roman" w:hAnsi="Times New Roman" w:cs="Times New Roman"/>
          <w:sz w:val="24"/>
          <w:szCs w:val="24"/>
          <w:lang w:eastAsia="el-GR"/>
        </w:rPr>
        <w:t>Αεροδιαστή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w:t>
      </w:r>
      <w:proofErr w:type="spellEnd"/>
      <w:r w:rsidRPr="00431CEA">
        <w:rPr>
          <w:rFonts w:ascii="Times New Roman" w:hAnsi="Times New Roman" w:cs="Times New Roman"/>
          <w:sz w:val="24"/>
          <w:szCs w:val="24"/>
          <w:lang w:eastAsia="el-GR"/>
        </w:rPr>
        <w:t xml:space="preserve"> και 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υνας. (EADS – </w:t>
      </w:r>
      <w:proofErr w:type="spellStart"/>
      <w:r w:rsidRPr="00431CEA">
        <w:rPr>
          <w:rFonts w:ascii="Times New Roman" w:hAnsi="Times New Roman" w:cs="Times New Roman"/>
          <w:sz w:val="24"/>
          <w:szCs w:val="24"/>
          <w:lang w:eastAsia="el-GR"/>
        </w:rPr>
        <w:t>Europeran</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Aerospace</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Defence</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Systems</w:t>
      </w:r>
      <w:proofErr w:type="spellEnd"/>
      <w:r w:rsidRPr="00431CEA">
        <w:rPr>
          <w:rFonts w:ascii="Times New Roman" w:hAnsi="Times New Roman" w:cs="Times New Roman"/>
          <w:sz w:val="24"/>
          <w:szCs w:val="24"/>
          <w:lang w:eastAsia="el-GR"/>
        </w:rPr>
        <w:t xml:space="preserve">). </w:t>
      </w:r>
      <w:r w:rsidRPr="00B92A15">
        <w:rPr>
          <w:rFonts w:ascii="Times New Roman" w:hAnsi="Times New Roman" w:cs="Times New Roman"/>
          <w:lang w:eastAsia="el-GR"/>
        </w:rPr>
        <w:t>(Μέγα, 2006)</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Άλλες εταιρίες όπως η MBDA και η </w:t>
      </w:r>
      <w:proofErr w:type="spellStart"/>
      <w:r w:rsidRPr="00431CEA">
        <w:rPr>
          <w:rFonts w:ascii="Times New Roman" w:hAnsi="Times New Roman" w:cs="Times New Roman"/>
          <w:sz w:val="24"/>
          <w:szCs w:val="24"/>
          <w:lang w:eastAsia="el-GR"/>
        </w:rPr>
        <w:t>Dassault</w:t>
      </w:r>
      <w:proofErr w:type="spellEnd"/>
      <w:r w:rsidRPr="00431CEA">
        <w:rPr>
          <w:rFonts w:ascii="Times New Roman" w:hAnsi="Times New Roman" w:cs="Times New Roman"/>
          <w:sz w:val="24"/>
          <w:szCs w:val="24"/>
          <w:lang w:eastAsia="el-GR"/>
        </w:rPr>
        <w:t xml:space="preserve"> καθώς επίσης και άλλοι οργανισ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οί όπως το Γερ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ανικό Κέντρο Έρευνας </w:t>
      </w:r>
      <w:proofErr w:type="spellStart"/>
      <w:r w:rsidRPr="00431CEA">
        <w:rPr>
          <w:rFonts w:ascii="Times New Roman" w:hAnsi="Times New Roman" w:cs="Times New Roman"/>
          <w:sz w:val="24"/>
          <w:szCs w:val="24"/>
          <w:lang w:eastAsia="el-GR"/>
        </w:rPr>
        <w:t>Αεροδιαστή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w:t>
      </w:r>
      <w:proofErr w:type="spellEnd"/>
      <w:r w:rsidRPr="00431CEA">
        <w:rPr>
          <w:rFonts w:ascii="Times New Roman" w:hAnsi="Times New Roman" w:cs="Times New Roman"/>
          <w:sz w:val="24"/>
          <w:szCs w:val="24"/>
          <w:lang w:eastAsia="el-GR"/>
        </w:rPr>
        <w:t xml:space="preserve">, (DLR), το Ολλανδικό </w:t>
      </w:r>
      <w:r w:rsidRPr="00431CEA">
        <w:rPr>
          <w:rFonts w:ascii="Times New Roman" w:hAnsi="Times New Roman" w:cs="Times New Roman"/>
          <w:sz w:val="24"/>
          <w:szCs w:val="24"/>
          <w:lang w:eastAsia="el-GR"/>
        </w:rPr>
        <w:lastRenderedPageBreak/>
        <w:t>αντίστοιχο (NLR) και άλλα ερευνητικά ιδρύ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και εταιρίες έχουν επίσης ανα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ειχθεί και στις παθητικές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ογές (που έχουν να κάνουν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όνο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την αίσθηση) όπως ο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ικός έλεγχος της υγείας αλλά και σε ενεργές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ογές.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B92A15"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Στο Ηνω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 Βασίλειο, η δραστηριότητα είναι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ικρότερο βαθ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τις προσπάθειες να επικεντρώνονται σε παθητικές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όπως την υγεία και τη χρήση συστη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ελέγχου (HUMS) για τον έλεγχο 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ηχανών  και ανίχνευση των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ιών. Στα ελικόπτερα, τα διαγνωστικά της δόνησης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οποιούνται για τον έλεγχο των κιβωτίων ταχυτήτων για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ιές και υπάρχει ανάγκη για επέκταση στην ανίχνευση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ιών στα πτερύγια. </w:t>
      </w:r>
      <w:r>
        <w:rPr>
          <w:rFonts w:ascii="Times New Roman" w:hAnsi="Times New Roman" w:cs="Times New Roman"/>
          <w:sz w:val="24"/>
          <w:szCs w:val="24"/>
          <w:lang w:eastAsia="el-GR"/>
        </w:rPr>
        <w:t>Δ</w:t>
      </w:r>
      <w:r w:rsidRPr="00431CEA">
        <w:rPr>
          <w:rFonts w:ascii="Times New Roman" w:hAnsi="Times New Roman" w:cs="Times New Roman"/>
          <w:sz w:val="24"/>
          <w:szCs w:val="24"/>
          <w:lang w:eastAsia="el-GR"/>
        </w:rPr>
        <w:t>ιερευνώνται επίσης οι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στο περίγρα</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α των ενεργών πτερυγίων και στα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ελέγχου της ενεργής δόνησης,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ως η δύνα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και οι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ετατοπίσεις που απαιτούνται είναι πρόβλη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στα παρόντα υλικά, και έχει σαν αποτέλεσ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τις απαιτήσεις υψηλής δυνα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ικότητας πυκνότητας για τέτοιες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ογές. Η χρήση των έξυπνων υλικών όπως τα πιεζοηλεκτρικά ινώδη συνθετικά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βοηθήσουν στην έρευνα,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ως η ανάπτυξη αυτού του τύπου του υλικού είναι στα πρώι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στάδια και συνεπώς η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ογή του είναι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ακριά. </w:t>
      </w:r>
      <w:r w:rsidRPr="00B92A15">
        <w:rPr>
          <w:rFonts w:ascii="Times New Roman" w:hAnsi="Times New Roman" w:cs="Times New Roman"/>
          <w:lang w:eastAsia="el-GR"/>
        </w:rPr>
        <w:t>(Μέγα, 2006)</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hAnsi="Times New Roman" w:cs="Times New Roman"/>
          <w:sz w:val="24"/>
          <w:szCs w:val="24"/>
          <w:lang w:eastAsia="el-GR"/>
        </w:rPr>
      </w:pPr>
      <w:proofErr w:type="spellStart"/>
      <w:r w:rsidRPr="00431CEA">
        <w:rPr>
          <w:rFonts w:ascii="Times New Roman" w:hAnsi="Times New Roman" w:cs="Times New Roman"/>
          <w:sz w:val="24"/>
          <w:szCs w:val="24"/>
          <w:lang w:eastAsia="el-GR"/>
        </w:rPr>
        <w:t>Aεροπλάνα</w:t>
      </w:r>
      <w:proofErr w:type="spellEnd"/>
      <w:r w:rsidRPr="00431CEA">
        <w:rPr>
          <w:rFonts w:ascii="Times New Roman" w:hAnsi="Times New Roman" w:cs="Times New Roman"/>
          <w:sz w:val="24"/>
          <w:szCs w:val="24"/>
          <w:lang w:eastAsia="el-GR"/>
        </w:rPr>
        <w:t xml:space="preserve"> που θα ελέγχουν την καταπόνησή τους σε όλη τη διάρκεια της πτήσης και θα έχουν έτοι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την αναφορά τους στον υπολογιστή σε συνδυασ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υλικά που θα </w:t>
      </w:r>
      <w:proofErr w:type="spellStart"/>
      <w:r w:rsidRPr="00431CEA">
        <w:rPr>
          <w:rFonts w:ascii="Times New Roman" w:hAnsi="Times New Roman" w:cs="Times New Roman"/>
          <w:sz w:val="24"/>
          <w:szCs w:val="24"/>
          <w:lang w:eastAsia="el-GR"/>
        </w:rPr>
        <w:t>αυτοεπισκευάζονται</w:t>
      </w:r>
      <w:proofErr w:type="spellEnd"/>
      <w:r w:rsidRPr="00431CEA">
        <w:rPr>
          <w:rFonts w:ascii="Times New Roman" w:hAnsi="Times New Roman" w:cs="Times New Roman"/>
          <w:sz w:val="24"/>
          <w:szCs w:val="24"/>
          <w:lang w:eastAsia="el-GR"/>
        </w:rPr>
        <w:t xml:space="preserve"> προετοι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άζει η τεχνολογία για τον επό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ενο αιώνα. </w:t>
      </w:r>
      <w:proofErr w:type="spellStart"/>
      <w:r w:rsidRPr="00431CEA">
        <w:rPr>
          <w:rFonts w:ascii="Times New Roman" w:hAnsi="Times New Roman" w:cs="Times New Roman"/>
          <w:sz w:val="24"/>
          <w:szCs w:val="24"/>
          <w:lang w:eastAsia="el-GR"/>
        </w:rPr>
        <w:t>Kαι</w:t>
      </w:r>
      <w:proofErr w:type="spellEnd"/>
      <w:r w:rsidRPr="00431CEA">
        <w:rPr>
          <w:rFonts w:ascii="Times New Roman" w:hAnsi="Times New Roman" w:cs="Times New Roman"/>
          <w:sz w:val="24"/>
          <w:szCs w:val="24"/>
          <w:lang w:eastAsia="el-GR"/>
        </w:rPr>
        <w:t xml:space="preserve"> θα πετύχει εκείνο που </w:t>
      </w:r>
      <w:proofErr w:type="spellStart"/>
      <w:r w:rsidRPr="00431CEA">
        <w:rPr>
          <w:rFonts w:ascii="Times New Roman" w:hAnsi="Times New Roman" w:cs="Times New Roman"/>
          <w:sz w:val="24"/>
          <w:szCs w:val="24"/>
          <w:lang w:eastAsia="el-GR"/>
        </w:rPr>
        <w:t>ώς</w:t>
      </w:r>
      <w:proofErr w:type="spellEnd"/>
      <w:r w:rsidRPr="00431CEA">
        <w:rPr>
          <w:rFonts w:ascii="Times New Roman" w:hAnsi="Times New Roman" w:cs="Times New Roman"/>
          <w:sz w:val="24"/>
          <w:szCs w:val="24"/>
          <w:lang w:eastAsia="el-GR"/>
        </w:rPr>
        <w:t xml:space="preserve"> σή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ερα δεν έχει γίνει πραγ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ατικότητα: 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ειωθεί ή και να αποτραπεί η επικίνδυνη καταπόνηση.  </w:t>
      </w:r>
    </w:p>
    <w:p w:rsidR="00D976A3" w:rsidRPr="00431CEA" w:rsidRDefault="00D976A3" w:rsidP="00D976A3">
      <w:pPr>
        <w:pStyle w:val="a4"/>
        <w:spacing w:line="360" w:lineRule="auto"/>
        <w:jc w:val="both"/>
        <w:rPr>
          <w:rFonts w:ascii="Times New Roman" w:hAnsi="Times New Roman" w:cs="Times New Roman"/>
          <w:sz w:val="24"/>
          <w:szCs w:val="24"/>
          <w:lang w:eastAsia="el-GR"/>
        </w:rPr>
      </w:pPr>
    </w:p>
    <w:p w:rsidR="00D976A3" w:rsidRPr="00B92A15" w:rsidRDefault="00D976A3" w:rsidP="00D976A3">
      <w:pPr>
        <w:pStyle w:val="a4"/>
        <w:spacing w:line="360" w:lineRule="auto"/>
        <w:jc w:val="both"/>
        <w:rPr>
          <w:rFonts w:ascii="Times New Roman" w:hAnsi="Times New Roman" w:cs="Times New Roman"/>
          <w:sz w:val="24"/>
          <w:szCs w:val="24"/>
          <w:lang w:eastAsia="el-GR"/>
        </w:rPr>
      </w:pPr>
      <w:proofErr w:type="spellStart"/>
      <w:r w:rsidRPr="00431CEA">
        <w:rPr>
          <w:rFonts w:ascii="Times New Roman" w:hAnsi="Times New Roman" w:cs="Times New Roman"/>
          <w:sz w:val="24"/>
          <w:szCs w:val="24"/>
          <w:lang w:eastAsia="el-GR"/>
        </w:rPr>
        <w:t>Mέχρι</w:t>
      </w:r>
      <w:proofErr w:type="spellEnd"/>
      <w:r w:rsidRPr="00431CEA">
        <w:rPr>
          <w:rFonts w:ascii="Times New Roman" w:hAnsi="Times New Roman" w:cs="Times New Roman"/>
          <w:sz w:val="24"/>
          <w:szCs w:val="24"/>
          <w:lang w:eastAsia="el-GR"/>
        </w:rPr>
        <w:t xml:space="preserve"> σή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ερα, όσο και αν εξελίχθηκε η τεχνολογία στην κατασκευή και επιθεώρηση των αεροσκαφών, ποτέ δεν έπαψαν να γίνονται ατυχή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συχνά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άλιστα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πολλά θύ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w:t>
      </w:r>
      <w:proofErr w:type="spellStart"/>
      <w:r w:rsidRPr="00431CEA">
        <w:rPr>
          <w:rFonts w:ascii="Times New Roman" w:hAnsi="Times New Roman" w:cs="Times New Roman"/>
          <w:sz w:val="24"/>
          <w:szCs w:val="24"/>
          <w:lang w:eastAsia="el-GR"/>
        </w:rPr>
        <w:t>Οπως</w:t>
      </w:r>
      <w:proofErr w:type="spellEnd"/>
      <w:r w:rsidRPr="00431CEA">
        <w:rPr>
          <w:rFonts w:ascii="Times New Roman" w:hAnsi="Times New Roman" w:cs="Times New Roman"/>
          <w:sz w:val="24"/>
          <w:szCs w:val="24"/>
          <w:lang w:eastAsia="el-GR"/>
        </w:rPr>
        <w:t xml:space="preserve">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φανίζεται η γήρανση σε κάθε ζωντανό οργανισ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έτσι και σε σύνθετες κατασκευές η κόπωση των υλικών συχνά έχει ολέθρια αποτελέσ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Οι προσπάθειες της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ης συγκεντρώνονται στις οπτικές ίνες που, διατρέχοντας ουσιαστικά ένα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εγάλο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έρος τους αεροπλάνου, θα προσθέσουν υψηλής τεχνολογίας νευρικό σύστη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στα έως χθες «άψυχα» αεροπλάνα. Οι οπτικοί αισθητήρες θα βλέπουν για αεροδυνα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ικές δυνά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εις, θα προσδιορίζουν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ιές που οφείλονται σε χτυπή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και να ψάχνουν για αλλαγές στα υλικά λόγω διάβρωσης. </w:t>
      </w:r>
      <w:r>
        <w:rPr>
          <w:rFonts w:ascii="Times New Roman" w:hAnsi="Times New Roman" w:cs="Times New Roman"/>
          <w:sz w:val="24"/>
          <w:szCs w:val="24"/>
          <w:lang w:eastAsia="el-GR"/>
        </w:rPr>
        <w:t>Δ</w:t>
      </w:r>
      <w:r w:rsidRPr="00431CEA">
        <w:rPr>
          <w:rFonts w:ascii="Times New Roman" w:hAnsi="Times New Roman" w:cs="Times New Roman"/>
          <w:sz w:val="24"/>
          <w:szCs w:val="24"/>
          <w:lang w:eastAsia="el-GR"/>
        </w:rPr>
        <w:t>ικαιολογη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ένα λοιπόν η κόπωση των υλικών στα αεροπλάνα απασχολεί </w:t>
      </w:r>
      <w:r w:rsidRPr="00431CEA">
        <w:rPr>
          <w:rFonts w:ascii="Times New Roman" w:hAnsi="Times New Roman" w:cs="Times New Roman"/>
          <w:sz w:val="24"/>
          <w:szCs w:val="24"/>
          <w:lang w:eastAsia="el-GR"/>
        </w:rPr>
        <w:lastRenderedPageBreak/>
        <w:t xml:space="preserve">πολύ σοβαρά σχεδιαστές,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ηχανικούς και το ειδικό προσωπικό εδάφους στα αεροδρό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w:t>
      </w:r>
      <w:r w:rsidRPr="00B92A15">
        <w:rPr>
          <w:rFonts w:ascii="Times New Roman" w:hAnsi="Times New Roman" w:cs="Times New Roman"/>
          <w:sz w:val="24"/>
          <w:szCs w:val="24"/>
          <w:lang w:eastAsia="el-GR"/>
        </w:rPr>
        <w:t xml:space="preserve">. </w:t>
      </w:r>
      <w:r w:rsidRPr="00B92A15">
        <w:rPr>
          <w:rFonts w:ascii="Times New Roman" w:hAnsi="Times New Roman" w:cs="Times New Roman"/>
          <w:lang w:eastAsia="el-GR"/>
        </w:rPr>
        <w:t>(Μέγα, 2006)</w:t>
      </w:r>
    </w:p>
    <w:p w:rsidR="00D976A3" w:rsidRPr="00431CEA"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roofErr w:type="spellStart"/>
      <w:r w:rsidRPr="00431CEA">
        <w:rPr>
          <w:rFonts w:ascii="Times New Roman" w:hAnsi="Times New Roman" w:cs="Times New Roman"/>
          <w:sz w:val="24"/>
          <w:szCs w:val="24"/>
          <w:lang w:eastAsia="el-GR"/>
        </w:rPr>
        <w:t>Ωστόσο</w:t>
      </w:r>
      <w:proofErr w:type="spellEnd"/>
      <w:r w:rsidRPr="00431CEA">
        <w:rPr>
          <w:rFonts w:ascii="Times New Roman" w:hAnsi="Times New Roman" w:cs="Times New Roman"/>
          <w:sz w:val="24"/>
          <w:szCs w:val="24"/>
          <w:lang w:eastAsia="el-GR"/>
        </w:rPr>
        <w:t xml:space="preserve"> η επιθεώρηση για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ικροσκοπικές ρωγ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ές στο υλικό είναι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πολύ επίπονη διαδικασία. Σε κάθε προσγείωση γίνονται έλεγχοι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γυ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νό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άτι ώστε να εντοπισθούν τα περισσότερο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φανή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εία. </w:t>
      </w:r>
      <w:proofErr w:type="spellStart"/>
      <w:r w:rsidRPr="00431CEA">
        <w:rPr>
          <w:rFonts w:ascii="Times New Roman" w:hAnsi="Times New Roman" w:cs="Times New Roman"/>
          <w:sz w:val="24"/>
          <w:szCs w:val="24"/>
          <w:lang w:eastAsia="el-GR"/>
        </w:rPr>
        <w:t>Eπιπλέον</w:t>
      </w:r>
      <w:proofErr w:type="spellEnd"/>
      <w:r w:rsidRPr="00431CEA">
        <w:rPr>
          <w:rFonts w:ascii="Times New Roman" w:hAnsi="Times New Roman" w:cs="Times New Roman"/>
          <w:sz w:val="24"/>
          <w:szCs w:val="24"/>
          <w:lang w:eastAsia="el-GR"/>
        </w:rPr>
        <w:t xml:space="preserve"> σε τακτά χρονικά διαστή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γίνεται και εκτετα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 επιθεώρηση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ειδικά τεχνικά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έσα, όπως άλλωστε προβλέπεται από τους κανονισ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ούς. </w:t>
      </w:r>
      <w:proofErr w:type="spellStart"/>
      <w:r w:rsidRPr="00431CEA">
        <w:rPr>
          <w:rFonts w:ascii="Times New Roman" w:hAnsi="Times New Roman" w:cs="Times New Roman"/>
          <w:sz w:val="24"/>
          <w:szCs w:val="24"/>
          <w:lang w:eastAsia="el-GR"/>
        </w:rPr>
        <w:t>Eίναι</w:t>
      </w:r>
      <w:proofErr w:type="spellEnd"/>
      <w:r w:rsidRPr="00431CEA">
        <w:rPr>
          <w:rFonts w:ascii="Times New Roman" w:hAnsi="Times New Roman" w:cs="Times New Roman"/>
          <w:sz w:val="24"/>
          <w:szCs w:val="24"/>
          <w:lang w:eastAsia="el-GR"/>
        </w:rPr>
        <w:t xml:space="preserve"> εκείνη η περίπτωση που οι τεχνικοί στην κυριολεξία γδύνουν το αεροπλάνο απ' όλο τον πρόσθετο εξοπλισ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w:t>
      </w:r>
      <w:proofErr w:type="spellStart"/>
      <w:r w:rsidRPr="00431CEA">
        <w:rPr>
          <w:rFonts w:ascii="Times New Roman" w:hAnsi="Times New Roman" w:cs="Times New Roman"/>
          <w:sz w:val="24"/>
          <w:szCs w:val="24"/>
          <w:lang w:eastAsia="el-GR"/>
        </w:rPr>
        <w:t>Eίναι</w:t>
      </w:r>
      <w:proofErr w:type="spellEnd"/>
      <w:r w:rsidRPr="00431CEA">
        <w:rPr>
          <w:rFonts w:ascii="Times New Roman" w:hAnsi="Times New Roman" w:cs="Times New Roman"/>
          <w:sz w:val="24"/>
          <w:szCs w:val="24"/>
          <w:lang w:eastAsia="el-GR"/>
        </w:rPr>
        <w:t xml:space="preserve"> αυτό ακριβώς το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είο που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οποιούνται τα καλύτερα τεχνικά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έσα, όπως οι συσκευές υπέρηχων. </w:t>
      </w:r>
      <w:proofErr w:type="spellStart"/>
      <w:r w:rsidRPr="00431CEA">
        <w:rPr>
          <w:rFonts w:ascii="Times New Roman" w:hAnsi="Times New Roman" w:cs="Times New Roman"/>
          <w:sz w:val="24"/>
          <w:szCs w:val="24"/>
          <w:lang w:eastAsia="el-GR"/>
        </w:rPr>
        <w:t>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ως</w:t>
      </w:r>
      <w:proofErr w:type="spellEnd"/>
      <w:r w:rsidRPr="00431CEA">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τόσο αναλυτική επιθεώρηση απαιτεί αρκετό χρόνο για να ολοκληρωθεί ώστε οι τεχνικοί να σχη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ατίσουν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πλήρη εικόνα.  </w:t>
      </w:r>
    </w:p>
    <w:p w:rsidR="00D976A3" w:rsidRPr="00431CEA"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proofErr w:type="spellStart"/>
      <w:r w:rsidRPr="00431CEA">
        <w:rPr>
          <w:rFonts w:ascii="Times New Roman" w:hAnsi="Times New Roman" w:cs="Times New Roman"/>
          <w:sz w:val="24"/>
          <w:szCs w:val="24"/>
          <w:lang w:eastAsia="el-GR"/>
        </w:rPr>
        <w:t>Yπολογίζεται</w:t>
      </w:r>
      <w:proofErr w:type="spellEnd"/>
      <w:r w:rsidRPr="00431CEA">
        <w:rPr>
          <w:rFonts w:ascii="Times New Roman" w:hAnsi="Times New Roman" w:cs="Times New Roman"/>
          <w:sz w:val="24"/>
          <w:szCs w:val="24"/>
          <w:lang w:eastAsia="el-GR"/>
        </w:rPr>
        <w:t xml:space="preserve"> πάντως ότι αν όντως τα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αυτά αποδειχθούν και στην πράξη αποτελεσ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ατικά τότε το κόστος συντήρησης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ειωθεί στο </w:t>
      </w:r>
      <w:r>
        <w:rPr>
          <w:rFonts w:ascii="Times New Roman" w:hAnsi="Times New Roman" w:cs="Times New Roman"/>
          <w:sz w:val="24"/>
          <w:szCs w:val="24"/>
          <w:lang w:eastAsia="el-GR"/>
        </w:rPr>
        <w:t>μισό. Ενδεικτ</w:t>
      </w:r>
      <w:r w:rsidRPr="00431CEA">
        <w:rPr>
          <w:rFonts w:ascii="Times New Roman" w:hAnsi="Times New Roman" w:cs="Times New Roman"/>
          <w:sz w:val="24"/>
          <w:szCs w:val="24"/>
          <w:lang w:eastAsia="el-GR"/>
        </w:rPr>
        <w:t xml:space="preserve">ικό είναι ότι οι αεροπορικές εταιρείες δαπανούν περί τα 30 δισ. δολάρια για τη συντήρηση κάθε χρόνο. </w:t>
      </w:r>
      <w:proofErr w:type="spellStart"/>
      <w:r w:rsidRPr="00431CEA">
        <w:rPr>
          <w:rFonts w:ascii="Times New Roman" w:hAnsi="Times New Roman" w:cs="Times New Roman"/>
          <w:sz w:val="24"/>
          <w:szCs w:val="24"/>
          <w:lang w:eastAsia="el-GR"/>
        </w:rPr>
        <w:t>Tα</w:t>
      </w:r>
      <w:proofErr w:type="spellEnd"/>
      <w:r w:rsidRPr="00431CEA">
        <w:rPr>
          <w:rFonts w:ascii="Times New Roman" w:hAnsi="Times New Roman" w:cs="Times New Roman"/>
          <w:sz w:val="24"/>
          <w:szCs w:val="24"/>
          <w:lang w:eastAsia="el-GR"/>
        </w:rPr>
        <w:t xml:space="preserve"> παραδείγ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όπως παρουσιάζονται από την προοπτική των πραγ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άτων σή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ερα, είναι πάρα πολλά. Έξυπνες πτέρυγες και χώροι αποσκευών που θα προειδοποιούν για ρωγ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ές στο υλικό κατασκευής. Ίσως τα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να προβαίνουν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και σε επισκευές, όπου και όταν θα είναι εφικτό. Πίσω από κάθε έλεγχο, αλλά και κάθε σχετική ενέργεια θα είναι ένα ισχυρός υπολογιστής κατάλληλα προγρα</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ατισ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ένος.  Με αλλά λόγια, η αεροπλοΐα,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την εξαιρετικά γρήγορη και εξειδικευ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 εξέλιξη της τεχνολογίας, εισέρχεται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άλλη εποχή. </w:t>
      </w:r>
      <w:proofErr w:type="spellStart"/>
      <w:r w:rsidRPr="00431CEA">
        <w:rPr>
          <w:rFonts w:ascii="Times New Roman" w:hAnsi="Times New Roman" w:cs="Times New Roman"/>
          <w:sz w:val="24"/>
          <w:szCs w:val="24"/>
          <w:lang w:eastAsia="el-GR"/>
        </w:rPr>
        <w:t>Ολες</w:t>
      </w:r>
      <w:proofErr w:type="spellEnd"/>
      <w:r w:rsidRPr="00431CEA">
        <w:rPr>
          <w:rFonts w:ascii="Times New Roman" w:hAnsi="Times New Roman" w:cs="Times New Roman"/>
          <w:sz w:val="24"/>
          <w:szCs w:val="24"/>
          <w:lang w:eastAsia="el-GR"/>
        </w:rPr>
        <w:t xml:space="preserve"> οι διαδικασίες για τον έλεγχο και την επισκευή των αεροπλάνων θα βρίσκονται κάτω από την κοινή 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πρέλα της </w:t>
      </w:r>
      <w:proofErr w:type="spellStart"/>
      <w:r w:rsidRPr="00431CEA">
        <w:rPr>
          <w:rFonts w:ascii="Times New Roman" w:hAnsi="Times New Roman" w:cs="Times New Roman"/>
          <w:sz w:val="24"/>
          <w:szCs w:val="24"/>
          <w:lang w:eastAsia="el-GR"/>
        </w:rPr>
        <w:t>αυτοεπιτήρησης</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Kαι</w:t>
      </w:r>
      <w:proofErr w:type="spellEnd"/>
      <w:r w:rsidRPr="00431CEA">
        <w:rPr>
          <w:rFonts w:ascii="Times New Roman" w:hAnsi="Times New Roman" w:cs="Times New Roman"/>
          <w:sz w:val="24"/>
          <w:szCs w:val="24"/>
          <w:lang w:eastAsia="el-GR"/>
        </w:rPr>
        <w:t xml:space="preserve"> όπως εύκολα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πορεί να καταλάβει κανείς όλα θα αλλάξουν σε ένα τόσο ευαίσθητο χώρο. </w:t>
      </w:r>
      <w:proofErr w:type="spellStart"/>
      <w:r w:rsidRPr="00431CEA">
        <w:rPr>
          <w:rFonts w:ascii="Times New Roman" w:hAnsi="Times New Roman" w:cs="Times New Roman"/>
          <w:sz w:val="24"/>
          <w:szCs w:val="24"/>
          <w:lang w:eastAsia="el-GR"/>
        </w:rPr>
        <w:t>Aπό</w:t>
      </w:r>
      <w:proofErr w:type="spellEnd"/>
      <w:r w:rsidRPr="00431CEA">
        <w:rPr>
          <w:rFonts w:ascii="Times New Roman" w:hAnsi="Times New Roman" w:cs="Times New Roman"/>
          <w:sz w:val="24"/>
          <w:szCs w:val="24"/>
          <w:lang w:eastAsia="el-GR"/>
        </w:rPr>
        <w:t xml:space="preserve"> τον εντοπισ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και την καταγραφή κάθε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ονω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ένου προβλή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έχρι τον τρόπο επισκευής, το κόστος και το χρόνο για την ολοκλήρωσή της. </w:t>
      </w:r>
      <w:proofErr w:type="spellStart"/>
      <w:r w:rsidRPr="00431CEA">
        <w:rPr>
          <w:rFonts w:ascii="Times New Roman" w:hAnsi="Times New Roman" w:cs="Times New Roman"/>
          <w:sz w:val="24"/>
          <w:szCs w:val="24"/>
          <w:lang w:eastAsia="el-GR"/>
        </w:rPr>
        <w:t>Tο</w:t>
      </w:r>
      <w:proofErr w:type="spellEnd"/>
      <w:r w:rsidRPr="00431CEA">
        <w:rPr>
          <w:rFonts w:ascii="Times New Roman" w:hAnsi="Times New Roman" w:cs="Times New Roman"/>
          <w:sz w:val="24"/>
          <w:szCs w:val="24"/>
          <w:lang w:eastAsia="el-GR"/>
        </w:rPr>
        <w:t xml:space="preserve">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αντικό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ως είναι ότι έτσι τα σκάφη θα γίνουν ασφαλέστερα.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B92A15" w:rsidRDefault="00D976A3" w:rsidP="00D976A3">
      <w:pPr>
        <w:pStyle w:val="a4"/>
        <w:spacing w:line="360" w:lineRule="auto"/>
        <w:jc w:val="both"/>
        <w:rPr>
          <w:rFonts w:ascii="Times New Roman" w:hAnsi="Times New Roman" w:cs="Times New Roman"/>
          <w:sz w:val="24"/>
          <w:szCs w:val="24"/>
          <w:lang w:eastAsia="el-GR"/>
        </w:rPr>
      </w:pPr>
      <w:proofErr w:type="spellStart"/>
      <w:r w:rsidRPr="00B4353F">
        <w:rPr>
          <w:rFonts w:ascii="Times New Roman" w:hAnsi="Times New Roman" w:cs="Times New Roman"/>
          <w:sz w:val="24"/>
          <w:szCs w:val="24"/>
          <w:lang w:eastAsia="el-GR"/>
        </w:rPr>
        <w:t>Aυτοθεραπευόμενα</w:t>
      </w:r>
      <w:proofErr w:type="spellEnd"/>
      <w:r w:rsidRPr="00B4353F">
        <w:rPr>
          <w:rFonts w:ascii="Times New Roman" w:hAnsi="Times New Roman" w:cs="Times New Roman"/>
          <w:sz w:val="24"/>
          <w:szCs w:val="24"/>
          <w:lang w:eastAsia="el-GR"/>
        </w:rPr>
        <w:t xml:space="preserve"> υλικά ανέπτυξαν</w:t>
      </w:r>
      <w:r w:rsidRPr="00431CEA">
        <w:rPr>
          <w:rFonts w:ascii="Times New Roman" w:hAnsi="Times New Roman" w:cs="Times New Roman"/>
          <w:sz w:val="24"/>
          <w:szCs w:val="24"/>
          <w:lang w:eastAsia="el-GR"/>
        </w:rPr>
        <w:t xml:space="preserve"> ερευνητές, που έχουν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ιουργήσει το πρώτο υλικό που επισκευάζεται αυτό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και που προσφέρει έναν δυνα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ικό τρόπο για την στεγανοποίηση τριχοειδών ρωγ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ών που αναπτύσσονται σε σύνθετα υλικά, και που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οποιούνται σε πολλά είδη, από τις ρακέτες αντισφαίρισης έως στα αεροσκάφη. </w:t>
      </w:r>
      <w:r w:rsidRPr="00431CEA">
        <w:rPr>
          <w:rFonts w:ascii="Times New Roman" w:hAnsi="Times New Roman" w:cs="Times New Roman"/>
          <w:sz w:val="24"/>
          <w:szCs w:val="24"/>
          <w:lang w:eastAsia="el-GR"/>
        </w:rPr>
        <w:lastRenderedPageBreak/>
        <w:t xml:space="preserve">Το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υστικό των επιστη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όνων: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ικροσκοπικές κάψες κόλλας που προστίθενται στο σύνθετο υλικό. </w:t>
      </w:r>
      <w:r w:rsidRPr="00B92A15">
        <w:rPr>
          <w:rFonts w:ascii="Times New Roman" w:hAnsi="Times New Roman" w:cs="Times New Roman"/>
          <w:lang w:eastAsia="el-GR"/>
        </w:rPr>
        <w:t>(Μέγα, 2006)</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Ο </w:t>
      </w:r>
      <w:proofErr w:type="spellStart"/>
      <w:r w:rsidRPr="00431CEA">
        <w:rPr>
          <w:rFonts w:ascii="Times New Roman" w:hAnsi="Times New Roman" w:cs="Times New Roman"/>
          <w:sz w:val="24"/>
          <w:szCs w:val="24"/>
          <w:lang w:eastAsia="el-GR"/>
        </w:rPr>
        <w:t>Scott</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White</w:t>
      </w:r>
      <w:proofErr w:type="spellEnd"/>
      <w:r w:rsidRPr="00431CEA">
        <w:rPr>
          <w:rFonts w:ascii="Times New Roman" w:hAnsi="Times New Roman" w:cs="Times New Roman"/>
          <w:sz w:val="24"/>
          <w:szCs w:val="24"/>
          <w:lang w:eastAsia="el-GR"/>
        </w:rPr>
        <w:t>, ένας καθηγητής της Αεροναυτικής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ένης Μηχανικής στο Πανεπιστή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ιο του </w:t>
      </w:r>
      <w:proofErr w:type="spellStart"/>
      <w:r w:rsidRPr="00431CEA">
        <w:rPr>
          <w:rFonts w:ascii="Times New Roman" w:hAnsi="Times New Roman" w:cs="Times New Roman"/>
          <w:sz w:val="24"/>
          <w:szCs w:val="24"/>
          <w:lang w:eastAsia="el-GR"/>
        </w:rPr>
        <w:t>Ιλλινόις</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Ubana</w:t>
      </w:r>
      <w:proofErr w:type="spellEnd"/>
      <w:r w:rsidRPr="00431CEA">
        <w:rPr>
          <w:rFonts w:ascii="Times New Roman" w:hAnsi="Times New Roman" w:cs="Times New Roman"/>
          <w:sz w:val="24"/>
          <w:szCs w:val="24"/>
          <w:lang w:eastAsia="el-GR"/>
        </w:rPr>
        <w:t>-</w:t>
      </w:r>
      <w:proofErr w:type="spellStart"/>
      <w:r w:rsidRPr="00431CEA">
        <w:rPr>
          <w:rFonts w:ascii="Times New Roman" w:hAnsi="Times New Roman" w:cs="Times New Roman"/>
          <w:sz w:val="24"/>
          <w:szCs w:val="24"/>
          <w:lang w:eastAsia="el-GR"/>
        </w:rPr>
        <w:t>Champaign</w:t>
      </w:r>
      <w:proofErr w:type="spellEnd"/>
      <w:r w:rsidRPr="00431CEA">
        <w:rPr>
          <w:rFonts w:ascii="Times New Roman" w:hAnsi="Times New Roman" w:cs="Times New Roman"/>
          <w:sz w:val="24"/>
          <w:szCs w:val="24"/>
          <w:lang w:eastAsia="el-GR"/>
        </w:rPr>
        <w:t xml:space="preserve">, που καθοδηγεί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ελέτη ισχυρίζεται ότι αυτά τα έξυπνα </w:t>
      </w:r>
      <w:proofErr w:type="spellStart"/>
      <w:r w:rsidRPr="00431CEA">
        <w:rPr>
          <w:rFonts w:ascii="Times New Roman" w:hAnsi="Times New Roman" w:cs="Times New Roman"/>
          <w:sz w:val="24"/>
          <w:szCs w:val="24"/>
          <w:lang w:eastAsia="el-GR"/>
        </w:rPr>
        <w:t>αυτοθεραπευό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ενα</w:t>
      </w:r>
      <w:proofErr w:type="spellEnd"/>
      <w:r w:rsidRPr="00431CEA">
        <w:rPr>
          <w:rFonts w:ascii="Times New Roman" w:hAnsi="Times New Roman" w:cs="Times New Roman"/>
          <w:sz w:val="24"/>
          <w:szCs w:val="24"/>
          <w:lang w:eastAsia="el-GR"/>
        </w:rPr>
        <w:t xml:space="preserve"> υλικά έχουν έναν τεράστιο αριθ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ογών. Τα σύνθετα υλικά αποτελούνται από ίνες γυαλιού, άνθρακα ή άλλων ουσιών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ανά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ιξη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ιας ρητίνης. Το </w:t>
      </w:r>
      <w:proofErr w:type="spellStart"/>
      <w:r w:rsidRPr="00431CEA">
        <w:rPr>
          <w:rFonts w:ascii="Times New Roman" w:hAnsi="Times New Roman" w:cs="Times New Roman"/>
          <w:sz w:val="24"/>
          <w:szCs w:val="24"/>
          <w:lang w:eastAsia="el-GR"/>
        </w:rPr>
        <w:t>fiberglass</w:t>
      </w:r>
      <w:proofErr w:type="spellEnd"/>
      <w:r w:rsidRPr="00431CEA">
        <w:rPr>
          <w:rFonts w:ascii="Times New Roman" w:hAnsi="Times New Roman" w:cs="Times New Roman"/>
          <w:sz w:val="24"/>
          <w:szCs w:val="24"/>
          <w:lang w:eastAsia="el-GR"/>
        </w:rPr>
        <w:t xml:space="preserve"> είναι ένας τύπος σύνθετου υλικού. Η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ία στα σύνθετα υλικά αρχίζει συχνά ως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ικροσκοπικές ρωγ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ές. </w:t>
      </w:r>
      <w:r>
        <w:rPr>
          <w:rFonts w:ascii="Times New Roman" w:hAnsi="Times New Roman" w:cs="Times New Roman"/>
          <w:sz w:val="24"/>
          <w:szCs w:val="24"/>
          <w:lang w:eastAsia="el-GR"/>
        </w:rPr>
        <w:t>Δ</w:t>
      </w:r>
      <w:r w:rsidRPr="00431CEA">
        <w:rPr>
          <w:rFonts w:ascii="Times New Roman" w:hAnsi="Times New Roman" w:cs="Times New Roman"/>
          <w:sz w:val="24"/>
          <w:szCs w:val="24"/>
          <w:lang w:eastAsia="el-GR"/>
        </w:rPr>
        <w:t>εδο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ένου ότι όταν αυξάνονται, αποδυνα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ώνουν το υλικό έως ότου σπάσει. Για να θεραπεύσουν αυτό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τις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ικροσκοπικές ρωγ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ές, οι ερευνητές του </w:t>
      </w:r>
      <w:proofErr w:type="spellStart"/>
      <w:r w:rsidRPr="00431CEA">
        <w:rPr>
          <w:rFonts w:ascii="Times New Roman" w:hAnsi="Times New Roman" w:cs="Times New Roman"/>
          <w:sz w:val="24"/>
          <w:szCs w:val="24"/>
          <w:lang w:eastAsia="el-GR"/>
        </w:rPr>
        <w:t>Ιλλινόις</w:t>
      </w:r>
      <w:proofErr w:type="spellEnd"/>
      <w:r w:rsidRPr="00431CEA">
        <w:rPr>
          <w:rFonts w:ascii="Times New Roman" w:hAnsi="Times New Roman" w:cs="Times New Roman"/>
          <w:sz w:val="24"/>
          <w:szCs w:val="24"/>
          <w:lang w:eastAsia="el-GR"/>
        </w:rPr>
        <w:t xml:space="preserve"> ψέκασαν κάψουλες στο πάχος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ιας ανθρώπινης τρίχας,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έσω ενός πειρα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ατικού </w:t>
      </w:r>
      <w:proofErr w:type="spellStart"/>
      <w:r w:rsidRPr="00431CEA">
        <w:rPr>
          <w:rFonts w:ascii="Times New Roman" w:hAnsi="Times New Roman" w:cs="Times New Roman"/>
          <w:sz w:val="24"/>
          <w:szCs w:val="24"/>
          <w:lang w:eastAsia="el-GR"/>
        </w:rPr>
        <w:t>fiberglass</w:t>
      </w:r>
      <w:proofErr w:type="spellEnd"/>
      <w:r w:rsidRPr="00431CEA">
        <w:rPr>
          <w:rFonts w:ascii="Times New Roman" w:hAnsi="Times New Roman" w:cs="Times New Roman"/>
          <w:sz w:val="24"/>
          <w:szCs w:val="24"/>
          <w:lang w:eastAsia="el-GR"/>
        </w:rPr>
        <w:t xml:space="preserve"> παρό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οιας σύνθεσης. Όταν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ρωγ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ή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φανίστηκε, οι κάψουλες στην πορεία τους σπάζοντας άνοιξαν, ρίχνοντας το περιεχό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ενό τους και έτσι σφράγισαν τις ρωγ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ές. Η ένωση διατήρησε το 75 τοις εκατό της αρχικής της δύνα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ής αφότου είχαν θεραπευτεί οι ρωγ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ές για 48 ώρες, ανέφεραν οι ερευνητές. Εντούτοις το υλικό δεν είναι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έτοι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 για την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πορική παραγωγή. Σε 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οκρασίες υψηλότερες από 200 βαθ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ούς στα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ατά να δουλεύει και ο χρόνος της θεραπείας είναι πάρα πολύ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εγάλος για πολλές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Το ευφυές αυτό υλικό περιέχει 100 έως 200 κάψουλες ανά κυβική ίντσα. Ενώ όλες οι κάψουλες θα σπάσουν τελικά, τα αντικεί</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ενα που γίνονται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το έξυπνο αυτό υλικό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πορούσαν να διαρκέσουν αρκετές φορές πιο πολύ από εκείνα που είναι φτιαγ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ένα από τα τρέχοντα σύνθετα υλικά. Τα υλικά όπως είναι το συνθετικό </w:t>
      </w:r>
      <w:proofErr w:type="spellStart"/>
      <w:r w:rsidRPr="00431CEA">
        <w:rPr>
          <w:rFonts w:ascii="Times New Roman" w:hAnsi="Times New Roman" w:cs="Times New Roman"/>
          <w:sz w:val="24"/>
          <w:szCs w:val="24"/>
          <w:lang w:eastAsia="el-GR"/>
        </w:rPr>
        <w:t>αυτοθεραπευό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ενο</w:t>
      </w:r>
      <w:proofErr w:type="spellEnd"/>
      <w:r w:rsidRPr="00431CEA">
        <w:rPr>
          <w:rFonts w:ascii="Times New Roman" w:hAnsi="Times New Roman" w:cs="Times New Roman"/>
          <w:sz w:val="24"/>
          <w:szCs w:val="24"/>
          <w:lang w:eastAsia="el-GR"/>
        </w:rPr>
        <w:t xml:space="preserve"> υλικό, είναι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έρος του το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έα των έξυπνων υλικών που βρίσκεται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σε νηπιακό στάδιο. </w:t>
      </w:r>
    </w:p>
    <w:p w:rsidR="00D976A3"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B92A15"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Αντικεί</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ενα όπως διαστη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ικά σκάφη, τεχνητές συνδέσεις και υποστηρίξεις γεφυρών, που είναι δύσκολο ή αδύνατο να τα φτάσου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είναι πρωταρχικά υποψήφια για τα </w:t>
      </w:r>
      <w:proofErr w:type="spellStart"/>
      <w:r w:rsidRPr="00431CEA">
        <w:rPr>
          <w:rFonts w:ascii="Times New Roman" w:hAnsi="Times New Roman" w:cs="Times New Roman"/>
          <w:sz w:val="24"/>
          <w:szCs w:val="24"/>
          <w:lang w:eastAsia="el-GR"/>
        </w:rPr>
        <w:t>αυτοθεραπευό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ενα</w:t>
      </w:r>
      <w:proofErr w:type="spellEnd"/>
      <w:r w:rsidRPr="00431CEA">
        <w:rPr>
          <w:rFonts w:ascii="Times New Roman" w:hAnsi="Times New Roman" w:cs="Times New Roman"/>
          <w:sz w:val="24"/>
          <w:szCs w:val="24"/>
          <w:lang w:eastAsia="el-GR"/>
        </w:rPr>
        <w:t xml:space="preserve"> υλικά. Τα "προσωπικά αεροσκάφη" που αντικαθιστούν το αγαπη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 αυτοκίνητο στα γκαράζ των ανθρώπων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να βρίσκονται στη σφαίρα των κινού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ενων σχεδίων επιστη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ονικής φαντασίας, αλλά οι ερευνητές στο ερευνητικό κέντρο </w:t>
      </w:r>
      <w:proofErr w:type="spellStart"/>
      <w:r w:rsidRPr="00431CEA">
        <w:rPr>
          <w:rFonts w:ascii="Times New Roman" w:hAnsi="Times New Roman" w:cs="Times New Roman"/>
          <w:sz w:val="24"/>
          <w:szCs w:val="24"/>
          <w:lang w:eastAsia="el-GR"/>
        </w:rPr>
        <w:t>Langley</w:t>
      </w:r>
      <w:proofErr w:type="spellEnd"/>
      <w:r w:rsidRPr="00431CEA">
        <w:rPr>
          <w:rFonts w:ascii="Times New Roman" w:hAnsi="Times New Roman" w:cs="Times New Roman"/>
          <w:sz w:val="24"/>
          <w:szCs w:val="24"/>
          <w:lang w:eastAsia="el-GR"/>
        </w:rPr>
        <w:t xml:space="preserve"> της NASA (</w:t>
      </w:r>
      <w:proofErr w:type="spellStart"/>
      <w:r w:rsidRPr="00431CEA">
        <w:rPr>
          <w:rFonts w:ascii="Times New Roman" w:hAnsi="Times New Roman" w:cs="Times New Roman"/>
          <w:sz w:val="24"/>
          <w:szCs w:val="24"/>
          <w:lang w:eastAsia="el-GR"/>
        </w:rPr>
        <w:t>LaRC</w:t>
      </w:r>
      <w:proofErr w:type="spellEnd"/>
      <w:r w:rsidRPr="00431CEA">
        <w:rPr>
          <w:rFonts w:ascii="Times New Roman" w:hAnsi="Times New Roman" w:cs="Times New Roman"/>
          <w:sz w:val="24"/>
          <w:szCs w:val="24"/>
          <w:lang w:eastAsia="el-GR"/>
        </w:rPr>
        <w:t xml:space="preserve">) αναπτύσσουν τις εξωτικές τεχνολογίες που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πορούσαν να φέρουν ένα προσωπικό "</w:t>
      </w:r>
      <w:proofErr w:type="spellStart"/>
      <w:r w:rsidRPr="00431CEA">
        <w:rPr>
          <w:rFonts w:ascii="Times New Roman" w:hAnsi="Times New Roman" w:cs="Times New Roman"/>
          <w:sz w:val="24"/>
          <w:szCs w:val="24"/>
          <w:lang w:eastAsia="el-GR"/>
        </w:rPr>
        <w:t>αέροαυτοκίνητο</w:t>
      </w:r>
      <w:proofErr w:type="spellEnd"/>
      <w:r w:rsidRPr="00431CEA">
        <w:rPr>
          <w:rFonts w:ascii="Times New Roman" w:hAnsi="Times New Roman" w:cs="Times New Roman"/>
          <w:sz w:val="24"/>
          <w:szCs w:val="24"/>
          <w:lang w:eastAsia="el-GR"/>
        </w:rPr>
        <w:t>" πιο κοντά στην πραγ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ατικότητα.  Και τα αέρα-αυτοκίνητα είναι ακριβώς η αρχή.  </w:t>
      </w:r>
      <w:r w:rsidRPr="00B92A15">
        <w:rPr>
          <w:rFonts w:ascii="Times New Roman" w:hAnsi="Times New Roman" w:cs="Times New Roman"/>
          <w:lang w:eastAsia="el-GR"/>
        </w:rPr>
        <w:t>(Μέγα, 2006)</w:t>
      </w:r>
    </w:p>
    <w:p w:rsidR="00D976A3" w:rsidRPr="00431CEA"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keepNext/>
        <w:spacing w:line="360" w:lineRule="auto"/>
        <w:jc w:val="center"/>
      </w:pPr>
      <w:r w:rsidRPr="00431CEA">
        <w:rPr>
          <w:rFonts w:ascii="Times New Roman" w:hAnsi="Times New Roman" w:cs="Times New Roman"/>
          <w:noProof/>
          <w:sz w:val="24"/>
          <w:szCs w:val="24"/>
          <w:highlight w:val="yellow"/>
          <w:lang w:eastAsia="el-GR"/>
        </w:rPr>
        <w:drawing>
          <wp:inline distT="0" distB="0" distL="0" distR="0">
            <wp:extent cx="1905000" cy="190500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30189" name="Picture 30189"/>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05000" cy="1905000"/>
                    </a:xfrm>
                    <a:prstGeom prst="rect">
                      <a:avLst/>
                    </a:prstGeom>
                  </pic:spPr>
                </pic:pic>
              </a:graphicData>
            </a:graphic>
          </wp:inline>
        </w:drawing>
      </w:r>
    </w:p>
    <w:p w:rsidR="00D976A3" w:rsidRDefault="00D976A3" w:rsidP="00D976A3">
      <w:pPr>
        <w:pStyle w:val="a5"/>
        <w:rPr>
          <w:rFonts w:cs="Times New Roman"/>
          <w:sz w:val="24"/>
          <w:szCs w:val="24"/>
          <w:lang w:eastAsia="el-GR"/>
        </w:rPr>
      </w:pPr>
      <w:bookmarkStart w:id="46" w:name="_Toc487297570"/>
      <w:r>
        <w:t xml:space="preserve">Εικόνα </w:t>
      </w:r>
      <w:fldSimple w:instr=" SEQ Εικόνα \* ARABIC ">
        <w:r>
          <w:rPr>
            <w:noProof/>
          </w:rPr>
          <w:t>21</w:t>
        </w:r>
      </w:fldSimple>
      <w:r>
        <w:t>- Προσωπικά αεροσκάφη</w:t>
      </w:r>
      <w:bookmarkEnd w:id="46"/>
    </w:p>
    <w:p w:rsidR="00D976A3" w:rsidRPr="00431CEA" w:rsidRDefault="00D976A3" w:rsidP="00D976A3">
      <w:pPr>
        <w:pStyle w:val="a4"/>
        <w:spacing w:line="360" w:lineRule="auto"/>
        <w:jc w:val="both"/>
        <w:rPr>
          <w:rFonts w:ascii="Times New Roman" w:hAnsi="Times New Roman" w:cs="Times New Roman"/>
          <w:sz w:val="24"/>
          <w:szCs w:val="24"/>
          <w:lang w:eastAsia="el-GR"/>
        </w:rPr>
      </w:pPr>
      <w:proofErr w:type="spellStart"/>
      <w:r w:rsidRPr="00431CEA">
        <w:rPr>
          <w:rFonts w:ascii="Times New Roman" w:hAnsi="Times New Roman" w:cs="Times New Roman"/>
          <w:sz w:val="24"/>
          <w:szCs w:val="24"/>
          <w:lang w:eastAsia="el-GR"/>
        </w:rPr>
        <w:t>Αυτοθεραπευό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ενα</w:t>
      </w:r>
      <w:proofErr w:type="spellEnd"/>
      <w:r w:rsidRPr="00431CEA">
        <w:rPr>
          <w:rFonts w:ascii="Times New Roman" w:hAnsi="Times New Roman" w:cs="Times New Roman"/>
          <w:sz w:val="24"/>
          <w:szCs w:val="24"/>
          <w:lang w:eastAsia="el-GR"/>
        </w:rPr>
        <w:t xml:space="preserve"> φτερά που λυγίζουν και αντιδρούν όπως οι οργανισ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οί διαβίωσης, ευπροσάρ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οστα βο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βαρδιστικά αεροπλάνα που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περιφέρονται και ως ευκίνητα αεριωθού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αχητικά, και 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ήνη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ικροσκοπικών τηλεκατευθυνό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ενων αεροσκαφών, είναι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οια ακριβώς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ερικά από αυτά που συναντά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στην επιστη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ονική φαντασία, που αυτές οι τεχνολογίες της επό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ενης παραγωγής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πορούσαν να καταστήσουν εφικτές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ερικές δεκαετίες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προστά.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Στον πυρήνα αυτού του επικεί</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ενου κβαντικού πηδή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στην αεροδιαστη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ική τεχνολογία είναι τα "έξυπνα υλικά" -- ουσίες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παράξενες ιδιότητες, όπως η δυνατότητα να λυγίσουν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εντολή, "να αισθανθεί" την πίεση, και 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ετασχη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ατισθεί από υγρό σε στερεό όταν τοποθετείται σε ένα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αγνητικό πεδίο.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"Αυτή είναι τεχνολογία που οι περισσότεροι άνθρωποι δεν γνωρίζουν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πως υπάρχει," είπε η </w:t>
      </w:r>
      <w:proofErr w:type="spellStart"/>
      <w:r w:rsidRPr="00431CEA">
        <w:rPr>
          <w:rFonts w:ascii="Times New Roman" w:hAnsi="Times New Roman" w:cs="Times New Roman"/>
          <w:sz w:val="24"/>
          <w:szCs w:val="24"/>
          <w:lang w:eastAsia="el-GR"/>
        </w:rPr>
        <w:t>Anna</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McGowan</w:t>
      </w:r>
      <w:proofErr w:type="spellEnd"/>
      <w:r w:rsidRPr="00431CEA">
        <w:rPr>
          <w:rFonts w:ascii="Times New Roman" w:hAnsi="Times New Roman" w:cs="Times New Roman"/>
          <w:sz w:val="24"/>
          <w:szCs w:val="24"/>
          <w:lang w:eastAsia="el-GR"/>
        </w:rPr>
        <w:t>, διευθύντρια προγρά</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 xml:space="preserve">ατος για το έργο </w:t>
      </w:r>
      <w:proofErr w:type="spellStart"/>
      <w:r w:rsidRPr="00431CEA">
        <w:rPr>
          <w:rFonts w:ascii="Times New Roman" w:hAnsi="Times New Roman" w:cs="Times New Roman"/>
          <w:sz w:val="24"/>
          <w:szCs w:val="24"/>
          <w:lang w:eastAsia="el-GR"/>
        </w:rPr>
        <w:t>Morphing</w:t>
      </w:r>
      <w:proofErr w:type="spellEnd"/>
      <w:r w:rsidRPr="00431CEA">
        <w:rPr>
          <w:rFonts w:ascii="Times New Roman" w:hAnsi="Times New Roman" w:cs="Times New Roman"/>
          <w:sz w:val="24"/>
          <w:szCs w:val="24"/>
          <w:lang w:eastAsia="el-GR"/>
        </w:rPr>
        <w:t xml:space="preserve"> στο </w:t>
      </w:r>
      <w:proofErr w:type="spellStart"/>
      <w:r w:rsidRPr="00431CEA">
        <w:rPr>
          <w:rFonts w:ascii="Times New Roman" w:hAnsi="Times New Roman" w:cs="Times New Roman"/>
          <w:sz w:val="24"/>
          <w:szCs w:val="24"/>
          <w:lang w:eastAsia="el-GR"/>
        </w:rPr>
        <w:t>LaRC</w:t>
      </w:r>
      <w:proofErr w:type="spellEnd"/>
      <w:r w:rsidRPr="00431CEA">
        <w:rPr>
          <w:rFonts w:ascii="Times New Roman" w:hAnsi="Times New Roman" w:cs="Times New Roman"/>
          <w:sz w:val="24"/>
          <w:szCs w:val="24"/>
          <w:lang w:eastAsia="el-GR"/>
        </w:rPr>
        <w:t>, το οποίο αναπτύσσει αυτές τις νέες τεχνολογίες.  Ο στόχος του προγρά</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 xml:space="preserve">ατος </w:t>
      </w:r>
      <w:proofErr w:type="spellStart"/>
      <w:r w:rsidRPr="00431CEA">
        <w:rPr>
          <w:rFonts w:ascii="Times New Roman" w:hAnsi="Times New Roman" w:cs="Times New Roman"/>
          <w:sz w:val="24"/>
          <w:szCs w:val="24"/>
          <w:lang w:eastAsia="el-GR"/>
        </w:rPr>
        <w:t>Morphing</w:t>
      </w:r>
      <w:proofErr w:type="spellEnd"/>
      <w:r w:rsidRPr="00431CEA">
        <w:rPr>
          <w:rFonts w:ascii="Times New Roman" w:hAnsi="Times New Roman" w:cs="Times New Roman"/>
          <w:sz w:val="24"/>
          <w:szCs w:val="24"/>
          <w:lang w:eastAsia="el-GR"/>
        </w:rPr>
        <w:t xml:space="preserve"> είναι να προβλεφθεί πως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οιάζει το  αεροδιαστη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ικό </w:t>
      </w:r>
      <w:proofErr w:type="spellStart"/>
      <w:r w:rsidRPr="00431CEA">
        <w:rPr>
          <w:rFonts w:ascii="Times New Roman" w:hAnsi="Times New Roman" w:cs="Times New Roman"/>
          <w:sz w:val="24"/>
          <w:szCs w:val="24"/>
          <w:lang w:eastAsia="el-GR"/>
        </w:rPr>
        <w:t>design</w:t>
      </w:r>
      <w:proofErr w:type="spellEnd"/>
      <w:r w:rsidRPr="00431CEA">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τέ</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νοντα άκρα σε 20 έτη από τώρα και θα αρχίσει την ανάπτυξη των τεχνολογιών για να το κάνει πραγ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ατικότητα.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Παραδείγ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χάριν, ένα προσωπικό αέρα-αυτοκίνητο πρέπει να είναι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παγές,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ως ικανό να πετάξει και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πολύ χα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ηλές και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πολύ υψηλές ταχύτητες.  "Ξέρου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ότι για να πάρετε ένα όχη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άρκας "</w:t>
      </w:r>
      <w:proofErr w:type="spellStart"/>
      <w:r w:rsidRPr="00431CEA">
        <w:rPr>
          <w:rFonts w:ascii="Times New Roman" w:hAnsi="Times New Roman" w:cs="Times New Roman"/>
          <w:sz w:val="24"/>
          <w:szCs w:val="24"/>
          <w:lang w:eastAsia="el-GR"/>
        </w:rPr>
        <w:t>Jetsons</w:t>
      </w:r>
      <w:proofErr w:type="spellEnd"/>
      <w:r w:rsidRPr="00431CEA">
        <w:rPr>
          <w:rFonts w:ascii="Times New Roman" w:hAnsi="Times New Roman" w:cs="Times New Roman"/>
          <w:sz w:val="24"/>
          <w:szCs w:val="24"/>
          <w:lang w:eastAsia="el-GR"/>
        </w:rPr>
        <w:t xml:space="preserve">", πρόκειται πιθανώς να χρειαστείτε ένα φτερό που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πορεί να υποβληθεί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ριζική δια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όρφωση," είπε η </w:t>
      </w:r>
      <w:proofErr w:type="spellStart"/>
      <w:r w:rsidRPr="00431CEA">
        <w:rPr>
          <w:rFonts w:ascii="Times New Roman" w:hAnsi="Times New Roman" w:cs="Times New Roman"/>
          <w:sz w:val="24"/>
          <w:szCs w:val="24"/>
          <w:lang w:eastAsia="el-GR"/>
        </w:rPr>
        <w:t>McGowan</w:t>
      </w:r>
      <w:proofErr w:type="spellEnd"/>
      <w:r w:rsidRPr="00431CEA">
        <w:rPr>
          <w:rFonts w:ascii="Times New Roman" w:hAnsi="Times New Roman" w:cs="Times New Roman"/>
          <w:sz w:val="24"/>
          <w:szCs w:val="24"/>
          <w:lang w:eastAsia="el-GR"/>
        </w:rPr>
        <w:t>. "Το είδος φτερού που εσείς χρειάζεται σε πολύ χα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ηλές ταχύτητες και το </w:t>
      </w:r>
      <w:r w:rsidRPr="00431CEA">
        <w:rPr>
          <w:rFonts w:ascii="Times New Roman" w:hAnsi="Times New Roman" w:cs="Times New Roman"/>
          <w:sz w:val="24"/>
          <w:szCs w:val="24"/>
          <w:lang w:eastAsia="el-GR"/>
        </w:rPr>
        <w:lastRenderedPageBreak/>
        <w:t xml:space="preserve">είδος του φτερού που χρειάζεστε για τις υψηλές ταχύτητες είναι απολύτως </w:t>
      </w:r>
      <w:r>
        <w:rPr>
          <w:rFonts w:ascii="Times New Roman" w:hAnsi="Times New Roman" w:cs="Times New Roman"/>
          <w:sz w:val="24"/>
          <w:szCs w:val="24"/>
          <w:lang w:eastAsia="el-GR"/>
        </w:rPr>
        <w:t xml:space="preserve">διαφορετικά". </w:t>
      </w:r>
      <w:r w:rsidRPr="00431CEA">
        <w:rPr>
          <w:rFonts w:ascii="Times New Roman" w:hAnsi="Times New Roman" w:cs="Times New Roman"/>
          <w:sz w:val="24"/>
          <w:szCs w:val="24"/>
          <w:lang w:eastAsia="el-GR"/>
        </w:rPr>
        <w:t xml:space="preserve">Μερικά αεροπλάνα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σή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ερα ήδη να </w:t>
      </w:r>
      <w:proofErr w:type="spellStart"/>
      <w:r w:rsidRPr="00431CEA">
        <w:rPr>
          <w:rFonts w:ascii="Times New Roman" w:hAnsi="Times New Roman" w:cs="Times New Roman"/>
          <w:sz w:val="24"/>
          <w:szCs w:val="24"/>
          <w:lang w:eastAsia="el-GR"/>
        </w:rPr>
        <w:t>επανακατευθύνουν</w:t>
      </w:r>
      <w:proofErr w:type="spellEnd"/>
      <w:r w:rsidRPr="00431CEA">
        <w:rPr>
          <w:rFonts w:ascii="Times New Roman" w:hAnsi="Times New Roman" w:cs="Times New Roman"/>
          <w:sz w:val="24"/>
          <w:szCs w:val="24"/>
          <w:lang w:eastAsia="el-GR"/>
        </w:rPr>
        <w:t xml:space="preserve"> τα φτερά τους, όπως τα F- 14 </w:t>
      </w:r>
      <w:proofErr w:type="spellStart"/>
      <w:r w:rsidRPr="00431CEA">
        <w:rPr>
          <w:rFonts w:ascii="Times New Roman" w:hAnsi="Times New Roman" w:cs="Times New Roman"/>
          <w:sz w:val="24"/>
          <w:szCs w:val="24"/>
          <w:lang w:eastAsia="el-GR"/>
        </w:rPr>
        <w:t>Tomcat</w:t>
      </w:r>
      <w:proofErr w:type="spellEnd"/>
      <w:r w:rsidRPr="00431CEA">
        <w:rPr>
          <w:rFonts w:ascii="Times New Roman" w:hAnsi="Times New Roman" w:cs="Times New Roman"/>
          <w:sz w:val="24"/>
          <w:szCs w:val="24"/>
          <w:lang w:eastAsia="el-GR"/>
        </w:rPr>
        <w:t xml:space="preserve"> του ναυτικού και το B-1 υπερηχητικό βο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βαρδιστικό αεροπλάνο. Αυτά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ως τα αεροπλάνα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οποιούν άκα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πτα φτερά που τοποθετούνται στους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εγάλους, βαριούς άξονες, στο σώ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του αεροπλάνου.  </w:t>
      </w:r>
      <w:r w:rsidRPr="00B92A15">
        <w:rPr>
          <w:rFonts w:ascii="Times New Roman" w:hAnsi="Times New Roman" w:cs="Times New Roman"/>
          <w:lang w:eastAsia="el-GR"/>
        </w:rPr>
        <w:t>(Μέγα, 2006)</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Αντίθετα, οι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ονες του προγρά</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 xml:space="preserve">ατος </w:t>
      </w:r>
      <w:proofErr w:type="spellStart"/>
      <w:r w:rsidRPr="00431CEA">
        <w:rPr>
          <w:rFonts w:ascii="Times New Roman" w:hAnsi="Times New Roman" w:cs="Times New Roman"/>
          <w:sz w:val="24"/>
          <w:szCs w:val="24"/>
          <w:lang w:eastAsia="el-GR"/>
        </w:rPr>
        <w:t>Morphing</w:t>
      </w:r>
      <w:proofErr w:type="spellEnd"/>
      <w:r w:rsidRPr="00431CEA">
        <w:rPr>
          <w:rFonts w:ascii="Times New Roman" w:hAnsi="Times New Roman" w:cs="Times New Roman"/>
          <w:sz w:val="24"/>
          <w:szCs w:val="24"/>
          <w:lang w:eastAsia="el-GR"/>
        </w:rPr>
        <w:t xml:space="preserve"> προβλέπουν ένα φτερό που θα ξεδιπλώνει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κάποια εντολή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οποιώντας κρά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ετάλλων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ηςσχη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άτων</w:t>
      </w:r>
      <w:proofErr w:type="spellEnd"/>
      <w:r w:rsidRPr="00431CEA">
        <w:rPr>
          <w:rFonts w:ascii="Times New Roman" w:hAnsi="Times New Roman" w:cs="Times New Roman"/>
          <w:sz w:val="24"/>
          <w:szCs w:val="24"/>
          <w:lang w:eastAsia="el-GR"/>
        </w:rPr>
        <w:t>" ή άλλα νέα "έξυπνα" υλικά. Το υλικό του ίδιου του φτερού θα λύγιζε για να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ιουργήσει τη νέα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ορφή.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Τα κρά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ορφής έχουν την ασυνήθιστη ιδιότητα της αλλαγής πίσω στη αρχική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ορφή τους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εγάλη δύνα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όταν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όζεται ένα ορισ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 ποσό 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ότητας. Οποιαδήποτε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ορφή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πορεί "να εκπαιδευθεί" στο κρά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ως αρχική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ορφή της.</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Default="00D976A3" w:rsidP="00D976A3">
      <w:pPr>
        <w:pStyle w:val="a4"/>
        <w:keepNext/>
        <w:spacing w:line="360" w:lineRule="auto"/>
        <w:jc w:val="center"/>
      </w:pPr>
      <w:r w:rsidRPr="00431CEA">
        <w:rPr>
          <w:rFonts w:ascii="Times New Roman" w:eastAsia="Calibri" w:hAnsi="Times New Roman" w:cs="Times New Roman"/>
          <w:noProof/>
          <w:sz w:val="24"/>
          <w:szCs w:val="24"/>
          <w:lang w:eastAsia="el-GR"/>
        </w:rPr>
        <w:drawing>
          <wp:inline distT="0" distB="0" distL="0" distR="0">
            <wp:extent cx="4123944" cy="2496312"/>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30516" name="Picture 30516"/>
                    <pic:cNvPicPr/>
                  </pic:nvPicPr>
                  <pic:blipFill>
                    <a:blip r:embed="rId88" cstate="print"/>
                    <a:stretch>
                      <a:fillRect/>
                    </a:stretch>
                  </pic:blipFill>
                  <pic:spPr>
                    <a:xfrm>
                      <a:off x="0" y="0"/>
                      <a:ext cx="4123944" cy="2496312"/>
                    </a:xfrm>
                    <a:prstGeom prst="rect">
                      <a:avLst/>
                    </a:prstGeom>
                  </pic:spPr>
                </pic:pic>
              </a:graphicData>
            </a:graphic>
          </wp:inline>
        </w:drawing>
      </w:r>
    </w:p>
    <w:p w:rsidR="00D976A3" w:rsidRPr="00431CEA" w:rsidRDefault="00D976A3" w:rsidP="00D976A3">
      <w:pPr>
        <w:pStyle w:val="a5"/>
        <w:rPr>
          <w:rFonts w:cs="Times New Roman"/>
          <w:sz w:val="24"/>
          <w:szCs w:val="24"/>
          <w:lang w:eastAsia="el-GR"/>
        </w:rPr>
      </w:pPr>
      <w:bookmarkStart w:id="47" w:name="_Toc487297571"/>
      <w:r>
        <w:t xml:space="preserve">Εικόνα </w:t>
      </w:r>
      <w:fldSimple w:instr=" SEQ Εικόνα \* ARABIC ">
        <w:r>
          <w:rPr>
            <w:noProof/>
          </w:rPr>
          <w:t>22</w:t>
        </w:r>
      </w:fldSimple>
      <w:r>
        <w:t>- Σύλληψη ενός καλλιτέχνη</w:t>
      </w:r>
      <w:bookmarkEnd w:id="47"/>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Η σύλληψη ενός καλλιτέχνη που επεξηγεί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ερικά από τα χαρακτηριστικά γνωρίσ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που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καθορίσουν τα αεροσκάφη λυγισ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ένων-ακρών σε 20 έτη από τώρα. Εκτός από τα </w:t>
      </w:r>
      <w:proofErr w:type="spellStart"/>
      <w:r w:rsidRPr="00431CEA">
        <w:rPr>
          <w:rFonts w:ascii="Times New Roman" w:hAnsi="Times New Roman" w:cs="Times New Roman"/>
          <w:sz w:val="24"/>
          <w:szCs w:val="24"/>
          <w:lang w:eastAsia="el-GR"/>
        </w:rPr>
        <w:t>αυτολυγιζό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ενα</w:t>
      </w:r>
      <w:proofErr w:type="spellEnd"/>
      <w:r w:rsidRPr="00431CEA">
        <w:rPr>
          <w:rFonts w:ascii="Times New Roman" w:hAnsi="Times New Roman" w:cs="Times New Roman"/>
          <w:sz w:val="24"/>
          <w:szCs w:val="24"/>
          <w:lang w:eastAsia="el-GR"/>
        </w:rPr>
        <w:t xml:space="preserve"> φτερά, αυτή η απόδοση παρουσιάζει πιεζοηλεκτρικούς αισθητήρες που παρέχουν σε πραγ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ατικό χρόνο στοιχεία πίεσης, επιτρέποντας στο αεροπλάνο "να αισθανθεί" την κίνηση των φτερών του όπως τα πουλιά. Τα συνθετικά </w:t>
      </w:r>
      <w:r w:rsidRPr="00431CEA">
        <w:rPr>
          <w:rFonts w:ascii="Times New Roman" w:hAnsi="Times New Roman" w:cs="Times New Roman"/>
          <w:sz w:val="24"/>
          <w:szCs w:val="24"/>
          <w:lang w:eastAsia="el-GR"/>
        </w:rPr>
        <w:lastRenderedPageBreak/>
        <w:t>αεριωθού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ενα αεροπλάνα επιτρέπουν στο αεροπλάνο να αλλάξει καταλεπτώς τη ροή του αέρα πάνω από τα φτερά, που παρέχουν λεπτό αεροδυνα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w:t>
      </w:r>
      <w:r>
        <w:rPr>
          <w:rFonts w:ascii="Times New Roman" w:hAnsi="Times New Roman" w:cs="Times New Roman"/>
          <w:sz w:val="24"/>
          <w:szCs w:val="24"/>
          <w:lang w:eastAsia="el-GR"/>
        </w:rPr>
        <w:t xml:space="preserve">κό έλεγχο όπως κάνουν τα φτερά. </w:t>
      </w:r>
      <w:r w:rsidRPr="00431CEA">
        <w:rPr>
          <w:rFonts w:ascii="Times New Roman" w:hAnsi="Times New Roman" w:cs="Times New Roman"/>
          <w:sz w:val="24"/>
          <w:szCs w:val="24"/>
          <w:lang w:eastAsia="el-GR"/>
        </w:rPr>
        <w:t>Μεταξύ των εξωτικών "έξυπνων" υλικών που αναπτύσσονται από το πρόγρα</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 xml:space="preserve">α </w:t>
      </w:r>
      <w:proofErr w:type="spellStart"/>
      <w:r w:rsidRPr="00431CEA">
        <w:rPr>
          <w:rFonts w:ascii="Times New Roman" w:hAnsi="Times New Roman" w:cs="Times New Roman"/>
          <w:sz w:val="24"/>
          <w:szCs w:val="24"/>
          <w:lang w:eastAsia="el-GR"/>
        </w:rPr>
        <w:t>Morphing</w:t>
      </w:r>
      <w:proofErr w:type="spellEnd"/>
      <w:r w:rsidRPr="00431CEA">
        <w:rPr>
          <w:rFonts w:ascii="Times New Roman" w:hAnsi="Times New Roman" w:cs="Times New Roman"/>
          <w:sz w:val="24"/>
          <w:szCs w:val="24"/>
          <w:lang w:eastAsia="el-GR"/>
        </w:rPr>
        <w:t>, τα κρά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ορφής είναι σχετικά συνηθισ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ένα.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Φανταστείτε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σφαίρα που ρίχθηκε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έσω ενός φύλλου του υλικού,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όνο που να έχει το υλικό την ιδιότητα "να θεραπευτεί" 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έσως, και να γίνει όπως πριν από τη ρίψη της σφαίρας! Θυ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ηθείτε, αυτό δεν είναι επιστη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ονική φαντασία. Τα </w:t>
      </w:r>
      <w:proofErr w:type="spellStart"/>
      <w:r w:rsidRPr="00431CEA">
        <w:rPr>
          <w:rFonts w:ascii="Times New Roman" w:hAnsi="Times New Roman" w:cs="Times New Roman"/>
          <w:sz w:val="24"/>
          <w:szCs w:val="24"/>
          <w:lang w:eastAsia="el-GR"/>
        </w:rPr>
        <w:t>αυτοθεραπευό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ενα</w:t>
      </w:r>
      <w:proofErr w:type="spellEnd"/>
      <w:r w:rsidRPr="00431CEA">
        <w:rPr>
          <w:rFonts w:ascii="Times New Roman" w:hAnsi="Times New Roman" w:cs="Times New Roman"/>
          <w:sz w:val="24"/>
          <w:szCs w:val="24"/>
          <w:lang w:eastAsia="el-GR"/>
        </w:rPr>
        <w:t xml:space="preserve"> υλικά υπάρχουν πραγ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ατικά, και οι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ονες του </w:t>
      </w:r>
      <w:proofErr w:type="spellStart"/>
      <w:r w:rsidRPr="00431CEA">
        <w:rPr>
          <w:rFonts w:ascii="Times New Roman" w:hAnsi="Times New Roman" w:cs="Times New Roman"/>
          <w:sz w:val="24"/>
          <w:szCs w:val="24"/>
          <w:lang w:eastAsia="el-GR"/>
        </w:rPr>
        <w:t>LaRC</w:t>
      </w:r>
      <w:proofErr w:type="spellEnd"/>
      <w:r w:rsidRPr="00431CEA">
        <w:rPr>
          <w:rFonts w:ascii="Times New Roman" w:hAnsi="Times New Roman" w:cs="Times New Roman"/>
          <w:sz w:val="24"/>
          <w:szCs w:val="24"/>
          <w:lang w:eastAsia="el-GR"/>
        </w:rPr>
        <w:t xml:space="preserve"> εργάζονται για να διευκρινίσουν 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υστικά τους.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w:t>
      </w:r>
      <w:proofErr w:type="spellStart"/>
      <w:r w:rsidRPr="00431CEA">
        <w:rPr>
          <w:rFonts w:ascii="Times New Roman" w:hAnsi="Times New Roman" w:cs="Times New Roman"/>
          <w:sz w:val="24"/>
          <w:szCs w:val="24"/>
          <w:lang w:eastAsia="el-GR"/>
        </w:rPr>
        <w:t>Οτι</w:t>
      </w:r>
      <w:proofErr w:type="spellEnd"/>
      <w:r w:rsidRPr="00431CEA">
        <w:rPr>
          <w:rFonts w:ascii="Times New Roman" w:hAnsi="Times New Roman" w:cs="Times New Roman"/>
          <w:sz w:val="24"/>
          <w:szCs w:val="24"/>
          <w:lang w:eastAsia="el-GR"/>
        </w:rPr>
        <w:t xml:space="preserve"> κάνα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στη NASA- </w:t>
      </w:r>
      <w:proofErr w:type="spellStart"/>
      <w:r w:rsidRPr="00431CEA">
        <w:rPr>
          <w:rFonts w:ascii="Times New Roman" w:hAnsi="Times New Roman" w:cs="Times New Roman"/>
          <w:sz w:val="24"/>
          <w:szCs w:val="24"/>
          <w:lang w:eastAsia="el-GR"/>
        </w:rPr>
        <w:t>Langley</w:t>
      </w:r>
      <w:proofErr w:type="spellEnd"/>
      <w:r w:rsidRPr="00431CEA">
        <w:rPr>
          <w:rFonts w:ascii="Times New Roman" w:hAnsi="Times New Roman" w:cs="Times New Roman"/>
          <w:sz w:val="24"/>
          <w:szCs w:val="24"/>
          <w:lang w:eastAsia="el-GR"/>
        </w:rPr>
        <w:t xml:space="preserve"> ήταν βασικά να τε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αχίσου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εκείνο το υλικό για να απαντήσει στην ερώτηση, "πώς το κάνει αυτό;" είπε η </w:t>
      </w:r>
      <w:proofErr w:type="spellStart"/>
      <w:r w:rsidRPr="00431CEA">
        <w:rPr>
          <w:rFonts w:ascii="Times New Roman" w:hAnsi="Times New Roman" w:cs="Times New Roman"/>
          <w:sz w:val="24"/>
          <w:szCs w:val="24"/>
          <w:lang w:eastAsia="el-GR"/>
        </w:rPr>
        <w:t>McGowan</w:t>
      </w:r>
      <w:proofErr w:type="spellEnd"/>
      <w:r w:rsidRPr="00431CEA">
        <w:rPr>
          <w:rFonts w:ascii="Times New Roman" w:hAnsi="Times New Roman" w:cs="Times New Roman"/>
          <w:sz w:val="24"/>
          <w:szCs w:val="24"/>
          <w:lang w:eastAsia="el-GR"/>
        </w:rPr>
        <w:t xml:space="preserve">. "Με αυτόν τον τρόπο,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πραγ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ατικά να φτάσου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κάτω στην υπολογιστική δια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όρφωση αυτών των υλικών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οριακό επίπεδο." "Μόλις καταλάβου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περιφορά του υλικού σε εκείνο το επίπεδο, κατόπιν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να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ιουργήσου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'έξυπνα' υλικά σχεδιάζοντας τα", πρόσθεσε.  </w:t>
      </w:r>
      <w:r w:rsidRPr="00B92A15">
        <w:rPr>
          <w:rFonts w:ascii="Times New Roman" w:hAnsi="Times New Roman" w:cs="Times New Roman"/>
          <w:lang w:eastAsia="el-GR"/>
        </w:rPr>
        <w:t>(Μέγα, 2006)</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Το </w:t>
      </w:r>
      <w:proofErr w:type="spellStart"/>
      <w:r w:rsidRPr="00431CEA">
        <w:rPr>
          <w:rFonts w:ascii="Times New Roman" w:hAnsi="Times New Roman" w:cs="Times New Roman"/>
          <w:sz w:val="24"/>
          <w:szCs w:val="24"/>
          <w:lang w:eastAsia="el-GR"/>
        </w:rPr>
        <w:t>LaRC</w:t>
      </w:r>
      <w:proofErr w:type="spellEnd"/>
      <w:r w:rsidRPr="00431CEA">
        <w:rPr>
          <w:rFonts w:ascii="Times New Roman" w:hAnsi="Times New Roman" w:cs="Times New Roman"/>
          <w:sz w:val="24"/>
          <w:szCs w:val="24"/>
          <w:lang w:eastAsia="el-GR"/>
        </w:rPr>
        <w:t xml:space="preserve"> αναπτύσσει επίσης τις προσαρ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ένες παραλλαγές των πιεζοηλεκτρικών υλικών. Αυτές οι ουσίες συνδέουν την ηλεκτρική τάση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την κίνηση. Εάν εσείς συστρέψετε ένα πιεζοηλεκτρικό υλικό παράγεται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τάση. Αντιθέτως, εάν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όζετε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τάση, το υλικό συστρέφεται.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Οι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ονες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οποιήσουν τέτοιες ιδιότητες να σχεδιάσουν τα πιεζοηλεκτρικά υλικά που λειτουργούν ως αισθητήρες πίεσης ή ως "</w:t>
      </w:r>
      <w:proofErr w:type="spellStart"/>
      <w:r w:rsidRPr="00431CEA">
        <w:rPr>
          <w:rFonts w:ascii="Times New Roman" w:hAnsi="Times New Roman" w:cs="Times New Roman"/>
          <w:sz w:val="24"/>
          <w:szCs w:val="24"/>
          <w:lang w:eastAsia="el-GR"/>
        </w:rPr>
        <w:t>ενεργοποιητές</w:t>
      </w:r>
      <w:proofErr w:type="spellEnd"/>
      <w:r w:rsidRPr="00431CEA">
        <w:rPr>
          <w:rFonts w:ascii="Times New Roman" w:hAnsi="Times New Roman" w:cs="Times New Roman"/>
          <w:sz w:val="24"/>
          <w:szCs w:val="24"/>
          <w:lang w:eastAsia="el-GR"/>
        </w:rPr>
        <w:t>" -- συσκευές που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ιουργούν τις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ικρές κινήσεις στις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ηχανές, όπως την κίνηση των χτυπη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των φτερών.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Default="00D976A3" w:rsidP="00D976A3">
      <w:pPr>
        <w:pStyle w:val="a4"/>
        <w:keepNext/>
        <w:spacing w:line="360" w:lineRule="auto"/>
        <w:jc w:val="center"/>
      </w:pPr>
      <w:r w:rsidRPr="00431CEA">
        <w:rPr>
          <w:rFonts w:ascii="Times New Roman" w:hAnsi="Times New Roman" w:cs="Times New Roman"/>
          <w:noProof/>
          <w:sz w:val="24"/>
          <w:szCs w:val="24"/>
          <w:lang w:eastAsia="el-GR"/>
        </w:rPr>
        <w:lastRenderedPageBreak/>
        <w:drawing>
          <wp:inline distT="0" distB="0" distL="0" distR="0">
            <wp:extent cx="2276856" cy="1895856"/>
            <wp:effectExtent l="0" t="0" r="0" b="9525"/>
            <wp:docPr id="24" name="Picture 24"/>
            <wp:cNvGraphicFramePr/>
            <a:graphic xmlns:a="http://schemas.openxmlformats.org/drawingml/2006/main">
              <a:graphicData uri="http://schemas.openxmlformats.org/drawingml/2006/picture">
                <pic:pic xmlns:pic="http://schemas.openxmlformats.org/drawingml/2006/picture">
                  <pic:nvPicPr>
                    <pic:cNvPr id="31584" name="Picture 31584"/>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76856" cy="1895856"/>
                    </a:xfrm>
                    <a:prstGeom prst="rect">
                      <a:avLst/>
                    </a:prstGeom>
                  </pic:spPr>
                </pic:pic>
              </a:graphicData>
            </a:graphic>
          </wp:inline>
        </w:drawing>
      </w:r>
    </w:p>
    <w:p w:rsidR="00D976A3" w:rsidRDefault="00D976A3" w:rsidP="00D976A3">
      <w:pPr>
        <w:pStyle w:val="a5"/>
        <w:rPr>
          <w:rFonts w:cs="Times New Roman"/>
          <w:sz w:val="24"/>
          <w:szCs w:val="24"/>
          <w:lang w:eastAsia="el-GR"/>
        </w:rPr>
      </w:pPr>
      <w:bookmarkStart w:id="48" w:name="_Toc487297572"/>
      <w:r>
        <w:t xml:space="preserve">Εικόνα </w:t>
      </w:r>
      <w:fldSimple w:instr=" SEQ Εικόνα \* ARABIC ">
        <w:r>
          <w:rPr>
            <w:noProof/>
          </w:rPr>
          <w:t>23</w:t>
        </w:r>
      </w:fldSimple>
      <w:r>
        <w:t xml:space="preserve">- Εύκαμπτη ταινία που περιέχει </w:t>
      </w:r>
      <w:proofErr w:type="spellStart"/>
      <w:r>
        <w:t>πιεζοηλεκρικό</w:t>
      </w:r>
      <w:proofErr w:type="spellEnd"/>
      <w:r>
        <w:t xml:space="preserve"> υλικό</w:t>
      </w:r>
      <w:bookmarkEnd w:id="48"/>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Αυτή η λεπτή, εύκα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πτη ταινία περιέχει ένα πιεζοηλεκτρικό υλικό που αποκρίνεται στην κά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ψη,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την παραγωγή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ιας τάσης που ανίχνευσε από τα ηλεκτρόδια που φαίνονται στο κατώτατο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είο αριστερά της εικόνας.  Συνδυασ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ικροηλεκτρονική, αυτά τα υλικά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πορούσαν να οδηγήσουν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ριζική πρόοδο στα σχέδια αεροπλάνων.  "Όταν βλέπου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20 χρόνια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ετά, στο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έλλον, βλέπου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τα αεροπλάνα πως έχουν κατορθώσει να κάνουν </w:t>
      </w:r>
      <w:proofErr w:type="spellStart"/>
      <w:r w:rsidRPr="00431CEA">
        <w:rPr>
          <w:rFonts w:ascii="Times New Roman" w:hAnsi="Times New Roman" w:cs="Times New Roman"/>
          <w:sz w:val="24"/>
          <w:szCs w:val="24"/>
          <w:lang w:eastAsia="el-GR"/>
        </w:rPr>
        <w:t>αυτοαξιολόγηση</w:t>
      </w:r>
      <w:proofErr w:type="spellEnd"/>
      <w:r w:rsidRPr="00431CEA">
        <w:rPr>
          <w:rFonts w:ascii="Times New Roman" w:hAnsi="Times New Roman" w:cs="Times New Roman"/>
          <w:sz w:val="24"/>
          <w:szCs w:val="24"/>
          <w:lang w:eastAsia="el-GR"/>
        </w:rPr>
        <w:t xml:space="preserve"> και επισκευή σε </w:t>
      </w:r>
      <w:proofErr w:type="spellStart"/>
      <w:r w:rsidRPr="00431CEA">
        <w:rPr>
          <w:rFonts w:ascii="Times New Roman" w:hAnsi="Times New Roman" w:cs="Times New Roman"/>
          <w:sz w:val="24"/>
          <w:szCs w:val="24"/>
          <w:lang w:eastAsia="el-GR"/>
        </w:rPr>
        <w:t>real</w:t>
      </w:r>
      <w:proofErr w:type="spellEnd"/>
      <w:r w:rsidRPr="00431CEA">
        <w:rPr>
          <w:rFonts w:ascii="Times New Roman" w:hAnsi="Times New Roman" w:cs="Times New Roman"/>
          <w:sz w:val="24"/>
          <w:szCs w:val="24"/>
          <w:lang w:eastAsia="el-GR"/>
        </w:rPr>
        <w:t>-</w:t>
      </w:r>
      <w:proofErr w:type="spellStart"/>
      <w:r w:rsidRPr="00431CEA">
        <w:rPr>
          <w:rFonts w:ascii="Times New Roman" w:hAnsi="Times New Roman" w:cs="Times New Roman"/>
          <w:sz w:val="24"/>
          <w:szCs w:val="24"/>
          <w:lang w:eastAsia="el-GR"/>
        </w:rPr>
        <w:t>time</w:t>
      </w:r>
      <w:proofErr w:type="spellEnd"/>
      <w:r w:rsidRPr="00431CEA">
        <w:rPr>
          <w:rFonts w:ascii="Times New Roman" w:hAnsi="Times New Roman" w:cs="Times New Roman"/>
          <w:sz w:val="24"/>
          <w:szCs w:val="24"/>
          <w:lang w:eastAsia="el-GR"/>
        </w:rPr>
        <w:t xml:space="preserve">," είπε ο </w:t>
      </w:r>
      <w:proofErr w:type="spellStart"/>
      <w:r w:rsidRPr="00431CEA">
        <w:rPr>
          <w:rFonts w:ascii="Times New Roman" w:hAnsi="Times New Roman" w:cs="Times New Roman"/>
          <w:sz w:val="24"/>
          <w:szCs w:val="24"/>
          <w:lang w:eastAsia="el-GR"/>
        </w:rPr>
        <w:t>McGowan</w:t>
      </w:r>
      <w:proofErr w:type="spellEnd"/>
      <w:r w:rsidRPr="00431CEA">
        <w:rPr>
          <w:rFonts w:ascii="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"Για να καταστήσετε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ως αυτήν την τεχνολογία πιθανή, θα πρέπει να κατανέ</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ετε αυτούς τους </w:t>
      </w:r>
      <w:proofErr w:type="spellStart"/>
      <w:r w:rsidRPr="00431CEA">
        <w:rPr>
          <w:rFonts w:ascii="Times New Roman" w:hAnsi="Times New Roman" w:cs="Times New Roman"/>
          <w:sz w:val="24"/>
          <w:szCs w:val="24"/>
          <w:lang w:eastAsia="el-GR"/>
        </w:rPr>
        <w:t>ενεργοποιητές</w:t>
      </w:r>
      <w:proofErr w:type="spellEnd"/>
      <w:r w:rsidRPr="00431CEA">
        <w:rPr>
          <w:rFonts w:ascii="Times New Roman" w:hAnsi="Times New Roman" w:cs="Times New Roman"/>
          <w:sz w:val="24"/>
          <w:szCs w:val="24"/>
          <w:lang w:eastAsia="el-GR"/>
        </w:rPr>
        <w:t xml:space="preserve"> και αισθητήρες σ' όλο τα φτερά. Αυτό λειτουργεί παρό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οια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το πώς το ανθρώπινο σώ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λειτουργεί. Έχου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τους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υς και τα νεύρα σε όλο το σώ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ας -- έτσι γνωρίζου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το τι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βαίνει στο σώ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ας και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είς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πορεί να αποκριθού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σε αυτό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διάφορους τρόπους." Η 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οιότητα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τη βιολογία δεν τελειώνει εκεί. Μια λεωφόρος του ερευνητικού </w:t>
      </w:r>
      <w:proofErr w:type="spellStart"/>
      <w:r w:rsidRPr="00431CEA">
        <w:rPr>
          <w:rFonts w:ascii="Times New Roman" w:hAnsi="Times New Roman" w:cs="Times New Roman"/>
          <w:sz w:val="24"/>
          <w:szCs w:val="24"/>
          <w:lang w:eastAsia="el-GR"/>
        </w:rPr>
        <w:t>project</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Morphing</w:t>
      </w:r>
      <w:proofErr w:type="spellEnd"/>
      <w:r w:rsidRPr="00431CEA">
        <w:rPr>
          <w:rFonts w:ascii="Times New Roman" w:hAnsi="Times New Roman" w:cs="Times New Roman"/>
          <w:sz w:val="24"/>
          <w:szCs w:val="24"/>
          <w:lang w:eastAsia="el-GR"/>
        </w:rPr>
        <w:t xml:space="preserve"> πρόκειται να εξετάσει πώς η φύση κάνει τα πράγ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να δουλεύουν καλά. Οι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ονες ελπίζουν ότι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πορούν να πάρουν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αθή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από αυτήν την κηδε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ονία για να βελτιώσουν έτσι τα σχέδιά τους.  </w:t>
      </w:r>
      <w:r w:rsidRPr="00B92A15">
        <w:rPr>
          <w:rFonts w:ascii="Times New Roman" w:hAnsi="Times New Roman" w:cs="Times New Roman"/>
          <w:lang w:eastAsia="el-GR"/>
        </w:rPr>
        <w:t>(Μέγα, 2006)</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"Τα πουλιά είναι τόσο πολύ </w:t>
      </w:r>
      <w:proofErr w:type="spellStart"/>
      <w:r w:rsidRPr="00431CEA">
        <w:rPr>
          <w:rFonts w:ascii="Times New Roman" w:hAnsi="Times New Roman" w:cs="Times New Roman"/>
          <w:sz w:val="24"/>
          <w:szCs w:val="24"/>
          <w:lang w:eastAsia="el-GR"/>
        </w:rPr>
        <w:t>πιό</w:t>
      </w:r>
      <w:proofErr w:type="spellEnd"/>
      <w:r w:rsidRPr="00431CEA">
        <w:rPr>
          <w:rFonts w:ascii="Times New Roman" w:hAnsi="Times New Roman" w:cs="Times New Roman"/>
          <w:sz w:val="24"/>
          <w:szCs w:val="24"/>
          <w:lang w:eastAsia="el-GR"/>
        </w:rPr>
        <w:t xml:space="preserve"> ευκίνητα από τα αεροπλάνα που έχου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σή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ερα. Τα πουλιά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πορούν να αιωρηθούν,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πετάξουν προς τα πίσω και λοξά. Και τα έντο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αναποδογυρίζονται, κάνουν </w:t>
      </w:r>
      <w:proofErr w:type="spellStart"/>
      <w:r w:rsidRPr="00431CEA">
        <w:rPr>
          <w:rFonts w:ascii="Times New Roman" w:hAnsi="Times New Roman" w:cs="Times New Roman"/>
          <w:sz w:val="24"/>
          <w:szCs w:val="24"/>
          <w:lang w:eastAsia="el-GR"/>
        </w:rPr>
        <w:t>looping</w:t>
      </w:r>
      <w:proofErr w:type="spellEnd"/>
      <w:r w:rsidRPr="00431CEA">
        <w:rPr>
          <w:rFonts w:ascii="Times New Roman" w:hAnsi="Times New Roman" w:cs="Times New Roman"/>
          <w:sz w:val="24"/>
          <w:szCs w:val="24"/>
          <w:lang w:eastAsia="el-GR"/>
        </w:rPr>
        <w:t>, όλα τα είδη των πραγ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w:t>
      </w:r>
      <w:proofErr w:type="spellStart"/>
      <w:r w:rsidRPr="00431CEA">
        <w:rPr>
          <w:rFonts w:ascii="Times New Roman" w:hAnsi="Times New Roman" w:cs="Times New Roman"/>
          <w:sz w:val="24"/>
          <w:szCs w:val="24"/>
          <w:lang w:eastAsia="el-GR"/>
        </w:rPr>
        <w:t>Anna</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McGowan</w:t>
      </w:r>
      <w:proofErr w:type="spellEnd"/>
      <w:r w:rsidRPr="00431CEA">
        <w:rPr>
          <w:rFonts w:ascii="Times New Roman" w:hAnsi="Times New Roman" w:cs="Times New Roman"/>
          <w:sz w:val="24"/>
          <w:szCs w:val="24"/>
          <w:lang w:eastAsia="el-GR"/>
        </w:rPr>
        <w:t>, διευθύντρια προγρά</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 xml:space="preserve">ατος στο ερευνητικό κέντρο </w:t>
      </w:r>
      <w:proofErr w:type="spellStart"/>
      <w:r w:rsidRPr="00431CEA">
        <w:rPr>
          <w:rFonts w:ascii="Times New Roman" w:hAnsi="Times New Roman" w:cs="Times New Roman"/>
          <w:sz w:val="24"/>
          <w:szCs w:val="24"/>
          <w:lang w:eastAsia="el-GR"/>
        </w:rPr>
        <w:t>Langley</w:t>
      </w:r>
      <w:proofErr w:type="spellEnd"/>
      <w:r w:rsidRPr="00431CEA">
        <w:rPr>
          <w:rFonts w:ascii="Times New Roman" w:hAnsi="Times New Roman" w:cs="Times New Roman"/>
          <w:sz w:val="24"/>
          <w:szCs w:val="24"/>
          <w:lang w:eastAsia="el-GR"/>
        </w:rPr>
        <w:t xml:space="preserve"> της NASA.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Η αποκαλού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ενη "</w:t>
      </w:r>
      <w:proofErr w:type="spellStart"/>
      <w:r w:rsidRPr="00431CEA">
        <w:rPr>
          <w:rFonts w:ascii="Times New Roman" w:hAnsi="Times New Roman" w:cs="Times New Roman"/>
          <w:sz w:val="24"/>
          <w:szCs w:val="24"/>
          <w:lang w:eastAsia="el-GR"/>
        </w:rPr>
        <w:t>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ητική</w:t>
      </w:r>
      <w:proofErr w:type="spellEnd"/>
      <w:r w:rsidRPr="00431CEA">
        <w:rPr>
          <w:rFonts w:ascii="Times New Roman" w:hAnsi="Times New Roman" w:cs="Times New Roman"/>
          <w:sz w:val="24"/>
          <w:szCs w:val="24"/>
          <w:lang w:eastAsia="el-GR"/>
        </w:rPr>
        <w:t>", αυτή η πρακτική της εκ</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άθησης από τη φύση έχει οδηγήσει στην ανάπτυξη --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εταξύ άλλων -- ενός αντιγράφου του κόκκαλου. </w:t>
      </w:r>
    </w:p>
    <w:p w:rsidR="00D976A3"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lastRenderedPageBreak/>
        <w:t>Το κόκκαλο είναι πολύ ελαφρύ λόγω του πορώδους εσωτερικού του, αλλά είναι επίσης πολύ ισχυρό. Οι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ονες του </w:t>
      </w:r>
      <w:proofErr w:type="spellStart"/>
      <w:r w:rsidRPr="00431CEA">
        <w:rPr>
          <w:rFonts w:ascii="Times New Roman" w:hAnsi="Times New Roman" w:cs="Times New Roman"/>
          <w:sz w:val="24"/>
          <w:szCs w:val="24"/>
          <w:lang w:eastAsia="el-GR"/>
        </w:rPr>
        <w:t>LaRC</w:t>
      </w:r>
      <w:proofErr w:type="spellEnd"/>
      <w:r w:rsidRPr="00431CEA">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φτιάξουν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ές παρό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οιες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το κόκκαλο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την έγχυση πολυ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ερών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ικροσφαιρών</w:t>
      </w:r>
      <w:proofErr w:type="spellEnd"/>
      <w:r w:rsidRPr="00431CEA">
        <w:rPr>
          <w:rFonts w:ascii="Times New Roman" w:hAnsi="Times New Roman" w:cs="Times New Roman"/>
          <w:sz w:val="24"/>
          <w:szCs w:val="24"/>
          <w:lang w:eastAsia="el-GR"/>
        </w:rPr>
        <w:t xml:space="preserve"> στα σύνθετα κελύφη της επιθυ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ητής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ορφής, 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αίνοντας ύστερα τις σφαίρες για να τα κάνουν να λιώσουν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αζί, σαν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ικροσκοπικές φυσαλίδες σαπουνιών.</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"Εάν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πορείτε να έχετε τη δύνα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και την ελαφρότητα αυτών των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ών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οιων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τα κόκκαλα,  για τις οποίες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ιλώ, κατόπιν να προσθέσετε τους αισθητήρες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οιους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τα νεύρα   καθώς και αυτούς τους εύκα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πτους </w:t>
      </w:r>
      <w:proofErr w:type="spellStart"/>
      <w:r w:rsidRPr="00431CEA">
        <w:rPr>
          <w:rFonts w:ascii="Times New Roman" w:hAnsi="Times New Roman" w:cs="Times New Roman"/>
          <w:sz w:val="24"/>
          <w:szCs w:val="24"/>
          <w:lang w:eastAsia="el-GR"/>
        </w:rPr>
        <w:t>ενεργοποιητές</w:t>
      </w:r>
      <w:proofErr w:type="spellEnd"/>
      <w:r w:rsidRPr="00431CEA">
        <w:rPr>
          <w:rFonts w:ascii="Times New Roman" w:hAnsi="Times New Roman" w:cs="Times New Roman"/>
          <w:sz w:val="24"/>
          <w:szCs w:val="24"/>
          <w:lang w:eastAsia="el-GR"/>
        </w:rPr>
        <w:t xml:space="preserve">, τότε πρόκειται να φτιάξετε,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εξαιρετικά ελαφριά, πολύ ισχυρή, </w:t>
      </w:r>
      <w:proofErr w:type="spellStart"/>
      <w:r w:rsidRPr="00431CEA">
        <w:rPr>
          <w:rFonts w:ascii="Times New Roman" w:hAnsi="Times New Roman" w:cs="Times New Roman"/>
          <w:sz w:val="24"/>
          <w:szCs w:val="24"/>
          <w:lang w:eastAsia="el-GR"/>
        </w:rPr>
        <w:t>αυτο</w:t>
      </w:r>
      <w:proofErr w:type="spellEnd"/>
      <w:r w:rsidRPr="00431CEA">
        <w:rPr>
          <w:rFonts w:ascii="Times New Roman" w:hAnsi="Times New Roman" w:cs="Times New Roman"/>
          <w:sz w:val="24"/>
          <w:szCs w:val="24"/>
          <w:lang w:eastAsia="el-GR"/>
        </w:rPr>
        <w:t>-αισθανό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ενη,   </w:t>
      </w:r>
      <w:proofErr w:type="spellStart"/>
      <w:r w:rsidRPr="00431CEA">
        <w:rPr>
          <w:rFonts w:ascii="Times New Roman" w:hAnsi="Times New Roman" w:cs="Times New Roman"/>
          <w:sz w:val="24"/>
          <w:szCs w:val="24"/>
          <w:lang w:eastAsia="el-GR"/>
        </w:rPr>
        <w:t>αυτοδραστηριού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ενη</w:t>
      </w:r>
      <w:proofErr w:type="spellEnd"/>
      <w:r w:rsidRPr="00431CEA">
        <w:rPr>
          <w:rFonts w:ascii="Times New Roman" w:hAnsi="Times New Roman" w:cs="Times New Roman"/>
          <w:sz w:val="24"/>
          <w:szCs w:val="24"/>
          <w:lang w:eastAsia="el-GR"/>
        </w:rPr>
        <w:t xml:space="preserve">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ή. " Συγκρίνετε εκείνο το όρα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τα άκα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πτα, ναρκω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ένα, βαριά αεροπλάνα του σή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ερα, και θα πάρετε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αίσθηση της δρα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ατικής διαφοράς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εταξύ των "έξυπνων" υλικών που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πορούσαν να κάνουν στο αεροδιαστη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ικό </w:t>
      </w:r>
      <w:proofErr w:type="spellStart"/>
      <w:r w:rsidRPr="00431CEA">
        <w:rPr>
          <w:rFonts w:ascii="Times New Roman" w:hAnsi="Times New Roman" w:cs="Times New Roman"/>
          <w:sz w:val="24"/>
          <w:szCs w:val="24"/>
          <w:lang w:eastAsia="el-GR"/>
        </w:rPr>
        <w:t>design</w:t>
      </w:r>
      <w:proofErr w:type="spellEnd"/>
      <w:r w:rsidRPr="00431CEA">
        <w:rPr>
          <w:rFonts w:ascii="Times New Roman" w:hAnsi="Times New Roman" w:cs="Times New Roman"/>
          <w:sz w:val="24"/>
          <w:szCs w:val="24"/>
          <w:lang w:eastAsia="el-GR"/>
        </w:rPr>
        <w:t xml:space="preserve">. </w:t>
      </w:r>
      <w:r w:rsidRPr="00B92A15">
        <w:rPr>
          <w:rFonts w:ascii="Times New Roman" w:hAnsi="Times New Roman" w:cs="Times New Roman"/>
          <w:lang w:eastAsia="el-GR"/>
        </w:rPr>
        <w:t>(Μέγα, 2006)</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Όπως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όλη την βασική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οι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αυτών των "έξυπνων" υλικών θα επεκταθούν και στις τεχνολογίες έξω από την αεροδιαστη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ική 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ηχανία. "Συνεργαζό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αστε πολύ στενά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δύο διαφορετικές 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άδες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πορευ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ατοποίησης, που χρη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ατοδοτούνται από τη NASA," είπε η </w:t>
      </w:r>
      <w:proofErr w:type="spellStart"/>
      <w:r w:rsidRPr="00431CEA">
        <w:rPr>
          <w:rFonts w:ascii="Times New Roman" w:hAnsi="Times New Roman" w:cs="Times New Roman"/>
          <w:sz w:val="24"/>
          <w:szCs w:val="24"/>
          <w:lang w:eastAsia="el-GR"/>
        </w:rPr>
        <w:t>McGowan</w:t>
      </w:r>
      <w:proofErr w:type="spellEnd"/>
      <w:r w:rsidRPr="00431CEA">
        <w:rPr>
          <w:rFonts w:ascii="Times New Roman" w:hAnsi="Times New Roman" w:cs="Times New Roman"/>
          <w:sz w:val="24"/>
          <w:szCs w:val="24"/>
          <w:lang w:eastAsia="el-GR"/>
        </w:rPr>
        <w:t>, "και η προοπτική για αυτήν την τεχνολογία ανέρχεται σε παραγγελίες εκατο</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υρίων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ογών" </w:t>
      </w:r>
    </w:p>
    <w:p w:rsidR="00D976A3"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a4"/>
        <w:spacing w:line="360" w:lineRule="auto"/>
        <w:jc w:val="both"/>
        <w:rPr>
          <w:rFonts w:ascii="Times New Roman" w:hAnsi="Times New Roman" w:cs="Times New Roman"/>
          <w:sz w:val="24"/>
          <w:szCs w:val="24"/>
          <w:lang w:eastAsia="el-GR"/>
        </w:rPr>
      </w:pPr>
      <w:proofErr w:type="spellStart"/>
      <w:r w:rsidRPr="00431CEA">
        <w:rPr>
          <w:rFonts w:ascii="Times New Roman" w:hAnsi="Times New Roman" w:cs="Times New Roman"/>
          <w:sz w:val="24"/>
          <w:szCs w:val="24"/>
          <w:lang w:eastAsia="el-GR"/>
        </w:rPr>
        <w:t>Eκτός</w:t>
      </w:r>
      <w:proofErr w:type="spellEnd"/>
      <w:r w:rsidRPr="00431CEA">
        <w:rPr>
          <w:rFonts w:ascii="Times New Roman" w:hAnsi="Times New Roman" w:cs="Times New Roman"/>
          <w:sz w:val="24"/>
          <w:szCs w:val="24"/>
          <w:lang w:eastAsia="el-GR"/>
        </w:rPr>
        <w:t xml:space="preserve">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ως από το κολοσσιαίο ζήτη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της ασφάλειας, τα έξυπνα υλικά θα έχουν και άλλες περισσότερο ήπιες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ογές. </w:t>
      </w:r>
      <w:proofErr w:type="spellStart"/>
      <w:r w:rsidRPr="00431CEA">
        <w:rPr>
          <w:rFonts w:ascii="Times New Roman" w:hAnsi="Times New Roman" w:cs="Times New Roman"/>
          <w:sz w:val="24"/>
          <w:szCs w:val="24"/>
          <w:lang w:eastAsia="el-GR"/>
        </w:rPr>
        <w:t>Eνα</w:t>
      </w:r>
      <w:proofErr w:type="spellEnd"/>
      <w:r w:rsidRPr="00431CEA">
        <w:rPr>
          <w:rFonts w:ascii="Times New Roman" w:hAnsi="Times New Roman" w:cs="Times New Roman"/>
          <w:sz w:val="24"/>
          <w:szCs w:val="24"/>
          <w:lang w:eastAsia="el-GR"/>
        </w:rPr>
        <w:t xml:space="preserve">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είναι ότι τα υλικά αυτά κατά την διάρκεια της πτήσης θα δονούνται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τέτοιο τρόπο ώστε 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ειώνουν το θόρυβο που εισέρχεται στο χώρο των επιβατών.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ασφαλώς πιο προχωρη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 κατάσταση τα έξυπνα υλικά, σε συνεργασία και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άλλα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του αεροπλάνου, θα αλλάζουν σχετικά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ορφή της πτέρυγας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και εν </w:t>
      </w:r>
      <w:proofErr w:type="spellStart"/>
      <w:r w:rsidRPr="00431CEA">
        <w:rPr>
          <w:rFonts w:ascii="Times New Roman" w:hAnsi="Times New Roman" w:cs="Times New Roman"/>
          <w:sz w:val="24"/>
          <w:szCs w:val="24"/>
          <w:lang w:eastAsia="el-GR"/>
        </w:rPr>
        <w:t>πτήσει</w:t>
      </w:r>
      <w:proofErr w:type="spellEnd"/>
      <w:r w:rsidRPr="00431CEA">
        <w:rPr>
          <w:rFonts w:ascii="Times New Roman" w:hAnsi="Times New Roman" w:cs="Times New Roman"/>
          <w:sz w:val="24"/>
          <w:szCs w:val="24"/>
          <w:lang w:eastAsia="el-GR"/>
        </w:rPr>
        <w:t xml:space="preserve">  ανάλογα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τις ανάγκες, την κλίση του ενώ στρέφεται, την αλλαγή ύψους πτήσης. Προβλέπεται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άλιστα στο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έλλον, αφού έτσι θα αλλάζει η αεροδυνα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ική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περιφορά, όταν εξελιχθούν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εγάλο βαθ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τα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αυτά να αντικαταστήσουν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και τα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κατεύθυνσης, όπως το πηδάλιο, τα πτερύγια ανόδου και καθόδου. Οι </w:t>
      </w:r>
      <w:proofErr w:type="spellStart"/>
      <w:r w:rsidRPr="00431CEA">
        <w:rPr>
          <w:rFonts w:ascii="Times New Roman" w:hAnsi="Times New Roman" w:cs="Times New Roman"/>
          <w:sz w:val="24"/>
          <w:szCs w:val="24"/>
          <w:lang w:eastAsia="el-GR"/>
        </w:rPr>
        <w:t>A</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ερικανοί</w:t>
      </w:r>
      <w:proofErr w:type="spellEnd"/>
      <w:r w:rsidRPr="00431CEA">
        <w:rPr>
          <w:rFonts w:ascii="Times New Roman" w:hAnsi="Times New Roman" w:cs="Times New Roman"/>
          <w:sz w:val="24"/>
          <w:szCs w:val="24"/>
          <w:lang w:eastAsia="el-GR"/>
        </w:rPr>
        <w:t xml:space="preserve"> πάντως έφτιαξαν ένα τέτοιο σύστη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σε πειρα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ατικό αεροπλάνο που για πρώτη φορά πέταξε το περασ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 έτος.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3"/>
      </w:pPr>
      <w:bookmarkStart w:id="49" w:name="_Toc487297605"/>
      <w:r w:rsidRPr="00431CEA">
        <w:lastRenderedPageBreak/>
        <w:t>Αυτοκινητοβιο</w:t>
      </w:r>
      <w:r>
        <w:t>μ</w:t>
      </w:r>
      <w:r w:rsidRPr="00431CEA">
        <w:t>ηχανία</w:t>
      </w:r>
      <w:bookmarkEnd w:id="49"/>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Είναι διδακτικό να εξεταστεί η επιτυχη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 χρήση των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ικρο</w:t>
      </w:r>
      <w:proofErr w:type="spellEnd"/>
      <w:r w:rsidRPr="00431CEA">
        <w:rPr>
          <w:rFonts w:ascii="Times New Roman" w:hAnsi="Times New Roman" w:cs="Times New Roman"/>
          <w:sz w:val="24"/>
          <w:szCs w:val="24"/>
          <w:lang w:eastAsia="el-GR"/>
        </w:rPr>
        <w:t>-</w:t>
      </w:r>
      <w:proofErr w:type="spellStart"/>
      <w:r w:rsidRPr="00431CEA">
        <w:rPr>
          <w:rFonts w:ascii="Times New Roman" w:hAnsi="Times New Roman" w:cs="Times New Roman"/>
          <w:sz w:val="24"/>
          <w:szCs w:val="24"/>
          <w:lang w:eastAsia="el-GR"/>
        </w:rPr>
        <w:t>ηλεκτρο</w:t>
      </w:r>
      <w:proofErr w:type="spellEnd"/>
      <w:r w:rsidRPr="00431CEA">
        <w:rPr>
          <w:rFonts w:ascii="Times New Roman" w:hAnsi="Times New Roman" w:cs="Times New Roman"/>
          <w:sz w:val="24"/>
          <w:szCs w:val="24"/>
          <w:lang w:eastAsia="el-GR"/>
        </w:rPr>
        <w:t>-</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ηχανικών συστη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(MEMS – </w:t>
      </w:r>
      <w:proofErr w:type="spellStart"/>
      <w:r w:rsidRPr="00431CEA">
        <w:rPr>
          <w:rFonts w:ascii="Times New Roman" w:hAnsi="Times New Roman" w:cs="Times New Roman"/>
          <w:sz w:val="24"/>
          <w:szCs w:val="24"/>
          <w:lang w:eastAsia="el-GR"/>
        </w:rPr>
        <w:t>micro</w:t>
      </w:r>
      <w:proofErr w:type="spellEnd"/>
      <w:r w:rsidRPr="00431CEA">
        <w:rPr>
          <w:rFonts w:ascii="Times New Roman" w:hAnsi="Times New Roman" w:cs="Times New Roman"/>
          <w:sz w:val="24"/>
          <w:szCs w:val="24"/>
          <w:lang w:eastAsia="el-GR"/>
        </w:rPr>
        <w:t>-</w:t>
      </w:r>
      <w:proofErr w:type="spellStart"/>
      <w:r w:rsidRPr="00431CEA">
        <w:rPr>
          <w:rFonts w:ascii="Times New Roman" w:hAnsi="Times New Roman" w:cs="Times New Roman"/>
          <w:sz w:val="24"/>
          <w:szCs w:val="24"/>
          <w:lang w:eastAsia="el-GR"/>
        </w:rPr>
        <w:t>electrical</w:t>
      </w:r>
      <w:proofErr w:type="spellEnd"/>
      <w:r w:rsidRPr="00431CEA">
        <w:rPr>
          <w:rFonts w:ascii="Times New Roman" w:hAnsi="Times New Roman" w:cs="Times New Roman"/>
          <w:sz w:val="24"/>
          <w:szCs w:val="24"/>
          <w:lang w:eastAsia="el-GR"/>
        </w:rPr>
        <w:t>-</w:t>
      </w:r>
      <w:proofErr w:type="spellStart"/>
      <w:r w:rsidRPr="00431CEA">
        <w:rPr>
          <w:rFonts w:ascii="Times New Roman" w:hAnsi="Times New Roman" w:cs="Times New Roman"/>
          <w:sz w:val="24"/>
          <w:szCs w:val="24"/>
          <w:lang w:eastAsia="el-GR"/>
        </w:rPr>
        <w:t>mechanical</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systems</w:t>
      </w:r>
      <w:proofErr w:type="spellEnd"/>
      <w:r w:rsidRPr="00431CEA">
        <w:rPr>
          <w:rFonts w:ascii="Times New Roman" w:hAnsi="Times New Roman" w:cs="Times New Roman"/>
          <w:sz w:val="24"/>
          <w:szCs w:val="24"/>
          <w:lang w:eastAsia="el-GR"/>
        </w:rPr>
        <w:t>) σαν αισθητήρες στον κλάδο της αυτοκινητοβιο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ηχανίας.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οι  συσκευές MEMS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οποιούνται, για την ανάπτυξη των αερόσακων και του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που ξεκλειδώνει τα φρένα του αυτοκινήτου (ABS). Υπάρχουν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άδια ότι αυτή η αγορά έχει αρχίσει 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εγαλώνει.   </w:t>
      </w:r>
    </w:p>
    <w:p w:rsidR="00D976A3"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Μερικά «αληθινά» έξυπνα υλικά – </w:t>
      </w:r>
      <w:proofErr w:type="spellStart"/>
      <w:r w:rsidRPr="00431CEA">
        <w:rPr>
          <w:rFonts w:ascii="Times New Roman" w:hAnsi="Times New Roman" w:cs="Times New Roman"/>
          <w:sz w:val="24"/>
          <w:szCs w:val="24"/>
          <w:lang w:eastAsia="el-GR"/>
        </w:rPr>
        <w:t>ηλεκτροχρω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ικά</w:t>
      </w:r>
      <w:proofErr w:type="spellEnd"/>
      <w:r w:rsidRPr="00431CEA">
        <w:rPr>
          <w:rFonts w:ascii="Times New Roman" w:hAnsi="Times New Roman" w:cs="Times New Roman"/>
          <w:sz w:val="24"/>
          <w:szCs w:val="24"/>
          <w:lang w:eastAsia="el-GR"/>
        </w:rPr>
        <w:t xml:space="preserve"> υλικά –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οποιούνται στον αυτό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 φωτισ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και τον έλεγχο της 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ότητας στην αυτοκινητοβιο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ηχανία (π.χ. οι καθρέφτες που θα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πώνουν και τα πίσω παράθυρα). Μια λιγότερο ώρι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ογή είναι η χρήση </w:t>
      </w:r>
      <w:proofErr w:type="spellStart"/>
      <w:r w:rsidRPr="00431CEA">
        <w:rPr>
          <w:rFonts w:ascii="Times New Roman" w:hAnsi="Times New Roman" w:cs="Times New Roman"/>
          <w:sz w:val="24"/>
          <w:szCs w:val="24"/>
          <w:lang w:eastAsia="el-GR"/>
        </w:rPr>
        <w:t>ενεργοποιητών</w:t>
      </w:r>
      <w:proofErr w:type="spellEnd"/>
      <w:r w:rsidRPr="00431CEA">
        <w:rPr>
          <w:rFonts w:ascii="Times New Roman" w:hAnsi="Times New Roman" w:cs="Times New Roman"/>
          <w:sz w:val="24"/>
          <w:szCs w:val="24"/>
          <w:lang w:eastAsia="el-GR"/>
        </w:rPr>
        <w:t xml:space="preserve"> σαν υποκατάστατα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ικρών κινητήρων, όπου τα πλεονεκτή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είναι το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 βάρος και οι λιγότερες βλάβες λόγω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ένης πολυπλοκότητας. Επίσης η χρήση των έξυπνων υλικών για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είωση του θορύβου και της δόνησης είναι λιγότερο ώρι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Αυτό έχει σαν αποτέλεσ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την βελτιω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 άνεση και τα οφέλη ως προς την ασφάλεια, ειδικά για τους επαγγελ</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ατίες οδηγούς.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Επί του παρόντος γίνεται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προσπάθεια στην αυτοκινητοβιο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ηχανία προς το φρενάρισ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και την οδήγηση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σύρ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Έχει υιοθετηθεί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υβριδική και εξελικτική προσέγγιση,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τους ηλεκτρικούς κινητήρες να αντικαθιστούν 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έσα των κινού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ενων υδραυλικών. Ο απώτερος σκοπός είναι η πλήρης αντικατάσταση των υδραυλικών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που είναι όλα ηλεκτρικά. Η χρήση των έξυπνων υλικών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πορεί να βοηθήσει σ’ αυτόν τον σκοπό, όπου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θα απαιτηθεί έλεγχος της κατάστασης στο τακάκι του </w:t>
      </w:r>
      <w:proofErr w:type="spellStart"/>
      <w:r w:rsidRPr="00431CEA">
        <w:rPr>
          <w:rFonts w:ascii="Times New Roman" w:hAnsi="Times New Roman" w:cs="Times New Roman"/>
          <w:sz w:val="24"/>
          <w:szCs w:val="24"/>
          <w:lang w:eastAsia="el-GR"/>
        </w:rPr>
        <w:t>δισκόφρενου</w:t>
      </w:r>
      <w:proofErr w:type="spellEnd"/>
      <w:r w:rsidRPr="00431CEA">
        <w:rPr>
          <w:rFonts w:ascii="Times New Roman" w:hAnsi="Times New Roman" w:cs="Times New Roman"/>
          <w:sz w:val="24"/>
          <w:szCs w:val="24"/>
          <w:lang w:eastAsia="el-GR"/>
        </w:rPr>
        <w:t xml:space="preserve"> προκει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ένου να καθοριστεί η αποτελεσ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ατικότητα των φρένων. Αυτό θα χρειαστεί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έτρηση της 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οκρασίας, του πάχους του </w:t>
      </w:r>
      <w:proofErr w:type="spellStart"/>
      <w:r w:rsidRPr="00431CEA">
        <w:rPr>
          <w:rFonts w:ascii="Times New Roman" w:hAnsi="Times New Roman" w:cs="Times New Roman"/>
          <w:sz w:val="24"/>
          <w:szCs w:val="24"/>
          <w:lang w:eastAsia="el-GR"/>
        </w:rPr>
        <w:t>τακακίου</w:t>
      </w:r>
      <w:proofErr w:type="spellEnd"/>
      <w:r w:rsidRPr="00431CEA">
        <w:rPr>
          <w:rFonts w:ascii="Times New Roman" w:hAnsi="Times New Roman" w:cs="Times New Roman"/>
          <w:sz w:val="24"/>
          <w:szCs w:val="24"/>
          <w:lang w:eastAsia="el-GR"/>
        </w:rPr>
        <w:t xml:space="preserve"> και της δύνα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ης των φρένων.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Έχουν αναπτυχθεί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ενεργής διαθεσι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ότητας για την βελτίωση του ελέγχου του αυτοκινήτου και την άνεση του οδηγού. Η δυσκα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ψία και η απόσβεση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πορούν να </w:t>
      </w:r>
      <w:proofErr w:type="spellStart"/>
      <w:r w:rsidRPr="00431CEA">
        <w:rPr>
          <w:rFonts w:ascii="Times New Roman" w:hAnsi="Times New Roman" w:cs="Times New Roman"/>
          <w:sz w:val="24"/>
          <w:szCs w:val="24"/>
          <w:lang w:eastAsia="el-GR"/>
        </w:rPr>
        <w:t>ελεχθούν</w:t>
      </w:r>
      <w:proofErr w:type="spellEnd"/>
      <w:r w:rsidRPr="00431CEA">
        <w:rPr>
          <w:rFonts w:ascii="Times New Roman" w:hAnsi="Times New Roman" w:cs="Times New Roman"/>
          <w:sz w:val="24"/>
          <w:szCs w:val="24"/>
          <w:lang w:eastAsia="el-GR"/>
        </w:rPr>
        <w:t xml:space="preserve">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οποιώντας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που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βάνουν </w:t>
      </w:r>
      <w:proofErr w:type="spellStart"/>
      <w:r w:rsidRPr="00431CEA">
        <w:rPr>
          <w:rFonts w:ascii="Times New Roman" w:hAnsi="Times New Roman" w:cs="Times New Roman"/>
          <w:sz w:val="24"/>
          <w:szCs w:val="24"/>
          <w:lang w:eastAsia="el-GR"/>
        </w:rPr>
        <w:t>ηλεκτρο</w:t>
      </w:r>
      <w:proofErr w:type="spellEnd"/>
      <w:r w:rsidRPr="00431CEA">
        <w:rPr>
          <w:rFonts w:ascii="Times New Roman" w:hAnsi="Times New Roman" w:cs="Times New Roman"/>
          <w:sz w:val="24"/>
          <w:szCs w:val="24"/>
          <w:lang w:eastAsia="el-GR"/>
        </w:rPr>
        <w:t>-</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αγνητορεολογικά</w:t>
      </w:r>
      <w:proofErr w:type="spellEnd"/>
      <w:r w:rsidRPr="00431CEA">
        <w:rPr>
          <w:rFonts w:ascii="Times New Roman" w:hAnsi="Times New Roman" w:cs="Times New Roman"/>
          <w:sz w:val="24"/>
          <w:szCs w:val="24"/>
          <w:lang w:eastAsia="el-GR"/>
        </w:rPr>
        <w:t xml:space="preserve"> υγρά,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ως έχουν προβλή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τη διάρκεια ζωής,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 συναρ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ολόγηση των 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ατιδίων, την υπερβολική κατανάλωση ενέργειας και το </w:t>
      </w:r>
      <w:r w:rsidRPr="00431CEA">
        <w:rPr>
          <w:rFonts w:ascii="Times New Roman" w:hAnsi="Times New Roman" w:cs="Times New Roman"/>
          <w:sz w:val="24"/>
          <w:szCs w:val="24"/>
          <w:lang w:eastAsia="el-GR"/>
        </w:rPr>
        <w:lastRenderedPageBreak/>
        <w:t>κόστος. Οι περαιτέρω εξελίξεις σ’ αυτά τα υλικά, και ίσως τα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που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βάνουν πιεζοηλεκτρικά υλικά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πορούσαν να ωφελήσουν τον κλάδο.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Μια περαιτέρω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ογή των έξυπνων υλικών στον κλάδο της αυτοκινητοβιο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ηχανίας είναι η χρήση των πολυ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ερών που έχουν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σχή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σ’ αυτό που αποκαλείται «ατζα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ής οδηγός», όταν οι παρα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ορφώσεις λόγω 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ικρών συγκρούσεων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πορούν να εξαλειφθούν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την αντι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ετώπιση του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αρσαρίσ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(Η επίδραση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ης σχή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επιτρέπει στο αρχικό σχή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της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ής να επανέλθει). Το κόστος βεβαίως και πάλι θα επηρεάσει την πιθανή ευρεία χρήση αυτής της τεχνολογίας.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Οι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ονες της </w:t>
      </w:r>
      <w:proofErr w:type="spellStart"/>
      <w:r w:rsidRPr="00431CEA">
        <w:rPr>
          <w:rFonts w:ascii="Times New Roman" w:hAnsi="Times New Roman" w:cs="Times New Roman"/>
          <w:sz w:val="24"/>
          <w:szCs w:val="24"/>
          <w:lang w:eastAsia="el-GR"/>
        </w:rPr>
        <w:t>General</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Motors</w:t>
      </w:r>
      <w:proofErr w:type="spellEnd"/>
      <w:r w:rsidRPr="00431CEA">
        <w:rPr>
          <w:rFonts w:ascii="Times New Roman" w:hAnsi="Times New Roman" w:cs="Times New Roman"/>
          <w:sz w:val="24"/>
          <w:szCs w:val="24"/>
          <w:lang w:eastAsia="el-GR"/>
        </w:rPr>
        <w:t xml:space="preserve"> στο Κέντρο Έρευνας &amp; Εξέλιξης της GM στο </w:t>
      </w:r>
      <w:proofErr w:type="spellStart"/>
      <w:r w:rsidRPr="00431CEA">
        <w:rPr>
          <w:rFonts w:ascii="Times New Roman" w:hAnsi="Times New Roman" w:cs="Times New Roman"/>
          <w:sz w:val="24"/>
          <w:szCs w:val="24"/>
          <w:lang w:eastAsia="el-GR"/>
        </w:rPr>
        <w:t>Warren</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Michigan</w:t>
      </w:r>
      <w:proofErr w:type="spellEnd"/>
      <w:r w:rsidRPr="00431CEA">
        <w:rPr>
          <w:rFonts w:ascii="Times New Roman" w:hAnsi="Times New Roman" w:cs="Times New Roman"/>
          <w:sz w:val="24"/>
          <w:szCs w:val="24"/>
          <w:lang w:eastAsia="el-GR"/>
        </w:rPr>
        <w:t xml:space="preserve">, έχουν προχωρήσει σε τεχνολογικές εξελίξεις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‘έξυπνα’ υλικά, που θα είναι έτοι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για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αζική παραγωγή σε οχή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από το 2010 και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ετά.  «Τα έξυπνα υλικά θα αλλάξουν την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φάνιση και αίσθηση των αυτοκινήτων και επαγγελ</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ατικών οχη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ας» δήλωσε ο </w:t>
      </w:r>
      <w:proofErr w:type="spellStart"/>
      <w:r w:rsidRPr="00431CEA">
        <w:rPr>
          <w:rFonts w:ascii="Times New Roman" w:hAnsi="Times New Roman" w:cs="Times New Roman"/>
          <w:sz w:val="24"/>
          <w:szCs w:val="24"/>
          <w:lang w:eastAsia="el-GR"/>
        </w:rPr>
        <w:t>Larry</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Burns</w:t>
      </w:r>
      <w:proofErr w:type="spellEnd"/>
      <w:r w:rsidRPr="00431CEA">
        <w:rPr>
          <w:rFonts w:ascii="Times New Roman" w:hAnsi="Times New Roman" w:cs="Times New Roman"/>
          <w:sz w:val="24"/>
          <w:szCs w:val="24"/>
          <w:lang w:eastAsia="el-GR"/>
        </w:rPr>
        <w:t>, Αντιπρόεδρος Έρευνας &amp; Εξέλιξης και Στρατηγικού Σχεδιασ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ού της GM. </w:t>
      </w:r>
      <w:r w:rsidRPr="000C6AEF">
        <w:rPr>
          <w:rFonts w:ascii="Times New Roman" w:hAnsi="Times New Roman" w:cs="Times New Roman"/>
          <w:sz w:val="28"/>
          <w:szCs w:val="24"/>
          <w:lang w:eastAsia="el-GR"/>
        </w:rPr>
        <w:t xml:space="preserve">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Με αυτά τα νέα υλικά, η λειτουργικότητα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πορεί να προγρα</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ατιστεί ‘εσωτερικά’, επιτρέποντας σχεδιαστικές καινοτο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ίες, βελτιω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 απόδοση και νέα, αναβαθ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ένα χαρακτηριστικά που θα κάνουν τα αυτοκίνητά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ας πιο συναρπαστικά σε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φάνιση και λειτουργία σε σχέση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του παρελθόντος.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Αυτοί οι </w:t>
      </w:r>
      <w:proofErr w:type="spellStart"/>
      <w:r w:rsidRPr="00431CEA">
        <w:rPr>
          <w:rFonts w:ascii="Times New Roman" w:hAnsi="Times New Roman" w:cs="Times New Roman"/>
          <w:sz w:val="24"/>
          <w:szCs w:val="24"/>
          <w:lang w:eastAsia="el-GR"/>
        </w:rPr>
        <w:t>ενεργοποιητές</w:t>
      </w:r>
      <w:proofErr w:type="spellEnd"/>
      <w:r w:rsidRPr="00431CEA">
        <w:rPr>
          <w:rFonts w:ascii="Times New Roman" w:hAnsi="Times New Roman" w:cs="Times New Roman"/>
          <w:sz w:val="24"/>
          <w:szCs w:val="24"/>
          <w:lang w:eastAsia="el-GR"/>
        </w:rPr>
        <w:t xml:space="preserve"> και οι αισθητήρες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παρέχουν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αντικά οφέλη όταν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οποιούνται για την αντικατάσταση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βατικών ηλεκτρικών και υδραυλικών συσκευών,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ειώνοντας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άζα του οχή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το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έγεθος και την πολυπλοκότητα του εξαρτή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και βελτιώνοντας την ευελιξία σχεδίασης, τη λειτουργικότητα και την αξιοπιστία.</w:t>
      </w:r>
      <w:r>
        <w:rPr>
          <w:rFonts w:ascii="Times New Roman" w:hAnsi="Times New Roman" w:cs="Times New Roman"/>
          <w:sz w:val="24"/>
          <w:szCs w:val="24"/>
          <w:lang w:eastAsia="el-GR"/>
        </w:rPr>
        <w:t xml:space="preserve">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094A53" w:rsidRDefault="00D976A3" w:rsidP="00D976A3">
      <w:pPr>
        <w:rPr>
          <w:b/>
        </w:rPr>
      </w:pPr>
      <w:r w:rsidRPr="00094A53">
        <w:rPr>
          <w:b/>
        </w:rPr>
        <w:t xml:space="preserve">Παραδείγματα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Κάποιες ενδεικτικές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βάνουν ενεργές επιφάνειες οχη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όπως </w:t>
      </w:r>
      <w:proofErr w:type="spellStart"/>
      <w:r w:rsidRPr="00431CEA">
        <w:rPr>
          <w:rFonts w:ascii="Times New Roman" w:hAnsi="Times New Roman" w:cs="Times New Roman"/>
          <w:sz w:val="24"/>
          <w:szCs w:val="24"/>
          <w:lang w:eastAsia="el-GR"/>
        </w:rPr>
        <w:t>σπόιλερ</w:t>
      </w:r>
      <w:proofErr w:type="spellEnd"/>
      <w:r w:rsidRPr="00431CEA">
        <w:rPr>
          <w:rFonts w:ascii="Times New Roman" w:hAnsi="Times New Roman" w:cs="Times New Roman"/>
          <w:sz w:val="24"/>
          <w:szCs w:val="24"/>
          <w:lang w:eastAsia="el-GR"/>
        </w:rPr>
        <w:t xml:space="preserve"> και εισαγωγές αέρα που προσαρ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όζονται για τη διαχείριση της ροής αέρα, τη </w:t>
      </w:r>
      <w:r w:rsidRPr="00431CEA">
        <w:rPr>
          <w:rFonts w:ascii="Times New Roman" w:hAnsi="Times New Roman" w:cs="Times New Roman"/>
          <w:sz w:val="24"/>
          <w:szCs w:val="24"/>
          <w:lang w:eastAsia="el-GR"/>
        </w:rPr>
        <w:lastRenderedPageBreak/>
        <w:t>βελτιω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 αεροδυνα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ική και τις επιδόσεις καθώς και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ούς ανοίγ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καπό, θυρών και ντουλαπιών για πιο άνετη πρόσβαση.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Σύ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φωνα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τον </w:t>
      </w:r>
      <w:proofErr w:type="spellStart"/>
      <w:r w:rsidRPr="00431CEA">
        <w:rPr>
          <w:rFonts w:ascii="Times New Roman" w:hAnsi="Times New Roman" w:cs="Times New Roman"/>
          <w:sz w:val="24"/>
          <w:szCs w:val="24"/>
          <w:lang w:eastAsia="el-GR"/>
        </w:rPr>
        <w:t>Alan</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Taub</w:t>
      </w:r>
      <w:proofErr w:type="spellEnd"/>
      <w:r w:rsidRPr="00431CEA">
        <w:rPr>
          <w:rFonts w:ascii="Times New Roman" w:hAnsi="Times New Roman" w:cs="Times New Roman"/>
          <w:sz w:val="24"/>
          <w:szCs w:val="24"/>
          <w:lang w:eastAsia="el-GR"/>
        </w:rPr>
        <w:t>, εκτελεστικό διευθυντή Έρευνας &amp; Εξέλιξης της GM, τα έξυπνα υλικά βασίζονται σε καινοτο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ίες προηγού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ενων υλικών που η GM έχει λανσάρει τα τελευταία χρόνια. «Αυτά τα νέα έξυπνα υλικά αποτελούν τ</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ίας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εγάλης λίστας ειδικών υλικών που ήδη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δήλωσε ο </w:t>
      </w:r>
      <w:proofErr w:type="spellStart"/>
      <w:r w:rsidRPr="00431CEA">
        <w:rPr>
          <w:rFonts w:ascii="Times New Roman" w:hAnsi="Times New Roman" w:cs="Times New Roman"/>
          <w:sz w:val="24"/>
          <w:szCs w:val="24"/>
          <w:lang w:eastAsia="el-GR"/>
        </w:rPr>
        <w:t>Alan</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Taub</w:t>
      </w:r>
      <w:proofErr w:type="spellEnd"/>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«Κάποια παραδείγ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βάνουν πρωτότυπες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εθόδους δια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όρφωσης αλου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ινίου που επιτυγχάνουν βελτιω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ένα πάνελ 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αξώ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και ελαφριά, πολυ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ερή </w:t>
      </w:r>
      <w:proofErr w:type="spellStart"/>
      <w:r w:rsidRPr="00431CEA">
        <w:rPr>
          <w:rFonts w:ascii="Times New Roman" w:hAnsi="Times New Roman" w:cs="Times New Roman"/>
          <w:sz w:val="24"/>
          <w:szCs w:val="24"/>
          <w:lang w:eastAsia="el-GR"/>
        </w:rPr>
        <w:t>νανο</w:t>
      </w:r>
      <w:proofErr w:type="spellEnd"/>
      <w:r w:rsidRPr="00431CEA">
        <w:rPr>
          <w:rFonts w:ascii="Times New Roman" w:hAnsi="Times New Roman" w:cs="Times New Roman"/>
          <w:sz w:val="24"/>
          <w:szCs w:val="24"/>
          <w:lang w:eastAsia="el-GR"/>
        </w:rPr>
        <w:t xml:space="preserve">-συνθετικά που προσφέρουν ανώτερες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ηχανικές ιδιότητες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χα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ηλότερο κόστος, και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αγνητορεολογικά</w:t>
      </w:r>
      <w:proofErr w:type="spellEnd"/>
      <w:r w:rsidRPr="00431CEA">
        <w:rPr>
          <w:rFonts w:ascii="Times New Roman" w:hAnsi="Times New Roman" w:cs="Times New Roman"/>
          <w:sz w:val="24"/>
          <w:szCs w:val="24"/>
          <w:lang w:eastAsia="el-GR"/>
        </w:rPr>
        <w:t xml:space="preserve"> υγρά (MRF) για βελτιω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πλαισίου (π.χ. 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ορτισέρ)».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Τα εγγενή χαρακτηριστικά των κρα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άτων SMA και των πολυ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ερών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φέρουν επανάσταση στον το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έα των προηγ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ένων υλικών αυτοκινήτων, και τελικά να οδηγήσουν σε υποσυστή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οχη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που θα </w:t>
      </w:r>
      <w:proofErr w:type="spellStart"/>
      <w:r w:rsidRPr="00431CEA">
        <w:rPr>
          <w:rFonts w:ascii="Times New Roman" w:hAnsi="Times New Roman" w:cs="Times New Roman"/>
          <w:sz w:val="24"/>
          <w:szCs w:val="24"/>
          <w:lang w:eastAsia="el-GR"/>
        </w:rPr>
        <w:t>αυτο</w:t>
      </w:r>
      <w:proofErr w:type="spellEnd"/>
      <w:r w:rsidRPr="00431CEA">
        <w:rPr>
          <w:rFonts w:ascii="Times New Roman" w:hAnsi="Times New Roman" w:cs="Times New Roman"/>
          <w:sz w:val="24"/>
          <w:szCs w:val="24"/>
          <w:lang w:eastAsia="el-GR"/>
        </w:rPr>
        <w:t>-επισκευάζονται σε περίπτωση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ιάς ή θα σχεδιάζονται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δυνατότητα να αλλάζουν χρώ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ή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φάνιση.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Οι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στην αυτοκινητοβιο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ηχανία τείνουν να απαιτούν υψηλό όγκο και υψηλή απόδοση, την ικανότητα να λειτουργούν σε ένα εχθρικό περιβάλλον και χα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ηλό κόστος. Τα έξυπνα υλικά είναι πιθανό να επιτύχουν σ’ αυτόν τον κλάδο αν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πορούν να αποδώσουν περισσότερες από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λειτουργίες ή αν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πορούν να ενταχθούν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τέτοιο τρόπο που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ειώνει τα κόστη συναρ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ολόγησης και παραγωγής.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3"/>
      </w:pPr>
      <w:bookmarkStart w:id="50" w:name="_Toc487297606"/>
      <w:r w:rsidRPr="00431CEA">
        <w:t>Ναυσιπλοΐα</w:t>
      </w:r>
      <w:bookmarkEnd w:id="50"/>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Υπάρχει ένας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εγάλος αριθ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ός προγρα</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άτων που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βάνει την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ογή των έξυπνων υλικών στον κλάδο του ναυτικού. Τα περισσότερα από αυτά έχουν σχέση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την 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υνα και είναι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ετρίου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εγέθους.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βάνουν την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έτρηση της τάνυσης σε ένα σύνθετο πηδάλιο,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οποιώντας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ένες </w:t>
      </w:r>
      <w:proofErr w:type="spellStart"/>
      <w:r w:rsidRPr="00431CEA">
        <w:rPr>
          <w:rFonts w:ascii="Times New Roman" w:hAnsi="Times New Roman" w:cs="Times New Roman"/>
          <w:sz w:val="24"/>
          <w:szCs w:val="24"/>
          <w:lang w:eastAsia="el-GR"/>
        </w:rPr>
        <w:t>Bragg</w:t>
      </w:r>
      <w:proofErr w:type="spellEnd"/>
      <w:r w:rsidRPr="00431CEA">
        <w:rPr>
          <w:rFonts w:ascii="Times New Roman" w:hAnsi="Times New Roman" w:cs="Times New Roman"/>
          <w:sz w:val="24"/>
          <w:szCs w:val="24"/>
          <w:lang w:eastAsia="el-GR"/>
        </w:rPr>
        <w:t xml:space="preserve"> οπτικές ίνες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ορφή πλέγ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(FOBG),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έτρηση της τάνυσης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εγάλη ίνα άνθρακα σύνθετου καταρτιού ενός </w:t>
      </w:r>
      <w:proofErr w:type="spellStart"/>
      <w:r w:rsidRPr="00431CEA">
        <w:rPr>
          <w:rFonts w:ascii="Times New Roman" w:hAnsi="Times New Roman" w:cs="Times New Roman"/>
          <w:sz w:val="24"/>
          <w:szCs w:val="24"/>
          <w:lang w:eastAsia="el-GR"/>
        </w:rPr>
        <w:t>γιωτ</w:t>
      </w:r>
      <w:proofErr w:type="spellEnd"/>
      <w:r w:rsidRPr="00431CEA">
        <w:rPr>
          <w:rFonts w:ascii="Times New Roman" w:hAnsi="Times New Roman" w:cs="Times New Roman"/>
          <w:sz w:val="24"/>
          <w:szCs w:val="24"/>
          <w:lang w:eastAsia="el-GR"/>
        </w:rPr>
        <w:t xml:space="preserve">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οποιώντας έναν παρό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οιο τύπο αισθητήρα), και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είωση της δόνησης σε πλοίο και αποβάθρες υποβρύχιου εξοπλισ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ού. Τα έξυπνα </w:t>
      </w:r>
      <w:r w:rsidRPr="00431CEA">
        <w:rPr>
          <w:rFonts w:ascii="Times New Roman" w:hAnsi="Times New Roman" w:cs="Times New Roman"/>
          <w:sz w:val="24"/>
          <w:szCs w:val="24"/>
          <w:lang w:eastAsia="el-GR"/>
        </w:rPr>
        <w:lastRenderedPageBreak/>
        <w:t>υλικά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ως δεν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οποιούνται ακό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ευρέως σ’ αυτόν τον κλάδο. Μια πιθανή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ελλοντική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ογή είναι η αυτό-επιδιόρθωση των κατεστρα</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 xml:space="preserve">ένων κατασκευών κυρίων υποβρυχίως.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3"/>
      </w:pPr>
      <w:bookmarkStart w:id="51" w:name="_Toc487297607"/>
      <w:r w:rsidRPr="00431CEA">
        <w:t>Σιδηρόδρο</w:t>
      </w:r>
      <w:r>
        <w:t>μ</w:t>
      </w:r>
      <w:r w:rsidRPr="00431CEA">
        <w:t>ος</w:t>
      </w:r>
      <w:bookmarkEnd w:id="51"/>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Ένας αριθ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ογών ελέγχου της κατάστασης έχουν αναπτυχθεί που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οποιηθούν σε σιδηροδρο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ικό υλικό (π.χ. έλεγχος στα τακάκια των φρένων, έλεγχος της κεραίας ρευ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ατοληψίας της ηλεκτρά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αξας, καθορισ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ός της ποιότητας της διαδρο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ής,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έτρηση της κατατο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ής της ρόδας, έλεγχος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ηχανής πάνω στη γρα</w:t>
      </w:r>
      <w:r>
        <w:rPr>
          <w:rFonts w:ascii="Times New Roman" w:hAnsi="Times New Roman" w:cs="Times New Roman"/>
          <w:sz w:val="24"/>
          <w:szCs w:val="24"/>
          <w:lang w:eastAsia="el-GR"/>
        </w:rPr>
        <w:t>μμ</w:t>
      </w:r>
      <w:r w:rsidRPr="00431CEA">
        <w:rPr>
          <w:rFonts w:ascii="Times New Roman" w:hAnsi="Times New Roman" w:cs="Times New Roman"/>
          <w:sz w:val="24"/>
          <w:szCs w:val="24"/>
          <w:lang w:eastAsia="el-GR"/>
        </w:rPr>
        <w:t>ή). Ό έλεγχος της κατασκευής είναι ένα άλλο πεδίο, π.χ. ο εντοπισ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ός των συγκρούσεων σε γέφυρες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αυτοκίνητα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πορεί να επιτευχθεί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οποιώντας υπέρυθρες ακτίνες και τα όργανα που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ετρούν την επιτάχυνση.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Αυτές οι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επί του παρόντος τείνουν να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οποιούνται σε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βατικούς αισθητήρες, παρόλο που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πορεί να υπάρχει προοπτική για βελτίωση αυτών των τεχνικών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 χρήση των έξυπνων υλικών. Ο έλεγχος της κατάστασης της τροχιάς (και της ράγας) είναι ένα προφανές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όπου τα έξυπνα υλικά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οποιηθούν. Επίσης  έχει διεξαχθεί έρευνα για την ενεργή απόσβεση της κεραίας ρευ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ατοληψίας της ηλεκτρά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αξας και την </w:t>
      </w:r>
      <w:proofErr w:type="spellStart"/>
      <w:r w:rsidRPr="00431CEA">
        <w:rPr>
          <w:rFonts w:ascii="Times New Roman" w:hAnsi="Times New Roman" w:cs="Times New Roman"/>
          <w:sz w:val="24"/>
          <w:szCs w:val="24"/>
          <w:lang w:eastAsia="el-GR"/>
        </w:rPr>
        <w:t>αντικάστασή</w:t>
      </w:r>
      <w:proofErr w:type="spellEnd"/>
      <w:r w:rsidRPr="00431CEA">
        <w:rPr>
          <w:rFonts w:ascii="Times New Roman" w:hAnsi="Times New Roman" w:cs="Times New Roman"/>
          <w:sz w:val="24"/>
          <w:szCs w:val="24"/>
          <w:lang w:eastAsia="el-GR"/>
        </w:rPr>
        <w:t xml:space="preserve">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πιεζοηλεκτρικά υλικά.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3"/>
      </w:pPr>
      <w:bookmarkStart w:id="52" w:name="_Toc487297608"/>
      <w:r w:rsidRPr="00431CEA">
        <w:t>Ε</w:t>
      </w:r>
      <w:r>
        <w:t>μ</w:t>
      </w:r>
      <w:r w:rsidRPr="00431CEA">
        <w:t>πόδια ως προς την εκ</w:t>
      </w:r>
      <w:r>
        <w:t>μ</w:t>
      </w:r>
      <w:r w:rsidRPr="00431CEA">
        <w:t>ετάλλευση</w:t>
      </w:r>
      <w:bookmarkEnd w:id="52"/>
      <w:r w:rsidRPr="00431CEA">
        <w:t xml:space="preserve"> </w:t>
      </w:r>
    </w:p>
    <w:p w:rsidR="00D976A3"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Μια χρήσι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σύγκριση, ξανά, είναι η χρήση των MEMS στην αυτοκινητοβιο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ηχανία. Εδώ, η διαθεσι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ότητα των φτηνών συσκευών που είναι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εγάλο βαθ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επεξεργασ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ένες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ως όχι σε τόσο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εγάλο βαθ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όσο η 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ηχανία των </w:t>
      </w:r>
      <w:proofErr w:type="spellStart"/>
      <w:r w:rsidRPr="00431CEA">
        <w:rPr>
          <w:rFonts w:ascii="Times New Roman" w:hAnsi="Times New Roman" w:cs="Times New Roman"/>
          <w:sz w:val="24"/>
          <w:szCs w:val="24"/>
          <w:lang w:eastAsia="el-GR"/>
        </w:rPr>
        <w:t>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w:t>
      </w:r>
      <w:proofErr w:type="spellEnd"/>
      <w:r w:rsidRPr="00431CEA">
        <w:rPr>
          <w:rFonts w:ascii="Times New Roman" w:hAnsi="Times New Roman" w:cs="Times New Roman"/>
          <w:sz w:val="24"/>
          <w:szCs w:val="24"/>
          <w:lang w:eastAsia="el-GR"/>
        </w:rPr>
        <w:t>-αγωγών) έχουν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ιουργήσει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πετυχη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 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ηχανία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πολλές αναγνωρίσι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Αν η εκ</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ετάλλευση αυτών των έξυπνων προϊόντων πρόκειται να ακολουθήσει αυτήν την επιτυχία, θα πρέπει να ξεπεραστεί ένας αριθ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ός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ποδίων: </w:t>
      </w:r>
    </w:p>
    <w:p w:rsidR="00D976A3" w:rsidRPr="00431CEA" w:rsidRDefault="00D976A3" w:rsidP="00D976A3">
      <w:pPr>
        <w:pStyle w:val="a4"/>
        <w:numPr>
          <w:ilvl w:val="0"/>
          <w:numId w:val="16"/>
        </w:numPr>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Καλύτερες ιδιότητες των υλικών </w:t>
      </w:r>
    </w:p>
    <w:p w:rsidR="00D976A3" w:rsidRPr="00431CEA" w:rsidRDefault="00D976A3" w:rsidP="00D976A3">
      <w:pPr>
        <w:pStyle w:val="a4"/>
        <w:numPr>
          <w:ilvl w:val="0"/>
          <w:numId w:val="16"/>
        </w:numPr>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βατότητα του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(διαθέσι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υλικά σε κατάλληλη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ορφή για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            </w:t>
      </w:r>
      <w:r w:rsidRPr="00431CEA">
        <w:rPr>
          <w:rFonts w:ascii="Times New Roman" w:hAnsi="Times New Roman" w:cs="Times New Roman"/>
          <w:sz w:val="24"/>
          <w:szCs w:val="24"/>
          <w:lang w:eastAsia="el-GR"/>
        </w:rPr>
        <w:t>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ογή). </w:t>
      </w:r>
    </w:p>
    <w:p w:rsidR="00D976A3" w:rsidRPr="00431CEA" w:rsidRDefault="00D976A3" w:rsidP="00D976A3">
      <w:pPr>
        <w:pStyle w:val="a4"/>
        <w:numPr>
          <w:ilvl w:val="0"/>
          <w:numId w:val="16"/>
        </w:numPr>
        <w:spacing w:line="360" w:lineRule="auto"/>
        <w:jc w:val="both"/>
        <w:rPr>
          <w:rFonts w:ascii="Times New Roman" w:hAnsi="Times New Roman" w:cs="Times New Roman"/>
          <w:sz w:val="24"/>
          <w:szCs w:val="24"/>
          <w:lang w:eastAsia="el-GR"/>
        </w:rPr>
      </w:pPr>
      <w:r>
        <w:rPr>
          <w:rFonts w:ascii="Times New Roman" w:hAnsi="Times New Roman" w:cs="Times New Roman"/>
          <w:sz w:val="24"/>
          <w:szCs w:val="24"/>
          <w:lang w:eastAsia="el-GR"/>
        </w:rPr>
        <w:t>Δ</w:t>
      </w:r>
      <w:r w:rsidRPr="00431CEA">
        <w:rPr>
          <w:rFonts w:ascii="Times New Roman" w:hAnsi="Times New Roman" w:cs="Times New Roman"/>
          <w:sz w:val="24"/>
          <w:szCs w:val="24"/>
          <w:lang w:eastAsia="el-GR"/>
        </w:rPr>
        <w:t>ιαθεσι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ότητα και κόστος </w:t>
      </w:r>
    </w:p>
    <w:p w:rsidR="00D976A3" w:rsidRPr="00431CEA" w:rsidRDefault="00D976A3" w:rsidP="00D976A3">
      <w:pPr>
        <w:pStyle w:val="a4"/>
        <w:numPr>
          <w:ilvl w:val="0"/>
          <w:numId w:val="16"/>
        </w:numPr>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lastRenderedPageBreak/>
        <w:t xml:space="preserve">Καλύτερη γνώση και δεκτικότητα για τα έξυπνα υλικά στους παραδοσιακούς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ηχανολογικούς κλάδους. </w:t>
      </w:r>
    </w:p>
    <w:p w:rsidR="00D976A3" w:rsidRPr="00431CEA" w:rsidRDefault="00D976A3" w:rsidP="00D976A3">
      <w:pPr>
        <w:pStyle w:val="a4"/>
        <w:numPr>
          <w:ilvl w:val="0"/>
          <w:numId w:val="16"/>
        </w:numPr>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Θα πρέπει να επιτευχθεί εκ</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ετάλλευση από άλλους κλάδους. </w:t>
      </w:r>
    </w:p>
    <w:p w:rsidR="00D976A3" w:rsidRDefault="00D976A3" w:rsidP="00D976A3">
      <w:pPr>
        <w:pStyle w:val="a4"/>
        <w:spacing w:line="360" w:lineRule="auto"/>
        <w:jc w:val="both"/>
        <w:rPr>
          <w:rFonts w:ascii="Times New Roman" w:hAnsi="Times New Roman" w:cs="Times New Roman"/>
          <w:sz w:val="24"/>
          <w:lang w:val="en-US" w:eastAsia="el-GR"/>
        </w:rPr>
      </w:pPr>
      <w:r w:rsidRPr="00A07C3F">
        <w:rPr>
          <w:rFonts w:ascii="Times New Roman" w:hAnsi="Times New Roman" w:cs="Times New Roman"/>
          <w:sz w:val="24"/>
          <w:szCs w:val="24"/>
          <w:lang w:eastAsia="el-GR"/>
        </w:rPr>
        <w:t xml:space="preserve"> </w:t>
      </w:r>
      <w:r w:rsidRPr="00A07C3F">
        <w:rPr>
          <w:rFonts w:ascii="Times New Roman" w:hAnsi="Times New Roman" w:cs="Times New Roman"/>
          <w:sz w:val="28"/>
          <w:szCs w:val="24"/>
          <w:lang w:eastAsia="el-GR"/>
        </w:rPr>
        <w:t xml:space="preserve"> </w:t>
      </w:r>
      <w:r w:rsidRPr="000C6AEF">
        <w:rPr>
          <w:rFonts w:ascii="Times New Roman" w:hAnsi="Times New Roman" w:cs="Times New Roman"/>
          <w:sz w:val="24"/>
          <w:lang w:val="en-US" w:eastAsia="el-GR"/>
        </w:rPr>
        <w:t>(Smart Materials for 21</w:t>
      </w:r>
      <w:r w:rsidRPr="000C6AEF">
        <w:rPr>
          <w:rFonts w:ascii="Times New Roman" w:hAnsi="Times New Roman" w:cs="Times New Roman"/>
          <w:sz w:val="24"/>
          <w:vertAlign w:val="superscript"/>
          <w:lang w:val="en-US" w:eastAsia="el-GR"/>
        </w:rPr>
        <w:t>st</w:t>
      </w:r>
      <w:r w:rsidRPr="000C6AEF">
        <w:rPr>
          <w:rFonts w:ascii="Times New Roman" w:hAnsi="Times New Roman" w:cs="Times New Roman"/>
          <w:sz w:val="24"/>
          <w:lang w:val="en-US" w:eastAsia="el-GR"/>
        </w:rPr>
        <w:t xml:space="preserve"> Century)</w:t>
      </w:r>
    </w:p>
    <w:p w:rsidR="00D976A3" w:rsidRPr="000C6AEF" w:rsidRDefault="00D976A3" w:rsidP="00D976A3">
      <w:pPr>
        <w:pStyle w:val="a4"/>
        <w:spacing w:line="360" w:lineRule="auto"/>
        <w:jc w:val="both"/>
        <w:rPr>
          <w:rFonts w:ascii="Times New Roman" w:hAnsi="Times New Roman" w:cs="Times New Roman"/>
          <w:sz w:val="24"/>
          <w:szCs w:val="24"/>
          <w:lang w:val="en-US" w:eastAsia="el-GR"/>
        </w:rPr>
      </w:pPr>
    </w:p>
    <w:p w:rsidR="00D976A3" w:rsidRPr="00431CEA" w:rsidRDefault="00D976A3" w:rsidP="00D976A3">
      <w:pPr>
        <w:pStyle w:val="2"/>
      </w:pPr>
      <w:bookmarkStart w:id="53" w:name="_Toc487297609"/>
      <w:r w:rsidRPr="00431CEA">
        <w:t>Κατασκευές</w:t>
      </w:r>
      <w:bookmarkEnd w:id="53"/>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Το 2001 η αναφορά του </w:t>
      </w:r>
      <w:proofErr w:type="spellStart"/>
      <w:r w:rsidRPr="00431CEA">
        <w:rPr>
          <w:rFonts w:ascii="Times New Roman" w:hAnsi="Times New Roman" w:cs="Times New Roman"/>
          <w:sz w:val="24"/>
          <w:szCs w:val="24"/>
          <w:lang w:eastAsia="el-GR"/>
        </w:rPr>
        <w:t>Foresight</w:t>
      </w:r>
      <w:proofErr w:type="spellEnd"/>
      <w:r w:rsidRPr="00431CEA">
        <w:rPr>
          <w:rFonts w:ascii="Times New Roman" w:hAnsi="Times New Roman" w:cs="Times New Roman"/>
          <w:sz w:val="24"/>
          <w:szCs w:val="24"/>
          <w:lang w:eastAsia="el-GR"/>
        </w:rPr>
        <w:t xml:space="preserve"> «Κατασκευάζοντας το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έλλον», έχει σαν πρώτη στη σειρά 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εγάλων συστάσεων, την προώθηση των «έξυπνων» κτισ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άτων και κατασκευών. Αυτό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βάνει την επιτάχυνση της εισαγωγής νέων τεχνολογιών, προηγ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ένων υλικών και «έξυπνων» προϊόντων σαν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έσο για τη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ιουργία νέων επιχειρη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ατικών ευκαιριών, βελτίωσης του περιβάλλοντος που ζού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ε/εργασιακού περιβάλλοντος, και δυνατότητας πληροφόρησης για τη βελτίωση της ποιότητας της κατασκευής. Η αναφορά, συγκεκρι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ένα, αναγνωρίζει σαν παραδείγ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τη χρήση των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ένων αισθητήρων για τον ελάχιστο έλεγχο της απόδοσης του κτισί</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τη χρήση των έξυπνων τεχνολογιών για ιδιαίτερα γνωρίσ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συλλογή στοιχείων και διαχείριση, και διακοσ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ητική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πογιά που αλλάζει χρώ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ηλεκτρονικά και προειδοποιεί για τα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εία έντασης.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Κάτω από την «δυνατότητα βιωσι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ότητας», η αναφορά αναγνωρίζει περαιτέρω τη χρήση των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ένων τσιπς για την επικοινωνία των 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άδων επιδιόρθωσης ή συντήρησης πριν από την κατάρρευση και τη χρήση του έξυπνου τσι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έντου που αισθάνεται τη δόνηση στις γέφυρες και κατασκευές όταν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βαίνει. Όλες οι προαναφερό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ενες χρήσεις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πίπτουν στον ορισ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των έξυπνων υλικών. Γίνονται επίσης συνδέσεις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τη </w:t>
      </w:r>
      <w:proofErr w:type="spellStart"/>
      <w:r w:rsidRPr="00431CEA">
        <w:rPr>
          <w:rFonts w:ascii="Times New Roman" w:hAnsi="Times New Roman" w:cs="Times New Roman"/>
          <w:sz w:val="24"/>
          <w:szCs w:val="24"/>
          <w:lang w:eastAsia="el-GR"/>
        </w:rPr>
        <w:t>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ητική</w:t>
      </w:r>
      <w:proofErr w:type="spellEnd"/>
      <w:r w:rsidRPr="00431CEA">
        <w:rPr>
          <w:rFonts w:ascii="Times New Roman" w:hAnsi="Times New Roman" w:cs="Times New Roman"/>
          <w:sz w:val="24"/>
          <w:szCs w:val="24"/>
          <w:lang w:eastAsia="el-GR"/>
        </w:rPr>
        <w:t xml:space="preserve"> και την </w:t>
      </w:r>
      <w:proofErr w:type="spellStart"/>
      <w:r w:rsidRPr="00431CEA">
        <w:rPr>
          <w:rFonts w:ascii="Times New Roman" w:hAnsi="Times New Roman" w:cs="Times New Roman"/>
          <w:sz w:val="24"/>
          <w:szCs w:val="24"/>
          <w:lang w:eastAsia="el-GR"/>
        </w:rPr>
        <w:t>νανοτεχνολογία</w:t>
      </w:r>
      <w:proofErr w:type="spellEnd"/>
      <w:r w:rsidRPr="00431CEA">
        <w:rPr>
          <w:rFonts w:ascii="Times New Roman" w:hAnsi="Times New Roman" w:cs="Times New Roman"/>
          <w:sz w:val="24"/>
          <w:szCs w:val="24"/>
          <w:lang w:eastAsia="el-GR"/>
        </w:rPr>
        <w:t>. Η αναφορά καταλήγει στο ότι υπάρχει ανάγκη για συντονισ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 προσπάθεια προκει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ένου η επίδραση της γοργής τεχνολογίας 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εταφερθεί από την έρευνα στην πρακτική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ογή.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Στον κλάδο των κατασκευών, οι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της έξυπνης τεχνολογίας χωρίζεται σε τρεις κατηγορίες: εποπτεία της ποιότητας της κατασκευής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βανο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ένου του εντοπισ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ιάς), έλεγχος της δόνησης και έλεγχος του περιβάλλοντος του χρήστη (οπτικό, 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ικό, </w:t>
      </w:r>
      <w:proofErr w:type="spellStart"/>
      <w:r w:rsidRPr="00431CEA">
        <w:rPr>
          <w:rFonts w:ascii="Times New Roman" w:hAnsi="Times New Roman" w:cs="Times New Roman"/>
          <w:sz w:val="24"/>
          <w:szCs w:val="24"/>
          <w:lang w:eastAsia="el-GR"/>
        </w:rPr>
        <w:t>ηλεκτρο</w:t>
      </w:r>
      <w:proofErr w:type="spellEnd"/>
      <w:r w:rsidRPr="00431CEA">
        <w:rPr>
          <w:rFonts w:ascii="Times New Roman" w:hAnsi="Times New Roman" w:cs="Times New Roman"/>
          <w:sz w:val="24"/>
          <w:szCs w:val="24"/>
          <w:lang w:eastAsia="el-GR"/>
        </w:rPr>
        <w:t>-</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αγνητικό, ακουστικό </w:t>
      </w:r>
      <w:proofErr w:type="spellStart"/>
      <w:r w:rsidRPr="00431CEA">
        <w:rPr>
          <w:rFonts w:ascii="Times New Roman" w:hAnsi="Times New Roman" w:cs="Times New Roman"/>
          <w:sz w:val="24"/>
          <w:szCs w:val="24"/>
          <w:lang w:eastAsia="el-GR"/>
        </w:rPr>
        <w:t>κ.λ.π</w:t>
      </w:r>
      <w:proofErr w:type="spellEnd"/>
      <w:r w:rsidRPr="00431CEA">
        <w:rPr>
          <w:rFonts w:ascii="Times New Roman" w:hAnsi="Times New Roman" w:cs="Times New Roman"/>
          <w:sz w:val="24"/>
          <w:szCs w:val="24"/>
          <w:lang w:eastAsia="el-GR"/>
        </w:rPr>
        <w:t>.). Υπάρχει επίσης διαχωρισ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εταξύ των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ογών που σχετίζονται πρωταρχικά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κατασκευές που </w:t>
      </w:r>
      <w:r w:rsidRPr="00431CEA">
        <w:rPr>
          <w:rFonts w:ascii="Times New Roman" w:hAnsi="Times New Roman" w:cs="Times New Roman"/>
          <w:sz w:val="24"/>
          <w:szCs w:val="24"/>
          <w:lang w:eastAsia="el-GR"/>
        </w:rPr>
        <w:lastRenderedPageBreak/>
        <w:t xml:space="preserve">φέρουν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εγάλο φορτίο και εκείνες που έχουν σχέση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τον εσωτερικό και εξωτερικό σχεδιασ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του κτίσ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και της λειτουργίας.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3"/>
      </w:pPr>
      <w:bookmarkStart w:id="54" w:name="_Toc487297610"/>
      <w:r w:rsidRPr="00431CEA">
        <w:t>Εποπτεία ποιότητας κατασκευών</w:t>
      </w:r>
      <w:bookmarkEnd w:id="54"/>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Η εποπτεία της κατασκευαστικής υγείας είναι η πιο ώρι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προσέγγιση των έξυπνων υλικών και των συστη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τεχνολογίας σ’ αυτόν τον κλάδο. Ο κλάδος των κατασκευών είναι στα πρόθυρα της πρακτικής </w:t>
      </w:r>
      <w:proofErr w:type="spellStart"/>
      <w:r w:rsidRPr="00431CEA">
        <w:rPr>
          <w:rFonts w:ascii="Times New Roman" w:hAnsi="Times New Roman" w:cs="Times New Roman"/>
          <w:sz w:val="24"/>
          <w:szCs w:val="24"/>
          <w:lang w:eastAsia="el-GR"/>
        </w:rPr>
        <w:t>πραγ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ατοποιήσης</w:t>
      </w:r>
      <w:proofErr w:type="spellEnd"/>
      <w:r w:rsidRPr="00431CEA">
        <w:rPr>
          <w:rFonts w:ascii="Times New Roman" w:hAnsi="Times New Roman" w:cs="Times New Roman"/>
          <w:sz w:val="24"/>
          <w:szCs w:val="24"/>
          <w:lang w:eastAsia="el-GR"/>
        </w:rPr>
        <w:t xml:space="preserve"> αυτών των τεχνολογιών, εστιάζοντας στην εποπτεία των φορτίων και των εντοπισ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των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ιών στις αρχικές και τις επισκευασ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ένες κατασκευές.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Οι σύνοδοι του SPEI Έξυπνες Κατασκευές και Υλικά του 2002 και το NDE για την Εποπτεία Υγείας και </w:t>
      </w:r>
      <w:r>
        <w:rPr>
          <w:rFonts w:ascii="Times New Roman" w:hAnsi="Times New Roman" w:cs="Times New Roman"/>
          <w:sz w:val="24"/>
          <w:szCs w:val="24"/>
          <w:lang w:eastAsia="el-GR"/>
        </w:rPr>
        <w:t>Δ</w:t>
      </w:r>
      <w:r w:rsidRPr="00431CEA">
        <w:rPr>
          <w:rFonts w:ascii="Times New Roman" w:hAnsi="Times New Roman" w:cs="Times New Roman"/>
          <w:sz w:val="24"/>
          <w:szCs w:val="24"/>
          <w:lang w:eastAsia="el-GR"/>
        </w:rPr>
        <w:t>ιαγνωστικών του 2002 ανέδειξαν ένα  αριθ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έξυπνων συστη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έσα στον κλάδο των κατασκευών. Αυτά διακατέχονται από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εποπτείας της ποιότητας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οποιώντας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που βασίζονται σε οπτική ίνα στη Γερ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ανία, Ιταλία, Γαλλία και Βόρεια 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ερική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αζί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ένα στην Κορέα που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οποιεί ακουστική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ετάδοση. Στο Ηνω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 Βασίλειο, τα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οπτικών ινών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πήκαν σε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ογή το 2001 (σαν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έρος του </w:t>
      </w:r>
      <w:proofErr w:type="spellStart"/>
      <w:r w:rsidRPr="00431CEA">
        <w:rPr>
          <w:rFonts w:ascii="Times New Roman" w:hAnsi="Times New Roman" w:cs="Times New Roman"/>
          <w:sz w:val="24"/>
          <w:szCs w:val="24"/>
          <w:lang w:eastAsia="el-GR"/>
        </w:rPr>
        <w:t>DETR’s</w:t>
      </w:r>
      <w:proofErr w:type="spellEnd"/>
      <w:r w:rsidRPr="00431CEA">
        <w:rPr>
          <w:rFonts w:ascii="Times New Roman" w:hAnsi="Times New Roman" w:cs="Times New Roman"/>
          <w:sz w:val="24"/>
          <w:szCs w:val="24"/>
          <w:lang w:eastAsia="el-GR"/>
        </w:rPr>
        <w:t xml:space="preserve"> “Συνέταιροι στο σχέδιο της καινοτο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ίας»  για τον έλεγχο της ποιότητας των πολυ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ερών σύνθετων επενδύσεων που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οποιούνται για να δυνα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ώσουν τις κατασκευές για την ανύψωση της κα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άρας του Μετρό στο Λονδίνο.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Μια πολλή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εγάλη Ευρωπαϊκή Συνεργασία για ένα έργο τριετούς διάρκειας έλαβε χώρα στο Ηνω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 Βασίλειο υπό την αιγίδα του Συνεταιρισ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ού </w:t>
      </w:r>
      <w:proofErr w:type="spellStart"/>
      <w:r w:rsidRPr="00431CEA">
        <w:rPr>
          <w:rFonts w:ascii="Times New Roman" w:hAnsi="Times New Roman" w:cs="Times New Roman"/>
          <w:sz w:val="24"/>
          <w:szCs w:val="24"/>
          <w:lang w:eastAsia="el-GR"/>
        </w:rPr>
        <w:t>INTErSet</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Faraday</w:t>
      </w:r>
      <w:proofErr w:type="spellEnd"/>
      <w:r w:rsidRPr="00431CEA">
        <w:rPr>
          <w:rFonts w:ascii="Times New Roman" w:hAnsi="Times New Roman" w:cs="Times New Roman"/>
          <w:sz w:val="24"/>
          <w:szCs w:val="24"/>
          <w:lang w:eastAsia="el-GR"/>
        </w:rPr>
        <w:t>, και εξέτασε την ακεραιότητα της εποπτείας σε δύσκολο περιβάλλον. Περιέλαβε την ένταξη ενός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w:t>
      </w:r>
      <w:proofErr w:type="spellStart"/>
      <w:r w:rsidRPr="00431CEA">
        <w:rPr>
          <w:rFonts w:ascii="Times New Roman" w:hAnsi="Times New Roman" w:cs="Times New Roman"/>
          <w:sz w:val="24"/>
          <w:szCs w:val="24"/>
          <w:lang w:eastAsia="el-GR"/>
        </w:rPr>
        <w:t>αισθήτηρα</w:t>
      </w:r>
      <w:proofErr w:type="spellEnd"/>
      <w:r w:rsidRPr="00431CEA">
        <w:rPr>
          <w:rFonts w:ascii="Times New Roman" w:hAnsi="Times New Roman" w:cs="Times New Roman"/>
          <w:sz w:val="24"/>
          <w:szCs w:val="24"/>
          <w:lang w:eastAsia="el-GR"/>
        </w:rPr>
        <w:t xml:space="preserve"> που βασίζεται σε οπτική ίνα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γέφυρα κατασκευασ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σύνθετα πολυ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ερή στο </w:t>
      </w:r>
      <w:proofErr w:type="spellStart"/>
      <w:r w:rsidRPr="00431CEA">
        <w:rPr>
          <w:rFonts w:ascii="Times New Roman" w:hAnsi="Times New Roman" w:cs="Times New Roman"/>
          <w:sz w:val="24"/>
          <w:szCs w:val="24"/>
          <w:lang w:eastAsia="el-GR"/>
        </w:rPr>
        <w:t>West</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Mill</w:t>
      </w:r>
      <w:proofErr w:type="spellEnd"/>
      <w:r w:rsidRPr="00431CEA">
        <w:rPr>
          <w:rFonts w:ascii="Times New Roman" w:hAnsi="Times New Roman" w:cs="Times New Roman"/>
          <w:sz w:val="24"/>
          <w:szCs w:val="24"/>
          <w:lang w:eastAsia="el-GR"/>
        </w:rPr>
        <w:t xml:space="preserve"> του </w:t>
      </w:r>
      <w:proofErr w:type="spellStart"/>
      <w:r w:rsidRPr="00431CEA">
        <w:rPr>
          <w:rFonts w:ascii="Times New Roman" w:hAnsi="Times New Roman" w:cs="Times New Roman"/>
          <w:sz w:val="24"/>
          <w:szCs w:val="24"/>
          <w:lang w:eastAsia="el-GR"/>
        </w:rPr>
        <w:t>Oxfordshire</w:t>
      </w:r>
      <w:proofErr w:type="spellEnd"/>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Το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εγαλύτερο επίπεδο δραστηριότητας που έχει αναφερθεί είναι στην Βόρεια 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ερική όπου, ξανά, η εποπτεία των γεφυρών αποτελεί το κεντρικό θέ</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Τα σχέδια στις Η.Π.Α.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βάνουν τη χρήση συστη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άτων πλέγ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οπτικές ίνες για τον έλεγχο της κίνησης και την εποπτεία των σύνθετων επισκευών. Η πιο συντονισ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 δραστηριότητα είναι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άλλον αυτή στον Καναδά υπό την αιγίδα της συνεργασίας της ερευνητικής 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άδας για τον Έξυπνο εντοπισ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στις Νεωτεριστικές Κατασκευές </w:t>
      </w:r>
      <w:r w:rsidRPr="00431CEA">
        <w:rPr>
          <w:rFonts w:ascii="Times New Roman" w:hAnsi="Times New Roman" w:cs="Times New Roman"/>
          <w:sz w:val="24"/>
          <w:szCs w:val="24"/>
          <w:lang w:eastAsia="el-GR"/>
        </w:rPr>
        <w:lastRenderedPageBreak/>
        <w:t xml:space="preserve">(ISIS). Το ISIS έχοντας περιγραφεί σαν «το δίκτυο των κέντρων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διάκριση» συνδέει 72 ερευνητές στον Καναδά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άδες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οσίων και ιδιωτικών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φερόντων που έχουν ενδιαφέρον για νεωτεριστικές λύσεις στην κατασκευή και επισκευή των γεφυρών, των φραγ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άτων και των κτισ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άτων. Το ISIS επίσης δια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ορφώνει το επίκεντρο δραστηριότητας για την εποπτεία των έξυπνων γεφυρών και των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ών. Όπως και άλλους κλάδους, η εστίαση της τεχνολογίας είναι κυρίων στις πολυ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ερείς σύνθετες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ές και τους οπτικούς αισθητήρες. Άλλες δραστηριότητες που έχουν αναφερθεί πρόσφατα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βάνουν τη χρήση των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ένων και τοποθετη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ένων στην επιφάνεια αισθητήρων MEMS για την εποπτεία του </w:t>
      </w:r>
      <w:proofErr w:type="spellStart"/>
      <w:r w:rsidRPr="00431CEA">
        <w:rPr>
          <w:rFonts w:ascii="Times New Roman" w:hAnsi="Times New Roman" w:cs="Times New Roman"/>
          <w:sz w:val="24"/>
          <w:szCs w:val="24"/>
          <w:lang w:eastAsia="el-GR"/>
        </w:rPr>
        <w:t>τσι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ένου</w:t>
      </w:r>
      <w:proofErr w:type="spellEnd"/>
      <w:r w:rsidRPr="00431CEA">
        <w:rPr>
          <w:rFonts w:ascii="Times New Roman" w:hAnsi="Times New Roman" w:cs="Times New Roman"/>
          <w:sz w:val="24"/>
          <w:szCs w:val="24"/>
          <w:lang w:eastAsia="el-GR"/>
        </w:rPr>
        <w:t xml:space="preserve"> και 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εταλλικών κατασκευών.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3"/>
      </w:pPr>
      <w:bookmarkStart w:id="55" w:name="_Toc487297611"/>
      <w:r w:rsidRPr="00431CEA">
        <w:t xml:space="preserve">Έλεγχος </w:t>
      </w:r>
      <w:r>
        <w:t>Δ</w:t>
      </w:r>
      <w:r w:rsidRPr="00431CEA">
        <w:t>ονήσεων</w:t>
      </w:r>
      <w:bookmarkEnd w:id="55"/>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Ο έλεγχος δονήσεων είναι 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έγιστη πρακτική εκδήλωση των ενεργών συστη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ελέγχου στην κατασκευή, πρωταρχικά για την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ετρίαση των δονήσεων που προκαλούνται από τον αέρα και το σεισ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Το ενδιαφέρον για τη δόνηση που προκαλείται από τον αέρα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εγαλώνει σε παγκόσ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ιο επίπεδο. Ιδιαίτερο ενδιαφέρον έχει εκδηλωθεί από τους σχεδιαστές γέφυρας και άλλων κατασκευών  για τη χρήση λεπτοκα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ένων καλωδιακών κατασκευών, που είναι διάση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ες για την αισθητική τους. Ένα πρόσφατο έργο του Ευρωπαϊκού Πλαισίου 5,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έχει εξετάσει τον ενεργό έλεγχο των καλωδιακών κατασκευών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οποιώντας και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βατικούς υδραυλικούς </w:t>
      </w:r>
      <w:proofErr w:type="spellStart"/>
      <w:r w:rsidRPr="00431CEA">
        <w:rPr>
          <w:rFonts w:ascii="Times New Roman" w:hAnsi="Times New Roman" w:cs="Times New Roman"/>
          <w:sz w:val="24"/>
          <w:szCs w:val="24"/>
          <w:lang w:eastAsia="el-GR"/>
        </w:rPr>
        <w:t>ενεργοποιητές</w:t>
      </w:r>
      <w:proofErr w:type="spellEnd"/>
      <w:r w:rsidRPr="00431CEA">
        <w:rPr>
          <w:rFonts w:ascii="Times New Roman" w:hAnsi="Times New Roman" w:cs="Times New Roman"/>
          <w:sz w:val="24"/>
          <w:szCs w:val="24"/>
          <w:lang w:eastAsia="el-GR"/>
        </w:rPr>
        <w:t xml:space="preserve"> και νεωτεριστικούς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αγνητοσυστολικούς</w:t>
      </w:r>
      <w:proofErr w:type="spellEnd"/>
      <w:r w:rsidRPr="00431CEA">
        <w:rPr>
          <w:rFonts w:ascii="Times New Roman" w:hAnsi="Times New Roman" w:cs="Times New Roman"/>
          <w:sz w:val="24"/>
          <w:szCs w:val="24"/>
          <w:lang w:eastAsia="el-GR"/>
        </w:rPr>
        <w:t xml:space="preserve">. Μια άλλη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αγνητική λύση, που βασίζεται στα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αγνητορεολογικά</w:t>
      </w:r>
      <w:proofErr w:type="spellEnd"/>
      <w:r w:rsidRPr="00431CEA">
        <w:rPr>
          <w:rFonts w:ascii="Times New Roman" w:hAnsi="Times New Roman" w:cs="Times New Roman"/>
          <w:sz w:val="24"/>
          <w:szCs w:val="24"/>
          <w:lang w:eastAsia="el-GR"/>
        </w:rPr>
        <w:t xml:space="preserve"> υγρά έχει επίσης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οστεί για την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είωση της έντασης  της καλωδιακής γέφυρας στην Κίνα και στη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είωση των επιδράσεων του σεισ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ού στην Ιαπωνία.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Το πρόσφατο πρόβλη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της κατασκευαστικής ανισορροπίας στη γέφυρα </w:t>
      </w:r>
      <w:proofErr w:type="spellStart"/>
      <w:r w:rsidRPr="00431CEA">
        <w:rPr>
          <w:rFonts w:ascii="Times New Roman" w:hAnsi="Times New Roman" w:cs="Times New Roman"/>
          <w:sz w:val="24"/>
          <w:szCs w:val="24"/>
          <w:lang w:eastAsia="el-GR"/>
        </w:rPr>
        <w:t>Millenium</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Wobbly</w:t>
      </w:r>
      <w:proofErr w:type="spellEnd"/>
      <w:r w:rsidRPr="00431CEA">
        <w:rPr>
          <w:rFonts w:ascii="Times New Roman" w:hAnsi="Times New Roman" w:cs="Times New Roman"/>
          <w:sz w:val="24"/>
          <w:szCs w:val="24"/>
          <w:lang w:eastAsia="el-GR"/>
        </w:rPr>
        <w:t xml:space="preserve">”) κατά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ήκος του ποτα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 Τά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εση επιλύθηκε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τον </w:t>
      </w:r>
      <w:proofErr w:type="spellStart"/>
      <w:r w:rsidRPr="00431CEA">
        <w:rPr>
          <w:rFonts w:ascii="Times New Roman" w:hAnsi="Times New Roman" w:cs="Times New Roman"/>
          <w:sz w:val="24"/>
          <w:szCs w:val="24"/>
          <w:lang w:eastAsia="el-GR"/>
        </w:rPr>
        <w:t>επαναεξοπλισ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w:t>
      </w:r>
      <w:proofErr w:type="spellEnd"/>
      <w:r w:rsidRPr="00431CEA">
        <w:rPr>
          <w:rFonts w:ascii="Times New Roman" w:hAnsi="Times New Roman" w:cs="Times New Roman"/>
          <w:sz w:val="24"/>
          <w:szCs w:val="24"/>
          <w:lang w:eastAsia="el-GR"/>
        </w:rPr>
        <w:t xml:space="preserve"> ενός παθητικού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είωσης της έντασης. Οι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ηχανικοί σχεδίου εξέτασαν ένα ενεργό έξυπνο σύστη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ως, παρόλο που αυτό θα παρείχε ένα αποτελεσ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ατικό και συντονισ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 σύστη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απέρριψαν την ιδέα κυρίως λόγω του κόστους.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keepNext/>
        <w:spacing w:line="360" w:lineRule="auto"/>
        <w:jc w:val="center"/>
      </w:pPr>
      <w:r w:rsidRPr="00431CEA">
        <w:rPr>
          <w:rFonts w:ascii="Times New Roman" w:eastAsia="Calibri" w:hAnsi="Times New Roman" w:cs="Times New Roman"/>
          <w:noProof/>
          <w:sz w:val="24"/>
          <w:szCs w:val="24"/>
          <w:lang w:eastAsia="el-GR"/>
        </w:rPr>
        <w:lastRenderedPageBreak/>
        <w:drawing>
          <wp:inline distT="0" distB="0" distL="0" distR="0">
            <wp:extent cx="5032375" cy="2936875"/>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164969" name="Picture 164969"/>
                    <pic:cNvPicPr/>
                  </pic:nvPicPr>
                  <pic:blipFill>
                    <a:blip r:embed="rId90" cstate="print"/>
                    <a:stretch>
                      <a:fillRect/>
                    </a:stretch>
                  </pic:blipFill>
                  <pic:spPr>
                    <a:xfrm>
                      <a:off x="0" y="0"/>
                      <a:ext cx="5032375" cy="2936875"/>
                    </a:xfrm>
                    <a:prstGeom prst="rect">
                      <a:avLst/>
                    </a:prstGeom>
                  </pic:spPr>
                </pic:pic>
              </a:graphicData>
            </a:graphic>
          </wp:inline>
        </w:drawing>
      </w:r>
    </w:p>
    <w:p w:rsidR="00D976A3" w:rsidRDefault="00D976A3" w:rsidP="00D976A3">
      <w:pPr>
        <w:pStyle w:val="a5"/>
      </w:pPr>
      <w:bookmarkStart w:id="56" w:name="_Toc487297573"/>
      <w:r>
        <w:t xml:space="preserve">Εικόνα </w:t>
      </w:r>
      <w:fldSimple w:instr=" SEQ Εικόνα \* ARABIC ">
        <w:r>
          <w:rPr>
            <w:noProof/>
          </w:rPr>
          <w:t>24</w:t>
        </w:r>
      </w:fldSimple>
      <w:r>
        <w:t xml:space="preserve">- </w:t>
      </w:r>
      <w:r w:rsidRPr="006F55FB">
        <w:t xml:space="preserve">Γέφυρα </w:t>
      </w:r>
      <w:proofErr w:type="spellStart"/>
      <w:r w:rsidRPr="006F55FB">
        <w:t>Jubilee</w:t>
      </w:r>
      <w:proofErr w:type="spellEnd"/>
      <w:r w:rsidRPr="006F55FB">
        <w:t xml:space="preserve"> στο Λονδίνο</w:t>
      </w:r>
      <w:bookmarkEnd w:id="56"/>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Η δυνατότητα χρήσης ενός έξυπνου υλικού περισσότερο για την 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εση κατασκευαστική ενίσχυση παρά για τον έλεγχο της δόνησης έχει ήδη περιγραφεί. Αυτό συνιστά τη χρήση κρα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σχή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για υπεράκτιες κατασκευαστικές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ογές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εγάλου βαθ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βανο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ένης της ενίσχυσης, της σύσφιξης και της ανύψωσης.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Μια θεωρία που εξετάζει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ετρίαση των επιδράσεων της κατασκευαστικής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ιάς (π.χ. από έναν σεισ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χωρίς την ανάγκη για ένα σύστη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εποπτείας, είναι η κατασκευή που γίνεται από το ίδιο το κατασκεύασ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3"/>
      </w:pPr>
      <w:bookmarkStart w:id="57" w:name="_Toc487297612"/>
      <w:r w:rsidRPr="00431CEA">
        <w:t>Περιβαλλοντολογικός έλεγχος</w:t>
      </w:r>
      <w:bookmarkEnd w:id="57"/>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Ο περιβαλλοντολογικός  έλεγχος είναι ένας κλάδος λιγότερο αναπτυγ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ένος για την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ογή των έξυπνων τεχνολογιών. Οι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ογές έχουν να κάνουν πρωταρχικά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τον εσωτερικό και εξωτερικό σχεδιασ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του κτίσ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έ</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φαση στον </w:t>
      </w:r>
      <w:proofErr w:type="spellStart"/>
      <w:r w:rsidRPr="00431CEA">
        <w:rPr>
          <w:rFonts w:ascii="Times New Roman" w:hAnsi="Times New Roman" w:cs="Times New Roman"/>
          <w:sz w:val="24"/>
          <w:szCs w:val="24"/>
          <w:lang w:eastAsia="el-GR"/>
        </w:rPr>
        <w:t>περιβαντολλογικό</w:t>
      </w:r>
      <w:proofErr w:type="spellEnd"/>
      <w:r w:rsidRPr="00431CEA">
        <w:rPr>
          <w:rFonts w:ascii="Times New Roman" w:hAnsi="Times New Roman" w:cs="Times New Roman"/>
          <w:sz w:val="24"/>
          <w:szCs w:val="24"/>
          <w:lang w:eastAsia="el-GR"/>
        </w:rPr>
        <w:t xml:space="preserve"> έλεγχο και τα συστή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της πληροφόρησης. Υπάρχουν επίσης δυνατοί δεσ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οί στην έννοια του «έξυπνου κτισί</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ή του σπιτιού» και της φροντίδας της υγείας,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βανο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ένης της φροντίδας για του πιο ηλικιω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ένους, την πρόληψη του εγκλή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και την αποτελεσ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ατικότητα της </w:t>
      </w:r>
      <w:proofErr w:type="spellStart"/>
      <w:r w:rsidRPr="00431CEA">
        <w:rPr>
          <w:rFonts w:ascii="Times New Roman" w:hAnsi="Times New Roman" w:cs="Times New Roman"/>
          <w:sz w:val="24"/>
          <w:szCs w:val="24"/>
          <w:lang w:eastAsia="el-GR"/>
        </w:rPr>
        <w:t>ενέργειας.Εν</w:t>
      </w:r>
      <w:proofErr w:type="spellEnd"/>
      <w:r w:rsidRPr="00431CEA">
        <w:rPr>
          <w:rFonts w:ascii="Times New Roman" w:hAnsi="Times New Roman" w:cs="Times New Roman"/>
          <w:sz w:val="24"/>
          <w:szCs w:val="24"/>
          <w:lang w:eastAsia="el-GR"/>
        </w:rPr>
        <w:t xml:space="preserve"> τέλει, τα έξυπνα υλικά και η σχετιζό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ενη τεχνολογία που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πορούσε να </w:t>
      </w:r>
      <w:r w:rsidRPr="00431CEA">
        <w:rPr>
          <w:rFonts w:ascii="Times New Roman" w:hAnsi="Times New Roman" w:cs="Times New Roman"/>
          <w:sz w:val="24"/>
          <w:szCs w:val="24"/>
          <w:lang w:eastAsia="el-GR"/>
        </w:rPr>
        <w:lastRenderedPageBreak/>
        <w:t>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ατωθεί στους χώρους που ανταποκρίνονται στον χρήστη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έσω της φωνής, της κίνησης ή των προσωπικών </w:t>
      </w:r>
      <w:proofErr w:type="spellStart"/>
      <w:r w:rsidRPr="00431CEA">
        <w:rPr>
          <w:rFonts w:ascii="Times New Roman" w:hAnsi="Times New Roman" w:cs="Times New Roman"/>
          <w:sz w:val="24"/>
          <w:szCs w:val="24"/>
          <w:lang w:eastAsia="el-GR"/>
        </w:rPr>
        <w:t>επικετών</w:t>
      </w:r>
      <w:proofErr w:type="spellEnd"/>
      <w:r w:rsidRPr="00431CEA">
        <w:rPr>
          <w:rFonts w:ascii="Times New Roman" w:hAnsi="Times New Roman" w:cs="Times New Roman"/>
          <w:sz w:val="24"/>
          <w:szCs w:val="24"/>
          <w:lang w:eastAsia="el-GR"/>
        </w:rPr>
        <w:t>. Η κατανόηση της τεχνολογίας των έξυπνων υλικών θα είναι 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οιβαία εξαρτώ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ενη από το βαθ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στον οποίο εγκαθίσταται η τρέχουσα ώθηση προς την ενιαία τεχνολογία πληροφόρησης σ’ αυτόν τον κλάδο.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Οι συγκεκρι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ένες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ογές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κατηγοριοποιηθούν σαν «θετικά ωφέλι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ες», «χρήσι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ες» ή απλά «καλές να υπάρχουν».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η χρήση της έξυπνης τεχνολογίας για την παροχή ελέγχου στον ενεργό θόρυβο θα ήταν ωφέλι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στο περιβάλλον του σπιτιού, του γραφείου και των κοινόχρηστων χώρων. Το ίδιο πράγ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αληθεύει και στον 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ικό έλεγχο,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βανο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ένων των κλι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ατιστικών (θέρ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ανσης και ψύξης) και στον έλεγχο της ηλιακής ακτινοβολίας. Στον 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ικό έλεγχο, οι δυνητικές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των έξυπνων υλικών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βάνουν τις βαλβίδες, τους διακόπτες και άλλους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ηχανικούς </w:t>
      </w:r>
      <w:proofErr w:type="spellStart"/>
      <w:r w:rsidRPr="00431CEA">
        <w:rPr>
          <w:rFonts w:ascii="Times New Roman" w:hAnsi="Times New Roman" w:cs="Times New Roman"/>
          <w:sz w:val="24"/>
          <w:szCs w:val="24"/>
          <w:lang w:eastAsia="el-GR"/>
        </w:rPr>
        <w:t>ενεργοποιητές</w:t>
      </w:r>
      <w:proofErr w:type="spellEnd"/>
      <w:r w:rsidRPr="00431CEA">
        <w:rPr>
          <w:rFonts w:ascii="Times New Roman" w:hAnsi="Times New Roman" w:cs="Times New Roman"/>
          <w:sz w:val="24"/>
          <w:szCs w:val="24"/>
          <w:lang w:eastAsia="el-GR"/>
        </w:rPr>
        <w:t xml:space="preserve"> που βασίζονται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τα </w:t>
      </w:r>
      <w:proofErr w:type="spellStart"/>
      <w:r w:rsidRPr="00431CEA">
        <w:rPr>
          <w:rFonts w:ascii="Times New Roman" w:hAnsi="Times New Roman" w:cs="Times New Roman"/>
          <w:sz w:val="24"/>
          <w:szCs w:val="24"/>
          <w:lang w:eastAsia="el-GR"/>
        </w:rPr>
        <w:t>ηλεκτροενεργοποιητικά</w:t>
      </w:r>
      <w:proofErr w:type="spellEnd"/>
      <w:r w:rsidRPr="00431CEA">
        <w:rPr>
          <w:rFonts w:ascii="Times New Roman" w:hAnsi="Times New Roman" w:cs="Times New Roman"/>
          <w:sz w:val="24"/>
          <w:szCs w:val="24"/>
          <w:lang w:eastAsia="el-GR"/>
        </w:rPr>
        <w:t xml:space="preserve"> υλικά ή στα κρά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σχή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Επιπλέον εξελίξεις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τη χρήση έξυπνων υλικών όπως τα </w:t>
      </w:r>
      <w:proofErr w:type="spellStart"/>
      <w:r w:rsidRPr="00431CEA">
        <w:rPr>
          <w:rFonts w:ascii="Times New Roman" w:hAnsi="Times New Roman" w:cs="Times New Roman"/>
          <w:sz w:val="24"/>
          <w:szCs w:val="24"/>
          <w:lang w:eastAsia="el-GR"/>
        </w:rPr>
        <w:t>φωτο</w:t>
      </w:r>
      <w:proofErr w:type="spellEnd"/>
      <w:r w:rsidRPr="00431CEA">
        <w:rPr>
          <w:rFonts w:ascii="Times New Roman" w:hAnsi="Times New Roman" w:cs="Times New Roman"/>
          <w:sz w:val="24"/>
          <w:szCs w:val="24"/>
          <w:lang w:eastAsia="el-GR"/>
        </w:rPr>
        <w:t xml:space="preserve"> ή </w:t>
      </w:r>
      <w:proofErr w:type="spellStart"/>
      <w:r w:rsidRPr="00431CEA">
        <w:rPr>
          <w:rFonts w:ascii="Times New Roman" w:hAnsi="Times New Roman" w:cs="Times New Roman"/>
          <w:sz w:val="24"/>
          <w:szCs w:val="24"/>
          <w:lang w:eastAsia="el-GR"/>
        </w:rPr>
        <w:t>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οχρω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ικά</w:t>
      </w:r>
      <w:proofErr w:type="spellEnd"/>
      <w:r w:rsidRPr="00431CEA">
        <w:rPr>
          <w:rFonts w:ascii="Times New Roman" w:hAnsi="Times New Roman" w:cs="Times New Roman"/>
          <w:sz w:val="24"/>
          <w:szCs w:val="24"/>
          <w:lang w:eastAsia="el-GR"/>
        </w:rPr>
        <w:t xml:space="preserve"> θα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πορούσαν να προσφέρουν προστιθέ</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ενη αξία. Αυτά τα υλικά επίσης προσφέρουν την ικανότητα για τον έλεγχο του φωτός και του χρώ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που οδηγεί σε θετικά οφέλη και σε </w:t>
      </w:r>
      <w:proofErr w:type="spellStart"/>
      <w:r w:rsidRPr="00431CEA">
        <w:rPr>
          <w:rFonts w:ascii="Times New Roman" w:hAnsi="Times New Roman" w:cs="Times New Roman"/>
          <w:sz w:val="24"/>
          <w:szCs w:val="24"/>
          <w:lang w:eastAsia="el-GR"/>
        </w:rPr>
        <w:t>ό,τι</w:t>
      </w:r>
      <w:proofErr w:type="spellEnd"/>
      <w:r w:rsidRPr="00431CEA">
        <w:rPr>
          <w:rFonts w:ascii="Times New Roman" w:hAnsi="Times New Roman" w:cs="Times New Roman"/>
          <w:sz w:val="24"/>
          <w:szCs w:val="24"/>
          <w:lang w:eastAsia="el-GR"/>
        </w:rPr>
        <w:t xml:space="preserve"> αφορά την αποτελεσ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ατικότητα της ενέργειας και σε πεδία που έχουν σχέση περισσότερο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όδα και τον έλεγχο της διάθεσης.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p>
    <w:p w:rsidR="00D976A3" w:rsidRPr="00431CEA" w:rsidRDefault="00D976A3" w:rsidP="00D976A3">
      <w:pPr>
        <w:pStyle w:val="3"/>
      </w:pPr>
      <w:bookmarkStart w:id="58" w:name="_Toc487297613"/>
      <w:r w:rsidRPr="00431CEA">
        <w:t>Οδηγοί και ε</w:t>
      </w:r>
      <w:r>
        <w:t>μ</w:t>
      </w:r>
      <w:r w:rsidRPr="00431CEA">
        <w:t>πόδια</w:t>
      </w:r>
      <w:bookmarkEnd w:id="58"/>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Η κορωνίδα 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εταδοτών είναι η ασφάλεια, και σε </w:t>
      </w:r>
      <w:proofErr w:type="spellStart"/>
      <w:r w:rsidRPr="00431CEA">
        <w:rPr>
          <w:rFonts w:ascii="Times New Roman" w:hAnsi="Times New Roman" w:cs="Times New Roman"/>
          <w:sz w:val="24"/>
          <w:szCs w:val="24"/>
          <w:lang w:eastAsia="el-GR"/>
        </w:rPr>
        <w:t>ό,τι</w:t>
      </w:r>
      <w:proofErr w:type="spellEnd"/>
      <w:r w:rsidRPr="00431CEA">
        <w:rPr>
          <w:rFonts w:ascii="Times New Roman" w:hAnsi="Times New Roman" w:cs="Times New Roman"/>
          <w:sz w:val="24"/>
          <w:szCs w:val="24"/>
          <w:lang w:eastAsia="el-GR"/>
        </w:rPr>
        <w:t xml:space="preserve"> αφορά την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άτωση των συστη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ελέγχου του κατασκευαστικού «καλώς </w:t>
      </w:r>
      <w:proofErr w:type="spellStart"/>
      <w:r w:rsidRPr="00431CEA">
        <w:rPr>
          <w:rFonts w:ascii="Times New Roman" w:hAnsi="Times New Roman" w:cs="Times New Roman"/>
          <w:sz w:val="24"/>
          <w:szCs w:val="24"/>
          <w:lang w:eastAsia="el-GR"/>
        </w:rPr>
        <w:t>έχειν</w:t>
      </w:r>
      <w:proofErr w:type="spellEnd"/>
      <w:r w:rsidRPr="00431CEA">
        <w:rPr>
          <w:rFonts w:ascii="Times New Roman" w:hAnsi="Times New Roman" w:cs="Times New Roman"/>
          <w:sz w:val="24"/>
          <w:szCs w:val="24"/>
          <w:lang w:eastAsia="el-GR"/>
        </w:rPr>
        <w:t>» και στη χρήση των ενεργών συστη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ελέγχου για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ετρίαση των ζη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ιών. Το κόστος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πορεί να εξεταστεί και σαν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έγιστος οδηγός  και σαν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πόδιο για την εισαγωγή της τεχνολογίας στον κλάδο, που, ιστορικά, έχει την κουλτούρα του χα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ηλού κόστους αναφορικά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την προσφορά των υλικών για το κτίσι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Κάθε έξυπνη τεχνολογία χρειάζεται να είναι προσιτή οικονο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ικά, είτε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το να είναι από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όνη της χα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ηλού κόστους είτε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το να προσφέρει προστιθέ</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ενη αξία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έσω της βελτιω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ένης απόδοσης,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βανο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ένης της αυξη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ένης ασφάλειας ή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έσω του κόστους ζωής. Το Καναδικό δίκτυο ISIS,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sidRPr="00431CEA">
        <w:rPr>
          <w:rFonts w:ascii="Times New Roman" w:hAnsi="Times New Roman" w:cs="Times New Roman"/>
          <w:sz w:val="24"/>
          <w:szCs w:val="24"/>
          <w:lang w:eastAsia="el-GR"/>
        </w:rPr>
        <w:lastRenderedPageBreak/>
        <w:t>προβλέπει έναν συνδυασ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σχεδίου ζωής και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ένης συντήρησης για την έξυπνη γέφυρα. Ένα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αντικό ζήτη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εδώ, 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ως, είναι το ποιος θα πληρώσει </w:t>
      </w:r>
      <w:proofErr w:type="spellStart"/>
      <w:r w:rsidRPr="00431CEA">
        <w:rPr>
          <w:rFonts w:ascii="Times New Roman" w:hAnsi="Times New Roman" w:cs="Times New Roman"/>
          <w:sz w:val="24"/>
          <w:szCs w:val="24"/>
          <w:lang w:eastAsia="el-GR"/>
        </w:rPr>
        <w:t>γι’αυτά</w:t>
      </w:r>
      <w:proofErr w:type="spellEnd"/>
      <w:r w:rsidRPr="00431CEA">
        <w:rPr>
          <w:rFonts w:ascii="Times New Roman" w:hAnsi="Times New Roman" w:cs="Times New Roman"/>
          <w:sz w:val="24"/>
          <w:szCs w:val="24"/>
          <w:lang w:eastAsia="el-GR"/>
        </w:rPr>
        <w:t xml:space="preserve"> τα οφέλη, δεδο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ένου ότι η ιδιοκτησία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ιας πολιτικής κατασκευής ή το κτίσ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πορεί να αλλάζει κατά τη διάρκεια της ζωής του. Ένας περαιτέρω οδηγός, ο οποίος θα υποστηρίξει την εισαγωγή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ιας πιο υψηλής τεχνολογίας λειτουργικότητα, είναι οι κατασκευαστικές τεχνικές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αυξη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ένα πρότυπα συναρτησιακής κατασκευής. Αυτές οι τεχνικές θα επέτρεπαν τα λειτουργικά στοιχεία να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ατωθούν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ια 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ηχανία,  περισσότερο από ένα περιβάλλον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η-ελέγξι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ης κατασκευής.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όδα και η άνεση του χρήστη είναι επίσης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αντικοί παράγοντες και πλαίσιο και των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εγάλων κατασκευών και των σπιτιών και γραφείων. Στις γέφυρες,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η τάση για πιο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ακριά λεπτοκα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ένα καλωδιακά σχέδια οδηγεί και στην ανάγκη για κατασκευαστική εποπτεία και στη χρήση συστη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άτων ελέγχου για ενεργή και παθητική δόνηση. Στο σπίτι ή στο γραφείο, οι κατασκευές που διεγείρουν το ενδιαφέρον των ενοίκων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έσω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εταβολής χρώ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πορούν να είναι ωφέλι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ες. Εδώ, ειδικά, θα ήταν αναγκαία η συνεργασία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τους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βούλους της αρχιτεκτονικής και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ηχανολογίας. Το να γνωρίζουν αυτοί καλύτερα τις τεχνικές δυνατότητες  και των δυνητικών ωφελειών θα εξάλειφε ένα επιπλέον τρέχον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πόδιο για την αντίληψη των έξυπνων τεχνολογιών.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Default="00D976A3" w:rsidP="00D976A3">
      <w:pPr>
        <w:pStyle w:val="a4"/>
        <w:keepNext/>
        <w:spacing w:line="360" w:lineRule="auto"/>
        <w:jc w:val="center"/>
      </w:pPr>
      <w:r w:rsidRPr="00833E9C">
        <w:rPr>
          <w:rFonts w:ascii="Times New Roman" w:eastAsia="Calibri" w:hAnsi="Times New Roman" w:cs="Times New Roman"/>
          <w:noProof/>
          <w:sz w:val="24"/>
          <w:szCs w:val="24"/>
          <w:lang w:val="en-US"/>
        </w:rPr>
      </w:r>
      <w:r w:rsidRPr="00833E9C">
        <w:rPr>
          <w:rFonts w:ascii="Times New Roman" w:eastAsia="Calibri" w:hAnsi="Times New Roman" w:cs="Times New Roman"/>
          <w:noProof/>
          <w:sz w:val="24"/>
          <w:szCs w:val="24"/>
          <w:lang w:val="en-US"/>
        </w:rPr>
        <w:pict>
          <v:group id="Group 165139" o:spid="_x0000_s1026" style="width:306.85pt;height:184.45pt;mso-position-horizontal-relative:char;mso-position-vertical-relative:line" coordsize="38968,23423">
            <v:rect id="Rectangle 37532" o:spid="_x0000_s1027" style="position:absolute;top:56;width:506;height:18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9L5MgA&#10;AADeAAAADwAAAGRycy9kb3ducmV2LnhtbESPQWvCQBSE74L/YXlCb7qp0mqiq0hr0aPGQurtkX1N&#10;QrNvQ3Y1aX99t1DwOMzMN8xq05ta3Kh1lWUFj5MIBHFudcWFgvfz23gBwnlkjbVlUvBNDjbr4WCF&#10;ibYdn+iW+kIECLsEFZTeN4mULi/JoJvYhjh4n7Y16INsC6lb7ALc1HIaRc/SYMVhocSGXkrKv9Kr&#10;UbBfNNuPg/3pinp32WfHLH49x16ph1G/XYLw1Pt7+L990Apm86fZFP7uhCs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n0vkyAAAAN4AAAAPAAAAAAAAAAAAAAAAAJgCAABk&#10;cnMvZG93bnJldi54bWxQSwUGAAAAAAQABAD1AAAAjQMAAAAA&#10;" filled="f" stroked="f">
              <v:textbox inset="0,0,0,0">
                <w:txbxContent>
                  <w:p w:rsidR="00D976A3" w:rsidRDefault="00D976A3" w:rsidP="00D976A3">
                    <w:pPr>
                      <w:spacing w:after="0" w:line="276" w:lineRule="auto"/>
                    </w:pPr>
                    <w:r>
                      <w:rPr>
                        <w:rFonts w:eastAsia="Times New Roman" w:cs="Times New Roman"/>
                      </w:rPr>
                      <w:t xml:space="preserve"> </w:t>
                    </w:r>
                  </w:p>
                </w:txbxContent>
              </v:textbox>
            </v:rect>
            <v:rect id="Rectangle 37533" o:spid="_x0000_s1028" style="position:absolute;top:2693;width:506;height:18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Puf8gA&#10;AADeAAAADwAAAGRycy9kb3ducmV2LnhtbESPW2vCQBSE3wv9D8sp9K1u2lAvMatIL+ijVSH6dsge&#10;k9Ds2ZDdmuivdwWhj8PMfMOk897U4kStqywreB1EIIhzqysuFOy23y9jEM4ja6wtk4IzOZjPHh9S&#10;TLTt+IdOG1+IAGGXoILS+yaR0uUlGXQD2xAH72hbgz7ItpC6xS7ATS3fomgoDVYcFkps6KOk/Hfz&#10;ZxQsx81iv7KXrqi/DstsnU0+txOv1PNTv5iC8NT7//C9vdIK4tF7HMPtTrgCc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5/yAAAAN4AAAAPAAAAAAAAAAAAAAAAAJgCAABk&#10;cnMvZG93bnJldi54bWxQSwUGAAAAAAQABAD1AAAAjQMAAAAA&#10;" filled="f" stroked="f">
              <v:textbox inset="0,0,0,0">
                <w:txbxContent>
                  <w:p w:rsidR="00D976A3" w:rsidRDefault="00D976A3" w:rsidP="00D976A3">
                    <w:pPr>
                      <w:spacing w:after="0" w:line="276" w:lineRule="auto"/>
                    </w:pPr>
                    <w:r>
                      <w:rPr>
                        <w:rFonts w:eastAsia="Times New Roman" w:cs="Times New Roman"/>
                      </w:rPr>
                      <w:t xml:space="preserve"> </w:t>
                    </w:r>
                  </w:p>
                </w:txbxContent>
              </v:textbox>
            </v:rect>
            <v:rect id="Rectangle 37534" o:spid="_x0000_s1029" style="position:absolute;top:5314;width:506;height:18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p2C8gA&#10;AADeAAAADwAAAGRycy9kb3ducmV2LnhtbESPT2vCQBTE70K/w/IKvenGaqtGV5FqMcf6B9TbI/tM&#10;QrNvQ3ZN0n76bqHQ4zAzv2EWq86UoqHaFZYVDAcRCOLU6oIzBafje38KwnlkjaVlUvBFDlbLh94C&#10;Y21b3lNz8JkIEHYxKsi9r2IpXZqTQTewFXHwbrY26IOsM6lrbAPclPI5il6lwYLDQo4VveWUfh7u&#10;RsFuWq0vif1us3J73Z0/zrPNceaVenrs1nMQnjr/H/5rJ1rBaPIyGsPvnXAF5P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OnYLyAAAAN4AAAAPAAAAAAAAAAAAAAAAAJgCAABk&#10;cnMvZG93bnJldi54bWxQSwUGAAAAAAQABAD1AAAAjQMAAAAA&#10;" filled="f" stroked="f">
              <v:textbox inset="0,0,0,0">
                <w:txbxContent>
                  <w:p w:rsidR="00D976A3" w:rsidRDefault="00D976A3" w:rsidP="00D976A3">
                    <w:pPr>
                      <w:spacing w:after="0" w:line="276" w:lineRule="auto"/>
                    </w:pPr>
                    <w:r>
                      <w:rPr>
                        <w:rFonts w:eastAsia="Times New Roman" w:cs="Times New Roman"/>
                      </w:rPr>
                      <w:t xml:space="preserve"> </w:t>
                    </w:r>
                  </w:p>
                </w:txbxContent>
              </v:textbox>
            </v:rect>
            <v:rect id="Rectangle 37535" o:spid="_x0000_s1030" style="position:absolute;top:7950;width:506;height:1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bTkMcA&#10;AADeAAAADwAAAGRycy9kb3ducmV2LnhtbESPT2vCQBTE74V+h+UVeqsbFa1GVxH/oMdWBfX2yD6T&#10;YPZtyG5N9NO7gtDjMDO/YcbTxhTiSpXLLStotyIQxInVOacK9rvV1wCE88gaC8uk4EYOppP3tzHG&#10;2tb8S9etT0WAsItRQeZ9GUvpkowMupYtiYN3tpVBH2SVSl1hHeCmkJ0o6kuDOYeFDEuaZ5Rctn9G&#10;wXpQzo4be6/TYnlaH34Ow8Vu6JX6/GhmIxCeGv8ffrU3WkH3u9ftwfNOuAJy8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205DHAAAA3gAAAA8AAAAAAAAAAAAAAAAAmAIAAGRy&#10;cy9kb3ducmV2LnhtbFBLBQYAAAAABAAEAPUAAACMAwAAAAA=&#10;" filled="f" stroked="f">
              <v:textbox inset="0,0,0,0">
                <w:txbxContent>
                  <w:p w:rsidR="00D976A3" w:rsidRDefault="00D976A3" w:rsidP="00D976A3">
                    <w:pPr>
                      <w:spacing w:after="0" w:line="276" w:lineRule="auto"/>
                    </w:pPr>
                    <w:r>
                      <w:rPr>
                        <w:rFonts w:eastAsia="Times New Roman" w:cs="Times New Roman"/>
                      </w:rPr>
                      <w:t xml:space="preserve"> </w:t>
                    </w:r>
                  </w:p>
                </w:txbxContent>
              </v:textbox>
            </v:rect>
            <v:rect id="Rectangle 37536" o:spid="_x0000_s1031" style="position:absolute;top:10572;width:506;height:18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N58gA&#10;AADeAAAADwAAAGRycy9kb3ducmV2LnhtbESPW2vCQBSE3wv+h+UIvtWNSr1EV5FW0cd6AfXtkD0m&#10;wezZkF1N2l/vFoQ+DjPzDTNbNKYQD6pcbllBrxuBIE6szjlVcDys38cgnEfWWFgmBT/kYDFvvc0w&#10;1rbmHT32PhUBwi5GBZn3ZSylSzIy6Lq2JA7e1VYGfZBVKnWFdYCbQvajaCgN5hwWMizpM6Pktr8b&#10;BZtxuTxv7W+dFqvL5vR9mnwdJl6pTrtZTkF4avx/+NXeagWD0cdgCH93whWQ8y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pE3nyAAAAN4AAAAPAAAAAAAAAAAAAAAAAJgCAABk&#10;cnMvZG93bnJldi54bWxQSwUGAAAAAAQABAD1AAAAjQMAAAAA&#10;" filled="f" stroked="f">
              <v:textbox inset="0,0,0,0">
                <w:txbxContent>
                  <w:p w:rsidR="00D976A3" w:rsidRDefault="00D976A3" w:rsidP="00D976A3">
                    <w:pPr>
                      <w:spacing w:after="0" w:line="276" w:lineRule="auto"/>
                    </w:pPr>
                    <w:r>
                      <w:rPr>
                        <w:rFonts w:eastAsia="Times New Roman" w:cs="Times New Roman"/>
                      </w:rPr>
                      <w:t xml:space="preserve"> </w:t>
                    </w:r>
                  </w:p>
                </w:txbxContent>
              </v:textbox>
            </v:rect>
            <v:rect id="Rectangle 37537" o:spid="_x0000_s1032" style="position:absolute;top:13208;width:506;height:18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ofMcA&#10;AADeAAAADwAAAGRycy9kb3ducmV2LnhtbESPW2vCQBSE3wv9D8sp9K1uVLxFVxEv6GOrgvp2yB6T&#10;YPZsyG5N9Ne7QqGPw8x8w0xmjSnEjSqXW1bQbkUgiBOrc04VHPbrryEI55E1FpZJwZ0czKbvbxOM&#10;ta35h247n4oAYRejgsz7MpbSJRkZdC1bEgfvYiuDPsgqlbrCOsBNITtR1JcGcw4LGZa0yCi57n6N&#10;gs2wnJ+29lGnxeq8OX4fR8v9yCv1+dHMxyA8Nf4//NfeagXdQa87gNedcAXk9A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o6HzHAAAA3gAAAA8AAAAAAAAAAAAAAAAAmAIAAGRy&#10;cy9kb3ducmV2LnhtbFBLBQYAAAAABAAEAPUAAACMAwAAAAA=&#10;" filled="f" stroked="f">
              <v:textbox inset="0,0,0,0">
                <w:txbxContent>
                  <w:p w:rsidR="00D976A3" w:rsidRDefault="00D976A3" w:rsidP="00D976A3">
                    <w:pPr>
                      <w:spacing w:after="0" w:line="276" w:lineRule="auto"/>
                    </w:pPr>
                    <w:r>
                      <w:rPr>
                        <w:rFonts w:eastAsia="Times New Roman" w:cs="Times New Roman"/>
                      </w:rPr>
                      <w:t xml:space="preserve"> </w:t>
                    </w:r>
                  </w:p>
                </w:txbxContent>
              </v:textbox>
            </v:rect>
            <v:rect id="Rectangle 37538" o:spid="_x0000_s1033" style="position:absolute;top:15829;width:506;height:1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d8DsQA&#10;AADeAAAADwAAAGRycy9kb3ducmV2LnhtbERPy4rCMBTdD/gP4QruxlRlfFSjiM6gy/EB6u7SXNti&#10;c1OaaDt+vVkIszyc92zRmEI8qHK5ZQW9bgSCOLE651TB8fDzOQbhPLLGwjIp+CMHi3nrY4axtjXv&#10;6LH3qQgh7GJUkHlfxlK6JCODrmtL4sBdbWXQB1ilUldYh3BTyH4UDaXBnENDhiWtMkpu+7tRsBmX&#10;y/PWPuu0+L5sTr+nyfow8Up12s1yCsJT4//Fb/dWKxiMvgZhb7gTr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3fA7EAAAA3gAAAA8AAAAAAAAAAAAAAAAAmAIAAGRycy9k&#10;b3ducmV2LnhtbFBLBQYAAAAABAAEAPUAAACJAwAAAAA=&#10;" filled="f" stroked="f">
              <v:textbox inset="0,0,0,0">
                <w:txbxContent>
                  <w:p w:rsidR="00D976A3" w:rsidRDefault="00D976A3" w:rsidP="00D976A3">
                    <w:pPr>
                      <w:spacing w:after="0" w:line="276" w:lineRule="auto"/>
                    </w:pPr>
                    <w:r>
                      <w:rPr>
                        <w:rFonts w:eastAsia="Times New Roman" w:cs="Times New Roman"/>
                      </w:rPr>
                      <w:t xml:space="preserve"> </w:t>
                    </w:r>
                  </w:p>
                </w:txbxContent>
              </v:textbox>
            </v:rect>
            <v:rect id="Rectangle 37539" o:spid="_x0000_s1034" style="position:absolute;top:18466;width:506;height:18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ZlcgA&#10;AADeAAAADwAAAGRycy9kb3ducmV2LnhtbESPW2vCQBSE3wX/w3KEvunGSlsTXUV6IXn0UrB9O2SP&#10;STB7NmS3Ju2vd4WCj8PMfMMs172pxYVaV1lWMJ1EIIhzqysuFHwePsZzEM4ja6wtk4JfcrBeDQdL&#10;TLTteEeXvS9EgLBLUEHpfZNI6fKSDLqJbYiDd7KtQR9kW0jdYhfgppaPUfQsDVYcFkps6LWk/Lz/&#10;MQrSebP5yuxfV9Tv3+lxe4zfDrFX6mHUbxYgPPX+Hv5vZ1rB7OVpFsPtTrgCcn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O9mVyAAAAN4AAAAPAAAAAAAAAAAAAAAAAJgCAABk&#10;cnMvZG93bnJldi54bWxQSwUGAAAAAAQABAD1AAAAjQMAAAAA&#10;" filled="f" stroked="f">
              <v:textbox inset="0,0,0,0">
                <w:txbxContent>
                  <w:p w:rsidR="00D976A3" w:rsidRDefault="00D976A3" w:rsidP="00D976A3">
                    <w:pPr>
                      <w:spacing w:after="0" w:line="276" w:lineRule="auto"/>
                    </w:pPr>
                    <w:r>
                      <w:rPr>
                        <w:rFonts w:eastAsia="Times New Roman" w:cs="Times New Roman"/>
                      </w:rPr>
                      <w:t xml:space="preserve"> </w:t>
                    </w:r>
                  </w:p>
                </w:txbxContent>
              </v:textbox>
            </v:rect>
            <v:rect id="Rectangle 37540" o:spid="_x0000_s1035" style="position:absolute;top:21087;width:506;height:18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cDdcYA&#10;AADeAAAADwAAAGRycy9kb3ducmV2LnhtbESPy2rCQBSG94LvMJyCOzOpWqvRUcRadOmlYLs7ZI5J&#10;MHMmZKYm7dM7C8Hlz3/jmy9bU4ob1a6wrOA1ikEQp1YXnCn4On32JyCcR9ZYWiYFf+Rgueh25pho&#10;2/CBbkefiTDCLkEFufdVIqVLczLoIlsRB+9ia4M+yDqTusYmjJtSDuJ4LA0WHB5yrGidU3o9/hoF&#10;20m1+t7Z/yYrNz/b8/48/ThNvVK9l3Y1A+Gp9c/wo73TCobvb6MAEHACCs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gcDdcYAAADeAAAADwAAAAAAAAAAAAAAAACYAgAAZHJz&#10;L2Rvd25yZXYueG1sUEsFBgAAAAAEAAQA9QAAAIsDAAAAAA==&#10;" filled="f" stroked="f">
              <v:textbox inset="0,0,0,0">
                <w:txbxContent>
                  <w:p w:rsidR="00D976A3" w:rsidRDefault="00D976A3" w:rsidP="00D976A3">
                    <w:pPr>
                      <w:spacing w:after="0" w:line="276" w:lineRule="auto"/>
                    </w:pPr>
                    <w:r>
                      <w:rPr>
                        <w:rFonts w:eastAsia="Times New Roman" w:cs="Times New Roman"/>
                      </w:rPr>
                      <w:t xml:space="preserve"> </w:t>
                    </w:r>
                  </w:p>
                </w:txbxContent>
              </v:textbox>
            </v:rect>
            <v:shape id="Shape 37905" o:spid="_x0000_s1036" style="position:absolute;left:5715;top:7178;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2+mMgA&#10;AADeAAAADwAAAGRycy9kb3ducmV2LnhtbESPT2sCMRTE70K/Q3iFXqQmVfpvaxQRxOLNtYjHx+bt&#10;btrNy7JJ17WfvikUPA4z8xtmvhxcI3rqgvWs4WGiQBAX3liuNHwcNvcvIEJENth4Jg0XCrBc3Izm&#10;mBl/5j31eaxEgnDIUEMdY5tJGYqaHIaJb4mTV/rOYUyyq6Tp8JzgrpFTpZ6kQ8tpocaW1jUVX/m3&#10;01Dmnz9qvJttrbGngz8W/Xa6K7W+ux1WbyAiDfEa/m+/Gw2z51f1CH930hW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bb6YyAAAAN4AAAAPAAAAAAAAAAAAAAAAAJgCAABk&#10;cnMvZG93bnJldi54bWxQSwUGAAAAAAQABAD1AAAAjQMAAAAA&#10;" adj="0,,0" path="m576072,v318516,,577596,166116,577596,371856c1153668,577596,894588,743712,576072,743712,257556,743712,,577596,,371856,,166116,257556,,576072,xe" fillcolor="#8db3e2" stroked="f" strokeweight="0">
              <v:stroke miterlimit="83231f" joinstyle="miter"/>
              <v:formulas/>
              <v:path arrowok="t" o:connecttype="segments" textboxrect="0,0,1153668,743712"/>
            </v:shape>
            <v:shape id="Shape 37906" o:spid="_x0000_s1037" style="position:absolute;left:5715;top:7178;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dh6cYA&#10;AADeAAAADwAAAGRycy9kb3ducmV2LnhtbESPQWsCMRSE74L/ITyhN83agrVbo4hlodeqtXh73Tyz&#10;i5uXNYnu9t83QqHHYWa+YRar3jbiRj7UjhVMJxkI4tLpmo2C/a4Yz0GEiKyxcUwKfijAajkcLDDX&#10;ruMPum2jEQnCIUcFVYxtLmUoK7IYJq4lTt7JeYsxSW+k9tgluG3kY5bNpMWa00KFLW0qKs/bq1Xw&#10;bY9HWZi3z8ul23ztTUH+YK9KPYz69SuISH38D/+137WCp+eXbAb3O+kK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dh6cYAAADeAAAADwAAAAAAAAAAAAAAAACYAgAAZHJz&#10;L2Rvd25yZXYueG1sUEsFBgAAAAAEAAQA9QAAAIsDAAAAAA==&#10;" adj="0,,0" path="m576072,c257556,,,166116,,371856,,577596,257556,743712,576072,743712v318516,,577596,-166116,577596,-371856c1153668,166116,894588,,576072,xe" filled="f">
              <v:stroke joinstyle="round" endcap="round"/>
              <v:formulas/>
              <v:path arrowok="t" o:connecttype="segments" textboxrect="0,0,1153668,743712"/>
            </v:shape>
            <v:rect id="Rectangle 37907" o:spid="_x0000_s1038" style="position:absolute;left:9784;top:8672;width:452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XX68gA&#10;AADeAAAADwAAAGRycy9kb3ducmV2LnhtbESPT2vCQBTE74V+h+UVvNVNW6hJzCrSP+ixaiH19sg+&#10;k2D2bciuJvrpXaHgcZiZ3zDZfDCNOFHnassKXsYRCOLC6ppLBb/b7+cYhPPIGhvLpOBMDuazx4cM&#10;U217XtNp40sRIOxSVFB536ZSuqIig25sW+Lg7W1n0AfZlVJ32Ae4aeRrFL1LgzWHhQpb+qioOGyO&#10;RsEybhd/K3vpy+Zrt8x/8uRzm3ilRk/DYgrC0+Dv4f/2Sit4myTRBG53whW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FdfryAAAAN4AAAAPAAAAAAAAAAAAAAAAAJgCAABk&#10;cnMvZG93bnJldi54bWxQSwUGAAAAAAQABAD1AAAAjQMAAAAA&#10;" filled="f" stroked="f">
              <v:textbox inset="0,0,0,0">
                <w:txbxContent>
                  <w:p w:rsidR="00D976A3" w:rsidRDefault="00D976A3" w:rsidP="00D976A3">
                    <w:pPr>
                      <w:spacing w:after="0" w:line="276" w:lineRule="auto"/>
                    </w:pPr>
                    <w:r>
                      <w:rPr>
                        <w:sz w:val="20"/>
                      </w:rPr>
                      <w:t>Κόστη</w:t>
                    </w:r>
                  </w:p>
                </w:txbxContent>
              </v:textbox>
            </v:rect>
            <v:rect id="Rectangle 37908" o:spid="_x0000_s1039" style="position:absolute;left:13182;top:8935;width:420;height:15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pDmcMA&#10;AADeAAAADwAAAGRycy9kb3ducmV2LnhtbERPTYvCMBC9L/gfwgje1lQX1FajiK7ocdUF19vQjG2x&#10;mZQm2uqv3xwEj4/3PVu0phR3ql1hWcGgH4EgTq0uOFPwe9x8TkA4j6yxtEwKHuRgMe98zDDRtuE9&#10;3Q8+EyGEXYIKcu+rREqX5mTQ9W1FHLiLrQ36AOtM6hqbEG5KOYyikTRYcGjIsaJVTun1cDMKtpNq&#10;+bezzyYrv8/b088pXh9jr1Sv2y6nIDy1/i1+uXdawdc4jsLecCdc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pDmcMAAADeAAAADwAAAAAAAAAAAAAAAACYAgAAZHJzL2Rv&#10;d25yZXYueG1sUEsFBgAAAAAEAAQA9QAAAIgDAAAAAA==&#10;" filled="f" stroked="f">
              <v:textbox inset="0,0,0,0">
                <w:txbxContent>
                  <w:p w:rsidR="00D976A3" w:rsidRDefault="00D976A3" w:rsidP="00D976A3">
                    <w:pPr>
                      <w:spacing w:after="0" w:line="276" w:lineRule="auto"/>
                    </w:pPr>
                    <w:r>
                      <w:rPr>
                        <w:rFonts w:eastAsia="Times New Roman" w:cs="Times New Roman"/>
                        <w:sz w:val="20"/>
                      </w:rPr>
                      <w:t xml:space="preserve"> </w:t>
                    </w:r>
                  </w:p>
                </w:txbxContent>
              </v:textbox>
            </v:rect>
            <v:shape id="Shape 37909" o:spid="_x0000_s1040" style="position:absolute;left:17145;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YGR8YA&#10;AADeAAAADwAAAGRycy9kb3ducmV2LnhtbESP3WoCMRSE7wu+QzhC7zSxgj+rUaS0RaEgWun1YXPc&#10;bLs5WTZxXd/eFIReDjPzDbNcd64SLTWh9KxhNFQgiHNvSi40nL7eBzMQISIbrDyThhsFWK96T0vM&#10;jL/ygdpjLESCcMhQg42xzqQMuSWHYehr4uSdfeMwJtkU0jR4TXBXyRelJtJhyWnBYk2vlvLf48Vp&#10;aD/Rbw/j0+5tapXEn/hhL/tvrZ/73WYBIlIX/8OP9tZoGE/nag5/d9IV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1YGR8YAAADeAAAADwAAAAAAAAAAAAAAAACYAgAAZHJz&#10;L2Rvd25yZXYueG1sUEsFBgAAAAAEAAQA9QAAAIsDAAAAAA==&#10;" adj="0,,0" path="m576072,v318516,,577596,166116,577596,371856c1153668,577596,894588,743712,576072,743712,257556,743712,,577596,,371856,,166116,257556,,576072,xe" fillcolor="#8db3e2" stroked="f" strokeweight="0">
              <v:stroke joinstyle="round" endcap="round"/>
              <v:formulas/>
              <v:path arrowok="t" o:connecttype="segments" textboxrect="0,0,1153668,743712"/>
            </v:shape>
            <v:shape id="Shape 37910" o:spid="_x0000_s1041" style="position:absolute;left:17145;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vK28UA&#10;AADeAAAADwAAAGRycy9kb3ducmV2LnhtbESPy2oCMRSG9wXfIRzBXc1YobVTo4hloNtaL7g7nZxm&#10;BicnYxKd6dubheDy57/xzZe9bcSVfKgdK5iMMxDEpdM1GwXbn+J5BiJEZI2NY1LwTwGWi8HTHHPt&#10;Ov6m6yYakUY45KigirHNpQxlRRbD2LXEyftz3mJM0hupPXZp3DbyJctepcWa00OFLa0rKk+bi1Xw&#10;a49HWZjP3fncrQ9bU5Df24tSo2G/+gARqY+P8L39pRVM394nCSDhJBS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8rbxQAAAN4AAAAPAAAAAAAAAAAAAAAAAJgCAABkcnMv&#10;ZG93bnJldi54bWxQSwUGAAAAAAQABAD1AAAAigMAAAAA&#10;" adj="0,,0" path="m576072,c257556,,,166116,,371856,,577596,257556,743712,576072,743712v318516,,577596,-166116,577596,-371856c1153668,166116,894588,,576072,xe" filled="f">
              <v:stroke joinstyle="round" endcap="round"/>
              <v:formulas/>
              <v:path arrowok="t" o:connecttype="segments" textboxrect="0,0,1153668,743712"/>
            </v:shape>
            <v:rect id="Rectangle 37911" o:spid="_x0000_s1042" style="position:absolute;left:20223;top:1463;width:7183;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l82cgA&#10;AADeAAAADwAAAGRycy9kb3ducmV2LnhtbESPW2vCQBSE34X+h+UU+qabtGBNzEakF/TRS8H6dsge&#10;k2D2bMhuTeyv7woFH4eZ+YbJFoNpxIU6V1tWEE8iEMSF1TWXCr72n+MZCOeRNTaWScGVHCzyh1GG&#10;qbY9b+my86UIEHYpKqi8b1MpXVGRQTexLXHwTrYz6IPsSqk77APcNPI5iqbSYM1hocKW3ioqzrsf&#10;o2A1a5ffa/vbl83HcXXYHJL3feKVenoclnMQngZ/D/+311rBy2sSx3C7E66Az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aXzZyAAAAN4AAAAPAAAAAAAAAAAAAAAAAJgCAABk&#10;cnMvZG93bnJldi54bWxQSwUGAAAAAAQABAD1AAAAjQMAAAAA&#10;" filled="f" stroked="f">
              <v:textbox inset="0,0,0,0">
                <w:txbxContent>
                  <w:p w:rsidR="00D976A3" w:rsidRDefault="00D976A3" w:rsidP="00D976A3">
                    <w:pPr>
                      <w:spacing w:after="0" w:line="276" w:lineRule="auto"/>
                    </w:pPr>
                    <w:r>
                      <w:rPr>
                        <w:sz w:val="20"/>
                      </w:rPr>
                      <w:t>Παράταση</w:t>
                    </w:r>
                  </w:p>
                </w:txbxContent>
              </v:textbox>
            </v:rect>
            <v:rect id="Rectangle 37912" o:spid="_x0000_s1043" style="position:absolute;left:25618;top:1726;width:420;height:15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virsgA&#10;AADeAAAADwAAAGRycy9kb3ducmV2LnhtbESPT2vCQBTE7wW/w/KE3upGC62JboLYFj3WP6DeHtln&#10;Esy+DdmtSf30bqHgcZiZ3zDzrDe1uFLrKssKxqMIBHFudcWFgv3u62UKwnlkjbVlUvBLDrJ08DTH&#10;RNuON3Td+kIECLsEFZTeN4mULi/JoBvZhjh4Z9sa9EG2hdQtdgFuajmJojdpsOKwUGJDy5Lyy/bH&#10;KFhNm8VxbW9dUX+eVofvQ/yxi71Sz8N+MQPhqfeP8H97rRW8vsfjC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u+KuyAAAAN4AAAAPAAAAAAAAAAAAAAAAAJgCAABk&#10;cnMvZG93bnJldi54bWxQSwUGAAAAAAQABAD1AAAAjQMAAAAA&#10;" filled="f" stroked="f">
              <v:textbox inset="0,0,0,0">
                <w:txbxContent>
                  <w:p w:rsidR="00D976A3" w:rsidRDefault="00D976A3" w:rsidP="00D976A3">
                    <w:pPr>
                      <w:spacing w:after="0" w:line="276" w:lineRule="auto"/>
                    </w:pPr>
                    <w:r>
                      <w:rPr>
                        <w:rFonts w:eastAsia="Times New Roman" w:cs="Times New Roman"/>
                        <w:sz w:val="20"/>
                      </w:rPr>
                      <w:t xml:space="preserve"> </w:t>
                    </w:r>
                  </w:p>
                </w:txbxContent>
              </v:textbox>
            </v:rect>
            <v:rect id="Rectangle 37913" o:spid="_x0000_s1044" style="position:absolute;left:21656;top:2957;width:334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HNcgA&#10;AADeAAAADwAAAGRycy9kb3ducmV2LnhtbESPT2vCQBTE7wW/w/KE3urGCq2JboLYFj3WP6DeHtln&#10;Esy+DdmtSf30bqHgcZiZ3zDzrDe1uFLrKssKxqMIBHFudcWFgv3u62UKwnlkjbVlUvBLDrJ08DTH&#10;RNuON3Td+kIECLsEFZTeN4mULi/JoBvZhjh4Z9sa9EG2hdQtdgFuavkaRW/SYMVhocSGliXll+2P&#10;UbCaNovj2t66ov48rQ7fh/hjF3ulnof9YgbCU+8f4f/2WiuYvMfjC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90c1yAAAAN4AAAAPAAAAAAAAAAAAAAAAAJgCAABk&#10;cnMvZG93bnJldi54bWxQSwUGAAAAAAQABAD1AAAAjQMAAAAA&#10;" filled="f" stroked="f">
              <v:textbox inset="0,0,0,0">
                <w:txbxContent>
                  <w:p w:rsidR="00D976A3" w:rsidRDefault="00D976A3" w:rsidP="00D976A3">
                    <w:pPr>
                      <w:spacing w:after="0" w:line="276" w:lineRule="auto"/>
                    </w:pPr>
                    <w:r>
                      <w:rPr>
                        <w:sz w:val="20"/>
                      </w:rPr>
                      <w:t>ζωής</w:t>
                    </w:r>
                  </w:p>
                </w:txbxContent>
              </v:textbox>
            </v:rect>
            <v:rect id="Rectangle 37914" o:spid="_x0000_s1045" style="position:absolute;left:24170;top:3220;width:420;height:15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7fQcgA&#10;AADeAAAADwAAAGRycy9kb3ducmV2LnhtbESPT2vCQBTE70K/w/IK3nRjLa1JXUXUkhz9U7C9PbKv&#10;SWj2bciuJvrpu4WCx2FmfsPMl72pxYVaV1lWMBlHIIhzqysuFHwc30czEM4ja6wtk4IrOVguHgZz&#10;TLTteE+Xgy9EgLBLUEHpfZNI6fKSDLqxbYiD921bgz7ItpC6xS7ATS2fouhFGqw4LJTY0Lqk/Odw&#10;NgrSWbP6zOytK+rtV3raneLNMfZKDR/71RsIT72/h//bmVYwfY0nz/B3J1w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Ht9ByAAAAN4AAAAPAAAAAAAAAAAAAAAAAJgCAABk&#10;cnMvZG93bnJldi54bWxQSwUGAAAAAAQABAD1AAAAjQMAAAAA&#10;" filled="f" stroked="f">
              <v:textbox inset="0,0,0,0">
                <w:txbxContent>
                  <w:p w:rsidR="00D976A3" w:rsidRDefault="00D976A3" w:rsidP="00D976A3">
                    <w:pPr>
                      <w:spacing w:after="0" w:line="276" w:lineRule="auto"/>
                    </w:pPr>
                    <w:r>
                      <w:rPr>
                        <w:rFonts w:eastAsia="Times New Roman" w:cs="Times New Roman"/>
                        <w:sz w:val="20"/>
                      </w:rPr>
                      <w:t xml:space="preserve"> </w:t>
                    </w:r>
                  </w:p>
                </w:txbxContent>
              </v:textbox>
            </v:rect>
            <v:shape id="Shape 37915" o:spid="_x0000_s1046" style="position:absolute;left:27432;top:7178;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Kan8YA&#10;AADeAAAADwAAAGRycy9kb3ducmV2LnhtbESPQWvCQBSE7wX/w/KE3uomSrWNrkFKWywIopWeH9ln&#10;Npp9G7JrTP99tyB4HGbmG2aR97YWHbW+cqwgHSUgiAunKy4VHL4/nl5A+ICssXZMCn7JQ74cPCww&#10;0+7KO+r2oRQRwj5DBSaEJpPSF4Ys+pFriKN3dK3FEGVbSt3iNcJtLcdJMpUWK44LBht6M1Sc9xer&#10;oNugW+8mh6/3mUkknsKnuWx/lHoc9qs5iEB9uIdv7bVWMJm9ps/wfyde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8Kan8YAAADeAAAADwAAAAAAAAAAAAAAAACYAgAAZHJz&#10;L2Rvd25yZXYueG1sUEsFBgAAAAAEAAQA9QAAAIsDAAAAAA==&#10;" adj="0,,0" path="m576072,v318516,,577596,166116,577596,371856c1153668,577596,894588,743712,576072,743712,257556,743712,,577596,,371856,,166116,257556,,576072,xe" fillcolor="#8db3e2" stroked="f" strokeweight="0">
              <v:stroke joinstyle="round" endcap="round"/>
              <v:formulas/>
              <v:path arrowok="t" o:connecttype="segments" textboxrect="0,0,1153668,743712"/>
            </v:shape>
            <v:shape id="Shape 37916" o:spid="_x0000_s1047" style="position:absolute;left:27432;top:7178;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73NMYA&#10;AADeAAAADwAAAGRycy9kb3ducmV2LnhtbESPT2sCMRTE74V+h/AKvdWsLVhdjVIsC73Wv3h7bp7Z&#10;pZuXNYnu9ts3QsHjMDO/YWaL3jbiSj7UjhUMBxkI4tLpmo2Czbp4GYMIEVlj45gU/FKAxfzxYYa5&#10;dh1/03UVjUgQDjkqqGJscylDWZHFMHAtcfJOzluMSXojtccuwW0jX7NsJC3WnBYqbGlZUfmzulgF&#10;R3s4yMJ8bs/nbrnfmIL8zl6Uen7qP6YgIvXxHv5vf2kFb++T4Qhud9IV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73NMYAAADeAAAADwAAAAAAAAAAAAAAAACYAgAAZHJz&#10;L2Rvd25yZXYueG1sUEsFBgAAAAAEAAQA9QAAAIsDAAAAAA==&#10;" adj="0,,0" path="m576072,c257556,,,166116,,371856,,577596,257556,743712,576072,743712v318516,,577596,-166116,577596,-371856c1153668,166116,894588,,576072,xe" filled="f">
              <v:stroke joinstyle="round" endcap="round"/>
              <v:formulas/>
              <v:path arrowok="t" o:connecttype="segments" textboxrect="0,0,1153668,743712"/>
            </v:shape>
            <v:rect id="Rectangle 37917" o:spid="_x0000_s1048" style="position:absolute;left:30632;top:8672;width:684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xBNsgA&#10;AADeAAAADwAAAGRycy9kb3ducmV2LnhtbESPT2vCQBTE7wW/w/KE3urGFqqJboLYFj3WP6DeHtln&#10;Esy+DdmtSfvpXaHgcZiZ3zDzrDe1uFLrKssKxqMIBHFudcWFgv3u62UKwnlkjbVlUvBLDrJ08DTH&#10;RNuON3Td+kIECLsEFZTeN4mULi/JoBvZhjh4Z9sa9EG2hdQtdgFuavkaRe/SYMVhocSGliXll+2P&#10;UbCaNovj2v51Rf15Wh2+D/HHLvZKPQ/7xQyEp94/wv/ttVbwNonHE7jfCVdAp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zEE2yAAAAN4AAAAPAAAAAAAAAAAAAAAAAJgCAABk&#10;cnMvZG93bnJldi54bWxQSwUGAAAAAAQABAD1AAAAjQMAAAAA&#10;" filled="f" stroked="f">
              <v:textbox inset="0,0,0,0">
                <w:txbxContent>
                  <w:p w:rsidR="00D976A3" w:rsidRDefault="00D976A3" w:rsidP="00D976A3">
                    <w:pPr>
                      <w:spacing w:after="0" w:line="276" w:lineRule="auto"/>
                    </w:pPr>
                    <w:r>
                      <w:rPr>
                        <w:sz w:val="20"/>
                      </w:rPr>
                      <w:t>Ασφάλεια</w:t>
                    </w:r>
                  </w:p>
                </w:txbxContent>
              </v:textbox>
            </v:rect>
            <v:rect id="Rectangle 37918" o:spid="_x0000_s1049" style="position:absolute;left:35768;top:8935;width:420;height:15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VRMMA&#10;AADeAAAADwAAAGRycy9kb3ducmV2LnhtbERPTYvCMBC9C/sfwix401QFtdUosip6dHXB3dvQjG3Z&#10;ZlKaaKu/3hwEj4/3PV+2phQ3ql1hWcGgH4EgTq0uOFPwc9r2piCcR9ZYWiYFd3KwXHx05pho2/A3&#10;3Y4+EyGEXYIKcu+rREqX5mTQ9W1FHLiLrQ36AOtM6hqbEG5KOYyisTRYcGjIsaKvnNL/49Uo2E2r&#10;1e/ePpqs3PztzodzvD7FXqnuZ7uagfDU+rf45d5rBaNJPAh7w51wB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PVRMMAAADeAAAADwAAAAAAAAAAAAAAAACYAgAAZHJzL2Rv&#10;d25yZXYueG1sUEsFBgAAAAAEAAQA9QAAAIgDAAAAAA==&#10;" filled="f" stroked="f">
              <v:textbox inset="0,0,0,0">
                <w:txbxContent>
                  <w:p w:rsidR="00D976A3" w:rsidRDefault="00D976A3" w:rsidP="00D976A3">
                    <w:pPr>
                      <w:spacing w:after="0" w:line="276" w:lineRule="auto"/>
                    </w:pPr>
                    <w:r>
                      <w:rPr>
                        <w:rFonts w:eastAsia="Times New Roman" w:cs="Times New Roman"/>
                        <w:sz w:val="20"/>
                      </w:rPr>
                      <w:t xml:space="preserve"> </w:t>
                    </w:r>
                  </w:p>
                </w:txbxContent>
              </v:textbox>
            </v:rect>
            <v:shape id="Shape 37919" o:spid="_x0000_s1050" style="position:absolute;left:9144;top:15986;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msYA&#10;AADeAAAADwAAAGRycy9kb3ducmV2LnhtbESPQWvCQBSE7wX/w/IEb3WTClVT1yClFQuCRKXnR/Y1&#10;m5p9G7JrTP99Vyj0OMzMN8wqH2wjeup87VhBOk1AEJdO11wpOJ/eHxcgfEDW2DgmBT/kIV+PHlaY&#10;aXfjgvpjqESEsM9QgQmhzaT0pSGLfupa4uh9uc5iiLKrpO7wFuG2kU9J8iwt1hwXDLb0aqi8HK9W&#10;Qb9Htytm54+3uUkkfoetuR4+lZqMh80LiEBD+A//tXdawWy+TJdwvxOv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QmsYAAADeAAAADwAAAAAAAAAAAAAAAACYAgAAZHJz&#10;L2Rvd25yZXYueG1sUEsFBgAAAAAEAAQA9QAAAIsDAAAAAA==&#10;" adj="0,,0" path="m576072,v318516,,577596,166116,577596,371856c1153668,577596,894588,743712,576072,743712,257556,743712,,577596,,371856,,166116,257556,,576072,xe" fillcolor="#8db3e2" stroked="f" strokeweight="0">
              <v:stroke joinstyle="round" endcap="round"/>
              <v:formulas/>
              <v:path arrowok="t" o:connecttype="segments" textboxrect="0,0,1153668,743712"/>
            </v:shape>
            <v:shape id="Shape 37920" o:spid="_x0000_s1051" style="position:absolute;left:9144;top:15986;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cAZsUA&#10;AADeAAAADwAAAGRycy9kb3ducmV2LnhtbESPXWvCMBSG7wX/QzjC7mw6B9N1RhmOgrd+bXh31pyl&#10;Zc1JTaLt/v1yMfDy5f3iWa4H24ob+dA4VvCY5SCIK6cbNgqOh3K6ABEissbWMSn4pQDr1Xi0xEK7&#10;nnd020cj0giHAhXUMXaFlKGqyWLIXEecvG/nLcYkvZHaY5/GbStnef4sLTacHmrsaFNT9bO/WgVf&#10;9nyWpXk/XS795vNoSvIf9qrUw2R4ewURaYj38H97qxU8zV9mCSDhJBS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NwBmxQAAAN4AAAAPAAAAAAAAAAAAAAAAAJgCAABkcnMv&#10;ZG93bnJldi54bWxQSwUGAAAAAAQABAD1AAAAigMAAAAA&#10;" adj="0,,0" path="m576072,c257556,,,166116,,371856,,577596,257556,743712,576072,743712v318516,,577596,-166116,577596,-371856c1153668,166116,894588,,576072,xe" filled="f">
              <v:stroke joinstyle="round" endcap="round"/>
              <v:formulas/>
              <v:path arrowok="t" o:connecttype="segments" textboxrect="0,0,1153668,743712"/>
            </v:shape>
            <v:rect id="Rectangle 37921" o:spid="_x0000_s1052" style="position:absolute;left:12069;top:17480;width:759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2ZMgA&#10;AADeAAAADwAAAGRycy9kb3ducmV2LnhtbESPT2vCQBTE7wW/w/KE3upGC62JboLYFj3WP6DeHtln&#10;Esy+DdmtSf30bqHgcZiZ3zDzrDe1uFLrKssKxqMIBHFudcWFgv3u62UKwnlkjbVlUvBLDrJ08DTH&#10;RNuON3Td+kIECLsEFZTeN4mULi/JoBvZhjh4Z9sa9EG2hdQtdgFuajmJojdpsOKwUGJDy5Lyy/bH&#10;KFhNm8VxbW9dUX+eVofvQ/yxi71Sz8N+MQPhqfeP8H97rRW8vseTM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BbZkyAAAAN4AAAAPAAAAAAAAAAAAAAAAAJgCAABk&#10;cnMvZG93bnJldi54bWxQSwUGAAAAAAQABAD1AAAAjQMAAAAA&#10;" filled="f" stroked="f">
              <v:textbox inset="0,0,0,0">
                <w:txbxContent>
                  <w:p w:rsidR="00D976A3" w:rsidRDefault="00D976A3" w:rsidP="00D976A3">
                    <w:pPr>
                      <w:spacing w:after="0" w:line="276" w:lineRule="auto"/>
                    </w:pPr>
                    <w:proofErr w:type="spellStart"/>
                    <w:r>
                      <w:rPr>
                        <w:sz w:val="20"/>
                      </w:rPr>
                      <w:t>Νοµοθεσία</w:t>
                    </w:r>
                    <w:proofErr w:type="spellEnd"/>
                  </w:p>
                </w:txbxContent>
              </v:textbox>
            </v:rect>
            <v:rect id="Rectangle 37922" o:spid="_x0000_s1053" style="position:absolute;left:17769;top:17744;width:421;height:15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coE8cA&#10;AADeAAAADwAAAGRycy9kb3ducmV2LnhtbESPQWvCQBSE7wX/w/IEb3VjhNZEVxFb0WOrgnp7ZJ9J&#10;MPs2ZFeT+uvdQqHHYWa+YWaLzlTiTo0rLSsYDSMQxJnVJecKDvv16wSE88gaK8uk4IccLOa9lxmm&#10;2rb8Tfedz0WAsEtRQeF9nUrpsoIMuqGtiYN3sY1BH2STS91gG+CmknEUvUmDJYeFAmtaFZRddzej&#10;YDOpl6etfbR59XneHL+Oycc+8UoN+t1yCsJT5//Df+2tVjB+T+IYfu+EK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XKBPHAAAA3gAAAA8AAAAAAAAAAAAAAAAAmAIAAGRy&#10;cy9kb3ducmV2LnhtbFBLBQYAAAAABAAEAPUAAACMAwAAAAA=&#10;" filled="f" stroked="f">
              <v:textbox inset="0,0,0,0">
                <w:txbxContent>
                  <w:p w:rsidR="00D976A3" w:rsidRDefault="00D976A3" w:rsidP="00D976A3">
                    <w:pPr>
                      <w:spacing w:after="0" w:line="276" w:lineRule="auto"/>
                    </w:pPr>
                    <w:r>
                      <w:rPr>
                        <w:rFonts w:eastAsia="Times New Roman" w:cs="Times New Roman"/>
                        <w:sz w:val="20"/>
                      </w:rPr>
                      <w:t xml:space="preserve"> </w:t>
                    </w:r>
                  </w:p>
                </w:txbxContent>
              </v:textbox>
            </v:rect>
            <v:shape id="Shape 37923" o:spid="_x0000_s1054" style="position:absolute;left:26289;top:15986;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ttzcYA&#10;AADeAAAADwAAAGRycy9kb3ducmV2LnhtbESP3WrCQBSE7wu+w3KE3ulGA1qjq4i0xUKh+IPXh+wx&#10;G82eDdk1xrfvFoReDjPzDbNYdbYSLTW+dKxgNExAEOdOl1woOB4+Bm8gfEDWWDkmBQ/ysFr2XhaY&#10;aXfnHbX7UIgIYZ+hAhNCnUnpc0MW/dDVxNE7u8ZiiLIppG7wHuG2kuMkmUiLJccFgzVtDOXX/c0q&#10;aL/RbXfp8et9ahKJl/Bpbj8npV773XoOIlAX/sPP9lYrSKezcQp/d+IV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ttzcYAAADeAAAADwAAAAAAAAAAAAAAAACYAgAAZHJz&#10;L2Rvd25yZXYueG1sUEsFBgAAAAAEAAQA9QAAAIsDAAAAAA==&#10;" adj="0,,0" path="m576072,v318516,,577596,166116,577596,371856c1153668,577596,894588,743712,576072,743712,257556,743712,,577596,,371856,,166116,257556,,576072,xe" fillcolor="#8db3e2" stroked="f" strokeweight="0">
              <v:stroke joinstyle="round" endcap="round"/>
              <v:formulas/>
              <v:path arrowok="t" o:connecttype="segments" textboxrect="0,0,1153668,743712"/>
            </v:shape>
            <v:shape id="Shape 37924" o:spid="_x0000_s1055" style="position:absolute;left:26289;top:15986;width:11536;height:7437;visibility:visible" coordsize="1153668,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GZcYA&#10;AADeAAAADwAAAGRycy9kb3ducmV2LnhtbESPQUvDQBSE74L/YXmCN7OxSq2xmyCVgFfbauntmX1u&#10;gtm36e62if/eFQoeh5n5hllWk+3FiXzoHCu4zXIQxI3THRsF2019swARIrLG3jEp+KEAVXl5scRC&#10;u5Hf6LSORiQIhwIVtDEOhZShacliyNxAnLwv5y3GJL2R2uOY4LaXszyfS4sdp4UWB1q11Hyvj1bB&#10;p93vZW1e3g+HcbXbmpr8hz0qdX01PT+BiDTF//C5/aoV3D08zu7h7066ArL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wGZcYAAADeAAAADwAAAAAAAAAAAAAAAACYAgAAZHJz&#10;L2Rvd25yZXYueG1sUEsFBgAAAAAEAAQA9QAAAIsDAAAAAA==&#10;" adj="0,,0" path="m576072,c257556,,,166116,,371856,,577596,257556,743712,576072,743712v318516,,577596,-166116,577596,-371856c1153668,166116,894588,,576072,xe" filled="f">
              <v:stroke joinstyle="round" endcap="round"/>
              <v:formulas/>
              <v:path arrowok="t" o:connecttype="segments" textboxrect="0,0,1153668,743712"/>
            </v:shape>
            <v:rect id="Rectangle 37925" o:spid="_x0000_s1056" style="position:absolute;left:29397;top:17450;width:446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6wZ8cA&#10;AADeAAAADwAAAGRycy9kb3ducmV2LnhtbESPT2vCQBTE70K/w/IEb7pR0ZrUVcQ/6NFqwfb2yL4m&#10;odm3Ibua6KfvFoQeh5n5DTNftqYUN6pdYVnBcBCBIE6tLjhT8HHe9WcgnEfWWFomBXdysFy8dOaY&#10;aNvwO91OPhMBwi5BBbn3VSKlS3My6Aa2Ig7et60N+iDrTOoamwA3pRxF0VQaLDgs5FjROqf053Q1&#10;CvazavV5sI8mK7df+8vxEm/OsVeq121XbyA8tf4//GwftILxazyawN+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sGfHAAAA3gAAAA8AAAAAAAAAAAAAAAAAmAIAAGRy&#10;cy9kb3ducmV2LnhtbFBLBQYAAAAABAAEAPUAAACMAwAAAAA=&#10;" filled="f" stroked="f">
              <v:textbox inset="0,0,0,0">
                <w:txbxContent>
                  <w:p w:rsidR="00D976A3" w:rsidRDefault="00D976A3" w:rsidP="00D976A3">
                    <w:pPr>
                      <w:spacing w:after="0" w:line="276" w:lineRule="auto"/>
                    </w:pPr>
                    <w:r>
                      <w:rPr>
                        <w:sz w:val="20"/>
                      </w:rPr>
                      <w:t>Άνεση</w:t>
                    </w:r>
                  </w:p>
                </w:txbxContent>
              </v:textbox>
            </v:rect>
            <v:rect id="Rectangle 37926" o:spid="_x0000_s1057" style="position:absolute;left:32750;top:17713;width:421;height:15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wuEMcA&#10;AADeAAAADwAAAGRycy9kb3ducmV2LnhtbESPQWvCQBSE70L/w/IKvemmCmpiNiKtRY9VC+rtkX0m&#10;odm3Ibs1qb/eLQg9DjPzDZMue1OLK7WusqzgdRSBIM6trrhQ8HX4GM5BOI+ssbZMCn7JwTJ7GqSY&#10;aNvxjq57X4gAYZeggtL7JpHS5SUZdCPbEAfvYluDPsi2kLrFLsBNLcdRNJUGKw4LJTb0VlL+vf8x&#10;CjbzZnXa2ltX1Ovz5vh5jN8PsVfq5blfLUB46v1/+NHeagWTWTyewt+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sLhDHAAAA3gAAAA8AAAAAAAAAAAAAAAAAmAIAAGRy&#10;cy9kb3ducmV2LnhtbFBLBQYAAAAABAAEAPUAAACMAwAAAAA=&#10;" filled="f" stroked="f">
              <v:textbox inset="0,0,0,0">
                <w:txbxContent>
                  <w:p w:rsidR="00D976A3" w:rsidRDefault="00D976A3" w:rsidP="00D976A3">
                    <w:pPr>
                      <w:spacing w:after="0" w:line="276" w:lineRule="auto"/>
                    </w:pPr>
                    <w:r>
                      <w:rPr>
                        <w:rFonts w:eastAsia="Times New Roman" w:cs="Times New Roman"/>
                        <w:sz w:val="20"/>
                      </w:rPr>
                      <w:t xml:space="preserve"> </w:t>
                    </w:r>
                  </w:p>
                </w:txbxContent>
              </v:textbox>
            </v:rect>
            <v:rect id="Rectangle 37927" o:spid="_x0000_s1058" style="position:absolute;left:33070;top:17450;width:2196;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CLi8cA&#10;AADeAAAADwAAAGRycy9kb3ducmV2LnhtbESPT2vCQBTE70K/w/IK3nRTBU1SV5FW0aP/wPb2yL4m&#10;odm3Ibua6KfvFgSPw8z8hpktOlOJKzWutKzgbRiBIM6sLjlXcDquBzEI55E1VpZJwY0cLOYvvRmm&#10;2ra8p+vB5yJA2KWooPC+TqV0WUEG3dDWxMH7sY1BH2STS91gG+CmkqMomkiDJYeFAmv6KCj7PVyM&#10;gk1cL7+29t7m1ep7c96dk89j4pXqv3bLdxCeOv8MP9pbrWA8TUZT+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gi4vHAAAA3gAAAA8AAAAAAAAAAAAAAAAAmAIAAGRy&#10;cy9kb3ducmV2LnhtbFBLBQYAAAAABAAEAPUAAACMAwAAAAA=&#10;" filled="f" stroked="f">
              <v:textbox inset="0,0,0,0">
                <w:txbxContent>
                  <w:p w:rsidR="00D976A3" w:rsidRDefault="00D976A3" w:rsidP="00D976A3">
                    <w:pPr>
                      <w:spacing w:after="0" w:line="276" w:lineRule="auto"/>
                    </w:pPr>
                    <w:r>
                      <w:rPr>
                        <w:sz w:val="20"/>
                      </w:rPr>
                      <w:t>και</w:t>
                    </w:r>
                  </w:p>
                </w:txbxContent>
              </v:textbox>
            </v:rect>
            <v:rect id="Rectangle 37928" o:spid="_x0000_s1059" style="position:absolute;left:34716;top:17713;width:421;height:15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8f+cQA&#10;AADeAAAADwAAAGRycy9kb3ducmV2LnhtbERPy4rCMBTdC/MP4Q6403QU1FajiA90OT7Amd2lubZl&#10;mpvSRFv9+slCcHk479miNaW4U+0Kywq++hEI4tTqgjMF59O2NwHhPLLG0jIpeJCDxfyjM8NE24YP&#10;dD/6TIQQdgkqyL2vEildmpNB17cVceCutjboA6wzqWtsQrgp5SCKRtJgwaEhx4pWOaV/x5tRsJtU&#10;y5+9fTZZufndXb4v8foUe6W6n+1yCsJT69/il3uvFQzH8SDsDXfCF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H/nEAAAA3gAAAA8AAAAAAAAAAAAAAAAAmAIAAGRycy9k&#10;b3ducmV2LnhtbFBLBQYAAAAABAAEAPUAAACJAwAAAAA=&#10;" filled="f" stroked="f">
              <v:textbox inset="0,0,0,0">
                <w:txbxContent>
                  <w:p w:rsidR="00D976A3" w:rsidRDefault="00D976A3" w:rsidP="00D976A3">
                    <w:pPr>
                      <w:spacing w:after="0" w:line="276" w:lineRule="auto"/>
                    </w:pPr>
                    <w:r>
                      <w:rPr>
                        <w:rFonts w:eastAsia="Times New Roman" w:cs="Times New Roman"/>
                        <w:sz w:val="20"/>
                      </w:rPr>
                      <w:t xml:space="preserve"> </w:t>
                    </w:r>
                  </w:p>
                </w:txbxContent>
              </v:textbox>
            </v:rect>
            <v:rect id="Rectangle 37929" o:spid="_x0000_s1060" style="position:absolute;left:29794;top:18943;width:6048;height:1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O6YscA&#10;AADeAAAADwAAAGRycy9kb3ducmV2LnhtbESPQWvCQBSE7wX/w/IEb3WjQmtiVhHbosdWhejtkX0m&#10;wezbkN2a1F/vFgo9DjPzDZOuelOLG7WusqxgMo5AEOdWV1woOB4+nucgnEfWWFsmBT/kYLUcPKWY&#10;aNvxF932vhABwi5BBaX3TSKly0sy6Ma2IQ7exbYGfZBtIXWLXYCbWk6j6EUarDgslNjQpqT8uv82&#10;CrbzZn3a2XtX1O/nbfaZxW+H2Cs1GvbrBQhPvf8P/7V3WsHsNZ7G8HsnXAG5f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zumLHAAAA3gAAAA8AAAAAAAAAAAAAAAAAmAIAAGRy&#10;cy9kb3ducmV2LnhtbFBLBQYAAAAABAAEAPUAAACMAwAAAAA=&#10;" filled="f" stroked="f">
              <v:textbox inset="0,0,0,0">
                <w:txbxContent>
                  <w:p w:rsidR="00D976A3" w:rsidRDefault="00D976A3" w:rsidP="00D976A3">
                    <w:pPr>
                      <w:spacing w:after="0" w:line="276" w:lineRule="auto"/>
                    </w:pPr>
                    <w:r>
                      <w:rPr>
                        <w:sz w:val="20"/>
                      </w:rPr>
                      <w:t>αναψυχή</w:t>
                    </w:r>
                  </w:p>
                </w:txbxContent>
              </v:textbox>
            </v:rect>
            <v:rect id="Rectangle 37930" o:spid="_x0000_s1061" style="position:absolute;left:34335;top:19207;width:421;height:15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CFIsYA&#10;AADeAAAADwAAAGRycy9kb3ducmV2LnhtbESPy2rCQBSG9wXfYThCd3VihdZExxB6IVlaLai7Q+aY&#10;BDNnQmZq0j69syi4/PlvfOt0NK24Uu8aywrmswgEcWl1w5WC7/3n0xKE88gaW8uk4JccpJvJwxoT&#10;bQf+ouvOVyKMsEtQQe19l0jpypoMupntiIN3tr1BH2RfSd3jEMZNK5+j6EUabDg81NjRW03lZfdj&#10;FOTLLjsW9m+o2o9Tftge4vd97JV6nI7ZCoSn0d/D/+1CK1i8xosAEHACCsjN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CFIsYAAADeAAAADwAAAAAAAAAAAAAAAACYAgAAZHJz&#10;L2Rvd25yZXYueG1sUEsFBgAAAAAEAAQA9QAAAIsDAAAAAA==&#10;" filled="f" stroked="f">
              <v:textbox inset="0,0,0,0">
                <w:txbxContent>
                  <w:p w:rsidR="00D976A3" w:rsidRDefault="00D976A3" w:rsidP="00D976A3">
                    <w:pPr>
                      <w:spacing w:after="0" w:line="276" w:lineRule="auto"/>
                    </w:pPr>
                    <w:r>
                      <w:rPr>
                        <w:rFonts w:eastAsia="Times New Roman" w:cs="Times New Roman"/>
                        <w:sz w:val="20"/>
                      </w:rPr>
                      <w:t xml:space="preserve"> </w:t>
                    </w:r>
                  </w:p>
                </w:txbxContent>
              </v:textbox>
            </v:rect>
            <v:shape id="Shape 37931" o:spid="_x0000_s1062" style="position:absolute;left:22860;top:6035;width:0;height:5715;visibility:visible" coordsize="0,571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k2McA&#10;AADeAAAADwAAAGRycy9kb3ducmV2LnhtbESPT2vCQBTE7wW/w/KE3uomVTRNXUWEqv1zqQ30+si+&#10;ZoPZtyG7NfHbuwWhx2FmfsMs14NtxJk6XztWkE4SEMSl0zVXCoqvl4cMhA/IGhvHpOBCHtar0d0S&#10;c+16/qTzMVQiQtjnqMCE0OZS+tKQRT9xLXH0flxnMUTZVVJ32Ee4beRjksylxZrjgsGWtobK0/HX&#10;Ksi2fbX40IV5S3dZXWSv/P0+2yt1Px42zyACDeE/fGsftILp4mmawt+deAXk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wJNjHAAAA3gAAAA8AAAAAAAAAAAAAAAAAmAIAAGRy&#10;cy9kb3ducmV2LnhtbFBLBQYAAAAABAAEAPUAAACMAwAAAAA=&#10;" adj="0,,0" path="m,l,571500e" filled="f">
              <v:stroke joinstyle="round" endcap="round"/>
              <v:formulas/>
              <v:path arrowok="t" o:connecttype="segments" textboxrect="0,0,0,571500"/>
            </v:shape>
            <v:shape id="Shape 37932" o:spid="_x0000_s1063" style="position:absolute;left:17145;top:10439;width:5715;height:0;visibility:visible" coordsize="5715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aMJ8UA&#10;AADeAAAADwAAAGRycy9kb3ducmV2LnhtbESPQYvCMBSE7wv+h/AEb2uqhVWrUUTQXfCwWD14fDTP&#10;trR5qU3U7r83grDHYWa+YRarztTiTq0rLSsYDSMQxJnVJecKTsft5xSE88gaa8uk4I8crJa9jwUm&#10;2j74QPfU5yJA2CWooPC+SaR0WUEG3dA2xMG72NagD7LNpW7xEeCmluMo+pIGSw4LBTa0KSir0ptR&#10;wOvf9DrZfbvTOc66fRXNfMVaqUG/W89BeOr8f/jd/tEK4sksHsPrTrg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1ownxQAAAN4AAAAPAAAAAAAAAAAAAAAAAJgCAABkcnMv&#10;ZG93bnJldi54bWxQSwUGAAAAAAQABAD1AAAAigMAAAAA&#10;" adj="0,,0" path="m,l571500,e" filled="f">
              <v:stroke joinstyle="round" endcap="round"/>
              <v:formulas/>
              <v:path arrowok="t" o:connecttype="segments" textboxrect="0,0,571500,0"/>
            </v:shape>
            <v:shape id="Shape 37933" o:spid="_x0000_s1064" style="position:absolute;left:22860;top:10439;width:4572;height:0;visibility:visible" coordsize="457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OsRccA&#10;AADeAAAADwAAAGRycy9kb3ducmV2LnhtbESPQWvCQBSE70L/w/IK3nRTA5pEVylKQeihNvXi7ZF9&#10;JsHs25DdxtRf7xYEj8PMfMOsNoNpRE+dqy0reJtGIIgLq2suFRx/PiYJCOeRNTaWScEfOdisX0Yr&#10;zLS98jf1uS9FgLDLUEHlfZtJ6YqKDLqpbYmDd7adQR9kV0rd4TXATSNnUTSXBmsOCxW2tK2ouOS/&#10;RoErTo1ZXJJ+5m795+HrliY7mSo1fh3elyA8Df4ZfrT3WkG8SOMY/u+EK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TrEXHAAAA3gAAAA8AAAAAAAAAAAAAAAAAmAIAAGRy&#10;cy9kb3ducmV2LnhtbFBLBQYAAAAABAAEAPUAAACMAwAAAAA=&#10;" adj="0,,0" path="m,l457200,e" filled="f">
              <v:stroke joinstyle="round" endcap="round"/>
              <v:formulas/>
              <v:path arrowok="t" o:connecttype="segments" textboxrect="0,0,457200,0"/>
            </v:shape>
            <v:shape id="Shape 37934" o:spid="_x0000_s1065" style="position:absolute;left:17145;top:10439;width:5715;height:6858;visibility:visible" coordsize="571500,6858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hJA8cA&#10;AADeAAAADwAAAGRycy9kb3ducmV2LnhtbESPT2vCQBTE7wW/w/IEL6Vu1NA/0VWKIEgPQlXQ42P3&#10;mQSzb9PsmsRv3xUKPQ4z8xtmseptJVpqfOlYwWScgCDWzpScKzgeNi/vIHxANlg5JgV38rBaDp4W&#10;mBnX8Te1+5CLCGGfoYIihDqT0uuCLPqxq4mjd3GNxRBlk0vTYBfhtpLTJHmVFkuOCwXWtC5IX/c3&#10;Gyk/qNOduU/bvtRfLW/P3fMpVWo07D/nIAL14T/8194aBbO3j1kKjzvxCs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4SQPHAAAA3gAAAA8AAAAAAAAAAAAAAAAAmAIAAGRy&#10;cy9kb3ducmV2LnhtbFBLBQYAAAAABAAEAPUAAACMAwAAAAA=&#10;" adj="0,,0" path="m571500,l,685800e" filled="f">
              <v:stroke joinstyle="round" endcap="round"/>
              <v:formulas/>
              <v:path arrowok="t" o:connecttype="segments" textboxrect="0,0,571500,685800"/>
            </v:shape>
            <v:shape id="Shape 37935" o:spid="_x0000_s1066" style="position:absolute;left:22860;top:10439;width:6858;height:6858;visibility:visible" coordsize="685800,6858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08NMQA&#10;AADeAAAADwAAAGRycy9kb3ducmV2LnhtbESPS4vCMBSF94L/IVzBjWiqos5Uo4hQme34YLaX5k5b&#10;bG5qE2v1108GBJeH8/g4q01rStFQ7QrLCsajCARxanXBmYLTMRl+gHAeWWNpmRQ8yMFm3e2sMNb2&#10;zt/UHHwmwgi7GBXk3lexlC7NyaAb2Yo4eL+2NuiDrDOpa7yHcVPKSRTNpcGCAyHHinY5pZfDzSgY&#10;zAPvhxZFu39GyalxyfX8GCvV77XbJQhPrX+HX+0vrWC6+JzO4P9Ou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dPDTEAAAA3gAAAA8AAAAAAAAAAAAAAAAAmAIAAGRycy9k&#10;b3ducmV2LnhtbFBLBQYAAAAABAAEAPUAAACJAwAAAAA=&#10;" adj="0,,0" path="m,l685800,685800e" filled="f">
              <v:stroke joinstyle="round" endcap="round"/>
              <v:formulas/>
              <v:path arrowok="t" o:connecttype="segments" textboxrect="0,0,685800,685800"/>
            </v:shape>
            <w10:wrap type="none"/>
            <w10:anchorlock/>
          </v:group>
        </w:pict>
      </w:r>
    </w:p>
    <w:p w:rsidR="00D976A3" w:rsidRPr="00431CEA" w:rsidRDefault="00D976A3" w:rsidP="00D976A3">
      <w:pPr>
        <w:pStyle w:val="a5"/>
        <w:rPr>
          <w:rFonts w:cs="Times New Roman"/>
          <w:sz w:val="24"/>
          <w:szCs w:val="24"/>
          <w:lang w:eastAsia="el-GR"/>
        </w:rPr>
      </w:pPr>
      <w:bookmarkStart w:id="59" w:name="_Toc487297574"/>
      <w:r>
        <w:t xml:space="preserve">Εικόνα </w:t>
      </w:r>
      <w:fldSimple w:instr=" SEQ Εικόνα \* ARABIC ">
        <w:r>
          <w:rPr>
            <w:noProof/>
          </w:rPr>
          <w:t>25</w:t>
        </w:r>
      </w:fldSimple>
      <w:r>
        <w:t xml:space="preserve">- </w:t>
      </w:r>
      <w:r w:rsidRPr="005A4535">
        <w:t>Οι οδηγοί της τεχνολογίας στον κλάδο των κατασκευών.</w:t>
      </w:r>
      <w:bookmarkEnd w:id="59"/>
    </w:p>
    <w:p w:rsidR="00D976A3" w:rsidRPr="00431CEA" w:rsidRDefault="00D976A3" w:rsidP="00D976A3">
      <w:pPr>
        <w:pStyle w:val="a4"/>
        <w:spacing w:line="360" w:lineRule="auto"/>
        <w:jc w:val="center"/>
        <w:rPr>
          <w:rFonts w:ascii="Times New Roman" w:hAnsi="Times New Roman" w:cs="Times New Roman"/>
          <w:sz w:val="24"/>
          <w:szCs w:val="24"/>
          <w:lang w:eastAsia="el-GR"/>
        </w:rPr>
      </w:pPr>
    </w:p>
    <w:p w:rsidR="00D976A3" w:rsidRPr="00431CEA" w:rsidRDefault="00D976A3" w:rsidP="00D976A3">
      <w:pPr>
        <w:pStyle w:val="a4"/>
        <w:spacing w:line="360" w:lineRule="auto"/>
        <w:jc w:val="center"/>
        <w:rPr>
          <w:rFonts w:ascii="Times New Roman" w:hAnsi="Times New Roman" w:cs="Times New Roman"/>
          <w:sz w:val="24"/>
          <w:szCs w:val="24"/>
          <w:lang w:eastAsia="el-GR"/>
        </w:rPr>
      </w:pPr>
      <w:r w:rsidRPr="00431CEA">
        <w:rPr>
          <w:rFonts w:ascii="Times New Roman" w:hAnsi="Times New Roman" w:cs="Times New Roman"/>
          <w:sz w:val="24"/>
          <w:szCs w:val="24"/>
          <w:lang w:eastAsia="el-GR"/>
        </w:rPr>
        <w:t>Οι οδηγοί της τεχνολογίας στον κλάδο των κατασκευών.</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lastRenderedPageBreak/>
        <w:t xml:space="preserve"> </w:t>
      </w:r>
    </w:p>
    <w:p w:rsidR="00D976A3" w:rsidRDefault="00D976A3" w:rsidP="00D976A3">
      <w:pPr>
        <w:pStyle w:val="a4"/>
        <w:spacing w:line="360" w:lineRule="auto"/>
        <w:jc w:val="both"/>
        <w:rPr>
          <w:rFonts w:ascii="Times New Roman" w:hAnsi="Times New Roman" w:cs="Times New Roman"/>
          <w:sz w:val="24"/>
          <w:lang w:val="en-US" w:eastAsia="el-GR"/>
        </w:rPr>
      </w:pPr>
      <w:r w:rsidRPr="00A07C3F">
        <w:rPr>
          <w:rFonts w:ascii="Times New Roman" w:hAnsi="Times New Roman" w:cs="Times New Roman"/>
          <w:sz w:val="24"/>
          <w:szCs w:val="24"/>
          <w:lang w:eastAsia="el-GR"/>
        </w:rPr>
        <w:t xml:space="preserve"> </w:t>
      </w:r>
      <w:r w:rsidRPr="00A07C3F">
        <w:rPr>
          <w:rFonts w:ascii="Times New Roman" w:hAnsi="Times New Roman" w:cs="Times New Roman"/>
          <w:sz w:val="28"/>
          <w:szCs w:val="24"/>
          <w:lang w:eastAsia="el-GR"/>
        </w:rPr>
        <w:t xml:space="preserve"> </w:t>
      </w:r>
      <w:r w:rsidRPr="000C6AEF">
        <w:rPr>
          <w:rFonts w:ascii="Times New Roman" w:hAnsi="Times New Roman" w:cs="Times New Roman"/>
          <w:sz w:val="24"/>
          <w:lang w:val="en-US" w:eastAsia="el-GR"/>
        </w:rPr>
        <w:t>(Smart Materials for 21</w:t>
      </w:r>
      <w:r w:rsidRPr="000C6AEF">
        <w:rPr>
          <w:rFonts w:ascii="Times New Roman" w:hAnsi="Times New Roman" w:cs="Times New Roman"/>
          <w:sz w:val="24"/>
          <w:vertAlign w:val="superscript"/>
          <w:lang w:val="en-US" w:eastAsia="el-GR"/>
        </w:rPr>
        <w:t>st</w:t>
      </w:r>
      <w:r w:rsidRPr="000C6AEF">
        <w:rPr>
          <w:rFonts w:ascii="Times New Roman" w:hAnsi="Times New Roman" w:cs="Times New Roman"/>
          <w:sz w:val="24"/>
          <w:lang w:val="en-US" w:eastAsia="el-GR"/>
        </w:rPr>
        <w:t xml:space="preserve"> Century)</w:t>
      </w:r>
    </w:p>
    <w:p w:rsidR="00D976A3" w:rsidRPr="000C6AEF" w:rsidRDefault="00D976A3" w:rsidP="00D976A3">
      <w:pPr>
        <w:pStyle w:val="a4"/>
        <w:spacing w:line="360" w:lineRule="auto"/>
        <w:jc w:val="both"/>
        <w:rPr>
          <w:rFonts w:ascii="Times New Roman" w:hAnsi="Times New Roman" w:cs="Times New Roman"/>
          <w:sz w:val="24"/>
          <w:szCs w:val="24"/>
          <w:lang w:val="en-US" w:eastAsia="el-GR"/>
        </w:rPr>
      </w:pPr>
    </w:p>
    <w:p w:rsidR="00D976A3" w:rsidRPr="00431CEA" w:rsidRDefault="00D976A3" w:rsidP="00D976A3">
      <w:pPr>
        <w:pStyle w:val="2"/>
      </w:pPr>
      <w:bookmarkStart w:id="60" w:name="_Toc487297614"/>
      <w:r w:rsidRPr="00431CEA">
        <w:t>Σπορ και αναψυχή</w:t>
      </w:r>
      <w:bookmarkEnd w:id="60"/>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Ο κλάδος των σπορ και της αναψυχής έχει ανέκαθεν αγκαλιάσει νέα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ικά υλικά όπως τα κρά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αλου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ινίου, τα κρά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τιτανίου, τα προηγ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ένα πολυ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ερή, τις συνθέσεις γυαλιού και άνθρακα. Πολύ σπάνια θα αναπτυχθούν νέα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ικά υλικά για τη 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ηχανία των σπορ και συχνά προέρχονται από υλικά που εξελίχθηκαν για στρατιωτικές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ογές ή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ογές για τις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εταφορές. Ένα παρό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οιο πρότυπο αναδύεται στον το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έα των έξυπνων υλικών, όπου οι έξυπνες τεχνολογίες που έχουν εξελιχθεί σε άλλους κλάδους (στρατό, </w:t>
      </w:r>
      <w:proofErr w:type="spellStart"/>
      <w:r w:rsidRPr="00431CEA">
        <w:rPr>
          <w:rFonts w:ascii="Times New Roman" w:hAnsi="Times New Roman" w:cs="Times New Roman"/>
          <w:sz w:val="24"/>
          <w:szCs w:val="24"/>
          <w:lang w:eastAsia="el-GR"/>
        </w:rPr>
        <w:t>αεροδιάστη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w:t>
      </w:r>
      <w:proofErr w:type="spellEnd"/>
      <w:r w:rsidRPr="00431CEA">
        <w:rPr>
          <w:rFonts w:ascii="Times New Roman" w:hAnsi="Times New Roman" w:cs="Times New Roman"/>
          <w:sz w:val="24"/>
          <w:szCs w:val="24"/>
          <w:lang w:eastAsia="el-GR"/>
        </w:rPr>
        <w:t xml:space="preserve">, </w:t>
      </w:r>
      <w:proofErr w:type="spellStart"/>
      <w:r w:rsidRPr="00431CEA">
        <w:rPr>
          <w:rFonts w:ascii="Times New Roman" w:hAnsi="Times New Roman" w:cs="Times New Roman"/>
          <w:sz w:val="24"/>
          <w:szCs w:val="24"/>
          <w:lang w:eastAsia="el-GR"/>
        </w:rPr>
        <w:t>κ.λ.π</w:t>
      </w:r>
      <w:proofErr w:type="spellEnd"/>
      <w:r w:rsidRPr="00431CEA">
        <w:rPr>
          <w:rFonts w:ascii="Times New Roman" w:hAnsi="Times New Roman" w:cs="Times New Roman"/>
          <w:sz w:val="24"/>
          <w:szCs w:val="24"/>
          <w:lang w:eastAsia="el-GR"/>
        </w:rPr>
        <w:t>.)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ατώνονται στον εξοπλισ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για τα σπορ και την αναψυχή.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Ο κλάδος των σπορ και της αναψυχής γίνεται ολοένα και πιο ση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αντικός στην κοινωνία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ας. Ακ</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άζουν τα πτυχία και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εταπτυχιακά στην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των σπορ και της άσκησης, που επικεντρώνεται στην ανθρώπινη απόδοση και τα πτυχία στη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ηχανολογία των σπορ ή της τεχνολογίας, που επικεντρώνεται στο σχεδιασ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 του εξοπλισ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 αυξάνονται 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οίως. Πρόσφατα έχει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ιουργηθεί ο Σύνδεσ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ος της </w:t>
      </w:r>
      <w:r>
        <w:rPr>
          <w:rFonts w:ascii="Times New Roman" w:hAnsi="Times New Roman" w:cs="Times New Roman"/>
          <w:sz w:val="24"/>
          <w:szCs w:val="24"/>
          <w:lang w:eastAsia="el-GR"/>
        </w:rPr>
        <w:t>Δ</w:t>
      </w:r>
      <w:r w:rsidRPr="00431CEA">
        <w:rPr>
          <w:rFonts w:ascii="Times New Roman" w:hAnsi="Times New Roman" w:cs="Times New Roman"/>
          <w:sz w:val="24"/>
          <w:szCs w:val="24"/>
          <w:lang w:eastAsia="el-GR"/>
        </w:rPr>
        <w:t>ιεθνούς Μηχανολογίας των Σπορ (ISEA) και ο αριθ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ός των διεθνών συνεδρίων και των εκδόσεων που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οσιεύουν την έρευνα που βασίζεται στη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ηχανολογία των σπορ αυξάνεται.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Ένα καλό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της χρήσης των έξυπνων υλικών στα σπορ είναι η ρακέτα του </w:t>
      </w:r>
      <w:proofErr w:type="spellStart"/>
      <w:r w:rsidRPr="00431CEA">
        <w:rPr>
          <w:rFonts w:ascii="Times New Roman" w:hAnsi="Times New Roman" w:cs="Times New Roman"/>
          <w:sz w:val="24"/>
          <w:szCs w:val="24"/>
          <w:lang w:eastAsia="el-GR"/>
        </w:rPr>
        <w:t>τέννις</w:t>
      </w:r>
      <w:proofErr w:type="spellEnd"/>
      <w:r w:rsidRPr="00431CEA">
        <w:rPr>
          <w:rFonts w:ascii="Times New Roman" w:hAnsi="Times New Roman" w:cs="Times New Roman"/>
          <w:sz w:val="24"/>
          <w:szCs w:val="24"/>
          <w:lang w:eastAsia="el-GR"/>
        </w:rPr>
        <w:t xml:space="preserve"> που κατασκευάστηκε από τον </w:t>
      </w:r>
      <w:proofErr w:type="spellStart"/>
      <w:r w:rsidRPr="00431CEA">
        <w:rPr>
          <w:rFonts w:ascii="Times New Roman" w:hAnsi="Times New Roman" w:cs="Times New Roman"/>
          <w:sz w:val="24"/>
          <w:szCs w:val="24"/>
          <w:lang w:eastAsia="el-GR"/>
        </w:rPr>
        <w:t>Head</w:t>
      </w:r>
      <w:proofErr w:type="spellEnd"/>
      <w:r w:rsidRPr="00431CEA">
        <w:rPr>
          <w:rFonts w:ascii="Times New Roman" w:hAnsi="Times New Roman" w:cs="Times New Roman"/>
          <w:sz w:val="24"/>
          <w:szCs w:val="24"/>
          <w:lang w:eastAsia="el-GR"/>
        </w:rPr>
        <w:t xml:space="preserve">. Οι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οντέρνες ρακέτες έχουν σχεδιασθεί να είναι δύσκα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πτες προκει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ένου 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εγεθύνεται η ενέργεια που επιστρέφει στο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παλάκι, το οποίο έχει σαν αποτέλεσ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η ρακέτα 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εταδίδει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εγάλο σοκ και δόνηση στο χέρι του παίκτη. </w:t>
      </w:r>
      <w:r w:rsidRPr="000C6AEF">
        <w:rPr>
          <w:rFonts w:ascii="Times New Roman" w:hAnsi="Times New Roman" w:cs="Times New Roman"/>
          <w:sz w:val="24"/>
          <w:lang w:val="en-US" w:eastAsia="el-GR"/>
        </w:rPr>
        <w:t>(Smart Materials for 21</w:t>
      </w:r>
      <w:r w:rsidRPr="000C6AEF">
        <w:rPr>
          <w:rFonts w:ascii="Times New Roman" w:hAnsi="Times New Roman" w:cs="Times New Roman"/>
          <w:sz w:val="24"/>
          <w:vertAlign w:val="superscript"/>
          <w:lang w:val="en-US" w:eastAsia="el-GR"/>
        </w:rPr>
        <w:t>st</w:t>
      </w:r>
      <w:r w:rsidRPr="000C6AEF">
        <w:rPr>
          <w:rFonts w:ascii="Times New Roman" w:hAnsi="Times New Roman" w:cs="Times New Roman"/>
          <w:sz w:val="24"/>
          <w:lang w:val="en-US" w:eastAsia="el-GR"/>
        </w:rPr>
        <w:t xml:space="preserve"> Century)</w:t>
      </w:r>
    </w:p>
    <w:p w:rsidR="00D976A3" w:rsidRPr="00431CEA" w:rsidRDefault="00D976A3" w:rsidP="00D976A3">
      <w:pPr>
        <w:pStyle w:val="a4"/>
        <w:spacing w:line="360" w:lineRule="auto"/>
        <w:jc w:val="both"/>
        <w:rPr>
          <w:rFonts w:ascii="Times New Roman" w:hAnsi="Times New Roman" w:cs="Times New Roman"/>
          <w:sz w:val="24"/>
          <w:szCs w:val="24"/>
          <w:lang w:eastAsia="el-GR"/>
        </w:rPr>
      </w:pPr>
    </w:p>
    <w:p w:rsidR="00D976A3" w:rsidRDefault="00D976A3" w:rsidP="00D976A3">
      <w:pPr>
        <w:pStyle w:val="a4"/>
        <w:keepNext/>
        <w:spacing w:line="360" w:lineRule="auto"/>
        <w:jc w:val="center"/>
      </w:pPr>
      <w:r w:rsidRPr="00431CEA">
        <w:rPr>
          <w:rFonts w:ascii="Times New Roman" w:eastAsia="Calibri" w:hAnsi="Times New Roman" w:cs="Times New Roman"/>
          <w:noProof/>
          <w:sz w:val="24"/>
          <w:szCs w:val="24"/>
          <w:lang w:eastAsia="el-GR"/>
        </w:rPr>
        <w:lastRenderedPageBreak/>
        <w:drawing>
          <wp:inline distT="0" distB="0" distL="0" distR="0">
            <wp:extent cx="2174875" cy="2498725"/>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165281" name="Picture 165281"/>
                    <pic:cNvPicPr/>
                  </pic:nvPicPr>
                  <pic:blipFill>
                    <a:blip r:embed="rId91" cstate="print"/>
                    <a:stretch>
                      <a:fillRect/>
                    </a:stretch>
                  </pic:blipFill>
                  <pic:spPr>
                    <a:xfrm>
                      <a:off x="0" y="0"/>
                      <a:ext cx="2174875" cy="2498725"/>
                    </a:xfrm>
                    <a:prstGeom prst="rect">
                      <a:avLst/>
                    </a:prstGeom>
                  </pic:spPr>
                </pic:pic>
              </a:graphicData>
            </a:graphic>
          </wp:inline>
        </w:drawing>
      </w:r>
    </w:p>
    <w:p w:rsidR="00D976A3" w:rsidRPr="00431CEA" w:rsidRDefault="00D976A3" w:rsidP="00D976A3">
      <w:pPr>
        <w:pStyle w:val="a5"/>
        <w:rPr>
          <w:rFonts w:cs="Times New Roman"/>
          <w:sz w:val="24"/>
          <w:szCs w:val="24"/>
          <w:lang w:eastAsia="el-GR"/>
        </w:rPr>
      </w:pPr>
      <w:bookmarkStart w:id="61" w:name="_Toc487297575"/>
      <w:r>
        <w:t xml:space="preserve">Εικόνα </w:t>
      </w:r>
      <w:fldSimple w:instr=" SEQ Εικόνα \* ARABIC ">
        <w:r>
          <w:rPr>
            <w:noProof/>
          </w:rPr>
          <w:t>26</w:t>
        </w:r>
      </w:fldSimple>
      <w:r>
        <w:t xml:space="preserve">- Ρακέτα του </w:t>
      </w:r>
      <w:proofErr w:type="spellStart"/>
      <w:r>
        <w:t>τέννις</w:t>
      </w:r>
      <w:bookmarkEnd w:id="61"/>
      <w:proofErr w:type="spellEnd"/>
    </w:p>
    <w:p w:rsidR="00D976A3" w:rsidRDefault="00D976A3" w:rsidP="00D976A3">
      <w:pPr>
        <w:pStyle w:val="a4"/>
        <w:spacing w:line="360" w:lineRule="auto"/>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Ρακέτα του </w:t>
      </w:r>
      <w:proofErr w:type="spellStart"/>
      <w:r w:rsidRPr="00431CEA">
        <w:rPr>
          <w:rFonts w:ascii="Times New Roman" w:hAnsi="Times New Roman" w:cs="Times New Roman"/>
          <w:sz w:val="24"/>
          <w:szCs w:val="24"/>
          <w:lang w:eastAsia="el-GR"/>
        </w:rPr>
        <w:t>τέννις</w:t>
      </w:r>
      <w:proofErr w:type="spellEnd"/>
      <w:r w:rsidRPr="00431CEA">
        <w:rPr>
          <w:rFonts w:ascii="Times New Roman" w:hAnsi="Times New Roman" w:cs="Times New Roman"/>
          <w:sz w:val="24"/>
          <w:szCs w:val="24"/>
          <w:lang w:eastAsia="el-GR"/>
        </w:rPr>
        <w:t xml:space="preserve"> που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βάνει πιεζοηλεκτρικές συνδεδε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ένες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ηλεκτρόδια που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εταφέρουν το εναλλασσό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ενο ρεύ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σε ένα </w:t>
      </w:r>
      <w:proofErr w:type="spellStart"/>
      <w:r>
        <w:rPr>
          <w:rFonts w:ascii="Times New Roman" w:hAnsi="Times New Roman" w:cs="Times New Roman"/>
          <w:sz w:val="24"/>
          <w:szCs w:val="24"/>
          <w:lang w:eastAsia="el-GR"/>
        </w:rPr>
        <w:t>μικροτσιπ</w:t>
      </w:r>
      <w:proofErr w:type="spellEnd"/>
      <w:r>
        <w:rPr>
          <w:rFonts w:ascii="Times New Roman" w:hAnsi="Times New Roman" w:cs="Times New Roman"/>
          <w:sz w:val="24"/>
          <w:szCs w:val="24"/>
          <w:lang w:eastAsia="el-GR"/>
        </w:rPr>
        <w:t xml:space="preserve"> (</w:t>
      </w:r>
      <w:proofErr w:type="spellStart"/>
      <w:r>
        <w:rPr>
          <w:rFonts w:ascii="Times New Roman" w:hAnsi="Times New Roman" w:cs="Times New Roman"/>
          <w:sz w:val="24"/>
          <w:szCs w:val="24"/>
          <w:lang w:eastAsia="el-GR"/>
        </w:rPr>
        <w:t>Cromer</w:t>
      </w:r>
      <w:proofErr w:type="spellEnd"/>
      <w:r>
        <w:rPr>
          <w:rFonts w:ascii="Times New Roman" w:hAnsi="Times New Roman" w:cs="Times New Roman"/>
          <w:sz w:val="24"/>
          <w:szCs w:val="24"/>
          <w:lang w:eastAsia="el-GR"/>
        </w:rPr>
        <w:t xml:space="preserve"> 2001).</w:t>
      </w:r>
    </w:p>
    <w:p w:rsidR="00D976A3" w:rsidRPr="00431CEA" w:rsidRDefault="00D976A3" w:rsidP="00D976A3">
      <w:pPr>
        <w:pStyle w:val="a4"/>
        <w:spacing w:line="360" w:lineRule="auto"/>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ια προσπάθεια 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ειωθεί η δόνηση, οι πιεζοηλεκτρικές ίνες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ατώνονται γύρω από το λαι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της ρακέτας. Ο σκελετός παρεκκλίνει ελάχιστα όταν χτυπάει 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πάλα, λυγίζοντας τις πιεζοηλεκτρικές ίνες και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ιουργώντας ένα φορτίο που συγκεντρώνεται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έσω του </w:t>
      </w:r>
      <w:proofErr w:type="spellStart"/>
      <w:r w:rsidRPr="00431CEA">
        <w:rPr>
          <w:rFonts w:ascii="Times New Roman" w:hAnsi="Times New Roman" w:cs="Times New Roman"/>
          <w:sz w:val="24"/>
          <w:szCs w:val="24"/>
          <w:lang w:eastAsia="el-GR"/>
        </w:rPr>
        <w:t>υποδεδειγ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ένου</w:t>
      </w:r>
      <w:proofErr w:type="spellEnd"/>
      <w:r w:rsidRPr="00431CEA">
        <w:rPr>
          <w:rFonts w:ascii="Times New Roman" w:hAnsi="Times New Roman" w:cs="Times New Roman"/>
          <w:sz w:val="24"/>
          <w:szCs w:val="24"/>
          <w:lang w:eastAsia="el-GR"/>
        </w:rPr>
        <w:t xml:space="preserve"> ηλεκτροδίου που περιβάλλει τις ίνες. Το φορτίο και το εναλλασσό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ενο ρεύ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που σχετίζεται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 αυτό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εταφέρεται σε ένα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ικροτσιπ</w:t>
      </w:r>
      <w:proofErr w:type="spellEnd"/>
      <w:r w:rsidRPr="00431CEA">
        <w:rPr>
          <w:rFonts w:ascii="Times New Roman" w:hAnsi="Times New Roman" w:cs="Times New Roman"/>
          <w:sz w:val="24"/>
          <w:szCs w:val="24"/>
          <w:lang w:eastAsia="el-GR"/>
        </w:rPr>
        <w:t xml:space="preserve"> που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βάνει </w:t>
      </w:r>
      <w:proofErr w:type="spellStart"/>
      <w:r w:rsidRPr="00431CEA">
        <w:rPr>
          <w:rFonts w:ascii="Times New Roman" w:hAnsi="Times New Roman" w:cs="Times New Roman"/>
          <w:sz w:val="24"/>
          <w:szCs w:val="24"/>
          <w:lang w:eastAsia="el-GR"/>
        </w:rPr>
        <w:t>επαγωγείς</w:t>
      </w:r>
      <w:proofErr w:type="spellEnd"/>
      <w:r w:rsidRPr="00431CEA">
        <w:rPr>
          <w:rFonts w:ascii="Times New Roman" w:hAnsi="Times New Roman" w:cs="Times New Roman"/>
          <w:sz w:val="24"/>
          <w:szCs w:val="24"/>
          <w:lang w:eastAsia="el-GR"/>
        </w:rPr>
        <w:t>, πυκνωτές και αντιστάτες που επιστρέφουν το εναλλασσό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ενο ρεύ</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πίσω στις ίνες που είναι εκτός της φάσης προκει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ένου να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ειωθεί η δόνηση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έσω της καταστροφικής παρε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βολής. Οι κατασκευαστές ισχυρίζονται ότι 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είωση της δόνησης είναι της τάξεως του 50%  σε σύγκριση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τις συ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βατικές ρακέτες, παρόλο που δεν υπάρχει κάποια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οσιευ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 απόδειξη </w:t>
      </w:r>
      <w:proofErr w:type="spellStart"/>
      <w:r w:rsidRPr="00431CEA">
        <w:rPr>
          <w:rFonts w:ascii="Times New Roman" w:hAnsi="Times New Roman" w:cs="Times New Roman"/>
          <w:sz w:val="24"/>
          <w:szCs w:val="24"/>
          <w:lang w:eastAsia="el-GR"/>
        </w:rPr>
        <w:t>γι’αυτόν</w:t>
      </w:r>
      <w:proofErr w:type="spellEnd"/>
      <w:r w:rsidRPr="00431CEA">
        <w:rPr>
          <w:rFonts w:ascii="Times New Roman" w:hAnsi="Times New Roman" w:cs="Times New Roman"/>
          <w:sz w:val="24"/>
          <w:szCs w:val="24"/>
          <w:lang w:eastAsia="el-GR"/>
        </w:rPr>
        <w:t xml:space="preserve"> τον ισχυρισ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Παρό</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οια τεχνολογία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οποιείται επίσης στα Κ2 σκι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τη βοήθεια του ACX (Ενεργός έλεγχος ειδικών). Αυτό είναι ένα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του πώς ένας κατασκευαστής σπορ (Κ2) συνεργάζεται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 έναν ειδικό έξυπνων υλικών (ACX) για να αναπτύξουν ένα νέο προϊόν. Τα πιεζοηλεκτρικά υλικά έχουν ενσω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ατωθεί στα σκι για το χιόνι, στα ρόπαλα του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πεϊζ</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πολ</w:t>
      </w:r>
      <w:proofErr w:type="spellEnd"/>
      <w:r w:rsidRPr="00431CEA">
        <w:rPr>
          <w:rFonts w:ascii="Times New Roman" w:hAnsi="Times New Roman" w:cs="Times New Roman"/>
          <w:sz w:val="24"/>
          <w:szCs w:val="24"/>
          <w:lang w:eastAsia="el-GR"/>
        </w:rPr>
        <w:t xml:space="preserve">, στις σανίδες για σκι και του θαλάσσιου σκι που παθητικά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ειώνουν τη δόνηση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ετατροπή των δονήσεων σε ηλεκτρικό φορτίο, το οποίο εξανε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ίζεται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έσω του αντιστάτη. Ένα αληθινά έξυπνο σύστη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έχει κατασκευαστεί για τη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είωση της δόνησης των σκελετών του ποδηλάτου που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οποιούν ένα </w:t>
      </w:r>
      <w:r w:rsidRPr="00431CEA">
        <w:rPr>
          <w:rFonts w:ascii="Times New Roman" w:hAnsi="Times New Roman" w:cs="Times New Roman"/>
          <w:sz w:val="24"/>
          <w:szCs w:val="24"/>
          <w:lang w:eastAsia="el-GR"/>
        </w:rPr>
        <w:lastRenderedPageBreak/>
        <w:t xml:space="preserve">τεράστιο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αγνητο</w:t>
      </w:r>
      <w:proofErr w:type="spellEnd"/>
      <w:r w:rsidRPr="00431CEA">
        <w:rPr>
          <w:rFonts w:ascii="Times New Roman" w:hAnsi="Times New Roman" w:cs="Times New Roman"/>
          <w:sz w:val="24"/>
          <w:szCs w:val="24"/>
          <w:lang w:eastAsia="el-GR"/>
        </w:rPr>
        <w:t>-αντιστατικό αισθητήρα για τον εντοπισ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της δόνησης και των πιεζοηλεκτρικών </w:t>
      </w:r>
      <w:proofErr w:type="spellStart"/>
      <w:r w:rsidRPr="00431CEA">
        <w:rPr>
          <w:rFonts w:ascii="Times New Roman" w:hAnsi="Times New Roman" w:cs="Times New Roman"/>
          <w:sz w:val="24"/>
          <w:szCs w:val="24"/>
          <w:lang w:eastAsia="el-GR"/>
        </w:rPr>
        <w:t>ενεργοποιητών</w:t>
      </w:r>
      <w:proofErr w:type="spellEnd"/>
      <w:r w:rsidRPr="00431CEA">
        <w:rPr>
          <w:rFonts w:ascii="Times New Roman" w:hAnsi="Times New Roman" w:cs="Times New Roman"/>
          <w:sz w:val="24"/>
          <w:szCs w:val="24"/>
          <w:lang w:eastAsia="el-GR"/>
        </w:rPr>
        <w:t xml:space="preserve"> για τη βελτίωση της απόσβεσης.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Άλλα παραδείγ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περιλα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βάνουν τη χρήση των κρα</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που έχουν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σχή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για τις όψεις στα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παστούνια του γκολφ λόγω το </w:t>
      </w:r>
      <w:proofErr w:type="spellStart"/>
      <w:r w:rsidRPr="00431CEA">
        <w:rPr>
          <w:rFonts w:ascii="Times New Roman" w:hAnsi="Times New Roman" w:cs="Times New Roman"/>
          <w:sz w:val="24"/>
          <w:szCs w:val="24"/>
          <w:lang w:eastAsia="el-GR"/>
        </w:rPr>
        <w:t>υπερελαστικών</w:t>
      </w:r>
      <w:proofErr w:type="spellEnd"/>
      <w:r w:rsidRPr="00431CEA">
        <w:rPr>
          <w:rFonts w:ascii="Times New Roman" w:hAnsi="Times New Roman" w:cs="Times New Roman"/>
          <w:sz w:val="24"/>
          <w:szCs w:val="24"/>
          <w:lang w:eastAsia="el-GR"/>
        </w:rPr>
        <w:t xml:space="preserve"> και υψηλής απόσβεσης ιδιοτήτων, τη χρήση έξυπνων υφασ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άτων όπως τα </w:t>
      </w:r>
      <w:proofErr w:type="spellStart"/>
      <w:r w:rsidRPr="00431CEA">
        <w:rPr>
          <w:rFonts w:ascii="Times New Roman" w:hAnsi="Times New Roman" w:cs="Times New Roman"/>
          <w:sz w:val="24"/>
          <w:szCs w:val="24"/>
          <w:lang w:eastAsia="el-GR"/>
        </w:rPr>
        <w:t>θερ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οχρω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ικά</w:t>
      </w:r>
      <w:proofErr w:type="spellEnd"/>
      <w:r w:rsidRPr="00431CEA">
        <w:rPr>
          <w:rFonts w:ascii="Times New Roman" w:hAnsi="Times New Roman" w:cs="Times New Roman"/>
          <w:sz w:val="24"/>
          <w:szCs w:val="24"/>
          <w:lang w:eastAsia="el-GR"/>
        </w:rPr>
        <w:t xml:space="preserve"> υφάσ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ατα, αγώγι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ων και </w:t>
      </w:r>
      <w:proofErr w:type="spellStart"/>
      <w:r w:rsidRPr="00431CEA">
        <w:rPr>
          <w:rFonts w:ascii="Times New Roman" w:hAnsi="Times New Roman" w:cs="Times New Roman"/>
          <w:sz w:val="24"/>
          <w:szCs w:val="24"/>
          <w:lang w:eastAsia="el-GR"/>
        </w:rPr>
        <w:t>φωτονικών</w:t>
      </w:r>
      <w:proofErr w:type="spellEnd"/>
      <w:r w:rsidRPr="00431CEA">
        <w:rPr>
          <w:rFonts w:ascii="Times New Roman" w:hAnsi="Times New Roman" w:cs="Times New Roman"/>
          <w:sz w:val="24"/>
          <w:szCs w:val="24"/>
          <w:lang w:eastAsia="el-GR"/>
        </w:rPr>
        <w:t xml:space="preserve"> τεχνολογιών και δο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ές υφασ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άτων που προσαρ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όζονται. </w:t>
      </w:r>
      <w:r w:rsidRPr="00A07C3F">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A07C3F">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A07C3F">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A07C3F">
        <w:rPr>
          <w:rFonts w:ascii="Times New Roman" w:hAnsi="Times New Roman" w:cs="Times New Roman"/>
          <w:sz w:val="24"/>
          <w:lang w:eastAsia="el-GR"/>
        </w:rPr>
        <w:t>)</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3"/>
      </w:pPr>
      <w:bookmarkStart w:id="62" w:name="_Toc487297615"/>
      <w:r>
        <w:t>Οδηγοί της αγοράς</w:t>
      </w:r>
      <w:bookmarkEnd w:id="62"/>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Οι κύριοι οδηγοί για την εισαγωγή των έξυπνων υλικών και της έξυπνης τεχνολογίας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είναι να: </w:t>
      </w:r>
    </w:p>
    <w:p w:rsidR="00D976A3" w:rsidRPr="00431CEA" w:rsidRDefault="00D976A3" w:rsidP="00D976A3">
      <w:pPr>
        <w:pStyle w:val="a4"/>
        <w:numPr>
          <w:ilvl w:val="0"/>
          <w:numId w:val="17"/>
        </w:numPr>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Να βελτιώσουν την απόδοση του υφιστά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ενου εξοπλισ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 των σπορ (για παράδειγ</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έσω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ειω</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ένης δόνησης), η προσθήκη αξίας στο προϊόν και η αύξηση της ανταγωνιστικότητας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 άλλους κατασκευαστές. </w:t>
      </w:r>
    </w:p>
    <w:p w:rsidR="00D976A3" w:rsidRPr="00431CEA" w:rsidRDefault="00D976A3" w:rsidP="00D976A3">
      <w:pPr>
        <w:pStyle w:val="a4"/>
        <w:numPr>
          <w:ilvl w:val="0"/>
          <w:numId w:val="17"/>
        </w:numPr>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Να αυξηθεί η λειτουργικότητα του υφιστά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ενου προϊόντος, όπως η χρήση του αγώγι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 υφάσ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ή του υφάσ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ατος που αλλάζει χρώ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 </w:t>
      </w:r>
    </w:p>
    <w:p w:rsidR="00D976A3" w:rsidRPr="00431CEA" w:rsidRDefault="00D976A3" w:rsidP="00D976A3">
      <w:pPr>
        <w:pStyle w:val="a4"/>
        <w:numPr>
          <w:ilvl w:val="0"/>
          <w:numId w:val="17"/>
        </w:numPr>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Να αναπτυχθούν νέα προϊόντα, όπως ο ενόργανος εξοπλισ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ός ή οι συσκευές προπόνησης </w:t>
      </w:r>
    </w:p>
    <w:p w:rsidR="00D976A3" w:rsidRPr="00431CEA" w:rsidRDefault="00D976A3" w:rsidP="00D976A3">
      <w:pPr>
        <w:pStyle w:val="a4"/>
        <w:numPr>
          <w:ilvl w:val="0"/>
          <w:numId w:val="17"/>
        </w:numPr>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Να χρησι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οποιηθούν τα έξυπνα υλικά σαν εργαλείο </w:t>
      </w:r>
      <w:proofErr w:type="spellStart"/>
      <w:r w:rsidRPr="00431CEA">
        <w:rPr>
          <w:rFonts w:ascii="Times New Roman" w:hAnsi="Times New Roman" w:cs="Times New Roman"/>
          <w:sz w:val="24"/>
          <w:szCs w:val="24"/>
          <w:lang w:eastAsia="el-GR"/>
        </w:rPr>
        <w:t>marketing</w:t>
      </w:r>
      <w:proofErr w:type="spellEnd"/>
      <w:r w:rsidRPr="00431CEA">
        <w:rPr>
          <w:rFonts w:ascii="Times New Roman" w:hAnsi="Times New Roman" w:cs="Times New Roman"/>
          <w:sz w:val="24"/>
          <w:szCs w:val="24"/>
          <w:lang w:eastAsia="el-GR"/>
        </w:rPr>
        <w:t xml:space="preserve"> για την αύξηση του καταναλωτικού ενδιαφέροντος. </w:t>
      </w:r>
    </w:p>
    <w:p w:rsidR="00D976A3" w:rsidRDefault="00D976A3" w:rsidP="00D976A3">
      <w:pPr>
        <w:pStyle w:val="a4"/>
        <w:spacing w:line="360" w:lineRule="auto"/>
        <w:jc w:val="both"/>
        <w:rPr>
          <w:rFonts w:ascii="Times New Roman" w:hAnsi="Times New Roman" w:cs="Times New Roman"/>
          <w:sz w:val="24"/>
          <w:lang w:val="en-US" w:eastAsia="el-GR"/>
        </w:rPr>
      </w:pPr>
      <w:r w:rsidRPr="00A07C3F">
        <w:rPr>
          <w:rFonts w:ascii="Times New Roman" w:hAnsi="Times New Roman" w:cs="Times New Roman"/>
          <w:sz w:val="24"/>
          <w:szCs w:val="24"/>
          <w:lang w:eastAsia="el-GR"/>
        </w:rPr>
        <w:t xml:space="preserve"> </w:t>
      </w:r>
      <w:r w:rsidRPr="00A07C3F">
        <w:rPr>
          <w:rFonts w:ascii="Times New Roman" w:hAnsi="Times New Roman" w:cs="Times New Roman"/>
          <w:sz w:val="28"/>
          <w:szCs w:val="24"/>
          <w:lang w:eastAsia="el-GR"/>
        </w:rPr>
        <w:t xml:space="preserve"> </w:t>
      </w:r>
      <w:r w:rsidRPr="000C6AEF">
        <w:rPr>
          <w:rFonts w:ascii="Times New Roman" w:hAnsi="Times New Roman" w:cs="Times New Roman"/>
          <w:sz w:val="24"/>
          <w:lang w:val="en-US" w:eastAsia="el-GR"/>
        </w:rPr>
        <w:t>(Smart Materials for 21</w:t>
      </w:r>
      <w:r w:rsidRPr="000C6AEF">
        <w:rPr>
          <w:rFonts w:ascii="Times New Roman" w:hAnsi="Times New Roman" w:cs="Times New Roman"/>
          <w:sz w:val="24"/>
          <w:vertAlign w:val="superscript"/>
          <w:lang w:val="en-US" w:eastAsia="el-GR"/>
        </w:rPr>
        <w:t>st</w:t>
      </w:r>
      <w:r w:rsidRPr="000C6AEF">
        <w:rPr>
          <w:rFonts w:ascii="Times New Roman" w:hAnsi="Times New Roman" w:cs="Times New Roman"/>
          <w:sz w:val="24"/>
          <w:lang w:val="en-US" w:eastAsia="el-GR"/>
        </w:rPr>
        <w:t xml:space="preserve"> Century)</w:t>
      </w:r>
    </w:p>
    <w:p w:rsidR="00D976A3" w:rsidRPr="000C6AEF" w:rsidRDefault="00D976A3" w:rsidP="00D976A3">
      <w:pPr>
        <w:pStyle w:val="a4"/>
        <w:spacing w:line="360" w:lineRule="auto"/>
        <w:jc w:val="both"/>
        <w:rPr>
          <w:rFonts w:ascii="Times New Roman" w:hAnsi="Times New Roman" w:cs="Times New Roman"/>
          <w:sz w:val="24"/>
          <w:szCs w:val="24"/>
          <w:lang w:val="en-US" w:eastAsia="el-GR"/>
        </w:rPr>
      </w:pPr>
    </w:p>
    <w:p w:rsidR="00D976A3" w:rsidRPr="00431CEA" w:rsidRDefault="00D976A3" w:rsidP="00D976A3">
      <w:pPr>
        <w:pStyle w:val="3"/>
      </w:pPr>
      <w:bookmarkStart w:id="63" w:name="_Toc487297616"/>
      <w:r w:rsidRPr="00431CEA">
        <w:t>Ε</w:t>
      </w:r>
      <w:r>
        <w:t>μ</w:t>
      </w:r>
      <w:r w:rsidRPr="00431CEA">
        <w:t>πόδια για την εκ</w:t>
      </w:r>
      <w:r>
        <w:t>μ</w:t>
      </w:r>
      <w:r w:rsidRPr="00431CEA">
        <w:t>ετάλλευση</w:t>
      </w:r>
      <w:bookmarkEnd w:id="63"/>
      <w:r w:rsidRPr="00431CEA">
        <w:t xml:space="preserve"> </w:t>
      </w:r>
    </w:p>
    <w:p w:rsidR="00D976A3" w:rsidRPr="00431CEA"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 xml:space="preserve"> </w:t>
      </w:r>
    </w:p>
    <w:p w:rsidR="00D976A3" w:rsidRPr="0051348C" w:rsidRDefault="00D976A3" w:rsidP="00D976A3">
      <w:pPr>
        <w:pStyle w:val="a4"/>
        <w:spacing w:line="360" w:lineRule="auto"/>
        <w:jc w:val="both"/>
        <w:rPr>
          <w:rFonts w:ascii="Times New Roman" w:hAnsi="Times New Roman" w:cs="Times New Roman"/>
          <w:sz w:val="24"/>
          <w:szCs w:val="24"/>
          <w:lang w:eastAsia="el-GR"/>
        </w:rPr>
      </w:pPr>
      <w:r w:rsidRPr="00431CEA">
        <w:rPr>
          <w:rFonts w:ascii="Times New Roman" w:hAnsi="Times New Roman" w:cs="Times New Roman"/>
          <w:sz w:val="24"/>
          <w:szCs w:val="24"/>
          <w:lang w:eastAsia="el-GR"/>
        </w:rPr>
        <w:t>Πολλά από τα έξυπνα υλικά που αναλύθηκαν είναι διαθέσι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στο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πόριο, όπως τα κρά</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ατα που έχουν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νή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η σχή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ατος, τα πιεζοηλεκτρικά υλικά, οι πιεζοηλεκτρικές ίνες, τα </w:t>
      </w:r>
      <w:proofErr w:type="spellStart"/>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αγνητο</w:t>
      </w:r>
      <w:proofErr w:type="spellEnd"/>
      <w:r w:rsidRPr="00431CEA">
        <w:rPr>
          <w:rFonts w:ascii="Times New Roman" w:hAnsi="Times New Roman" w:cs="Times New Roman"/>
          <w:sz w:val="24"/>
          <w:szCs w:val="24"/>
          <w:lang w:eastAsia="el-GR"/>
        </w:rPr>
        <w:t xml:space="preserve"> και </w:t>
      </w:r>
      <w:proofErr w:type="spellStart"/>
      <w:r w:rsidRPr="00431CEA">
        <w:rPr>
          <w:rFonts w:ascii="Times New Roman" w:hAnsi="Times New Roman" w:cs="Times New Roman"/>
          <w:sz w:val="24"/>
          <w:szCs w:val="24"/>
          <w:lang w:eastAsia="el-GR"/>
        </w:rPr>
        <w:t>ηλεκτρο</w:t>
      </w:r>
      <w:proofErr w:type="spellEnd"/>
      <w:r w:rsidRPr="00431CEA">
        <w:rPr>
          <w:rFonts w:ascii="Times New Roman" w:hAnsi="Times New Roman" w:cs="Times New Roman"/>
          <w:sz w:val="24"/>
          <w:szCs w:val="24"/>
          <w:lang w:eastAsia="el-GR"/>
        </w:rPr>
        <w:t>-</w:t>
      </w:r>
      <w:proofErr w:type="spellStart"/>
      <w:r w:rsidRPr="00431CEA">
        <w:rPr>
          <w:rFonts w:ascii="Times New Roman" w:hAnsi="Times New Roman" w:cs="Times New Roman"/>
          <w:sz w:val="24"/>
          <w:szCs w:val="24"/>
          <w:lang w:eastAsia="el-GR"/>
        </w:rPr>
        <w:t>ρεολογικά</w:t>
      </w:r>
      <w:proofErr w:type="spellEnd"/>
      <w:r w:rsidRPr="00431CEA">
        <w:rPr>
          <w:rFonts w:ascii="Times New Roman" w:hAnsi="Times New Roman" w:cs="Times New Roman"/>
          <w:sz w:val="24"/>
          <w:szCs w:val="24"/>
          <w:lang w:eastAsia="el-GR"/>
        </w:rPr>
        <w:t xml:space="preserve"> υγρά, οι ίνες που αλλάζουν χρώ</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α ή οι αγώγι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ες ίνες. Εκτός των υλικών, οι τεχνολογίες όπως η ενεργή και παθητική απόσβεση της δόνησης έχουν αναλυθεί σε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εγάλο βαθ</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ό σε άλλους κλάδους όπως οι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εταφορές και το </w:t>
      </w:r>
      <w:proofErr w:type="spellStart"/>
      <w:r w:rsidRPr="00431CEA">
        <w:rPr>
          <w:rFonts w:ascii="Times New Roman" w:hAnsi="Times New Roman" w:cs="Times New Roman"/>
          <w:sz w:val="24"/>
          <w:szCs w:val="24"/>
          <w:lang w:eastAsia="el-GR"/>
        </w:rPr>
        <w:t>αεροδιάστη</w:t>
      </w:r>
      <w:r>
        <w:rPr>
          <w:rFonts w:ascii="Times New Roman" w:hAnsi="Times New Roman" w:cs="Times New Roman"/>
          <w:sz w:val="24"/>
          <w:szCs w:val="24"/>
          <w:lang w:eastAsia="el-GR"/>
        </w:rPr>
        <w:t>μα</w:t>
      </w:r>
      <w:proofErr w:type="spellEnd"/>
      <w:r>
        <w:rPr>
          <w:rFonts w:ascii="Times New Roman" w:hAnsi="Times New Roman" w:cs="Times New Roman"/>
          <w:sz w:val="24"/>
          <w:szCs w:val="24"/>
          <w:lang w:eastAsia="el-GR"/>
        </w:rPr>
        <w:t>. Ε</w:t>
      </w:r>
      <w:r w:rsidRPr="00431CEA">
        <w:rPr>
          <w:rFonts w:ascii="Times New Roman" w:hAnsi="Times New Roman" w:cs="Times New Roman"/>
          <w:sz w:val="24"/>
          <w:szCs w:val="24"/>
          <w:lang w:eastAsia="el-GR"/>
        </w:rPr>
        <w:t>νώ τα υλικά και οι τεχνολογίες είναι διαθέσι</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ες, το κύριο ε</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πόδιο είναι η έλλειψη επίγνωσης και κατανόησης των ιδιοτήτων και των εφαρ</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ογών των έξυπνων  υλικών από αυτούς που εργάζονται στη βιο</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ηχανία των </w:t>
      </w:r>
      <w:r w:rsidRPr="00431CEA">
        <w:rPr>
          <w:rFonts w:ascii="Times New Roman" w:hAnsi="Times New Roman" w:cs="Times New Roman"/>
          <w:sz w:val="24"/>
          <w:szCs w:val="24"/>
          <w:lang w:eastAsia="el-GR"/>
        </w:rPr>
        <w:lastRenderedPageBreak/>
        <w:t>σπορ (τους χρήστες εξοπλισ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 τους σχεδιαστές του εξοπλισ</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ού και τους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ονες των σπορ. Υπάρχει επίσης έλλειψη δη</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οσιευ</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ένης εργασίας για τα έξυπνα υλικά στην επιστή</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 των σπορ και στο πεδίο της </w:t>
      </w:r>
      <w:r>
        <w:rPr>
          <w:rFonts w:ascii="Times New Roman" w:hAnsi="Times New Roman" w:cs="Times New Roman"/>
          <w:sz w:val="24"/>
          <w:szCs w:val="24"/>
          <w:lang w:eastAsia="el-GR"/>
        </w:rPr>
        <w:t>μ</w:t>
      </w:r>
      <w:r w:rsidRPr="00431CEA">
        <w:rPr>
          <w:rFonts w:ascii="Times New Roman" w:hAnsi="Times New Roman" w:cs="Times New Roman"/>
          <w:sz w:val="24"/>
          <w:szCs w:val="24"/>
          <w:lang w:eastAsia="el-GR"/>
        </w:rPr>
        <w:t xml:space="preserve">ηχανολογίας. </w:t>
      </w:r>
      <w:r w:rsidRPr="0051348C">
        <w:rPr>
          <w:rFonts w:ascii="Times New Roman" w:hAnsi="Times New Roman" w:cs="Times New Roman"/>
          <w:sz w:val="24"/>
          <w:lang w:eastAsia="el-GR"/>
        </w:rPr>
        <w:t>(</w:t>
      </w:r>
      <w:r w:rsidRPr="000C6AEF">
        <w:rPr>
          <w:rFonts w:ascii="Times New Roman" w:hAnsi="Times New Roman" w:cs="Times New Roman"/>
          <w:sz w:val="24"/>
          <w:lang w:val="en-US" w:eastAsia="el-GR"/>
        </w:rPr>
        <w:t>Smart</w:t>
      </w:r>
      <w:r w:rsidRPr="0051348C">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Materials</w:t>
      </w:r>
      <w:r w:rsidRPr="0051348C">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for</w:t>
      </w:r>
      <w:r w:rsidRPr="0051348C">
        <w:rPr>
          <w:rFonts w:ascii="Times New Roman" w:hAnsi="Times New Roman" w:cs="Times New Roman"/>
          <w:sz w:val="24"/>
          <w:lang w:eastAsia="el-GR"/>
        </w:rPr>
        <w:t xml:space="preserve"> 21</w:t>
      </w:r>
      <w:proofErr w:type="spellStart"/>
      <w:r w:rsidRPr="000C6AEF">
        <w:rPr>
          <w:rFonts w:ascii="Times New Roman" w:hAnsi="Times New Roman" w:cs="Times New Roman"/>
          <w:sz w:val="24"/>
          <w:vertAlign w:val="superscript"/>
          <w:lang w:val="en-US" w:eastAsia="el-GR"/>
        </w:rPr>
        <w:t>st</w:t>
      </w:r>
      <w:proofErr w:type="spellEnd"/>
      <w:r w:rsidRPr="0051348C">
        <w:rPr>
          <w:rFonts w:ascii="Times New Roman" w:hAnsi="Times New Roman" w:cs="Times New Roman"/>
          <w:sz w:val="24"/>
          <w:lang w:eastAsia="el-GR"/>
        </w:rPr>
        <w:t xml:space="preserve"> </w:t>
      </w:r>
      <w:r w:rsidRPr="000C6AEF">
        <w:rPr>
          <w:rFonts w:ascii="Times New Roman" w:hAnsi="Times New Roman" w:cs="Times New Roman"/>
          <w:sz w:val="24"/>
          <w:lang w:val="en-US" w:eastAsia="el-GR"/>
        </w:rPr>
        <w:t>Century</w:t>
      </w:r>
      <w:r w:rsidRPr="0051348C">
        <w:rPr>
          <w:rFonts w:ascii="Times New Roman" w:hAnsi="Times New Roman" w:cs="Times New Roman"/>
          <w:sz w:val="24"/>
          <w:lang w:eastAsia="el-GR"/>
        </w:rPr>
        <w:t>)</w:t>
      </w:r>
    </w:p>
    <w:p w:rsidR="00D976A3" w:rsidRPr="0051348C" w:rsidRDefault="00D976A3" w:rsidP="00D976A3">
      <w:pPr>
        <w:pStyle w:val="a4"/>
        <w:spacing w:line="360" w:lineRule="auto"/>
        <w:jc w:val="both"/>
        <w:rPr>
          <w:rFonts w:ascii="Times New Roman" w:hAnsi="Times New Roman" w:cs="Times New Roman"/>
          <w:sz w:val="24"/>
          <w:szCs w:val="24"/>
          <w:lang w:eastAsia="el-GR"/>
        </w:rPr>
      </w:pPr>
      <w:r w:rsidRPr="0051348C">
        <w:rPr>
          <w:rFonts w:ascii="Times New Roman" w:hAnsi="Times New Roman" w:cs="Times New Roman"/>
          <w:sz w:val="24"/>
          <w:szCs w:val="24"/>
          <w:lang w:eastAsia="el-GR"/>
        </w:rPr>
        <w:t xml:space="preserve"> </w:t>
      </w: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Pr>
        <w:pStyle w:val="a4"/>
        <w:spacing w:line="360" w:lineRule="auto"/>
        <w:jc w:val="both"/>
        <w:rPr>
          <w:rFonts w:ascii="Times New Roman" w:hAnsi="Times New Roman" w:cs="Times New Roman"/>
          <w:sz w:val="24"/>
          <w:szCs w:val="24"/>
          <w:lang w:eastAsia="el-GR"/>
        </w:rPr>
      </w:pPr>
    </w:p>
    <w:p w:rsidR="00D976A3" w:rsidRPr="0051348C" w:rsidRDefault="00D976A3" w:rsidP="00D976A3"/>
    <w:p w:rsidR="00D976A3" w:rsidRDefault="00D976A3" w:rsidP="00D976A3">
      <w:pPr>
        <w:pStyle w:val="1"/>
      </w:pPr>
      <w:bookmarkStart w:id="64" w:name="_Toc487297617"/>
      <w:r>
        <w:lastRenderedPageBreak/>
        <w:t>ΣΥΜΠΕΡΑΣΜΑΤΑ</w:t>
      </w:r>
      <w:bookmarkEnd w:id="64"/>
    </w:p>
    <w:p w:rsidR="00D976A3" w:rsidRPr="0083221F" w:rsidRDefault="00D976A3" w:rsidP="00D976A3">
      <w:pPr>
        <w:pStyle w:val="a4"/>
        <w:spacing w:line="360" w:lineRule="auto"/>
        <w:jc w:val="both"/>
        <w:rPr>
          <w:rFonts w:ascii="Times New Roman" w:hAnsi="Times New Roman" w:cs="Times New Roman"/>
          <w:sz w:val="24"/>
          <w:szCs w:val="24"/>
          <w:lang w:eastAsia="el-GR"/>
        </w:rPr>
      </w:pPr>
    </w:p>
    <w:p w:rsidR="00D976A3" w:rsidRPr="0083221F" w:rsidRDefault="00D976A3" w:rsidP="00D976A3">
      <w:pPr>
        <w:pStyle w:val="a4"/>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t>Στην εργασία αυτή έλαβε χώρα μια εκτενής βιβλιογραφική ανασκόπηση των τρόπων συλλογής ενέργειας από πιεζοηλεκτρικά στοιχεία. Π</w:t>
      </w:r>
      <w:r w:rsidRPr="0083221F">
        <w:rPr>
          <w:rFonts w:ascii="Times New Roman" w:hAnsi="Times New Roman" w:cs="Times New Roman"/>
          <w:sz w:val="24"/>
          <w:szCs w:val="24"/>
          <w:lang w:eastAsia="el-GR"/>
        </w:rPr>
        <w:t xml:space="preserve">αρουσιάστηκαν τα βασικά στοιχεία θεωρίας που διέπουν τη λειτουργία μιας πιεζοηλεκτρικής </w:t>
      </w:r>
      <w:proofErr w:type="spellStart"/>
      <w:r w:rsidRPr="0083221F">
        <w:rPr>
          <w:rFonts w:ascii="Times New Roman" w:hAnsi="Times New Roman" w:cs="Times New Roman"/>
          <w:sz w:val="24"/>
          <w:szCs w:val="24"/>
          <w:lang w:eastAsia="el-GR"/>
        </w:rPr>
        <w:t>μικρογεννήτριας</w:t>
      </w:r>
      <w:proofErr w:type="spellEnd"/>
      <w:r w:rsidRPr="0083221F">
        <w:rPr>
          <w:rFonts w:ascii="Times New Roman" w:hAnsi="Times New Roman" w:cs="Times New Roman"/>
          <w:sz w:val="24"/>
          <w:szCs w:val="24"/>
          <w:lang w:eastAsia="el-GR"/>
        </w:rPr>
        <w:t xml:space="preserve"> τύπου αιωρούμενης προβόλου. </w:t>
      </w:r>
      <w:r>
        <w:rPr>
          <w:rFonts w:ascii="Times New Roman" w:hAnsi="Times New Roman" w:cs="Times New Roman"/>
          <w:sz w:val="24"/>
          <w:szCs w:val="24"/>
          <w:lang w:eastAsia="el-GR"/>
        </w:rPr>
        <w:t>Επίσης,</w:t>
      </w:r>
      <w:r w:rsidRPr="0083221F">
        <w:rPr>
          <w:rFonts w:ascii="Times New Roman" w:hAnsi="Times New Roman" w:cs="Times New Roman"/>
          <w:sz w:val="24"/>
          <w:szCs w:val="24"/>
          <w:lang w:eastAsia="el-GR"/>
        </w:rPr>
        <w:t xml:space="preserve"> έγινε εκτενής περιγραφή του πιεζοηλεκτρικού φαινομένου, καθώς και αναφορά του έργου άλλων ερευνητών πάνω στις </w:t>
      </w:r>
      <w:proofErr w:type="spellStart"/>
      <w:r w:rsidRPr="0083221F">
        <w:rPr>
          <w:rFonts w:ascii="Times New Roman" w:hAnsi="Times New Roman" w:cs="Times New Roman"/>
          <w:sz w:val="24"/>
          <w:szCs w:val="24"/>
          <w:lang w:eastAsia="el-GR"/>
        </w:rPr>
        <w:t>πιεζογεννήτριες</w:t>
      </w:r>
      <w:proofErr w:type="spellEnd"/>
      <w:r w:rsidRPr="0083221F">
        <w:rPr>
          <w:rFonts w:ascii="Times New Roman" w:hAnsi="Times New Roman" w:cs="Times New Roman"/>
          <w:sz w:val="24"/>
          <w:szCs w:val="24"/>
          <w:lang w:eastAsia="el-GR"/>
        </w:rPr>
        <w:t xml:space="preserve"> τύπου MEMS. </w:t>
      </w:r>
    </w:p>
    <w:p w:rsidR="00D976A3" w:rsidRPr="00203E8B" w:rsidRDefault="00D976A3" w:rsidP="00D976A3">
      <w:pPr>
        <w:rPr>
          <w:lang w:eastAsia="el-GR"/>
        </w:rPr>
      </w:pPr>
    </w:p>
    <w:p w:rsidR="00D976A3" w:rsidRPr="00203E8B" w:rsidRDefault="00D976A3" w:rsidP="00D976A3">
      <w:pPr>
        <w:spacing w:line="360" w:lineRule="auto"/>
        <w:jc w:val="both"/>
        <w:rPr>
          <w:rFonts w:cs="Times New Roman"/>
          <w:szCs w:val="24"/>
          <w:lang w:eastAsia="el-GR"/>
        </w:rPr>
      </w:pPr>
      <w:r w:rsidRPr="00203E8B">
        <w:rPr>
          <w:rFonts w:cs="Times New Roman"/>
          <w:szCs w:val="24"/>
          <w:lang w:eastAsia="el-GR"/>
        </w:rPr>
        <w:t xml:space="preserve">Στη συνέχεια, δόθηκε έμφαση στα </w:t>
      </w:r>
      <w:proofErr w:type="spellStart"/>
      <w:r w:rsidRPr="00203E8B">
        <w:rPr>
          <w:rFonts w:cs="Times New Roman"/>
          <w:szCs w:val="24"/>
          <w:lang w:eastAsia="el-GR"/>
        </w:rPr>
        <w:t>φωτοβολταϊκά</w:t>
      </w:r>
      <w:proofErr w:type="spellEnd"/>
      <w:r w:rsidRPr="00203E8B">
        <w:rPr>
          <w:rFonts w:cs="Times New Roman"/>
          <w:szCs w:val="24"/>
          <w:lang w:eastAsia="el-GR"/>
        </w:rPr>
        <w:t xml:space="preserve"> στοιχεία και τη </w:t>
      </w:r>
      <w:proofErr w:type="spellStart"/>
      <w:r w:rsidRPr="00203E8B">
        <w:rPr>
          <w:rFonts w:cs="Times New Roman"/>
          <w:szCs w:val="24"/>
          <w:lang w:eastAsia="el-GR"/>
        </w:rPr>
        <w:t>μάστευση</w:t>
      </w:r>
      <w:proofErr w:type="spellEnd"/>
      <w:r w:rsidRPr="00203E8B">
        <w:rPr>
          <w:rFonts w:cs="Times New Roman"/>
          <w:szCs w:val="24"/>
          <w:lang w:eastAsia="el-GR"/>
        </w:rPr>
        <w:t xml:space="preserve"> ενέργειας από τις σταγόνες της βροχής. Τα </w:t>
      </w:r>
      <w:proofErr w:type="spellStart"/>
      <w:r w:rsidRPr="00203E8B">
        <w:rPr>
          <w:rFonts w:cs="Times New Roman"/>
          <w:szCs w:val="24"/>
          <w:lang w:eastAsia="el-GR"/>
        </w:rPr>
        <w:t>φωτοβολταϊκά</w:t>
      </w:r>
      <w:proofErr w:type="spellEnd"/>
      <w:r w:rsidRPr="00203E8B">
        <w:rPr>
          <w:rFonts w:cs="Times New Roman"/>
          <w:szCs w:val="24"/>
          <w:lang w:eastAsia="el-GR"/>
        </w:rPr>
        <w:t xml:space="preserve"> στοιχεία και οι ανεμογεννήτριες μπορούν να τροφοδοτήσουν επαρκώς μικρές συσκευές, δεδομένου ότι δεν απαιτείται συνεχής λειτουργία. Σε περίπτωση που απαιτηθεί συνεχής λειτουργία θα πρέπει να εγκατασταθεί και διάταξη αποθήκευσης (μπαταρία, </w:t>
      </w:r>
      <w:proofErr w:type="spellStart"/>
      <w:r w:rsidRPr="00203E8B">
        <w:rPr>
          <w:rFonts w:cs="Times New Roman"/>
          <w:szCs w:val="24"/>
          <w:lang w:eastAsia="el-GR"/>
        </w:rPr>
        <w:t>υπερπυκνωτής</w:t>
      </w:r>
      <w:proofErr w:type="spellEnd"/>
      <w:r w:rsidRPr="00203E8B">
        <w:rPr>
          <w:rFonts w:cs="Times New Roman"/>
          <w:szCs w:val="24"/>
          <w:lang w:eastAsia="el-GR"/>
        </w:rPr>
        <w:t>) ώστε να αποθηκεύει την περίσσεια ενέργειας και να τροφοδοτεί το σύστημα τις ώρες που οι πηγές (ηλιακή ακτινοβολία, άνεμος) απουσιάζουν. Κάτι τέτοιο αυξάνει το μέγεθος και το κόστος μιας συσκευής. Από την άλλη, Η ενέργεια από την πτώση των σταγόνων βροχής μπορεί να αξιοποιηθεί με τη χρήση πιεζοηλεκτρικών υλικών, αλλά πάλι εξαρτάται από την βροχόπτωση και δεν μπορεί να θεωρηθεί αδιάλειπτη.</w:t>
      </w:r>
    </w:p>
    <w:p w:rsidR="00D976A3" w:rsidRDefault="00D976A3" w:rsidP="00D976A3">
      <w:pPr>
        <w:spacing w:line="360" w:lineRule="auto"/>
        <w:jc w:val="both"/>
        <w:rPr>
          <w:rFonts w:cs="Times New Roman"/>
          <w:szCs w:val="24"/>
          <w:lang w:eastAsia="el-GR"/>
        </w:rPr>
      </w:pPr>
      <w:r w:rsidRPr="00203E8B">
        <w:rPr>
          <w:rFonts w:cs="Times New Roman"/>
          <w:szCs w:val="24"/>
          <w:lang w:eastAsia="el-GR"/>
        </w:rPr>
        <w:t xml:space="preserve">Τέλος, όσον αφορά τις πιεζοηλεκτρικές επιδράσεις υλικών, υπάρχει ήδη ένα ευρύ φάσμα εφαρμογών σε αυτό τον κλάδο. Θα μπορούσαν όμως να ενδυναμωθούν αρκετά πεδία έρευνας όπως οι πιεζοηλεκτρικές σύνθετες ίνες, κάποια υλικά υψηλής απόδοσης κρυσταλλικών πιεζοηλεκτρικών </w:t>
      </w:r>
      <w:proofErr w:type="spellStart"/>
      <w:r w:rsidRPr="00203E8B">
        <w:rPr>
          <w:rFonts w:cs="Times New Roman"/>
          <w:szCs w:val="24"/>
          <w:lang w:eastAsia="el-GR"/>
        </w:rPr>
        <w:t>ενεργοποιητικών</w:t>
      </w:r>
      <w:proofErr w:type="spellEnd"/>
      <w:r w:rsidRPr="00203E8B">
        <w:rPr>
          <w:rFonts w:cs="Times New Roman"/>
          <w:szCs w:val="24"/>
          <w:lang w:eastAsia="el-GR"/>
        </w:rPr>
        <w:t xml:space="preserve"> υλικών καθώς και πολυμερή υλικά με μνήμη σχήματος. </w:t>
      </w:r>
    </w:p>
    <w:p w:rsidR="00D976A3" w:rsidRDefault="00D976A3" w:rsidP="00D976A3">
      <w:pPr>
        <w:spacing w:line="360" w:lineRule="auto"/>
        <w:jc w:val="both"/>
        <w:rPr>
          <w:rFonts w:cs="Times New Roman"/>
          <w:szCs w:val="24"/>
          <w:lang w:eastAsia="el-GR"/>
        </w:rPr>
      </w:pPr>
    </w:p>
    <w:p w:rsidR="00D976A3" w:rsidRDefault="00D976A3" w:rsidP="00D976A3">
      <w:pPr>
        <w:spacing w:line="360" w:lineRule="auto"/>
        <w:jc w:val="both"/>
        <w:rPr>
          <w:rFonts w:cs="Times New Roman"/>
          <w:szCs w:val="24"/>
          <w:lang w:eastAsia="el-GR"/>
        </w:rPr>
      </w:pPr>
    </w:p>
    <w:p w:rsidR="00D976A3" w:rsidRDefault="00D976A3" w:rsidP="00D976A3">
      <w:pPr>
        <w:spacing w:line="360" w:lineRule="auto"/>
        <w:jc w:val="both"/>
        <w:rPr>
          <w:rFonts w:cs="Times New Roman"/>
          <w:szCs w:val="24"/>
          <w:lang w:eastAsia="el-GR"/>
        </w:rPr>
      </w:pPr>
    </w:p>
    <w:p w:rsidR="00D976A3" w:rsidRDefault="00D976A3" w:rsidP="00D976A3">
      <w:pPr>
        <w:spacing w:line="360" w:lineRule="auto"/>
        <w:jc w:val="both"/>
        <w:rPr>
          <w:rFonts w:cs="Times New Roman"/>
          <w:szCs w:val="24"/>
          <w:lang w:eastAsia="el-GR"/>
        </w:rPr>
      </w:pPr>
    </w:p>
    <w:p w:rsidR="00D976A3" w:rsidRDefault="00D976A3" w:rsidP="00D976A3">
      <w:pPr>
        <w:spacing w:line="360" w:lineRule="auto"/>
        <w:jc w:val="both"/>
        <w:rPr>
          <w:rFonts w:cs="Times New Roman"/>
          <w:szCs w:val="24"/>
          <w:lang w:eastAsia="el-GR"/>
        </w:rPr>
      </w:pPr>
    </w:p>
    <w:p w:rsidR="00D976A3" w:rsidRPr="00203E8B" w:rsidRDefault="00D976A3" w:rsidP="00D976A3">
      <w:pPr>
        <w:spacing w:line="360" w:lineRule="auto"/>
        <w:jc w:val="both"/>
        <w:rPr>
          <w:rFonts w:cs="Times New Roman"/>
          <w:szCs w:val="24"/>
          <w:lang w:eastAsia="el-GR"/>
        </w:rPr>
      </w:pPr>
    </w:p>
    <w:p w:rsidR="00D976A3" w:rsidRPr="00794929" w:rsidRDefault="00D976A3" w:rsidP="00D976A3">
      <w:pPr>
        <w:pStyle w:val="1"/>
        <w:rPr>
          <w:lang w:val="en-US"/>
        </w:rPr>
      </w:pPr>
      <w:bookmarkStart w:id="65" w:name="_Toc487297618"/>
      <w:r>
        <w:lastRenderedPageBreak/>
        <w:t>ΒΙΒΛΙΟΓΡΑΦΙΑ</w:t>
      </w:r>
      <w:bookmarkEnd w:id="65"/>
    </w:p>
    <w:p w:rsidR="00D976A3" w:rsidRDefault="00D976A3" w:rsidP="00D976A3">
      <w:pPr>
        <w:spacing w:line="360" w:lineRule="auto"/>
        <w:jc w:val="both"/>
        <w:rPr>
          <w:lang w:val="en-US"/>
        </w:rPr>
      </w:pPr>
    </w:p>
    <w:p w:rsidR="00D976A3" w:rsidRPr="00FE7D16" w:rsidRDefault="00D976A3" w:rsidP="00D976A3">
      <w:pPr>
        <w:spacing w:line="360" w:lineRule="auto"/>
        <w:jc w:val="both"/>
        <w:rPr>
          <w:lang w:val="en-US"/>
        </w:rPr>
      </w:pPr>
      <w:r w:rsidRPr="00FE7D16">
        <w:rPr>
          <w:lang w:val="en-US"/>
        </w:rPr>
        <w:t xml:space="preserve">Wang Y. L. “Piezoelectric </w:t>
      </w:r>
      <w:proofErr w:type="spellStart"/>
      <w:r w:rsidRPr="00FE7D16">
        <w:rPr>
          <w:lang w:val="en-US"/>
        </w:rPr>
        <w:t>ZnO</w:t>
      </w:r>
      <w:proofErr w:type="spellEnd"/>
      <w:r w:rsidRPr="00FE7D16">
        <w:rPr>
          <w:lang w:val="en-US"/>
        </w:rPr>
        <w:t xml:space="preserve"> Nanostructure for Energy Harvesting”, 2015</w:t>
      </w:r>
    </w:p>
    <w:p w:rsidR="00D976A3" w:rsidRPr="00FE7D16" w:rsidRDefault="00D976A3" w:rsidP="00D976A3">
      <w:pPr>
        <w:spacing w:line="360" w:lineRule="auto"/>
        <w:jc w:val="both"/>
        <w:rPr>
          <w:lang w:val="en-US"/>
        </w:rPr>
      </w:pPr>
      <w:r w:rsidRPr="00FE7D16">
        <w:rPr>
          <w:lang w:val="en-US"/>
        </w:rPr>
        <w:t>http://serc.carleton.edu/</w:t>
      </w:r>
    </w:p>
    <w:p w:rsidR="00D976A3" w:rsidRPr="00FE7D16" w:rsidRDefault="00D976A3" w:rsidP="00D976A3">
      <w:pPr>
        <w:spacing w:line="360" w:lineRule="auto"/>
        <w:jc w:val="both"/>
        <w:rPr>
          <w:lang w:val="en-US"/>
        </w:rPr>
      </w:pPr>
      <w:r w:rsidRPr="00FE7D16">
        <w:rPr>
          <w:lang w:val="en-US"/>
        </w:rPr>
        <w:t>S. Whitney, “Vibrations of Cantilever Beams: Deflection, Frequency, and Research uses”, April 1999</w:t>
      </w:r>
    </w:p>
    <w:p w:rsidR="00D976A3" w:rsidRPr="00FE7D16" w:rsidRDefault="00D976A3" w:rsidP="00D976A3">
      <w:pPr>
        <w:spacing w:line="360" w:lineRule="auto"/>
        <w:jc w:val="both"/>
      </w:pPr>
      <w:r w:rsidRPr="00FE7D16">
        <w:t xml:space="preserve">Γ. Νιάρχος, “Σχεδιασμός και κατασκευή </w:t>
      </w:r>
      <w:proofErr w:type="spellStart"/>
      <w:r w:rsidRPr="00FE7D16">
        <w:t>μικρογεννήτριας</w:t>
      </w:r>
      <w:proofErr w:type="spellEnd"/>
      <w:r w:rsidRPr="00FE7D16">
        <w:t xml:space="preserve"> για τη συλλογή ενέργειας από μηχανικές δονήσεις”, 2013</w:t>
      </w:r>
    </w:p>
    <w:p w:rsidR="00D976A3" w:rsidRPr="00FE7D16" w:rsidRDefault="00D976A3" w:rsidP="00D976A3">
      <w:pPr>
        <w:spacing w:line="360" w:lineRule="auto"/>
        <w:jc w:val="both"/>
        <w:rPr>
          <w:lang w:val="en-US"/>
        </w:rPr>
      </w:pPr>
      <w:r w:rsidRPr="00FE7D16">
        <w:rPr>
          <w:lang w:val="en-US"/>
        </w:rPr>
        <w:t xml:space="preserve">J. </w:t>
      </w:r>
      <w:proofErr w:type="spellStart"/>
      <w:r w:rsidRPr="00FE7D16">
        <w:rPr>
          <w:lang w:val="en-US"/>
        </w:rPr>
        <w:t>Fraden</w:t>
      </w:r>
      <w:proofErr w:type="spellEnd"/>
      <w:r w:rsidRPr="00FE7D16">
        <w:rPr>
          <w:lang w:val="en-US"/>
        </w:rPr>
        <w:t>, “Handbook of Modern Sensors, Physics, Designs and Applications”, 2010</w:t>
      </w:r>
    </w:p>
    <w:p w:rsidR="00D976A3" w:rsidRPr="00FE7D16" w:rsidRDefault="00D976A3" w:rsidP="00D976A3">
      <w:pPr>
        <w:spacing w:line="360" w:lineRule="auto"/>
        <w:jc w:val="both"/>
        <w:rPr>
          <w:lang w:val="en-US"/>
        </w:rPr>
      </w:pPr>
      <w:r w:rsidRPr="00FE7D16">
        <w:rPr>
          <w:lang w:val="en-US"/>
        </w:rPr>
        <w:t>Wang Z. L., “</w:t>
      </w:r>
      <w:proofErr w:type="spellStart"/>
      <w:r w:rsidRPr="00FE7D16">
        <w:rPr>
          <w:lang w:val="en-US"/>
        </w:rPr>
        <w:t>Nanogenerators</w:t>
      </w:r>
      <w:proofErr w:type="spellEnd"/>
      <w:r w:rsidRPr="00FE7D16">
        <w:rPr>
          <w:lang w:val="en-US"/>
        </w:rPr>
        <w:t xml:space="preserve"> for Self-powered Devices and Systems”, 2011</w:t>
      </w:r>
    </w:p>
    <w:p w:rsidR="00D976A3" w:rsidRPr="00FE7D16" w:rsidRDefault="00D976A3" w:rsidP="00D976A3">
      <w:pPr>
        <w:spacing w:line="360" w:lineRule="auto"/>
        <w:jc w:val="both"/>
        <w:rPr>
          <w:lang w:val="en-US"/>
        </w:rPr>
      </w:pPr>
      <w:r w:rsidRPr="00FE7D16">
        <w:rPr>
          <w:lang w:val="en-US"/>
        </w:rPr>
        <w:t>Wang Z. L., “</w:t>
      </w:r>
      <w:proofErr w:type="spellStart"/>
      <w:r w:rsidRPr="00FE7D16">
        <w:rPr>
          <w:lang w:val="en-US"/>
        </w:rPr>
        <w:t>Piezotronics</w:t>
      </w:r>
      <w:proofErr w:type="spellEnd"/>
      <w:r w:rsidRPr="00FE7D16">
        <w:rPr>
          <w:lang w:val="en-US"/>
        </w:rPr>
        <w:t xml:space="preserve"> and </w:t>
      </w:r>
      <w:proofErr w:type="spellStart"/>
      <w:r w:rsidRPr="00FE7D16">
        <w:rPr>
          <w:lang w:val="en-US"/>
        </w:rPr>
        <w:t>piezo-phototronics</w:t>
      </w:r>
      <w:proofErr w:type="spellEnd"/>
      <w:r w:rsidRPr="00FE7D16">
        <w:rPr>
          <w:lang w:val="en-US"/>
        </w:rPr>
        <w:t>: fundamentals and applications”, 2014</w:t>
      </w:r>
    </w:p>
    <w:p w:rsidR="00D976A3" w:rsidRPr="00FE7D16" w:rsidRDefault="00D976A3" w:rsidP="00D976A3">
      <w:pPr>
        <w:spacing w:line="360" w:lineRule="auto"/>
        <w:jc w:val="both"/>
        <w:rPr>
          <w:lang w:val="en-US"/>
        </w:rPr>
      </w:pPr>
      <w:r w:rsidRPr="00FE7D16">
        <w:rPr>
          <w:lang w:val="en-US"/>
        </w:rPr>
        <w:t xml:space="preserve">D. </w:t>
      </w:r>
      <w:proofErr w:type="spellStart"/>
      <w:r w:rsidRPr="00FE7D16">
        <w:rPr>
          <w:lang w:val="en-US"/>
        </w:rPr>
        <w:t>Shen</w:t>
      </w:r>
      <w:proofErr w:type="spellEnd"/>
      <w:r w:rsidRPr="00FE7D16">
        <w:rPr>
          <w:lang w:val="en-US"/>
        </w:rPr>
        <w:t xml:space="preserve">, J. Park, J. </w:t>
      </w:r>
      <w:proofErr w:type="spellStart"/>
      <w:r w:rsidRPr="00FE7D16">
        <w:rPr>
          <w:lang w:val="en-US"/>
        </w:rPr>
        <w:t>Ajitsaria</w:t>
      </w:r>
      <w:proofErr w:type="spellEnd"/>
      <w:r w:rsidRPr="00FE7D16">
        <w:rPr>
          <w:lang w:val="en-US"/>
        </w:rPr>
        <w:t xml:space="preserve">, S. </w:t>
      </w:r>
      <w:proofErr w:type="spellStart"/>
      <w:r w:rsidRPr="00FE7D16">
        <w:rPr>
          <w:lang w:val="en-US"/>
        </w:rPr>
        <w:t>Choe</w:t>
      </w:r>
      <w:proofErr w:type="spellEnd"/>
      <w:r w:rsidRPr="00FE7D16">
        <w:rPr>
          <w:lang w:val="en-US"/>
        </w:rPr>
        <w:t xml:space="preserve">, H. </w:t>
      </w:r>
      <w:proofErr w:type="spellStart"/>
      <w:r w:rsidRPr="00FE7D16">
        <w:rPr>
          <w:lang w:val="en-US"/>
        </w:rPr>
        <w:t>Wikle</w:t>
      </w:r>
      <w:proofErr w:type="spellEnd"/>
      <w:r w:rsidRPr="00FE7D16">
        <w:rPr>
          <w:lang w:val="en-US"/>
        </w:rPr>
        <w:t xml:space="preserve"> III and D. Kim, “The design, fabrication and evaluation of a MEMS PZT cantilever with an integrated Si proof mass for vibration energy harvesting”, 2008</w:t>
      </w:r>
    </w:p>
    <w:p w:rsidR="00D976A3" w:rsidRPr="00FE7D16" w:rsidRDefault="00D976A3" w:rsidP="00D976A3">
      <w:pPr>
        <w:spacing w:line="360" w:lineRule="auto"/>
        <w:jc w:val="both"/>
        <w:rPr>
          <w:lang w:val="en-US"/>
        </w:rPr>
      </w:pPr>
      <w:r w:rsidRPr="00FE7D16">
        <w:rPr>
          <w:lang w:val="en-US"/>
        </w:rPr>
        <w:t xml:space="preserve">A. Dow, A. Bittner, U. </w:t>
      </w:r>
      <w:proofErr w:type="spellStart"/>
      <w:r w:rsidRPr="00FE7D16">
        <w:rPr>
          <w:lang w:val="en-US"/>
        </w:rPr>
        <w:t>Schmid</w:t>
      </w:r>
      <w:proofErr w:type="spellEnd"/>
      <w:r w:rsidRPr="00FE7D16">
        <w:rPr>
          <w:lang w:val="en-US"/>
        </w:rPr>
        <w:t xml:space="preserve"> and N. </w:t>
      </w:r>
      <w:proofErr w:type="spellStart"/>
      <w:r w:rsidRPr="00FE7D16">
        <w:rPr>
          <w:lang w:val="en-US"/>
        </w:rPr>
        <w:t>Kherani</w:t>
      </w:r>
      <w:proofErr w:type="spellEnd"/>
      <w:r w:rsidRPr="00FE7D16">
        <w:rPr>
          <w:lang w:val="en-US"/>
        </w:rPr>
        <w:t xml:space="preserve">, “Design, fabrication and testing of a piezoelectric energy </w:t>
      </w:r>
      <w:proofErr w:type="spellStart"/>
      <w:r w:rsidRPr="00FE7D16">
        <w:rPr>
          <w:lang w:val="en-US"/>
        </w:rPr>
        <w:t>microgenerator</w:t>
      </w:r>
      <w:proofErr w:type="spellEnd"/>
      <w:r w:rsidRPr="00FE7D16">
        <w:rPr>
          <w:lang w:val="en-US"/>
        </w:rPr>
        <w:t>”, 2014</w:t>
      </w:r>
    </w:p>
    <w:p w:rsidR="00D976A3" w:rsidRPr="00FE7D16" w:rsidRDefault="00D976A3" w:rsidP="00D976A3">
      <w:pPr>
        <w:spacing w:line="360" w:lineRule="auto"/>
        <w:jc w:val="both"/>
        <w:rPr>
          <w:lang w:val="en-US"/>
        </w:rPr>
      </w:pPr>
      <w:r w:rsidRPr="00FE7D16">
        <w:rPr>
          <w:lang w:val="en-US"/>
        </w:rPr>
        <w:t xml:space="preserve">L. </w:t>
      </w:r>
      <w:proofErr w:type="spellStart"/>
      <w:r w:rsidRPr="00FE7D16">
        <w:rPr>
          <w:lang w:val="en-US"/>
        </w:rPr>
        <w:t>Prusaskova</w:t>
      </w:r>
      <w:proofErr w:type="spellEnd"/>
      <w:r w:rsidRPr="00FE7D16">
        <w:rPr>
          <w:lang w:val="en-US"/>
        </w:rPr>
        <w:t xml:space="preserve">, P. Novak, P. </w:t>
      </w:r>
      <w:proofErr w:type="spellStart"/>
      <w:r w:rsidRPr="00FE7D16">
        <w:rPr>
          <w:lang w:val="en-US"/>
        </w:rPr>
        <w:t>Kulha</w:t>
      </w:r>
      <w:proofErr w:type="spellEnd"/>
      <w:r w:rsidRPr="00FE7D16">
        <w:rPr>
          <w:lang w:val="en-US"/>
        </w:rPr>
        <w:t xml:space="preserve">, J. </w:t>
      </w:r>
      <w:proofErr w:type="spellStart"/>
      <w:r w:rsidRPr="00FE7D16">
        <w:rPr>
          <w:lang w:val="en-US"/>
        </w:rPr>
        <w:t>Ocenasek</w:t>
      </w:r>
      <w:proofErr w:type="spellEnd"/>
      <w:r w:rsidRPr="00FE7D16">
        <w:rPr>
          <w:lang w:val="en-US"/>
        </w:rPr>
        <w:t xml:space="preserve">, J. </w:t>
      </w:r>
      <w:proofErr w:type="spellStart"/>
      <w:r w:rsidRPr="00FE7D16">
        <w:rPr>
          <w:lang w:val="en-US"/>
        </w:rPr>
        <w:t>Savkova</w:t>
      </w:r>
      <w:proofErr w:type="spellEnd"/>
      <w:r w:rsidRPr="00FE7D16">
        <w:rPr>
          <w:lang w:val="en-US"/>
        </w:rPr>
        <w:t xml:space="preserve">, L. </w:t>
      </w:r>
      <w:proofErr w:type="spellStart"/>
      <w:r w:rsidRPr="00FE7D16">
        <w:rPr>
          <w:lang w:val="en-US"/>
        </w:rPr>
        <w:t>Pastorek</w:t>
      </w:r>
      <w:proofErr w:type="spellEnd"/>
      <w:r w:rsidRPr="00FE7D16">
        <w:rPr>
          <w:lang w:val="en-US"/>
        </w:rPr>
        <w:t xml:space="preserve">, P. </w:t>
      </w:r>
      <w:proofErr w:type="spellStart"/>
      <w:r w:rsidRPr="00FE7D16">
        <w:rPr>
          <w:lang w:val="en-US"/>
        </w:rPr>
        <w:t>Sutta</w:t>
      </w:r>
      <w:proofErr w:type="spellEnd"/>
      <w:r w:rsidRPr="00FE7D16">
        <w:rPr>
          <w:lang w:val="en-US"/>
        </w:rPr>
        <w:t xml:space="preserve">, “Modeling and fabrication of single cantilever piezoelectric </w:t>
      </w:r>
      <w:proofErr w:type="spellStart"/>
      <w:r w:rsidRPr="00FE7D16">
        <w:rPr>
          <w:lang w:val="en-US"/>
        </w:rPr>
        <w:t>microgenerator</w:t>
      </w:r>
      <w:proofErr w:type="spellEnd"/>
      <w:r w:rsidRPr="00FE7D16">
        <w:rPr>
          <w:lang w:val="en-US"/>
        </w:rPr>
        <w:t xml:space="preserve"> with optimized </w:t>
      </w:r>
      <w:proofErr w:type="spellStart"/>
      <w:r w:rsidRPr="00FE7D16">
        <w:rPr>
          <w:lang w:val="en-US"/>
        </w:rPr>
        <w:t>ZnO</w:t>
      </w:r>
      <w:proofErr w:type="spellEnd"/>
      <w:r w:rsidRPr="00FE7D16">
        <w:rPr>
          <w:lang w:val="en-US"/>
        </w:rPr>
        <w:t xml:space="preserve"> active layer”, 2015</w:t>
      </w:r>
    </w:p>
    <w:p w:rsidR="00D976A3" w:rsidRPr="00FE7D16" w:rsidRDefault="00D976A3" w:rsidP="00D976A3">
      <w:pPr>
        <w:spacing w:line="360" w:lineRule="auto"/>
        <w:jc w:val="both"/>
        <w:rPr>
          <w:lang w:val="en-US"/>
        </w:rPr>
      </w:pPr>
      <w:r w:rsidRPr="00FE7D16">
        <w:rPr>
          <w:lang w:val="en-US"/>
        </w:rPr>
        <w:t>P. Wang, H. Du, “</w:t>
      </w:r>
      <w:proofErr w:type="spellStart"/>
      <w:r w:rsidRPr="00FE7D16">
        <w:rPr>
          <w:lang w:val="en-US"/>
        </w:rPr>
        <w:t>ZnO</w:t>
      </w:r>
      <w:proofErr w:type="spellEnd"/>
      <w:r w:rsidRPr="00FE7D16">
        <w:rPr>
          <w:lang w:val="en-US"/>
        </w:rPr>
        <w:t xml:space="preserve"> thin film piezoelectric MEMS vibration energy harvesters with two piezoelectric elements for higher output performance”, 2015</w:t>
      </w:r>
    </w:p>
    <w:p w:rsidR="00D976A3" w:rsidRPr="00FE7D16" w:rsidRDefault="00D976A3" w:rsidP="00D976A3">
      <w:pPr>
        <w:spacing w:line="360" w:lineRule="auto"/>
        <w:jc w:val="both"/>
        <w:rPr>
          <w:lang w:val="en-US"/>
        </w:rPr>
      </w:pPr>
      <w:r w:rsidRPr="00FE7D16">
        <w:rPr>
          <w:lang w:val="en-US"/>
        </w:rPr>
        <w:t xml:space="preserve">C. Hung, T. Chung, P. </w:t>
      </w:r>
      <w:proofErr w:type="spellStart"/>
      <w:r w:rsidRPr="00FE7D16">
        <w:rPr>
          <w:lang w:val="en-US"/>
        </w:rPr>
        <w:t>Yeh</w:t>
      </w:r>
      <w:proofErr w:type="spellEnd"/>
      <w:r w:rsidRPr="00FE7D16">
        <w:rPr>
          <w:lang w:val="en-US"/>
        </w:rPr>
        <w:t xml:space="preserve">, C. Chen, C. Wang and S. Lin, “A miniature Mechanical-Piezoelectric-Configured Three-Axis </w:t>
      </w:r>
      <w:proofErr w:type="spellStart"/>
      <w:r w:rsidRPr="00FE7D16">
        <w:rPr>
          <w:lang w:val="en-US"/>
        </w:rPr>
        <w:t>Vibrational</w:t>
      </w:r>
      <w:proofErr w:type="spellEnd"/>
      <w:r w:rsidRPr="00FE7D16">
        <w:rPr>
          <w:lang w:val="en-US"/>
        </w:rPr>
        <w:t xml:space="preserve"> Energy Harvester”, 2015</w:t>
      </w:r>
    </w:p>
    <w:p w:rsidR="00D976A3" w:rsidRDefault="00D976A3" w:rsidP="00D976A3">
      <w:pPr>
        <w:spacing w:line="360" w:lineRule="auto"/>
        <w:jc w:val="both"/>
        <w:rPr>
          <w:lang w:val="en-US"/>
        </w:rPr>
      </w:pPr>
      <w:r w:rsidRPr="00FE7D16">
        <w:rPr>
          <w:lang w:val="en-US"/>
        </w:rPr>
        <w:t xml:space="preserve">X. Zhao, Z. Shang, G. </w:t>
      </w:r>
      <w:proofErr w:type="spellStart"/>
      <w:r w:rsidRPr="00FE7D16">
        <w:rPr>
          <w:lang w:val="en-US"/>
        </w:rPr>
        <w:t>Luo</w:t>
      </w:r>
      <w:proofErr w:type="spellEnd"/>
      <w:r w:rsidRPr="00FE7D16">
        <w:rPr>
          <w:lang w:val="en-US"/>
        </w:rPr>
        <w:t xml:space="preserve">, L. Deng, “A vibration energy harvester using </w:t>
      </w:r>
      <w:proofErr w:type="spellStart"/>
      <w:r w:rsidRPr="00FE7D16">
        <w:rPr>
          <w:lang w:val="en-US"/>
        </w:rPr>
        <w:t>AlN</w:t>
      </w:r>
      <w:proofErr w:type="spellEnd"/>
      <w:r w:rsidRPr="00FE7D16">
        <w:rPr>
          <w:lang w:val="en-US"/>
        </w:rPr>
        <w:t xml:space="preserve"> piezoelectric cantilever array“, 2015</w:t>
      </w:r>
    </w:p>
    <w:p w:rsidR="00D976A3" w:rsidRDefault="00D976A3" w:rsidP="00D976A3">
      <w:pPr>
        <w:spacing w:line="360" w:lineRule="auto"/>
        <w:jc w:val="both"/>
        <w:rPr>
          <w:lang w:eastAsia="el-GR"/>
        </w:rPr>
      </w:pPr>
      <w:r>
        <w:rPr>
          <w:lang w:eastAsia="el-GR"/>
        </w:rPr>
        <w:t xml:space="preserve">Κ. Ζάμπιας, Θ. Μέγα, Ευφυή υλικά και αεροπορικές κατασκευές, 2006 </w:t>
      </w:r>
    </w:p>
    <w:p w:rsidR="00D976A3" w:rsidRDefault="00D976A3" w:rsidP="00D976A3">
      <w:pPr>
        <w:spacing w:line="360" w:lineRule="auto"/>
        <w:jc w:val="both"/>
        <w:rPr>
          <w:lang w:val="en-US" w:eastAsia="el-GR"/>
        </w:rPr>
      </w:pPr>
      <w:r>
        <w:rPr>
          <w:lang w:val="en-US" w:eastAsia="el-GR"/>
        </w:rPr>
        <w:t>Smart Materials for 21</w:t>
      </w:r>
      <w:r w:rsidRPr="00D60E39">
        <w:rPr>
          <w:vertAlign w:val="superscript"/>
          <w:lang w:val="en-US" w:eastAsia="el-GR"/>
        </w:rPr>
        <w:t>st</w:t>
      </w:r>
      <w:r>
        <w:rPr>
          <w:lang w:val="en-US" w:eastAsia="el-GR"/>
        </w:rPr>
        <w:t xml:space="preserve"> Century by Foresight Materials Taskforce </w:t>
      </w:r>
    </w:p>
    <w:p w:rsidR="00D976A3" w:rsidRDefault="00D976A3" w:rsidP="00D976A3">
      <w:pPr>
        <w:spacing w:line="360" w:lineRule="auto"/>
        <w:jc w:val="both"/>
        <w:rPr>
          <w:lang w:val="en-US" w:eastAsia="el-GR"/>
        </w:rPr>
      </w:pPr>
      <w:r>
        <w:rPr>
          <w:lang w:val="en-US" w:eastAsia="el-GR"/>
        </w:rPr>
        <w:lastRenderedPageBreak/>
        <w:t>Wikipedia.org</w:t>
      </w:r>
    </w:p>
    <w:p w:rsidR="00D976A3" w:rsidRDefault="00D976A3" w:rsidP="00D976A3">
      <w:pPr>
        <w:spacing w:line="360" w:lineRule="auto"/>
        <w:jc w:val="both"/>
        <w:rPr>
          <w:rFonts w:eastAsia="Times New Roman" w:cs="Times New Roman"/>
          <w:szCs w:val="24"/>
          <w:lang w:val="en-US" w:eastAsia="el-GR"/>
        </w:rPr>
      </w:pPr>
      <w:r>
        <w:rPr>
          <w:rFonts w:eastAsia="Times New Roman" w:cs="Times New Roman"/>
          <w:szCs w:val="24"/>
          <w:lang w:val="en-US" w:eastAsia="el-GR"/>
        </w:rPr>
        <w:t>emereo.net</w:t>
      </w:r>
    </w:p>
    <w:p w:rsidR="00D976A3" w:rsidRDefault="00D976A3" w:rsidP="00D976A3">
      <w:pPr>
        <w:spacing w:line="360" w:lineRule="auto"/>
        <w:jc w:val="both"/>
        <w:rPr>
          <w:rFonts w:eastAsia="Times New Roman" w:cs="Times New Roman"/>
          <w:szCs w:val="24"/>
          <w:lang w:val="en-US" w:eastAsia="el-GR"/>
        </w:rPr>
      </w:pPr>
      <w:proofErr w:type="spellStart"/>
      <w:r>
        <w:rPr>
          <w:rFonts w:eastAsia="Times New Roman" w:cs="Times New Roman"/>
          <w:szCs w:val="24"/>
          <w:lang w:val="en-US" w:eastAsia="el-GR"/>
        </w:rPr>
        <w:t>Aksel</w:t>
      </w:r>
      <w:proofErr w:type="spellEnd"/>
      <w:r>
        <w:rPr>
          <w:rFonts w:eastAsia="Times New Roman" w:cs="Times New Roman"/>
          <w:szCs w:val="24"/>
          <w:lang w:val="en-US" w:eastAsia="el-GR"/>
        </w:rPr>
        <w:t xml:space="preserve"> Bode, Harvesting Rain Fall, Washington.edu</w:t>
      </w:r>
    </w:p>
    <w:p w:rsidR="00D976A3" w:rsidRDefault="00D976A3" w:rsidP="00D976A3">
      <w:pPr>
        <w:spacing w:line="360" w:lineRule="auto"/>
        <w:jc w:val="both"/>
        <w:rPr>
          <w:rFonts w:eastAsia="Times New Roman" w:cs="Times New Roman"/>
          <w:szCs w:val="24"/>
          <w:lang w:eastAsia="el-GR"/>
        </w:rPr>
      </w:pPr>
      <w:r>
        <w:rPr>
          <w:rFonts w:eastAsia="Times New Roman" w:cs="Times New Roman"/>
          <w:szCs w:val="24"/>
          <w:lang w:eastAsia="el-GR"/>
        </w:rPr>
        <w:t xml:space="preserve">Γ. Γληνού, Δ. </w:t>
      </w:r>
      <w:proofErr w:type="spellStart"/>
      <w:r>
        <w:rPr>
          <w:rFonts w:eastAsia="Times New Roman" w:cs="Times New Roman"/>
          <w:szCs w:val="24"/>
          <w:lang w:eastAsia="el-GR"/>
        </w:rPr>
        <w:t>Παπαχρήστου</w:t>
      </w:r>
      <w:proofErr w:type="spellEnd"/>
      <w:r>
        <w:rPr>
          <w:rFonts w:eastAsia="Times New Roman" w:cs="Times New Roman"/>
          <w:szCs w:val="24"/>
          <w:lang w:eastAsia="el-GR"/>
        </w:rPr>
        <w:t xml:space="preserve">, Α. Παπαδόπουλος, </w:t>
      </w:r>
      <w:r w:rsidRPr="00D94094">
        <w:t>“</w:t>
      </w:r>
      <w:r>
        <w:rPr>
          <w:rFonts w:eastAsia="Times New Roman" w:cs="Times New Roman"/>
          <w:szCs w:val="24"/>
          <w:lang w:eastAsia="el-GR"/>
        </w:rPr>
        <w:t>Η εκμετάλλευση της αιολικής ενέργειας στην Ελλάδα, αναδρομή, παρούσα κατάσταση και προοπτικές</w:t>
      </w:r>
      <w:r w:rsidRPr="00D94094">
        <w:t>“</w:t>
      </w:r>
      <w:r>
        <w:rPr>
          <w:rFonts w:eastAsia="Times New Roman" w:cs="Times New Roman"/>
          <w:szCs w:val="24"/>
          <w:lang w:eastAsia="el-GR"/>
        </w:rPr>
        <w:t>, 2005</w:t>
      </w:r>
    </w:p>
    <w:p w:rsidR="00D976A3" w:rsidRPr="00D94094" w:rsidRDefault="00D976A3" w:rsidP="00D976A3">
      <w:pPr>
        <w:spacing w:line="360" w:lineRule="auto"/>
        <w:jc w:val="both"/>
        <w:rPr>
          <w:lang w:eastAsia="el-GR"/>
        </w:rPr>
      </w:pPr>
      <w:r>
        <w:rPr>
          <w:rFonts w:eastAsia="Times New Roman" w:cs="Times New Roman"/>
          <w:szCs w:val="24"/>
          <w:lang w:eastAsia="el-GR"/>
        </w:rPr>
        <w:t xml:space="preserve">Λ. </w:t>
      </w:r>
      <w:proofErr w:type="spellStart"/>
      <w:r>
        <w:rPr>
          <w:rFonts w:eastAsia="Times New Roman" w:cs="Times New Roman"/>
          <w:szCs w:val="24"/>
          <w:lang w:eastAsia="el-GR"/>
        </w:rPr>
        <w:t>Σοφιανίδης</w:t>
      </w:r>
      <w:proofErr w:type="spellEnd"/>
      <w:r>
        <w:rPr>
          <w:rFonts w:eastAsia="Times New Roman" w:cs="Times New Roman"/>
          <w:szCs w:val="24"/>
          <w:lang w:eastAsia="el-GR"/>
        </w:rPr>
        <w:t>, Εφαρμογές ΑΠΕ, 2006</w:t>
      </w:r>
    </w:p>
    <w:p w:rsidR="00A708F3" w:rsidRDefault="00FC788D"/>
    <w:sectPr w:rsidR="00A708F3" w:rsidSect="0051348C">
      <w:footerReference w:type="default" r:id="rId92"/>
      <w:pgSz w:w="11906" w:h="16838"/>
      <w:pgMar w:top="1440" w:right="1800" w:bottom="1440" w:left="1800" w:header="708" w:footer="708" w:gutter="0"/>
      <w:cols w:space="708"/>
      <w:titlePg/>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Arial">
    <w:panose1 w:val="020B0604020202020204"/>
    <w:charset w:val="A1"/>
    <w:family w:val="swiss"/>
    <w:pitch w:val="variable"/>
    <w:sig w:usb0="E0002AFF" w:usb1="C0007843" w:usb2="00000009" w:usb3="00000000" w:csb0="000001FF" w:csb1="00000000"/>
  </w:font>
  <w:font w:name="Segoe UI Symbol">
    <w:panose1 w:val="020B0502040204020203"/>
    <w:charset w:val="00"/>
    <w:family w:val="swiss"/>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259359"/>
      <w:docPartObj>
        <w:docPartGallery w:val="Page Numbers (Bottom of Page)"/>
        <w:docPartUnique/>
      </w:docPartObj>
    </w:sdtPr>
    <w:sdtEndPr>
      <w:rPr>
        <w:noProof/>
      </w:rPr>
    </w:sdtEndPr>
    <w:sdtContent>
      <w:p w:rsidR="0051348C" w:rsidRDefault="00FC788D">
        <w:pPr>
          <w:pStyle w:val="a8"/>
          <w:jc w:val="right"/>
        </w:pPr>
        <w:r>
          <w:fldChar w:fldCharType="begin"/>
        </w:r>
        <w:r>
          <w:instrText xml:space="preserve"> PAGE   \* MERGEFORMAT </w:instrText>
        </w:r>
        <w:r>
          <w:fldChar w:fldCharType="separate"/>
        </w:r>
        <w:r w:rsidR="00686E78">
          <w:rPr>
            <w:noProof/>
          </w:rPr>
          <w:t>2</w:t>
        </w:r>
        <w:r>
          <w:rPr>
            <w:noProof/>
          </w:rPr>
          <w:fldChar w:fldCharType="end"/>
        </w:r>
      </w:p>
    </w:sdtContent>
  </w:sdt>
  <w:p w:rsidR="0051348C" w:rsidRDefault="00FC788D">
    <w:pPr>
      <w:pStyle w:val="a8"/>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3F630B"/>
    <w:multiLevelType w:val="hybridMultilevel"/>
    <w:tmpl w:val="AF4439F2"/>
    <w:lvl w:ilvl="0" w:tplc="43DE12BE">
      <w:start w:val="71"/>
      <w:numFmt w:val="decimal"/>
      <w:lvlText w:val="%1."/>
      <w:lvlJc w:val="left"/>
      <w:pPr>
        <w:ind w:left="3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04ECB7A">
      <w:start w:val="1"/>
      <w:numFmt w:val="lowerLetter"/>
      <w:lvlText w:val="%2"/>
      <w:lvlJc w:val="left"/>
      <w:pPr>
        <w:ind w:left="10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0F64646">
      <w:start w:val="1"/>
      <w:numFmt w:val="lowerRoman"/>
      <w:lvlText w:val="%3"/>
      <w:lvlJc w:val="left"/>
      <w:pPr>
        <w:ind w:left="18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D5CD586">
      <w:start w:val="1"/>
      <w:numFmt w:val="decimal"/>
      <w:lvlText w:val="%4"/>
      <w:lvlJc w:val="left"/>
      <w:pPr>
        <w:ind w:left="25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06C530A">
      <w:start w:val="1"/>
      <w:numFmt w:val="lowerLetter"/>
      <w:lvlText w:val="%5"/>
      <w:lvlJc w:val="left"/>
      <w:pPr>
        <w:ind w:left="325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2390AA7A">
      <w:start w:val="1"/>
      <w:numFmt w:val="lowerRoman"/>
      <w:lvlText w:val="%6"/>
      <w:lvlJc w:val="left"/>
      <w:pPr>
        <w:ind w:left="39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BC0A8FA">
      <w:start w:val="1"/>
      <w:numFmt w:val="decimal"/>
      <w:lvlText w:val="%7"/>
      <w:lvlJc w:val="left"/>
      <w:pPr>
        <w:ind w:left="46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D50D674">
      <w:start w:val="1"/>
      <w:numFmt w:val="lowerLetter"/>
      <w:lvlText w:val="%8"/>
      <w:lvlJc w:val="left"/>
      <w:pPr>
        <w:ind w:left="54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DE8109A">
      <w:start w:val="1"/>
      <w:numFmt w:val="lowerRoman"/>
      <w:lvlText w:val="%9"/>
      <w:lvlJc w:val="left"/>
      <w:pPr>
        <w:ind w:left="61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
    <w:nsid w:val="0DD312FB"/>
    <w:multiLevelType w:val="hybridMultilevel"/>
    <w:tmpl w:val="D6D434B0"/>
    <w:lvl w:ilvl="0" w:tplc="B4C2E422">
      <w:start w:val="4"/>
      <w:numFmt w:val="decimal"/>
      <w:lvlText w:val="%1."/>
      <w:lvlJc w:val="left"/>
      <w:pPr>
        <w:ind w:left="60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B2C6890">
      <w:start w:val="1"/>
      <w:numFmt w:val="lowerLetter"/>
      <w:lvlText w:val="%2"/>
      <w:lvlJc w:val="left"/>
      <w:pPr>
        <w:ind w:left="10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59C8FBC">
      <w:start w:val="1"/>
      <w:numFmt w:val="lowerRoman"/>
      <w:lvlText w:val="%3"/>
      <w:lvlJc w:val="left"/>
      <w:pPr>
        <w:ind w:left="18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B3E2C44">
      <w:start w:val="1"/>
      <w:numFmt w:val="decimal"/>
      <w:lvlText w:val="%4"/>
      <w:lvlJc w:val="left"/>
      <w:pPr>
        <w:ind w:left="25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968024C8">
      <w:start w:val="1"/>
      <w:numFmt w:val="lowerLetter"/>
      <w:lvlText w:val="%5"/>
      <w:lvlJc w:val="left"/>
      <w:pPr>
        <w:ind w:left="325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6FDE292C">
      <w:start w:val="1"/>
      <w:numFmt w:val="lowerRoman"/>
      <w:lvlText w:val="%6"/>
      <w:lvlJc w:val="left"/>
      <w:pPr>
        <w:ind w:left="39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EF3EE654">
      <w:start w:val="1"/>
      <w:numFmt w:val="decimal"/>
      <w:lvlText w:val="%7"/>
      <w:lvlJc w:val="left"/>
      <w:pPr>
        <w:ind w:left="46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926A1C8">
      <w:start w:val="1"/>
      <w:numFmt w:val="lowerLetter"/>
      <w:lvlText w:val="%8"/>
      <w:lvlJc w:val="left"/>
      <w:pPr>
        <w:ind w:left="54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EBED37E">
      <w:start w:val="1"/>
      <w:numFmt w:val="lowerRoman"/>
      <w:lvlText w:val="%9"/>
      <w:lvlJc w:val="left"/>
      <w:pPr>
        <w:ind w:left="61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
    <w:nsid w:val="193115E2"/>
    <w:multiLevelType w:val="hybridMultilevel"/>
    <w:tmpl w:val="5EE84712"/>
    <w:lvl w:ilvl="0" w:tplc="E4BCBD00">
      <w:start w:val="66"/>
      <w:numFmt w:val="decimal"/>
      <w:lvlText w:val="%1."/>
      <w:lvlJc w:val="left"/>
      <w:pPr>
        <w:ind w:left="3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26784950">
      <w:start w:val="1"/>
      <w:numFmt w:val="lowerLetter"/>
      <w:lvlText w:val="%2"/>
      <w:lvlJc w:val="left"/>
      <w:pPr>
        <w:ind w:left="10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414CDE6">
      <w:start w:val="1"/>
      <w:numFmt w:val="lowerRoman"/>
      <w:lvlText w:val="%3"/>
      <w:lvlJc w:val="left"/>
      <w:pPr>
        <w:ind w:left="18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6C87A8E">
      <w:start w:val="1"/>
      <w:numFmt w:val="decimal"/>
      <w:lvlText w:val="%4"/>
      <w:lvlJc w:val="left"/>
      <w:pPr>
        <w:ind w:left="25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6A2AB2E">
      <w:start w:val="1"/>
      <w:numFmt w:val="lowerLetter"/>
      <w:lvlText w:val="%5"/>
      <w:lvlJc w:val="left"/>
      <w:pPr>
        <w:ind w:left="325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13AC074">
      <w:start w:val="1"/>
      <w:numFmt w:val="lowerRoman"/>
      <w:lvlText w:val="%6"/>
      <w:lvlJc w:val="left"/>
      <w:pPr>
        <w:ind w:left="39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174E0E2">
      <w:start w:val="1"/>
      <w:numFmt w:val="decimal"/>
      <w:lvlText w:val="%7"/>
      <w:lvlJc w:val="left"/>
      <w:pPr>
        <w:ind w:left="46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FA095DA">
      <w:start w:val="1"/>
      <w:numFmt w:val="lowerLetter"/>
      <w:lvlText w:val="%8"/>
      <w:lvlJc w:val="left"/>
      <w:pPr>
        <w:ind w:left="54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5649888">
      <w:start w:val="1"/>
      <w:numFmt w:val="lowerRoman"/>
      <w:lvlText w:val="%9"/>
      <w:lvlJc w:val="left"/>
      <w:pPr>
        <w:ind w:left="61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
    <w:nsid w:val="1E2E0907"/>
    <w:multiLevelType w:val="hybridMultilevel"/>
    <w:tmpl w:val="FCD03C5A"/>
    <w:lvl w:ilvl="0" w:tplc="9FB68418">
      <w:start w:val="62"/>
      <w:numFmt w:val="decimal"/>
      <w:lvlText w:val="%1."/>
      <w:lvlJc w:val="left"/>
      <w:pPr>
        <w:ind w:left="3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1E82C190">
      <w:start w:val="1"/>
      <w:numFmt w:val="lowerLetter"/>
      <w:lvlText w:val="%2"/>
      <w:lvlJc w:val="left"/>
      <w:pPr>
        <w:ind w:left="10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B0E1370">
      <w:start w:val="1"/>
      <w:numFmt w:val="lowerRoman"/>
      <w:lvlText w:val="%3"/>
      <w:lvlJc w:val="left"/>
      <w:pPr>
        <w:ind w:left="18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0136C3AC">
      <w:start w:val="1"/>
      <w:numFmt w:val="decimal"/>
      <w:lvlText w:val="%4"/>
      <w:lvlJc w:val="left"/>
      <w:pPr>
        <w:ind w:left="25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1904540">
      <w:start w:val="1"/>
      <w:numFmt w:val="lowerLetter"/>
      <w:lvlText w:val="%5"/>
      <w:lvlJc w:val="left"/>
      <w:pPr>
        <w:ind w:left="325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F81CDBB6">
      <w:start w:val="1"/>
      <w:numFmt w:val="lowerRoman"/>
      <w:lvlText w:val="%6"/>
      <w:lvlJc w:val="left"/>
      <w:pPr>
        <w:ind w:left="39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72AC8F8">
      <w:start w:val="1"/>
      <w:numFmt w:val="decimal"/>
      <w:lvlText w:val="%7"/>
      <w:lvlJc w:val="left"/>
      <w:pPr>
        <w:ind w:left="46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E720112">
      <w:start w:val="1"/>
      <w:numFmt w:val="lowerLetter"/>
      <w:lvlText w:val="%8"/>
      <w:lvlJc w:val="left"/>
      <w:pPr>
        <w:ind w:left="54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8DA0BD36">
      <w:start w:val="1"/>
      <w:numFmt w:val="lowerRoman"/>
      <w:lvlText w:val="%9"/>
      <w:lvlJc w:val="left"/>
      <w:pPr>
        <w:ind w:left="61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4">
    <w:nsid w:val="2188070E"/>
    <w:multiLevelType w:val="hybridMultilevel"/>
    <w:tmpl w:val="BF244820"/>
    <w:lvl w:ilvl="0" w:tplc="5A76CE44">
      <w:start w:val="1"/>
      <w:numFmt w:val="bullet"/>
      <w:lvlText w:val="•"/>
      <w:lvlJc w:val="left"/>
      <w:pPr>
        <w:ind w:left="72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88603FBA">
      <w:start w:val="1"/>
      <w:numFmt w:val="bullet"/>
      <w:lvlText w:val="o"/>
      <w:lvlJc w:val="left"/>
      <w:pPr>
        <w:ind w:left="144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3404CD22">
      <w:start w:val="1"/>
      <w:numFmt w:val="bullet"/>
      <w:lvlText w:val="▪"/>
      <w:lvlJc w:val="left"/>
      <w:pPr>
        <w:ind w:left="216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2780B94C">
      <w:start w:val="1"/>
      <w:numFmt w:val="bullet"/>
      <w:lvlText w:val="•"/>
      <w:lvlJc w:val="left"/>
      <w:pPr>
        <w:ind w:left="288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14CACAF0">
      <w:start w:val="1"/>
      <w:numFmt w:val="bullet"/>
      <w:lvlText w:val="o"/>
      <w:lvlJc w:val="left"/>
      <w:pPr>
        <w:ind w:left="360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065E83D6">
      <w:start w:val="1"/>
      <w:numFmt w:val="bullet"/>
      <w:lvlText w:val="▪"/>
      <w:lvlJc w:val="left"/>
      <w:pPr>
        <w:ind w:left="432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2402BE00">
      <w:start w:val="1"/>
      <w:numFmt w:val="bullet"/>
      <w:lvlText w:val="•"/>
      <w:lvlJc w:val="left"/>
      <w:pPr>
        <w:ind w:left="504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AC18C3DE">
      <w:start w:val="1"/>
      <w:numFmt w:val="bullet"/>
      <w:lvlText w:val="o"/>
      <w:lvlJc w:val="left"/>
      <w:pPr>
        <w:ind w:left="576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C4962482">
      <w:start w:val="1"/>
      <w:numFmt w:val="bullet"/>
      <w:lvlText w:val="▪"/>
      <w:lvlJc w:val="left"/>
      <w:pPr>
        <w:ind w:left="648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5">
    <w:nsid w:val="26DF650A"/>
    <w:multiLevelType w:val="hybridMultilevel"/>
    <w:tmpl w:val="DC44C6D0"/>
    <w:lvl w:ilvl="0" w:tplc="ABC09680">
      <w:start w:val="1"/>
      <w:numFmt w:val="bullet"/>
      <w:lvlText w:val="•"/>
      <w:lvlJc w:val="left"/>
      <w:pPr>
        <w:ind w:left="724"/>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3132B282">
      <w:start w:val="1"/>
      <w:numFmt w:val="bullet"/>
      <w:lvlText w:val="o"/>
      <w:lvlJc w:val="left"/>
      <w:pPr>
        <w:ind w:left="109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BA9EE092">
      <w:start w:val="1"/>
      <w:numFmt w:val="bullet"/>
      <w:lvlText w:val="▪"/>
      <w:lvlJc w:val="left"/>
      <w:pPr>
        <w:ind w:left="181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D6367200">
      <w:start w:val="1"/>
      <w:numFmt w:val="bullet"/>
      <w:lvlText w:val="•"/>
      <w:lvlJc w:val="left"/>
      <w:pPr>
        <w:ind w:left="2536"/>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0D70EB66">
      <w:start w:val="1"/>
      <w:numFmt w:val="bullet"/>
      <w:lvlText w:val="o"/>
      <w:lvlJc w:val="left"/>
      <w:pPr>
        <w:ind w:left="325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6FB60BB4">
      <w:start w:val="1"/>
      <w:numFmt w:val="bullet"/>
      <w:lvlText w:val="▪"/>
      <w:lvlJc w:val="left"/>
      <w:pPr>
        <w:ind w:left="397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6C871C0">
      <w:start w:val="1"/>
      <w:numFmt w:val="bullet"/>
      <w:lvlText w:val="•"/>
      <w:lvlJc w:val="left"/>
      <w:pPr>
        <w:ind w:left="4696"/>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68B4335C">
      <w:start w:val="1"/>
      <w:numFmt w:val="bullet"/>
      <w:lvlText w:val="o"/>
      <w:lvlJc w:val="left"/>
      <w:pPr>
        <w:ind w:left="541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A58EC40A">
      <w:start w:val="1"/>
      <w:numFmt w:val="bullet"/>
      <w:lvlText w:val="▪"/>
      <w:lvlJc w:val="left"/>
      <w:pPr>
        <w:ind w:left="613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6">
    <w:nsid w:val="27A8072C"/>
    <w:multiLevelType w:val="hybridMultilevel"/>
    <w:tmpl w:val="C950A7E2"/>
    <w:lvl w:ilvl="0" w:tplc="F3AA82D6">
      <w:start w:val="1"/>
      <w:numFmt w:val="bullet"/>
      <w:lvlText w:val="•"/>
      <w:lvlJc w:val="left"/>
      <w:pPr>
        <w:ind w:left="75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B41E9B52">
      <w:start w:val="1"/>
      <w:numFmt w:val="bullet"/>
      <w:lvlText w:val="o"/>
      <w:lvlJc w:val="left"/>
      <w:pPr>
        <w:ind w:left="14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140A14EC">
      <w:start w:val="1"/>
      <w:numFmt w:val="bullet"/>
      <w:lvlText w:val="▪"/>
      <w:lvlJc w:val="left"/>
      <w:pPr>
        <w:ind w:left="219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21FE8508">
      <w:start w:val="1"/>
      <w:numFmt w:val="bullet"/>
      <w:lvlText w:val="•"/>
      <w:lvlJc w:val="left"/>
      <w:pPr>
        <w:ind w:left="291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2C2E5C3A">
      <w:start w:val="1"/>
      <w:numFmt w:val="bullet"/>
      <w:lvlText w:val="o"/>
      <w:lvlJc w:val="left"/>
      <w:pPr>
        <w:ind w:left="363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81A4F166">
      <w:start w:val="1"/>
      <w:numFmt w:val="bullet"/>
      <w:lvlText w:val="▪"/>
      <w:lvlJc w:val="left"/>
      <w:pPr>
        <w:ind w:left="435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8F7AB3BC">
      <w:start w:val="1"/>
      <w:numFmt w:val="bullet"/>
      <w:lvlText w:val="•"/>
      <w:lvlJc w:val="left"/>
      <w:pPr>
        <w:ind w:left="507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E55E0952">
      <w:start w:val="1"/>
      <w:numFmt w:val="bullet"/>
      <w:lvlText w:val="o"/>
      <w:lvlJc w:val="left"/>
      <w:pPr>
        <w:ind w:left="579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D78A8B20">
      <w:start w:val="1"/>
      <w:numFmt w:val="bullet"/>
      <w:lvlText w:val="▪"/>
      <w:lvlJc w:val="left"/>
      <w:pPr>
        <w:ind w:left="651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7">
    <w:nsid w:val="33D666F5"/>
    <w:multiLevelType w:val="hybridMultilevel"/>
    <w:tmpl w:val="226274A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402E54C1"/>
    <w:multiLevelType w:val="multilevel"/>
    <w:tmpl w:val="530EAF90"/>
    <w:lvl w:ilvl="0">
      <w:start w:val="3"/>
      <w:numFmt w:val="decimal"/>
      <w:lvlText w:val="%1."/>
      <w:lvlJc w:val="left"/>
      <w:pPr>
        <w:ind w:left="25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start w:val="1"/>
      <w:numFmt w:val="decimal"/>
      <w:lvlText w:val="%1.%2"/>
      <w:lvlJc w:val="left"/>
      <w:pPr>
        <w:ind w:left="59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start w:val="1"/>
      <w:numFmt w:val="decimal"/>
      <w:lvlText w:val="%1.%2.%3."/>
      <w:lvlJc w:val="left"/>
      <w:pPr>
        <w:ind w:left="4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start w:val="1"/>
      <w:numFmt w:val="decimal"/>
      <w:lvlText w:val="%4"/>
      <w:lvlJc w:val="left"/>
      <w:pPr>
        <w:ind w:left="15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start w:val="1"/>
      <w:numFmt w:val="lowerLetter"/>
      <w:lvlText w:val="%5"/>
      <w:lvlJc w:val="left"/>
      <w:pPr>
        <w:ind w:left="22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start w:val="1"/>
      <w:numFmt w:val="lowerRoman"/>
      <w:lvlText w:val="%6"/>
      <w:lvlJc w:val="left"/>
      <w:pPr>
        <w:ind w:left="30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start w:val="1"/>
      <w:numFmt w:val="decimal"/>
      <w:lvlText w:val="%7"/>
      <w:lvlJc w:val="left"/>
      <w:pPr>
        <w:ind w:left="37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start w:val="1"/>
      <w:numFmt w:val="lowerLetter"/>
      <w:lvlText w:val="%8"/>
      <w:lvlJc w:val="left"/>
      <w:pPr>
        <w:ind w:left="44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start w:val="1"/>
      <w:numFmt w:val="lowerRoman"/>
      <w:lvlText w:val="%9"/>
      <w:lvlJc w:val="left"/>
      <w:pPr>
        <w:ind w:left="51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9">
    <w:nsid w:val="432B1613"/>
    <w:multiLevelType w:val="hybridMultilevel"/>
    <w:tmpl w:val="FA065F42"/>
    <w:lvl w:ilvl="0" w:tplc="D8CEEEDC">
      <w:start w:val="1"/>
      <w:numFmt w:val="bullet"/>
      <w:lvlText w:val="-"/>
      <w:lvlJc w:val="left"/>
      <w:pPr>
        <w:ind w:left="3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2496D58C">
      <w:start w:val="1"/>
      <w:numFmt w:val="bullet"/>
      <w:lvlText w:val="o"/>
      <w:lvlJc w:val="left"/>
      <w:pPr>
        <w:ind w:left="10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210FC22">
      <w:start w:val="1"/>
      <w:numFmt w:val="bullet"/>
      <w:lvlText w:val="▪"/>
      <w:lvlJc w:val="left"/>
      <w:pPr>
        <w:ind w:left="18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5602131C">
      <w:start w:val="1"/>
      <w:numFmt w:val="bullet"/>
      <w:lvlText w:val="•"/>
      <w:lvlJc w:val="left"/>
      <w:pPr>
        <w:ind w:left="25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0D87974">
      <w:start w:val="1"/>
      <w:numFmt w:val="bullet"/>
      <w:lvlText w:val="o"/>
      <w:lvlJc w:val="left"/>
      <w:pPr>
        <w:ind w:left="325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B5C03D46">
      <w:start w:val="1"/>
      <w:numFmt w:val="bullet"/>
      <w:lvlText w:val="▪"/>
      <w:lvlJc w:val="left"/>
      <w:pPr>
        <w:ind w:left="39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AEAF65C">
      <w:start w:val="1"/>
      <w:numFmt w:val="bullet"/>
      <w:lvlText w:val="•"/>
      <w:lvlJc w:val="left"/>
      <w:pPr>
        <w:ind w:left="46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048008A">
      <w:start w:val="1"/>
      <w:numFmt w:val="bullet"/>
      <w:lvlText w:val="o"/>
      <w:lvlJc w:val="left"/>
      <w:pPr>
        <w:ind w:left="54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C9E5116">
      <w:start w:val="1"/>
      <w:numFmt w:val="bullet"/>
      <w:lvlText w:val="▪"/>
      <w:lvlJc w:val="left"/>
      <w:pPr>
        <w:ind w:left="61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0">
    <w:nsid w:val="459B7B86"/>
    <w:multiLevelType w:val="hybridMultilevel"/>
    <w:tmpl w:val="273A4EDA"/>
    <w:lvl w:ilvl="0" w:tplc="520E4F4A">
      <w:start w:val="1"/>
      <w:numFmt w:val="decimal"/>
      <w:lvlText w:val="%1."/>
      <w:lvlJc w:val="left"/>
      <w:pPr>
        <w:ind w:left="6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1" w:tplc="4BB00650">
      <w:start w:val="1"/>
      <w:numFmt w:val="lowerLetter"/>
      <w:lvlText w:val="%2"/>
      <w:lvlJc w:val="left"/>
      <w:pPr>
        <w:ind w:left="150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2" w:tplc="865AA7AA">
      <w:start w:val="1"/>
      <w:numFmt w:val="lowerRoman"/>
      <w:lvlText w:val="%3"/>
      <w:lvlJc w:val="left"/>
      <w:pPr>
        <w:ind w:left="222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3" w:tplc="A05A3D1E">
      <w:start w:val="1"/>
      <w:numFmt w:val="decimal"/>
      <w:lvlText w:val="%4"/>
      <w:lvlJc w:val="left"/>
      <w:pPr>
        <w:ind w:left="294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4" w:tplc="03CE4444">
      <w:start w:val="1"/>
      <w:numFmt w:val="lowerLetter"/>
      <w:lvlText w:val="%5"/>
      <w:lvlJc w:val="left"/>
      <w:pPr>
        <w:ind w:left="366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5" w:tplc="525C155E">
      <w:start w:val="1"/>
      <w:numFmt w:val="lowerRoman"/>
      <w:lvlText w:val="%6"/>
      <w:lvlJc w:val="left"/>
      <w:pPr>
        <w:ind w:left="438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6" w:tplc="35A8DF50">
      <w:start w:val="1"/>
      <w:numFmt w:val="decimal"/>
      <w:lvlText w:val="%7"/>
      <w:lvlJc w:val="left"/>
      <w:pPr>
        <w:ind w:left="510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7" w:tplc="8D00A83E">
      <w:start w:val="1"/>
      <w:numFmt w:val="lowerLetter"/>
      <w:lvlText w:val="%8"/>
      <w:lvlJc w:val="left"/>
      <w:pPr>
        <w:ind w:left="582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8" w:tplc="D67E1D54">
      <w:start w:val="1"/>
      <w:numFmt w:val="lowerRoman"/>
      <w:lvlText w:val="%9"/>
      <w:lvlJc w:val="left"/>
      <w:pPr>
        <w:ind w:left="654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abstractNum>
  <w:abstractNum w:abstractNumId="11">
    <w:nsid w:val="4CD67A91"/>
    <w:multiLevelType w:val="hybridMultilevel"/>
    <w:tmpl w:val="A768EA18"/>
    <w:lvl w:ilvl="0" w:tplc="61EAD82E">
      <w:start w:val="1"/>
      <w:numFmt w:val="decimal"/>
      <w:lvlText w:val="%1."/>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BF6F2B6">
      <w:start w:val="1"/>
      <w:numFmt w:val="lowerLetter"/>
      <w:lvlText w:val="%2"/>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DAE41B20">
      <w:start w:val="1"/>
      <w:numFmt w:val="lowerRoman"/>
      <w:lvlText w:val="%3"/>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2026B21A">
      <w:start w:val="1"/>
      <w:numFmt w:val="decimal"/>
      <w:lvlText w:val="%4"/>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798FEE8">
      <w:start w:val="1"/>
      <w:numFmt w:val="lowerLetter"/>
      <w:lvlText w:val="%5"/>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416027E">
      <w:start w:val="1"/>
      <w:numFmt w:val="lowerRoman"/>
      <w:lvlText w:val="%6"/>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6E4915E">
      <w:start w:val="1"/>
      <w:numFmt w:val="decimal"/>
      <w:lvlText w:val="%7"/>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BAEBC0E">
      <w:start w:val="1"/>
      <w:numFmt w:val="lowerLetter"/>
      <w:lvlText w:val="%8"/>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E5C44FDE">
      <w:start w:val="1"/>
      <w:numFmt w:val="lowerRoman"/>
      <w:lvlText w:val="%9"/>
      <w:lvlJc w:val="left"/>
      <w:pPr>
        <w:ind w:left="68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2">
    <w:nsid w:val="61385B5C"/>
    <w:multiLevelType w:val="hybridMultilevel"/>
    <w:tmpl w:val="4B848A94"/>
    <w:lvl w:ilvl="0" w:tplc="C9765694">
      <w:start w:val="1"/>
      <w:numFmt w:val="decimal"/>
      <w:lvlText w:val="%1."/>
      <w:lvlJc w:val="left"/>
      <w:pPr>
        <w:ind w:left="43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D56289A">
      <w:start w:val="1"/>
      <w:numFmt w:val="lowerLetter"/>
      <w:lvlText w:val="%2"/>
      <w:lvlJc w:val="left"/>
      <w:pPr>
        <w:ind w:left="13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BEC77CC">
      <w:start w:val="1"/>
      <w:numFmt w:val="lowerRoman"/>
      <w:lvlText w:val="%3"/>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59DEF1BA">
      <w:start w:val="1"/>
      <w:numFmt w:val="decimal"/>
      <w:lvlText w:val="%4"/>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13E6E62">
      <w:start w:val="1"/>
      <w:numFmt w:val="lowerLetter"/>
      <w:lvlText w:val="%5"/>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076CE1A">
      <w:start w:val="1"/>
      <w:numFmt w:val="lowerRoman"/>
      <w:lvlText w:val="%6"/>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042ABCC">
      <w:start w:val="1"/>
      <w:numFmt w:val="decimal"/>
      <w:lvlText w:val="%7"/>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07EFDEE">
      <w:start w:val="1"/>
      <w:numFmt w:val="lowerLetter"/>
      <w:lvlText w:val="%8"/>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22E062F8">
      <w:start w:val="1"/>
      <w:numFmt w:val="lowerRoman"/>
      <w:lvlText w:val="%9"/>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3">
    <w:nsid w:val="66FA4140"/>
    <w:multiLevelType w:val="hybridMultilevel"/>
    <w:tmpl w:val="E34EAEE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674C1C16"/>
    <w:multiLevelType w:val="hybridMultilevel"/>
    <w:tmpl w:val="40D80F0E"/>
    <w:lvl w:ilvl="0" w:tplc="E98E8684">
      <w:start w:val="1"/>
      <w:numFmt w:val="decimal"/>
      <w:lvlText w:val="%1."/>
      <w:lvlJc w:val="left"/>
      <w:pPr>
        <w:ind w:left="75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84C5C82">
      <w:start w:val="1"/>
      <w:numFmt w:val="lowerLetter"/>
      <w:lvlText w:val="%2"/>
      <w:lvlJc w:val="left"/>
      <w:pPr>
        <w:ind w:left="147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4CCC89E8">
      <w:start w:val="1"/>
      <w:numFmt w:val="lowerRoman"/>
      <w:lvlText w:val="%3"/>
      <w:lvlJc w:val="left"/>
      <w:pPr>
        <w:ind w:left="219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518B380">
      <w:start w:val="1"/>
      <w:numFmt w:val="decimal"/>
      <w:lvlText w:val="%4"/>
      <w:lvlJc w:val="left"/>
      <w:pPr>
        <w:ind w:left="291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A8018B0">
      <w:start w:val="1"/>
      <w:numFmt w:val="lowerLetter"/>
      <w:lvlText w:val="%5"/>
      <w:lvlJc w:val="left"/>
      <w:pPr>
        <w:ind w:left="363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C14BE1A">
      <w:start w:val="1"/>
      <w:numFmt w:val="lowerRoman"/>
      <w:lvlText w:val="%6"/>
      <w:lvlJc w:val="left"/>
      <w:pPr>
        <w:ind w:left="435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2F84B28">
      <w:start w:val="1"/>
      <w:numFmt w:val="decimal"/>
      <w:lvlText w:val="%7"/>
      <w:lvlJc w:val="left"/>
      <w:pPr>
        <w:ind w:left="507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9E581BAA">
      <w:start w:val="1"/>
      <w:numFmt w:val="lowerLetter"/>
      <w:lvlText w:val="%8"/>
      <w:lvlJc w:val="left"/>
      <w:pPr>
        <w:ind w:left="579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CAE013E">
      <w:start w:val="1"/>
      <w:numFmt w:val="lowerRoman"/>
      <w:lvlText w:val="%9"/>
      <w:lvlJc w:val="left"/>
      <w:pPr>
        <w:ind w:left="651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5">
    <w:nsid w:val="6D047031"/>
    <w:multiLevelType w:val="hybridMultilevel"/>
    <w:tmpl w:val="B238A122"/>
    <w:lvl w:ilvl="0" w:tplc="3AEE10FE">
      <w:start w:val="1"/>
      <w:numFmt w:val="decimal"/>
      <w:lvlText w:val="%1."/>
      <w:lvlJc w:val="left"/>
      <w:pPr>
        <w:ind w:left="6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1" w:tplc="55C0116E">
      <w:start w:val="1"/>
      <w:numFmt w:val="lowerLetter"/>
      <w:lvlText w:val="%2"/>
      <w:lvlJc w:val="left"/>
      <w:pPr>
        <w:ind w:left="150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2" w:tplc="2E282E88">
      <w:start w:val="1"/>
      <w:numFmt w:val="lowerRoman"/>
      <w:lvlText w:val="%3"/>
      <w:lvlJc w:val="left"/>
      <w:pPr>
        <w:ind w:left="222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3" w:tplc="85CC8A14">
      <w:start w:val="1"/>
      <w:numFmt w:val="decimal"/>
      <w:lvlText w:val="%4"/>
      <w:lvlJc w:val="left"/>
      <w:pPr>
        <w:ind w:left="294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4" w:tplc="896C9FE6">
      <w:start w:val="1"/>
      <w:numFmt w:val="lowerLetter"/>
      <w:lvlText w:val="%5"/>
      <w:lvlJc w:val="left"/>
      <w:pPr>
        <w:ind w:left="366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5" w:tplc="A1D85CA8">
      <w:start w:val="1"/>
      <w:numFmt w:val="lowerRoman"/>
      <w:lvlText w:val="%6"/>
      <w:lvlJc w:val="left"/>
      <w:pPr>
        <w:ind w:left="438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6" w:tplc="16A637EE">
      <w:start w:val="1"/>
      <w:numFmt w:val="decimal"/>
      <w:lvlText w:val="%7"/>
      <w:lvlJc w:val="left"/>
      <w:pPr>
        <w:ind w:left="510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7" w:tplc="0F8CAB12">
      <w:start w:val="1"/>
      <w:numFmt w:val="lowerLetter"/>
      <w:lvlText w:val="%8"/>
      <w:lvlJc w:val="left"/>
      <w:pPr>
        <w:ind w:left="582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8" w:tplc="58948CAE">
      <w:start w:val="1"/>
      <w:numFmt w:val="lowerRoman"/>
      <w:lvlText w:val="%9"/>
      <w:lvlJc w:val="left"/>
      <w:pPr>
        <w:ind w:left="654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abstractNum>
  <w:abstractNum w:abstractNumId="16">
    <w:nsid w:val="73F377B9"/>
    <w:multiLevelType w:val="hybridMultilevel"/>
    <w:tmpl w:val="8FCAC6EA"/>
    <w:lvl w:ilvl="0" w:tplc="A1DE4E12">
      <w:start w:val="1"/>
      <w:numFmt w:val="bullet"/>
      <w:lvlText w:val="•"/>
      <w:lvlJc w:val="left"/>
      <w:pPr>
        <w:ind w:left="75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9BDCDC6A">
      <w:start w:val="1"/>
      <w:numFmt w:val="bullet"/>
      <w:lvlText w:val="o"/>
      <w:lvlJc w:val="left"/>
      <w:pPr>
        <w:ind w:left="14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8C121DD8">
      <w:start w:val="1"/>
      <w:numFmt w:val="bullet"/>
      <w:lvlText w:val="▪"/>
      <w:lvlJc w:val="left"/>
      <w:pPr>
        <w:ind w:left="219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2CD65F12">
      <w:start w:val="1"/>
      <w:numFmt w:val="bullet"/>
      <w:lvlText w:val="•"/>
      <w:lvlJc w:val="left"/>
      <w:pPr>
        <w:ind w:left="291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94561ED6">
      <w:start w:val="1"/>
      <w:numFmt w:val="bullet"/>
      <w:lvlText w:val="o"/>
      <w:lvlJc w:val="left"/>
      <w:pPr>
        <w:ind w:left="363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453C96D2">
      <w:start w:val="1"/>
      <w:numFmt w:val="bullet"/>
      <w:lvlText w:val="▪"/>
      <w:lvlJc w:val="left"/>
      <w:pPr>
        <w:ind w:left="435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712B3FC">
      <w:start w:val="1"/>
      <w:numFmt w:val="bullet"/>
      <w:lvlText w:val="•"/>
      <w:lvlJc w:val="left"/>
      <w:pPr>
        <w:ind w:left="507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435ED42A">
      <w:start w:val="1"/>
      <w:numFmt w:val="bullet"/>
      <w:lvlText w:val="o"/>
      <w:lvlJc w:val="left"/>
      <w:pPr>
        <w:ind w:left="579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02FA9370">
      <w:start w:val="1"/>
      <w:numFmt w:val="bullet"/>
      <w:lvlText w:val="▪"/>
      <w:lvlJc w:val="left"/>
      <w:pPr>
        <w:ind w:left="651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num w:numId="1">
    <w:abstractNumId w:val="8"/>
  </w:num>
  <w:num w:numId="2">
    <w:abstractNumId w:val="11"/>
  </w:num>
  <w:num w:numId="3">
    <w:abstractNumId w:val="5"/>
  </w:num>
  <w:num w:numId="4">
    <w:abstractNumId w:val="4"/>
  </w:num>
  <w:num w:numId="5">
    <w:abstractNumId w:val="15"/>
  </w:num>
  <w:num w:numId="6">
    <w:abstractNumId w:val="10"/>
  </w:num>
  <w:num w:numId="7">
    <w:abstractNumId w:val="9"/>
  </w:num>
  <w:num w:numId="8">
    <w:abstractNumId w:val="6"/>
  </w:num>
  <w:num w:numId="9">
    <w:abstractNumId w:val="14"/>
  </w:num>
  <w:num w:numId="10">
    <w:abstractNumId w:val="16"/>
  </w:num>
  <w:num w:numId="11">
    <w:abstractNumId w:val="12"/>
  </w:num>
  <w:num w:numId="12">
    <w:abstractNumId w:val="1"/>
  </w:num>
  <w:num w:numId="13">
    <w:abstractNumId w:val="3"/>
  </w:num>
  <w:num w:numId="14">
    <w:abstractNumId w:val="2"/>
  </w:num>
  <w:num w:numId="15">
    <w:abstractNumId w:val="0"/>
  </w:num>
  <w:num w:numId="16">
    <w:abstractNumId w:val="7"/>
  </w:num>
  <w:num w:numId="17">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D976A3"/>
    <w:rsid w:val="00686E78"/>
    <w:rsid w:val="006C7192"/>
    <w:rsid w:val="0082383A"/>
    <w:rsid w:val="009A2DD6"/>
    <w:rsid w:val="00B57672"/>
    <w:rsid w:val="00D976A3"/>
    <w:rsid w:val="00FC788D"/>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76A3"/>
    <w:pPr>
      <w:spacing w:after="160" w:line="259" w:lineRule="auto"/>
    </w:pPr>
    <w:rPr>
      <w:rFonts w:ascii="Times New Roman" w:hAnsi="Times New Roman"/>
      <w:sz w:val="24"/>
    </w:rPr>
  </w:style>
  <w:style w:type="paragraph" w:styleId="1">
    <w:name w:val="heading 1"/>
    <w:basedOn w:val="a"/>
    <w:next w:val="a"/>
    <w:link w:val="1Char"/>
    <w:uiPriority w:val="9"/>
    <w:qFormat/>
    <w:rsid w:val="00D976A3"/>
    <w:pPr>
      <w:keepNext/>
      <w:keepLines/>
      <w:spacing w:before="240" w:after="0"/>
      <w:jc w:val="center"/>
      <w:outlineLvl w:val="0"/>
    </w:pPr>
    <w:rPr>
      <w:rFonts w:eastAsia="Calibri" w:cs="Times New Roman"/>
      <w:sz w:val="32"/>
      <w:szCs w:val="32"/>
      <w:lang w:eastAsia="el-GR"/>
    </w:rPr>
  </w:style>
  <w:style w:type="paragraph" w:styleId="2">
    <w:name w:val="heading 2"/>
    <w:basedOn w:val="a"/>
    <w:next w:val="a"/>
    <w:link w:val="2Char"/>
    <w:uiPriority w:val="9"/>
    <w:unhideWhenUsed/>
    <w:qFormat/>
    <w:rsid w:val="00D976A3"/>
    <w:pPr>
      <w:keepNext/>
      <w:keepLines/>
      <w:spacing w:before="40" w:after="0"/>
      <w:outlineLvl w:val="1"/>
    </w:pPr>
    <w:rPr>
      <w:rFonts w:asciiTheme="majorHAnsi" w:eastAsiaTheme="majorEastAsia" w:hAnsiTheme="majorHAnsi" w:cstheme="majorBidi"/>
      <w:b/>
      <w:sz w:val="28"/>
      <w:szCs w:val="26"/>
    </w:rPr>
  </w:style>
  <w:style w:type="paragraph" w:styleId="3">
    <w:name w:val="heading 3"/>
    <w:basedOn w:val="a"/>
    <w:next w:val="a"/>
    <w:link w:val="3Char"/>
    <w:uiPriority w:val="9"/>
    <w:unhideWhenUsed/>
    <w:qFormat/>
    <w:rsid w:val="00D976A3"/>
    <w:pPr>
      <w:keepNext/>
      <w:keepLines/>
      <w:spacing w:before="40" w:after="0"/>
      <w:outlineLvl w:val="2"/>
    </w:pPr>
    <w:rPr>
      <w:rFonts w:eastAsiaTheme="majorEastAsia" w:cstheme="majorBidi"/>
      <w:b/>
      <w:szCs w:val="24"/>
    </w:rPr>
  </w:style>
  <w:style w:type="paragraph" w:styleId="4">
    <w:name w:val="heading 4"/>
    <w:next w:val="a"/>
    <w:link w:val="4Char"/>
    <w:uiPriority w:val="9"/>
    <w:unhideWhenUsed/>
    <w:qFormat/>
    <w:rsid w:val="00D976A3"/>
    <w:pPr>
      <w:keepNext/>
      <w:keepLines/>
      <w:spacing w:after="173" w:line="240" w:lineRule="auto"/>
      <w:ind w:left="26" w:right="-15" w:hanging="10"/>
      <w:jc w:val="both"/>
      <w:outlineLvl w:val="3"/>
    </w:pPr>
    <w:rPr>
      <w:rFonts w:ascii="Times New Roman" w:eastAsia="Times New Roman" w:hAnsi="Times New Roman" w:cs="Times New Roman"/>
      <w:b/>
      <w:color w:val="000000"/>
      <w:sz w:val="24"/>
      <w:lang w:eastAsia="el-GR"/>
    </w:rPr>
  </w:style>
  <w:style w:type="paragraph" w:styleId="5">
    <w:name w:val="heading 5"/>
    <w:next w:val="a"/>
    <w:link w:val="5Char"/>
    <w:uiPriority w:val="9"/>
    <w:unhideWhenUsed/>
    <w:qFormat/>
    <w:rsid w:val="00D976A3"/>
    <w:pPr>
      <w:keepNext/>
      <w:keepLines/>
      <w:spacing w:after="173" w:line="240" w:lineRule="auto"/>
      <w:ind w:left="26" w:right="-15" w:hanging="10"/>
      <w:jc w:val="both"/>
      <w:outlineLvl w:val="4"/>
    </w:pPr>
    <w:rPr>
      <w:rFonts w:ascii="Times New Roman" w:eastAsia="Times New Roman" w:hAnsi="Times New Roman" w:cs="Times New Roman"/>
      <w:b/>
      <w:color w:val="000000"/>
      <w:sz w:val="24"/>
      <w:lang w:eastAsia="el-GR"/>
    </w:rPr>
  </w:style>
  <w:style w:type="paragraph" w:styleId="6">
    <w:name w:val="heading 6"/>
    <w:next w:val="a"/>
    <w:link w:val="6Char"/>
    <w:uiPriority w:val="9"/>
    <w:unhideWhenUsed/>
    <w:qFormat/>
    <w:rsid w:val="00D976A3"/>
    <w:pPr>
      <w:keepNext/>
      <w:keepLines/>
      <w:spacing w:after="173" w:line="240" w:lineRule="auto"/>
      <w:ind w:left="26" w:right="-15" w:hanging="10"/>
      <w:jc w:val="both"/>
      <w:outlineLvl w:val="5"/>
    </w:pPr>
    <w:rPr>
      <w:rFonts w:ascii="Times New Roman" w:eastAsia="Times New Roman" w:hAnsi="Times New Roman" w:cs="Times New Roman"/>
      <w:b/>
      <w:color w:val="000000"/>
      <w:sz w:val="24"/>
      <w:lang w:eastAsia="el-GR"/>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D976A3"/>
    <w:rPr>
      <w:rFonts w:ascii="Times New Roman" w:eastAsia="Calibri" w:hAnsi="Times New Roman" w:cs="Times New Roman"/>
      <w:sz w:val="32"/>
      <w:szCs w:val="32"/>
      <w:lang w:eastAsia="el-GR"/>
    </w:rPr>
  </w:style>
  <w:style w:type="character" w:customStyle="1" w:styleId="2Char">
    <w:name w:val="Επικεφαλίδα 2 Char"/>
    <w:basedOn w:val="a0"/>
    <w:link w:val="2"/>
    <w:uiPriority w:val="9"/>
    <w:rsid w:val="00D976A3"/>
    <w:rPr>
      <w:rFonts w:asciiTheme="majorHAnsi" w:eastAsiaTheme="majorEastAsia" w:hAnsiTheme="majorHAnsi" w:cstheme="majorBidi"/>
      <w:b/>
      <w:sz w:val="28"/>
      <w:szCs w:val="26"/>
    </w:rPr>
  </w:style>
  <w:style w:type="character" w:customStyle="1" w:styleId="3Char">
    <w:name w:val="Επικεφαλίδα 3 Char"/>
    <w:basedOn w:val="a0"/>
    <w:link w:val="3"/>
    <w:uiPriority w:val="9"/>
    <w:rsid w:val="00D976A3"/>
    <w:rPr>
      <w:rFonts w:ascii="Times New Roman" w:eastAsiaTheme="majorEastAsia" w:hAnsi="Times New Roman" w:cstheme="majorBidi"/>
      <w:b/>
      <w:sz w:val="24"/>
      <w:szCs w:val="24"/>
    </w:rPr>
  </w:style>
  <w:style w:type="character" w:customStyle="1" w:styleId="4Char">
    <w:name w:val="Επικεφαλίδα 4 Char"/>
    <w:basedOn w:val="a0"/>
    <w:link w:val="4"/>
    <w:uiPriority w:val="9"/>
    <w:rsid w:val="00D976A3"/>
    <w:rPr>
      <w:rFonts w:ascii="Times New Roman" w:eastAsia="Times New Roman" w:hAnsi="Times New Roman" w:cs="Times New Roman"/>
      <w:b/>
      <w:color w:val="000000"/>
      <w:sz w:val="24"/>
      <w:lang w:eastAsia="el-GR"/>
    </w:rPr>
  </w:style>
  <w:style w:type="character" w:customStyle="1" w:styleId="5Char">
    <w:name w:val="Επικεφαλίδα 5 Char"/>
    <w:basedOn w:val="a0"/>
    <w:link w:val="5"/>
    <w:uiPriority w:val="9"/>
    <w:rsid w:val="00D976A3"/>
    <w:rPr>
      <w:rFonts w:ascii="Times New Roman" w:eastAsia="Times New Roman" w:hAnsi="Times New Roman" w:cs="Times New Roman"/>
      <w:b/>
      <w:color w:val="000000"/>
      <w:sz w:val="24"/>
      <w:lang w:eastAsia="el-GR"/>
    </w:rPr>
  </w:style>
  <w:style w:type="character" w:customStyle="1" w:styleId="6Char">
    <w:name w:val="Επικεφαλίδα 6 Char"/>
    <w:basedOn w:val="a0"/>
    <w:link w:val="6"/>
    <w:uiPriority w:val="9"/>
    <w:rsid w:val="00D976A3"/>
    <w:rPr>
      <w:rFonts w:ascii="Times New Roman" w:eastAsia="Times New Roman" w:hAnsi="Times New Roman" w:cs="Times New Roman"/>
      <w:b/>
      <w:color w:val="000000"/>
      <w:sz w:val="24"/>
      <w:lang w:eastAsia="el-GR"/>
    </w:rPr>
  </w:style>
  <w:style w:type="paragraph" w:styleId="a3">
    <w:name w:val="TOC Heading"/>
    <w:basedOn w:val="1"/>
    <w:next w:val="a"/>
    <w:uiPriority w:val="39"/>
    <w:unhideWhenUsed/>
    <w:qFormat/>
    <w:rsid w:val="00D976A3"/>
    <w:pPr>
      <w:outlineLvl w:val="9"/>
    </w:pPr>
    <w:rPr>
      <w:rFonts w:asciiTheme="majorHAnsi" w:eastAsiaTheme="majorEastAsia" w:hAnsiTheme="majorHAnsi" w:cstheme="majorBidi"/>
      <w:color w:val="365F91" w:themeColor="accent1" w:themeShade="BF"/>
      <w:lang w:val="en-US" w:eastAsia="en-US"/>
    </w:rPr>
  </w:style>
  <w:style w:type="character" w:styleId="-">
    <w:name w:val="Hyperlink"/>
    <w:basedOn w:val="a0"/>
    <w:uiPriority w:val="99"/>
    <w:unhideWhenUsed/>
    <w:rsid w:val="00D976A3"/>
    <w:rPr>
      <w:color w:val="0000FF" w:themeColor="hyperlink"/>
      <w:u w:val="single"/>
    </w:rPr>
  </w:style>
  <w:style w:type="paragraph" w:styleId="10">
    <w:name w:val="toc 1"/>
    <w:basedOn w:val="a"/>
    <w:next w:val="a"/>
    <w:autoRedefine/>
    <w:uiPriority w:val="39"/>
    <w:unhideWhenUsed/>
    <w:rsid w:val="00D976A3"/>
    <w:pPr>
      <w:spacing w:after="100"/>
    </w:pPr>
  </w:style>
  <w:style w:type="paragraph" w:styleId="20">
    <w:name w:val="toc 2"/>
    <w:basedOn w:val="a"/>
    <w:next w:val="a"/>
    <w:autoRedefine/>
    <w:uiPriority w:val="39"/>
    <w:unhideWhenUsed/>
    <w:rsid w:val="00D976A3"/>
    <w:pPr>
      <w:spacing w:after="100"/>
      <w:ind w:left="220"/>
    </w:pPr>
  </w:style>
  <w:style w:type="paragraph" w:styleId="30">
    <w:name w:val="toc 3"/>
    <w:basedOn w:val="a"/>
    <w:next w:val="a"/>
    <w:autoRedefine/>
    <w:uiPriority w:val="39"/>
    <w:unhideWhenUsed/>
    <w:rsid w:val="00D976A3"/>
    <w:pPr>
      <w:spacing w:after="100"/>
      <w:ind w:left="440"/>
    </w:pPr>
  </w:style>
  <w:style w:type="paragraph" w:styleId="a4">
    <w:name w:val="No Spacing"/>
    <w:uiPriority w:val="1"/>
    <w:qFormat/>
    <w:rsid w:val="00D976A3"/>
    <w:pPr>
      <w:spacing w:after="0" w:line="240" w:lineRule="auto"/>
    </w:pPr>
  </w:style>
  <w:style w:type="paragraph" w:styleId="a5">
    <w:name w:val="caption"/>
    <w:basedOn w:val="a"/>
    <w:next w:val="a"/>
    <w:uiPriority w:val="35"/>
    <w:unhideWhenUsed/>
    <w:qFormat/>
    <w:rsid w:val="00D976A3"/>
    <w:pPr>
      <w:spacing w:after="200" w:line="240" w:lineRule="auto"/>
      <w:jc w:val="center"/>
    </w:pPr>
    <w:rPr>
      <w:i/>
      <w:iCs/>
      <w:color w:val="1F497D" w:themeColor="text2"/>
      <w:sz w:val="18"/>
      <w:szCs w:val="18"/>
    </w:rPr>
  </w:style>
  <w:style w:type="numbering" w:customStyle="1" w:styleId="NoList1">
    <w:name w:val="No List1"/>
    <w:next w:val="a2"/>
    <w:uiPriority w:val="99"/>
    <w:semiHidden/>
    <w:unhideWhenUsed/>
    <w:rsid w:val="00D976A3"/>
  </w:style>
  <w:style w:type="table" w:customStyle="1" w:styleId="TableGrid">
    <w:name w:val="TableGrid"/>
    <w:rsid w:val="00D976A3"/>
    <w:pPr>
      <w:spacing w:after="0" w:line="240" w:lineRule="auto"/>
    </w:pPr>
    <w:rPr>
      <w:rFonts w:eastAsia="Times New Roman"/>
      <w:lang w:eastAsia="el-GR"/>
    </w:rPr>
    <w:tblPr>
      <w:tblCellMar>
        <w:top w:w="0" w:type="dxa"/>
        <w:left w:w="0" w:type="dxa"/>
        <w:bottom w:w="0" w:type="dxa"/>
        <w:right w:w="0" w:type="dxa"/>
      </w:tblCellMar>
    </w:tblPr>
  </w:style>
  <w:style w:type="paragraph" w:styleId="a6">
    <w:name w:val="table of figures"/>
    <w:basedOn w:val="a"/>
    <w:next w:val="a"/>
    <w:uiPriority w:val="99"/>
    <w:unhideWhenUsed/>
    <w:rsid w:val="00D976A3"/>
    <w:pPr>
      <w:spacing w:after="0"/>
    </w:pPr>
  </w:style>
  <w:style w:type="paragraph" w:styleId="a7">
    <w:name w:val="header"/>
    <w:basedOn w:val="a"/>
    <w:link w:val="Char"/>
    <w:uiPriority w:val="99"/>
    <w:unhideWhenUsed/>
    <w:rsid w:val="00D976A3"/>
    <w:pPr>
      <w:tabs>
        <w:tab w:val="center" w:pos="4680"/>
        <w:tab w:val="right" w:pos="9360"/>
      </w:tabs>
      <w:spacing w:after="0" w:line="240" w:lineRule="auto"/>
    </w:pPr>
  </w:style>
  <w:style w:type="character" w:customStyle="1" w:styleId="Char">
    <w:name w:val="Κεφαλίδα Char"/>
    <w:basedOn w:val="a0"/>
    <w:link w:val="a7"/>
    <w:uiPriority w:val="99"/>
    <w:rsid w:val="00D976A3"/>
    <w:rPr>
      <w:rFonts w:ascii="Times New Roman" w:hAnsi="Times New Roman"/>
      <w:sz w:val="24"/>
    </w:rPr>
  </w:style>
  <w:style w:type="paragraph" w:styleId="a8">
    <w:name w:val="footer"/>
    <w:basedOn w:val="a"/>
    <w:link w:val="Char0"/>
    <w:uiPriority w:val="99"/>
    <w:unhideWhenUsed/>
    <w:rsid w:val="00D976A3"/>
    <w:pPr>
      <w:tabs>
        <w:tab w:val="center" w:pos="4680"/>
        <w:tab w:val="right" w:pos="9360"/>
      </w:tabs>
      <w:spacing w:after="0" w:line="240" w:lineRule="auto"/>
    </w:pPr>
  </w:style>
  <w:style w:type="character" w:customStyle="1" w:styleId="Char0">
    <w:name w:val="Υποσέλιδο Char"/>
    <w:basedOn w:val="a0"/>
    <w:link w:val="a8"/>
    <w:uiPriority w:val="99"/>
    <w:rsid w:val="00D976A3"/>
    <w:rPr>
      <w:rFonts w:ascii="Times New Roman" w:hAnsi="Times New Roman"/>
      <w:sz w:val="24"/>
    </w:rPr>
  </w:style>
  <w:style w:type="paragraph" w:styleId="a9">
    <w:name w:val="Balloon Text"/>
    <w:basedOn w:val="a"/>
    <w:link w:val="Char1"/>
    <w:uiPriority w:val="99"/>
    <w:semiHidden/>
    <w:unhideWhenUsed/>
    <w:rsid w:val="00D976A3"/>
    <w:pPr>
      <w:spacing w:after="0" w:line="240" w:lineRule="auto"/>
    </w:pPr>
    <w:rPr>
      <w:rFonts w:ascii="Tahoma" w:hAnsi="Tahoma" w:cs="Tahoma"/>
      <w:sz w:val="16"/>
      <w:szCs w:val="16"/>
    </w:rPr>
  </w:style>
  <w:style w:type="character" w:customStyle="1" w:styleId="Char1">
    <w:name w:val="Κείμενο πλαισίου Char"/>
    <w:basedOn w:val="a0"/>
    <w:link w:val="a9"/>
    <w:uiPriority w:val="99"/>
    <w:semiHidden/>
    <w:rsid w:val="00D976A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08954957">
      <w:bodyDiv w:val="1"/>
      <w:marLeft w:val="0"/>
      <w:marRight w:val="0"/>
      <w:marTop w:val="0"/>
      <w:marBottom w:val="0"/>
      <w:divBdr>
        <w:top w:val="none" w:sz="0" w:space="0" w:color="auto"/>
        <w:left w:val="none" w:sz="0" w:space="0" w:color="auto"/>
        <w:bottom w:val="none" w:sz="0" w:space="0" w:color="auto"/>
        <w:right w:val="none" w:sz="0" w:space="0" w:color="auto"/>
      </w:divBdr>
      <w:divsChild>
        <w:div w:id="1011958429">
          <w:marLeft w:val="0"/>
          <w:marRight w:val="0"/>
          <w:marTop w:val="0"/>
          <w:marBottom w:val="0"/>
          <w:divBdr>
            <w:top w:val="none" w:sz="0" w:space="0" w:color="auto"/>
            <w:left w:val="none" w:sz="0" w:space="0" w:color="auto"/>
            <w:bottom w:val="none" w:sz="0" w:space="0" w:color="auto"/>
            <w:right w:val="none" w:sz="0" w:space="0" w:color="auto"/>
          </w:divBdr>
        </w:div>
        <w:div w:id="707990224">
          <w:marLeft w:val="0"/>
          <w:marRight w:val="0"/>
          <w:marTop w:val="0"/>
          <w:marBottom w:val="0"/>
          <w:divBdr>
            <w:top w:val="none" w:sz="0" w:space="0" w:color="auto"/>
            <w:left w:val="none" w:sz="0" w:space="0" w:color="auto"/>
            <w:bottom w:val="none" w:sz="0" w:space="0" w:color="auto"/>
            <w:right w:val="none" w:sz="0" w:space="0" w:color="auto"/>
          </w:divBdr>
        </w:div>
        <w:div w:id="832136608">
          <w:marLeft w:val="0"/>
          <w:marRight w:val="0"/>
          <w:marTop w:val="0"/>
          <w:marBottom w:val="0"/>
          <w:divBdr>
            <w:top w:val="none" w:sz="0" w:space="0" w:color="auto"/>
            <w:left w:val="none" w:sz="0" w:space="0" w:color="auto"/>
            <w:bottom w:val="none" w:sz="0" w:space="0" w:color="auto"/>
            <w:right w:val="none" w:sz="0" w:space="0" w:color="auto"/>
          </w:divBdr>
        </w:div>
        <w:div w:id="1448350342">
          <w:marLeft w:val="0"/>
          <w:marRight w:val="0"/>
          <w:marTop w:val="0"/>
          <w:marBottom w:val="0"/>
          <w:divBdr>
            <w:top w:val="none" w:sz="0" w:space="0" w:color="auto"/>
            <w:left w:val="none" w:sz="0" w:space="0" w:color="auto"/>
            <w:bottom w:val="none" w:sz="0" w:space="0" w:color="auto"/>
            <w:right w:val="none" w:sz="0" w:space="0" w:color="auto"/>
          </w:divBdr>
        </w:div>
        <w:div w:id="919946123">
          <w:marLeft w:val="0"/>
          <w:marRight w:val="0"/>
          <w:marTop w:val="0"/>
          <w:marBottom w:val="0"/>
          <w:divBdr>
            <w:top w:val="none" w:sz="0" w:space="0" w:color="auto"/>
            <w:left w:val="none" w:sz="0" w:space="0" w:color="auto"/>
            <w:bottom w:val="none" w:sz="0" w:space="0" w:color="auto"/>
            <w:right w:val="none" w:sz="0" w:space="0" w:color="auto"/>
          </w:divBdr>
        </w:div>
        <w:div w:id="1522428072">
          <w:marLeft w:val="0"/>
          <w:marRight w:val="0"/>
          <w:marTop w:val="0"/>
          <w:marBottom w:val="0"/>
          <w:divBdr>
            <w:top w:val="none" w:sz="0" w:space="0" w:color="auto"/>
            <w:left w:val="none" w:sz="0" w:space="0" w:color="auto"/>
            <w:bottom w:val="none" w:sz="0" w:space="0" w:color="auto"/>
            <w:right w:val="none" w:sz="0" w:space="0" w:color="auto"/>
          </w:divBdr>
        </w:div>
        <w:div w:id="293102301">
          <w:marLeft w:val="0"/>
          <w:marRight w:val="0"/>
          <w:marTop w:val="0"/>
          <w:marBottom w:val="0"/>
          <w:divBdr>
            <w:top w:val="none" w:sz="0" w:space="0" w:color="auto"/>
            <w:left w:val="none" w:sz="0" w:space="0" w:color="auto"/>
            <w:bottom w:val="none" w:sz="0" w:space="0" w:color="auto"/>
            <w:right w:val="none" w:sz="0" w:space="0" w:color="auto"/>
          </w:divBdr>
        </w:div>
        <w:div w:id="17873890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6" Type="http://schemas.openxmlformats.org/officeDocument/2006/relationships/image" Target="media/image72.png"/><Relationship Id="rId84" Type="http://schemas.openxmlformats.org/officeDocument/2006/relationships/image" Target="media/image80.png"/><Relationship Id="rId89" Type="http://schemas.openxmlformats.org/officeDocument/2006/relationships/image" Target="media/image85.jpeg"/><Relationship Id="rId7" Type="http://schemas.openxmlformats.org/officeDocument/2006/relationships/image" Target="media/image3.jpeg"/><Relationship Id="rId71" Type="http://schemas.openxmlformats.org/officeDocument/2006/relationships/image" Target="media/image67.jpeg"/><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jpeg"/><Relationship Id="rId58" Type="http://schemas.openxmlformats.org/officeDocument/2006/relationships/image" Target="media/image54.png"/><Relationship Id="rId66" Type="http://schemas.openxmlformats.org/officeDocument/2006/relationships/image" Target="media/image62.jpeg"/><Relationship Id="rId74" Type="http://schemas.openxmlformats.org/officeDocument/2006/relationships/image" Target="media/image70.png"/><Relationship Id="rId79" Type="http://schemas.openxmlformats.org/officeDocument/2006/relationships/image" Target="media/image75.jpeg"/><Relationship Id="rId87" Type="http://schemas.openxmlformats.org/officeDocument/2006/relationships/image" Target="media/image83.jpeg"/><Relationship Id="rId5" Type="http://schemas.openxmlformats.org/officeDocument/2006/relationships/image" Target="media/image1.png"/><Relationship Id="rId61" Type="http://schemas.openxmlformats.org/officeDocument/2006/relationships/image" Target="media/image57.png"/><Relationship Id="rId82" Type="http://schemas.openxmlformats.org/officeDocument/2006/relationships/image" Target="media/image78.png"/><Relationship Id="rId90" Type="http://schemas.openxmlformats.org/officeDocument/2006/relationships/image" Target="media/image86.png"/><Relationship Id="rId19" Type="http://schemas.openxmlformats.org/officeDocument/2006/relationships/image" Target="media/image15.jpe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jpeg"/><Relationship Id="rId77" Type="http://schemas.openxmlformats.org/officeDocument/2006/relationships/image" Target="media/image73.png"/><Relationship Id="rId8" Type="http://schemas.openxmlformats.org/officeDocument/2006/relationships/image" Target="media/image4.jpe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jpeg"/><Relationship Id="rId88" Type="http://schemas.openxmlformats.org/officeDocument/2006/relationships/image" Target="media/image84.jpeg"/><Relationship Id="rId91" Type="http://schemas.openxmlformats.org/officeDocument/2006/relationships/image" Target="media/image87.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jpe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75</Pages>
  <Words>16479</Words>
  <Characters>88990</Characters>
  <Application>Microsoft Office Word</Application>
  <DocSecurity>0</DocSecurity>
  <Lines>741</Lines>
  <Paragraphs>210</Paragraphs>
  <ScaleCrop>false</ScaleCrop>
  <HeadingPairs>
    <vt:vector size="2" baseType="variant">
      <vt:variant>
        <vt:lpstr>Τίτλος</vt:lpstr>
      </vt:variant>
      <vt:variant>
        <vt:i4>1</vt:i4>
      </vt:variant>
    </vt:vector>
  </HeadingPairs>
  <TitlesOfParts>
    <vt:vector size="1" baseType="lpstr">
      <vt:lpstr/>
    </vt:vector>
  </TitlesOfParts>
  <Company>Microsoft</Company>
  <LinksUpToDate>false</LinksUpToDate>
  <CharactersWithSpaces>105259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Gerasimos</dc:creator>
  <cp:lastModifiedBy>Gerasimos</cp:lastModifiedBy>
  <cp:revision>2</cp:revision>
  <dcterms:created xsi:type="dcterms:W3CDTF">2017-08-21T11:32:00Z</dcterms:created>
  <dcterms:modified xsi:type="dcterms:W3CDTF">2017-08-21T11:48:00Z</dcterms:modified>
</cp:coreProperties>
</file>