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284" w:rsidRDefault="00112284" w:rsidP="00965115">
      <w:pPr>
        <w:pStyle w:val="CompanyName"/>
        <w:framePr w:w="0" w:h="0" w:wrap="auto" w:vAnchor="margin" w:hAnchor="text" w:xAlign="left" w:yAlign="inline" w:anchorLock="1"/>
        <w:jc w:val="left"/>
        <w:rPr>
          <w:rFonts w:asciiTheme="minorHAnsi" w:eastAsia="Calibri" w:hAnsiTheme="minorHAnsi"/>
          <w:b/>
          <w:caps w:val="0"/>
          <w:color w:val="000000"/>
          <w:spacing w:val="0"/>
          <w:kern w:val="0"/>
          <w:sz w:val="32"/>
          <w:szCs w:val="32"/>
          <w:lang w:val="el-GR"/>
        </w:rPr>
      </w:pPr>
    </w:p>
    <w:p w:rsidR="002D1931" w:rsidRPr="00965115" w:rsidRDefault="00965115" w:rsidP="00112284">
      <w:pPr>
        <w:pStyle w:val="CompanyName"/>
        <w:framePr w:w="0" w:h="0" w:wrap="auto" w:vAnchor="margin" w:hAnchor="text" w:xAlign="left" w:yAlign="inline" w:anchorLock="1"/>
        <w:rPr>
          <w:rFonts w:asciiTheme="minorHAnsi" w:eastAsia="Calibri" w:hAnsiTheme="minorHAnsi"/>
          <w:b/>
          <w:caps w:val="0"/>
          <w:color w:val="000000"/>
          <w:spacing w:val="0"/>
          <w:kern w:val="0"/>
          <w:sz w:val="32"/>
          <w:szCs w:val="32"/>
          <w:lang w:val="el-GR"/>
        </w:rPr>
      </w:pPr>
      <w:r w:rsidRPr="00965115">
        <w:rPr>
          <w:rFonts w:asciiTheme="minorHAnsi" w:eastAsia="Calibri" w:hAnsiTheme="minorHAnsi"/>
          <w:b/>
          <w:caps w:val="0"/>
          <w:color w:val="000000"/>
          <w:spacing w:val="0"/>
          <w:kern w:val="0"/>
          <w:sz w:val="32"/>
          <w:szCs w:val="32"/>
          <w:lang w:val="el-GR"/>
        </w:rPr>
        <w:t>ΠΟΛΥΤΕΧΝΕΙΟ ΚΡΗΤΗΣ</w:t>
      </w:r>
    </w:p>
    <w:p w:rsidR="00965115" w:rsidRPr="00965115" w:rsidRDefault="00860A57" w:rsidP="00112284">
      <w:pPr>
        <w:pStyle w:val="CompanyName"/>
        <w:framePr w:w="0" w:h="0" w:wrap="auto" w:vAnchor="margin" w:hAnchor="text" w:xAlign="left" w:yAlign="inline" w:anchorLock="1"/>
        <w:rPr>
          <w:rFonts w:asciiTheme="minorHAnsi" w:eastAsia="Calibri" w:hAnsiTheme="minorHAnsi"/>
          <w:b/>
          <w:caps w:val="0"/>
          <w:color w:val="000000"/>
          <w:spacing w:val="0"/>
          <w:kern w:val="0"/>
          <w:sz w:val="28"/>
          <w:szCs w:val="28"/>
          <w:lang w:val="el-GR"/>
        </w:rPr>
      </w:pPr>
      <w:r>
        <w:rPr>
          <w:rFonts w:asciiTheme="minorHAnsi" w:eastAsia="Calibri" w:hAnsiTheme="minorHAnsi"/>
          <w:b/>
          <w:caps w:val="0"/>
          <w:color w:val="000000"/>
          <w:spacing w:val="0"/>
          <w:kern w:val="0"/>
          <w:sz w:val="28"/>
          <w:szCs w:val="28"/>
          <w:lang w:val="el-GR"/>
        </w:rPr>
        <w:t>Σχολή</w:t>
      </w:r>
      <w:r w:rsidR="002D1931" w:rsidRPr="00965115">
        <w:rPr>
          <w:rFonts w:asciiTheme="minorHAnsi" w:eastAsia="Calibri" w:hAnsiTheme="minorHAnsi"/>
          <w:b/>
          <w:caps w:val="0"/>
          <w:color w:val="000000"/>
          <w:spacing w:val="0"/>
          <w:kern w:val="0"/>
          <w:sz w:val="28"/>
          <w:szCs w:val="28"/>
          <w:lang w:val="el-GR"/>
        </w:rPr>
        <w:t xml:space="preserve"> Μηχανικών Π</w:t>
      </w:r>
      <w:r w:rsidR="00965115" w:rsidRPr="00965115">
        <w:rPr>
          <w:rFonts w:asciiTheme="minorHAnsi" w:eastAsia="Calibri" w:hAnsiTheme="minorHAnsi"/>
          <w:b/>
          <w:caps w:val="0"/>
          <w:color w:val="000000"/>
          <w:spacing w:val="0"/>
          <w:kern w:val="0"/>
          <w:sz w:val="28"/>
          <w:szCs w:val="28"/>
          <w:lang w:val="el-GR"/>
        </w:rPr>
        <w:t>αραγωγής</w:t>
      </w:r>
      <w:r w:rsidR="00965115">
        <w:rPr>
          <w:rFonts w:asciiTheme="minorHAnsi" w:eastAsia="Calibri" w:hAnsiTheme="minorHAnsi"/>
          <w:b/>
          <w:caps w:val="0"/>
          <w:color w:val="000000"/>
          <w:spacing w:val="0"/>
          <w:kern w:val="0"/>
          <w:sz w:val="28"/>
          <w:szCs w:val="28"/>
          <w:lang w:val="el-GR"/>
        </w:rPr>
        <w:t xml:space="preserve"> </w:t>
      </w:r>
      <w:r w:rsidR="00965115" w:rsidRPr="00965115">
        <w:rPr>
          <w:rFonts w:asciiTheme="minorHAnsi" w:eastAsia="Calibri" w:hAnsiTheme="minorHAnsi"/>
          <w:b/>
          <w:caps w:val="0"/>
          <w:color w:val="000000"/>
          <w:spacing w:val="0"/>
          <w:kern w:val="0"/>
          <w:sz w:val="28"/>
          <w:szCs w:val="28"/>
          <w:lang w:val="el-GR"/>
        </w:rPr>
        <w:t>και Διοίκησης</w:t>
      </w:r>
    </w:p>
    <w:p w:rsidR="00965115" w:rsidRDefault="00965115" w:rsidP="00112284">
      <w:pPr>
        <w:pStyle w:val="CompanyName"/>
        <w:framePr w:w="0" w:hRule="auto" w:wrap="auto" w:vAnchor="margin" w:hAnchor="text" w:xAlign="left" w:yAlign="inline"/>
        <w:rPr>
          <w:rFonts w:asciiTheme="minorHAnsi" w:eastAsia="Calibri" w:hAnsiTheme="minorHAnsi"/>
          <w:b/>
          <w:caps w:val="0"/>
          <w:color w:val="000000"/>
          <w:spacing w:val="0"/>
          <w:kern w:val="0"/>
          <w:sz w:val="28"/>
          <w:szCs w:val="28"/>
          <w:lang w:val="el-GR"/>
        </w:rPr>
      </w:pPr>
      <w:r w:rsidRPr="00965115">
        <w:rPr>
          <w:rFonts w:asciiTheme="minorHAnsi" w:eastAsia="Calibri" w:hAnsiTheme="minorHAnsi"/>
          <w:b/>
          <w:caps w:val="0"/>
          <w:color w:val="000000"/>
          <w:spacing w:val="0"/>
          <w:kern w:val="0"/>
          <w:sz w:val="28"/>
          <w:szCs w:val="28"/>
          <w:lang w:val="el-GR"/>
        </w:rPr>
        <w:t>Τομέας Οργάνωσης και Διοίκησης</w:t>
      </w:r>
    </w:p>
    <w:p w:rsidR="002067A8" w:rsidRDefault="002067A8" w:rsidP="00112284">
      <w:pPr>
        <w:pStyle w:val="CompanyName"/>
        <w:framePr w:w="0" w:hRule="auto" w:wrap="auto" w:vAnchor="margin" w:hAnchor="text" w:xAlign="left" w:yAlign="inline"/>
        <w:rPr>
          <w:rFonts w:asciiTheme="minorHAnsi" w:eastAsia="Calibri" w:hAnsiTheme="minorHAnsi"/>
          <w:b/>
          <w:caps w:val="0"/>
          <w:color w:val="000000"/>
          <w:spacing w:val="0"/>
          <w:kern w:val="0"/>
          <w:sz w:val="28"/>
          <w:szCs w:val="28"/>
          <w:lang w:val="el-GR"/>
        </w:rPr>
      </w:pPr>
    </w:p>
    <w:p w:rsidR="00112284" w:rsidRPr="00965115" w:rsidRDefault="002067A8" w:rsidP="00112284">
      <w:pPr>
        <w:pStyle w:val="CompanyName"/>
        <w:framePr w:w="0" w:hRule="auto" w:wrap="auto" w:vAnchor="margin" w:hAnchor="text" w:xAlign="left" w:yAlign="inline"/>
        <w:rPr>
          <w:rFonts w:asciiTheme="minorHAnsi" w:eastAsia="Calibri" w:hAnsiTheme="minorHAnsi"/>
          <w:b/>
          <w:caps w:val="0"/>
          <w:color w:val="000000"/>
          <w:spacing w:val="0"/>
          <w:kern w:val="0"/>
          <w:sz w:val="28"/>
          <w:szCs w:val="28"/>
          <w:lang w:val="el-GR"/>
        </w:rPr>
      </w:pPr>
      <w:r>
        <w:rPr>
          <w:rFonts w:asciiTheme="minorHAnsi" w:eastAsia="Calibri" w:hAnsiTheme="minorHAnsi"/>
          <w:b/>
          <w:caps w:val="0"/>
          <w:noProof/>
          <w:color w:val="000000"/>
          <w:spacing w:val="0"/>
          <w:kern w:val="0"/>
          <w:sz w:val="28"/>
          <w:szCs w:val="28"/>
          <w:lang w:val="el-GR" w:eastAsia="el-GR"/>
        </w:rPr>
        <w:drawing>
          <wp:anchor distT="0" distB="0" distL="114300" distR="114300" simplePos="0" relativeHeight="251658240" behindDoc="0" locked="0" layoutInCell="1" allowOverlap="1">
            <wp:simplePos x="0" y="0"/>
            <wp:positionH relativeFrom="margin">
              <wp:posOffset>2274570</wp:posOffset>
            </wp:positionH>
            <wp:positionV relativeFrom="margin">
              <wp:posOffset>1397000</wp:posOffset>
            </wp:positionV>
            <wp:extent cx="887095" cy="1249680"/>
            <wp:effectExtent l="19050" t="0" r="8255" b="0"/>
            <wp:wrapSquare wrapText="bothSides"/>
            <wp:docPr id="2" name="Picture 46" descr="TUC_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 Εικόνα" descr="TUC_color.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7095" cy="1249680"/>
                    </a:xfrm>
                    <a:prstGeom prst="rect">
                      <a:avLst/>
                    </a:prstGeom>
                    <a:noFill/>
                  </pic:spPr>
                </pic:pic>
              </a:graphicData>
            </a:graphic>
          </wp:anchor>
        </w:drawing>
      </w:r>
    </w:p>
    <w:p w:rsidR="002D1931" w:rsidRPr="00965115" w:rsidRDefault="002D1931"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2D1931" w:rsidRPr="00965115" w:rsidRDefault="002D1931" w:rsidP="002D1931">
      <w:pPr>
        <w:pStyle w:val="CompanyName"/>
        <w:framePr w:w="0" w:hRule="auto" w:wrap="auto" w:vAnchor="margin" w:hAnchor="text" w:xAlign="left" w:yAlign="inline"/>
        <w:jc w:val="left"/>
        <w:rPr>
          <w:rFonts w:asciiTheme="minorHAnsi" w:eastAsia="Calibri" w:hAnsiTheme="minorHAnsi"/>
          <w:caps w:val="0"/>
          <w:color w:val="000000"/>
          <w:spacing w:val="0"/>
          <w:kern w:val="0"/>
          <w:sz w:val="28"/>
          <w:szCs w:val="28"/>
          <w:lang w:val="el-GR"/>
        </w:rPr>
      </w:pPr>
    </w:p>
    <w:p w:rsidR="002D1931" w:rsidRPr="00965115" w:rsidRDefault="002D1931"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2D1931" w:rsidRDefault="002D1931"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112284" w:rsidRDefault="00112284"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112284" w:rsidRDefault="00112284"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2067A8" w:rsidRDefault="002067A8"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2067A8" w:rsidRPr="00965115" w:rsidRDefault="002067A8" w:rsidP="002D1931">
      <w:pPr>
        <w:pStyle w:val="CompanyName"/>
        <w:framePr w:w="0" w:hRule="auto" w:wrap="auto" w:vAnchor="margin" w:hAnchor="text" w:xAlign="left" w:yAlign="inline"/>
        <w:rPr>
          <w:rFonts w:asciiTheme="minorHAnsi" w:eastAsia="Calibri" w:hAnsiTheme="minorHAnsi"/>
          <w:caps w:val="0"/>
          <w:color w:val="000000"/>
          <w:spacing w:val="0"/>
          <w:kern w:val="0"/>
          <w:sz w:val="28"/>
          <w:szCs w:val="28"/>
          <w:lang w:val="el-GR"/>
        </w:rPr>
      </w:pPr>
    </w:p>
    <w:p w:rsidR="00D36639" w:rsidRDefault="00D36639" w:rsidP="002D1931">
      <w:pPr>
        <w:jc w:val="center"/>
        <w:rPr>
          <w:rFonts w:asciiTheme="minorHAnsi" w:hAnsiTheme="minorHAnsi"/>
          <w:b/>
          <w:color w:val="000000"/>
          <w:sz w:val="32"/>
          <w:szCs w:val="32"/>
        </w:rPr>
      </w:pPr>
      <w:r w:rsidRPr="006D1313">
        <w:rPr>
          <w:rFonts w:asciiTheme="minorHAnsi" w:hAnsiTheme="minorHAnsi"/>
          <w:b/>
          <w:color w:val="000000"/>
          <w:sz w:val="32"/>
          <w:szCs w:val="32"/>
        </w:rPr>
        <w:t xml:space="preserve">ΕΤΑΙΡΙΚΗ ΔΙΑΚΥΒΕΡΝΗΣΗ </w:t>
      </w:r>
      <w:r>
        <w:rPr>
          <w:rFonts w:asciiTheme="minorHAnsi" w:hAnsiTheme="minorHAnsi"/>
          <w:b/>
          <w:color w:val="000000"/>
          <w:sz w:val="32"/>
          <w:szCs w:val="32"/>
        </w:rPr>
        <w:t xml:space="preserve">ΚΑΙ ΔΙΑΦΟΡΟΠΟΙΗΣΗ </w:t>
      </w:r>
    </w:p>
    <w:p w:rsidR="002D1931" w:rsidRPr="006D1313" w:rsidRDefault="002D1931" w:rsidP="002D1931">
      <w:pPr>
        <w:jc w:val="center"/>
        <w:rPr>
          <w:rFonts w:asciiTheme="minorHAnsi" w:hAnsiTheme="minorHAnsi"/>
          <w:b/>
          <w:color w:val="000000"/>
          <w:sz w:val="32"/>
          <w:szCs w:val="32"/>
        </w:rPr>
      </w:pPr>
      <w:r w:rsidRPr="006D1313">
        <w:rPr>
          <w:rFonts w:asciiTheme="minorHAnsi" w:hAnsiTheme="minorHAnsi"/>
          <w:b/>
          <w:color w:val="000000"/>
          <w:sz w:val="32"/>
          <w:szCs w:val="32"/>
        </w:rPr>
        <w:t xml:space="preserve">ΕΥΡΩΠΑΪΚΩΝ ΤΡΑΠΕΖΩΝ </w:t>
      </w:r>
    </w:p>
    <w:p w:rsidR="002D1931" w:rsidRDefault="002D1931" w:rsidP="002D1931">
      <w:pPr>
        <w:rPr>
          <w:rFonts w:asciiTheme="minorHAnsi" w:hAnsiTheme="minorHAnsi"/>
          <w:color w:val="000000"/>
          <w:sz w:val="28"/>
          <w:szCs w:val="28"/>
        </w:rPr>
      </w:pPr>
    </w:p>
    <w:p w:rsidR="002067A8" w:rsidRDefault="002067A8" w:rsidP="002D1931">
      <w:pPr>
        <w:rPr>
          <w:rFonts w:asciiTheme="minorHAnsi" w:hAnsiTheme="minorHAnsi"/>
          <w:color w:val="000000"/>
          <w:sz w:val="28"/>
          <w:szCs w:val="28"/>
        </w:rPr>
      </w:pPr>
    </w:p>
    <w:p w:rsidR="006D1313" w:rsidRPr="00965115" w:rsidRDefault="006D1313" w:rsidP="002D1931">
      <w:pPr>
        <w:rPr>
          <w:rFonts w:asciiTheme="minorHAnsi" w:hAnsiTheme="minorHAnsi"/>
          <w:color w:val="000000"/>
          <w:sz w:val="28"/>
          <w:szCs w:val="28"/>
        </w:rPr>
      </w:pPr>
    </w:p>
    <w:p w:rsidR="002067A8" w:rsidRPr="002067A8" w:rsidRDefault="002067A8" w:rsidP="002D1931">
      <w:pPr>
        <w:jc w:val="center"/>
        <w:rPr>
          <w:rFonts w:asciiTheme="minorHAnsi" w:hAnsiTheme="minorHAnsi"/>
          <w:b/>
          <w:color w:val="000000"/>
          <w:sz w:val="28"/>
          <w:szCs w:val="28"/>
        </w:rPr>
      </w:pPr>
      <w:r w:rsidRPr="002067A8">
        <w:rPr>
          <w:rFonts w:asciiTheme="minorHAnsi" w:hAnsiTheme="minorHAnsi"/>
          <w:b/>
          <w:color w:val="000000"/>
          <w:sz w:val="28"/>
          <w:szCs w:val="28"/>
        </w:rPr>
        <w:t>ΔΙΠΛΩΜΑΤΙΚΗ ΕΡΓΑΣΙΑ</w:t>
      </w:r>
    </w:p>
    <w:p w:rsidR="002067A8" w:rsidRPr="002067A8" w:rsidRDefault="002067A8" w:rsidP="002D1931">
      <w:pPr>
        <w:jc w:val="center"/>
        <w:rPr>
          <w:rFonts w:asciiTheme="minorHAnsi" w:hAnsiTheme="minorHAnsi"/>
          <w:b/>
          <w:color w:val="000000"/>
          <w:sz w:val="28"/>
          <w:szCs w:val="28"/>
        </w:rPr>
      </w:pPr>
      <w:r w:rsidRPr="002067A8">
        <w:rPr>
          <w:rFonts w:asciiTheme="minorHAnsi" w:hAnsiTheme="minorHAnsi"/>
          <w:b/>
          <w:color w:val="000000"/>
          <w:sz w:val="28"/>
          <w:szCs w:val="28"/>
        </w:rPr>
        <w:t>ΤΟΥ</w:t>
      </w:r>
    </w:p>
    <w:p w:rsidR="002067A8" w:rsidRPr="002067A8" w:rsidRDefault="002067A8" w:rsidP="002D1931">
      <w:pPr>
        <w:jc w:val="center"/>
        <w:rPr>
          <w:rFonts w:asciiTheme="minorHAnsi" w:hAnsiTheme="minorHAnsi"/>
          <w:b/>
          <w:color w:val="000000"/>
          <w:sz w:val="28"/>
          <w:szCs w:val="28"/>
        </w:rPr>
      </w:pPr>
      <w:r w:rsidRPr="002067A8">
        <w:rPr>
          <w:rFonts w:asciiTheme="minorHAnsi" w:hAnsiTheme="minorHAnsi"/>
          <w:b/>
          <w:color w:val="000000"/>
          <w:sz w:val="28"/>
          <w:szCs w:val="28"/>
        </w:rPr>
        <w:t>ΚΟΥΝΤΟΥΡΑΚΗ ΠΑΝΑΓΙΩΤΗ</w:t>
      </w:r>
    </w:p>
    <w:p w:rsidR="002D1931" w:rsidRPr="00965115" w:rsidRDefault="002067A8" w:rsidP="002D1931">
      <w:pPr>
        <w:jc w:val="center"/>
        <w:rPr>
          <w:rFonts w:asciiTheme="minorHAnsi" w:hAnsiTheme="minorHAnsi"/>
          <w:color w:val="000000"/>
          <w:sz w:val="28"/>
          <w:szCs w:val="28"/>
        </w:rPr>
      </w:pPr>
      <w:r>
        <w:rPr>
          <w:rFonts w:asciiTheme="minorHAnsi" w:hAnsiTheme="minorHAnsi"/>
          <w:b/>
          <w:color w:val="000000"/>
          <w:sz w:val="28"/>
          <w:szCs w:val="28"/>
        </w:rPr>
        <w:t>Για την απόκτηση μεταπτυχιακού διπλώματος ειδίκευσης</w:t>
      </w:r>
    </w:p>
    <w:p w:rsidR="002D1931" w:rsidRPr="00965115" w:rsidRDefault="002D1931" w:rsidP="002D1931">
      <w:pPr>
        <w:jc w:val="center"/>
        <w:rPr>
          <w:rFonts w:asciiTheme="minorHAnsi" w:hAnsiTheme="minorHAnsi"/>
          <w:color w:val="000000"/>
          <w:sz w:val="28"/>
          <w:szCs w:val="28"/>
        </w:rPr>
      </w:pPr>
    </w:p>
    <w:p w:rsidR="002D1931" w:rsidRPr="00965115" w:rsidRDefault="002D1931" w:rsidP="002D1931">
      <w:pPr>
        <w:jc w:val="center"/>
        <w:rPr>
          <w:rFonts w:asciiTheme="minorHAnsi" w:hAnsiTheme="minorHAnsi"/>
          <w:color w:val="000000"/>
          <w:sz w:val="28"/>
          <w:szCs w:val="28"/>
        </w:rPr>
      </w:pPr>
    </w:p>
    <w:p w:rsidR="002D1931" w:rsidRDefault="002D1931" w:rsidP="002D1931">
      <w:pPr>
        <w:jc w:val="center"/>
        <w:rPr>
          <w:rFonts w:asciiTheme="minorHAnsi" w:hAnsiTheme="minorHAnsi"/>
          <w:color w:val="000000"/>
          <w:sz w:val="28"/>
          <w:szCs w:val="28"/>
        </w:rPr>
      </w:pPr>
    </w:p>
    <w:p w:rsidR="006D1313" w:rsidRPr="00965115" w:rsidRDefault="006D1313" w:rsidP="002D1931">
      <w:pPr>
        <w:jc w:val="center"/>
        <w:rPr>
          <w:rFonts w:asciiTheme="minorHAnsi" w:hAnsiTheme="minorHAnsi"/>
          <w:color w:val="000000"/>
          <w:sz w:val="28"/>
          <w:szCs w:val="28"/>
        </w:rPr>
      </w:pPr>
    </w:p>
    <w:p w:rsidR="002D1931" w:rsidRPr="006D1313" w:rsidRDefault="006D1313" w:rsidP="002D1931">
      <w:pPr>
        <w:jc w:val="center"/>
        <w:rPr>
          <w:rFonts w:asciiTheme="minorHAnsi" w:hAnsiTheme="minorHAnsi"/>
          <w:b/>
          <w:color w:val="000000"/>
          <w:sz w:val="28"/>
          <w:szCs w:val="28"/>
        </w:rPr>
      </w:pPr>
      <w:r w:rsidRPr="006D1313">
        <w:rPr>
          <w:rFonts w:asciiTheme="minorHAnsi" w:hAnsiTheme="minorHAnsi"/>
          <w:b/>
          <w:color w:val="000000"/>
          <w:sz w:val="28"/>
          <w:szCs w:val="28"/>
        </w:rPr>
        <w:t>Επίβλεψη</w:t>
      </w:r>
    </w:p>
    <w:p w:rsidR="00965115" w:rsidRDefault="006D1313" w:rsidP="00965115">
      <w:pPr>
        <w:jc w:val="center"/>
        <w:rPr>
          <w:rFonts w:asciiTheme="minorHAnsi" w:hAnsiTheme="minorHAnsi"/>
          <w:b/>
          <w:color w:val="000000"/>
          <w:sz w:val="28"/>
          <w:szCs w:val="28"/>
          <w:lang w:val="en-US"/>
        </w:rPr>
      </w:pPr>
      <w:proofErr w:type="spellStart"/>
      <w:r w:rsidRPr="006D1313">
        <w:rPr>
          <w:rFonts w:asciiTheme="minorHAnsi" w:hAnsiTheme="minorHAnsi"/>
          <w:b/>
          <w:color w:val="000000"/>
          <w:sz w:val="28"/>
          <w:szCs w:val="28"/>
        </w:rPr>
        <w:t>Πασιούρας</w:t>
      </w:r>
      <w:proofErr w:type="spellEnd"/>
      <w:r w:rsidRPr="006D1313">
        <w:rPr>
          <w:rFonts w:asciiTheme="minorHAnsi" w:hAnsiTheme="minorHAnsi"/>
          <w:b/>
          <w:color w:val="000000"/>
          <w:sz w:val="28"/>
          <w:szCs w:val="28"/>
        </w:rPr>
        <w:t xml:space="preserve"> Φώτιο</w:t>
      </w:r>
      <w:r>
        <w:rPr>
          <w:rFonts w:asciiTheme="minorHAnsi" w:hAnsiTheme="minorHAnsi"/>
          <w:b/>
          <w:color w:val="000000"/>
          <w:sz w:val="28"/>
          <w:szCs w:val="28"/>
        </w:rPr>
        <w:t>ς</w:t>
      </w:r>
    </w:p>
    <w:p w:rsidR="00FA2952" w:rsidRPr="00FA2952" w:rsidRDefault="00C00ECD" w:rsidP="00965115">
      <w:pPr>
        <w:jc w:val="center"/>
        <w:rPr>
          <w:rFonts w:asciiTheme="minorHAnsi" w:hAnsiTheme="minorHAnsi"/>
          <w:b/>
          <w:color w:val="000000"/>
          <w:sz w:val="28"/>
          <w:szCs w:val="28"/>
          <w:lang w:val="en-US"/>
        </w:rPr>
      </w:pPr>
      <w:r>
        <w:rPr>
          <w:rFonts w:asciiTheme="minorHAnsi" w:hAnsiTheme="minorHAnsi"/>
          <w:b/>
          <w:color w:val="000000"/>
          <w:sz w:val="28"/>
          <w:szCs w:val="28"/>
        </w:rPr>
        <w:t xml:space="preserve">ΦΕΒΡΟΥΑΡΙΟΣ </w:t>
      </w:r>
      <w:r w:rsidR="00A4750B">
        <w:rPr>
          <w:rFonts w:asciiTheme="minorHAnsi" w:hAnsiTheme="minorHAnsi"/>
          <w:b/>
          <w:color w:val="000000"/>
          <w:sz w:val="28"/>
          <w:szCs w:val="28"/>
          <w:lang w:val="en-US"/>
        </w:rPr>
        <w:t>2016</w:t>
      </w:r>
    </w:p>
    <w:sdt>
      <w:sdtPr>
        <w:rPr>
          <w:rFonts w:ascii="Calibri" w:eastAsia="Calibri" w:hAnsi="Calibri" w:cs="Times New Roman"/>
          <w:b w:val="0"/>
          <w:bCs w:val="0"/>
          <w:color w:val="auto"/>
          <w:sz w:val="22"/>
          <w:szCs w:val="22"/>
          <w:lang w:val="el-GR"/>
        </w:rPr>
        <w:id w:val="8140201"/>
        <w:docPartObj>
          <w:docPartGallery w:val="Table of Contents"/>
          <w:docPartUnique/>
        </w:docPartObj>
      </w:sdtPr>
      <w:sdtContent>
        <w:p w:rsidR="00E3222E" w:rsidRDefault="00E3222E">
          <w:pPr>
            <w:pStyle w:val="TOCHeading"/>
            <w:rPr>
              <w:color w:val="auto"/>
              <w:lang w:val="el-GR"/>
            </w:rPr>
          </w:pPr>
          <w:r w:rsidRPr="00E3222E">
            <w:rPr>
              <w:color w:val="auto"/>
              <w:lang w:val="el-GR"/>
            </w:rPr>
            <w:t>ΠΕΡΙΕΧΟΜΕΝΑ</w:t>
          </w:r>
        </w:p>
        <w:p w:rsidR="00E3222E" w:rsidRPr="00E3222E" w:rsidRDefault="00E3222E" w:rsidP="00E3222E"/>
        <w:p w:rsidR="00E3222E" w:rsidRDefault="00151239">
          <w:pPr>
            <w:pStyle w:val="TOC1"/>
            <w:tabs>
              <w:tab w:val="right" w:leader="dot" w:pos="8296"/>
            </w:tabs>
            <w:rPr>
              <w:rFonts w:asciiTheme="minorHAnsi" w:eastAsiaTheme="minorEastAsia" w:hAnsiTheme="minorHAnsi" w:cstheme="minorBidi"/>
              <w:noProof/>
              <w:lang w:eastAsia="el-GR"/>
            </w:rPr>
          </w:pPr>
          <w:r>
            <w:fldChar w:fldCharType="begin"/>
          </w:r>
          <w:r w:rsidR="00E3222E">
            <w:instrText xml:space="preserve"> TOC \o "1-3" \h \z \u </w:instrText>
          </w:r>
          <w:r>
            <w:fldChar w:fldCharType="separate"/>
          </w:r>
          <w:hyperlink w:anchor="_Toc414128609" w:history="1">
            <w:r w:rsidR="00E3222E" w:rsidRPr="001E0CFC">
              <w:rPr>
                <w:rStyle w:val="Hyperlink"/>
                <w:noProof/>
              </w:rPr>
              <w:t>Περίληψη</w:t>
            </w:r>
            <w:r w:rsidR="00E3222E">
              <w:rPr>
                <w:noProof/>
                <w:webHidden/>
              </w:rPr>
              <w:tab/>
            </w:r>
            <w:r>
              <w:rPr>
                <w:noProof/>
                <w:webHidden/>
              </w:rPr>
              <w:fldChar w:fldCharType="begin"/>
            </w:r>
            <w:r w:rsidR="00E3222E">
              <w:rPr>
                <w:noProof/>
                <w:webHidden/>
              </w:rPr>
              <w:instrText xml:space="preserve"> PAGEREF _Toc414128609 \h </w:instrText>
            </w:r>
            <w:r>
              <w:rPr>
                <w:noProof/>
                <w:webHidden/>
              </w:rPr>
            </w:r>
            <w:r>
              <w:rPr>
                <w:noProof/>
                <w:webHidden/>
              </w:rPr>
              <w:fldChar w:fldCharType="separate"/>
            </w:r>
            <w:r w:rsidR="00401B1B">
              <w:rPr>
                <w:noProof/>
                <w:webHidden/>
              </w:rPr>
              <w:t>3</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0" w:history="1">
            <w:r w:rsidR="00E3222E" w:rsidRPr="001E0CFC">
              <w:rPr>
                <w:rStyle w:val="Hyperlink"/>
                <w:noProof/>
                <w:lang w:val="en-US"/>
              </w:rPr>
              <w:t>Abstract</w:t>
            </w:r>
            <w:r w:rsidR="00E3222E">
              <w:rPr>
                <w:noProof/>
                <w:webHidden/>
              </w:rPr>
              <w:tab/>
            </w:r>
            <w:r>
              <w:rPr>
                <w:noProof/>
                <w:webHidden/>
              </w:rPr>
              <w:fldChar w:fldCharType="begin"/>
            </w:r>
            <w:r w:rsidR="00E3222E">
              <w:rPr>
                <w:noProof/>
                <w:webHidden/>
              </w:rPr>
              <w:instrText xml:space="preserve"> PAGEREF _Toc414128610 \h </w:instrText>
            </w:r>
            <w:r>
              <w:rPr>
                <w:noProof/>
                <w:webHidden/>
              </w:rPr>
            </w:r>
            <w:r>
              <w:rPr>
                <w:noProof/>
                <w:webHidden/>
              </w:rPr>
              <w:fldChar w:fldCharType="separate"/>
            </w:r>
            <w:r w:rsidR="00401B1B">
              <w:rPr>
                <w:noProof/>
                <w:webHidden/>
              </w:rPr>
              <w:t>4</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1" w:history="1">
            <w:r w:rsidR="00E3222E" w:rsidRPr="001E0CFC">
              <w:rPr>
                <w:rStyle w:val="Hyperlink"/>
                <w:noProof/>
              </w:rPr>
              <w:t>Εισαγωγή</w:t>
            </w:r>
            <w:r w:rsidR="00E3222E">
              <w:rPr>
                <w:noProof/>
                <w:webHidden/>
              </w:rPr>
              <w:tab/>
            </w:r>
            <w:r>
              <w:rPr>
                <w:noProof/>
                <w:webHidden/>
              </w:rPr>
              <w:fldChar w:fldCharType="begin"/>
            </w:r>
            <w:r w:rsidR="00E3222E">
              <w:rPr>
                <w:noProof/>
                <w:webHidden/>
              </w:rPr>
              <w:instrText xml:space="preserve"> PAGEREF _Toc414128611 \h </w:instrText>
            </w:r>
            <w:r>
              <w:rPr>
                <w:noProof/>
                <w:webHidden/>
              </w:rPr>
            </w:r>
            <w:r>
              <w:rPr>
                <w:noProof/>
                <w:webHidden/>
              </w:rPr>
              <w:fldChar w:fldCharType="separate"/>
            </w:r>
            <w:r w:rsidR="00401B1B">
              <w:rPr>
                <w:noProof/>
                <w:webHidden/>
              </w:rPr>
              <w:t>5</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2" w:history="1">
            <w:r w:rsidR="00E3222E" w:rsidRPr="001E0CFC">
              <w:rPr>
                <w:rStyle w:val="Hyperlink"/>
                <w:noProof/>
              </w:rPr>
              <w:t>ΚΕΦΑΛΑΙΟ 1</w:t>
            </w:r>
            <w:r w:rsidR="00E3222E" w:rsidRPr="001E0CFC">
              <w:rPr>
                <w:rStyle w:val="Hyperlink"/>
                <w:noProof/>
                <w:vertAlign w:val="superscript"/>
              </w:rPr>
              <w:t>Ο</w:t>
            </w:r>
            <w:r w:rsidR="00E3222E" w:rsidRPr="001E0CFC">
              <w:rPr>
                <w:rStyle w:val="Hyperlink"/>
                <w:noProof/>
              </w:rPr>
              <w:t xml:space="preserve"> – ΤΡΑΠΕΖΙΚΟ ΣΥΣΤΗΜΑ</w:t>
            </w:r>
            <w:r w:rsidR="00E3222E">
              <w:rPr>
                <w:noProof/>
                <w:webHidden/>
              </w:rPr>
              <w:tab/>
            </w:r>
            <w:r>
              <w:rPr>
                <w:noProof/>
                <w:webHidden/>
              </w:rPr>
              <w:fldChar w:fldCharType="begin"/>
            </w:r>
            <w:r w:rsidR="00E3222E">
              <w:rPr>
                <w:noProof/>
                <w:webHidden/>
              </w:rPr>
              <w:instrText xml:space="preserve"> PAGEREF _Toc414128612 \h </w:instrText>
            </w:r>
            <w:r>
              <w:rPr>
                <w:noProof/>
                <w:webHidden/>
              </w:rPr>
            </w:r>
            <w:r>
              <w:rPr>
                <w:noProof/>
                <w:webHidden/>
              </w:rPr>
              <w:fldChar w:fldCharType="separate"/>
            </w:r>
            <w:r w:rsidR="00401B1B">
              <w:rPr>
                <w:noProof/>
                <w:webHidden/>
              </w:rPr>
              <w:t>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3" w:history="1">
            <w:r w:rsidR="00E3222E" w:rsidRPr="001E0CFC">
              <w:rPr>
                <w:rStyle w:val="Hyperlink"/>
                <w:noProof/>
              </w:rPr>
              <w:t>1.1 Ιστορική αναδρομή τραπεζικού συστήματος</w:t>
            </w:r>
            <w:r w:rsidR="00E3222E">
              <w:rPr>
                <w:noProof/>
                <w:webHidden/>
              </w:rPr>
              <w:tab/>
            </w:r>
            <w:r>
              <w:rPr>
                <w:noProof/>
                <w:webHidden/>
              </w:rPr>
              <w:fldChar w:fldCharType="begin"/>
            </w:r>
            <w:r w:rsidR="00E3222E">
              <w:rPr>
                <w:noProof/>
                <w:webHidden/>
              </w:rPr>
              <w:instrText xml:space="preserve"> PAGEREF _Toc414128613 \h </w:instrText>
            </w:r>
            <w:r>
              <w:rPr>
                <w:noProof/>
                <w:webHidden/>
              </w:rPr>
            </w:r>
            <w:r>
              <w:rPr>
                <w:noProof/>
                <w:webHidden/>
              </w:rPr>
              <w:fldChar w:fldCharType="separate"/>
            </w:r>
            <w:r w:rsidR="00401B1B">
              <w:rPr>
                <w:noProof/>
                <w:webHidden/>
              </w:rPr>
              <w:t>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4" w:history="1">
            <w:r w:rsidR="00E3222E" w:rsidRPr="001E0CFC">
              <w:rPr>
                <w:rStyle w:val="Hyperlink"/>
                <w:noProof/>
              </w:rPr>
              <w:t>1.2 Ρόλος και λειτουργίες των χρηματοπιστωτικών ιδρυμάτων</w:t>
            </w:r>
            <w:r w:rsidR="00E3222E">
              <w:rPr>
                <w:noProof/>
                <w:webHidden/>
              </w:rPr>
              <w:tab/>
            </w:r>
            <w:r>
              <w:rPr>
                <w:noProof/>
                <w:webHidden/>
              </w:rPr>
              <w:fldChar w:fldCharType="begin"/>
            </w:r>
            <w:r w:rsidR="00E3222E">
              <w:rPr>
                <w:noProof/>
                <w:webHidden/>
              </w:rPr>
              <w:instrText xml:space="preserve"> PAGEREF _Toc414128614 \h </w:instrText>
            </w:r>
            <w:r>
              <w:rPr>
                <w:noProof/>
                <w:webHidden/>
              </w:rPr>
            </w:r>
            <w:r>
              <w:rPr>
                <w:noProof/>
                <w:webHidden/>
              </w:rPr>
              <w:fldChar w:fldCharType="separate"/>
            </w:r>
            <w:r w:rsidR="00401B1B">
              <w:rPr>
                <w:noProof/>
                <w:webHidden/>
              </w:rPr>
              <w:t>10</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5" w:history="1">
            <w:r w:rsidR="00E3222E" w:rsidRPr="001E0CFC">
              <w:rPr>
                <w:rStyle w:val="Hyperlink"/>
                <w:noProof/>
                <w:lang w:val="en-US"/>
              </w:rPr>
              <w:t xml:space="preserve">1.3 </w:t>
            </w:r>
            <w:r w:rsidR="00E3222E" w:rsidRPr="001E0CFC">
              <w:rPr>
                <w:rStyle w:val="Hyperlink"/>
                <w:noProof/>
              </w:rPr>
              <w:t>Ευρωπαϊκή τραπεζική</w:t>
            </w:r>
            <w:r w:rsidR="00E3222E">
              <w:rPr>
                <w:noProof/>
                <w:webHidden/>
              </w:rPr>
              <w:tab/>
            </w:r>
            <w:r>
              <w:rPr>
                <w:noProof/>
                <w:webHidden/>
              </w:rPr>
              <w:fldChar w:fldCharType="begin"/>
            </w:r>
            <w:r w:rsidR="00E3222E">
              <w:rPr>
                <w:noProof/>
                <w:webHidden/>
              </w:rPr>
              <w:instrText xml:space="preserve"> PAGEREF _Toc414128615 \h </w:instrText>
            </w:r>
            <w:r>
              <w:rPr>
                <w:noProof/>
                <w:webHidden/>
              </w:rPr>
            </w:r>
            <w:r>
              <w:rPr>
                <w:noProof/>
                <w:webHidden/>
              </w:rPr>
              <w:fldChar w:fldCharType="separate"/>
            </w:r>
            <w:r w:rsidR="00401B1B">
              <w:rPr>
                <w:noProof/>
                <w:webHidden/>
              </w:rPr>
              <w:t>11</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6" w:history="1">
            <w:r w:rsidR="00E3222E" w:rsidRPr="001E0CFC">
              <w:rPr>
                <w:rStyle w:val="Hyperlink"/>
                <w:noProof/>
              </w:rPr>
              <w:t>ΚΕΦΑΛΑΙΟ 2</w:t>
            </w:r>
            <w:r w:rsidR="00E3222E" w:rsidRPr="001E0CFC">
              <w:rPr>
                <w:rStyle w:val="Hyperlink"/>
                <w:noProof/>
                <w:vertAlign w:val="superscript"/>
              </w:rPr>
              <w:t>Ο</w:t>
            </w:r>
            <w:r w:rsidR="00E3222E" w:rsidRPr="001E0CFC">
              <w:rPr>
                <w:rStyle w:val="Hyperlink"/>
                <w:noProof/>
              </w:rPr>
              <w:t xml:space="preserve"> – ΕΝΝΟΙΑ ΚΑΙ ΘΕΩΡΗΤΙΚΕΣ ΠΡΟΣΕΓΓΙΣΕΙΣ ΤΗΣ ΕΤΑΙΡΙΚΗΣ ΔΙΑΚΥΒΕΡΝΗΣΗΣ</w:t>
            </w:r>
            <w:r w:rsidR="00E3222E">
              <w:rPr>
                <w:noProof/>
                <w:webHidden/>
              </w:rPr>
              <w:tab/>
            </w:r>
            <w:r>
              <w:rPr>
                <w:noProof/>
                <w:webHidden/>
              </w:rPr>
              <w:fldChar w:fldCharType="begin"/>
            </w:r>
            <w:r w:rsidR="00E3222E">
              <w:rPr>
                <w:noProof/>
                <w:webHidden/>
              </w:rPr>
              <w:instrText xml:space="preserve"> PAGEREF _Toc414128616 \h </w:instrText>
            </w:r>
            <w:r>
              <w:rPr>
                <w:noProof/>
                <w:webHidden/>
              </w:rPr>
            </w:r>
            <w:r>
              <w:rPr>
                <w:noProof/>
                <w:webHidden/>
              </w:rPr>
              <w:fldChar w:fldCharType="separate"/>
            </w:r>
            <w:r w:rsidR="00401B1B">
              <w:rPr>
                <w:noProof/>
                <w:webHidden/>
              </w:rPr>
              <w:t>16</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7" w:history="1">
            <w:r w:rsidR="00E3222E" w:rsidRPr="001E0CFC">
              <w:rPr>
                <w:rStyle w:val="Hyperlink"/>
                <w:noProof/>
              </w:rPr>
              <w:t>2.1 Η εταιρική διακυβέρνηση ως έννοια</w:t>
            </w:r>
            <w:r w:rsidR="00E3222E">
              <w:rPr>
                <w:noProof/>
                <w:webHidden/>
              </w:rPr>
              <w:tab/>
            </w:r>
            <w:r>
              <w:rPr>
                <w:noProof/>
                <w:webHidden/>
              </w:rPr>
              <w:fldChar w:fldCharType="begin"/>
            </w:r>
            <w:r w:rsidR="00E3222E">
              <w:rPr>
                <w:noProof/>
                <w:webHidden/>
              </w:rPr>
              <w:instrText xml:space="preserve"> PAGEREF _Toc414128617 \h </w:instrText>
            </w:r>
            <w:r>
              <w:rPr>
                <w:noProof/>
                <w:webHidden/>
              </w:rPr>
            </w:r>
            <w:r>
              <w:rPr>
                <w:noProof/>
                <w:webHidden/>
              </w:rPr>
              <w:fldChar w:fldCharType="separate"/>
            </w:r>
            <w:r w:rsidR="00401B1B">
              <w:rPr>
                <w:noProof/>
                <w:webHidden/>
              </w:rPr>
              <w:t>16</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8" w:history="1">
            <w:r w:rsidR="00E3222E" w:rsidRPr="001E0CFC">
              <w:rPr>
                <w:rStyle w:val="Hyperlink"/>
                <w:noProof/>
                <w:lang w:val="en-US"/>
              </w:rPr>
              <w:t xml:space="preserve">2.2 </w:t>
            </w:r>
            <w:r w:rsidR="00E3222E" w:rsidRPr="001E0CFC">
              <w:rPr>
                <w:rStyle w:val="Hyperlink"/>
                <w:noProof/>
              </w:rPr>
              <w:t>Βασικές θεωρίες εταιρικής διακυβέρνησης</w:t>
            </w:r>
            <w:r w:rsidR="00E3222E">
              <w:rPr>
                <w:noProof/>
                <w:webHidden/>
              </w:rPr>
              <w:tab/>
            </w:r>
            <w:r>
              <w:rPr>
                <w:noProof/>
                <w:webHidden/>
              </w:rPr>
              <w:fldChar w:fldCharType="begin"/>
            </w:r>
            <w:r w:rsidR="00E3222E">
              <w:rPr>
                <w:noProof/>
                <w:webHidden/>
              </w:rPr>
              <w:instrText xml:space="preserve"> PAGEREF _Toc414128618 \h </w:instrText>
            </w:r>
            <w:r>
              <w:rPr>
                <w:noProof/>
                <w:webHidden/>
              </w:rPr>
            </w:r>
            <w:r>
              <w:rPr>
                <w:noProof/>
                <w:webHidden/>
              </w:rPr>
              <w:fldChar w:fldCharType="separate"/>
            </w:r>
            <w:r w:rsidR="00401B1B">
              <w:rPr>
                <w:noProof/>
                <w:webHidden/>
              </w:rPr>
              <w:t>17</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19" w:history="1">
            <w:r w:rsidR="00E3222E" w:rsidRPr="001E0CFC">
              <w:rPr>
                <w:rStyle w:val="Hyperlink"/>
                <w:noProof/>
                <w:lang w:val="en-US"/>
              </w:rPr>
              <w:t xml:space="preserve">2.3 </w:t>
            </w:r>
            <w:r w:rsidR="00E3222E" w:rsidRPr="001E0CFC">
              <w:rPr>
                <w:rStyle w:val="Hyperlink"/>
                <w:noProof/>
              </w:rPr>
              <w:t>Συστήματα εταιρικής διακυβέρνησης</w:t>
            </w:r>
            <w:r w:rsidR="00E3222E">
              <w:rPr>
                <w:noProof/>
                <w:webHidden/>
              </w:rPr>
              <w:tab/>
            </w:r>
            <w:r>
              <w:rPr>
                <w:noProof/>
                <w:webHidden/>
              </w:rPr>
              <w:fldChar w:fldCharType="begin"/>
            </w:r>
            <w:r w:rsidR="00E3222E">
              <w:rPr>
                <w:noProof/>
                <w:webHidden/>
              </w:rPr>
              <w:instrText xml:space="preserve"> PAGEREF _Toc414128619 \h </w:instrText>
            </w:r>
            <w:r>
              <w:rPr>
                <w:noProof/>
                <w:webHidden/>
              </w:rPr>
            </w:r>
            <w:r>
              <w:rPr>
                <w:noProof/>
                <w:webHidden/>
              </w:rPr>
              <w:fldChar w:fldCharType="separate"/>
            </w:r>
            <w:r w:rsidR="00401B1B">
              <w:rPr>
                <w:noProof/>
                <w:webHidden/>
              </w:rPr>
              <w:t>19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0" w:history="1">
            <w:r w:rsidR="00E3222E" w:rsidRPr="001E0CFC">
              <w:rPr>
                <w:rStyle w:val="Hyperlink"/>
                <w:noProof/>
              </w:rPr>
              <w:t>2.4 Εταιρική διακυβέρνηση και διαφοροποίηση τραπεζών</w:t>
            </w:r>
            <w:r w:rsidR="00E3222E">
              <w:rPr>
                <w:noProof/>
                <w:webHidden/>
              </w:rPr>
              <w:tab/>
            </w:r>
            <w:r>
              <w:rPr>
                <w:noProof/>
                <w:webHidden/>
              </w:rPr>
              <w:fldChar w:fldCharType="begin"/>
            </w:r>
            <w:r w:rsidR="00E3222E">
              <w:rPr>
                <w:noProof/>
                <w:webHidden/>
              </w:rPr>
              <w:instrText xml:space="preserve"> PAGEREF _Toc414128620 \h </w:instrText>
            </w:r>
            <w:r>
              <w:rPr>
                <w:noProof/>
                <w:webHidden/>
              </w:rPr>
            </w:r>
            <w:r>
              <w:rPr>
                <w:noProof/>
                <w:webHidden/>
              </w:rPr>
              <w:fldChar w:fldCharType="separate"/>
            </w:r>
            <w:r w:rsidR="00401B1B">
              <w:rPr>
                <w:noProof/>
                <w:webHidden/>
              </w:rPr>
              <w:t>23</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1" w:history="1">
            <w:r w:rsidR="00E3222E" w:rsidRPr="001E0CFC">
              <w:rPr>
                <w:rStyle w:val="Hyperlink"/>
                <w:noProof/>
                <w:lang w:val="en-US"/>
              </w:rPr>
              <w:t xml:space="preserve">2.5 </w:t>
            </w:r>
            <w:r w:rsidR="00E3222E" w:rsidRPr="001E0CFC">
              <w:rPr>
                <w:rStyle w:val="Hyperlink"/>
                <w:noProof/>
              </w:rPr>
              <w:t>Βιβλιογραφική ανασκόπηση</w:t>
            </w:r>
            <w:r w:rsidR="00E3222E">
              <w:rPr>
                <w:noProof/>
                <w:webHidden/>
              </w:rPr>
              <w:tab/>
            </w:r>
            <w:r>
              <w:rPr>
                <w:noProof/>
                <w:webHidden/>
              </w:rPr>
              <w:fldChar w:fldCharType="begin"/>
            </w:r>
            <w:r w:rsidR="00E3222E">
              <w:rPr>
                <w:noProof/>
                <w:webHidden/>
              </w:rPr>
              <w:instrText xml:space="preserve"> PAGEREF _Toc414128621 \h </w:instrText>
            </w:r>
            <w:r>
              <w:rPr>
                <w:noProof/>
                <w:webHidden/>
              </w:rPr>
            </w:r>
            <w:r>
              <w:rPr>
                <w:noProof/>
                <w:webHidden/>
              </w:rPr>
              <w:fldChar w:fldCharType="separate"/>
            </w:r>
            <w:r w:rsidR="00401B1B">
              <w:rPr>
                <w:noProof/>
                <w:webHidden/>
              </w:rPr>
              <w:t>25</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2" w:history="1">
            <w:r w:rsidR="00E3222E" w:rsidRPr="001E0CFC">
              <w:rPr>
                <w:rStyle w:val="Hyperlink"/>
                <w:noProof/>
              </w:rPr>
              <w:t>ΚΕΦΑΛΑΙΟ 3</w:t>
            </w:r>
            <w:r w:rsidR="00E3222E" w:rsidRPr="001E0CFC">
              <w:rPr>
                <w:rStyle w:val="Hyperlink"/>
                <w:noProof/>
                <w:vertAlign w:val="superscript"/>
              </w:rPr>
              <w:t>Ο</w:t>
            </w:r>
            <w:r w:rsidR="00E3222E" w:rsidRPr="001E0CFC">
              <w:rPr>
                <w:rStyle w:val="Hyperlink"/>
                <w:noProof/>
              </w:rPr>
              <w:t xml:space="preserve"> – ΕΡΕΥΝΑ, ΔΕΙΓΜΑ, ΠΕΡΙΓΡΑΦΗ ΔΕΔΟΜΕΝΩΝ ΚΑΙ ΜΕΤΑΒΛΗΤΩΝ</w:t>
            </w:r>
            <w:r w:rsidR="00E3222E">
              <w:rPr>
                <w:noProof/>
                <w:webHidden/>
              </w:rPr>
              <w:tab/>
            </w:r>
            <w:r>
              <w:rPr>
                <w:noProof/>
                <w:webHidden/>
              </w:rPr>
              <w:fldChar w:fldCharType="begin"/>
            </w:r>
            <w:r w:rsidR="00E3222E">
              <w:rPr>
                <w:noProof/>
                <w:webHidden/>
              </w:rPr>
              <w:instrText xml:space="preserve"> PAGEREF _Toc414128622 \h </w:instrText>
            </w:r>
            <w:r>
              <w:rPr>
                <w:noProof/>
                <w:webHidden/>
              </w:rPr>
            </w:r>
            <w:r>
              <w:rPr>
                <w:noProof/>
                <w:webHidden/>
              </w:rPr>
              <w:fldChar w:fldCharType="separate"/>
            </w:r>
            <w:r w:rsidR="00401B1B">
              <w:rPr>
                <w:noProof/>
                <w:webHidden/>
              </w:rPr>
              <w:t>29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3" w:history="1">
            <w:r w:rsidR="00E3222E" w:rsidRPr="001E0CFC">
              <w:rPr>
                <w:rStyle w:val="Hyperlink"/>
                <w:noProof/>
              </w:rPr>
              <w:t>3.</w:t>
            </w:r>
            <w:r w:rsidR="00E3222E" w:rsidRPr="001E0CFC">
              <w:rPr>
                <w:rStyle w:val="Hyperlink"/>
                <w:noProof/>
                <w:lang w:val="en-US"/>
              </w:rPr>
              <w:t xml:space="preserve">1 </w:t>
            </w:r>
            <w:r w:rsidR="00E3222E" w:rsidRPr="001E0CFC">
              <w:rPr>
                <w:rStyle w:val="Hyperlink"/>
                <w:noProof/>
              </w:rPr>
              <w:t>Εξεταζόμενο δείγμα</w:t>
            </w:r>
            <w:r w:rsidR="00E3222E">
              <w:rPr>
                <w:noProof/>
                <w:webHidden/>
              </w:rPr>
              <w:tab/>
            </w:r>
            <w:r>
              <w:rPr>
                <w:noProof/>
                <w:webHidden/>
              </w:rPr>
              <w:fldChar w:fldCharType="begin"/>
            </w:r>
            <w:r w:rsidR="00E3222E">
              <w:rPr>
                <w:noProof/>
                <w:webHidden/>
              </w:rPr>
              <w:instrText xml:space="preserve"> PAGEREF _Toc414128623 \h </w:instrText>
            </w:r>
            <w:r>
              <w:rPr>
                <w:noProof/>
                <w:webHidden/>
              </w:rPr>
            </w:r>
            <w:r>
              <w:rPr>
                <w:noProof/>
                <w:webHidden/>
              </w:rPr>
              <w:fldChar w:fldCharType="separate"/>
            </w:r>
            <w:r w:rsidR="00401B1B">
              <w:rPr>
                <w:noProof/>
                <w:webHidden/>
              </w:rPr>
              <w:t>29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4" w:history="1">
            <w:r w:rsidR="00E3222E" w:rsidRPr="001E0CFC">
              <w:rPr>
                <w:rStyle w:val="Hyperlink"/>
                <w:noProof/>
                <w:lang w:val="en-US"/>
              </w:rPr>
              <w:t xml:space="preserve">3.2 </w:t>
            </w:r>
            <w:r w:rsidR="00E3222E" w:rsidRPr="001E0CFC">
              <w:rPr>
                <w:rStyle w:val="Hyperlink"/>
                <w:noProof/>
              </w:rPr>
              <w:t>Μεταβλητές εταιρικής διακυβέρνησης</w:t>
            </w:r>
            <w:r w:rsidR="00E3222E">
              <w:rPr>
                <w:noProof/>
                <w:webHidden/>
              </w:rPr>
              <w:tab/>
            </w:r>
            <w:r>
              <w:rPr>
                <w:noProof/>
                <w:webHidden/>
              </w:rPr>
              <w:fldChar w:fldCharType="begin"/>
            </w:r>
            <w:r w:rsidR="00E3222E">
              <w:rPr>
                <w:noProof/>
                <w:webHidden/>
              </w:rPr>
              <w:instrText xml:space="preserve"> PAGEREF _Toc414128624 \h </w:instrText>
            </w:r>
            <w:r>
              <w:rPr>
                <w:noProof/>
                <w:webHidden/>
              </w:rPr>
            </w:r>
            <w:r>
              <w:rPr>
                <w:noProof/>
                <w:webHidden/>
              </w:rPr>
              <w:fldChar w:fldCharType="separate"/>
            </w:r>
            <w:r w:rsidR="00401B1B">
              <w:rPr>
                <w:noProof/>
                <w:webHidden/>
              </w:rPr>
              <w:t>29</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5" w:history="1">
            <w:r w:rsidR="00E3222E" w:rsidRPr="001E0CFC">
              <w:rPr>
                <w:rStyle w:val="Hyperlink"/>
                <w:noProof/>
              </w:rPr>
              <w:t>3.3 Χρηματοοικονομικές μεταβλητές και μεταβλητές διαφοροποίησης</w:t>
            </w:r>
            <w:r w:rsidR="00E3222E">
              <w:rPr>
                <w:noProof/>
                <w:webHidden/>
              </w:rPr>
              <w:tab/>
            </w:r>
            <w:r>
              <w:rPr>
                <w:noProof/>
                <w:webHidden/>
              </w:rPr>
              <w:fldChar w:fldCharType="begin"/>
            </w:r>
            <w:r w:rsidR="00E3222E">
              <w:rPr>
                <w:noProof/>
                <w:webHidden/>
              </w:rPr>
              <w:instrText xml:space="preserve"> PAGEREF _Toc414128625 \h </w:instrText>
            </w:r>
            <w:r>
              <w:rPr>
                <w:noProof/>
                <w:webHidden/>
              </w:rPr>
            </w:r>
            <w:r>
              <w:rPr>
                <w:noProof/>
                <w:webHidden/>
              </w:rPr>
              <w:fldChar w:fldCharType="separate"/>
            </w:r>
            <w:r w:rsidR="00401B1B">
              <w:rPr>
                <w:noProof/>
                <w:webHidden/>
              </w:rPr>
              <w:t>32</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6" w:history="1">
            <w:r w:rsidR="00E3222E" w:rsidRPr="001E0CFC">
              <w:rPr>
                <w:rStyle w:val="Hyperlink"/>
                <w:noProof/>
              </w:rPr>
              <w:t>3.</w:t>
            </w:r>
            <w:r w:rsidR="00E3222E" w:rsidRPr="001E0CFC">
              <w:rPr>
                <w:rStyle w:val="Hyperlink"/>
                <w:noProof/>
                <w:lang w:val="en-US"/>
              </w:rPr>
              <w:t>4</w:t>
            </w:r>
            <w:r w:rsidR="00E3222E" w:rsidRPr="001E0CFC">
              <w:rPr>
                <w:rStyle w:val="Hyperlink"/>
                <w:noProof/>
              </w:rPr>
              <w:t xml:space="preserve"> Οικονομετρικό μοντέλο - Μεθοδολογία</w:t>
            </w:r>
            <w:r w:rsidR="00E3222E">
              <w:rPr>
                <w:noProof/>
                <w:webHidden/>
              </w:rPr>
              <w:tab/>
            </w:r>
            <w:r>
              <w:rPr>
                <w:noProof/>
                <w:webHidden/>
              </w:rPr>
              <w:fldChar w:fldCharType="begin"/>
            </w:r>
            <w:r w:rsidR="00E3222E">
              <w:rPr>
                <w:noProof/>
                <w:webHidden/>
              </w:rPr>
              <w:instrText xml:space="preserve"> PAGEREF _Toc414128626 \h </w:instrText>
            </w:r>
            <w:r>
              <w:rPr>
                <w:noProof/>
                <w:webHidden/>
              </w:rPr>
            </w:r>
            <w:r>
              <w:rPr>
                <w:noProof/>
                <w:webHidden/>
              </w:rPr>
              <w:fldChar w:fldCharType="separate"/>
            </w:r>
            <w:r w:rsidR="00401B1B">
              <w:rPr>
                <w:noProof/>
                <w:webHidden/>
              </w:rPr>
              <w:t>34</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7" w:history="1">
            <w:r w:rsidR="00E3222E" w:rsidRPr="001E0CFC">
              <w:rPr>
                <w:rStyle w:val="Hyperlink"/>
                <w:noProof/>
                <w:lang w:val="en-US"/>
              </w:rPr>
              <w:t xml:space="preserve">3.5 </w:t>
            </w:r>
            <w:r w:rsidR="00E3222E" w:rsidRPr="001E0CFC">
              <w:rPr>
                <w:rStyle w:val="Hyperlink"/>
                <w:noProof/>
              </w:rPr>
              <w:t>Αποτελέσματα στατιστικής ανάλυσης</w:t>
            </w:r>
            <w:r w:rsidR="00E3222E">
              <w:rPr>
                <w:noProof/>
                <w:webHidden/>
              </w:rPr>
              <w:tab/>
            </w:r>
            <w:r>
              <w:rPr>
                <w:noProof/>
                <w:webHidden/>
              </w:rPr>
              <w:fldChar w:fldCharType="begin"/>
            </w:r>
            <w:r w:rsidR="00E3222E">
              <w:rPr>
                <w:noProof/>
                <w:webHidden/>
              </w:rPr>
              <w:instrText xml:space="preserve"> PAGEREF _Toc414128627 \h </w:instrText>
            </w:r>
            <w:r>
              <w:rPr>
                <w:noProof/>
                <w:webHidden/>
              </w:rPr>
            </w:r>
            <w:r>
              <w:rPr>
                <w:noProof/>
                <w:webHidden/>
              </w:rPr>
              <w:fldChar w:fldCharType="separate"/>
            </w:r>
            <w:r w:rsidR="00401B1B">
              <w:rPr>
                <w:noProof/>
                <w:webHidden/>
              </w:rPr>
              <w:t>36</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8" w:history="1">
            <w:r w:rsidR="00E3222E" w:rsidRPr="001E0CFC">
              <w:rPr>
                <w:rStyle w:val="Hyperlink"/>
                <w:noProof/>
              </w:rPr>
              <w:t>ΚΕΦΑΛΑΙΟ 4</w:t>
            </w:r>
            <w:r w:rsidR="00E3222E" w:rsidRPr="001E0CFC">
              <w:rPr>
                <w:rStyle w:val="Hyperlink"/>
                <w:noProof/>
                <w:vertAlign w:val="superscript"/>
              </w:rPr>
              <w:t>Ο</w:t>
            </w:r>
            <w:r w:rsidR="00E3222E" w:rsidRPr="001E0CFC">
              <w:rPr>
                <w:rStyle w:val="Hyperlink"/>
                <w:noProof/>
              </w:rPr>
              <w:t xml:space="preserve"> – ΣΥΜΠΕΡΑΣΜΑΤΑ ΚΑΙ ΠΡΟΕΚΤΑΣΕΙΣ</w:t>
            </w:r>
            <w:r w:rsidR="00E3222E">
              <w:rPr>
                <w:noProof/>
                <w:webHidden/>
              </w:rPr>
              <w:tab/>
            </w:r>
            <w:r>
              <w:rPr>
                <w:noProof/>
                <w:webHidden/>
              </w:rPr>
              <w:fldChar w:fldCharType="begin"/>
            </w:r>
            <w:r w:rsidR="00E3222E">
              <w:rPr>
                <w:noProof/>
                <w:webHidden/>
              </w:rPr>
              <w:instrText xml:space="preserve"> PAGEREF _Toc414128628 \h </w:instrText>
            </w:r>
            <w:r>
              <w:rPr>
                <w:noProof/>
                <w:webHidden/>
              </w:rPr>
            </w:r>
            <w:r>
              <w:rPr>
                <w:noProof/>
                <w:webHidden/>
              </w:rPr>
              <w:fldChar w:fldCharType="separate"/>
            </w:r>
            <w:r w:rsidR="00401B1B">
              <w:rPr>
                <w:noProof/>
                <w:webHidden/>
              </w:rPr>
              <w:t>44</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29" w:history="1">
            <w:r w:rsidR="00E3222E" w:rsidRPr="001E0CFC">
              <w:rPr>
                <w:rStyle w:val="Hyperlink"/>
                <w:noProof/>
              </w:rPr>
              <w:t>ΒΙΒΛΙΟΓΡΑΦΙΑ</w:t>
            </w:r>
            <w:r w:rsidR="00E3222E">
              <w:rPr>
                <w:noProof/>
                <w:webHidden/>
              </w:rPr>
              <w:tab/>
            </w:r>
            <w:r>
              <w:rPr>
                <w:noProof/>
                <w:webHidden/>
              </w:rPr>
              <w:fldChar w:fldCharType="begin"/>
            </w:r>
            <w:r w:rsidR="00E3222E">
              <w:rPr>
                <w:noProof/>
                <w:webHidden/>
              </w:rPr>
              <w:instrText xml:space="preserve"> PAGEREF _Toc414128629 \h </w:instrText>
            </w:r>
            <w:r>
              <w:rPr>
                <w:noProof/>
                <w:webHidden/>
              </w:rPr>
            </w:r>
            <w:r>
              <w:rPr>
                <w:noProof/>
                <w:webHidden/>
              </w:rPr>
              <w:fldChar w:fldCharType="separate"/>
            </w:r>
            <w:r w:rsidR="00401B1B">
              <w:rPr>
                <w:noProof/>
                <w:webHidden/>
              </w:rPr>
              <w:t>45</w:t>
            </w:r>
            <w:r>
              <w:rPr>
                <w:noProof/>
                <w:webHidden/>
              </w:rPr>
              <w:fldChar w:fldCharType="end"/>
            </w:r>
          </w:hyperlink>
        </w:p>
        <w:p w:rsidR="00E3222E" w:rsidRDefault="00151239">
          <w:pPr>
            <w:pStyle w:val="TOC1"/>
            <w:tabs>
              <w:tab w:val="right" w:leader="dot" w:pos="8296"/>
            </w:tabs>
            <w:rPr>
              <w:rFonts w:asciiTheme="minorHAnsi" w:eastAsiaTheme="minorEastAsia" w:hAnsiTheme="minorHAnsi" w:cstheme="minorBidi"/>
              <w:noProof/>
              <w:lang w:eastAsia="el-GR"/>
            </w:rPr>
          </w:pPr>
          <w:hyperlink w:anchor="_Toc414128630" w:history="1">
            <w:r w:rsidR="00E3222E" w:rsidRPr="001E0CFC">
              <w:rPr>
                <w:rStyle w:val="Hyperlink"/>
                <w:noProof/>
              </w:rPr>
              <w:t>ΠΑΡΑΡΤΗΜΑ</w:t>
            </w:r>
            <w:r w:rsidR="00E3222E">
              <w:rPr>
                <w:noProof/>
                <w:webHidden/>
              </w:rPr>
              <w:tab/>
            </w:r>
            <w:r>
              <w:rPr>
                <w:noProof/>
                <w:webHidden/>
              </w:rPr>
              <w:fldChar w:fldCharType="begin"/>
            </w:r>
            <w:r w:rsidR="00E3222E">
              <w:rPr>
                <w:noProof/>
                <w:webHidden/>
              </w:rPr>
              <w:instrText xml:space="preserve"> PAGEREF _Toc414128630 \h </w:instrText>
            </w:r>
            <w:r>
              <w:rPr>
                <w:noProof/>
                <w:webHidden/>
              </w:rPr>
            </w:r>
            <w:r>
              <w:rPr>
                <w:noProof/>
                <w:webHidden/>
              </w:rPr>
              <w:fldChar w:fldCharType="separate"/>
            </w:r>
            <w:r w:rsidR="00401B1B">
              <w:rPr>
                <w:noProof/>
                <w:webHidden/>
              </w:rPr>
              <w:t>48</w:t>
            </w:r>
            <w:r>
              <w:rPr>
                <w:noProof/>
                <w:webHidden/>
              </w:rPr>
              <w:fldChar w:fldCharType="end"/>
            </w:r>
          </w:hyperlink>
        </w:p>
        <w:p w:rsidR="00E3222E" w:rsidRDefault="00151239">
          <w:r>
            <w:fldChar w:fldCharType="end"/>
          </w:r>
        </w:p>
      </w:sdtContent>
    </w:sdt>
    <w:p w:rsidR="006E5A61" w:rsidRDefault="006E5A61" w:rsidP="00E3222E">
      <w:pPr>
        <w:pStyle w:val="TOCHeading"/>
      </w:pPr>
    </w:p>
    <w:p w:rsidR="00974E62" w:rsidRDefault="00974E62" w:rsidP="00296AC2">
      <w:pPr>
        <w:spacing w:after="0" w:line="360" w:lineRule="auto"/>
        <w:rPr>
          <w:rFonts w:asciiTheme="minorHAnsi" w:hAnsiTheme="minorHAnsi"/>
          <w:b/>
          <w:sz w:val="28"/>
          <w:szCs w:val="28"/>
        </w:rPr>
      </w:pPr>
    </w:p>
    <w:p w:rsidR="00974E62" w:rsidRDefault="00974E62" w:rsidP="00296AC2">
      <w:pPr>
        <w:spacing w:after="0" w:line="360" w:lineRule="auto"/>
        <w:rPr>
          <w:rFonts w:asciiTheme="minorHAnsi" w:hAnsiTheme="minorHAnsi"/>
          <w:b/>
          <w:sz w:val="28"/>
          <w:szCs w:val="28"/>
        </w:rPr>
      </w:pPr>
    </w:p>
    <w:p w:rsidR="00974E62" w:rsidRDefault="00974E62" w:rsidP="00296AC2">
      <w:pPr>
        <w:spacing w:after="0" w:line="360" w:lineRule="auto"/>
        <w:rPr>
          <w:rFonts w:asciiTheme="minorHAnsi" w:hAnsiTheme="minorHAnsi"/>
          <w:b/>
          <w:sz w:val="28"/>
          <w:szCs w:val="28"/>
        </w:rPr>
      </w:pPr>
    </w:p>
    <w:p w:rsidR="00974E62" w:rsidRDefault="00974E62" w:rsidP="00296AC2">
      <w:pPr>
        <w:spacing w:after="0" w:line="360" w:lineRule="auto"/>
        <w:rPr>
          <w:rFonts w:asciiTheme="minorHAnsi" w:hAnsiTheme="minorHAnsi"/>
          <w:b/>
          <w:sz w:val="28"/>
          <w:szCs w:val="28"/>
        </w:rPr>
      </w:pPr>
    </w:p>
    <w:p w:rsidR="00974E62" w:rsidRDefault="00974E62" w:rsidP="00296AC2">
      <w:pPr>
        <w:spacing w:after="0" w:line="360" w:lineRule="auto"/>
        <w:rPr>
          <w:rFonts w:asciiTheme="minorHAnsi" w:hAnsiTheme="minorHAnsi"/>
          <w:b/>
          <w:sz w:val="28"/>
          <w:szCs w:val="28"/>
        </w:rPr>
      </w:pPr>
    </w:p>
    <w:p w:rsidR="00974E62" w:rsidRDefault="00974E62" w:rsidP="00296AC2">
      <w:pPr>
        <w:spacing w:after="0" w:line="360" w:lineRule="auto"/>
        <w:rPr>
          <w:rFonts w:asciiTheme="minorHAnsi" w:hAnsiTheme="minorHAnsi"/>
          <w:b/>
          <w:sz w:val="28"/>
          <w:szCs w:val="28"/>
        </w:rPr>
      </w:pPr>
    </w:p>
    <w:p w:rsidR="00974E62" w:rsidRPr="00E3222E" w:rsidRDefault="00974E62" w:rsidP="00296AC2">
      <w:pPr>
        <w:spacing w:after="0" w:line="360" w:lineRule="auto"/>
        <w:rPr>
          <w:rFonts w:asciiTheme="minorHAnsi" w:hAnsiTheme="minorHAnsi"/>
          <w:b/>
          <w:sz w:val="28"/>
          <w:szCs w:val="28"/>
        </w:rPr>
      </w:pPr>
    </w:p>
    <w:p w:rsidR="00761965" w:rsidRPr="00E3222E" w:rsidRDefault="00761965" w:rsidP="006E5A61">
      <w:pPr>
        <w:pStyle w:val="Heading1"/>
        <w:rPr>
          <w:color w:val="auto"/>
        </w:rPr>
      </w:pPr>
      <w:bookmarkStart w:id="0" w:name="_Toc414128320"/>
      <w:bookmarkStart w:id="1" w:name="_Toc414128609"/>
      <w:r w:rsidRPr="00E3222E">
        <w:rPr>
          <w:color w:val="auto"/>
        </w:rPr>
        <w:lastRenderedPageBreak/>
        <w:t>Περίληψη</w:t>
      </w:r>
      <w:bookmarkEnd w:id="0"/>
      <w:bookmarkEnd w:id="1"/>
    </w:p>
    <w:p w:rsidR="00761965" w:rsidRPr="00A01DFF" w:rsidRDefault="00761965" w:rsidP="00296AC2">
      <w:pPr>
        <w:spacing w:after="0" w:line="360" w:lineRule="auto"/>
        <w:jc w:val="both"/>
        <w:rPr>
          <w:rFonts w:asciiTheme="minorHAnsi" w:hAnsiTheme="minorHAnsi"/>
          <w:color w:val="000000"/>
        </w:rPr>
      </w:pPr>
      <w:r w:rsidRPr="00A01DFF">
        <w:rPr>
          <w:rFonts w:asciiTheme="minorHAnsi" w:hAnsiTheme="minorHAnsi"/>
        </w:rPr>
        <w:tab/>
      </w:r>
      <w:r w:rsidRPr="00A01DFF">
        <w:rPr>
          <w:rFonts w:asciiTheme="minorHAnsi" w:hAnsiTheme="minorHAnsi"/>
          <w:color w:val="000000"/>
        </w:rPr>
        <w:t>Τις τελευταίες δεκαετίες έλαβαν χώρα ραγδαίες διαρθρωτικές αλλαγές στις ευρωπαϊκές αναπτυγμένες χώρες, όπως η απελευθέρωση των εθνικών τραπεζικών αγορών και αγορών συναλλάγματος, η σταδιακή απελευθέρωση των διασυνοριακών συναλλαγών του χρηματοπιστωτικού τομέα και η άρση των περιορισμών στην κίνηση κεφαλαίων. Αποτέλεσμα των αλλαγών ήταν η ανάπτυξη και ο εκσυγχρονισμός των χρηματοπιστωτικών ιδρυμάτων.</w:t>
      </w:r>
    </w:p>
    <w:p w:rsidR="00761965" w:rsidRPr="00A01DFF" w:rsidRDefault="00761965" w:rsidP="00296AC2">
      <w:pPr>
        <w:spacing w:after="0" w:line="360" w:lineRule="auto"/>
        <w:ind w:firstLine="720"/>
        <w:jc w:val="both"/>
        <w:rPr>
          <w:rFonts w:asciiTheme="minorHAnsi" w:hAnsiTheme="minorHAnsi"/>
          <w:color w:val="000000"/>
        </w:rPr>
      </w:pPr>
      <w:r w:rsidRPr="00A01DFF">
        <w:rPr>
          <w:rFonts w:asciiTheme="minorHAnsi" w:hAnsiTheme="minorHAnsi"/>
          <w:color w:val="000000"/>
        </w:rPr>
        <w:t>Η διεθνής χρηματοπιστωτική κρίση των τελευταίων ετών κατέδειξε ότι η εταιρική διακυβέρνηση αποτελεί θέμα μείζονος σημασίας για την αξιοπιστία, την ανταγωνιστικότητα και τη βιωσιμότητα των τραπεζών. Ως εκ τούτου, η βελτίωση της διοίκησης συμβάλλει στην αποφυγή μιας ενδεχόμενης μελλοντικής κρίσης, καθώς και αύξηση της ανταγωνιστικότητας.</w:t>
      </w:r>
    </w:p>
    <w:p w:rsidR="004E6C8C" w:rsidRDefault="00761965" w:rsidP="00296AC2">
      <w:pPr>
        <w:spacing w:after="0" w:line="360" w:lineRule="auto"/>
        <w:jc w:val="both"/>
        <w:rPr>
          <w:rFonts w:asciiTheme="minorHAnsi" w:hAnsiTheme="minorHAnsi"/>
          <w:color w:val="000000"/>
        </w:rPr>
      </w:pPr>
      <w:r w:rsidRPr="00A01DFF">
        <w:rPr>
          <w:rFonts w:asciiTheme="minorHAnsi" w:hAnsiTheme="minorHAnsi"/>
          <w:color w:val="000000"/>
        </w:rPr>
        <w:tab/>
        <w:t xml:space="preserve">Στην παρούσα εργασία θα εξεταστεί κατά πόσο η διαφοροποίηση των ευρωπαϊκών τραπεζών (χορήγηση δανείων, επενδύσεις σε ομόλογα κλπ) επηρεάζεται από την εταιρική διακυβέρνησή τους. Πιο αναλυτικά, </w:t>
      </w:r>
      <w:r w:rsidR="001E704C">
        <w:rPr>
          <w:rFonts w:asciiTheme="minorHAnsi" w:hAnsiTheme="minorHAnsi"/>
          <w:color w:val="000000"/>
        </w:rPr>
        <w:t>σ</w:t>
      </w:r>
      <w:r w:rsidRPr="00A01DFF">
        <w:rPr>
          <w:rFonts w:asciiTheme="minorHAnsi" w:hAnsiTheme="minorHAnsi"/>
          <w:color w:val="000000"/>
        </w:rPr>
        <w:t xml:space="preserve">το πρώτο μέρος </w:t>
      </w:r>
      <w:r w:rsidR="001E704C">
        <w:rPr>
          <w:rFonts w:asciiTheme="minorHAnsi" w:hAnsiTheme="minorHAnsi"/>
          <w:color w:val="000000"/>
        </w:rPr>
        <w:t>γίνεται μια θεωρητική</w:t>
      </w:r>
      <w:r w:rsidRPr="00A01DFF">
        <w:rPr>
          <w:rFonts w:asciiTheme="minorHAnsi" w:hAnsiTheme="minorHAnsi"/>
          <w:color w:val="000000"/>
        </w:rPr>
        <w:t xml:space="preserve"> </w:t>
      </w:r>
      <w:r w:rsidR="001E704C">
        <w:rPr>
          <w:rFonts w:asciiTheme="minorHAnsi" w:hAnsiTheme="minorHAnsi"/>
          <w:color w:val="000000"/>
        </w:rPr>
        <w:t xml:space="preserve"> συζήτηση </w:t>
      </w:r>
      <w:r w:rsidRPr="00A01DFF">
        <w:rPr>
          <w:rFonts w:asciiTheme="minorHAnsi" w:hAnsiTheme="minorHAnsi"/>
          <w:color w:val="000000"/>
        </w:rPr>
        <w:t xml:space="preserve">των ευρωπαϊκών τραπεζών (ρόλος, λειτουργία, κανονισμοί, προϊόντα κλπ) και της εταιρικής διακυβέρνησης (συστήματα, δομή, βασικές θεωρίες, μελέτες κλπ). Στη συνέχεια </w:t>
      </w:r>
      <w:r w:rsidR="001E704C">
        <w:rPr>
          <w:rFonts w:asciiTheme="minorHAnsi" w:hAnsiTheme="minorHAnsi"/>
          <w:color w:val="000000"/>
        </w:rPr>
        <w:t xml:space="preserve">χρησιμοποιείται ένα δείγμα Ευρωπαϊκών τραπεζών, προκειμένου να εξεταστεί η σχέση μεταξύ διαφοροποίησης και διακυβέρνησης με τη βοήθεια οικονομετρικών μεθόδων. </w:t>
      </w:r>
      <w:r w:rsidRPr="00A01DFF">
        <w:rPr>
          <w:rFonts w:asciiTheme="minorHAnsi" w:hAnsiTheme="minorHAnsi"/>
          <w:color w:val="000000"/>
        </w:rPr>
        <w:t xml:space="preserve"> </w:t>
      </w: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Default="003B7A81" w:rsidP="00296AC2">
      <w:pPr>
        <w:spacing w:after="0" w:line="360" w:lineRule="auto"/>
        <w:jc w:val="both"/>
        <w:rPr>
          <w:rFonts w:asciiTheme="minorHAnsi" w:hAnsiTheme="minorHAnsi"/>
          <w:color w:val="000000"/>
        </w:rPr>
      </w:pPr>
    </w:p>
    <w:p w:rsidR="003B7A81" w:rsidRPr="00273293" w:rsidRDefault="003B7A81" w:rsidP="00296AC2">
      <w:pPr>
        <w:spacing w:after="0" w:line="360" w:lineRule="auto"/>
        <w:jc w:val="both"/>
        <w:rPr>
          <w:rFonts w:asciiTheme="minorHAnsi" w:hAnsiTheme="minorHAnsi"/>
          <w:color w:val="000000"/>
        </w:rPr>
      </w:pPr>
    </w:p>
    <w:p w:rsidR="00761965" w:rsidRPr="00E3222E" w:rsidRDefault="00761965" w:rsidP="006E5A61">
      <w:pPr>
        <w:pStyle w:val="Heading1"/>
        <w:rPr>
          <w:color w:val="auto"/>
          <w:lang w:val="en-US"/>
        </w:rPr>
      </w:pPr>
      <w:bookmarkStart w:id="2" w:name="_Toc414128321"/>
      <w:bookmarkStart w:id="3" w:name="_Toc414128610"/>
      <w:r w:rsidRPr="00E3222E">
        <w:rPr>
          <w:color w:val="auto"/>
          <w:lang w:val="en-US"/>
        </w:rPr>
        <w:lastRenderedPageBreak/>
        <w:t>Abstract</w:t>
      </w:r>
      <w:bookmarkEnd w:id="2"/>
      <w:bookmarkEnd w:id="3"/>
    </w:p>
    <w:p w:rsidR="00761965" w:rsidRPr="00A01DFF" w:rsidRDefault="00761965" w:rsidP="00296AC2">
      <w:pPr>
        <w:spacing w:after="0" w:line="360" w:lineRule="auto"/>
        <w:ind w:firstLine="720"/>
        <w:jc w:val="both"/>
        <w:rPr>
          <w:rFonts w:asciiTheme="minorHAnsi" w:hAnsiTheme="minorHAnsi"/>
          <w:color w:val="000000"/>
          <w:lang w:val="en-GB"/>
        </w:rPr>
      </w:pPr>
      <w:r w:rsidRPr="00A01DFF">
        <w:rPr>
          <w:rFonts w:asciiTheme="minorHAnsi" w:hAnsiTheme="minorHAnsi"/>
          <w:color w:val="000000"/>
          <w:lang w:val="en-US"/>
        </w:rPr>
        <w:t xml:space="preserve">In recent decades rapid structural changes occurred in the </w:t>
      </w:r>
      <w:r w:rsidR="002D2420" w:rsidRPr="00A01DFF">
        <w:rPr>
          <w:rFonts w:asciiTheme="minorHAnsi" w:hAnsiTheme="minorHAnsi"/>
          <w:color w:val="000000"/>
          <w:lang w:val="en-US"/>
        </w:rPr>
        <w:t xml:space="preserve">developed </w:t>
      </w:r>
      <w:r w:rsidRPr="00A01DFF">
        <w:rPr>
          <w:rFonts w:asciiTheme="minorHAnsi" w:hAnsiTheme="minorHAnsi"/>
          <w:color w:val="000000"/>
          <w:lang w:val="en-US"/>
        </w:rPr>
        <w:t xml:space="preserve">European countries, such as the deregulation of national banking markets and foreign exchange markets, the gradual liberalization of cross-border transactions in the financial sector and the removal of restrictions on capital movements. </w:t>
      </w:r>
      <w:r w:rsidR="002D2420">
        <w:rPr>
          <w:rFonts w:asciiTheme="minorHAnsi" w:hAnsiTheme="minorHAnsi"/>
          <w:color w:val="000000"/>
          <w:lang w:val="en-US"/>
        </w:rPr>
        <w:t>The r</w:t>
      </w:r>
      <w:proofErr w:type="spellStart"/>
      <w:r w:rsidR="002D2420">
        <w:rPr>
          <w:rFonts w:asciiTheme="minorHAnsi" w:hAnsiTheme="minorHAnsi"/>
          <w:color w:val="000000"/>
          <w:lang w:val="en-GB"/>
        </w:rPr>
        <w:t>esult</w:t>
      </w:r>
      <w:proofErr w:type="spellEnd"/>
      <w:r w:rsidRPr="00A01DFF">
        <w:rPr>
          <w:rFonts w:asciiTheme="minorHAnsi" w:hAnsiTheme="minorHAnsi"/>
          <w:color w:val="000000"/>
          <w:lang w:val="en-GB"/>
        </w:rPr>
        <w:t xml:space="preserve"> of these changes was the development and modernization of financial institutions.</w:t>
      </w:r>
    </w:p>
    <w:p w:rsidR="00761965" w:rsidRPr="00A01DFF" w:rsidRDefault="00761965" w:rsidP="00296AC2">
      <w:pPr>
        <w:spacing w:after="0" w:line="360" w:lineRule="auto"/>
        <w:ind w:firstLine="720"/>
        <w:jc w:val="both"/>
        <w:rPr>
          <w:rFonts w:asciiTheme="minorHAnsi" w:hAnsiTheme="minorHAnsi"/>
          <w:color w:val="000000"/>
          <w:lang w:val="en-GB"/>
        </w:rPr>
      </w:pPr>
      <w:r w:rsidRPr="00A01DFF">
        <w:rPr>
          <w:rFonts w:asciiTheme="minorHAnsi" w:hAnsiTheme="minorHAnsi"/>
          <w:color w:val="000000"/>
          <w:lang w:val="en-US"/>
        </w:rPr>
        <w:t xml:space="preserve">The recent international financial crisis has shown that corporate governance is a major issue for the reliability, competitiveness and the viability of banks. </w:t>
      </w:r>
      <w:r w:rsidRPr="00A01DFF">
        <w:rPr>
          <w:rFonts w:asciiTheme="minorHAnsi" w:hAnsiTheme="minorHAnsi"/>
          <w:color w:val="000000"/>
          <w:lang w:val="en-GB"/>
        </w:rPr>
        <w:t>Therefore, improved governance helps to avoid a possible future crisis and, at the same time, it boosts competitiveness.</w:t>
      </w:r>
    </w:p>
    <w:p w:rsidR="00761965" w:rsidRPr="00A01DFF" w:rsidRDefault="00761965" w:rsidP="00296AC2">
      <w:pPr>
        <w:spacing w:after="0" w:line="360" w:lineRule="auto"/>
        <w:ind w:firstLine="720"/>
        <w:jc w:val="both"/>
        <w:rPr>
          <w:rFonts w:asciiTheme="minorHAnsi" w:hAnsiTheme="minorHAnsi"/>
          <w:color w:val="000000"/>
          <w:lang w:val="en-GB"/>
        </w:rPr>
      </w:pPr>
      <w:r w:rsidRPr="00A01DFF">
        <w:rPr>
          <w:rFonts w:asciiTheme="minorHAnsi" w:hAnsiTheme="minorHAnsi"/>
          <w:color w:val="000000"/>
          <w:lang w:val="en-US"/>
        </w:rPr>
        <w:t xml:space="preserve">In the present work, we examine </w:t>
      </w:r>
      <w:r w:rsidR="002D2420">
        <w:rPr>
          <w:rFonts w:asciiTheme="minorHAnsi" w:hAnsiTheme="minorHAnsi"/>
          <w:color w:val="000000"/>
          <w:lang w:val="en-US"/>
        </w:rPr>
        <w:t>whether and how the diversification</w:t>
      </w:r>
      <w:r w:rsidRPr="00A01DFF">
        <w:rPr>
          <w:rFonts w:asciiTheme="minorHAnsi" w:hAnsiTheme="minorHAnsi"/>
          <w:color w:val="000000"/>
          <w:lang w:val="en-US"/>
        </w:rPr>
        <w:t xml:space="preserve"> of European banks (loans, investments in bonds, etc.) is influenced by corporate governance. </w:t>
      </w:r>
      <w:r w:rsidRPr="00A01DFF">
        <w:rPr>
          <w:rFonts w:asciiTheme="minorHAnsi" w:hAnsiTheme="minorHAnsi"/>
          <w:color w:val="000000"/>
          <w:lang w:val="en-GB"/>
        </w:rPr>
        <w:t xml:space="preserve">Specifically, the first part deals with the theoretical </w:t>
      </w:r>
      <w:r w:rsidR="002D2420">
        <w:rPr>
          <w:rFonts w:asciiTheme="minorHAnsi" w:hAnsiTheme="minorHAnsi"/>
          <w:color w:val="000000"/>
          <w:lang w:val="en-GB"/>
        </w:rPr>
        <w:t>discussion</w:t>
      </w:r>
      <w:r w:rsidRPr="00A01DFF">
        <w:rPr>
          <w:rFonts w:asciiTheme="minorHAnsi" w:hAnsiTheme="minorHAnsi"/>
          <w:color w:val="000000"/>
          <w:lang w:val="en-GB"/>
        </w:rPr>
        <w:t xml:space="preserve"> of European banks (the role, function, regulation, products, etc.) and corporate governance (systems, structure, basic theories, studies, etc.). Then </w:t>
      </w:r>
      <w:r w:rsidR="002D2420">
        <w:rPr>
          <w:rFonts w:asciiTheme="minorHAnsi" w:hAnsiTheme="minorHAnsi"/>
          <w:color w:val="000000"/>
          <w:lang w:val="en-GB"/>
        </w:rPr>
        <w:t>we use a sample of European banks and econometrics techniques to empirically investigate the relationship between diversification and corporate governance.</w:t>
      </w:r>
    </w:p>
    <w:p w:rsidR="00923CBA" w:rsidRPr="00A01DFF" w:rsidRDefault="00923CBA"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296AC2" w:rsidRPr="00A01DFF" w:rsidRDefault="00296AC2" w:rsidP="00296AC2">
      <w:pPr>
        <w:spacing w:line="360" w:lineRule="auto"/>
        <w:rPr>
          <w:rFonts w:asciiTheme="minorHAnsi" w:hAnsiTheme="minorHAnsi"/>
          <w:lang w:val="en-GB"/>
        </w:rPr>
      </w:pPr>
    </w:p>
    <w:p w:rsidR="00026987" w:rsidRDefault="00026987" w:rsidP="00A01DFF">
      <w:pPr>
        <w:spacing w:after="0" w:line="360" w:lineRule="auto"/>
        <w:rPr>
          <w:rFonts w:asciiTheme="minorHAnsi" w:hAnsiTheme="minorHAnsi"/>
          <w:lang w:val="en-GB"/>
        </w:rPr>
      </w:pPr>
    </w:p>
    <w:p w:rsidR="00026987" w:rsidRDefault="00026987" w:rsidP="00A01DFF">
      <w:pPr>
        <w:spacing w:after="0" w:line="360" w:lineRule="auto"/>
        <w:rPr>
          <w:rFonts w:asciiTheme="minorHAnsi" w:hAnsiTheme="minorHAnsi"/>
          <w:lang w:val="en-GB"/>
        </w:rPr>
      </w:pPr>
    </w:p>
    <w:p w:rsidR="00026987" w:rsidRPr="00EF1D88" w:rsidRDefault="00026987" w:rsidP="00A01DFF">
      <w:pPr>
        <w:spacing w:after="0" w:line="360" w:lineRule="auto"/>
        <w:rPr>
          <w:rFonts w:asciiTheme="minorHAnsi" w:hAnsiTheme="minorHAnsi"/>
          <w:b/>
          <w:lang w:val="en-US"/>
        </w:rPr>
      </w:pPr>
    </w:p>
    <w:p w:rsidR="004E6C8C" w:rsidRPr="000963A8" w:rsidRDefault="004E6C8C" w:rsidP="00A01DFF">
      <w:pPr>
        <w:spacing w:after="0" w:line="360" w:lineRule="auto"/>
        <w:rPr>
          <w:rFonts w:asciiTheme="minorHAnsi" w:hAnsiTheme="minorHAnsi"/>
          <w:b/>
          <w:lang w:val="en-US"/>
        </w:rPr>
      </w:pPr>
    </w:p>
    <w:p w:rsidR="00683EA8" w:rsidRPr="000963A8" w:rsidRDefault="00683EA8" w:rsidP="00A01DFF">
      <w:pPr>
        <w:spacing w:after="0" w:line="360" w:lineRule="auto"/>
        <w:rPr>
          <w:rFonts w:asciiTheme="minorHAnsi" w:hAnsiTheme="minorHAnsi"/>
          <w:b/>
          <w:lang w:val="en-US"/>
        </w:rPr>
      </w:pPr>
    </w:p>
    <w:p w:rsidR="00AE2BC8" w:rsidRDefault="00AE2BC8" w:rsidP="006E5A61">
      <w:pPr>
        <w:pStyle w:val="Heading1"/>
        <w:rPr>
          <w:color w:val="auto"/>
        </w:rPr>
      </w:pPr>
      <w:bookmarkStart w:id="4" w:name="_Toc414128322"/>
      <w:bookmarkStart w:id="5" w:name="_Toc414128611"/>
      <w:r>
        <w:rPr>
          <w:color w:val="auto"/>
        </w:rPr>
        <w:lastRenderedPageBreak/>
        <w:t>Ευχαριστίες</w:t>
      </w:r>
    </w:p>
    <w:p w:rsidR="00A0515F" w:rsidRPr="00A0515F" w:rsidRDefault="00A0515F" w:rsidP="00A0515F"/>
    <w:p w:rsidR="00AE2BC8" w:rsidRDefault="00683A87" w:rsidP="00A0515F">
      <w:pPr>
        <w:spacing w:after="0" w:line="360" w:lineRule="auto"/>
        <w:jc w:val="both"/>
      </w:pPr>
      <w:r>
        <w:tab/>
      </w:r>
      <w:r w:rsidR="00E01901">
        <w:t>Στο σημείο αυτό</w:t>
      </w:r>
      <w:r w:rsidR="0047569B">
        <w:t xml:space="preserve"> θ</w:t>
      </w:r>
      <w:r w:rsidR="00A0515F">
        <w:t xml:space="preserve">α </w:t>
      </w:r>
      <w:r w:rsidR="0047569B">
        <w:t xml:space="preserve">ήθελα να εκφράσω τις ειλικρινείς μου ευχαριστίες προς τον επιβλέποντα καθηγητή της μεταπτυχιακής μου διατριβής, Αναπληρωτή καθηγητή του τμήματος Μηχανικών Παραγωγής και Διοίκησης του Πολυτεχνείου Κρήτης κ. </w:t>
      </w:r>
      <w:proofErr w:type="spellStart"/>
      <w:r w:rsidR="0047569B">
        <w:t>Πασιούρα</w:t>
      </w:r>
      <w:proofErr w:type="spellEnd"/>
      <w:r w:rsidR="0047569B">
        <w:t xml:space="preserve"> Φώτιο, τόσο για την πολύτιμη βοήθειά του</w:t>
      </w:r>
      <w:r w:rsidR="00E01901">
        <w:t xml:space="preserve"> και την εξειδικευμένη γνώση που μου προσέφερε,</w:t>
      </w:r>
      <w:r w:rsidR="0047569B">
        <w:t xml:space="preserve"> όσο και για τη συν</w:t>
      </w:r>
      <w:r w:rsidR="00E01901">
        <w:t>εχή υποστήριξη</w:t>
      </w:r>
      <w:r w:rsidR="0047569B">
        <w:t xml:space="preserve"> καθ' όλη τη διάρκεια τη</w:t>
      </w:r>
      <w:r w:rsidR="00B5501D">
        <w:t xml:space="preserve">ς εκπόνησης της διατριβής μου. </w:t>
      </w:r>
    </w:p>
    <w:p w:rsidR="00B5501D" w:rsidRDefault="00B5501D" w:rsidP="00A0515F">
      <w:pPr>
        <w:spacing w:after="0" w:line="360" w:lineRule="auto"/>
        <w:jc w:val="both"/>
      </w:pPr>
      <w:r>
        <w:tab/>
        <w:t>Επιθυμώ επίσης να ευχαριστήσω την οικογένειά μου, τους φίλους μου, για την αμέριστη συμπαράσταση και κατανόηση που μου προσέφεραν για την ολοκλήρωση της προσπάθειας αυτής.</w:t>
      </w:r>
    </w:p>
    <w:p w:rsidR="00AE2BC8" w:rsidRPr="00AE2BC8" w:rsidRDefault="00AE2BC8" w:rsidP="00AE2BC8"/>
    <w:p w:rsidR="00AE2BC8" w:rsidRDefault="00AE2BC8" w:rsidP="006E5A61">
      <w:pPr>
        <w:pStyle w:val="Heading1"/>
        <w:rPr>
          <w:rFonts w:ascii="Calibri" w:eastAsia="Calibri" w:hAnsi="Calibri" w:cs="Times New Roman"/>
          <w:b w:val="0"/>
          <w:bCs w:val="0"/>
          <w:color w:val="auto"/>
          <w:sz w:val="22"/>
          <w:szCs w:val="22"/>
        </w:rPr>
      </w:pPr>
    </w:p>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AE2BC8" w:rsidRDefault="00AE2BC8" w:rsidP="00AE2BC8"/>
    <w:p w:rsidR="002D1D0A" w:rsidRPr="00B97912" w:rsidRDefault="002D1D0A" w:rsidP="00AE2BC8"/>
    <w:p w:rsidR="009F105E" w:rsidRPr="00B97912" w:rsidRDefault="009F105E" w:rsidP="00AE2BC8"/>
    <w:p w:rsidR="009F105E" w:rsidRPr="00B97912" w:rsidRDefault="009F105E" w:rsidP="00AE2BC8"/>
    <w:p w:rsidR="00296AC2" w:rsidRPr="00E3222E" w:rsidRDefault="00A01DFF" w:rsidP="006E5A61">
      <w:pPr>
        <w:pStyle w:val="Heading1"/>
        <w:rPr>
          <w:color w:val="auto"/>
        </w:rPr>
      </w:pPr>
      <w:r w:rsidRPr="00E3222E">
        <w:rPr>
          <w:color w:val="auto"/>
        </w:rPr>
        <w:lastRenderedPageBreak/>
        <w:t>Εισαγωγή</w:t>
      </w:r>
      <w:bookmarkEnd w:id="4"/>
      <w:bookmarkEnd w:id="5"/>
    </w:p>
    <w:p w:rsidR="00E63F37" w:rsidRPr="008A4A1F" w:rsidRDefault="00380420" w:rsidP="00EA515F">
      <w:pPr>
        <w:spacing w:after="0" w:line="360" w:lineRule="auto"/>
        <w:jc w:val="both"/>
        <w:rPr>
          <w:rFonts w:asciiTheme="minorHAnsi" w:hAnsiTheme="minorHAnsi"/>
        </w:rPr>
      </w:pPr>
      <w:r w:rsidRPr="00380420">
        <w:rPr>
          <w:rFonts w:asciiTheme="minorHAnsi" w:hAnsiTheme="minorHAnsi"/>
        </w:rPr>
        <w:tab/>
      </w:r>
      <w:r w:rsidR="00CA26CD">
        <w:rPr>
          <w:rFonts w:asciiTheme="minorHAnsi" w:hAnsiTheme="minorHAnsi"/>
        </w:rPr>
        <w:t xml:space="preserve">Η εταιρική διακυβέρνηση αποτελεί </w:t>
      </w:r>
      <w:r w:rsidR="00FC1DDB">
        <w:rPr>
          <w:rFonts w:asciiTheme="minorHAnsi" w:hAnsiTheme="minorHAnsi"/>
        </w:rPr>
        <w:t>μία από τις</w:t>
      </w:r>
      <w:r w:rsidR="00CA26CD">
        <w:rPr>
          <w:rFonts w:asciiTheme="minorHAnsi" w:hAnsiTheme="minorHAnsi"/>
        </w:rPr>
        <w:t xml:space="preserve"> </w:t>
      </w:r>
      <w:r w:rsidR="00FC1DDB">
        <w:rPr>
          <w:rFonts w:asciiTheme="minorHAnsi" w:hAnsiTheme="minorHAnsi"/>
        </w:rPr>
        <w:t>κυριότερες</w:t>
      </w:r>
      <w:r w:rsidR="00FD78DB">
        <w:rPr>
          <w:rFonts w:asciiTheme="minorHAnsi" w:hAnsiTheme="minorHAnsi"/>
        </w:rPr>
        <w:t xml:space="preserve"> </w:t>
      </w:r>
      <w:r w:rsidR="00FC1DDB">
        <w:rPr>
          <w:rFonts w:asciiTheme="minorHAnsi" w:hAnsiTheme="minorHAnsi"/>
        </w:rPr>
        <w:t>μορφές</w:t>
      </w:r>
      <w:r w:rsidR="00CA26CD">
        <w:rPr>
          <w:rFonts w:asciiTheme="minorHAnsi" w:hAnsiTheme="minorHAnsi"/>
        </w:rPr>
        <w:t xml:space="preserve"> </w:t>
      </w:r>
      <w:r w:rsidR="00FC1DDB">
        <w:rPr>
          <w:rFonts w:asciiTheme="minorHAnsi" w:hAnsiTheme="minorHAnsi"/>
        </w:rPr>
        <w:t xml:space="preserve">διακυβέρνησης </w:t>
      </w:r>
      <w:r w:rsidR="00CA26CD">
        <w:rPr>
          <w:rFonts w:asciiTheme="minorHAnsi" w:hAnsiTheme="minorHAnsi"/>
        </w:rPr>
        <w:t>των οργανισμών</w:t>
      </w:r>
      <w:r w:rsidR="00CF0F17" w:rsidRPr="00CF0F17">
        <w:rPr>
          <w:rFonts w:asciiTheme="minorHAnsi" w:hAnsiTheme="minorHAnsi"/>
        </w:rPr>
        <w:t>,</w:t>
      </w:r>
      <w:r w:rsidR="00CA26CD">
        <w:rPr>
          <w:rFonts w:asciiTheme="minorHAnsi" w:hAnsiTheme="minorHAnsi"/>
        </w:rPr>
        <w:t xml:space="preserve"> οι οποίοι εντάσσονται στο ευρύτερο πεδίο της εταιρικής κοινωνικής ευθύνης. </w:t>
      </w:r>
      <w:r w:rsidR="00FD78DB">
        <w:rPr>
          <w:rFonts w:asciiTheme="minorHAnsi" w:hAnsiTheme="minorHAnsi"/>
        </w:rPr>
        <w:t>Αποσκοπεί τόσο στη βελτίωση της οικονομικής αποδοτικότητας και ανάπτυξης, όσο και στην ενίσχυση της εμπιστοσύνης των επενδυτών. Τα τελευταία χρόνια οι πρακτικές εταιρικής διακυβέρνησης φαίνεται να κινούν το ενδιαφέρον των ερευνητών, κυρίως λ</w:t>
      </w:r>
      <w:r w:rsidR="00F0362C">
        <w:rPr>
          <w:rFonts w:asciiTheme="minorHAnsi" w:hAnsiTheme="minorHAnsi"/>
        </w:rPr>
        <w:t>όγω της πολυπλοκότητας και του διαρκώς μεταβαλλόμενου περιβάλλοντος της παγκοσμιοποίησης.</w:t>
      </w:r>
    </w:p>
    <w:p w:rsidR="0067717E" w:rsidRPr="0067717E" w:rsidRDefault="0067717E" w:rsidP="00EA515F">
      <w:pPr>
        <w:spacing w:after="0" w:line="360" w:lineRule="auto"/>
        <w:jc w:val="both"/>
        <w:rPr>
          <w:rFonts w:asciiTheme="minorHAnsi" w:hAnsiTheme="minorHAnsi"/>
        </w:rPr>
      </w:pPr>
      <w:r w:rsidRPr="008A4A1F">
        <w:rPr>
          <w:rFonts w:asciiTheme="minorHAnsi" w:hAnsiTheme="minorHAnsi"/>
        </w:rPr>
        <w:tab/>
      </w:r>
      <w:r>
        <w:rPr>
          <w:rFonts w:asciiTheme="minorHAnsi" w:hAnsiTheme="minorHAnsi"/>
        </w:rPr>
        <w:t>Λαμβάνοντας υπόψη τη σημασία των τραπεζών στην εθνική και παγκόσμια οικονομία, έρχεται στην επιφάνεια και ο πρωταρχικός ρόλος της εταιρικής διακυβέρνησης στον τραπεζικό κλάδο. Όταν τα ανώτατα στελέχη της τράπεζας γνωρίζουν ότι λειτουργούν σε ένα εργασιακό περιβάλλον με αποτελεσματική εταιρική διακυβέρνηση τότε είναι πιο πιθανό να τοποθετηθούν τα κεφάλαια των πελατών σε αποδοτικές και ελεγχόμενου κινδύνου επενδύσεις. Αντιθέτως, στην περίπτωση που οι διευθυντές των τραπεζών έχουν την ευχέρεια να λειτουργήσουν για την ικανοποίηση των προσωπικών τους ενδιαφερόντων, παρά προς όφελος των μετόχων, είναι πιθανόν να μην διατεθούν οι αποταμιεύσεις των νοικοκυριών αποτελεσματικά (</w:t>
      </w:r>
      <w:r>
        <w:rPr>
          <w:rFonts w:asciiTheme="minorHAnsi" w:hAnsiTheme="minorHAnsi"/>
          <w:lang w:val="en-US"/>
        </w:rPr>
        <w:t>Levine</w:t>
      </w:r>
      <w:r w:rsidRPr="008C495E">
        <w:rPr>
          <w:rFonts w:asciiTheme="minorHAnsi" w:hAnsiTheme="minorHAnsi"/>
        </w:rPr>
        <w:t>, 2004).</w:t>
      </w:r>
    </w:p>
    <w:p w:rsidR="00B01773" w:rsidRPr="00967B67" w:rsidRDefault="00914E25" w:rsidP="00BE5CF4">
      <w:pPr>
        <w:spacing w:after="0" w:line="360" w:lineRule="auto"/>
        <w:ind w:firstLine="720"/>
        <w:jc w:val="both"/>
        <w:rPr>
          <w:rFonts w:asciiTheme="minorHAnsi" w:hAnsiTheme="minorHAnsi"/>
        </w:rPr>
      </w:pPr>
      <w:r>
        <w:rPr>
          <w:rFonts w:asciiTheme="minorHAnsi" w:hAnsiTheme="minorHAnsi"/>
        </w:rPr>
        <w:t>Τη δεκαετία</w:t>
      </w:r>
      <w:r w:rsidR="005E2376">
        <w:rPr>
          <w:rFonts w:asciiTheme="minorHAnsi" w:hAnsiTheme="minorHAnsi"/>
        </w:rPr>
        <w:t xml:space="preserve"> </w:t>
      </w:r>
      <w:r w:rsidRPr="00914E25">
        <w:rPr>
          <w:rFonts w:asciiTheme="minorHAnsi" w:hAnsiTheme="minorHAnsi"/>
        </w:rPr>
        <w:t>19</w:t>
      </w:r>
      <w:r>
        <w:rPr>
          <w:rFonts w:asciiTheme="minorHAnsi" w:hAnsiTheme="minorHAnsi"/>
        </w:rPr>
        <w:t>90</w:t>
      </w:r>
      <w:r w:rsidR="005E2376">
        <w:rPr>
          <w:rFonts w:asciiTheme="minorHAnsi" w:hAnsiTheme="minorHAnsi"/>
        </w:rPr>
        <w:t xml:space="preserve"> και </w:t>
      </w:r>
      <w:r>
        <w:rPr>
          <w:rFonts w:asciiTheme="minorHAnsi" w:hAnsiTheme="minorHAnsi"/>
        </w:rPr>
        <w:t xml:space="preserve">δεκαετία </w:t>
      </w:r>
      <w:r w:rsidRPr="00914E25">
        <w:rPr>
          <w:rFonts w:asciiTheme="minorHAnsi" w:hAnsiTheme="minorHAnsi"/>
        </w:rPr>
        <w:t>20</w:t>
      </w:r>
      <w:r>
        <w:rPr>
          <w:rFonts w:asciiTheme="minorHAnsi" w:hAnsiTheme="minorHAnsi"/>
        </w:rPr>
        <w:t>00</w:t>
      </w:r>
      <w:r w:rsidR="005E2376">
        <w:rPr>
          <w:rFonts w:asciiTheme="minorHAnsi" w:hAnsiTheme="minorHAnsi"/>
        </w:rPr>
        <w:t xml:space="preserve"> έλαβαν χώρα ραγδαίες αλλαγές στην ιδιοκτησία των τραπεζών  </w:t>
      </w:r>
      <w:r w:rsidR="004811B9">
        <w:rPr>
          <w:rFonts w:asciiTheme="minorHAnsi" w:hAnsiTheme="minorHAnsi"/>
        </w:rPr>
        <w:t>το οποίο</w:t>
      </w:r>
      <w:r w:rsidR="005E2376">
        <w:rPr>
          <w:rFonts w:asciiTheme="minorHAnsi" w:hAnsiTheme="minorHAnsi"/>
        </w:rPr>
        <w:t xml:space="preserve"> είχ</w:t>
      </w:r>
      <w:r w:rsidR="00FC4D4A">
        <w:rPr>
          <w:rFonts w:asciiTheme="minorHAnsi" w:hAnsiTheme="minorHAnsi"/>
        </w:rPr>
        <w:t>ε ως αποτέλεσμα τη ριζική διαφοροποίηση</w:t>
      </w:r>
      <w:r w:rsidR="005E2376">
        <w:rPr>
          <w:rFonts w:asciiTheme="minorHAnsi" w:hAnsiTheme="minorHAnsi"/>
        </w:rPr>
        <w:t xml:space="preserve"> της διακυβέρνησης πολλών τραπεζικών οργανισμών σε παγκόσμιο επίπεδο. Στις ανεπτυγμένες χώρες της βόρειας Αμερικής και της δυτικής Ευρώπης σημειώθηκαν αρκετές </w:t>
      </w:r>
      <w:r w:rsidR="00716E45">
        <w:rPr>
          <w:rFonts w:asciiTheme="minorHAnsi" w:hAnsiTheme="minorHAnsi"/>
        </w:rPr>
        <w:t xml:space="preserve">εγχώριες τραπεζικές </w:t>
      </w:r>
      <w:r w:rsidR="005E2376">
        <w:rPr>
          <w:rFonts w:asciiTheme="minorHAnsi" w:hAnsiTheme="minorHAnsi"/>
        </w:rPr>
        <w:t>συγχωνεύσεις και εξαγορές (</w:t>
      </w:r>
      <w:r w:rsidR="005E2376">
        <w:rPr>
          <w:rFonts w:asciiTheme="minorHAnsi" w:hAnsiTheme="minorHAnsi"/>
          <w:lang w:val="en-US"/>
        </w:rPr>
        <w:t>mergers</w:t>
      </w:r>
      <w:r w:rsidR="005E2376" w:rsidRPr="005E2376">
        <w:rPr>
          <w:rFonts w:asciiTheme="minorHAnsi" w:hAnsiTheme="minorHAnsi"/>
        </w:rPr>
        <w:t xml:space="preserve"> </w:t>
      </w:r>
      <w:r w:rsidR="005E2376">
        <w:rPr>
          <w:rFonts w:asciiTheme="minorHAnsi" w:hAnsiTheme="minorHAnsi"/>
          <w:lang w:val="en-US"/>
        </w:rPr>
        <w:t>and</w:t>
      </w:r>
      <w:r w:rsidR="005E2376" w:rsidRPr="005E2376">
        <w:rPr>
          <w:rFonts w:asciiTheme="minorHAnsi" w:hAnsiTheme="minorHAnsi"/>
        </w:rPr>
        <w:t xml:space="preserve"> </w:t>
      </w:r>
      <w:r w:rsidR="005E2376">
        <w:rPr>
          <w:rFonts w:asciiTheme="minorHAnsi" w:hAnsiTheme="minorHAnsi"/>
          <w:lang w:val="en-US"/>
        </w:rPr>
        <w:t>acquisitions</w:t>
      </w:r>
      <w:r w:rsidR="005E2376" w:rsidRPr="005E2376">
        <w:rPr>
          <w:rFonts w:asciiTheme="minorHAnsi" w:hAnsiTheme="minorHAnsi"/>
        </w:rPr>
        <w:t xml:space="preserve"> </w:t>
      </w:r>
      <w:r w:rsidR="005E2376">
        <w:rPr>
          <w:rFonts w:asciiTheme="minorHAnsi" w:hAnsiTheme="minorHAnsi"/>
        </w:rPr>
        <w:t>–</w:t>
      </w:r>
      <w:r w:rsidR="005E2376" w:rsidRPr="005E2376">
        <w:rPr>
          <w:rFonts w:asciiTheme="minorHAnsi" w:hAnsiTheme="minorHAnsi"/>
        </w:rPr>
        <w:t xml:space="preserve"> </w:t>
      </w:r>
      <w:r w:rsidR="005E2376">
        <w:rPr>
          <w:rFonts w:asciiTheme="minorHAnsi" w:hAnsiTheme="minorHAnsi"/>
          <w:lang w:val="en-US"/>
        </w:rPr>
        <w:t>M</w:t>
      </w:r>
      <w:r w:rsidR="005E2376" w:rsidRPr="005E2376">
        <w:rPr>
          <w:rFonts w:asciiTheme="minorHAnsi" w:hAnsiTheme="minorHAnsi"/>
        </w:rPr>
        <w:t xml:space="preserve"> &amp; </w:t>
      </w:r>
      <w:r w:rsidR="005E2376">
        <w:rPr>
          <w:rFonts w:asciiTheme="minorHAnsi" w:hAnsiTheme="minorHAnsi"/>
          <w:lang w:val="en-US"/>
        </w:rPr>
        <w:t>As</w:t>
      </w:r>
      <w:r w:rsidR="005E2376" w:rsidRPr="005E2376">
        <w:rPr>
          <w:rFonts w:asciiTheme="minorHAnsi" w:hAnsiTheme="minorHAnsi"/>
        </w:rPr>
        <w:t xml:space="preserve">) </w:t>
      </w:r>
      <w:r w:rsidR="004811B9">
        <w:rPr>
          <w:rFonts w:asciiTheme="minorHAnsi" w:hAnsiTheme="minorHAnsi"/>
        </w:rPr>
        <w:t>όπως και απόκτηση ξένου κεφαλαίου (</w:t>
      </w:r>
      <w:r w:rsidR="004811B9">
        <w:rPr>
          <w:rFonts w:asciiTheme="minorHAnsi" w:hAnsiTheme="minorHAnsi"/>
          <w:lang w:val="en-US"/>
        </w:rPr>
        <w:t>foreign</w:t>
      </w:r>
      <w:r w:rsidR="004811B9" w:rsidRPr="004811B9">
        <w:rPr>
          <w:rFonts w:asciiTheme="minorHAnsi" w:hAnsiTheme="minorHAnsi"/>
        </w:rPr>
        <w:t xml:space="preserve"> </w:t>
      </w:r>
      <w:r w:rsidR="004811B9">
        <w:rPr>
          <w:rFonts w:asciiTheme="minorHAnsi" w:hAnsiTheme="minorHAnsi"/>
          <w:lang w:val="en-US"/>
        </w:rPr>
        <w:t>acquisitions</w:t>
      </w:r>
      <w:r w:rsidR="004811B9" w:rsidRPr="004811B9">
        <w:rPr>
          <w:rFonts w:asciiTheme="minorHAnsi" w:hAnsiTheme="minorHAnsi"/>
        </w:rPr>
        <w:t xml:space="preserve">) </w:t>
      </w:r>
      <w:r w:rsidR="004811B9">
        <w:rPr>
          <w:rFonts w:asciiTheme="minorHAnsi" w:hAnsiTheme="minorHAnsi"/>
        </w:rPr>
        <w:t xml:space="preserve">ως αποτέλεσμα της απορρύθμισης, της τεχνολογικής προόδου και της παγκοσμιοποίησης των δραστηριοτήτων μη </w:t>
      </w:r>
      <w:r w:rsidR="00B961CF">
        <w:rPr>
          <w:rFonts w:asciiTheme="minorHAnsi" w:hAnsiTheme="minorHAnsi"/>
        </w:rPr>
        <w:t xml:space="preserve">χρηματοοικονομικού χαρακτήρα. </w:t>
      </w:r>
      <w:r w:rsidR="007D685C">
        <w:rPr>
          <w:rFonts w:asciiTheme="minorHAnsi" w:hAnsiTheme="minorHAnsi"/>
        </w:rPr>
        <w:t xml:space="preserve">Δραματικότερες αλλαγές παρουσιάστηκαν στις μεταβατικές χώρες της ανατολικής Ευρώπης, σε κάποια έθνη της ανατολικής Ασίας και πολλές χώρες της Λατινικής Αμερικής, </w:t>
      </w:r>
      <w:r w:rsidR="00F57EF4">
        <w:rPr>
          <w:rFonts w:asciiTheme="minorHAnsi" w:hAnsiTheme="minorHAnsi"/>
        </w:rPr>
        <w:t xml:space="preserve">συμβάλλοντας στην ιδιωτικοποίηση </w:t>
      </w:r>
      <w:r w:rsidR="007D685C">
        <w:rPr>
          <w:rFonts w:asciiTheme="minorHAnsi" w:hAnsiTheme="minorHAnsi"/>
        </w:rPr>
        <w:t>μεγάλ</w:t>
      </w:r>
      <w:r w:rsidR="00F57EF4">
        <w:rPr>
          <w:rFonts w:asciiTheme="minorHAnsi" w:hAnsiTheme="minorHAnsi"/>
        </w:rPr>
        <w:t>ων</w:t>
      </w:r>
      <w:r w:rsidR="007D685C">
        <w:rPr>
          <w:rFonts w:asciiTheme="minorHAnsi" w:hAnsiTheme="minorHAnsi"/>
        </w:rPr>
        <w:t xml:space="preserve"> μερ</w:t>
      </w:r>
      <w:r w:rsidR="00F57EF4">
        <w:rPr>
          <w:rFonts w:asciiTheme="minorHAnsi" w:hAnsiTheme="minorHAnsi"/>
        </w:rPr>
        <w:t>ι</w:t>
      </w:r>
      <w:r w:rsidR="007D685C">
        <w:rPr>
          <w:rFonts w:asciiTheme="minorHAnsi" w:hAnsiTheme="minorHAnsi"/>
        </w:rPr>
        <w:t>δ</w:t>
      </w:r>
      <w:r w:rsidR="00F57EF4">
        <w:rPr>
          <w:rFonts w:asciiTheme="minorHAnsi" w:hAnsiTheme="minorHAnsi"/>
        </w:rPr>
        <w:t>ίων</w:t>
      </w:r>
      <w:r w:rsidR="007D685C">
        <w:rPr>
          <w:rFonts w:asciiTheme="minorHAnsi" w:hAnsiTheme="minorHAnsi"/>
        </w:rPr>
        <w:t xml:space="preserve"> </w:t>
      </w:r>
      <w:r w:rsidR="00F57EF4">
        <w:rPr>
          <w:rFonts w:asciiTheme="minorHAnsi" w:hAnsiTheme="minorHAnsi"/>
        </w:rPr>
        <w:t xml:space="preserve">των </w:t>
      </w:r>
      <w:r w:rsidR="007D685C">
        <w:rPr>
          <w:rFonts w:asciiTheme="minorHAnsi" w:hAnsiTheme="minorHAnsi"/>
        </w:rPr>
        <w:t>τραπεζικών συστημ</w:t>
      </w:r>
      <w:r w:rsidR="00F57EF4">
        <w:rPr>
          <w:rFonts w:asciiTheme="minorHAnsi" w:hAnsiTheme="minorHAnsi"/>
        </w:rPr>
        <w:t>άτων</w:t>
      </w:r>
      <w:r w:rsidR="00F559A5">
        <w:rPr>
          <w:rFonts w:asciiTheme="minorHAnsi" w:hAnsiTheme="minorHAnsi"/>
        </w:rPr>
        <w:t xml:space="preserve"> </w:t>
      </w:r>
      <w:r w:rsidR="00F57EF4">
        <w:rPr>
          <w:rFonts w:asciiTheme="minorHAnsi" w:hAnsiTheme="minorHAnsi"/>
        </w:rPr>
        <w:t>και την υιοθέτηση του ‘’ξένου’’ ελέγχου (</w:t>
      </w:r>
      <w:r w:rsidR="00F57EF4">
        <w:rPr>
          <w:rFonts w:asciiTheme="minorHAnsi" w:hAnsiTheme="minorHAnsi"/>
          <w:lang w:val="en-US"/>
        </w:rPr>
        <w:t>domestic</w:t>
      </w:r>
      <w:r w:rsidR="00F57EF4" w:rsidRPr="00F57EF4">
        <w:rPr>
          <w:rFonts w:asciiTheme="minorHAnsi" w:hAnsiTheme="minorHAnsi"/>
        </w:rPr>
        <w:t xml:space="preserve"> </w:t>
      </w:r>
      <w:r w:rsidR="00F57EF4">
        <w:rPr>
          <w:rFonts w:asciiTheme="minorHAnsi" w:hAnsiTheme="minorHAnsi"/>
          <w:lang w:val="en-US"/>
        </w:rPr>
        <w:t>control</w:t>
      </w:r>
      <w:r w:rsidR="00F57EF4" w:rsidRPr="00F57EF4">
        <w:rPr>
          <w:rFonts w:asciiTheme="minorHAnsi" w:hAnsiTheme="minorHAnsi"/>
        </w:rPr>
        <w:t xml:space="preserve">). </w:t>
      </w:r>
      <w:r w:rsidR="00435834">
        <w:rPr>
          <w:rFonts w:asciiTheme="minorHAnsi" w:hAnsiTheme="minorHAnsi"/>
        </w:rPr>
        <w:t>Τίθεται λοιπόν το ερώτημα</w:t>
      </w:r>
      <w:r w:rsidR="00A01DFB" w:rsidRPr="00A01DFB">
        <w:rPr>
          <w:rFonts w:asciiTheme="minorHAnsi" w:hAnsiTheme="minorHAnsi"/>
        </w:rPr>
        <w:t>,</w:t>
      </w:r>
      <w:r w:rsidR="00CC4993">
        <w:rPr>
          <w:rFonts w:asciiTheme="minorHAnsi" w:hAnsiTheme="minorHAnsi"/>
        </w:rPr>
        <w:t xml:space="preserve"> κατά πόσο οι αλλαγές στην εταιρική διακυβέρνηση </w:t>
      </w:r>
      <w:r w:rsidR="00CC4993" w:rsidRPr="00967B67">
        <w:rPr>
          <w:rFonts w:asciiTheme="minorHAnsi" w:hAnsiTheme="minorHAnsi"/>
        </w:rPr>
        <w:t>επηρεάζουν την απόδοση των χρηματοπιστωτικών ιδρυμάτων, την ανακατανομή των χαρτοφυλακ</w:t>
      </w:r>
      <w:r w:rsidR="00F21AEB" w:rsidRPr="00967B67">
        <w:rPr>
          <w:rFonts w:asciiTheme="minorHAnsi" w:hAnsiTheme="minorHAnsi"/>
        </w:rPr>
        <w:t>ίων τους, την κερδοφορία, τη διαχείριση των κερδών</w:t>
      </w:r>
      <w:r w:rsidR="00AF17D3" w:rsidRPr="00967B67">
        <w:rPr>
          <w:rFonts w:asciiTheme="minorHAnsi" w:hAnsiTheme="minorHAnsi"/>
        </w:rPr>
        <w:t xml:space="preserve"> και της πιστοληπτικής </w:t>
      </w:r>
      <w:r w:rsidR="00FD6DFE" w:rsidRPr="00967B67">
        <w:rPr>
          <w:rFonts w:asciiTheme="minorHAnsi" w:hAnsiTheme="minorHAnsi"/>
        </w:rPr>
        <w:t xml:space="preserve">τους </w:t>
      </w:r>
      <w:r w:rsidR="00670BA7" w:rsidRPr="00967B67">
        <w:rPr>
          <w:rFonts w:asciiTheme="minorHAnsi" w:hAnsiTheme="minorHAnsi"/>
        </w:rPr>
        <w:t>ικανότητας.</w:t>
      </w:r>
    </w:p>
    <w:p w:rsidR="00EC7D07" w:rsidRPr="00967B67" w:rsidRDefault="00FD6DFE" w:rsidP="00EA515F">
      <w:pPr>
        <w:spacing w:after="0" w:line="360" w:lineRule="auto"/>
        <w:jc w:val="both"/>
        <w:rPr>
          <w:rFonts w:asciiTheme="minorHAnsi" w:hAnsiTheme="minorHAnsi"/>
        </w:rPr>
      </w:pPr>
      <w:r w:rsidRPr="00967B67">
        <w:rPr>
          <w:rFonts w:asciiTheme="minorHAnsi" w:hAnsiTheme="minorHAnsi"/>
        </w:rPr>
        <w:tab/>
      </w:r>
      <w:r w:rsidR="00826560" w:rsidRPr="00967B67">
        <w:rPr>
          <w:rFonts w:asciiTheme="minorHAnsi" w:hAnsiTheme="minorHAnsi"/>
        </w:rPr>
        <w:t xml:space="preserve">Σύμφωνα με τους </w:t>
      </w:r>
      <w:proofErr w:type="spellStart"/>
      <w:r w:rsidR="00826560" w:rsidRPr="00967B67">
        <w:rPr>
          <w:rFonts w:asciiTheme="minorHAnsi" w:hAnsiTheme="minorHAnsi"/>
          <w:lang w:val="en-US"/>
        </w:rPr>
        <w:t>Agoraki</w:t>
      </w:r>
      <w:proofErr w:type="spellEnd"/>
      <w:r w:rsidR="00826560" w:rsidRPr="00967B67">
        <w:rPr>
          <w:rFonts w:asciiTheme="minorHAnsi" w:hAnsiTheme="minorHAnsi"/>
        </w:rPr>
        <w:t xml:space="preserve"> </w:t>
      </w:r>
      <w:r w:rsidR="00826560" w:rsidRPr="00967B67">
        <w:rPr>
          <w:rFonts w:asciiTheme="minorHAnsi" w:hAnsiTheme="minorHAnsi"/>
          <w:lang w:val="en-US"/>
        </w:rPr>
        <w:t>et</w:t>
      </w:r>
      <w:r w:rsidR="00826560" w:rsidRPr="00967B67">
        <w:rPr>
          <w:rFonts w:asciiTheme="minorHAnsi" w:hAnsiTheme="minorHAnsi"/>
        </w:rPr>
        <w:t xml:space="preserve"> </w:t>
      </w:r>
      <w:r w:rsidR="00826560" w:rsidRPr="00967B67">
        <w:rPr>
          <w:rFonts w:asciiTheme="minorHAnsi" w:hAnsiTheme="minorHAnsi"/>
          <w:lang w:val="en-US"/>
        </w:rPr>
        <w:t>al</w:t>
      </w:r>
      <w:r w:rsidR="00826560" w:rsidRPr="00967B67">
        <w:rPr>
          <w:rFonts w:asciiTheme="minorHAnsi" w:hAnsiTheme="minorHAnsi"/>
        </w:rPr>
        <w:t xml:space="preserve">. (2010), παρατηρήθηκε μια θετική σχέση </w:t>
      </w:r>
      <w:r w:rsidR="002C50EF">
        <w:rPr>
          <w:rFonts w:asciiTheme="minorHAnsi" w:hAnsiTheme="minorHAnsi"/>
        </w:rPr>
        <w:t xml:space="preserve">μεταξύ </w:t>
      </w:r>
      <w:r w:rsidR="00826560" w:rsidRPr="00967B67">
        <w:rPr>
          <w:rFonts w:asciiTheme="minorHAnsi" w:hAnsiTheme="minorHAnsi"/>
        </w:rPr>
        <w:t>του ποσοστού των μη-εκτελεστικών μελών και της κερδοφορίας</w:t>
      </w:r>
      <w:r w:rsidR="006C7A6E" w:rsidRPr="00967B67">
        <w:rPr>
          <w:rFonts w:asciiTheme="minorHAnsi" w:hAnsiTheme="minorHAnsi"/>
        </w:rPr>
        <w:t>, σε έρευνα που αφορούσε μεγάλο δείγμα ευρωπαϊκών τραπεζών. Μετά</w:t>
      </w:r>
      <w:r w:rsidR="006C7A6E">
        <w:rPr>
          <w:rFonts w:asciiTheme="minorHAnsi" w:hAnsiTheme="minorHAnsi"/>
        </w:rPr>
        <w:t xml:space="preserve"> από ένα ορισμένο σημείο όμως, η </w:t>
      </w:r>
      <w:r w:rsidR="002C50EF">
        <w:rPr>
          <w:rFonts w:asciiTheme="minorHAnsi" w:hAnsiTheme="minorHAnsi"/>
        </w:rPr>
        <w:t>προσθήκη επιπλέον</w:t>
      </w:r>
      <w:r w:rsidR="006C7A6E">
        <w:rPr>
          <w:rFonts w:asciiTheme="minorHAnsi" w:hAnsiTheme="minorHAnsi"/>
        </w:rPr>
        <w:t xml:space="preserve"> μελών μη-εκτελεστικού χαρακτήρα </w:t>
      </w:r>
      <w:r w:rsidR="002306C5">
        <w:rPr>
          <w:rFonts w:asciiTheme="minorHAnsi" w:hAnsiTheme="minorHAnsi"/>
        </w:rPr>
        <w:t>επηρεάζει αρνητικά</w:t>
      </w:r>
      <w:r w:rsidR="006C7A6E">
        <w:rPr>
          <w:rFonts w:asciiTheme="minorHAnsi" w:hAnsiTheme="minorHAnsi"/>
        </w:rPr>
        <w:t xml:space="preserve"> την απόδοση της τράπεζας. Το αποτέλεσμα αυτό εί</w:t>
      </w:r>
      <w:r w:rsidR="00914E25">
        <w:rPr>
          <w:rFonts w:asciiTheme="minorHAnsi" w:hAnsiTheme="minorHAnsi"/>
        </w:rPr>
        <w:t>ναι</w:t>
      </w:r>
      <w:r w:rsidR="00FC4D4A">
        <w:rPr>
          <w:rFonts w:asciiTheme="minorHAnsi" w:hAnsiTheme="minorHAnsi"/>
        </w:rPr>
        <w:t xml:space="preserve"> σύμφωνο</w:t>
      </w:r>
      <w:r w:rsidR="006C7A6E">
        <w:rPr>
          <w:rFonts w:asciiTheme="minorHAnsi" w:hAnsiTheme="minorHAnsi"/>
        </w:rPr>
        <w:t xml:space="preserve"> με το</w:t>
      </w:r>
      <w:r w:rsidR="00FC4D4A">
        <w:rPr>
          <w:rFonts w:asciiTheme="minorHAnsi" w:hAnsiTheme="minorHAnsi"/>
        </w:rPr>
        <w:t>ν</w:t>
      </w:r>
      <w:r w:rsidR="006C7A6E">
        <w:rPr>
          <w:rFonts w:asciiTheme="minorHAnsi" w:hAnsiTheme="minorHAnsi"/>
        </w:rPr>
        <w:t xml:space="preserve"> συμβουλευτικό ρόλο του συμβουλίου που απαιτεί την παρουσία εκτελεστικών διευθυντών, η γνώση των οποίων </w:t>
      </w:r>
      <w:r w:rsidR="009B7559">
        <w:rPr>
          <w:rFonts w:asciiTheme="minorHAnsi" w:hAnsiTheme="minorHAnsi"/>
        </w:rPr>
        <w:lastRenderedPageBreak/>
        <w:t>συμπληρώνεται από</w:t>
      </w:r>
      <w:r w:rsidR="006C7A6E">
        <w:rPr>
          <w:rFonts w:asciiTheme="minorHAnsi" w:hAnsiTheme="minorHAnsi"/>
        </w:rPr>
        <w:t xml:space="preserve"> τις ικανότητες των εξωτερικών μελών.</w:t>
      </w:r>
      <w:r w:rsidR="00EC7D07">
        <w:rPr>
          <w:rFonts w:asciiTheme="minorHAnsi" w:hAnsiTheme="minorHAnsi"/>
        </w:rPr>
        <w:t xml:space="preserve"> Επίσης η σχέση μεταξύ του μεγέθους του συμβουλίου και της κερδοφορίας</w:t>
      </w:r>
      <w:r w:rsidR="00FC4D4A">
        <w:rPr>
          <w:rFonts w:asciiTheme="minorHAnsi" w:hAnsiTheme="minorHAnsi"/>
        </w:rPr>
        <w:t xml:space="preserve"> είναι θετική, αλλά μετά από κάποιο</w:t>
      </w:r>
      <w:r w:rsidR="00EC7D07">
        <w:rPr>
          <w:rFonts w:asciiTheme="minorHAnsi" w:hAnsiTheme="minorHAnsi"/>
        </w:rPr>
        <w:t xml:space="preserve"> σημείο δημιουργούνται προβλήματα και </w:t>
      </w:r>
      <w:r w:rsidR="00EC7D07" w:rsidRPr="00967B67">
        <w:rPr>
          <w:rFonts w:asciiTheme="minorHAnsi" w:hAnsiTheme="minorHAnsi"/>
        </w:rPr>
        <w:t>έχουν αντίκτυπο στο συντονισμό, τον έλεγχο και τη</w:t>
      </w:r>
      <w:r w:rsidR="00FC4D4A">
        <w:rPr>
          <w:rFonts w:asciiTheme="minorHAnsi" w:hAnsiTheme="minorHAnsi"/>
        </w:rPr>
        <w:t xml:space="preserve"> λήψη αποφάσεων, με αποτέλεσμα</w:t>
      </w:r>
      <w:r w:rsidR="00EC7D07" w:rsidRPr="00967B67">
        <w:rPr>
          <w:rFonts w:asciiTheme="minorHAnsi" w:hAnsiTheme="minorHAnsi"/>
        </w:rPr>
        <w:t xml:space="preserve"> η σχέση </w:t>
      </w:r>
      <w:r w:rsidR="00FC4D4A">
        <w:rPr>
          <w:rFonts w:asciiTheme="minorHAnsi" w:hAnsiTheme="minorHAnsi"/>
        </w:rPr>
        <w:t xml:space="preserve">να </w:t>
      </w:r>
      <w:r w:rsidR="00EC7D07" w:rsidRPr="00967B67">
        <w:rPr>
          <w:rFonts w:asciiTheme="minorHAnsi" w:hAnsiTheme="minorHAnsi"/>
        </w:rPr>
        <w:t xml:space="preserve">γίνεται αρνητική. </w:t>
      </w:r>
    </w:p>
    <w:p w:rsidR="00D01DF0" w:rsidRPr="00967B67" w:rsidRDefault="00D01DF0" w:rsidP="00EA515F">
      <w:pPr>
        <w:spacing w:after="0" w:line="360" w:lineRule="auto"/>
        <w:jc w:val="both"/>
        <w:rPr>
          <w:rFonts w:asciiTheme="minorHAnsi" w:hAnsiTheme="minorHAnsi"/>
        </w:rPr>
      </w:pPr>
      <w:r w:rsidRPr="00967B67">
        <w:rPr>
          <w:rFonts w:asciiTheme="minorHAnsi" w:hAnsiTheme="minorHAnsi"/>
        </w:rPr>
        <w:tab/>
        <w:t>Οι</w:t>
      </w:r>
      <w:r w:rsidR="00A30C94" w:rsidRPr="00967B67">
        <w:rPr>
          <w:rFonts w:asciiTheme="minorHAnsi" w:hAnsiTheme="minorHAnsi"/>
        </w:rPr>
        <w:t xml:space="preserve"> </w:t>
      </w:r>
      <w:r w:rsidR="00A30C94" w:rsidRPr="00967B67">
        <w:rPr>
          <w:rFonts w:asciiTheme="minorHAnsi" w:hAnsiTheme="minorHAnsi"/>
          <w:lang w:val="en-US"/>
        </w:rPr>
        <w:t>D</w:t>
      </w:r>
      <w:r w:rsidRPr="00967B67">
        <w:rPr>
          <w:rFonts w:asciiTheme="minorHAnsi" w:hAnsiTheme="minorHAnsi"/>
          <w:lang w:val="en-US"/>
        </w:rPr>
        <w:t>e</w:t>
      </w:r>
      <w:r w:rsidRPr="00967B67">
        <w:rPr>
          <w:rFonts w:asciiTheme="minorHAnsi" w:hAnsiTheme="minorHAnsi"/>
        </w:rPr>
        <w:t xml:space="preserve"> </w:t>
      </w:r>
      <w:r w:rsidRPr="00967B67">
        <w:rPr>
          <w:rFonts w:asciiTheme="minorHAnsi" w:hAnsiTheme="minorHAnsi"/>
          <w:lang w:val="en-US"/>
        </w:rPr>
        <w:t>Andreas</w:t>
      </w:r>
      <w:r w:rsidRPr="00967B67">
        <w:rPr>
          <w:rFonts w:asciiTheme="minorHAnsi" w:hAnsiTheme="minorHAnsi"/>
        </w:rPr>
        <w:t xml:space="preserve"> και </w:t>
      </w:r>
      <w:proofErr w:type="spellStart"/>
      <w:r w:rsidRPr="00967B67">
        <w:rPr>
          <w:rFonts w:asciiTheme="minorHAnsi" w:hAnsiTheme="minorHAnsi"/>
          <w:lang w:val="en-US"/>
        </w:rPr>
        <w:t>Vallenado</w:t>
      </w:r>
      <w:proofErr w:type="spellEnd"/>
      <w:r w:rsidRPr="00967B67">
        <w:rPr>
          <w:rFonts w:asciiTheme="minorHAnsi" w:hAnsiTheme="minorHAnsi"/>
        </w:rPr>
        <w:t xml:space="preserve"> (2008) χρησιμοποίησαν ένα δείγμα μεγάλων διεθνών εμπορικών τραπεζών για να ελεγχθούν</w:t>
      </w:r>
      <w:r>
        <w:rPr>
          <w:rFonts w:asciiTheme="minorHAnsi" w:hAnsiTheme="minorHAnsi"/>
        </w:rPr>
        <w:t xml:space="preserve"> οι υποθέσεις σχετικά με το διπλό ρόλο των διοικητικών συμβουλίων. </w:t>
      </w:r>
      <w:r w:rsidR="00A853E6">
        <w:rPr>
          <w:rFonts w:asciiTheme="minorHAnsi" w:hAnsiTheme="minorHAnsi"/>
        </w:rPr>
        <w:t>Τα αποτελέσματα έδειξαν ότι η σύνθεση και το μέγεθος των διοικητικών συμβουλίων σχετίζονται με την ικανότητα των στελεχών για έλεγχο και παροχή διοι</w:t>
      </w:r>
      <w:r w:rsidR="00EB62BC">
        <w:rPr>
          <w:rFonts w:asciiTheme="minorHAnsi" w:hAnsiTheme="minorHAnsi"/>
        </w:rPr>
        <w:t>κητικών συμβουλών, καθώς και</w:t>
      </w:r>
      <w:r w:rsidR="00A853E6">
        <w:rPr>
          <w:rFonts w:asciiTheme="minorHAnsi" w:hAnsiTheme="minorHAnsi"/>
        </w:rPr>
        <w:t xml:space="preserve"> τα μεγαλύτερα και όχι υπερβολικά ανεξάρτητα συμβούλια μπορούν να αποδειχθούν πιο αποτελεσματικά στον </w:t>
      </w:r>
      <w:r w:rsidR="00A853E6" w:rsidRPr="00967B67">
        <w:rPr>
          <w:rFonts w:asciiTheme="minorHAnsi" w:hAnsiTheme="minorHAnsi"/>
        </w:rPr>
        <w:t>έλεγχο και την παροχή λειτουργικών συμβουλών, με συνέπεια την αύξηση της αξ</w:t>
      </w:r>
      <w:r w:rsidR="00265A2B" w:rsidRPr="00967B67">
        <w:rPr>
          <w:rFonts w:asciiTheme="minorHAnsi" w:hAnsiTheme="minorHAnsi"/>
        </w:rPr>
        <w:t>ίας.</w:t>
      </w:r>
    </w:p>
    <w:p w:rsidR="0025094E" w:rsidRPr="00967B67" w:rsidRDefault="001857AA" w:rsidP="00EA515F">
      <w:pPr>
        <w:spacing w:after="0" w:line="360" w:lineRule="auto"/>
        <w:jc w:val="both"/>
        <w:rPr>
          <w:rFonts w:asciiTheme="minorHAnsi" w:hAnsiTheme="minorHAnsi"/>
        </w:rPr>
      </w:pPr>
      <w:r w:rsidRPr="00967B67">
        <w:rPr>
          <w:rFonts w:asciiTheme="minorHAnsi" w:hAnsiTheme="minorHAnsi"/>
        </w:rPr>
        <w:tab/>
        <w:t>Σχετικά με</w:t>
      </w:r>
      <w:r w:rsidR="0025794B" w:rsidRPr="00967B67">
        <w:rPr>
          <w:rFonts w:asciiTheme="minorHAnsi" w:hAnsiTheme="minorHAnsi"/>
        </w:rPr>
        <w:t xml:space="preserve"> τη διαφοροποίηση των </w:t>
      </w:r>
      <w:r w:rsidRPr="00967B67">
        <w:rPr>
          <w:rFonts w:asciiTheme="minorHAnsi" w:hAnsiTheme="minorHAnsi"/>
        </w:rPr>
        <w:t xml:space="preserve">τραπεζών </w:t>
      </w:r>
      <w:r w:rsidR="0025794B" w:rsidRPr="00967B67">
        <w:rPr>
          <w:rFonts w:asciiTheme="minorHAnsi" w:hAnsiTheme="minorHAnsi"/>
        </w:rPr>
        <w:t>και σύμφων</w:t>
      </w:r>
      <w:r w:rsidRPr="00967B67">
        <w:rPr>
          <w:rFonts w:asciiTheme="minorHAnsi" w:hAnsiTheme="minorHAnsi"/>
        </w:rPr>
        <w:t xml:space="preserve">α με </w:t>
      </w:r>
      <w:r w:rsidR="0025794B" w:rsidRPr="00967B67">
        <w:rPr>
          <w:rFonts w:asciiTheme="minorHAnsi" w:hAnsiTheme="minorHAnsi"/>
        </w:rPr>
        <w:t xml:space="preserve">έρευνα που πραγματοποιήθηκε από τον </w:t>
      </w:r>
      <w:proofErr w:type="spellStart"/>
      <w:r w:rsidR="0025794B" w:rsidRPr="00967B67">
        <w:rPr>
          <w:rFonts w:asciiTheme="minorHAnsi" w:hAnsiTheme="minorHAnsi"/>
          <w:lang w:val="en-US"/>
        </w:rPr>
        <w:t>Stiroh</w:t>
      </w:r>
      <w:proofErr w:type="spellEnd"/>
      <w:r w:rsidR="0025794B" w:rsidRPr="00967B67">
        <w:rPr>
          <w:rFonts w:asciiTheme="minorHAnsi" w:hAnsiTheme="minorHAnsi"/>
        </w:rPr>
        <w:t xml:space="preserve"> (2002), </w:t>
      </w:r>
      <w:r w:rsidRPr="00967B67">
        <w:rPr>
          <w:rFonts w:asciiTheme="minorHAnsi" w:hAnsiTheme="minorHAnsi"/>
        </w:rPr>
        <w:t>ο τραπεζικός κλάδος γνώρισε μια σταδιακή αύξηση των επιχειρηματικών δραστηριοτήτων, η οποία ξεφεύγει από τις παραδοσιακές (δάνεια και καταθέσεις) και αφορά την παραγωγή</w:t>
      </w:r>
      <w:r>
        <w:rPr>
          <w:rFonts w:asciiTheme="minorHAnsi" w:hAnsiTheme="minorHAnsi"/>
        </w:rPr>
        <w:t xml:space="preserve"> εσόδων από τέλη, συναλλαγ</w:t>
      </w:r>
      <w:r w:rsidR="008C23F7">
        <w:rPr>
          <w:rFonts w:asciiTheme="minorHAnsi" w:hAnsiTheme="minorHAnsi"/>
        </w:rPr>
        <w:t xml:space="preserve">ές και άλλους τύπους μη τοκοφόρων διεργασιών. Συνεπώς αξιολογείται το όφελος της διαφοροποίησης από την παραπάνω αλλαγή. Σε </w:t>
      </w:r>
      <w:r w:rsidR="005302B2">
        <w:rPr>
          <w:rFonts w:asciiTheme="minorHAnsi" w:hAnsiTheme="minorHAnsi"/>
        </w:rPr>
        <w:t>συγκεντρωτικό</w:t>
      </w:r>
      <w:r w:rsidR="008C23F7">
        <w:rPr>
          <w:rFonts w:asciiTheme="minorHAnsi" w:hAnsiTheme="minorHAnsi"/>
        </w:rPr>
        <w:t xml:space="preserve"> επίπεδο, η μείωση της μεταβλητότητας των καθαρών λειτουργικών εσόδων αντανακλά μειωμένη μεταβλητότητα των καθαρών εσόδων από τόκους, παρά τα οφέλη της διαφοροποίησης από μη τοκοφόρες εργασίες, το οποίο είναι αρκετά ασταθές και έχει συσχετιστεί περισσότερο με το εισόδημα από τόκους.</w:t>
      </w:r>
      <w:r w:rsidR="005302B2">
        <w:rPr>
          <w:rFonts w:asciiTheme="minorHAnsi" w:hAnsiTheme="minorHAnsi"/>
        </w:rPr>
        <w:t xml:space="preserve"> Το ίδιο ισχύει και στον τραπεζικό κλάδο, με την όλο και μεγαλύτερη συσχέτιση των τοκοφόρων και μη συναλλαγών. </w:t>
      </w:r>
      <w:r w:rsidR="001D6782">
        <w:rPr>
          <w:rFonts w:asciiTheme="minorHAnsi" w:hAnsiTheme="minorHAnsi"/>
        </w:rPr>
        <w:t xml:space="preserve">Τα παραπάνω όμως σχετίζονται με υψηλότερο ρίσκο και χαμηλότερο κίνδυνο για προσαρμοσμένα κέρδη. Συνεπώς υποδεικνύεται ένα μικρό όφελος της διαφοροποίησης από τη συσχετιζόμενη μετατόπιση προς το εισόδημα από μη τοκοφόρες </w:t>
      </w:r>
      <w:r w:rsidR="002B70D0" w:rsidRPr="00967B67">
        <w:rPr>
          <w:rFonts w:asciiTheme="minorHAnsi" w:hAnsiTheme="minorHAnsi"/>
        </w:rPr>
        <w:t xml:space="preserve">δραστηριότητες. </w:t>
      </w:r>
    </w:p>
    <w:p w:rsidR="00EF1D88" w:rsidRPr="00912E7B" w:rsidRDefault="00EF1D88" w:rsidP="00EA515F">
      <w:pPr>
        <w:spacing w:after="0" w:line="360" w:lineRule="auto"/>
        <w:jc w:val="both"/>
        <w:rPr>
          <w:rFonts w:asciiTheme="minorHAnsi" w:hAnsiTheme="minorHAnsi"/>
        </w:rPr>
      </w:pPr>
      <w:r w:rsidRPr="00967B67">
        <w:rPr>
          <w:rFonts w:asciiTheme="minorHAnsi" w:hAnsiTheme="minorHAnsi"/>
        </w:rPr>
        <w:tab/>
        <w:t xml:space="preserve">Όπως παρατηρήθηκε στην </w:t>
      </w:r>
      <w:r w:rsidR="00A30C94" w:rsidRPr="00967B67">
        <w:rPr>
          <w:rFonts w:asciiTheme="minorHAnsi" w:hAnsiTheme="minorHAnsi"/>
        </w:rPr>
        <w:t xml:space="preserve">έρευνα των </w:t>
      </w:r>
      <w:proofErr w:type="spellStart"/>
      <w:r w:rsidR="008C562C" w:rsidRPr="00967B67">
        <w:rPr>
          <w:rFonts w:asciiTheme="minorHAnsi" w:hAnsiTheme="minorHAnsi"/>
          <w:lang w:val="en-US"/>
        </w:rPr>
        <w:t>Elsas</w:t>
      </w:r>
      <w:proofErr w:type="spellEnd"/>
      <w:r w:rsidR="00905133" w:rsidRPr="00905133">
        <w:rPr>
          <w:rFonts w:asciiTheme="minorHAnsi" w:hAnsiTheme="minorHAnsi"/>
        </w:rPr>
        <w:t xml:space="preserve"> </w:t>
      </w:r>
      <w:r w:rsidR="00905133">
        <w:rPr>
          <w:rFonts w:asciiTheme="minorHAnsi" w:hAnsiTheme="minorHAnsi"/>
          <w:lang w:val="en-US"/>
        </w:rPr>
        <w:t>et</w:t>
      </w:r>
      <w:r w:rsidR="00905133" w:rsidRPr="00905133">
        <w:rPr>
          <w:rFonts w:asciiTheme="minorHAnsi" w:hAnsiTheme="minorHAnsi"/>
        </w:rPr>
        <w:t xml:space="preserve">. </w:t>
      </w:r>
      <w:r w:rsidR="00905133">
        <w:rPr>
          <w:rFonts w:asciiTheme="minorHAnsi" w:hAnsiTheme="minorHAnsi"/>
          <w:lang w:val="en-US"/>
        </w:rPr>
        <w:t>al</w:t>
      </w:r>
      <w:r w:rsidR="00905133" w:rsidRPr="00905133">
        <w:rPr>
          <w:rFonts w:asciiTheme="minorHAnsi" w:hAnsiTheme="minorHAnsi"/>
        </w:rPr>
        <w:t xml:space="preserve">. </w:t>
      </w:r>
      <w:r w:rsidR="00A30C94" w:rsidRPr="00967B67">
        <w:rPr>
          <w:rFonts w:asciiTheme="minorHAnsi" w:hAnsiTheme="minorHAnsi"/>
        </w:rPr>
        <w:t>(</w:t>
      </w:r>
      <w:r w:rsidR="008C562C" w:rsidRPr="00967B67">
        <w:rPr>
          <w:rFonts w:asciiTheme="minorHAnsi" w:hAnsiTheme="minorHAnsi"/>
        </w:rPr>
        <w:t>2006)</w:t>
      </w:r>
      <w:r w:rsidRPr="00967B67">
        <w:rPr>
          <w:rFonts w:asciiTheme="minorHAnsi" w:hAnsiTheme="minorHAnsi"/>
        </w:rPr>
        <w:t>, οι</w:t>
      </w:r>
      <w:r>
        <w:rPr>
          <w:rFonts w:asciiTheme="minorHAnsi" w:hAnsiTheme="minorHAnsi"/>
        </w:rPr>
        <w:t xml:space="preserve"> διαφοροποιημένες συσχετιζόμενες </w:t>
      </w:r>
      <w:r w:rsidR="002306C5">
        <w:rPr>
          <w:rFonts w:asciiTheme="minorHAnsi" w:hAnsiTheme="minorHAnsi"/>
        </w:rPr>
        <w:t>δι</w:t>
      </w:r>
      <w:r>
        <w:rPr>
          <w:rFonts w:asciiTheme="minorHAnsi" w:hAnsiTheme="minorHAnsi"/>
        </w:rPr>
        <w:t xml:space="preserve">εργασίες αποφέρουν ένα πλεονέκτημα κόστους, έναντι των εξειδικευμένων ανταγωνιστών. </w:t>
      </w:r>
      <w:r w:rsidR="00F55029">
        <w:rPr>
          <w:rFonts w:asciiTheme="minorHAnsi" w:hAnsiTheme="minorHAnsi"/>
        </w:rPr>
        <w:t>Για παράδειγμα η πώληση ασφαλειών ζωής μέσω του υφιστάμενου δικτύου εμπορικών τραπεζών, θα μπορούσε να οδηγήσει σε</w:t>
      </w:r>
      <w:r w:rsidR="006027EA">
        <w:rPr>
          <w:rFonts w:asciiTheme="minorHAnsi" w:hAnsiTheme="minorHAnsi"/>
        </w:rPr>
        <w:t xml:space="preserve"> οικονομίες κλίμακας και ως συνέπεια η διαφοροποίηση θα επιφέρει θετικές επιπτώσεις στη συνολική ευημερία, καθώς και τη χρηματοοικονομική σταθερότητα του συστήματος. Ο δεύτερος λόγος για τον οποίο η διαφοροποίηση είναι προς συμφέρον των μετόχων της τράπεζας αφορά την τρέχουσα κατάσταση του συνόλου του κλάδου χρηματοοικονομικών υπηρεσιών. Κυρίως λόγω της τεχνολογικής προόδου και της απορύθμισης, ο κλ</w:t>
      </w:r>
      <w:r w:rsidR="00C8382F">
        <w:rPr>
          <w:rFonts w:asciiTheme="minorHAnsi" w:hAnsiTheme="minorHAnsi"/>
        </w:rPr>
        <w:t xml:space="preserve">άδος αυτός έχει υποστεί δραματική αλλαγή τις τελευταίες δύο δεκαετίες. </w:t>
      </w:r>
    </w:p>
    <w:p w:rsidR="008C562C" w:rsidRDefault="008C562C" w:rsidP="00EA515F">
      <w:pPr>
        <w:spacing w:after="0" w:line="360" w:lineRule="auto"/>
        <w:jc w:val="both"/>
        <w:rPr>
          <w:rFonts w:asciiTheme="minorHAnsi" w:hAnsiTheme="minorHAnsi"/>
        </w:rPr>
      </w:pPr>
      <w:r w:rsidRPr="00912E7B">
        <w:rPr>
          <w:rFonts w:asciiTheme="minorHAnsi" w:hAnsiTheme="minorHAnsi"/>
        </w:rPr>
        <w:tab/>
      </w:r>
      <w:r w:rsidR="001F03C5">
        <w:rPr>
          <w:rFonts w:asciiTheme="minorHAnsi" w:hAnsiTheme="minorHAnsi"/>
        </w:rPr>
        <w:t xml:space="preserve">Σύμφωνα </w:t>
      </w:r>
      <w:r w:rsidR="001F03C5" w:rsidRPr="00967B67">
        <w:rPr>
          <w:rFonts w:asciiTheme="minorHAnsi" w:hAnsiTheme="minorHAnsi"/>
        </w:rPr>
        <w:t xml:space="preserve">με έρευνα των </w:t>
      </w:r>
      <w:proofErr w:type="spellStart"/>
      <w:r w:rsidR="001F03C5" w:rsidRPr="00967B67">
        <w:rPr>
          <w:rFonts w:asciiTheme="minorHAnsi" w:hAnsiTheme="minorHAnsi"/>
          <w:lang w:val="en-US"/>
        </w:rPr>
        <w:t>Stiroh</w:t>
      </w:r>
      <w:proofErr w:type="spellEnd"/>
      <w:r w:rsidR="001F03C5" w:rsidRPr="00967B67">
        <w:rPr>
          <w:rFonts w:asciiTheme="minorHAnsi" w:hAnsiTheme="minorHAnsi"/>
        </w:rPr>
        <w:t xml:space="preserve"> και </w:t>
      </w:r>
      <w:r w:rsidR="001F03C5" w:rsidRPr="00967B67">
        <w:rPr>
          <w:rFonts w:asciiTheme="minorHAnsi" w:hAnsiTheme="minorHAnsi"/>
          <w:lang w:val="en-US"/>
        </w:rPr>
        <w:t>Rumble</w:t>
      </w:r>
      <w:r w:rsidR="001F03C5" w:rsidRPr="00967B67">
        <w:rPr>
          <w:rFonts w:asciiTheme="minorHAnsi" w:hAnsiTheme="minorHAnsi"/>
        </w:rPr>
        <w:t xml:space="preserve"> (2003),</w:t>
      </w:r>
      <w:r w:rsidR="003C36E7" w:rsidRPr="00967B67">
        <w:rPr>
          <w:rFonts w:asciiTheme="minorHAnsi" w:hAnsiTheme="minorHAnsi"/>
        </w:rPr>
        <w:t xml:space="preserve"> </w:t>
      </w:r>
      <w:r w:rsidR="001F03C5" w:rsidRPr="00967B67">
        <w:rPr>
          <w:rFonts w:asciiTheme="minorHAnsi" w:hAnsiTheme="minorHAnsi"/>
        </w:rPr>
        <w:t xml:space="preserve">η </w:t>
      </w:r>
      <w:r w:rsidR="003C36E7" w:rsidRPr="00967B67">
        <w:rPr>
          <w:rFonts w:asciiTheme="minorHAnsi" w:hAnsiTheme="minorHAnsi"/>
        </w:rPr>
        <w:t>διαφοροποίηση των εσ</w:t>
      </w:r>
      <w:r w:rsidR="00461AA2" w:rsidRPr="00967B67">
        <w:rPr>
          <w:rFonts w:asciiTheme="minorHAnsi" w:hAnsiTheme="minorHAnsi"/>
        </w:rPr>
        <w:t xml:space="preserve">όδων </w:t>
      </w:r>
      <w:r w:rsidR="00142899" w:rsidRPr="00967B67">
        <w:rPr>
          <w:rFonts w:asciiTheme="minorHAnsi" w:hAnsiTheme="minorHAnsi"/>
        </w:rPr>
        <w:t xml:space="preserve">έναντι των εσόδων από τέλη </w:t>
      </w:r>
      <w:r w:rsidR="001F03C5" w:rsidRPr="00967B67">
        <w:rPr>
          <w:rFonts w:asciiTheme="minorHAnsi" w:hAnsiTheme="minorHAnsi"/>
        </w:rPr>
        <w:t>επιφέρει μειωμένες αποδόσεις σταθμισμένου</w:t>
      </w:r>
      <w:r w:rsidR="001F03C5">
        <w:rPr>
          <w:rFonts w:asciiTheme="minorHAnsi" w:hAnsiTheme="minorHAnsi"/>
        </w:rPr>
        <w:t xml:space="preserve"> κινδύνου</w:t>
      </w:r>
      <w:r w:rsidR="00EB62BC">
        <w:rPr>
          <w:rFonts w:asciiTheme="minorHAnsi" w:hAnsiTheme="minorHAnsi"/>
        </w:rPr>
        <w:t>, κυρίως</w:t>
      </w:r>
      <w:r w:rsidR="001F03C5">
        <w:rPr>
          <w:rFonts w:asciiTheme="minorHAnsi" w:hAnsiTheme="minorHAnsi"/>
        </w:rPr>
        <w:t xml:space="preserve"> λόγω του ότι οι δραστηριότητες που βασίζονται στα τέλη είναι πιο ευμετάβλητες, </w:t>
      </w:r>
      <w:r w:rsidR="001F03C5">
        <w:rPr>
          <w:rFonts w:asciiTheme="minorHAnsi" w:hAnsiTheme="minorHAnsi"/>
        </w:rPr>
        <w:lastRenderedPageBreak/>
        <w:t xml:space="preserve">αλλά όχι </w:t>
      </w:r>
      <w:r w:rsidR="00A30C94">
        <w:rPr>
          <w:rFonts w:asciiTheme="minorHAnsi" w:hAnsiTheme="minorHAnsi"/>
        </w:rPr>
        <w:t xml:space="preserve">απαραίτητα </w:t>
      </w:r>
      <w:r w:rsidR="001F03C5">
        <w:rPr>
          <w:rFonts w:asciiTheme="minorHAnsi" w:hAnsiTheme="minorHAnsi"/>
        </w:rPr>
        <w:t xml:space="preserve">πιο κερδοφόρες από τις παραδοσιακές τοκοφόρες διαδικασίες. </w:t>
      </w:r>
      <w:r w:rsidR="001E1EA3">
        <w:rPr>
          <w:rFonts w:asciiTheme="minorHAnsi" w:hAnsiTheme="minorHAnsi"/>
        </w:rPr>
        <w:t xml:space="preserve">Η έρευνα πραγματοποιήθηκε με στόχο τη μέτρηση της επίδρασης της διαφοροποίησης αποδόσεων σταθμισμένου κινδύνου για χρηματοπιστωτικές εταιρείες των ΗΠΑ. </w:t>
      </w:r>
    </w:p>
    <w:p w:rsidR="009F686B" w:rsidRPr="0067717E" w:rsidRDefault="009638B0" w:rsidP="00EA515F">
      <w:pPr>
        <w:spacing w:after="0" w:line="360" w:lineRule="auto"/>
        <w:jc w:val="both"/>
        <w:rPr>
          <w:rFonts w:asciiTheme="minorHAnsi" w:hAnsiTheme="minorHAnsi"/>
        </w:rPr>
      </w:pPr>
      <w:r>
        <w:rPr>
          <w:rFonts w:asciiTheme="minorHAnsi" w:hAnsiTheme="minorHAnsi"/>
        </w:rPr>
        <w:tab/>
      </w:r>
      <w:r w:rsidR="007557F8">
        <w:rPr>
          <w:rFonts w:asciiTheme="minorHAnsi" w:hAnsiTheme="minorHAnsi"/>
        </w:rPr>
        <w:t xml:space="preserve">Συνεπώς παρατηρείται ότι η διαφοροποίηση των εσόδων ενισχύει την κερδοφορία των τραπεζών μέσω των υψηλότερων περιθωρίων κέρδους από μη τοκοφόρες εργασίες και </w:t>
      </w:r>
      <w:r w:rsidR="008E2FC9">
        <w:rPr>
          <w:rFonts w:asciiTheme="minorHAnsi" w:hAnsiTheme="minorHAnsi"/>
        </w:rPr>
        <w:t>χαμηλότερ</w:t>
      </w:r>
      <w:r w:rsidR="001C2E38">
        <w:rPr>
          <w:rFonts w:asciiTheme="minorHAnsi" w:hAnsiTheme="minorHAnsi"/>
        </w:rPr>
        <w:t>η</w:t>
      </w:r>
      <w:r w:rsidR="008E2FC9">
        <w:rPr>
          <w:rFonts w:asciiTheme="minorHAnsi" w:hAnsiTheme="minorHAnsi"/>
        </w:rPr>
        <w:t xml:space="preserve"> </w:t>
      </w:r>
      <w:r w:rsidR="001C2E38">
        <w:rPr>
          <w:rFonts w:asciiTheme="minorHAnsi" w:hAnsiTheme="minorHAnsi"/>
        </w:rPr>
        <w:t>αναλογία</w:t>
      </w:r>
      <w:r w:rsidR="008E2FC9">
        <w:rPr>
          <w:rFonts w:asciiTheme="minorHAnsi" w:hAnsiTheme="minorHAnsi"/>
        </w:rPr>
        <w:t xml:space="preserve"> κόστους - εισόδων. </w:t>
      </w:r>
      <w:r w:rsidR="001E65ED">
        <w:rPr>
          <w:rFonts w:asciiTheme="minorHAnsi" w:hAnsiTheme="minorHAnsi"/>
        </w:rPr>
        <w:t>Εικάζεται επίσης ότι τα έσοδα και το κόστος των οικονομιών κλίμακας (</w:t>
      </w:r>
      <w:r w:rsidR="001E65ED">
        <w:rPr>
          <w:rFonts w:asciiTheme="minorHAnsi" w:hAnsiTheme="minorHAnsi"/>
          <w:lang w:val="en-US"/>
        </w:rPr>
        <w:t>cost</w:t>
      </w:r>
      <w:r w:rsidR="001E65ED" w:rsidRPr="001E65ED">
        <w:rPr>
          <w:rFonts w:asciiTheme="minorHAnsi" w:hAnsiTheme="minorHAnsi"/>
        </w:rPr>
        <w:t xml:space="preserve"> </w:t>
      </w:r>
      <w:r w:rsidR="001E65ED">
        <w:rPr>
          <w:rFonts w:asciiTheme="minorHAnsi" w:hAnsiTheme="minorHAnsi"/>
          <w:lang w:val="en-US"/>
        </w:rPr>
        <w:t>economies</w:t>
      </w:r>
      <w:r w:rsidR="001E65ED" w:rsidRPr="001E65ED">
        <w:rPr>
          <w:rFonts w:asciiTheme="minorHAnsi" w:hAnsiTheme="minorHAnsi"/>
        </w:rPr>
        <w:t xml:space="preserve"> </w:t>
      </w:r>
      <w:r w:rsidR="001E65ED">
        <w:rPr>
          <w:rFonts w:asciiTheme="minorHAnsi" w:hAnsiTheme="minorHAnsi"/>
          <w:lang w:val="en-US"/>
        </w:rPr>
        <w:t>of</w:t>
      </w:r>
      <w:r w:rsidR="001E65ED" w:rsidRPr="001E65ED">
        <w:rPr>
          <w:rFonts w:asciiTheme="minorHAnsi" w:hAnsiTheme="minorHAnsi"/>
        </w:rPr>
        <w:t xml:space="preserve"> </w:t>
      </w:r>
      <w:r w:rsidR="001E65ED">
        <w:rPr>
          <w:rFonts w:asciiTheme="minorHAnsi" w:hAnsiTheme="minorHAnsi"/>
          <w:lang w:val="en-US"/>
        </w:rPr>
        <w:t>scope</w:t>
      </w:r>
      <w:r w:rsidR="001E65ED" w:rsidRPr="001E65ED">
        <w:rPr>
          <w:rFonts w:asciiTheme="minorHAnsi" w:hAnsiTheme="minorHAnsi"/>
        </w:rPr>
        <w:t xml:space="preserve">) </w:t>
      </w:r>
      <w:r w:rsidR="001E65ED">
        <w:rPr>
          <w:rFonts w:asciiTheme="minorHAnsi" w:hAnsiTheme="minorHAnsi"/>
        </w:rPr>
        <w:t>δεν είναι τετριμμένα στον τομέα των χρηματο</w:t>
      </w:r>
      <w:r w:rsidR="00EB7F17">
        <w:rPr>
          <w:rFonts w:asciiTheme="minorHAnsi" w:hAnsiTheme="minorHAnsi"/>
        </w:rPr>
        <w:t>πιστωτικών υπηρεσιών.</w:t>
      </w:r>
    </w:p>
    <w:p w:rsidR="00A44BA3" w:rsidRDefault="00670BA7" w:rsidP="00EA515F">
      <w:pPr>
        <w:spacing w:after="0" w:line="360" w:lineRule="auto"/>
        <w:jc w:val="both"/>
        <w:rPr>
          <w:rFonts w:asciiTheme="minorHAnsi" w:hAnsiTheme="minorHAnsi"/>
        </w:rPr>
      </w:pPr>
      <w:r w:rsidRPr="009F686B">
        <w:rPr>
          <w:rFonts w:asciiTheme="minorHAnsi" w:hAnsiTheme="minorHAnsi"/>
        </w:rPr>
        <w:tab/>
      </w:r>
      <w:r w:rsidR="002306C5">
        <w:rPr>
          <w:rFonts w:asciiTheme="minorHAnsi" w:hAnsiTheme="minorHAnsi"/>
        </w:rPr>
        <w:t>Σ</w:t>
      </w:r>
      <w:r w:rsidR="009F686B">
        <w:rPr>
          <w:rFonts w:asciiTheme="minorHAnsi" w:hAnsiTheme="minorHAnsi"/>
        </w:rPr>
        <w:t xml:space="preserve">την </w:t>
      </w:r>
      <w:r w:rsidR="002306C5">
        <w:rPr>
          <w:rFonts w:asciiTheme="minorHAnsi" w:hAnsiTheme="minorHAnsi"/>
        </w:rPr>
        <w:t>παρούσα εργασία</w:t>
      </w:r>
      <w:r w:rsidR="009F686B">
        <w:rPr>
          <w:rFonts w:asciiTheme="minorHAnsi" w:hAnsiTheme="minorHAnsi"/>
        </w:rPr>
        <w:t xml:space="preserve"> αναλύθηκε η σχέση </w:t>
      </w:r>
      <w:r w:rsidR="002306C5">
        <w:rPr>
          <w:rFonts w:asciiTheme="minorHAnsi" w:hAnsiTheme="minorHAnsi"/>
        </w:rPr>
        <w:t xml:space="preserve">μεταξύ </w:t>
      </w:r>
      <w:r w:rsidR="009F686B">
        <w:rPr>
          <w:rFonts w:asciiTheme="minorHAnsi" w:hAnsiTheme="minorHAnsi"/>
        </w:rPr>
        <w:t>της εταιρικής διακυβέρνησης των ευρωπαϊκών τραπεζών και της διαφοροποίησης των τραπεζικών δραστηριοτήτων τους.</w:t>
      </w:r>
      <w:r w:rsidR="00CA698F" w:rsidRPr="00CA698F">
        <w:rPr>
          <w:rFonts w:asciiTheme="minorHAnsi" w:hAnsiTheme="minorHAnsi"/>
        </w:rPr>
        <w:t xml:space="preserve"> </w:t>
      </w:r>
    </w:p>
    <w:p w:rsidR="00A44BA3" w:rsidRDefault="00A44BA3" w:rsidP="00EA515F">
      <w:pPr>
        <w:spacing w:after="0" w:line="360" w:lineRule="auto"/>
        <w:jc w:val="both"/>
        <w:rPr>
          <w:rFonts w:asciiTheme="minorHAnsi" w:hAnsiTheme="minorHAnsi"/>
        </w:rPr>
      </w:pPr>
      <w:r>
        <w:rPr>
          <w:rFonts w:asciiTheme="minorHAnsi" w:hAnsiTheme="minorHAnsi"/>
        </w:rPr>
        <w:tab/>
      </w:r>
      <w:r w:rsidR="00CA698F">
        <w:rPr>
          <w:rFonts w:asciiTheme="minorHAnsi" w:hAnsiTheme="minorHAnsi"/>
        </w:rPr>
        <w:t>Στο πρώτο κεφάλαιο</w:t>
      </w:r>
      <w:r w:rsidR="005E1966">
        <w:rPr>
          <w:rFonts w:asciiTheme="minorHAnsi" w:hAnsiTheme="minorHAnsi"/>
        </w:rPr>
        <w:t xml:space="preserve"> γίνεται αναφορά στο τραπεζικό σύστημα, τη σπουδαιότητα του, το ρόλο και τις λειτουργίες των χρηματοπιστωτικών ιδρυμάτων, όπως επίσης και στα χαρακτηριστικά της ευρωπαϊκής τραπεζικής. </w:t>
      </w:r>
    </w:p>
    <w:p w:rsidR="00A44BA3" w:rsidRDefault="00A44BA3" w:rsidP="00EA515F">
      <w:pPr>
        <w:spacing w:after="0" w:line="360" w:lineRule="auto"/>
        <w:jc w:val="both"/>
        <w:rPr>
          <w:rFonts w:asciiTheme="minorHAnsi" w:hAnsiTheme="minorHAnsi"/>
        </w:rPr>
      </w:pPr>
      <w:r>
        <w:rPr>
          <w:rFonts w:asciiTheme="minorHAnsi" w:hAnsiTheme="minorHAnsi"/>
        </w:rPr>
        <w:tab/>
      </w:r>
      <w:r w:rsidR="005E1966">
        <w:rPr>
          <w:rFonts w:asciiTheme="minorHAnsi" w:hAnsiTheme="minorHAnsi"/>
        </w:rPr>
        <w:t xml:space="preserve">Στο δεύτερο κεφάλαιο αναλύονται οι έννοιες της εταιρικής διακυβέρνησης, της διαφοροποίησης, παρουσιάζονται κάποια βασικά συστήματα εταιρικής διακυβέρνησης, καθώς και μια βιβλιογραφική ανασκόπηση από έρευνες σχετικές με την εταιρική διακυβέρνηση και τη διαφοροποίηση των χρηματοπιστωτικών ιδρυμάτων. </w:t>
      </w:r>
    </w:p>
    <w:p w:rsidR="00670BA7" w:rsidRDefault="00A44BA3" w:rsidP="00EA515F">
      <w:pPr>
        <w:spacing w:after="0" w:line="360" w:lineRule="auto"/>
        <w:jc w:val="both"/>
        <w:rPr>
          <w:rFonts w:asciiTheme="minorHAnsi" w:hAnsiTheme="minorHAnsi"/>
        </w:rPr>
      </w:pPr>
      <w:r>
        <w:rPr>
          <w:rFonts w:asciiTheme="minorHAnsi" w:hAnsiTheme="minorHAnsi"/>
        </w:rPr>
        <w:tab/>
      </w:r>
      <w:r w:rsidR="005E1966">
        <w:rPr>
          <w:rFonts w:asciiTheme="minorHAnsi" w:hAnsiTheme="minorHAnsi"/>
        </w:rPr>
        <w:t>Στο τρίτο κεφάλαιο παρουσιάζεται το εξεταζόμενο δείγμα των τραπεζ</w:t>
      </w:r>
      <w:r>
        <w:rPr>
          <w:rFonts w:asciiTheme="minorHAnsi" w:hAnsiTheme="minorHAnsi"/>
        </w:rPr>
        <w:t xml:space="preserve">ών, οι μεταβλητές εταιρικής διακυβέρνησης και διαφοροποίησης που χρησιμοποιήθηκαν στην ανάλυση, το μεθοδολογικό πλαίσιο και το οικονομετρικό μοντέλο σύμφωνα με το οποίο πραγματοποιήθηκε η έρευνα και </w:t>
      </w:r>
      <w:r w:rsidR="001D73FA">
        <w:rPr>
          <w:rFonts w:asciiTheme="minorHAnsi" w:hAnsiTheme="minorHAnsi"/>
        </w:rPr>
        <w:t xml:space="preserve">τέλος </w:t>
      </w:r>
      <w:r>
        <w:rPr>
          <w:rFonts w:asciiTheme="minorHAnsi" w:hAnsiTheme="minorHAnsi"/>
        </w:rPr>
        <w:t>τα αποτελ</w:t>
      </w:r>
      <w:r w:rsidR="001D73FA">
        <w:rPr>
          <w:rFonts w:asciiTheme="minorHAnsi" w:hAnsiTheme="minorHAnsi"/>
        </w:rPr>
        <w:t xml:space="preserve">έσματα της στατιστικής ανάλυσης. </w:t>
      </w:r>
    </w:p>
    <w:p w:rsidR="001D73FA" w:rsidRDefault="001D73FA" w:rsidP="00EA515F">
      <w:pPr>
        <w:spacing w:after="0" w:line="360" w:lineRule="auto"/>
        <w:jc w:val="both"/>
        <w:rPr>
          <w:rFonts w:asciiTheme="minorHAnsi" w:hAnsiTheme="minorHAnsi"/>
        </w:rPr>
      </w:pPr>
      <w:r>
        <w:rPr>
          <w:rFonts w:asciiTheme="minorHAnsi" w:hAnsiTheme="minorHAnsi"/>
        </w:rPr>
        <w:tab/>
        <w:t>Στο τέταρτο και τελευταίο κεφάλαιο παρουσιάζονται τα συμπεράσματα από την</w:t>
      </w:r>
      <w:r w:rsidR="002C50EF">
        <w:rPr>
          <w:rFonts w:asciiTheme="minorHAnsi" w:hAnsiTheme="minorHAnsi"/>
        </w:rPr>
        <w:t xml:space="preserve"> ανάλυση και γίνεται αναφορά σε</w:t>
      </w:r>
      <w:r>
        <w:rPr>
          <w:rFonts w:asciiTheme="minorHAnsi" w:hAnsiTheme="minorHAnsi"/>
        </w:rPr>
        <w:t xml:space="preserve"> μελλοντικές προεκτάσεις του θέματος.</w:t>
      </w:r>
    </w:p>
    <w:p w:rsidR="001D73FA" w:rsidRPr="00CA698F" w:rsidRDefault="001D73FA" w:rsidP="00EA515F">
      <w:pPr>
        <w:spacing w:after="0" w:line="360" w:lineRule="auto"/>
        <w:jc w:val="both"/>
        <w:rPr>
          <w:rFonts w:asciiTheme="minorHAnsi" w:hAnsiTheme="minorHAnsi"/>
        </w:rPr>
      </w:pPr>
      <w:r>
        <w:rPr>
          <w:rFonts w:asciiTheme="minorHAnsi" w:hAnsiTheme="minorHAnsi"/>
        </w:rPr>
        <w:tab/>
      </w:r>
    </w:p>
    <w:p w:rsidR="00265A2B" w:rsidRPr="0025794B" w:rsidRDefault="0025094E" w:rsidP="00EA515F">
      <w:pPr>
        <w:spacing w:after="0" w:line="360" w:lineRule="auto"/>
        <w:jc w:val="both"/>
        <w:rPr>
          <w:rFonts w:asciiTheme="minorHAnsi" w:hAnsiTheme="minorHAnsi"/>
        </w:rPr>
      </w:pPr>
      <w:r>
        <w:rPr>
          <w:rFonts w:asciiTheme="minorHAnsi" w:hAnsiTheme="minorHAnsi"/>
        </w:rPr>
        <w:tab/>
      </w:r>
      <w:r w:rsidR="001D6782">
        <w:rPr>
          <w:rFonts w:asciiTheme="minorHAnsi" w:hAnsiTheme="minorHAnsi"/>
        </w:rPr>
        <w:t xml:space="preserve"> </w:t>
      </w:r>
    </w:p>
    <w:p w:rsidR="00B01773" w:rsidRDefault="00B01773" w:rsidP="00EA515F">
      <w:pPr>
        <w:spacing w:after="0" w:line="360" w:lineRule="auto"/>
        <w:jc w:val="both"/>
        <w:rPr>
          <w:rFonts w:asciiTheme="minorHAnsi" w:hAnsiTheme="minorHAnsi"/>
        </w:rPr>
      </w:pPr>
    </w:p>
    <w:p w:rsidR="00B01773" w:rsidRDefault="00B01773" w:rsidP="00EA515F">
      <w:pPr>
        <w:spacing w:after="0" w:line="360" w:lineRule="auto"/>
        <w:jc w:val="both"/>
        <w:rPr>
          <w:rFonts w:asciiTheme="minorHAnsi" w:hAnsiTheme="minorHAnsi"/>
        </w:rPr>
      </w:pPr>
    </w:p>
    <w:p w:rsidR="00B01773" w:rsidRDefault="00B01773" w:rsidP="00EA515F">
      <w:pPr>
        <w:spacing w:after="0" w:line="360" w:lineRule="auto"/>
        <w:jc w:val="both"/>
        <w:rPr>
          <w:rFonts w:asciiTheme="minorHAnsi" w:hAnsiTheme="minorHAnsi"/>
        </w:rPr>
      </w:pPr>
    </w:p>
    <w:p w:rsidR="00B01773" w:rsidRDefault="00B01773" w:rsidP="00EA515F">
      <w:pPr>
        <w:spacing w:after="0" w:line="360" w:lineRule="auto"/>
        <w:jc w:val="both"/>
        <w:rPr>
          <w:rFonts w:asciiTheme="minorHAnsi" w:hAnsiTheme="minorHAnsi"/>
        </w:rPr>
      </w:pPr>
    </w:p>
    <w:p w:rsidR="004E6C8C" w:rsidRPr="00142899" w:rsidRDefault="004E6C8C" w:rsidP="00EA515F">
      <w:pPr>
        <w:spacing w:after="0" w:line="360" w:lineRule="auto"/>
        <w:jc w:val="both"/>
        <w:rPr>
          <w:rFonts w:asciiTheme="minorHAnsi" w:hAnsiTheme="minorHAnsi"/>
        </w:rPr>
      </w:pPr>
    </w:p>
    <w:p w:rsidR="008C562C" w:rsidRPr="00142899" w:rsidRDefault="008C562C" w:rsidP="00EA515F">
      <w:pPr>
        <w:spacing w:after="0" w:line="360" w:lineRule="auto"/>
        <w:jc w:val="both"/>
        <w:rPr>
          <w:rFonts w:asciiTheme="minorHAnsi" w:hAnsiTheme="minorHAnsi"/>
        </w:rPr>
      </w:pPr>
    </w:p>
    <w:p w:rsidR="00974E62" w:rsidRDefault="00974E62" w:rsidP="00EA515F">
      <w:pPr>
        <w:spacing w:after="0" w:line="360" w:lineRule="auto"/>
        <w:jc w:val="both"/>
        <w:rPr>
          <w:rFonts w:asciiTheme="minorHAnsi" w:hAnsiTheme="minorHAnsi"/>
        </w:rPr>
      </w:pPr>
    </w:p>
    <w:p w:rsidR="002306C5" w:rsidRDefault="002306C5" w:rsidP="00EA515F">
      <w:pPr>
        <w:spacing w:after="0" w:line="360" w:lineRule="auto"/>
        <w:jc w:val="both"/>
        <w:rPr>
          <w:rFonts w:asciiTheme="minorHAnsi" w:hAnsiTheme="minorHAnsi"/>
        </w:rPr>
      </w:pPr>
    </w:p>
    <w:p w:rsidR="002306C5" w:rsidRDefault="002306C5" w:rsidP="00EA515F">
      <w:pPr>
        <w:spacing w:after="0" w:line="360" w:lineRule="auto"/>
        <w:jc w:val="both"/>
        <w:rPr>
          <w:rFonts w:asciiTheme="minorHAnsi" w:hAnsiTheme="minorHAnsi"/>
        </w:rPr>
      </w:pPr>
    </w:p>
    <w:p w:rsidR="002306C5" w:rsidRDefault="002306C5" w:rsidP="00EA515F">
      <w:pPr>
        <w:spacing w:after="0" w:line="360" w:lineRule="auto"/>
        <w:jc w:val="both"/>
        <w:rPr>
          <w:rFonts w:asciiTheme="minorHAnsi" w:hAnsiTheme="minorHAnsi"/>
        </w:rPr>
      </w:pPr>
    </w:p>
    <w:p w:rsidR="002306C5" w:rsidRDefault="002306C5" w:rsidP="00EA515F">
      <w:pPr>
        <w:spacing w:after="0" w:line="360" w:lineRule="auto"/>
        <w:jc w:val="both"/>
        <w:rPr>
          <w:rFonts w:asciiTheme="minorHAnsi" w:hAnsiTheme="minorHAnsi"/>
        </w:rPr>
      </w:pPr>
    </w:p>
    <w:p w:rsidR="004A418B" w:rsidRPr="00912E7B" w:rsidRDefault="004A418B" w:rsidP="00EA515F">
      <w:pPr>
        <w:spacing w:after="0" w:line="360" w:lineRule="auto"/>
        <w:jc w:val="both"/>
        <w:rPr>
          <w:rFonts w:asciiTheme="minorHAnsi" w:hAnsiTheme="minorHAnsi"/>
        </w:rPr>
      </w:pPr>
    </w:p>
    <w:p w:rsidR="00425F84" w:rsidRPr="00E3222E" w:rsidRDefault="005918D7" w:rsidP="006E5A61">
      <w:pPr>
        <w:pStyle w:val="Title"/>
        <w:rPr>
          <w:color w:val="auto"/>
          <w:sz w:val="48"/>
          <w:szCs w:val="48"/>
        </w:rPr>
      </w:pPr>
      <w:r w:rsidRPr="00E3222E">
        <w:rPr>
          <w:color w:val="auto"/>
          <w:sz w:val="48"/>
          <w:szCs w:val="48"/>
        </w:rPr>
        <w:lastRenderedPageBreak/>
        <w:t xml:space="preserve">Α’ </w:t>
      </w:r>
      <w:r w:rsidR="00DB56C7" w:rsidRPr="00E3222E">
        <w:rPr>
          <w:color w:val="auto"/>
          <w:sz w:val="48"/>
          <w:szCs w:val="48"/>
        </w:rPr>
        <w:t>ΜΕΡΟΣ – ΘΕΩΡΗΤΙΚΗ ΠΡΟΣΕΓΓΙΣΗ</w:t>
      </w:r>
    </w:p>
    <w:p w:rsidR="00487F79" w:rsidRPr="00E3222E" w:rsidRDefault="005918D7" w:rsidP="006E5A61">
      <w:pPr>
        <w:pStyle w:val="Heading1"/>
        <w:rPr>
          <w:color w:val="auto"/>
        </w:rPr>
      </w:pPr>
      <w:bookmarkStart w:id="6" w:name="_Toc414128323"/>
      <w:bookmarkStart w:id="7" w:name="_Toc414128612"/>
      <w:r w:rsidRPr="00E3222E">
        <w:rPr>
          <w:color w:val="auto"/>
        </w:rPr>
        <w:t>ΚΕΦΑΛΑΙΟ 1</w:t>
      </w:r>
      <w:r w:rsidRPr="00E3222E">
        <w:rPr>
          <w:color w:val="auto"/>
          <w:vertAlign w:val="superscript"/>
        </w:rPr>
        <w:t>Ο</w:t>
      </w:r>
      <w:r w:rsidRPr="00E3222E">
        <w:rPr>
          <w:color w:val="auto"/>
        </w:rPr>
        <w:t xml:space="preserve"> </w:t>
      </w:r>
      <w:r w:rsidR="00425F84" w:rsidRPr="00E3222E">
        <w:rPr>
          <w:color w:val="auto"/>
        </w:rPr>
        <w:t>– ΤΡΑΠΕΖΙΚΟ ΣΥΣΤΗΜΑ</w:t>
      </w:r>
      <w:bookmarkEnd w:id="6"/>
      <w:bookmarkEnd w:id="7"/>
    </w:p>
    <w:p w:rsidR="00487F79" w:rsidRPr="005E1716" w:rsidRDefault="006E5A61" w:rsidP="00E3222E">
      <w:pPr>
        <w:pStyle w:val="Heading1"/>
        <w:spacing w:before="240"/>
        <w:rPr>
          <w:rStyle w:val="Strong"/>
          <w:b/>
          <w:color w:val="auto"/>
          <w:sz w:val="24"/>
          <w:szCs w:val="24"/>
        </w:rPr>
      </w:pPr>
      <w:bookmarkStart w:id="8" w:name="_Toc414128613"/>
      <w:r w:rsidRPr="005E1716">
        <w:rPr>
          <w:rStyle w:val="Strong"/>
          <w:b/>
          <w:color w:val="auto"/>
          <w:sz w:val="24"/>
          <w:szCs w:val="24"/>
        </w:rPr>
        <w:t xml:space="preserve">1.1 </w:t>
      </w:r>
      <w:r w:rsidR="00487F79" w:rsidRPr="005E1716">
        <w:rPr>
          <w:rStyle w:val="Strong"/>
          <w:b/>
          <w:color w:val="auto"/>
          <w:sz w:val="24"/>
          <w:szCs w:val="24"/>
        </w:rPr>
        <w:t>Ιστορική αναδρομή τραπεζικού συστήματος</w:t>
      </w:r>
      <w:bookmarkEnd w:id="8"/>
    </w:p>
    <w:p w:rsidR="00487F79" w:rsidRDefault="00487F79" w:rsidP="00487F79">
      <w:pPr>
        <w:pStyle w:val="ListParagraph"/>
        <w:spacing w:after="0" w:line="360" w:lineRule="auto"/>
        <w:ind w:left="0" w:firstLine="437"/>
        <w:jc w:val="both"/>
        <w:rPr>
          <w:rFonts w:asciiTheme="minorHAnsi" w:hAnsiTheme="minorHAnsi"/>
        </w:rPr>
      </w:pPr>
      <w:r w:rsidRPr="00487F79">
        <w:rPr>
          <w:rFonts w:asciiTheme="minorHAnsi" w:hAnsiTheme="minorHAnsi"/>
        </w:rPr>
        <w:t>Ιστορικά, οι εμπορικές τράπεζες υπόκειντο σε μια πληθώρα κανονισμών</w:t>
      </w:r>
      <w:r w:rsidR="00561ADE">
        <w:rPr>
          <w:rFonts w:asciiTheme="minorHAnsi" w:hAnsiTheme="minorHAnsi"/>
        </w:rPr>
        <w:t xml:space="preserve"> σε σχέση με άλλες εταιρίες και γ' αυτό διακρίνονταν για την ασφάλεια και τη συντηρητικότητα της λειτουργίας τους</w:t>
      </w:r>
      <w:r w:rsidRPr="00487F79">
        <w:rPr>
          <w:rFonts w:asciiTheme="minorHAnsi" w:hAnsiTheme="minorHAnsi"/>
        </w:rPr>
        <w:t xml:space="preserve">. Οι κανονισμοί είχαν πολλές μορφές, συμπεριλαμβανομένου του ανώτατου ποσοστού επιτοκίου για δάνεια ή καταθέσεις περιορισμένων γεωγραφικά αγορών όπου θα μπορούσαν να παρέχουν όλες τις τραπεζικές υπηρεσίες, περιορισμών  </w:t>
      </w:r>
      <w:r>
        <w:rPr>
          <w:rFonts w:asciiTheme="minorHAnsi" w:hAnsiTheme="minorHAnsi"/>
        </w:rPr>
        <w:t>στις επιτρεπόμενες μορφές επενδύσεων και στα είδη προσφερόμενων προϊόντων και υπηρεσιών. Συνεπώς, ο περιορισμός των ευκαιριών και του</w:t>
      </w:r>
      <w:r w:rsidR="00022A23">
        <w:rPr>
          <w:rFonts w:asciiTheme="minorHAnsi" w:hAnsiTheme="minorHAnsi"/>
        </w:rPr>
        <w:t xml:space="preserve"> κινδύνου  είχε ως αποτέλεσμα μικρότερο ποσοστό κέρδους. </w:t>
      </w:r>
    </w:p>
    <w:p w:rsidR="00400047" w:rsidRDefault="00400047" w:rsidP="00253D1C">
      <w:pPr>
        <w:pStyle w:val="ListParagraph"/>
        <w:spacing w:after="0" w:line="360" w:lineRule="auto"/>
        <w:ind w:left="0" w:firstLine="437"/>
        <w:jc w:val="both"/>
        <w:rPr>
          <w:rFonts w:asciiTheme="minorHAnsi" w:hAnsiTheme="minorHAnsi"/>
        </w:rPr>
      </w:pPr>
      <w:r>
        <w:rPr>
          <w:rFonts w:asciiTheme="minorHAnsi" w:hAnsiTheme="minorHAnsi"/>
        </w:rPr>
        <w:t>Μετά το Β’ παγκόσμιο πόλεμο και κατά την ανασυγκρότηση των οικονομιών, επιδιώχθηκε ο έλεγχος της συγκέντρωσης και κατανομής των αποταμιευτικών πόρων των χωρών. Έτσι τα τραπεζικά ιδρύματα αποτέλεσαν τον κορμό των χρηματοπιστωτικών συστημάτων και επιβλήθηκαν σε σημαντικό βαθμό στη διαδικασία οικονομικής ανάπτυξης.</w:t>
      </w:r>
      <w:r w:rsidR="00253D1C">
        <w:rPr>
          <w:rFonts w:asciiTheme="minorHAnsi" w:hAnsiTheme="minorHAnsi"/>
        </w:rPr>
        <w:t xml:space="preserve"> </w:t>
      </w:r>
      <w:r w:rsidR="001B0C58">
        <w:rPr>
          <w:rFonts w:asciiTheme="minorHAnsi" w:hAnsiTheme="minorHAnsi"/>
        </w:rPr>
        <w:t>Επιπροσθέτως, σ</w:t>
      </w:r>
      <w:r w:rsidR="00253D1C">
        <w:rPr>
          <w:rFonts w:asciiTheme="minorHAnsi" w:hAnsiTheme="minorHAnsi"/>
        </w:rPr>
        <w:t xml:space="preserve">τις ανεπτυγμένες χώρες </w:t>
      </w:r>
      <w:r w:rsidR="001B0C58">
        <w:rPr>
          <w:rFonts w:asciiTheme="minorHAnsi" w:hAnsiTheme="minorHAnsi"/>
        </w:rPr>
        <w:t>υπήρξαν σοβαρές ρυθμιστικές παρεμβάσεις στο χρηματοπιστωτικό χώρο, οι οποίες οριοθετούσαν τα πεδία δράσης του κάθε συμμετέχοντα. Μέσα σε περιβάλλον που τον προστάτευε από τον ανταγωνισμό, ο τραπεζικός τομέ</w:t>
      </w:r>
      <w:r w:rsidR="00774763">
        <w:rPr>
          <w:rFonts w:asciiTheme="minorHAnsi" w:hAnsiTheme="minorHAnsi"/>
        </w:rPr>
        <w:t>α</w:t>
      </w:r>
      <w:r w:rsidR="001B0C58">
        <w:rPr>
          <w:rFonts w:asciiTheme="minorHAnsi" w:hAnsiTheme="minorHAnsi"/>
        </w:rPr>
        <w:t xml:space="preserve">ς λειτουργούσε για πολλά χρόνια με σταθερότητα και διατήρηση των κερδών του. </w:t>
      </w:r>
    </w:p>
    <w:p w:rsidR="00774763" w:rsidRDefault="00774763" w:rsidP="00253D1C">
      <w:pPr>
        <w:pStyle w:val="ListParagraph"/>
        <w:spacing w:after="0" w:line="360" w:lineRule="auto"/>
        <w:ind w:left="0" w:firstLine="437"/>
        <w:jc w:val="both"/>
        <w:rPr>
          <w:rFonts w:asciiTheme="minorHAnsi" w:hAnsiTheme="minorHAnsi"/>
        </w:rPr>
      </w:pPr>
      <w:r>
        <w:rPr>
          <w:rFonts w:asciiTheme="minorHAnsi" w:hAnsiTheme="minorHAnsi"/>
        </w:rPr>
        <w:t>Με την έκρηξη όμως της χρηματοπιστωτικής σφαίρας, οι τράπεζες βρέθηκαν στο επίκεντρο των αλλαγών. Ο ρόλος τους ως διαμεσολαβητής ανάμεσα στα πλεονάζοντα και στα ελλειμματικά κεφάλαια μεταβλήθηκε, και συγχρόνως η κυριαρχία των τραπεζών απειλ</w:t>
      </w:r>
      <w:r w:rsidR="006922FD">
        <w:rPr>
          <w:rFonts w:asciiTheme="minorHAnsi" w:hAnsiTheme="minorHAnsi"/>
        </w:rPr>
        <w:t>ήθηκε. Το μονοπώλιο της συγκέντρωσης και διαχείρισης αποταμιευτικών πόρων καθώς και το προστατευτικό καθεστώς μέσα στο οποίο λειτουργούσαν, μεταβλήθηκε σε ένα έντονο ανταγωνιστικό περιβάλλον.</w:t>
      </w:r>
      <w:r w:rsidR="00AB7A93">
        <w:rPr>
          <w:rFonts w:asciiTheme="minorHAnsi" w:hAnsiTheme="minorHAnsi"/>
        </w:rPr>
        <w:t xml:space="preserve"> </w:t>
      </w:r>
    </w:p>
    <w:p w:rsidR="005A2CDF" w:rsidRDefault="00C850E1" w:rsidP="00253D1C">
      <w:pPr>
        <w:pStyle w:val="ListParagraph"/>
        <w:spacing w:after="0" w:line="360" w:lineRule="auto"/>
        <w:ind w:left="0" w:firstLine="437"/>
        <w:jc w:val="both"/>
        <w:rPr>
          <w:rFonts w:asciiTheme="minorHAnsi" w:hAnsiTheme="minorHAnsi"/>
        </w:rPr>
      </w:pPr>
      <w:r>
        <w:rPr>
          <w:rFonts w:asciiTheme="minorHAnsi" w:hAnsiTheme="minorHAnsi"/>
        </w:rPr>
        <w:t>Με το πέρασμα του χρόνου, παρατηρήθηκαν αρκετές χρηματοοικονομικές και</w:t>
      </w:r>
      <w:r w:rsidR="00CE5F55">
        <w:rPr>
          <w:rFonts w:asciiTheme="minorHAnsi" w:hAnsiTheme="minorHAnsi"/>
        </w:rPr>
        <w:t>νοτομίες οι οποίες ανασυγκρότησαν</w:t>
      </w:r>
      <w:r>
        <w:rPr>
          <w:rFonts w:asciiTheme="minorHAnsi" w:hAnsiTheme="minorHAnsi"/>
        </w:rPr>
        <w:t xml:space="preserve"> κατά κάποιο τρόπο τ</w:t>
      </w:r>
      <w:r w:rsidR="00CE5F55">
        <w:rPr>
          <w:rFonts w:asciiTheme="minorHAnsi" w:hAnsiTheme="minorHAnsi"/>
        </w:rPr>
        <w:t>ις χρηματοοικονομικές αγορές με συνέπεια να</w:t>
      </w:r>
      <w:r>
        <w:rPr>
          <w:rFonts w:asciiTheme="minorHAnsi" w:hAnsiTheme="minorHAnsi"/>
        </w:rPr>
        <w:t xml:space="preserve"> αυξάνεται </w:t>
      </w:r>
      <w:r w:rsidR="00CE5F55">
        <w:rPr>
          <w:rFonts w:asciiTheme="minorHAnsi" w:hAnsiTheme="minorHAnsi"/>
        </w:rPr>
        <w:t xml:space="preserve">ολοένα και περισσότερο </w:t>
      </w:r>
      <w:r>
        <w:rPr>
          <w:rFonts w:asciiTheme="minorHAnsi" w:hAnsiTheme="minorHAnsi"/>
        </w:rPr>
        <w:t xml:space="preserve">η ρευστότητα. Οι διοικητές των τραπεζών αλλάζουν τη σύνθεση των ισολογισμών μεταβάλλοντας τα παρεχόμενα προϊόντα και υπηρεσίες, και διευρύνοντας γεωγραφικά τις αγορές που δραστηριοποιούνται. Οι οικονομικοί θεσμοί δημιουργούν εταιρίες συμμετοχών, αποκτούν θυγατρικές και συγχωνεύονται με άλλες εταιρίες. Σημαντική αλλαγή γνώρισε η διαχείριση των ρευστών, με τη χρήση των αυτόματων μηχανημάτων συναλλαγών, του </w:t>
      </w:r>
      <w:r>
        <w:rPr>
          <w:rFonts w:asciiTheme="minorHAnsi" w:hAnsiTheme="minorHAnsi"/>
          <w:lang w:val="en-US"/>
        </w:rPr>
        <w:t>home</w:t>
      </w:r>
      <w:r w:rsidRPr="00C850E1">
        <w:rPr>
          <w:rFonts w:asciiTheme="minorHAnsi" w:hAnsiTheme="minorHAnsi"/>
        </w:rPr>
        <w:t xml:space="preserve"> </w:t>
      </w:r>
      <w:r>
        <w:rPr>
          <w:rFonts w:asciiTheme="minorHAnsi" w:hAnsiTheme="minorHAnsi"/>
          <w:lang w:val="en-US"/>
        </w:rPr>
        <w:t>banking</w:t>
      </w:r>
      <w:r>
        <w:rPr>
          <w:rFonts w:asciiTheme="minorHAnsi" w:hAnsiTheme="minorHAnsi"/>
        </w:rPr>
        <w:t xml:space="preserve"> μέσω διαδικτύου και των εθνικών  και διεθνών ηλεκτρονικών συστημάτων μεταφοράς κεφαλαίων.</w:t>
      </w:r>
    </w:p>
    <w:p w:rsidR="006A2624" w:rsidRPr="00C850E1" w:rsidRDefault="00C850E1" w:rsidP="00253D1C">
      <w:pPr>
        <w:pStyle w:val="ListParagraph"/>
        <w:spacing w:after="0" w:line="360" w:lineRule="auto"/>
        <w:ind w:left="0" w:firstLine="437"/>
        <w:jc w:val="both"/>
        <w:rPr>
          <w:rFonts w:asciiTheme="minorHAnsi" w:hAnsiTheme="minorHAnsi"/>
        </w:rPr>
      </w:pPr>
      <w:r>
        <w:rPr>
          <w:rFonts w:asciiTheme="minorHAnsi" w:hAnsiTheme="minorHAnsi"/>
        </w:rPr>
        <w:lastRenderedPageBreak/>
        <w:t xml:space="preserve">Οι πιο πρόσφατες καινοτομίες με σκοπό τις εξασφαλίσεις και την αξιοποίηση των κεφαλαίων του δημοσίου τομέα είναι τα προθεσμιακά εργαλεία, όπως τα </w:t>
      </w:r>
      <w:r>
        <w:rPr>
          <w:rFonts w:asciiTheme="minorHAnsi" w:hAnsiTheme="minorHAnsi"/>
          <w:lang w:val="en-US"/>
        </w:rPr>
        <w:t>futures</w:t>
      </w:r>
      <w:r w:rsidRPr="00C850E1">
        <w:rPr>
          <w:rFonts w:asciiTheme="minorHAnsi" w:hAnsiTheme="minorHAnsi"/>
        </w:rPr>
        <w:t xml:space="preserve">, </w:t>
      </w:r>
      <w:r>
        <w:rPr>
          <w:rFonts w:asciiTheme="minorHAnsi" w:hAnsiTheme="minorHAnsi"/>
          <w:lang w:val="en-US"/>
        </w:rPr>
        <w:t>options</w:t>
      </w:r>
      <w:r w:rsidRPr="00C850E1">
        <w:rPr>
          <w:rFonts w:asciiTheme="minorHAnsi" w:hAnsiTheme="minorHAnsi"/>
        </w:rPr>
        <w:t xml:space="preserve">, </w:t>
      </w:r>
      <w:r>
        <w:rPr>
          <w:rFonts w:asciiTheme="minorHAnsi" w:hAnsiTheme="minorHAnsi"/>
          <w:lang w:val="en-US"/>
        </w:rPr>
        <w:t>options</w:t>
      </w:r>
      <w:r w:rsidRPr="00C850E1">
        <w:rPr>
          <w:rFonts w:asciiTheme="minorHAnsi" w:hAnsiTheme="minorHAnsi"/>
        </w:rPr>
        <w:t xml:space="preserve"> </w:t>
      </w:r>
      <w:r>
        <w:rPr>
          <w:rFonts w:asciiTheme="minorHAnsi" w:hAnsiTheme="minorHAnsi"/>
          <w:lang w:val="en-US"/>
        </w:rPr>
        <w:t>on</w:t>
      </w:r>
      <w:r w:rsidRPr="00C850E1">
        <w:rPr>
          <w:rFonts w:asciiTheme="minorHAnsi" w:hAnsiTheme="minorHAnsi"/>
        </w:rPr>
        <w:t xml:space="preserve"> </w:t>
      </w:r>
      <w:r>
        <w:rPr>
          <w:rFonts w:asciiTheme="minorHAnsi" w:hAnsiTheme="minorHAnsi"/>
          <w:lang w:val="en-US"/>
        </w:rPr>
        <w:t>futures</w:t>
      </w:r>
      <w:r w:rsidRPr="00C850E1">
        <w:rPr>
          <w:rFonts w:asciiTheme="minorHAnsi" w:hAnsiTheme="minorHAnsi"/>
        </w:rPr>
        <w:t xml:space="preserve"> </w:t>
      </w:r>
      <w:r>
        <w:rPr>
          <w:rFonts w:asciiTheme="minorHAnsi" w:hAnsiTheme="minorHAnsi"/>
          <w:lang w:val="en-US"/>
        </w:rPr>
        <w:t>contracts</w:t>
      </w:r>
      <w:r w:rsidRPr="00C850E1">
        <w:rPr>
          <w:rFonts w:asciiTheme="minorHAnsi" w:hAnsiTheme="minorHAnsi"/>
        </w:rPr>
        <w:t xml:space="preserve">, </w:t>
      </w:r>
      <w:r>
        <w:rPr>
          <w:rFonts w:asciiTheme="minorHAnsi" w:hAnsiTheme="minorHAnsi"/>
        </w:rPr>
        <w:t>τα οποία αφορούν την ανάπτυξη των αγορών για στοιχεία του ενεργητικο</w:t>
      </w:r>
      <w:r w:rsidR="00955C6D">
        <w:rPr>
          <w:rFonts w:asciiTheme="minorHAnsi" w:hAnsiTheme="minorHAnsi"/>
        </w:rPr>
        <w:t xml:space="preserve">ύ. Η χρησιμότητά τους έγκειται τόσο για την κάλυψη των κινδύνων του επιτοκίου στα χαρτοφυλάκια, όσο και στην απόδοση εσόδων από αμοιβές και προμήθειες παίζοντας το ρόλο των συμβούλων και πωλητών προθεσμιακών συμβολαίων. </w:t>
      </w:r>
    </w:p>
    <w:p w:rsidR="00487F79" w:rsidRPr="005E1716" w:rsidRDefault="006E5A61" w:rsidP="00E3222E">
      <w:pPr>
        <w:pStyle w:val="Heading1"/>
        <w:spacing w:before="240"/>
        <w:rPr>
          <w:rStyle w:val="Strong"/>
          <w:b/>
          <w:color w:val="auto"/>
          <w:sz w:val="24"/>
          <w:szCs w:val="24"/>
        </w:rPr>
      </w:pPr>
      <w:bookmarkStart w:id="9" w:name="_Toc414128614"/>
      <w:r w:rsidRPr="005E1716">
        <w:rPr>
          <w:rStyle w:val="Strong"/>
          <w:b/>
          <w:color w:val="auto"/>
          <w:sz w:val="24"/>
          <w:szCs w:val="24"/>
        </w:rPr>
        <w:t xml:space="preserve">1.2 </w:t>
      </w:r>
      <w:r w:rsidR="00425F84" w:rsidRPr="005E1716">
        <w:rPr>
          <w:rStyle w:val="Strong"/>
          <w:b/>
          <w:color w:val="auto"/>
          <w:sz w:val="24"/>
          <w:szCs w:val="24"/>
        </w:rPr>
        <w:t xml:space="preserve">Ρόλος </w:t>
      </w:r>
      <w:r w:rsidR="00363CB7" w:rsidRPr="005E1716">
        <w:rPr>
          <w:rStyle w:val="Strong"/>
          <w:b/>
          <w:color w:val="auto"/>
          <w:sz w:val="24"/>
          <w:szCs w:val="24"/>
        </w:rPr>
        <w:t>και λειτουργίες των χρηματοπιστωτικών ιδρυμάτων</w:t>
      </w:r>
      <w:bookmarkEnd w:id="9"/>
    </w:p>
    <w:p w:rsidR="004F0483" w:rsidRPr="00967B67" w:rsidRDefault="0035664C" w:rsidP="00754654">
      <w:pPr>
        <w:spacing w:after="0" w:line="360" w:lineRule="auto"/>
        <w:ind w:firstLine="426"/>
        <w:jc w:val="both"/>
        <w:rPr>
          <w:rFonts w:asciiTheme="minorHAnsi" w:hAnsiTheme="minorHAnsi"/>
        </w:rPr>
      </w:pPr>
      <w:r>
        <w:rPr>
          <w:rFonts w:asciiTheme="minorHAnsi" w:hAnsiTheme="minorHAnsi"/>
        </w:rPr>
        <w:t xml:space="preserve">Ο </w:t>
      </w:r>
      <w:r w:rsidRPr="00967B67">
        <w:rPr>
          <w:rFonts w:asciiTheme="minorHAnsi" w:hAnsiTheme="minorHAnsi"/>
        </w:rPr>
        <w:t>ρόλος των τραπεζών στη διαδικασία της οικονομικής ανάπτυξης είναι ζωτικής σημασίας. Η άποψη αυτή, του τραπεζικού δανεισμού, υποστηρίζεται από πολλούς ερευνητές (</w:t>
      </w:r>
      <w:r w:rsidRPr="00967B67">
        <w:rPr>
          <w:rFonts w:asciiTheme="minorHAnsi" w:hAnsiTheme="minorHAnsi"/>
          <w:lang w:val="en-US"/>
        </w:rPr>
        <w:t>Hubbard</w:t>
      </w:r>
      <w:r w:rsidRPr="00967B67">
        <w:rPr>
          <w:rFonts w:asciiTheme="minorHAnsi" w:hAnsiTheme="minorHAnsi"/>
        </w:rPr>
        <w:t>,</w:t>
      </w:r>
      <w:r w:rsidR="00967B67" w:rsidRPr="00967B67">
        <w:rPr>
          <w:rFonts w:asciiTheme="minorHAnsi" w:hAnsiTheme="minorHAnsi"/>
        </w:rPr>
        <w:t xml:space="preserve"> </w:t>
      </w:r>
      <w:r w:rsidRPr="00967B67">
        <w:rPr>
          <w:rFonts w:asciiTheme="minorHAnsi" w:hAnsiTheme="minorHAnsi"/>
        </w:rPr>
        <w:t xml:space="preserve">1933 και </w:t>
      </w:r>
      <w:proofErr w:type="spellStart"/>
      <w:r w:rsidRPr="00967B67">
        <w:rPr>
          <w:rFonts w:asciiTheme="minorHAnsi" w:hAnsiTheme="minorHAnsi"/>
          <w:lang w:val="en-US"/>
        </w:rPr>
        <w:t>Whited</w:t>
      </w:r>
      <w:proofErr w:type="spellEnd"/>
      <w:r w:rsidR="00CE5F55">
        <w:rPr>
          <w:rFonts w:asciiTheme="minorHAnsi" w:hAnsiTheme="minorHAnsi"/>
        </w:rPr>
        <w:t>, 1992) όπως</w:t>
      </w:r>
      <w:r w:rsidRPr="00967B67">
        <w:rPr>
          <w:rFonts w:asciiTheme="minorHAnsi" w:hAnsiTheme="minorHAnsi"/>
        </w:rPr>
        <w:t xml:space="preserve"> επίσης και ο θετικός ρόλος της χρηματοδοτικής συμπεριφοράς στη μετάδοση της νομισματικής πολιτικής</w:t>
      </w:r>
      <w:r w:rsidR="0083559A" w:rsidRPr="00967B67">
        <w:rPr>
          <w:rFonts w:asciiTheme="minorHAnsi" w:hAnsiTheme="minorHAnsi"/>
        </w:rPr>
        <w:t xml:space="preserve">. </w:t>
      </w:r>
    </w:p>
    <w:p w:rsidR="004F0483" w:rsidRPr="00967B67" w:rsidRDefault="0083559A" w:rsidP="00754654">
      <w:pPr>
        <w:spacing w:after="0" w:line="360" w:lineRule="auto"/>
        <w:ind w:firstLine="426"/>
        <w:jc w:val="both"/>
        <w:rPr>
          <w:rFonts w:asciiTheme="minorHAnsi" w:hAnsiTheme="minorHAnsi"/>
        </w:rPr>
      </w:pPr>
      <w:r w:rsidRPr="00967B67">
        <w:rPr>
          <w:rFonts w:asciiTheme="minorHAnsi" w:hAnsiTheme="minorHAnsi"/>
        </w:rPr>
        <w:t xml:space="preserve">Ο </w:t>
      </w:r>
      <w:proofErr w:type="spellStart"/>
      <w:r w:rsidRPr="00967B67">
        <w:rPr>
          <w:rFonts w:asciiTheme="minorHAnsi" w:hAnsiTheme="minorHAnsi"/>
          <w:lang w:val="en-US"/>
        </w:rPr>
        <w:t>Thakor</w:t>
      </w:r>
      <w:proofErr w:type="spellEnd"/>
      <w:r w:rsidRPr="00967B67">
        <w:rPr>
          <w:rFonts w:asciiTheme="minorHAnsi" w:hAnsiTheme="minorHAnsi"/>
        </w:rPr>
        <w:t xml:space="preserve"> (1996) ανέφερε τους τρόπους με τους οποίους το χρηματοπιστωτικό σύστημα μπορεί να επηρεάσει την πραγματική οικονομία</w:t>
      </w:r>
      <w:r w:rsidR="00E1410D" w:rsidRPr="00967B67">
        <w:rPr>
          <w:rFonts w:asciiTheme="minorHAnsi" w:hAnsiTheme="minorHAnsi"/>
        </w:rPr>
        <w:t>. Αρχικά με τις δραστηριότητες ελέγχου των τραπεζών, τις ορθολογικές πιστώσεις, το ρόλο τους στη δημιουργία ρευστότητας, τις υποχρεώσεις τραπεζικών δανείων, την αναδιάρθρωση του χρέους και τέλος το ρόλο τους στην ανατροφοδότηση των χρηματοπιστωτικών αγορώ</w:t>
      </w:r>
      <w:r w:rsidR="00444C9E" w:rsidRPr="00967B67">
        <w:rPr>
          <w:rFonts w:asciiTheme="minorHAnsi" w:hAnsiTheme="minorHAnsi"/>
        </w:rPr>
        <w:t xml:space="preserve">ν. </w:t>
      </w:r>
    </w:p>
    <w:p w:rsidR="00754654" w:rsidRPr="00967B67" w:rsidRDefault="00FC11C9" w:rsidP="00754654">
      <w:pPr>
        <w:spacing w:after="0" w:line="360" w:lineRule="auto"/>
        <w:ind w:firstLine="426"/>
        <w:jc w:val="both"/>
        <w:rPr>
          <w:rFonts w:asciiTheme="minorHAnsi" w:hAnsiTheme="minorHAnsi"/>
        </w:rPr>
      </w:pPr>
      <w:r w:rsidRPr="00967B67">
        <w:rPr>
          <w:rFonts w:asciiTheme="minorHAnsi" w:hAnsiTheme="minorHAnsi"/>
        </w:rPr>
        <w:t xml:space="preserve">Σύμφωνα με τον </w:t>
      </w:r>
      <w:r w:rsidRPr="00967B67">
        <w:rPr>
          <w:rFonts w:asciiTheme="minorHAnsi" w:hAnsiTheme="minorHAnsi"/>
          <w:lang w:val="en-US"/>
        </w:rPr>
        <w:t>Merton</w:t>
      </w:r>
      <w:r w:rsidRPr="00967B67">
        <w:rPr>
          <w:rFonts w:asciiTheme="minorHAnsi" w:hAnsiTheme="minorHAnsi"/>
        </w:rPr>
        <w:t xml:space="preserve"> (1995) διακρίνονται έξι βασικές λειτουργίες του χρηματοπιστωτικού συστήματος. </w:t>
      </w:r>
      <w:r w:rsidR="008601C6" w:rsidRPr="00967B67">
        <w:rPr>
          <w:rFonts w:asciiTheme="minorHAnsi" w:hAnsiTheme="minorHAnsi"/>
        </w:rPr>
        <w:t>Υπάρχουν</w:t>
      </w:r>
      <w:r w:rsidR="008601C6">
        <w:rPr>
          <w:rFonts w:asciiTheme="minorHAnsi" w:hAnsiTheme="minorHAnsi"/>
        </w:rPr>
        <w:t xml:space="preserve"> για να παρέχουν ένα σύστημα πληρωμών για τις συναλλαγές προϊόντων και υπηρεσιών, ένα μηχανισμό συγκέντρωσης κεφαλαίων για την ανάληψη από επιχειρήσεις μεγάλου μεγέθους, τρόπο για τη διαχρονική μεταφορά οικονομικών πόρων τόσο στις</w:t>
      </w:r>
      <w:r w:rsidR="000B1A14">
        <w:rPr>
          <w:rFonts w:asciiTheme="minorHAnsi" w:hAnsiTheme="minorHAnsi"/>
        </w:rPr>
        <w:t xml:space="preserve"> </w:t>
      </w:r>
      <w:r w:rsidR="008601C6">
        <w:rPr>
          <w:rFonts w:asciiTheme="minorHAnsi" w:hAnsiTheme="minorHAnsi"/>
        </w:rPr>
        <w:t xml:space="preserve"> περιφέρειες όσο και στις βιομηχανίες.</w:t>
      </w:r>
      <w:r w:rsidR="000B1A14">
        <w:rPr>
          <w:rFonts w:asciiTheme="minorHAnsi" w:hAnsiTheme="minorHAnsi"/>
        </w:rPr>
        <w:t xml:space="preserve"> Επίσης λόγω της αβεβαιότητας και του κινδύνου που υπάρχει στις αγορές προτάθηκε ένα σύστημα </w:t>
      </w:r>
      <w:r w:rsidR="000B1A14" w:rsidRPr="00967B67">
        <w:rPr>
          <w:rFonts w:asciiTheme="minorHAnsi" w:hAnsiTheme="minorHAnsi"/>
        </w:rPr>
        <w:t xml:space="preserve">διαχείρισής τους. Έπειτα αναφέρθηκε μια λειτουργία για την πληροφόρηση των τιμών  που συμβάλλει στη συντονισμένη και αποκεντρωμένη λήψη αποφάσεων σε διάφορους τομείς της οικονομίας και τέλος </w:t>
      </w:r>
      <w:r w:rsidR="00245050" w:rsidRPr="00967B67">
        <w:rPr>
          <w:rFonts w:asciiTheme="minorHAnsi" w:hAnsiTheme="minorHAnsi"/>
        </w:rPr>
        <w:t xml:space="preserve">ένας τρόπος για την αντιμετώπιση </w:t>
      </w:r>
      <w:r w:rsidR="0029739B" w:rsidRPr="00967B67">
        <w:rPr>
          <w:rFonts w:asciiTheme="minorHAnsi" w:hAnsiTheme="minorHAnsi"/>
        </w:rPr>
        <w:t xml:space="preserve">των προβλημάτων ασύμμετρης πληροφόρησης και κινήτρων, μεταξύ των συμμετεχόντων σε μια οικονομική συναλλαγή. </w:t>
      </w:r>
    </w:p>
    <w:p w:rsidR="00246372" w:rsidRPr="00024140" w:rsidRDefault="00C953E1" w:rsidP="00754654">
      <w:pPr>
        <w:spacing w:after="0" w:line="360" w:lineRule="auto"/>
        <w:ind w:firstLine="426"/>
        <w:jc w:val="both"/>
        <w:rPr>
          <w:rFonts w:asciiTheme="minorHAnsi" w:hAnsiTheme="minorHAnsi"/>
        </w:rPr>
      </w:pPr>
      <w:r w:rsidRPr="00967B67">
        <w:rPr>
          <w:rFonts w:asciiTheme="minorHAnsi" w:hAnsiTheme="minorHAnsi"/>
        </w:rPr>
        <w:t xml:space="preserve">Οι </w:t>
      </w:r>
      <w:proofErr w:type="spellStart"/>
      <w:r w:rsidRPr="00967B67">
        <w:rPr>
          <w:rFonts w:asciiTheme="minorHAnsi" w:hAnsiTheme="minorHAnsi"/>
          <w:lang w:val="en-US"/>
        </w:rPr>
        <w:t>Freixas</w:t>
      </w:r>
      <w:proofErr w:type="spellEnd"/>
      <w:r w:rsidRPr="00967B67">
        <w:rPr>
          <w:rFonts w:asciiTheme="minorHAnsi" w:hAnsiTheme="minorHAnsi"/>
        </w:rPr>
        <w:t xml:space="preserve"> και </w:t>
      </w:r>
      <w:proofErr w:type="spellStart"/>
      <w:r w:rsidRPr="00967B67">
        <w:rPr>
          <w:rFonts w:asciiTheme="minorHAnsi" w:hAnsiTheme="minorHAnsi"/>
          <w:lang w:val="en-US"/>
        </w:rPr>
        <w:t>Rochet</w:t>
      </w:r>
      <w:proofErr w:type="spellEnd"/>
      <w:r w:rsidRPr="00967B67">
        <w:rPr>
          <w:rFonts w:asciiTheme="minorHAnsi" w:hAnsiTheme="minorHAnsi"/>
        </w:rPr>
        <w:t xml:space="preserve"> (1997) ανέφεραν τέσσερις</w:t>
      </w:r>
      <w:r w:rsidR="00236F97">
        <w:rPr>
          <w:rFonts w:asciiTheme="minorHAnsi" w:hAnsiTheme="minorHAnsi"/>
        </w:rPr>
        <w:t xml:space="preserve"> κύριες </w:t>
      </w:r>
      <w:r w:rsidRPr="00967B67">
        <w:rPr>
          <w:rFonts w:asciiTheme="minorHAnsi" w:hAnsiTheme="minorHAnsi"/>
        </w:rPr>
        <w:t xml:space="preserve">λειτουργίες </w:t>
      </w:r>
      <w:r w:rsidR="00236F97">
        <w:rPr>
          <w:rFonts w:asciiTheme="minorHAnsi" w:hAnsiTheme="minorHAnsi"/>
        </w:rPr>
        <w:t>των τραπεζών</w:t>
      </w:r>
      <w:r w:rsidRPr="00967B67">
        <w:rPr>
          <w:rFonts w:asciiTheme="minorHAnsi" w:hAnsiTheme="minorHAnsi"/>
        </w:rPr>
        <w:t>. Πρώτον η παροχή ενός συστήματος πληρωμών, έπειτα η διαφοροποίηση του ενεργητικού</w:t>
      </w:r>
      <w:r>
        <w:rPr>
          <w:rFonts w:asciiTheme="minorHAnsi" w:hAnsiTheme="minorHAnsi"/>
        </w:rPr>
        <w:t xml:space="preserve"> (</w:t>
      </w:r>
      <w:r>
        <w:rPr>
          <w:rFonts w:asciiTheme="minorHAnsi" w:hAnsiTheme="minorHAnsi"/>
          <w:lang w:val="en-US"/>
        </w:rPr>
        <w:t>transform</w:t>
      </w:r>
      <w:r w:rsidRPr="00C953E1">
        <w:rPr>
          <w:rFonts w:asciiTheme="minorHAnsi" w:hAnsiTheme="minorHAnsi"/>
        </w:rPr>
        <w:t xml:space="preserve"> </w:t>
      </w:r>
      <w:r>
        <w:rPr>
          <w:rFonts w:asciiTheme="minorHAnsi" w:hAnsiTheme="minorHAnsi"/>
          <w:lang w:val="en-US"/>
        </w:rPr>
        <w:t>assets</w:t>
      </w:r>
      <w:r>
        <w:rPr>
          <w:rFonts w:asciiTheme="minorHAnsi" w:hAnsiTheme="minorHAnsi"/>
        </w:rPr>
        <w:t>), η διαχείριση του κινδύνου και φυσικά η επεξεργασία της πληροφόρησης και την π</w:t>
      </w:r>
      <w:r w:rsidR="00A57A60">
        <w:rPr>
          <w:rFonts w:asciiTheme="minorHAnsi" w:hAnsiTheme="minorHAnsi"/>
        </w:rPr>
        <w:t xml:space="preserve">αρακολούθηση των δανειοληπτών. </w:t>
      </w:r>
    </w:p>
    <w:p w:rsidR="00974E62" w:rsidRPr="00D62007" w:rsidRDefault="00FE1642" w:rsidP="00D62007">
      <w:pPr>
        <w:spacing w:after="0" w:line="360" w:lineRule="auto"/>
        <w:ind w:firstLine="426"/>
        <w:jc w:val="both"/>
        <w:rPr>
          <w:rFonts w:asciiTheme="minorHAnsi" w:hAnsiTheme="minorHAnsi"/>
        </w:rPr>
      </w:pPr>
      <w:r>
        <w:rPr>
          <w:rFonts w:asciiTheme="minorHAnsi" w:hAnsiTheme="minorHAnsi"/>
        </w:rPr>
        <w:t xml:space="preserve">Όπως αναφέρθηκε παραπάνω, η λειτουργία των τραπεζών ως ένα σύστημα πληρωμών συνεπάγεται τη δημιουργία συναλλάγματος και για τη διευκόλυνση του συστήματος οι συναλλαγές γινόταν μόνο στην τράπεζα. Ωστόσο, οι καταθέσεις δε γινόταν </w:t>
      </w:r>
      <w:r w:rsidR="00B6441F">
        <w:rPr>
          <w:rFonts w:asciiTheme="minorHAnsi" w:hAnsiTheme="minorHAnsi"/>
        </w:rPr>
        <w:t>με τον τρόπο που πραγματοποιούνται σήμερα. Στο τέλος του 19</w:t>
      </w:r>
      <w:r w:rsidR="00B6441F" w:rsidRPr="00B6441F">
        <w:rPr>
          <w:rFonts w:asciiTheme="minorHAnsi" w:hAnsiTheme="minorHAnsi"/>
          <w:vertAlign w:val="superscript"/>
        </w:rPr>
        <w:t>ου</w:t>
      </w:r>
      <w:r w:rsidR="00B6441F">
        <w:rPr>
          <w:rFonts w:asciiTheme="minorHAnsi" w:hAnsiTheme="minorHAnsi"/>
        </w:rPr>
        <w:t xml:space="preserve"> αιώνα αναπτύχθηκαν δραστηριότητες εκκαθάρισης και ελέγχου, θέτοντας τα θεμέλια για το δίκτυο διευκολύνοντας τη μεταφορά κεφαλαίων μεταξύ τραπεζικών λογαριασμών, το οποίο ισχύει σήμερα. Τα τελευταία χρόνια παρατηρείται δραματική αύξηση των διατραπεζικών συναλλαγών και των δανε</w:t>
      </w:r>
      <w:r w:rsidR="00630A24">
        <w:rPr>
          <w:rFonts w:asciiTheme="minorHAnsi" w:hAnsiTheme="minorHAnsi"/>
        </w:rPr>
        <w:t xml:space="preserve">ίων </w:t>
      </w:r>
      <w:r w:rsidR="00630A24">
        <w:rPr>
          <w:rFonts w:asciiTheme="minorHAnsi" w:hAnsiTheme="minorHAnsi"/>
        </w:rPr>
        <w:lastRenderedPageBreak/>
        <w:t xml:space="preserve">συνεπάγοντας αύξηση του </w:t>
      </w:r>
      <w:proofErr w:type="spellStart"/>
      <w:r w:rsidR="00630A24">
        <w:rPr>
          <w:rFonts w:asciiTheme="minorHAnsi" w:hAnsiTheme="minorHAnsi"/>
        </w:rPr>
        <w:t>συστημικού</w:t>
      </w:r>
      <w:proofErr w:type="spellEnd"/>
      <w:r w:rsidR="00630A24">
        <w:rPr>
          <w:rFonts w:asciiTheme="minorHAnsi" w:hAnsiTheme="minorHAnsi"/>
        </w:rPr>
        <w:t xml:space="preserve"> κινδύνου του συστήματος πληρωμών. Αυτό έχει ως αποτέλεσμα την </w:t>
      </w:r>
      <w:r w:rsidR="00630A24" w:rsidRPr="00967B67">
        <w:rPr>
          <w:rFonts w:asciiTheme="minorHAnsi" w:hAnsiTheme="minorHAnsi"/>
        </w:rPr>
        <w:t>αναξιοπιστία του διατραπεζικού δανεισμού, ο οποίος αυξάνει τις διασυνδέσεις μεταξύ των χρηματοπιστωτικών ιδρυμάτων</w:t>
      </w:r>
      <w:r w:rsidR="00A534BE" w:rsidRPr="00967B67">
        <w:rPr>
          <w:rFonts w:asciiTheme="minorHAnsi" w:hAnsiTheme="minorHAnsi"/>
        </w:rPr>
        <w:t xml:space="preserve"> (</w:t>
      </w:r>
      <w:proofErr w:type="spellStart"/>
      <w:r w:rsidR="00A534BE" w:rsidRPr="00967B67">
        <w:rPr>
          <w:rFonts w:asciiTheme="minorHAnsi" w:hAnsiTheme="minorHAnsi"/>
          <w:lang w:val="en-US"/>
        </w:rPr>
        <w:t>Rochet</w:t>
      </w:r>
      <w:proofErr w:type="spellEnd"/>
      <w:r w:rsidR="00A534BE" w:rsidRPr="00967B67">
        <w:rPr>
          <w:rFonts w:asciiTheme="minorHAnsi" w:hAnsiTheme="minorHAnsi"/>
        </w:rPr>
        <w:t xml:space="preserve"> </w:t>
      </w:r>
      <w:r w:rsidR="00967B67" w:rsidRPr="00967B67">
        <w:rPr>
          <w:rFonts w:asciiTheme="minorHAnsi" w:hAnsiTheme="minorHAnsi"/>
        </w:rPr>
        <w:t>και</w:t>
      </w:r>
      <w:r w:rsidR="00A534BE" w:rsidRPr="00967B67">
        <w:rPr>
          <w:rFonts w:asciiTheme="minorHAnsi" w:hAnsiTheme="minorHAnsi"/>
        </w:rPr>
        <w:t xml:space="preserve"> </w:t>
      </w:r>
      <w:proofErr w:type="spellStart"/>
      <w:r w:rsidR="00A534BE" w:rsidRPr="00967B67">
        <w:rPr>
          <w:rFonts w:asciiTheme="minorHAnsi" w:hAnsiTheme="minorHAnsi"/>
          <w:lang w:val="en-US"/>
        </w:rPr>
        <w:t>Tirole</w:t>
      </w:r>
      <w:proofErr w:type="spellEnd"/>
      <w:r w:rsidR="00A534BE" w:rsidRPr="00967B67">
        <w:rPr>
          <w:rFonts w:asciiTheme="minorHAnsi" w:hAnsiTheme="minorHAnsi"/>
        </w:rPr>
        <w:t>, 1996)</w:t>
      </w:r>
      <w:r w:rsidR="00630A24" w:rsidRPr="00967B67">
        <w:rPr>
          <w:rFonts w:asciiTheme="minorHAnsi" w:hAnsiTheme="minorHAnsi"/>
        </w:rPr>
        <w:t>.</w:t>
      </w:r>
      <w:r w:rsidR="00630A24">
        <w:rPr>
          <w:rFonts w:asciiTheme="minorHAnsi" w:hAnsiTheme="minorHAnsi"/>
        </w:rPr>
        <w:t xml:space="preserve"> </w:t>
      </w:r>
    </w:p>
    <w:p w:rsidR="004901BB" w:rsidRPr="005E1716" w:rsidRDefault="006E5A61" w:rsidP="00AC333C">
      <w:pPr>
        <w:pStyle w:val="Heading1"/>
        <w:spacing w:before="240"/>
        <w:rPr>
          <w:rStyle w:val="Strong"/>
          <w:b/>
          <w:color w:val="auto"/>
          <w:sz w:val="24"/>
          <w:szCs w:val="24"/>
        </w:rPr>
      </w:pPr>
      <w:bookmarkStart w:id="10" w:name="_Toc414128615"/>
      <w:r w:rsidRPr="005E1716">
        <w:rPr>
          <w:rStyle w:val="Strong"/>
          <w:b/>
          <w:color w:val="auto"/>
          <w:sz w:val="24"/>
          <w:szCs w:val="24"/>
        </w:rPr>
        <w:t xml:space="preserve">1.3 </w:t>
      </w:r>
      <w:r w:rsidR="004901BB" w:rsidRPr="005E1716">
        <w:rPr>
          <w:rStyle w:val="Strong"/>
          <w:b/>
          <w:color w:val="auto"/>
          <w:sz w:val="24"/>
          <w:szCs w:val="24"/>
        </w:rPr>
        <w:t>Ευρωπαϊκή τραπεζική</w:t>
      </w:r>
      <w:bookmarkEnd w:id="10"/>
    </w:p>
    <w:p w:rsidR="00912E7B" w:rsidRPr="00967B67" w:rsidRDefault="004901BB" w:rsidP="004901BB">
      <w:pPr>
        <w:pStyle w:val="ListParagraph"/>
        <w:spacing w:after="0" w:line="360" w:lineRule="auto"/>
        <w:ind w:left="0" w:firstLine="437"/>
        <w:jc w:val="both"/>
        <w:rPr>
          <w:rFonts w:asciiTheme="minorHAnsi" w:hAnsiTheme="minorHAnsi"/>
        </w:rPr>
      </w:pPr>
      <w:r>
        <w:rPr>
          <w:rFonts w:asciiTheme="minorHAnsi" w:hAnsiTheme="minorHAnsi"/>
        </w:rPr>
        <w:t xml:space="preserve">Οι τράπεζες στην </w:t>
      </w:r>
      <w:r w:rsidRPr="00967B67">
        <w:rPr>
          <w:rFonts w:asciiTheme="minorHAnsi" w:hAnsiTheme="minorHAnsi"/>
        </w:rPr>
        <w:t xml:space="preserve">ευρωπαϊκή κοινότητα αναμένεται να εμφανίσουν αξιοσημείωτες μεταβολές ανά τα χρόνια, ως αποτέλεσμα της ενιαίας αγοράς στον τομέα των χρηματοπιστωτικών υπηρεσιών. </w:t>
      </w:r>
      <w:r w:rsidR="000B3123" w:rsidRPr="00967B67">
        <w:rPr>
          <w:rFonts w:asciiTheme="minorHAnsi" w:hAnsiTheme="minorHAnsi"/>
        </w:rPr>
        <w:t xml:space="preserve">Μελέτες από τους </w:t>
      </w:r>
      <w:r w:rsidR="000B3123" w:rsidRPr="00967B67">
        <w:rPr>
          <w:rFonts w:asciiTheme="minorHAnsi" w:hAnsiTheme="minorHAnsi"/>
          <w:lang w:val="en-US"/>
        </w:rPr>
        <w:t>Waterhouse</w:t>
      </w:r>
      <w:r w:rsidR="000B3123" w:rsidRPr="00967B67">
        <w:rPr>
          <w:rFonts w:asciiTheme="minorHAnsi" w:hAnsiTheme="minorHAnsi"/>
        </w:rPr>
        <w:t xml:space="preserve"> (1988), </w:t>
      </w:r>
      <w:proofErr w:type="spellStart"/>
      <w:r w:rsidR="000B3123" w:rsidRPr="00967B67">
        <w:rPr>
          <w:rFonts w:asciiTheme="minorHAnsi" w:hAnsiTheme="minorHAnsi"/>
          <w:lang w:val="en-US"/>
        </w:rPr>
        <w:t>Neven</w:t>
      </w:r>
      <w:proofErr w:type="spellEnd"/>
      <w:r w:rsidR="000B3123" w:rsidRPr="00967B67">
        <w:rPr>
          <w:rFonts w:asciiTheme="minorHAnsi" w:hAnsiTheme="minorHAnsi"/>
        </w:rPr>
        <w:t xml:space="preserve"> (1990) και </w:t>
      </w:r>
      <w:proofErr w:type="spellStart"/>
      <w:r w:rsidR="000B3123" w:rsidRPr="00967B67">
        <w:rPr>
          <w:rFonts w:asciiTheme="minorHAnsi" w:hAnsiTheme="minorHAnsi"/>
          <w:lang w:val="en-US"/>
        </w:rPr>
        <w:t>Vives</w:t>
      </w:r>
      <w:proofErr w:type="spellEnd"/>
      <w:r w:rsidR="000B3123" w:rsidRPr="00967B67">
        <w:rPr>
          <w:rFonts w:asciiTheme="minorHAnsi" w:hAnsiTheme="minorHAnsi"/>
        </w:rPr>
        <w:t xml:space="preserve"> (1991) υποστηρίζουν ότι υπάρχει αρκετή διαφοροποίηση </w:t>
      </w:r>
      <w:r w:rsidR="00BB057B" w:rsidRPr="00967B67">
        <w:rPr>
          <w:rFonts w:asciiTheme="minorHAnsi" w:hAnsiTheme="minorHAnsi"/>
        </w:rPr>
        <w:t>στις συνθήκες</w:t>
      </w:r>
      <w:r w:rsidR="000B3123" w:rsidRPr="00967B67">
        <w:rPr>
          <w:rFonts w:asciiTheme="minorHAnsi" w:hAnsiTheme="minorHAnsi"/>
        </w:rPr>
        <w:t xml:space="preserve"> του ανταγωνισμού μεταξύ των ευρωπαϊκών τραπεζικών συστημάτων</w:t>
      </w:r>
      <w:r w:rsidR="00BB057B" w:rsidRPr="00967B67">
        <w:rPr>
          <w:rFonts w:asciiTheme="minorHAnsi" w:hAnsiTheme="minorHAnsi"/>
        </w:rPr>
        <w:t xml:space="preserve">. Ωστόσο, υπήρξαν κάποιες μελέτες που ασχολήθηκαν άμεσα με το πρόβλημα του ανταγωνισμού που επικρατεί. Η πιο συνήθης προσέγγιση ήταν </w:t>
      </w:r>
      <w:r w:rsidR="00147C08" w:rsidRPr="00967B67">
        <w:rPr>
          <w:rFonts w:asciiTheme="minorHAnsi" w:hAnsiTheme="minorHAnsi"/>
        </w:rPr>
        <w:t xml:space="preserve">με τη βοήθεια κάποιων μεταβλητών όπως τα ποσοστά συγκέντρωσης, ο αριθμός των κλάδων, ο αριθμός των τραπεζών ή ακόμα και από ανεπίσημα στοιχεία. </w:t>
      </w:r>
    </w:p>
    <w:p w:rsidR="00A91F0B" w:rsidRDefault="00741F9D" w:rsidP="00140C7F">
      <w:pPr>
        <w:pStyle w:val="ListParagraph"/>
        <w:tabs>
          <w:tab w:val="left" w:pos="426"/>
        </w:tabs>
        <w:spacing w:after="0" w:line="360" w:lineRule="auto"/>
        <w:ind w:left="0" w:firstLine="426"/>
        <w:jc w:val="both"/>
        <w:rPr>
          <w:rFonts w:asciiTheme="minorHAnsi" w:hAnsiTheme="minorHAnsi"/>
        </w:rPr>
      </w:pPr>
      <w:r w:rsidRPr="00967B67">
        <w:rPr>
          <w:rFonts w:asciiTheme="minorHAnsi" w:hAnsiTheme="minorHAnsi"/>
        </w:rPr>
        <w:t xml:space="preserve">Κεντρικός ρυθμιστής για τη λειτουργία και την εποπτεία όλων των </w:t>
      </w:r>
      <w:r w:rsidR="00550062" w:rsidRPr="00967B67">
        <w:rPr>
          <w:rFonts w:asciiTheme="minorHAnsi" w:hAnsiTheme="minorHAnsi"/>
        </w:rPr>
        <w:t>ευρωπαϊκών</w:t>
      </w:r>
      <w:r w:rsidRPr="00967B67">
        <w:rPr>
          <w:rFonts w:asciiTheme="minorHAnsi" w:hAnsiTheme="minorHAnsi"/>
        </w:rPr>
        <w:t xml:space="preserve"> τραπεζών αποτελεί η Ευρωπαϊκή Κεντρική Τράπεζα (ΕΚΤ). </w:t>
      </w:r>
      <w:r w:rsidR="0086029A" w:rsidRPr="00967B67">
        <w:rPr>
          <w:rFonts w:asciiTheme="minorHAnsi" w:hAnsiTheme="minorHAnsi"/>
        </w:rPr>
        <w:t>Από την 1η Ιανουαρίου 1999 η ΕΚΤ είναι υπεύθυνη για την άσκηση της νομισματικής πολιτικής στη ζώνη του ευρώ - τη μεγαλύτερη οικονομία στον κόσμο μετά τις ΗΠΑ.</w:t>
      </w:r>
      <w:r w:rsidR="003D47FA" w:rsidRPr="00967B67">
        <w:rPr>
          <w:rFonts w:asciiTheme="minorHAnsi" w:hAnsiTheme="minorHAnsi"/>
        </w:rPr>
        <w:t xml:space="preserve"> </w:t>
      </w:r>
      <w:r w:rsidR="0086029A" w:rsidRPr="00967B67">
        <w:rPr>
          <w:rFonts w:asciiTheme="minorHAnsi" w:hAnsiTheme="minorHAnsi"/>
        </w:rPr>
        <w:t xml:space="preserve">Το κεφάλαιο της ΕΚΤ προέρχεται από τις εθνικές κεντρικές τράπεζες όλων των κρατών μελών της ευρωπαϊκής ένωσης και ανέρχεται σε 10.825.007.069,61 ευρώ σύμφωνα με στοιχεία από την ιστοσελίδα της </w:t>
      </w:r>
      <w:r w:rsidR="0086029A" w:rsidRPr="00967B67">
        <w:rPr>
          <w:rFonts w:asciiTheme="minorHAnsi" w:hAnsiTheme="minorHAnsi"/>
          <w:lang w:val="en-US"/>
        </w:rPr>
        <w:t>ECB</w:t>
      </w:r>
      <w:r w:rsidR="0086029A" w:rsidRPr="00967B67">
        <w:rPr>
          <w:rFonts w:asciiTheme="minorHAnsi" w:hAnsiTheme="minorHAnsi"/>
        </w:rPr>
        <w:t xml:space="preserve">. </w:t>
      </w:r>
      <w:r w:rsidR="00893D3B" w:rsidRPr="00967B67">
        <w:rPr>
          <w:rFonts w:asciiTheme="minorHAnsi" w:hAnsiTheme="minorHAnsi"/>
        </w:rPr>
        <w:t xml:space="preserve">Τα μερίδια συμμετοχής των εθνικών τραπεζών στο κεφάλαιο αυτό, υπολογίζονται βάσει κλείδας κατανομής που αντιστοιχεί στο μερίδιο συμμετοχής της οικείας χώρας στο συνολικό πληθυσμό και το ΑΕΠ της ΕΕ, τα οποία σταθμίζονται ισοβαρώς και αναπροσαρμόζονται κάθε πέντε χρόνια, καθώς και κάθε φορά που μια νέα χώρα εντάσσεται στην ΕΕ. Από τις χώρες που είναι στη ζώνη του ευρώ το μεγαλύτερο μερίδιο έχουν η Γερμανία, η Γαλλία και η Ιταλία ενώ ακολουθούν οι υπόλοιπες με μικρότερα ποσοστά. Από τις χώρες εκτός ζώνης του ευρώ μεγαλύτερο καταβεβλημένο κεφάλαιο έχει το Ηνωμένο Βασίλειο και η Πολωνία. </w:t>
      </w:r>
      <w:r w:rsidR="00140C7F" w:rsidRPr="00967B67">
        <w:rPr>
          <w:rFonts w:asciiTheme="minorHAnsi" w:hAnsiTheme="minorHAnsi"/>
        </w:rPr>
        <w:tab/>
      </w:r>
      <w:r w:rsidR="00A91F0B" w:rsidRPr="00967B67">
        <w:rPr>
          <w:rFonts w:asciiTheme="minorHAnsi" w:hAnsiTheme="minorHAnsi"/>
        </w:rPr>
        <w:t>Πιο συγκεκριμ</w:t>
      </w:r>
      <w:r w:rsidR="00DE3A5B" w:rsidRPr="00967B67">
        <w:rPr>
          <w:rFonts w:asciiTheme="minorHAnsi" w:hAnsiTheme="minorHAnsi"/>
        </w:rPr>
        <w:t>ένα,</w:t>
      </w:r>
      <w:r w:rsidR="00A91F0B" w:rsidRPr="00967B67">
        <w:rPr>
          <w:rFonts w:asciiTheme="minorHAnsi" w:hAnsiTheme="minorHAnsi"/>
        </w:rPr>
        <w:t xml:space="preserve"> όσο αφορά τον αριθμ</w:t>
      </w:r>
      <w:r w:rsidR="00DE3A5B" w:rsidRPr="00967B67">
        <w:rPr>
          <w:rFonts w:asciiTheme="minorHAnsi" w:hAnsiTheme="minorHAnsi"/>
        </w:rPr>
        <w:t xml:space="preserve">ό των ευρωπαϊκών τραπεζών ανά χώρα της ΕΕ την περίοδο 2009 - 2013, παρατηρείται ότι </w:t>
      </w:r>
      <w:r w:rsidR="00B4727B" w:rsidRPr="00967B67">
        <w:rPr>
          <w:rFonts w:asciiTheme="minorHAnsi" w:hAnsiTheme="minorHAnsi"/>
        </w:rPr>
        <w:t>η Γερμανία, η Ισπανία και η Γαλλία έχουν τις περισσότερες με μικρές διακυμάνσεις ανά έτος</w:t>
      </w:r>
      <w:r w:rsidR="00B4727B">
        <w:rPr>
          <w:rFonts w:asciiTheme="minorHAnsi" w:hAnsiTheme="minorHAnsi"/>
        </w:rPr>
        <w:t>, ενώ σαν σύνολο Ευρώπης το 2009 κυμαινόταν στις 769 και το 2013 στις 745 (μικρή πτώση). Από την άλλη πλευρά, οι τράπεζες που προέρχονται από μη ευρωπαϊκές χώρες αριθμούνται στις 206 το 2009 και αυξήθηκαν στις 233 το έτος 2013</w:t>
      </w:r>
      <w:r w:rsidR="00F86287">
        <w:rPr>
          <w:rFonts w:asciiTheme="minorHAnsi" w:hAnsiTheme="minorHAnsi"/>
        </w:rPr>
        <w:t xml:space="preserve"> (βλ. πίνακα 1)</w:t>
      </w:r>
      <w:r w:rsidR="00B4727B">
        <w:rPr>
          <w:rFonts w:asciiTheme="minorHAnsi" w:hAnsiTheme="minorHAnsi"/>
        </w:rPr>
        <w:t xml:space="preserve">. </w:t>
      </w:r>
    </w:p>
    <w:p w:rsidR="008A4A1F" w:rsidRPr="00D40E5A" w:rsidRDefault="00E02335" w:rsidP="00196397">
      <w:pPr>
        <w:pStyle w:val="ListParagraph"/>
        <w:tabs>
          <w:tab w:val="left" w:pos="426"/>
        </w:tabs>
        <w:spacing w:after="0" w:line="360" w:lineRule="auto"/>
        <w:ind w:left="0" w:firstLine="426"/>
        <w:jc w:val="both"/>
        <w:rPr>
          <w:rFonts w:asciiTheme="minorHAnsi" w:hAnsiTheme="minorHAnsi"/>
        </w:rPr>
      </w:pPr>
      <w:r>
        <w:rPr>
          <w:rFonts w:asciiTheme="minorHAnsi" w:hAnsiTheme="minorHAnsi"/>
        </w:rPr>
        <w:t xml:space="preserve">Σχετικά με το μέγεθος των τραπεζών, για το ίδιο διάστημα των πέντε ετών παρατηρούνται σημαντικές διακυμάνσεις ως προς το συνολικό ενεργητικό των τραπεζών της κάθε χώρας. Οι γερμανικές </w:t>
      </w:r>
      <w:r w:rsidR="00BF5883">
        <w:rPr>
          <w:rFonts w:asciiTheme="minorHAnsi" w:hAnsiTheme="minorHAnsi"/>
        </w:rPr>
        <w:t xml:space="preserve">και Ισπανικές </w:t>
      </w:r>
      <w:r>
        <w:rPr>
          <w:rFonts w:asciiTheme="minorHAnsi" w:hAnsiTheme="minorHAnsi"/>
        </w:rPr>
        <w:t>τράπεζες είχαν αυξητική τάση έως το</w:t>
      </w:r>
      <w:r w:rsidR="00BF5883">
        <w:rPr>
          <w:rFonts w:asciiTheme="minorHAnsi" w:hAnsiTheme="minorHAnsi"/>
        </w:rPr>
        <w:t xml:space="preserve"> 2012, ενώ το 2013 το συνολικό ενεργητικό μειώθηκε δραματικά. Σε υψηλό και σταθερό επίπεδο κυμαίνονται οι τράπεζες της Ιταλίας. Τέλος, αξίζει να σημειωθεί ότι το Ηνωμένο Βασίλειο </w:t>
      </w:r>
      <w:r w:rsidR="00BF5883">
        <w:rPr>
          <w:rFonts w:asciiTheme="minorHAnsi" w:hAnsiTheme="minorHAnsi"/>
        </w:rPr>
        <w:lastRenderedPageBreak/>
        <w:t xml:space="preserve">γνώρισε πτώση του ενεργητικού των τραπεζών καθ όλη τη χρονική περίοδο που εξετάστηκε. </w:t>
      </w:r>
      <w:r w:rsidR="003269A2">
        <w:rPr>
          <w:rFonts w:asciiTheme="minorHAnsi" w:hAnsiTheme="minorHAnsi"/>
        </w:rPr>
        <w:t>Γενικά σαν σύνολο Ευρώπης το συνολικό ενεργητικό του τραπεζικού τομέα</w:t>
      </w:r>
      <w:r w:rsidR="008728F4">
        <w:rPr>
          <w:rFonts w:asciiTheme="minorHAnsi" w:hAnsiTheme="minorHAnsi"/>
        </w:rPr>
        <w:t xml:space="preserve"> ανέρχεται σε 3.041.326 (</w:t>
      </w:r>
      <w:r w:rsidR="00C90899">
        <w:rPr>
          <w:rFonts w:asciiTheme="minorHAnsi" w:hAnsiTheme="minorHAnsi"/>
        </w:rPr>
        <w:t xml:space="preserve">εκατομμύρια ευρώ </w:t>
      </w:r>
      <w:r w:rsidR="008728F4" w:rsidRPr="008728F4">
        <w:rPr>
          <w:rFonts w:asciiTheme="minorHAnsi" w:hAnsiTheme="minorHAnsi"/>
        </w:rPr>
        <w:t xml:space="preserve">) </w:t>
      </w:r>
      <w:r w:rsidR="008728F4">
        <w:rPr>
          <w:rFonts w:asciiTheme="minorHAnsi" w:hAnsiTheme="minorHAnsi"/>
        </w:rPr>
        <w:t>το 2009 και 2.288.653 (</w:t>
      </w:r>
      <w:r w:rsidR="00C90899">
        <w:rPr>
          <w:rFonts w:asciiTheme="minorHAnsi" w:hAnsiTheme="minorHAnsi"/>
        </w:rPr>
        <w:t>εκατομμύρια ευρώ</w:t>
      </w:r>
      <w:r w:rsidR="008728F4" w:rsidRPr="008728F4">
        <w:rPr>
          <w:rFonts w:asciiTheme="minorHAnsi" w:hAnsiTheme="minorHAnsi"/>
        </w:rPr>
        <w:t>)</w:t>
      </w:r>
      <w:r w:rsidR="007F4E16">
        <w:rPr>
          <w:rFonts w:asciiTheme="minorHAnsi" w:hAnsiTheme="minorHAnsi"/>
        </w:rPr>
        <w:t xml:space="preserve"> το 2013, ενώ για τις τράπεζες από μη ευρωπαϊκές χώρες 1.665.175 το 2009 και 2.072.372 (</w:t>
      </w:r>
      <w:r w:rsidR="00C90899">
        <w:rPr>
          <w:rFonts w:asciiTheme="minorHAnsi" w:hAnsiTheme="minorHAnsi"/>
        </w:rPr>
        <w:t>εκατομμύρια ευρώ</w:t>
      </w:r>
      <w:r w:rsidR="007F4E16" w:rsidRPr="008728F4">
        <w:rPr>
          <w:rFonts w:asciiTheme="minorHAnsi" w:hAnsiTheme="minorHAnsi"/>
        </w:rPr>
        <w:t>)</w:t>
      </w:r>
      <w:r w:rsidR="007F4E16">
        <w:rPr>
          <w:rFonts w:asciiTheme="minorHAnsi" w:hAnsiTheme="minorHAnsi"/>
        </w:rPr>
        <w:t xml:space="preserve"> το 2013. Φαίνεται δηλαδή μια επέκταση και διεύρυνση των χρηματοπιστωτικών ιδρυμάτων που προέρχονται από χώρες εκτός ΕΕ ανά τα χρόνια (βλ. πίνακα 2).</w:t>
      </w:r>
    </w:p>
    <w:p w:rsidR="008A4A1F" w:rsidRPr="00D40E5A" w:rsidRDefault="008A4A1F" w:rsidP="00196397">
      <w:pPr>
        <w:pStyle w:val="ListParagraph"/>
        <w:tabs>
          <w:tab w:val="left" w:pos="426"/>
        </w:tabs>
        <w:spacing w:after="0" w:line="360" w:lineRule="auto"/>
        <w:ind w:left="0" w:firstLine="426"/>
        <w:jc w:val="both"/>
        <w:rPr>
          <w:rFonts w:asciiTheme="minorHAnsi" w:hAnsiTheme="minorHAnsi"/>
        </w:rPr>
      </w:pPr>
    </w:p>
    <w:tbl>
      <w:tblPr>
        <w:tblStyle w:val="TableGrid"/>
        <w:tblW w:w="0" w:type="auto"/>
        <w:tblLook w:val="04A0"/>
      </w:tblPr>
      <w:tblGrid>
        <w:gridCol w:w="1592"/>
        <w:gridCol w:w="693"/>
        <w:gridCol w:w="693"/>
        <w:gridCol w:w="693"/>
        <w:gridCol w:w="693"/>
        <w:gridCol w:w="693"/>
        <w:gridCol w:w="693"/>
        <w:gridCol w:w="693"/>
        <w:gridCol w:w="693"/>
        <w:gridCol w:w="693"/>
        <w:gridCol w:w="693"/>
      </w:tblGrid>
      <w:tr w:rsidR="008A4A1F" w:rsidTr="000C288F">
        <w:tc>
          <w:tcPr>
            <w:tcW w:w="1592" w:type="dxa"/>
          </w:tcPr>
          <w:p w:rsidR="008A4A1F" w:rsidRPr="00774E82" w:rsidRDefault="008A4A1F" w:rsidP="000C288F">
            <w:pPr>
              <w:rPr>
                <w:b/>
              </w:rPr>
            </w:pPr>
            <w:r>
              <w:rPr>
                <w:b/>
              </w:rPr>
              <w:t>ΠΙΝΑΚΑΣ 1</w:t>
            </w:r>
          </w:p>
        </w:tc>
        <w:tc>
          <w:tcPr>
            <w:tcW w:w="3465" w:type="dxa"/>
            <w:gridSpan w:val="5"/>
          </w:tcPr>
          <w:p w:rsidR="008A4A1F" w:rsidRPr="00A25FE1" w:rsidRDefault="008A4A1F" w:rsidP="000C288F">
            <w:pPr>
              <w:jc w:val="center"/>
            </w:pPr>
            <w:r>
              <w:t>Αριθμός ευρωπαϊκών χρηματοπιστωτικών οργανισμών</w:t>
            </w:r>
          </w:p>
        </w:tc>
        <w:tc>
          <w:tcPr>
            <w:tcW w:w="3465" w:type="dxa"/>
            <w:gridSpan w:val="5"/>
          </w:tcPr>
          <w:p w:rsidR="008A4A1F" w:rsidRDefault="008A4A1F" w:rsidP="000C288F">
            <w:pPr>
              <w:jc w:val="center"/>
            </w:pPr>
            <w:r>
              <w:t>Αριθμός μη ευρωπαϊκών χρηματοπιστωτικών οργανισμών</w:t>
            </w:r>
          </w:p>
        </w:tc>
      </w:tr>
      <w:tr w:rsidR="008A4A1F" w:rsidTr="000C288F">
        <w:tc>
          <w:tcPr>
            <w:tcW w:w="1592" w:type="dxa"/>
          </w:tcPr>
          <w:p w:rsidR="008A4A1F" w:rsidRPr="00774E82" w:rsidRDefault="008A4A1F" w:rsidP="000C288F">
            <w:pPr>
              <w:rPr>
                <w:b/>
              </w:rPr>
            </w:pPr>
          </w:p>
        </w:tc>
        <w:tc>
          <w:tcPr>
            <w:tcW w:w="693" w:type="dxa"/>
          </w:tcPr>
          <w:p w:rsidR="008A4A1F" w:rsidRPr="00774E82" w:rsidRDefault="008A4A1F" w:rsidP="000C288F">
            <w:pPr>
              <w:rPr>
                <w:b/>
              </w:rPr>
            </w:pPr>
            <w:r w:rsidRPr="00774E82">
              <w:rPr>
                <w:b/>
              </w:rPr>
              <w:t>2009</w:t>
            </w:r>
          </w:p>
        </w:tc>
        <w:tc>
          <w:tcPr>
            <w:tcW w:w="693" w:type="dxa"/>
          </w:tcPr>
          <w:p w:rsidR="008A4A1F" w:rsidRPr="00774E82" w:rsidRDefault="008A4A1F" w:rsidP="000C288F">
            <w:pPr>
              <w:rPr>
                <w:b/>
              </w:rPr>
            </w:pPr>
            <w:r w:rsidRPr="00774E82">
              <w:rPr>
                <w:b/>
              </w:rPr>
              <w:t>2010</w:t>
            </w:r>
          </w:p>
        </w:tc>
        <w:tc>
          <w:tcPr>
            <w:tcW w:w="693" w:type="dxa"/>
          </w:tcPr>
          <w:p w:rsidR="008A4A1F" w:rsidRPr="00774E82" w:rsidRDefault="008A4A1F" w:rsidP="000C288F">
            <w:pPr>
              <w:rPr>
                <w:b/>
              </w:rPr>
            </w:pPr>
            <w:r w:rsidRPr="00774E82">
              <w:rPr>
                <w:b/>
              </w:rPr>
              <w:t>2011</w:t>
            </w:r>
          </w:p>
        </w:tc>
        <w:tc>
          <w:tcPr>
            <w:tcW w:w="693" w:type="dxa"/>
          </w:tcPr>
          <w:p w:rsidR="008A4A1F" w:rsidRPr="00774E82" w:rsidRDefault="008A4A1F" w:rsidP="000C288F">
            <w:pPr>
              <w:rPr>
                <w:b/>
              </w:rPr>
            </w:pPr>
            <w:r w:rsidRPr="00774E82">
              <w:rPr>
                <w:b/>
              </w:rPr>
              <w:t>2012</w:t>
            </w:r>
          </w:p>
        </w:tc>
        <w:tc>
          <w:tcPr>
            <w:tcW w:w="693" w:type="dxa"/>
          </w:tcPr>
          <w:p w:rsidR="008A4A1F" w:rsidRPr="00774E82" w:rsidRDefault="008A4A1F" w:rsidP="000C288F">
            <w:pPr>
              <w:rPr>
                <w:b/>
              </w:rPr>
            </w:pPr>
            <w:r w:rsidRPr="00774E82">
              <w:rPr>
                <w:b/>
              </w:rPr>
              <w:t>2013</w:t>
            </w:r>
          </w:p>
        </w:tc>
        <w:tc>
          <w:tcPr>
            <w:tcW w:w="693" w:type="dxa"/>
          </w:tcPr>
          <w:p w:rsidR="008A4A1F" w:rsidRPr="00774E82" w:rsidRDefault="008A4A1F" w:rsidP="000C288F">
            <w:pPr>
              <w:rPr>
                <w:b/>
              </w:rPr>
            </w:pPr>
            <w:r w:rsidRPr="00774E82">
              <w:rPr>
                <w:b/>
              </w:rPr>
              <w:t>2009</w:t>
            </w:r>
          </w:p>
        </w:tc>
        <w:tc>
          <w:tcPr>
            <w:tcW w:w="693" w:type="dxa"/>
          </w:tcPr>
          <w:p w:rsidR="008A4A1F" w:rsidRPr="00774E82" w:rsidRDefault="008A4A1F" w:rsidP="000C288F">
            <w:pPr>
              <w:rPr>
                <w:b/>
              </w:rPr>
            </w:pPr>
            <w:r w:rsidRPr="00774E82">
              <w:rPr>
                <w:b/>
              </w:rPr>
              <w:t>2010</w:t>
            </w:r>
          </w:p>
        </w:tc>
        <w:tc>
          <w:tcPr>
            <w:tcW w:w="693" w:type="dxa"/>
          </w:tcPr>
          <w:p w:rsidR="008A4A1F" w:rsidRPr="00774E82" w:rsidRDefault="008A4A1F" w:rsidP="000C288F">
            <w:pPr>
              <w:rPr>
                <w:b/>
              </w:rPr>
            </w:pPr>
            <w:r w:rsidRPr="00774E82">
              <w:rPr>
                <w:b/>
              </w:rPr>
              <w:t>2011</w:t>
            </w:r>
          </w:p>
        </w:tc>
        <w:tc>
          <w:tcPr>
            <w:tcW w:w="693" w:type="dxa"/>
          </w:tcPr>
          <w:p w:rsidR="008A4A1F" w:rsidRPr="00774E82" w:rsidRDefault="008A4A1F" w:rsidP="000C288F">
            <w:pPr>
              <w:rPr>
                <w:b/>
              </w:rPr>
            </w:pPr>
            <w:r w:rsidRPr="00774E82">
              <w:rPr>
                <w:b/>
              </w:rPr>
              <w:t>2012</w:t>
            </w:r>
          </w:p>
        </w:tc>
        <w:tc>
          <w:tcPr>
            <w:tcW w:w="693" w:type="dxa"/>
          </w:tcPr>
          <w:p w:rsidR="008A4A1F" w:rsidRPr="00774E82" w:rsidRDefault="008A4A1F" w:rsidP="000C288F">
            <w:pPr>
              <w:rPr>
                <w:b/>
              </w:rPr>
            </w:pPr>
            <w:r w:rsidRPr="00774E82">
              <w:rPr>
                <w:b/>
              </w:rPr>
              <w:t>2013</w:t>
            </w:r>
          </w:p>
        </w:tc>
      </w:tr>
      <w:tr w:rsidR="008A4A1F" w:rsidTr="000C288F">
        <w:tc>
          <w:tcPr>
            <w:tcW w:w="1592" w:type="dxa"/>
          </w:tcPr>
          <w:p w:rsidR="008A4A1F" w:rsidRPr="00774E82" w:rsidRDefault="008A4A1F" w:rsidP="000C288F">
            <w:pPr>
              <w:rPr>
                <w:b/>
              </w:rPr>
            </w:pPr>
            <w:r w:rsidRPr="00774E82">
              <w:rPr>
                <w:b/>
              </w:rPr>
              <w:t>Βέλγιο</w:t>
            </w:r>
          </w:p>
        </w:tc>
        <w:tc>
          <w:tcPr>
            <w:tcW w:w="693" w:type="dxa"/>
          </w:tcPr>
          <w:p w:rsidR="008A4A1F" w:rsidRDefault="008A4A1F" w:rsidP="000C288F">
            <w:r>
              <w:t>46</w:t>
            </w:r>
          </w:p>
        </w:tc>
        <w:tc>
          <w:tcPr>
            <w:tcW w:w="693" w:type="dxa"/>
          </w:tcPr>
          <w:p w:rsidR="008A4A1F" w:rsidRDefault="008A4A1F" w:rsidP="000C288F">
            <w:r>
              <w:t>49</w:t>
            </w:r>
          </w:p>
        </w:tc>
        <w:tc>
          <w:tcPr>
            <w:tcW w:w="693" w:type="dxa"/>
          </w:tcPr>
          <w:p w:rsidR="008A4A1F" w:rsidRDefault="008A4A1F" w:rsidP="000C288F">
            <w:r>
              <w:t>38</w:t>
            </w:r>
          </w:p>
        </w:tc>
        <w:tc>
          <w:tcPr>
            <w:tcW w:w="693" w:type="dxa"/>
          </w:tcPr>
          <w:p w:rsidR="008A4A1F" w:rsidRDefault="008A4A1F" w:rsidP="000C288F">
            <w:r>
              <w:t>35</w:t>
            </w:r>
          </w:p>
        </w:tc>
        <w:tc>
          <w:tcPr>
            <w:tcW w:w="693" w:type="dxa"/>
          </w:tcPr>
          <w:p w:rsidR="008A4A1F" w:rsidRDefault="008A4A1F" w:rsidP="000C288F">
            <w:r>
              <w:t>36</w:t>
            </w:r>
          </w:p>
        </w:tc>
        <w:tc>
          <w:tcPr>
            <w:tcW w:w="693" w:type="dxa"/>
          </w:tcPr>
          <w:p w:rsidR="008A4A1F" w:rsidRDefault="008A4A1F" w:rsidP="000C288F">
            <w:r>
              <w:t>9</w:t>
            </w:r>
          </w:p>
        </w:tc>
        <w:tc>
          <w:tcPr>
            <w:tcW w:w="693" w:type="dxa"/>
          </w:tcPr>
          <w:p w:rsidR="008A4A1F" w:rsidRDefault="008A4A1F" w:rsidP="000C288F">
            <w:r>
              <w:t>9</w:t>
            </w:r>
          </w:p>
        </w:tc>
        <w:tc>
          <w:tcPr>
            <w:tcW w:w="693" w:type="dxa"/>
          </w:tcPr>
          <w:p w:rsidR="008A4A1F" w:rsidRDefault="008A4A1F" w:rsidP="000C288F">
            <w:r>
              <w:t>23</w:t>
            </w:r>
          </w:p>
        </w:tc>
        <w:tc>
          <w:tcPr>
            <w:tcW w:w="693" w:type="dxa"/>
          </w:tcPr>
          <w:p w:rsidR="008A4A1F" w:rsidRDefault="008A4A1F" w:rsidP="000C288F">
            <w:r>
              <w:t>24</w:t>
            </w:r>
          </w:p>
        </w:tc>
        <w:tc>
          <w:tcPr>
            <w:tcW w:w="693" w:type="dxa"/>
          </w:tcPr>
          <w:p w:rsidR="008A4A1F" w:rsidRDefault="008A4A1F" w:rsidP="000C288F">
            <w:r>
              <w:t>28</w:t>
            </w:r>
          </w:p>
        </w:tc>
      </w:tr>
      <w:tr w:rsidR="008A4A1F" w:rsidTr="000C288F">
        <w:tc>
          <w:tcPr>
            <w:tcW w:w="1592" w:type="dxa"/>
          </w:tcPr>
          <w:p w:rsidR="008A4A1F" w:rsidRPr="00774E82" w:rsidRDefault="008A4A1F" w:rsidP="000C288F">
            <w:pPr>
              <w:rPr>
                <w:b/>
              </w:rPr>
            </w:pPr>
            <w:r w:rsidRPr="00774E82">
              <w:rPr>
                <w:b/>
              </w:rPr>
              <w:t>Βουλγαρία</w:t>
            </w:r>
          </w:p>
        </w:tc>
        <w:tc>
          <w:tcPr>
            <w:tcW w:w="693" w:type="dxa"/>
          </w:tcPr>
          <w:p w:rsidR="008A4A1F" w:rsidRDefault="008A4A1F" w:rsidP="000C288F">
            <w:r>
              <w:t>4</w:t>
            </w:r>
          </w:p>
        </w:tc>
        <w:tc>
          <w:tcPr>
            <w:tcW w:w="693" w:type="dxa"/>
          </w:tcPr>
          <w:p w:rsidR="008A4A1F" w:rsidRDefault="008A4A1F" w:rsidP="000C288F">
            <w:r>
              <w:t>4</w:t>
            </w:r>
          </w:p>
        </w:tc>
        <w:tc>
          <w:tcPr>
            <w:tcW w:w="693" w:type="dxa"/>
          </w:tcPr>
          <w:p w:rsidR="008A4A1F" w:rsidRDefault="008A4A1F" w:rsidP="000C288F">
            <w:r>
              <w:t>4</w:t>
            </w:r>
          </w:p>
        </w:tc>
        <w:tc>
          <w:tcPr>
            <w:tcW w:w="693" w:type="dxa"/>
          </w:tcPr>
          <w:p w:rsidR="008A4A1F" w:rsidRDefault="008A4A1F" w:rsidP="000C288F">
            <w:r>
              <w:t>4</w:t>
            </w:r>
          </w:p>
        </w:tc>
        <w:tc>
          <w:tcPr>
            <w:tcW w:w="693" w:type="dxa"/>
          </w:tcPr>
          <w:p w:rsidR="008A4A1F" w:rsidRDefault="008A4A1F" w:rsidP="000C288F">
            <w:r>
              <w:t>3</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r>
      <w:tr w:rsidR="008A4A1F" w:rsidTr="000C288F">
        <w:tc>
          <w:tcPr>
            <w:tcW w:w="1592" w:type="dxa"/>
          </w:tcPr>
          <w:p w:rsidR="008A4A1F" w:rsidRPr="00774E82" w:rsidRDefault="008A4A1F" w:rsidP="000C288F">
            <w:pPr>
              <w:rPr>
                <w:b/>
              </w:rPr>
            </w:pPr>
            <w:r w:rsidRPr="00774E82">
              <w:rPr>
                <w:b/>
              </w:rPr>
              <w:t>Τσεχία</w:t>
            </w:r>
          </w:p>
        </w:tc>
        <w:tc>
          <w:tcPr>
            <w:tcW w:w="693" w:type="dxa"/>
          </w:tcPr>
          <w:p w:rsidR="008A4A1F" w:rsidRDefault="008A4A1F" w:rsidP="000C288F">
            <w:r>
              <w:t>18</w:t>
            </w:r>
          </w:p>
        </w:tc>
        <w:tc>
          <w:tcPr>
            <w:tcW w:w="693" w:type="dxa"/>
          </w:tcPr>
          <w:p w:rsidR="008A4A1F" w:rsidRDefault="008A4A1F" w:rsidP="000C288F">
            <w:r>
              <w:t>18</w:t>
            </w:r>
          </w:p>
        </w:tc>
        <w:tc>
          <w:tcPr>
            <w:tcW w:w="693" w:type="dxa"/>
          </w:tcPr>
          <w:p w:rsidR="008A4A1F" w:rsidRDefault="008A4A1F" w:rsidP="000C288F">
            <w:r>
              <w:t>21</w:t>
            </w:r>
          </w:p>
        </w:tc>
        <w:tc>
          <w:tcPr>
            <w:tcW w:w="693" w:type="dxa"/>
          </w:tcPr>
          <w:p w:rsidR="008A4A1F" w:rsidRDefault="008A4A1F" w:rsidP="000C288F">
            <w:r>
              <w:t>20</w:t>
            </w:r>
          </w:p>
        </w:tc>
        <w:tc>
          <w:tcPr>
            <w:tcW w:w="693" w:type="dxa"/>
          </w:tcPr>
          <w:p w:rsidR="008A4A1F" w:rsidRDefault="008A4A1F" w:rsidP="000C288F">
            <w:r>
              <w:t>21</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Δανία</w:t>
            </w:r>
          </w:p>
        </w:tc>
        <w:tc>
          <w:tcPr>
            <w:tcW w:w="693" w:type="dxa"/>
          </w:tcPr>
          <w:p w:rsidR="008A4A1F" w:rsidRDefault="008A4A1F" w:rsidP="000C288F">
            <w:r>
              <w:t>17</w:t>
            </w:r>
          </w:p>
        </w:tc>
        <w:tc>
          <w:tcPr>
            <w:tcW w:w="693" w:type="dxa"/>
          </w:tcPr>
          <w:p w:rsidR="008A4A1F" w:rsidRDefault="008A4A1F" w:rsidP="000C288F">
            <w:r>
              <w:t>20</w:t>
            </w:r>
          </w:p>
        </w:tc>
        <w:tc>
          <w:tcPr>
            <w:tcW w:w="693" w:type="dxa"/>
          </w:tcPr>
          <w:p w:rsidR="008A4A1F" w:rsidRDefault="008A4A1F" w:rsidP="000C288F">
            <w:r>
              <w:t>21</w:t>
            </w:r>
          </w:p>
        </w:tc>
        <w:tc>
          <w:tcPr>
            <w:tcW w:w="693" w:type="dxa"/>
          </w:tcPr>
          <w:p w:rsidR="008A4A1F" w:rsidRDefault="008A4A1F" w:rsidP="000C288F">
            <w:r>
              <w:t>19</w:t>
            </w:r>
          </w:p>
        </w:tc>
        <w:tc>
          <w:tcPr>
            <w:tcW w:w="693" w:type="dxa"/>
          </w:tcPr>
          <w:p w:rsidR="008A4A1F" w:rsidRDefault="008A4A1F" w:rsidP="000C288F">
            <w:r>
              <w:t>19</w:t>
            </w:r>
          </w:p>
        </w:tc>
        <w:tc>
          <w:tcPr>
            <w:tcW w:w="693" w:type="dxa"/>
          </w:tcPr>
          <w:p w:rsidR="008A4A1F" w:rsidRDefault="008A4A1F" w:rsidP="000C288F">
            <w:r>
              <w:t>2</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r>
      <w:tr w:rsidR="008A4A1F" w:rsidTr="000C288F">
        <w:tc>
          <w:tcPr>
            <w:tcW w:w="1592" w:type="dxa"/>
          </w:tcPr>
          <w:p w:rsidR="008A4A1F" w:rsidRPr="00774E82" w:rsidRDefault="008A4A1F" w:rsidP="000C288F">
            <w:pPr>
              <w:rPr>
                <w:b/>
              </w:rPr>
            </w:pPr>
            <w:r w:rsidRPr="00774E82">
              <w:rPr>
                <w:b/>
              </w:rPr>
              <w:t>Γερμανία</w:t>
            </w:r>
          </w:p>
        </w:tc>
        <w:tc>
          <w:tcPr>
            <w:tcW w:w="693" w:type="dxa"/>
          </w:tcPr>
          <w:p w:rsidR="008A4A1F" w:rsidRDefault="008A4A1F" w:rsidP="000C288F">
            <w:r>
              <w:t>85</w:t>
            </w:r>
          </w:p>
        </w:tc>
        <w:tc>
          <w:tcPr>
            <w:tcW w:w="693" w:type="dxa"/>
          </w:tcPr>
          <w:p w:rsidR="008A4A1F" w:rsidRDefault="008A4A1F" w:rsidP="000C288F">
            <w:r>
              <w:t>89</w:t>
            </w:r>
          </w:p>
        </w:tc>
        <w:tc>
          <w:tcPr>
            <w:tcW w:w="693" w:type="dxa"/>
          </w:tcPr>
          <w:p w:rsidR="008A4A1F" w:rsidRDefault="008A4A1F" w:rsidP="000C288F">
            <w:r>
              <w:t>91</w:t>
            </w:r>
          </w:p>
        </w:tc>
        <w:tc>
          <w:tcPr>
            <w:tcW w:w="693" w:type="dxa"/>
          </w:tcPr>
          <w:p w:rsidR="008A4A1F" w:rsidRDefault="008A4A1F" w:rsidP="000C288F">
            <w:r>
              <w:t>88</w:t>
            </w:r>
          </w:p>
        </w:tc>
        <w:tc>
          <w:tcPr>
            <w:tcW w:w="693" w:type="dxa"/>
          </w:tcPr>
          <w:p w:rsidR="008A4A1F" w:rsidRDefault="008A4A1F" w:rsidP="000C288F">
            <w:r>
              <w:t>88</w:t>
            </w:r>
          </w:p>
        </w:tc>
        <w:tc>
          <w:tcPr>
            <w:tcW w:w="693" w:type="dxa"/>
          </w:tcPr>
          <w:p w:rsidR="008A4A1F" w:rsidRDefault="008A4A1F" w:rsidP="000C288F">
            <w:r>
              <w:t>19</w:t>
            </w:r>
          </w:p>
        </w:tc>
        <w:tc>
          <w:tcPr>
            <w:tcW w:w="693" w:type="dxa"/>
          </w:tcPr>
          <w:p w:rsidR="008A4A1F" w:rsidRDefault="008A4A1F" w:rsidP="000C288F">
            <w:r>
              <w:t>19</w:t>
            </w:r>
          </w:p>
        </w:tc>
        <w:tc>
          <w:tcPr>
            <w:tcW w:w="693" w:type="dxa"/>
          </w:tcPr>
          <w:p w:rsidR="008A4A1F" w:rsidRDefault="008A4A1F" w:rsidP="000C288F">
            <w:r>
              <w:t>19</w:t>
            </w:r>
          </w:p>
        </w:tc>
        <w:tc>
          <w:tcPr>
            <w:tcW w:w="693" w:type="dxa"/>
          </w:tcPr>
          <w:p w:rsidR="008A4A1F" w:rsidRDefault="008A4A1F" w:rsidP="000C288F">
            <w:r>
              <w:t>20</w:t>
            </w:r>
          </w:p>
        </w:tc>
        <w:tc>
          <w:tcPr>
            <w:tcW w:w="693" w:type="dxa"/>
          </w:tcPr>
          <w:p w:rsidR="008A4A1F" w:rsidRDefault="008A4A1F" w:rsidP="000C288F">
            <w:r>
              <w:t>21</w:t>
            </w:r>
          </w:p>
        </w:tc>
      </w:tr>
      <w:tr w:rsidR="008A4A1F" w:rsidTr="000C288F">
        <w:tc>
          <w:tcPr>
            <w:tcW w:w="1592" w:type="dxa"/>
          </w:tcPr>
          <w:p w:rsidR="008A4A1F" w:rsidRPr="00774E82" w:rsidRDefault="008A4A1F" w:rsidP="000C288F">
            <w:pPr>
              <w:rPr>
                <w:b/>
              </w:rPr>
            </w:pPr>
            <w:r w:rsidRPr="00774E82">
              <w:rPr>
                <w:b/>
              </w:rPr>
              <w:t>Εσθονία</w:t>
            </w:r>
          </w:p>
        </w:tc>
        <w:tc>
          <w:tcPr>
            <w:tcW w:w="693" w:type="dxa"/>
          </w:tcPr>
          <w:p w:rsidR="008A4A1F" w:rsidRDefault="008A4A1F" w:rsidP="000C288F">
            <w:r>
              <w:t>10</w:t>
            </w:r>
          </w:p>
        </w:tc>
        <w:tc>
          <w:tcPr>
            <w:tcW w:w="693" w:type="dxa"/>
          </w:tcPr>
          <w:p w:rsidR="008A4A1F" w:rsidRDefault="008A4A1F" w:rsidP="000C288F">
            <w:r>
              <w:t>9</w:t>
            </w:r>
          </w:p>
        </w:tc>
        <w:tc>
          <w:tcPr>
            <w:tcW w:w="693" w:type="dxa"/>
          </w:tcPr>
          <w:p w:rsidR="008A4A1F" w:rsidRDefault="008A4A1F" w:rsidP="000C288F">
            <w:r>
              <w:t>8</w:t>
            </w:r>
          </w:p>
        </w:tc>
        <w:tc>
          <w:tcPr>
            <w:tcW w:w="693" w:type="dxa"/>
          </w:tcPr>
          <w:p w:rsidR="008A4A1F" w:rsidRDefault="008A4A1F" w:rsidP="000C288F">
            <w:r>
              <w:t>7</w:t>
            </w:r>
          </w:p>
        </w:tc>
        <w:tc>
          <w:tcPr>
            <w:tcW w:w="693" w:type="dxa"/>
          </w:tcPr>
          <w:p w:rsidR="008A4A1F" w:rsidRDefault="008A4A1F" w:rsidP="000C288F">
            <w:r>
              <w:t>6</w:t>
            </w:r>
          </w:p>
        </w:tc>
        <w:tc>
          <w:tcPr>
            <w:tcW w:w="693" w:type="dxa"/>
          </w:tcPr>
          <w:p w:rsidR="008A4A1F" w:rsidRDefault="008A4A1F" w:rsidP="000C288F">
            <w:r>
              <w:t>0</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1</w:t>
            </w:r>
          </w:p>
        </w:tc>
        <w:tc>
          <w:tcPr>
            <w:tcW w:w="693" w:type="dxa"/>
          </w:tcPr>
          <w:p w:rsidR="008A4A1F" w:rsidRDefault="008A4A1F" w:rsidP="000C288F">
            <w:r>
              <w:t>1</w:t>
            </w:r>
          </w:p>
        </w:tc>
      </w:tr>
      <w:tr w:rsidR="008A4A1F" w:rsidTr="000C288F">
        <w:tc>
          <w:tcPr>
            <w:tcW w:w="1592" w:type="dxa"/>
          </w:tcPr>
          <w:p w:rsidR="008A4A1F" w:rsidRPr="00774E82" w:rsidRDefault="008A4A1F" w:rsidP="000C288F">
            <w:pPr>
              <w:rPr>
                <w:b/>
              </w:rPr>
            </w:pPr>
            <w:r w:rsidRPr="00774E82">
              <w:rPr>
                <w:b/>
              </w:rPr>
              <w:t>Ιρλανδία</w:t>
            </w:r>
          </w:p>
        </w:tc>
        <w:tc>
          <w:tcPr>
            <w:tcW w:w="693" w:type="dxa"/>
          </w:tcPr>
          <w:p w:rsidR="008A4A1F" w:rsidRDefault="008A4A1F" w:rsidP="000C288F">
            <w:r>
              <w:t>32</w:t>
            </w:r>
          </w:p>
        </w:tc>
        <w:tc>
          <w:tcPr>
            <w:tcW w:w="693" w:type="dxa"/>
          </w:tcPr>
          <w:p w:rsidR="008A4A1F" w:rsidRDefault="008A4A1F" w:rsidP="000C288F">
            <w:r>
              <w:t>33</w:t>
            </w:r>
          </w:p>
        </w:tc>
        <w:tc>
          <w:tcPr>
            <w:tcW w:w="693" w:type="dxa"/>
          </w:tcPr>
          <w:p w:rsidR="008A4A1F" w:rsidRDefault="008A4A1F" w:rsidP="000C288F">
            <w:r>
              <w:t>37</w:t>
            </w:r>
          </w:p>
        </w:tc>
        <w:tc>
          <w:tcPr>
            <w:tcW w:w="693" w:type="dxa"/>
          </w:tcPr>
          <w:p w:rsidR="008A4A1F" w:rsidRDefault="008A4A1F" w:rsidP="000C288F">
            <w:r>
              <w:t>35</w:t>
            </w:r>
          </w:p>
        </w:tc>
        <w:tc>
          <w:tcPr>
            <w:tcW w:w="693" w:type="dxa"/>
          </w:tcPr>
          <w:p w:rsidR="008A4A1F" w:rsidRDefault="008A4A1F" w:rsidP="000C288F">
            <w:r>
              <w:t>33</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r>
      <w:tr w:rsidR="008A4A1F" w:rsidTr="000C288F">
        <w:tc>
          <w:tcPr>
            <w:tcW w:w="1592" w:type="dxa"/>
          </w:tcPr>
          <w:p w:rsidR="008A4A1F" w:rsidRPr="00774E82" w:rsidRDefault="008A4A1F" w:rsidP="000C288F">
            <w:pPr>
              <w:rPr>
                <w:b/>
              </w:rPr>
            </w:pPr>
            <w:r w:rsidRPr="00774E82">
              <w:rPr>
                <w:b/>
              </w:rPr>
              <w:t>Ελλάδα</w:t>
            </w:r>
          </w:p>
        </w:tc>
        <w:tc>
          <w:tcPr>
            <w:tcW w:w="693" w:type="dxa"/>
          </w:tcPr>
          <w:p w:rsidR="008A4A1F" w:rsidRDefault="008A4A1F" w:rsidP="000C288F">
            <w:r>
              <w:t>24</w:t>
            </w:r>
          </w:p>
        </w:tc>
        <w:tc>
          <w:tcPr>
            <w:tcW w:w="693" w:type="dxa"/>
          </w:tcPr>
          <w:p w:rsidR="008A4A1F" w:rsidRDefault="008A4A1F" w:rsidP="000C288F">
            <w:r>
              <w:t>21</w:t>
            </w:r>
          </w:p>
        </w:tc>
        <w:tc>
          <w:tcPr>
            <w:tcW w:w="693" w:type="dxa"/>
          </w:tcPr>
          <w:p w:rsidR="008A4A1F" w:rsidRDefault="008A4A1F" w:rsidP="000C288F">
            <w:r>
              <w:t>19</w:t>
            </w:r>
          </w:p>
        </w:tc>
        <w:tc>
          <w:tcPr>
            <w:tcW w:w="693" w:type="dxa"/>
          </w:tcPr>
          <w:p w:rsidR="008A4A1F" w:rsidRDefault="008A4A1F" w:rsidP="000C288F">
            <w:r>
              <w:t>18</w:t>
            </w:r>
          </w:p>
        </w:tc>
        <w:tc>
          <w:tcPr>
            <w:tcW w:w="693" w:type="dxa"/>
          </w:tcPr>
          <w:p w:rsidR="008A4A1F" w:rsidRDefault="008A4A1F" w:rsidP="000C288F">
            <w:r>
              <w:t>16</w:t>
            </w:r>
          </w:p>
        </w:tc>
        <w:tc>
          <w:tcPr>
            <w:tcW w:w="693" w:type="dxa"/>
          </w:tcPr>
          <w:p w:rsidR="008A4A1F" w:rsidRDefault="008A4A1F" w:rsidP="000C288F">
            <w:r>
              <w:t>5</w:t>
            </w:r>
          </w:p>
        </w:tc>
        <w:tc>
          <w:tcPr>
            <w:tcW w:w="693" w:type="dxa"/>
          </w:tcPr>
          <w:p w:rsidR="008A4A1F" w:rsidRDefault="008A4A1F" w:rsidP="000C288F">
            <w:r>
              <w:t>5</w:t>
            </w:r>
          </w:p>
        </w:tc>
        <w:tc>
          <w:tcPr>
            <w:tcW w:w="693" w:type="dxa"/>
          </w:tcPr>
          <w:p w:rsidR="008A4A1F" w:rsidRDefault="008A4A1F" w:rsidP="000C288F">
            <w:r>
              <w:t>4</w:t>
            </w:r>
          </w:p>
        </w:tc>
        <w:tc>
          <w:tcPr>
            <w:tcW w:w="693" w:type="dxa"/>
          </w:tcPr>
          <w:p w:rsidR="008A4A1F" w:rsidRDefault="008A4A1F" w:rsidP="000C288F">
            <w:r>
              <w:t>4</w:t>
            </w:r>
          </w:p>
        </w:tc>
        <w:tc>
          <w:tcPr>
            <w:tcW w:w="693" w:type="dxa"/>
          </w:tcPr>
          <w:p w:rsidR="008A4A1F" w:rsidRDefault="008A4A1F" w:rsidP="000C288F">
            <w:r>
              <w:t>4</w:t>
            </w:r>
          </w:p>
        </w:tc>
      </w:tr>
      <w:tr w:rsidR="008A4A1F" w:rsidTr="000C288F">
        <w:tc>
          <w:tcPr>
            <w:tcW w:w="1592" w:type="dxa"/>
          </w:tcPr>
          <w:p w:rsidR="008A4A1F" w:rsidRPr="00774E82" w:rsidRDefault="008A4A1F" w:rsidP="000C288F">
            <w:pPr>
              <w:rPr>
                <w:b/>
              </w:rPr>
            </w:pPr>
            <w:r w:rsidRPr="00774E82">
              <w:rPr>
                <w:b/>
              </w:rPr>
              <w:t>Κροατία</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c>
          <w:tcPr>
            <w:tcW w:w="693" w:type="dxa"/>
          </w:tcPr>
          <w:p w:rsidR="008A4A1F" w:rsidRDefault="008A4A1F" w:rsidP="000C288F">
            <w:r>
              <w:t>-</w:t>
            </w:r>
          </w:p>
        </w:tc>
      </w:tr>
      <w:tr w:rsidR="008A4A1F" w:rsidTr="000C288F">
        <w:tc>
          <w:tcPr>
            <w:tcW w:w="1592" w:type="dxa"/>
          </w:tcPr>
          <w:p w:rsidR="008A4A1F" w:rsidRPr="00774E82" w:rsidRDefault="008A4A1F" w:rsidP="000C288F">
            <w:pPr>
              <w:rPr>
                <w:b/>
              </w:rPr>
            </w:pPr>
            <w:r w:rsidRPr="00774E82">
              <w:rPr>
                <w:b/>
              </w:rPr>
              <w:t>Ισπανία</w:t>
            </w:r>
          </w:p>
        </w:tc>
        <w:tc>
          <w:tcPr>
            <w:tcW w:w="693" w:type="dxa"/>
          </w:tcPr>
          <w:p w:rsidR="008A4A1F" w:rsidRDefault="008A4A1F" w:rsidP="000C288F">
            <w:r>
              <w:t>81</w:t>
            </w:r>
          </w:p>
        </w:tc>
        <w:tc>
          <w:tcPr>
            <w:tcW w:w="693" w:type="dxa"/>
          </w:tcPr>
          <w:p w:rsidR="008A4A1F" w:rsidRDefault="008A4A1F" w:rsidP="000C288F">
            <w:r>
              <w:t>80</w:t>
            </w:r>
          </w:p>
        </w:tc>
        <w:tc>
          <w:tcPr>
            <w:tcW w:w="693" w:type="dxa"/>
          </w:tcPr>
          <w:p w:rsidR="008A4A1F" w:rsidRDefault="008A4A1F" w:rsidP="000C288F">
            <w:r>
              <w:t>79</w:t>
            </w:r>
          </w:p>
        </w:tc>
        <w:tc>
          <w:tcPr>
            <w:tcW w:w="693" w:type="dxa"/>
          </w:tcPr>
          <w:p w:rsidR="008A4A1F" w:rsidRDefault="008A4A1F" w:rsidP="000C288F">
            <w:r>
              <w:t>77</w:t>
            </w:r>
          </w:p>
        </w:tc>
        <w:tc>
          <w:tcPr>
            <w:tcW w:w="693" w:type="dxa"/>
          </w:tcPr>
          <w:p w:rsidR="008A4A1F" w:rsidRDefault="008A4A1F" w:rsidP="000C288F">
            <w:r>
              <w:t>77</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8</w:t>
            </w:r>
          </w:p>
        </w:tc>
      </w:tr>
      <w:tr w:rsidR="008A4A1F" w:rsidTr="000C288F">
        <w:tc>
          <w:tcPr>
            <w:tcW w:w="1592" w:type="dxa"/>
          </w:tcPr>
          <w:p w:rsidR="008A4A1F" w:rsidRPr="00774E82" w:rsidRDefault="008A4A1F" w:rsidP="000C288F">
            <w:pPr>
              <w:rPr>
                <w:b/>
              </w:rPr>
            </w:pPr>
            <w:r w:rsidRPr="00774E82">
              <w:rPr>
                <w:b/>
              </w:rPr>
              <w:t>Γαλλία</w:t>
            </w:r>
          </w:p>
        </w:tc>
        <w:tc>
          <w:tcPr>
            <w:tcW w:w="693" w:type="dxa"/>
          </w:tcPr>
          <w:p w:rsidR="008A4A1F" w:rsidRDefault="008A4A1F" w:rsidP="000C288F">
            <w:r>
              <w:t>74</w:t>
            </w:r>
          </w:p>
        </w:tc>
        <w:tc>
          <w:tcPr>
            <w:tcW w:w="693" w:type="dxa"/>
          </w:tcPr>
          <w:p w:rsidR="008A4A1F" w:rsidRDefault="008A4A1F" w:rsidP="000C288F">
            <w:r>
              <w:t>71</w:t>
            </w:r>
          </w:p>
        </w:tc>
        <w:tc>
          <w:tcPr>
            <w:tcW w:w="693" w:type="dxa"/>
          </w:tcPr>
          <w:p w:rsidR="008A4A1F" w:rsidRDefault="008A4A1F" w:rsidP="000C288F">
            <w:r>
              <w:t>69</w:t>
            </w:r>
          </w:p>
        </w:tc>
        <w:tc>
          <w:tcPr>
            <w:tcW w:w="693" w:type="dxa"/>
          </w:tcPr>
          <w:p w:rsidR="008A4A1F" w:rsidRDefault="008A4A1F" w:rsidP="000C288F">
            <w:r>
              <w:t>65</w:t>
            </w:r>
          </w:p>
        </w:tc>
        <w:tc>
          <w:tcPr>
            <w:tcW w:w="693" w:type="dxa"/>
          </w:tcPr>
          <w:p w:rsidR="008A4A1F" w:rsidRDefault="008A4A1F" w:rsidP="000C288F">
            <w:r>
              <w:t>68</w:t>
            </w:r>
          </w:p>
        </w:tc>
        <w:tc>
          <w:tcPr>
            <w:tcW w:w="693" w:type="dxa"/>
          </w:tcPr>
          <w:p w:rsidR="008A4A1F" w:rsidRDefault="008A4A1F" w:rsidP="000C288F">
            <w:r>
              <w:t>24</w:t>
            </w:r>
          </w:p>
        </w:tc>
        <w:tc>
          <w:tcPr>
            <w:tcW w:w="693" w:type="dxa"/>
          </w:tcPr>
          <w:p w:rsidR="008A4A1F" w:rsidRDefault="008A4A1F" w:rsidP="000C288F">
            <w:r>
              <w:t>24</w:t>
            </w:r>
          </w:p>
        </w:tc>
        <w:tc>
          <w:tcPr>
            <w:tcW w:w="693" w:type="dxa"/>
          </w:tcPr>
          <w:p w:rsidR="008A4A1F" w:rsidRDefault="008A4A1F" w:rsidP="000C288F">
            <w:r>
              <w:t>23</w:t>
            </w:r>
          </w:p>
        </w:tc>
        <w:tc>
          <w:tcPr>
            <w:tcW w:w="693" w:type="dxa"/>
          </w:tcPr>
          <w:p w:rsidR="008A4A1F" w:rsidRDefault="008A4A1F" w:rsidP="000C288F">
            <w:r>
              <w:t>22</w:t>
            </w:r>
          </w:p>
        </w:tc>
        <w:tc>
          <w:tcPr>
            <w:tcW w:w="693" w:type="dxa"/>
          </w:tcPr>
          <w:p w:rsidR="008A4A1F" w:rsidRDefault="008A4A1F" w:rsidP="000C288F">
            <w:r>
              <w:t>23</w:t>
            </w:r>
          </w:p>
        </w:tc>
      </w:tr>
      <w:tr w:rsidR="008A4A1F" w:rsidTr="000C288F">
        <w:tc>
          <w:tcPr>
            <w:tcW w:w="1592" w:type="dxa"/>
          </w:tcPr>
          <w:p w:rsidR="008A4A1F" w:rsidRPr="00774E82" w:rsidRDefault="008A4A1F" w:rsidP="000C288F">
            <w:pPr>
              <w:rPr>
                <w:b/>
              </w:rPr>
            </w:pPr>
            <w:r w:rsidRPr="00774E82">
              <w:rPr>
                <w:b/>
              </w:rPr>
              <w:t>Ιταλία</w:t>
            </w:r>
          </w:p>
        </w:tc>
        <w:tc>
          <w:tcPr>
            <w:tcW w:w="693" w:type="dxa"/>
          </w:tcPr>
          <w:p w:rsidR="008A4A1F" w:rsidRDefault="008A4A1F" w:rsidP="000C288F">
            <w:r>
              <w:t>72</w:t>
            </w:r>
          </w:p>
        </w:tc>
        <w:tc>
          <w:tcPr>
            <w:tcW w:w="693" w:type="dxa"/>
          </w:tcPr>
          <w:p w:rsidR="008A4A1F" w:rsidRDefault="008A4A1F" w:rsidP="000C288F">
            <w:r>
              <w:t>68</w:t>
            </w:r>
          </w:p>
        </w:tc>
        <w:tc>
          <w:tcPr>
            <w:tcW w:w="693" w:type="dxa"/>
          </w:tcPr>
          <w:p w:rsidR="008A4A1F" w:rsidRDefault="008A4A1F" w:rsidP="000C288F">
            <w:r>
              <w:t>70</w:t>
            </w:r>
          </w:p>
        </w:tc>
        <w:tc>
          <w:tcPr>
            <w:tcW w:w="693" w:type="dxa"/>
          </w:tcPr>
          <w:p w:rsidR="008A4A1F" w:rsidRDefault="008A4A1F" w:rsidP="000C288F">
            <w:r>
              <w:t>69</w:t>
            </w:r>
          </w:p>
        </w:tc>
        <w:tc>
          <w:tcPr>
            <w:tcW w:w="693" w:type="dxa"/>
          </w:tcPr>
          <w:p w:rsidR="008A4A1F" w:rsidRDefault="008A4A1F" w:rsidP="000C288F">
            <w:r>
              <w:t>72</w:t>
            </w:r>
          </w:p>
        </w:tc>
        <w:tc>
          <w:tcPr>
            <w:tcW w:w="693" w:type="dxa"/>
          </w:tcPr>
          <w:p w:rsidR="008A4A1F" w:rsidRDefault="008A4A1F" w:rsidP="000C288F">
            <w:r>
              <w:t>10</w:t>
            </w:r>
          </w:p>
        </w:tc>
        <w:tc>
          <w:tcPr>
            <w:tcW w:w="693" w:type="dxa"/>
          </w:tcPr>
          <w:p w:rsidR="008A4A1F" w:rsidRDefault="008A4A1F" w:rsidP="000C288F">
            <w:r>
              <w:t>9</w:t>
            </w:r>
          </w:p>
        </w:tc>
        <w:tc>
          <w:tcPr>
            <w:tcW w:w="693" w:type="dxa"/>
          </w:tcPr>
          <w:p w:rsidR="008A4A1F" w:rsidRDefault="008A4A1F" w:rsidP="000C288F">
            <w:r>
              <w:t>9</w:t>
            </w:r>
          </w:p>
        </w:tc>
        <w:tc>
          <w:tcPr>
            <w:tcW w:w="693" w:type="dxa"/>
          </w:tcPr>
          <w:p w:rsidR="008A4A1F" w:rsidRDefault="008A4A1F" w:rsidP="000C288F">
            <w:r>
              <w:t>9</w:t>
            </w:r>
          </w:p>
        </w:tc>
        <w:tc>
          <w:tcPr>
            <w:tcW w:w="693" w:type="dxa"/>
          </w:tcPr>
          <w:p w:rsidR="008A4A1F" w:rsidRDefault="008A4A1F" w:rsidP="000C288F">
            <w:r>
              <w:t>9</w:t>
            </w:r>
          </w:p>
        </w:tc>
      </w:tr>
      <w:tr w:rsidR="008A4A1F" w:rsidTr="000C288F">
        <w:tc>
          <w:tcPr>
            <w:tcW w:w="1592" w:type="dxa"/>
          </w:tcPr>
          <w:p w:rsidR="008A4A1F" w:rsidRPr="00774E82" w:rsidRDefault="008A4A1F" w:rsidP="000C288F">
            <w:pPr>
              <w:rPr>
                <w:b/>
              </w:rPr>
            </w:pPr>
            <w:r w:rsidRPr="00774E82">
              <w:rPr>
                <w:b/>
              </w:rPr>
              <w:t>Κύπρος</w:t>
            </w:r>
          </w:p>
        </w:tc>
        <w:tc>
          <w:tcPr>
            <w:tcW w:w="693" w:type="dxa"/>
          </w:tcPr>
          <w:p w:rsidR="008A4A1F" w:rsidRDefault="008A4A1F" w:rsidP="000C288F">
            <w:r>
              <w:t>9</w:t>
            </w:r>
          </w:p>
        </w:tc>
        <w:tc>
          <w:tcPr>
            <w:tcW w:w="693" w:type="dxa"/>
          </w:tcPr>
          <w:p w:rsidR="008A4A1F" w:rsidRDefault="008A4A1F" w:rsidP="000C288F">
            <w:r>
              <w:t>9</w:t>
            </w:r>
          </w:p>
        </w:tc>
        <w:tc>
          <w:tcPr>
            <w:tcW w:w="693" w:type="dxa"/>
          </w:tcPr>
          <w:p w:rsidR="008A4A1F" w:rsidRDefault="008A4A1F" w:rsidP="000C288F">
            <w:r>
              <w:t>9</w:t>
            </w:r>
          </w:p>
        </w:tc>
        <w:tc>
          <w:tcPr>
            <w:tcW w:w="693" w:type="dxa"/>
          </w:tcPr>
          <w:p w:rsidR="008A4A1F" w:rsidRDefault="008A4A1F" w:rsidP="000C288F">
            <w:r>
              <w:t>11</w:t>
            </w:r>
          </w:p>
        </w:tc>
        <w:tc>
          <w:tcPr>
            <w:tcW w:w="693" w:type="dxa"/>
          </w:tcPr>
          <w:p w:rsidR="008A4A1F" w:rsidRDefault="008A4A1F" w:rsidP="000C288F">
            <w:r>
              <w:t>11</w:t>
            </w:r>
          </w:p>
        </w:tc>
        <w:tc>
          <w:tcPr>
            <w:tcW w:w="693" w:type="dxa"/>
          </w:tcPr>
          <w:p w:rsidR="008A4A1F" w:rsidRDefault="008A4A1F" w:rsidP="000C288F">
            <w:r>
              <w:t>16</w:t>
            </w:r>
          </w:p>
        </w:tc>
        <w:tc>
          <w:tcPr>
            <w:tcW w:w="693" w:type="dxa"/>
          </w:tcPr>
          <w:p w:rsidR="008A4A1F" w:rsidRDefault="008A4A1F" w:rsidP="000C288F">
            <w:r>
              <w:t>16</w:t>
            </w:r>
          </w:p>
        </w:tc>
        <w:tc>
          <w:tcPr>
            <w:tcW w:w="693" w:type="dxa"/>
          </w:tcPr>
          <w:p w:rsidR="008A4A1F" w:rsidRDefault="008A4A1F" w:rsidP="000C288F">
            <w:r>
              <w:t>16</w:t>
            </w:r>
          </w:p>
        </w:tc>
        <w:tc>
          <w:tcPr>
            <w:tcW w:w="693" w:type="dxa"/>
          </w:tcPr>
          <w:p w:rsidR="008A4A1F" w:rsidRDefault="008A4A1F" w:rsidP="000C288F">
            <w:r>
              <w:t>16</w:t>
            </w:r>
          </w:p>
        </w:tc>
        <w:tc>
          <w:tcPr>
            <w:tcW w:w="693" w:type="dxa"/>
          </w:tcPr>
          <w:p w:rsidR="008A4A1F" w:rsidRDefault="008A4A1F" w:rsidP="000C288F">
            <w:r>
              <w:t>16</w:t>
            </w:r>
          </w:p>
        </w:tc>
      </w:tr>
      <w:tr w:rsidR="008A4A1F" w:rsidTr="000C288F">
        <w:tc>
          <w:tcPr>
            <w:tcW w:w="1592" w:type="dxa"/>
          </w:tcPr>
          <w:p w:rsidR="008A4A1F" w:rsidRPr="00774E82" w:rsidRDefault="008A4A1F" w:rsidP="000C288F">
            <w:pPr>
              <w:rPr>
                <w:b/>
              </w:rPr>
            </w:pPr>
            <w:r w:rsidRPr="00774E82">
              <w:rPr>
                <w:b/>
              </w:rPr>
              <w:t>Λετονία</w:t>
            </w:r>
          </w:p>
        </w:tc>
        <w:tc>
          <w:tcPr>
            <w:tcW w:w="693" w:type="dxa"/>
          </w:tcPr>
          <w:p w:rsidR="008A4A1F" w:rsidRDefault="008A4A1F" w:rsidP="000C288F">
            <w:r>
              <w:t>6</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1</w:t>
            </w:r>
          </w:p>
        </w:tc>
        <w:tc>
          <w:tcPr>
            <w:tcW w:w="693" w:type="dxa"/>
          </w:tcPr>
          <w:p w:rsidR="008A4A1F" w:rsidRDefault="008A4A1F" w:rsidP="000C288F">
            <w:r>
              <w:t>1</w:t>
            </w:r>
          </w:p>
        </w:tc>
      </w:tr>
      <w:tr w:rsidR="008A4A1F" w:rsidTr="000C288F">
        <w:tc>
          <w:tcPr>
            <w:tcW w:w="1592" w:type="dxa"/>
          </w:tcPr>
          <w:p w:rsidR="008A4A1F" w:rsidRPr="00774E82" w:rsidRDefault="008A4A1F" w:rsidP="000C288F">
            <w:pPr>
              <w:rPr>
                <w:b/>
              </w:rPr>
            </w:pPr>
            <w:r w:rsidRPr="00774E82">
              <w:rPr>
                <w:b/>
              </w:rPr>
              <w:t>Λιθουανία</w:t>
            </w:r>
          </w:p>
        </w:tc>
        <w:tc>
          <w:tcPr>
            <w:tcW w:w="693" w:type="dxa"/>
          </w:tcPr>
          <w:p w:rsidR="008A4A1F" w:rsidRDefault="008A4A1F" w:rsidP="000C288F">
            <w:r>
              <w:t>7</w:t>
            </w:r>
          </w:p>
        </w:tc>
        <w:tc>
          <w:tcPr>
            <w:tcW w:w="693" w:type="dxa"/>
          </w:tcPr>
          <w:p w:rsidR="008A4A1F" w:rsidRDefault="008A4A1F" w:rsidP="000C288F">
            <w:r>
              <w:t>9</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7</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1</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Λουξεμβούργο</w:t>
            </w:r>
          </w:p>
        </w:tc>
        <w:tc>
          <w:tcPr>
            <w:tcW w:w="693" w:type="dxa"/>
          </w:tcPr>
          <w:p w:rsidR="008A4A1F" w:rsidRDefault="008A4A1F" w:rsidP="000C288F">
            <w:r>
              <w:t>30</w:t>
            </w:r>
          </w:p>
        </w:tc>
        <w:tc>
          <w:tcPr>
            <w:tcW w:w="693" w:type="dxa"/>
          </w:tcPr>
          <w:p w:rsidR="008A4A1F" w:rsidRDefault="008A4A1F" w:rsidP="000C288F">
            <w:r>
              <w:t>30</w:t>
            </w:r>
          </w:p>
        </w:tc>
        <w:tc>
          <w:tcPr>
            <w:tcW w:w="693" w:type="dxa"/>
          </w:tcPr>
          <w:p w:rsidR="008A4A1F" w:rsidRDefault="008A4A1F" w:rsidP="000C288F">
            <w:r>
              <w:t>29</w:t>
            </w:r>
          </w:p>
        </w:tc>
        <w:tc>
          <w:tcPr>
            <w:tcW w:w="693" w:type="dxa"/>
          </w:tcPr>
          <w:p w:rsidR="008A4A1F" w:rsidRDefault="008A4A1F" w:rsidP="000C288F">
            <w:r>
              <w:t>30</w:t>
            </w:r>
          </w:p>
        </w:tc>
        <w:tc>
          <w:tcPr>
            <w:tcW w:w="693" w:type="dxa"/>
          </w:tcPr>
          <w:p w:rsidR="008A4A1F" w:rsidRDefault="008A4A1F" w:rsidP="000C288F">
            <w:r>
              <w:t>29</w:t>
            </w:r>
          </w:p>
        </w:tc>
        <w:tc>
          <w:tcPr>
            <w:tcW w:w="693" w:type="dxa"/>
          </w:tcPr>
          <w:p w:rsidR="008A4A1F" w:rsidRDefault="008A4A1F" w:rsidP="000C288F">
            <w:r>
              <w:t>7</w:t>
            </w:r>
          </w:p>
        </w:tc>
        <w:tc>
          <w:tcPr>
            <w:tcW w:w="693" w:type="dxa"/>
          </w:tcPr>
          <w:p w:rsidR="008A4A1F" w:rsidRDefault="008A4A1F" w:rsidP="000C288F">
            <w:r>
              <w:t>7</w:t>
            </w:r>
          </w:p>
        </w:tc>
        <w:tc>
          <w:tcPr>
            <w:tcW w:w="693" w:type="dxa"/>
          </w:tcPr>
          <w:p w:rsidR="008A4A1F" w:rsidRDefault="008A4A1F" w:rsidP="000C288F">
            <w:r>
              <w:t>6</w:t>
            </w:r>
          </w:p>
        </w:tc>
        <w:tc>
          <w:tcPr>
            <w:tcW w:w="693" w:type="dxa"/>
          </w:tcPr>
          <w:p w:rsidR="008A4A1F" w:rsidRDefault="008A4A1F" w:rsidP="000C288F">
            <w:r>
              <w:t>6</w:t>
            </w:r>
          </w:p>
        </w:tc>
        <w:tc>
          <w:tcPr>
            <w:tcW w:w="693" w:type="dxa"/>
          </w:tcPr>
          <w:p w:rsidR="008A4A1F" w:rsidRDefault="008A4A1F" w:rsidP="000C288F">
            <w:r>
              <w:t>8</w:t>
            </w:r>
          </w:p>
        </w:tc>
      </w:tr>
      <w:tr w:rsidR="008A4A1F" w:rsidTr="000C288F">
        <w:tc>
          <w:tcPr>
            <w:tcW w:w="1592" w:type="dxa"/>
          </w:tcPr>
          <w:p w:rsidR="008A4A1F" w:rsidRPr="00774E82" w:rsidRDefault="008A4A1F" w:rsidP="000C288F">
            <w:pPr>
              <w:rPr>
                <w:b/>
              </w:rPr>
            </w:pPr>
            <w:r w:rsidRPr="00774E82">
              <w:rPr>
                <w:b/>
              </w:rPr>
              <w:t>Ουγγαρία</w:t>
            </w:r>
          </w:p>
        </w:tc>
        <w:tc>
          <w:tcPr>
            <w:tcW w:w="693" w:type="dxa"/>
          </w:tcPr>
          <w:p w:rsidR="008A4A1F" w:rsidRDefault="008A4A1F" w:rsidP="000C288F">
            <w:r>
              <w:t>11</w:t>
            </w:r>
          </w:p>
        </w:tc>
        <w:tc>
          <w:tcPr>
            <w:tcW w:w="693" w:type="dxa"/>
          </w:tcPr>
          <w:p w:rsidR="008A4A1F" w:rsidRDefault="008A4A1F" w:rsidP="000C288F">
            <w:r>
              <w:t>10</w:t>
            </w:r>
          </w:p>
        </w:tc>
        <w:tc>
          <w:tcPr>
            <w:tcW w:w="693" w:type="dxa"/>
          </w:tcPr>
          <w:p w:rsidR="008A4A1F" w:rsidRDefault="008A4A1F" w:rsidP="000C288F">
            <w:r>
              <w:t>11</w:t>
            </w:r>
          </w:p>
        </w:tc>
        <w:tc>
          <w:tcPr>
            <w:tcW w:w="693" w:type="dxa"/>
          </w:tcPr>
          <w:p w:rsidR="008A4A1F" w:rsidRDefault="008A4A1F" w:rsidP="000C288F">
            <w:r>
              <w:t>10</w:t>
            </w:r>
          </w:p>
        </w:tc>
        <w:tc>
          <w:tcPr>
            <w:tcW w:w="693" w:type="dxa"/>
          </w:tcPr>
          <w:p w:rsidR="008A4A1F" w:rsidRDefault="008A4A1F" w:rsidP="000C288F">
            <w:r>
              <w:t>9</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Μάλτα</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1</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r>
      <w:tr w:rsidR="008A4A1F" w:rsidTr="000C288F">
        <w:tc>
          <w:tcPr>
            <w:tcW w:w="1592" w:type="dxa"/>
          </w:tcPr>
          <w:p w:rsidR="008A4A1F" w:rsidRPr="00774E82" w:rsidRDefault="008A4A1F" w:rsidP="000C288F">
            <w:pPr>
              <w:rPr>
                <w:b/>
              </w:rPr>
            </w:pPr>
            <w:r w:rsidRPr="00774E82">
              <w:rPr>
                <w:b/>
              </w:rPr>
              <w:t>Ολλανδία</w:t>
            </w:r>
          </w:p>
        </w:tc>
        <w:tc>
          <w:tcPr>
            <w:tcW w:w="693" w:type="dxa"/>
          </w:tcPr>
          <w:p w:rsidR="008A4A1F" w:rsidRDefault="008A4A1F" w:rsidP="000C288F">
            <w:r>
              <w:t>28</w:t>
            </w:r>
          </w:p>
        </w:tc>
        <w:tc>
          <w:tcPr>
            <w:tcW w:w="693" w:type="dxa"/>
          </w:tcPr>
          <w:p w:rsidR="008A4A1F" w:rsidRDefault="008A4A1F" w:rsidP="000C288F">
            <w:r>
              <w:t>28</w:t>
            </w:r>
          </w:p>
        </w:tc>
        <w:tc>
          <w:tcPr>
            <w:tcW w:w="693" w:type="dxa"/>
          </w:tcPr>
          <w:p w:rsidR="008A4A1F" w:rsidRDefault="008A4A1F" w:rsidP="000C288F">
            <w:r>
              <w:t>30</w:t>
            </w:r>
          </w:p>
        </w:tc>
        <w:tc>
          <w:tcPr>
            <w:tcW w:w="693" w:type="dxa"/>
          </w:tcPr>
          <w:p w:rsidR="008A4A1F" w:rsidRDefault="008A4A1F" w:rsidP="000C288F">
            <w:r>
              <w:t>31</w:t>
            </w:r>
          </w:p>
        </w:tc>
        <w:tc>
          <w:tcPr>
            <w:tcW w:w="693" w:type="dxa"/>
          </w:tcPr>
          <w:p w:rsidR="008A4A1F" w:rsidRDefault="008A4A1F" w:rsidP="000C288F">
            <w:r>
              <w:t>34</w:t>
            </w:r>
          </w:p>
        </w:tc>
        <w:tc>
          <w:tcPr>
            <w:tcW w:w="693" w:type="dxa"/>
          </w:tcPr>
          <w:p w:rsidR="008A4A1F" w:rsidRDefault="008A4A1F" w:rsidP="000C288F">
            <w:r>
              <w:t>5</w:t>
            </w:r>
          </w:p>
        </w:tc>
        <w:tc>
          <w:tcPr>
            <w:tcW w:w="693" w:type="dxa"/>
          </w:tcPr>
          <w:p w:rsidR="008A4A1F" w:rsidRDefault="008A4A1F" w:rsidP="000C288F">
            <w:r>
              <w:t>5</w:t>
            </w:r>
          </w:p>
        </w:tc>
        <w:tc>
          <w:tcPr>
            <w:tcW w:w="693" w:type="dxa"/>
          </w:tcPr>
          <w:p w:rsidR="008A4A1F" w:rsidRDefault="008A4A1F" w:rsidP="000C288F">
            <w:r>
              <w:t>5</w:t>
            </w:r>
          </w:p>
        </w:tc>
        <w:tc>
          <w:tcPr>
            <w:tcW w:w="693" w:type="dxa"/>
          </w:tcPr>
          <w:p w:rsidR="008A4A1F" w:rsidRDefault="008A4A1F" w:rsidP="000C288F">
            <w:r>
              <w:t>5</w:t>
            </w:r>
          </w:p>
        </w:tc>
        <w:tc>
          <w:tcPr>
            <w:tcW w:w="693" w:type="dxa"/>
          </w:tcPr>
          <w:p w:rsidR="008A4A1F" w:rsidRDefault="008A4A1F" w:rsidP="000C288F">
            <w:r>
              <w:t>5</w:t>
            </w:r>
          </w:p>
        </w:tc>
      </w:tr>
      <w:tr w:rsidR="008A4A1F" w:rsidTr="000C288F">
        <w:tc>
          <w:tcPr>
            <w:tcW w:w="1592" w:type="dxa"/>
          </w:tcPr>
          <w:p w:rsidR="008A4A1F" w:rsidRPr="00774E82" w:rsidRDefault="008A4A1F" w:rsidP="000C288F">
            <w:pPr>
              <w:rPr>
                <w:b/>
              </w:rPr>
            </w:pPr>
            <w:r w:rsidRPr="00774E82">
              <w:rPr>
                <w:b/>
              </w:rPr>
              <w:t>Αυστρία</w:t>
            </w:r>
          </w:p>
        </w:tc>
        <w:tc>
          <w:tcPr>
            <w:tcW w:w="693" w:type="dxa"/>
          </w:tcPr>
          <w:p w:rsidR="008A4A1F" w:rsidRDefault="008A4A1F" w:rsidP="000C288F">
            <w:r>
              <w:t>29</w:t>
            </w:r>
          </w:p>
        </w:tc>
        <w:tc>
          <w:tcPr>
            <w:tcW w:w="693" w:type="dxa"/>
          </w:tcPr>
          <w:p w:rsidR="008A4A1F" w:rsidRDefault="008A4A1F" w:rsidP="000C288F">
            <w:r>
              <w:t>30</w:t>
            </w:r>
          </w:p>
        </w:tc>
        <w:tc>
          <w:tcPr>
            <w:tcW w:w="693" w:type="dxa"/>
          </w:tcPr>
          <w:p w:rsidR="008A4A1F" w:rsidRDefault="008A4A1F" w:rsidP="000C288F">
            <w:r>
              <w:t>30</w:t>
            </w:r>
          </w:p>
        </w:tc>
        <w:tc>
          <w:tcPr>
            <w:tcW w:w="693" w:type="dxa"/>
          </w:tcPr>
          <w:p w:rsidR="008A4A1F" w:rsidRDefault="008A4A1F" w:rsidP="000C288F">
            <w:r>
              <w:t>28</w:t>
            </w:r>
          </w:p>
        </w:tc>
        <w:tc>
          <w:tcPr>
            <w:tcW w:w="693" w:type="dxa"/>
          </w:tcPr>
          <w:p w:rsidR="008A4A1F" w:rsidRDefault="008A4A1F" w:rsidP="000C288F">
            <w:r>
              <w:t>29</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1</w:t>
            </w:r>
          </w:p>
        </w:tc>
        <w:tc>
          <w:tcPr>
            <w:tcW w:w="693" w:type="dxa"/>
          </w:tcPr>
          <w:p w:rsidR="008A4A1F" w:rsidRDefault="008A4A1F" w:rsidP="000C288F">
            <w:r>
              <w:t>1</w:t>
            </w:r>
          </w:p>
        </w:tc>
      </w:tr>
      <w:tr w:rsidR="008A4A1F" w:rsidTr="000C288F">
        <w:tc>
          <w:tcPr>
            <w:tcW w:w="1592" w:type="dxa"/>
          </w:tcPr>
          <w:p w:rsidR="008A4A1F" w:rsidRPr="00774E82" w:rsidRDefault="008A4A1F" w:rsidP="000C288F">
            <w:pPr>
              <w:rPr>
                <w:b/>
              </w:rPr>
            </w:pPr>
            <w:r w:rsidRPr="00774E82">
              <w:rPr>
                <w:b/>
              </w:rPr>
              <w:t>Πολωνία</w:t>
            </w:r>
          </w:p>
        </w:tc>
        <w:tc>
          <w:tcPr>
            <w:tcW w:w="693" w:type="dxa"/>
          </w:tcPr>
          <w:p w:rsidR="008A4A1F" w:rsidRDefault="008A4A1F" w:rsidP="000C288F">
            <w:r>
              <w:t>18</w:t>
            </w:r>
          </w:p>
        </w:tc>
        <w:tc>
          <w:tcPr>
            <w:tcW w:w="693" w:type="dxa"/>
          </w:tcPr>
          <w:p w:rsidR="008A4A1F" w:rsidRDefault="008A4A1F" w:rsidP="000C288F">
            <w:r>
              <w:t>21</w:t>
            </w:r>
          </w:p>
        </w:tc>
        <w:tc>
          <w:tcPr>
            <w:tcW w:w="693" w:type="dxa"/>
          </w:tcPr>
          <w:p w:rsidR="008A4A1F" w:rsidRDefault="008A4A1F" w:rsidP="000C288F">
            <w:r>
              <w:t>19</w:t>
            </w:r>
          </w:p>
        </w:tc>
        <w:tc>
          <w:tcPr>
            <w:tcW w:w="693" w:type="dxa"/>
          </w:tcPr>
          <w:p w:rsidR="008A4A1F" w:rsidRDefault="008A4A1F" w:rsidP="000C288F">
            <w:r>
              <w:t>20</w:t>
            </w:r>
          </w:p>
        </w:tc>
        <w:tc>
          <w:tcPr>
            <w:tcW w:w="693" w:type="dxa"/>
          </w:tcPr>
          <w:p w:rsidR="008A4A1F" w:rsidRDefault="008A4A1F" w:rsidP="000C288F">
            <w:r>
              <w:t>22</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Πορτογαλία</w:t>
            </w:r>
          </w:p>
        </w:tc>
        <w:tc>
          <w:tcPr>
            <w:tcW w:w="693" w:type="dxa"/>
          </w:tcPr>
          <w:p w:rsidR="008A4A1F" w:rsidRDefault="008A4A1F" w:rsidP="000C288F">
            <w:r>
              <w:t>25</w:t>
            </w:r>
          </w:p>
        </w:tc>
        <w:tc>
          <w:tcPr>
            <w:tcW w:w="693" w:type="dxa"/>
          </w:tcPr>
          <w:p w:rsidR="008A4A1F" w:rsidRDefault="008A4A1F" w:rsidP="000C288F">
            <w:r>
              <w:t>24</w:t>
            </w:r>
          </w:p>
        </w:tc>
        <w:tc>
          <w:tcPr>
            <w:tcW w:w="693" w:type="dxa"/>
          </w:tcPr>
          <w:p w:rsidR="008A4A1F" w:rsidRDefault="008A4A1F" w:rsidP="000C288F">
            <w:r>
              <w:t>22</w:t>
            </w:r>
          </w:p>
        </w:tc>
        <w:tc>
          <w:tcPr>
            <w:tcW w:w="693" w:type="dxa"/>
          </w:tcPr>
          <w:p w:rsidR="008A4A1F" w:rsidRDefault="008A4A1F" w:rsidP="000C288F">
            <w:r>
              <w:t>21</w:t>
            </w:r>
          </w:p>
        </w:tc>
        <w:tc>
          <w:tcPr>
            <w:tcW w:w="693" w:type="dxa"/>
          </w:tcPr>
          <w:p w:rsidR="008A4A1F" w:rsidRDefault="008A4A1F" w:rsidP="000C288F">
            <w:r>
              <w:t>22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r>
      <w:tr w:rsidR="008A4A1F" w:rsidTr="000C288F">
        <w:tc>
          <w:tcPr>
            <w:tcW w:w="1592" w:type="dxa"/>
          </w:tcPr>
          <w:p w:rsidR="008A4A1F" w:rsidRPr="00774E82" w:rsidRDefault="008A4A1F" w:rsidP="000C288F">
            <w:pPr>
              <w:rPr>
                <w:b/>
              </w:rPr>
            </w:pPr>
            <w:r w:rsidRPr="00774E82">
              <w:rPr>
                <w:b/>
              </w:rPr>
              <w:t>Ρουμανία</w:t>
            </w:r>
          </w:p>
        </w:tc>
        <w:tc>
          <w:tcPr>
            <w:tcW w:w="693" w:type="dxa"/>
          </w:tcPr>
          <w:p w:rsidR="008A4A1F" w:rsidRDefault="008A4A1F" w:rsidP="000C288F">
            <w:r>
              <w:t>10</w:t>
            </w:r>
          </w:p>
        </w:tc>
        <w:tc>
          <w:tcPr>
            <w:tcW w:w="693" w:type="dxa"/>
          </w:tcPr>
          <w:p w:rsidR="008A4A1F" w:rsidRDefault="008A4A1F" w:rsidP="000C288F">
            <w:r>
              <w:t>9</w:t>
            </w:r>
          </w:p>
        </w:tc>
        <w:tc>
          <w:tcPr>
            <w:tcW w:w="693" w:type="dxa"/>
          </w:tcPr>
          <w:p w:rsidR="008A4A1F" w:rsidRDefault="008A4A1F" w:rsidP="000C288F">
            <w:r>
              <w:t>8</w:t>
            </w:r>
          </w:p>
        </w:tc>
        <w:tc>
          <w:tcPr>
            <w:tcW w:w="693" w:type="dxa"/>
          </w:tcPr>
          <w:p w:rsidR="008A4A1F" w:rsidRDefault="008A4A1F" w:rsidP="000C288F">
            <w:r>
              <w:t>8</w:t>
            </w:r>
          </w:p>
        </w:tc>
        <w:tc>
          <w:tcPr>
            <w:tcW w:w="693" w:type="dxa"/>
          </w:tcPr>
          <w:p w:rsidR="008A4A1F" w:rsidRDefault="008A4A1F" w:rsidP="000C288F">
            <w:r>
              <w:t>9</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Σλοβενία</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3</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Σλοβακία</w:t>
            </w:r>
          </w:p>
        </w:tc>
        <w:tc>
          <w:tcPr>
            <w:tcW w:w="693" w:type="dxa"/>
          </w:tcPr>
          <w:p w:rsidR="008A4A1F" w:rsidRDefault="008A4A1F" w:rsidP="000C288F">
            <w:r>
              <w:t>11</w:t>
            </w:r>
          </w:p>
        </w:tc>
        <w:tc>
          <w:tcPr>
            <w:tcW w:w="693" w:type="dxa"/>
          </w:tcPr>
          <w:p w:rsidR="008A4A1F" w:rsidRDefault="008A4A1F" w:rsidP="000C288F">
            <w:r>
              <w:t>14</w:t>
            </w:r>
          </w:p>
        </w:tc>
        <w:tc>
          <w:tcPr>
            <w:tcW w:w="693" w:type="dxa"/>
          </w:tcPr>
          <w:p w:rsidR="008A4A1F" w:rsidRDefault="008A4A1F" w:rsidP="000C288F">
            <w:r>
              <w:t>17</w:t>
            </w:r>
          </w:p>
        </w:tc>
        <w:tc>
          <w:tcPr>
            <w:tcW w:w="693" w:type="dxa"/>
          </w:tcPr>
          <w:p w:rsidR="008A4A1F" w:rsidRDefault="008A4A1F" w:rsidP="000C288F">
            <w:r>
              <w:t>14</w:t>
            </w:r>
          </w:p>
        </w:tc>
        <w:tc>
          <w:tcPr>
            <w:tcW w:w="693" w:type="dxa"/>
          </w:tcPr>
          <w:p w:rsidR="008A4A1F" w:rsidRDefault="008A4A1F" w:rsidP="000C288F">
            <w:r>
              <w:t>15</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c>
          <w:tcPr>
            <w:tcW w:w="693" w:type="dxa"/>
          </w:tcPr>
          <w:p w:rsidR="008A4A1F" w:rsidRDefault="008A4A1F" w:rsidP="000C288F">
            <w:r>
              <w:t>0</w:t>
            </w:r>
          </w:p>
        </w:tc>
      </w:tr>
      <w:tr w:rsidR="008A4A1F" w:rsidTr="000C288F">
        <w:tc>
          <w:tcPr>
            <w:tcW w:w="1592" w:type="dxa"/>
          </w:tcPr>
          <w:p w:rsidR="008A4A1F" w:rsidRPr="00774E82" w:rsidRDefault="008A4A1F" w:rsidP="000C288F">
            <w:pPr>
              <w:rPr>
                <w:b/>
              </w:rPr>
            </w:pPr>
            <w:r w:rsidRPr="00774E82">
              <w:rPr>
                <w:b/>
              </w:rPr>
              <w:t>Φιλανδία</w:t>
            </w:r>
          </w:p>
        </w:tc>
        <w:tc>
          <w:tcPr>
            <w:tcW w:w="693" w:type="dxa"/>
          </w:tcPr>
          <w:p w:rsidR="008A4A1F" w:rsidRDefault="008A4A1F" w:rsidP="000C288F">
            <w:r>
              <w:t>21</w:t>
            </w:r>
          </w:p>
        </w:tc>
        <w:tc>
          <w:tcPr>
            <w:tcW w:w="693" w:type="dxa"/>
          </w:tcPr>
          <w:p w:rsidR="008A4A1F" w:rsidRDefault="008A4A1F" w:rsidP="000C288F">
            <w:r>
              <w:t>22</w:t>
            </w:r>
          </w:p>
        </w:tc>
        <w:tc>
          <w:tcPr>
            <w:tcW w:w="693" w:type="dxa"/>
          </w:tcPr>
          <w:p w:rsidR="008A4A1F" w:rsidRDefault="008A4A1F" w:rsidP="000C288F">
            <w:r>
              <w:t>22</w:t>
            </w:r>
          </w:p>
        </w:tc>
        <w:tc>
          <w:tcPr>
            <w:tcW w:w="693" w:type="dxa"/>
          </w:tcPr>
          <w:p w:rsidR="008A4A1F" w:rsidRDefault="008A4A1F" w:rsidP="000C288F">
            <w:r>
              <w:t>20</w:t>
            </w:r>
          </w:p>
        </w:tc>
        <w:tc>
          <w:tcPr>
            <w:tcW w:w="693" w:type="dxa"/>
          </w:tcPr>
          <w:p w:rsidR="008A4A1F" w:rsidRDefault="008A4A1F" w:rsidP="000C288F">
            <w:r>
              <w:t>20</w:t>
            </w:r>
          </w:p>
        </w:tc>
        <w:tc>
          <w:tcPr>
            <w:tcW w:w="693" w:type="dxa"/>
          </w:tcPr>
          <w:p w:rsidR="008A4A1F" w:rsidRDefault="008A4A1F" w:rsidP="000C288F">
            <w:r>
              <w:t>1</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c>
          <w:tcPr>
            <w:tcW w:w="693" w:type="dxa"/>
          </w:tcPr>
          <w:p w:rsidR="008A4A1F" w:rsidRDefault="008A4A1F" w:rsidP="000C288F">
            <w:r>
              <w:t>2</w:t>
            </w:r>
          </w:p>
        </w:tc>
      </w:tr>
      <w:tr w:rsidR="008A4A1F" w:rsidTr="000C288F">
        <w:tc>
          <w:tcPr>
            <w:tcW w:w="1592" w:type="dxa"/>
          </w:tcPr>
          <w:p w:rsidR="008A4A1F" w:rsidRPr="00774E82" w:rsidRDefault="008A4A1F" w:rsidP="000C288F">
            <w:pPr>
              <w:rPr>
                <w:b/>
              </w:rPr>
            </w:pPr>
            <w:r w:rsidRPr="00774E82">
              <w:rPr>
                <w:b/>
              </w:rPr>
              <w:t>Σουηδία</w:t>
            </w:r>
          </w:p>
        </w:tc>
        <w:tc>
          <w:tcPr>
            <w:tcW w:w="693" w:type="dxa"/>
          </w:tcPr>
          <w:p w:rsidR="008A4A1F" w:rsidRDefault="008A4A1F" w:rsidP="000C288F">
            <w:r>
              <w:t>20</w:t>
            </w:r>
          </w:p>
        </w:tc>
        <w:tc>
          <w:tcPr>
            <w:tcW w:w="693" w:type="dxa"/>
          </w:tcPr>
          <w:p w:rsidR="008A4A1F" w:rsidRDefault="008A4A1F" w:rsidP="000C288F">
            <w:r>
              <w:t>21</w:t>
            </w:r>
          </w:p>
        </w:tc>
        <w:tc>
          <w:tcPr>
            <w:tcW w:w="693" w:type="dxa"/>
          </w:tcPr>
          <w:p w:rsidR="008A4A1F" w:rsidRDefault="008A4A1F" w:rsidP="000C288F">
            <w:r>
              <w:t>25</w:t>
            </w:r>
          </w:p>
        </w:tc>
        <w:tc>
          <w:tcPr>
            <w:tcW w:w="693" w:type="dxa"/>
          </w:tcPr>
          <w:p w:rsidR="008A4A1F" w:rsidRDefault="008A4A1F" w:rsidP="000C288F">
            <w:r>
              <w:t>23</w:t>
            </w:r>
          </w:p>
        </w:tc>
        <w:tc>
          <w:tcPr>
            <w:tcW w:w="693" w:type="dxa"/>
          </w:tcPr>
          <w:p w:rsidR="008A4A1F" w:rsidRDefault="008A4A1F" w:rsidP="000C288F">
            <w:r>
              <w:t>25</w:t>
            </w:r>
          </w:p>
        </w:tc>
        <w:tc>
          <w:tcPr>
            <w:tcW w:w="693" w:type="dxa"/>
          </w:tcPr>
          <w:p w:rsidR="008A4A1F" w:rsidRDefault="008A4A1F" w:rsidP="000C288F">
            <w:r>
              <w:t>2</w:t>
            </w:r>
          </w:p>
        </w:tc>
        <w:tc>
          <w:tcPr>
            <w:tcW w:w="693" w:type="dxa"/>
          </w:tcPr>
          <w:p w:rsidR="008A4A1F" w:rsidRDefault="008A4A1F" w:rsidP="000C288F">
            <w:r>
              <w:t>4</w:t>
            </w:r>
          </w:p>
        </w:tc>
        <w:tc>
          <w:tcPr>
            <w:tcW w:w="693" w:type="dxa"/>
          </w:tcPr>
          <w:p w:rsidR="008A4A1F" w:rsidRDefault="008A4A1F" w:rsidP="000C288F">
            <w:r>
              <w:t>4</w:t>
            </w:r>
          </w:p>
        </w:tc>
        <w:tc>
          <w:tcPr>
            <w:tcW w:w="693" w:type="dxa"/>
          </w:tcPr>
          <w:p w:rsidR="008A4A1F" w:rsidRDefault="008A4A1F" w:rsidP="000C288F">
            <w:r>
              <w:t>7</w:t>
            </w:r>
          </w:p>
        </w:tc>
        <w:tc>
          <w:tcPr>
            <w:tcW w:w="693" w:type="dxa"/>
          </w:tcPr>
          <w:p w:rsidR="008A4A1F" w:rsidRDefault="008A4A1F" w:rsidP="000C288F">
            <w:r>
              <w:t>5</w:t>
            </w:r>
          </w:p>
        </w:tc>
      </w:tr>
      <w:tr w:rsidR="008A4A1F" w:rsidTr="000C288F">
        <w:tc>
          <w:tcPr>
            <w:tcW w:w="1592" w:type="dxa"/>
          </w:tcPr>
          <w:p w:rsidR="008A4A1F" w:rsidRPr="00774E82" w:rsidRDefault="008A4A1F" w:rsidP="000C288F">
            <w:pPr>
              <w:rPr>
                <w:b/>
              </w:rPr>
            </w:pPr>
            <w:r w:rsidRPr="00774E82">
              <w:rPr>
                <w:b/>
              </w:rPr>
              <w:t>Αγγλία</w:t>
            </w:r>
          </w:p>
        </w:tc>
        <w:tc>
          <w:tcPr>
            <w:tcW w:w="693" w:type="dxa"/>
          </w:tcPr>
          <w:p w:rsidR="008A4A1F" w:rsidRDefault="008A4A1F" w:rsidP="000C288F">
            <w:r>
              <w:t>77</w:t>
            </w:r>
          </w:p>
        </w:tc>
        <w:tc>
          <w:tcPr>
            <w:tcW w:w="693" w:type="dxa"/>
          </w:tcPr>
          <w:p w:rsidR="008A4A1F" w:rsidRDefault="008A4A1F" w:rsidP="000C288F">
            <w:r>
              <w:t>71</w:t>
            </w:r>
          </w:p>
        </w:tc>
        <w:tc>
          <w:tcPr>
            <w:tcW w:w="693" w:type="dxa"/>
          </w:tcPr>
          <w:p w:rsidR="008A4A1F" w:rsidRDefault="008A4A1F" w:rsidP="000C288F">
            <w:r>
              <w:t>68</w:t>
            </w:r>
          </w:p>
        </w:tc>
        <w:tc>
          <w:tcPr>
            <w:tcW w:w="693" w:type="dxa"/>
          </w:tcPr>
          <w:p w:rsidR="008A4A1F" w:rsidRDefault="008A4A1F" w:rsidP="000C288F">
            <w:r>
              <w:t>66</w:t>
            </w:r>
          </w:p>
        </w:tc>
        <w:tc>
          <w:tcPr>
            <w:tcW w:w="693" w:type="dxa"/>
          </w:tcPr>
          <w:p w:rsidR="008A4A1F" w:rsidRDefault="008A4A1F" w:rsidP="000C288F">
            <w:r>
              <w:t>62</w:t>
            </w:r>
          </w:p>
        </w:tc>
        <w:tc>
          <w:tcPr>
            <w:tcW w:w="693" w:type="dxa"/>
          </w:tcPr>
          <w:p w:rsidR="008A4A1F" w:rsidRDefault="008A4A1F" w:rsidP="000C288F">
            <w:r>
              <w:t>91</w:t>
            </w:r>
          </w:p>
        </w:tc>
        <w:tc>
          <w:tcPr>
            <w:tcW w:w="693" w:type="dxa"/>
          </w:tcPr>
          <w:p w:rsidR="008A4A1F" w:rsidRDefault="008A4A1F" w:rsidP="000C288F">
            <w:r>
              <w:t>91</w:t>
            </w:r>
          </w:p>
        </w:tc>
        <w:tc>
          <w:tcPr>
            <w:tcW w:w="693" w:type="dxa"/>
          </w:tcPr>
          <w:p w:rsidR="008A4A1F" w:rsidRDefault="008A4A1F" w:rsidP="000C288F">
            <w:r>
              <w:t>90</w:t>
            </w:r>
          </w:p>
        </w:tc>
        <w:tc>
          <w:tcPr>
            <w:tcW w:w="693" w:type="dxa"/>
          </w:tcPr>
          <w:p w:rsidR="008A4A1F" w:rsidRDefault="008A4A1F" w:rsidP="000C288F">
            <w:r>
              <w:t>91</w:t>
            </w:r>
          </w:p>
        </w:tc>
        <w:tc>
          <w:tcPr>
            <w:tcW w:w="693" w:type="dxa"/>
          </w:tcPr>
          <w:p w:rsidR="008A4A1F" w:rsidRDefault="008A4A1F" w:rsidP="000C288F">
            <w:r>
              <w:t>90</w:t>
            </w:r>
          </w:p>
        </w:tc>
      </w:tr>
      <w:tr w:rsidR="008A4A1F" w:rsidTr="000C288F">
        <w:tc>
          <w:tcPr>
            <w:tcW w:w="1592" w:type="dxa"/>
          </w:tcPr>
          <w:p w:rsidR="008A4A1F" w:rsidRPr="00774E82" w:rsidRDefault="008A4A1F" w:rsidP="000C288F">
            <w:pPr>
              <w:rPr>
                <w:b/>
              </w:rPr>
            </w:pPr>
            <w:r>
              <w:rPr>
                <w:b/>
              </w:rPr>
              <w:t>Ευρωζώνη</w:t>
            </w:r>
          </w:p>
        </w:tc>
        <w:tc>
          <w:tcPr>
            <w:tcW w:w="693" w:type="dxa"/>
          </w:tcPr>
          <w:p w:rsidR="008A4A1F" w:rsidRDefault="008A4A1F" w:rsidP="000C288F">
            <w:r>
              <w:t>571</w:t>
            </w:r>
          </w:p>
        </w:tc>
        <w:tc>
          <w:tcPr>
            <w:tcW w:w="693" w:type="dxa"/>
          </w:tcPr>
          <w:p w:rsidR="008A4A1F" w:rsidRDefault="008A4A1F" w:rsidP="000C288F">
            <w:r>
              <w:t>572</w:t>
            </w:r>
          </w:p>
        </w:tc>
        <w:tc>
          <w:tcPr>
            <w:tcW w:w="693" w:type="dxa"/>
          </w:tcPr>
          <w:p w:rsidR="008A4A1F" w:rsidRDefault="008A4A1F" w:rsidP="000C288F">
            <w:r>
              <w:t>574</w:t>
            </w:r>
          </w:p>
        </w:tc>
        <w:tc>
          <w:tcPr>
            <w:tcW w:w="693" w:type="dxa"/>
          </w:tcPr>
          <w:p w:rsidR="008A4A1F" w:rsidRDefault="008A4A1F" w:rsidP="000C288F">
            <w:r>
              <w:t>553</w:t>
            </w:r>
          </w:p>
        </w:tc>
        <w:tc>
          <w:tcPr>
            <w:tcW w:w="693" w:type="dxa"/>
          </w:tcPr>
          <w:p w:rsidR="008A4A1F" w:rsidRDefault="008A4A1F" w:rsidP="000C288F">
            <w:r>
              <w:t>560</w:t>
            </w:r>
          </w:p>
        </w:tc>
        <w:tc>
          <w:tcPr>
            <w:tcW w:w="693" w:type="dxa"/>
          </w:tcPr>
          <w:p w:rsidR="008A4A1F" w:rsidRDefault="008A4A1F" w:rsidP="000C288F">
            <w:r>
              <w:t>109</w:t>
            </w:r>
          </w:p>
        </w:tc>
        <w:tc>
          <w:tcPr>
            <w:tcW w:w="693" w:type="dxa"/>
          </w:tcPr>
          <w:p w:rsidR="008A4A1F" w:rsidRDefault="008A4A1F" w:rsidP="000C288F">
            <w:r>
              <w:t>109</w:t>
            </w:r>
          </w:p>
        </w:tc>
        <w:tc>
          <w:tcPr>
            <w:tcW w:w="693" w:type="dxa"/>
          </w:tcPr>
          <w:p w:rsidR="008A4A1F" w:rsidRDefault="008A4A1F" w:rsidP="000C288F">
            <w:r>
              <w:t>122</w:t>
            </w:r>
          </w:p>
        </w:tc>
        <w:tc>
          <w:tcPr>
            <w:tcW w:w="693" w:type="dxa"/>
          </w:tcPr>
          <w:p w:rsidR="008A4A1F" w:rsidRDefault="008A4A1F" w:rsidP="000C288F">
            <w:r>
              <w:t>123</w:t>
            </w:r>
          </w:p>
        </w:tc>
        <w:tc>
          <w:tcPr>
            <w:tcW w:w="693" w:type="dxa"/>
          </w:tcPr>
          <w:p w:rsidR="008A4A1F" w:rsidRDefault="008A4A1F" w:rsidP="000C288F">
            <w:r>
              <w:t>131</w:t>
            </w:r>
          </w:p>
        </w:tc>
      </w:tr>
      <w:tr w:rsidR="008A4A1F" w:rsidTr="000C288F">
        <w:tc>
          <w:tcPr>
            <w:tcW w:w="1592" w:type="dxa"/>
          </w:tcPr>
          <w:p w:rsidR="008A4A1F" w:rsidRPr="00774E82" w:rsidRDefault="008A4A1F" w:rsidP="000C288F">
            <w:pPr>
              <w:rPr>
                <w:b/>
              </w:rPr>
            </w:pPr>
            <w:r>
              <w:rPr>
                <w:b/>
              </w:rPr>
              <w:t>Ευρώπη</w:t>
            </w:r>
          </w:p>
        </w:tc>
        <w:tc>
          <w:tcPr>
            <w:tcW w:w="693" w:type="dxa"/>
          </w:tcPr>
          <w:p w:rsidR="008A4A1F" w:rsidRDefault="008A4A1F" w:rsidP="000C288F">
            <w:r>
              <w:t>769</w:t>
            </w:r>
          </w:p>
        </w:tc>
        <w:tc>
          <w:tcPr>
            <w:tcW w:w="693" w:type="dxa"/>
          </w:tcPr>
          <w:p w:rsidR="008A4A1F" w:rsidRDefault="008A4A1F" w:rsidP="000C288F">
            <w:r>
              <w:t>772</w:t>
            </w:r>
          </w:p>
        </w:tc>
        <w:tc>
          <w:tcPr>
            <w:tcW w:w="693" w:type="dxa"/>
          </w:tcPr>
          <w:p w:rsidR="008A4A1F" w:rsidRDefault="008A4A1F" w:rsidP="000C288F">
            <w:r>
              <w:t>767</w:t>
            </w:r>
          </w:p>
        </w:tc>
        <w:tc>
          <w:tcPr>
            <w:tcW w:w="693" w:type="dxa"/>
          </w:tcPr>
          <w:p w:rsidR="008A4A1F" w:rsidRDefault="008A4A1F" w:rsidP="000C288F">
            <w:r>
              <w:t>739</w:t>
            </w:r>
          </w:p>
        </w:tc>
        <w:tc>
          <w:tcPr>
            <w:tcW w:w="693" w:type="dxa"/>
          </w:tcPr>
          <w:p w:rsidR="008A4A1F" w:rsidRDefault="008A4A1F" w:rsidP="000C288F">
            <w:r>
              <w:t>745</w:t>
            </w:r>
          </w:p>
        </w:tc>
        <w:tc>
          <w:tcPr>
            <w:tcW w:w="693" w:type="dxa"/>
          </w:tcPr>
          <w:p w:rsidR="008A4A1F" w:rsidRDefault="008A4A1F" w:rsidP="000C288F">
            <w:r>
              <w:t>206</w:t>
            </w:r>
          </w:p>
        </w:tc>
        <w:tc>
          <w:tcPr>
            <w:tcW w:w="693" w:type="dxa"/>
          </w:tcPr>
          <w:p w:rsidR="008A4A1F" w:rsidRDefault="008A4A1F" w:rsidP="000C288F">
            <w:r>
              <w:t>211</w:t>
            </w:r>
          </w:p>
        </w:tc>
        <w:tc>
          <w:tcPr>
            <w:tcW w:w="693" w:type="dxa"/>
          </w:tcPr>
          <w:p w:rsidR="008A4A1F" w:rsidRDefault="008A4A1F" w:rsidP="000C288F">
            <w:r>
              <w:t>223</w:t>
            </w:r>
          </w:p>
        </w:tc>
        <w:tc>
          <w:tcPr>
            <w:tcW w:w="693" w:type="dxa"/>
          </w:tcPr>
          <w:p w:rsidR="008A4A1F" w:rsidRDefault="008A4A1F" w:rsidP="000C288F">
            <w:r>
              <w:t>228</w:t>
            </w:r>
          </w:p>
        </w:tc>
        <w:tc>
          <w:tcPr>
            <w:tcW w:w="693" w:type="dxa"/>
          </w:tcPr>
          <w:p w:rsidR="008A4A1F" w:rsidRDefault="008A4A1F" w:rsidP="000C288F">
            <w:r>
              <w:t>233</w:t>
            </w:r>
          </w:p>
        </w:tc>
      </w:tr>
    </w:tbl>
    <w:p w:rsidR="009B1294" w:rsidRDefault="00400204" w:rsidP="007F4E16">
      <w:pPr>
        <w:pStyle w:val="ListParagraph"/>
        <w:spacing w:after="0" w:line="360" w:lineRule="auto"/>
        <w:ind w:left="0" w:firstLine="437"/>
        <w:jc w:val="center"/>
        <w:rPr>
          <w:rFonts w:asciiTheme="minorHAnsi" w:hAnsiTheme="minorHAnsi"/>
          <w:b/>
        </w:rPr>
      </w:pPr>
      <w:r w:rsidRPr="00400204">
        <w:rPr>
          <w:rFonts w:asciiTheme="minorHAnsi" w:hAnsiTheme="minorHAnsi"/>
          <w:b/>
        </w:rPr>
        <w:t>Πίνακας 1. Αριθμός ευρωπαϊκών χρηματοπιστωτικών ιδρυμάτων</w:t>
      </w:r>
    </w:p>
    <w:p w:rsidR="00D40E5A" w:rsidRPr="00130E36" w:rsidRDefault="00D40E5A" w:rsidP="007F4E16">
      <w:pPr>
        <w:pStyle w:val="ListParagraph"/>
        <w:spacing w:after="0" w:line="360" w:lineRule="auto"/>
        <w:ind w:left="0" w:firstLine="437"/>
        <w:jc w:val="center"/>
        <w:rPr>
          <w:rFonts w:asciiTheme="minorHAnsi" w:hAnsiTheme="minorHAnsi"/>
          <w:b/>
          <w:lang w:val="en-US"/>
        </w:rPr>
      </w:pPr>
      <w:r w:rsidRPr="00130E36">
        <w:rPr>
          <w:rFonts w:asciiTheme="minorHAnsi" w:hAnsiTheme="minorHAnsi"/>
          <w:b/>
          <w:lang w:val="en-US"/>
        </w:rPr>
        <w:t>(</w:t>
      </w:r>
      <w:r w:rsidR="00C90899">
        <w:rPr>
          <w:rFonts w:asciiTheme="minorHAnsi" w:hAnsiTheme="minorHAnsi"/>
          <w:b/>
        </w:rPr>
        <w:t>Πηγή</w:t>
      </w:r>
      <w:r w:rsidR="00C90899">
        <w:rPr>
          <w:rFonts w:asciiTheme="minorHAnsi" w:hAnsiTheme="minorHAnsi"/>
          <w:b/>
          <w:lang w:val="en-US"/>
        </w:rPr>
        <w:t xml:space="preserve">: </w:t>
      </w:r>
      <w:r w:rsidRPr="00130E36">
        <w:rPr>
          <w:rFonts w:asciiTheme="minorHAnsi" w:hAnsiTheme="minorHAnsi"/>
          <w:b/>
          <w:lang w:val="en-US"/>
        </w:rPr>
        <w:t>Committee of European Banking Supervisors, 2010)</w:t>
      </w:r>
    </w:p>
    <w:p w:rsidR="007F4E16" w:rsidRDefault="007F4E16" w:rsidP="007F4E16">
      <w:pPr>
        <w:pStyle w:val="ListParagraph"/>
        <w:spacing w:after="0" w:line="360" w:lineRule="auto"/>
        <w:ind w:left="0" w:firstLine="437"/>
        <w:jc w:val="both"/>
        <w:rPr>
          <w:rFonts w:asciiTheme="minorHAnsi" w:hAnsiTheme="minorHAnsi"/>
          <w:b/>
          <w:lang w:val="en-US"/>
        </w:rPr>
      </w:pPr>
    </w:p>
    <w:p w:rsidR="008A4A1F" w:rsidRDefault="008A4A1F" w:rsidP="007F4E16">
      <w:pPr>
        <w:pStyle w:val="ListParagraph"/>
        <w:spacing w:after="0" w:line="360" w:lineRule="auto"/>
        <w:ind w:left="0" w:firstLine="437"/>
        <w:jc w:val="both"/>
        <w:rPr>
          <w:rFonts w:asciiTheme="minorHAnsi" w:hAnsiTheme="minorHAnsi"/>
          <w:b/>
          <w:lang w:val="en-US"/>
        </w:rPr>
      </w:pPr>
    </w:p>
    <w:p w:rsidR="008A4A1F" w:rsidRDefault="008A4A1F" w:rsidP="007F4E16">
      <w:pPr>
        <w:pStyle w:val="ListParagraph"/>
        <w:spacing w:after="0" w:line="360" w:lineRule="auto"/>
        <w:ind w:left="0" w:firstLine="437"/>
        <w:jc w:val="both"/>
        <w:rPr>
          <w:rFonts w:asciiTheme="minorHAnsi" w:hAnsiTheme="minorHAnsi"/>
          <w:b/>
          <w:lang w:val="en-US"/>
        </w:rPr>
      </w:pPr>
    </w:p>
    <w:p w:rsidR="008A4A1F" w:rsidRDefault="008A4A1F" w:rsidP="007F4E16">
      <w:pPr>
        <w:pStyle w:val="ListParagraph"/>
        <w:spacing w:after="0" w:line="360" w:lineRule="auto"/>
        <w:ind w:left="0" w:firstLine="437"/>
        <w:jc w:val="both"/>
        <w:rPr>
          <w:rFonts w:asciiTheme="minorHAnsi" w:hAnsiTheme="minorHAnsi"/>
          <w:b/>
          <w:lang w:val="en-US"/>
        </w:rPr>
      </w:pPr>
    </w:p>
    <w:p w:rsidR="008A4A1F" w:rsidRDefault="008A4A1F" w:rsidP="007F4E16">
      <w:pPr>
        <w:pStyle w:val="ListParagraph"/>
        <w:spacing w:after="0" w:line="360" w:lineRule="auto"/>
        <w:ind w:left="0" w:firstLine="437"/>
        <w:jc w:val="both"/>
        <w:rPr>
          <w:rFonts w:asciiTheme="minorHAnsi" w:hAnsiTheme="minorHAnsi"/>
          <w:b/>
          <w:lang w:val="en-US"/>
        </w:rPr>
      </w:pPr>
    </w:p>
    <w:p w:rsidR="008A4A1F" w:rsidRDefault="008A4A1F" w:rsidP="007F4E16">
      <w:pPr>
        <w:pStyle w:val="ListParagraph"/>
        <w:spacing w:after="0" w:line="360" w:lineRule="auto"/>
        <w:ind w:left="0" w:firstLine="437"/>
        <w:jc w:val="both"/>
        <w:rPr>
          <w:rFonts w:asciiTheme="minorHAnsi" w:hAnsiTheme="minorHAnsi"/>
          <w:b/>
          <w:lang w:val="en-US"/>
        </w:rPr>
      </w:pPr>
    </w:p>
    <w:p w:rsidR="008A4A1F" w:rsidRPr="008A4A1F" w:rsidRDefault="008A4A1F" w:rsidP="007F4E16">
      <w:pPr>
        <w:pStyle w:val="ListParagraph"/>
        <w:spacing w:after="0" w:line="360" w:lineRule="auto"/>
        <w:ind w:left="0" w:firstLine="437"/>
        <w:jc w:val="both"/>
        <w:rPr>
          <w:rFonts w:asciiTheme="minorHAnsi" w:hAnsiTheme="minorHAnsi"/>
          <w:b/>
          <w:lang w:val="en-US"/>
        </w:rPr>
      </w:pPr>
    </w:p>
    <w:tbl>
      <w:tblPr>
        <w:tblStyle w:val="TableGrid"/>
        <w:tblpPr w:leftFromText="180" w:rightFromText="180" w:horzAnchor="margin" w:tblpXSpec="center" w:tblpY="446"/>
        <w:tblW w:w="11562" w:type="dxa"/>
        <w:tblLook w:val="04A0"/>
      </w:tblPr>
      <w:tblGrid>
        <w:gridCol w:w="1592"/>
        <w:gridCol w:w="997"/>
        <w:gridCol w:w="997"/>
        <w:gridCol w:w="997"/>
        <w:gridCol w:w="997"/>
        <w:gridCol w:w="997"/>
        <w:gridCol w:w="997"/>
        <w:gridCol w:w="997"/>
        <w:gridCol w:w="997"/>
        <w:gridCol w:w="997"/>
        <w:gridCol w:w="997"/>
      </w:tblGrid>
      <w:tr w:rsidR="008A4A1F" w:rsidRPr="008560F9" w:rsidTr="000C288F">
        <w:tc>
          <w:tcPr>
            <w:tcW w:w="1592" w:type="dxa"/>
          </w:tcPr>
          <w:p w:rsidR="008A4A1F" w:rsidRPr="008560F9" w:rsidRDefault="008A4A1F" w:rsidP="000C288F">
            <w:pPr>
              <w:rPr>
                <w:b/>
                <w:sz w:val="16"/>
                <w:szCs w:val="16"/>
              </w:rPr>
            </w:pPr>
            <w:r w:rsidRPr="008560F9">
              <w:rPr>
                <w:b/>
                <w:sz w:val="16"/>
                <w:szCs w:val="16"/>
              </w:rPr>
              <w:t>ΠΙΝΑΚΑΣ 2</w:t>
            </w:r>
          </w:p>
        </w:tc>
        <w:tc>
          <w:tcPr>
            <w:tcW w:w="4985" w:type="dxa"/>
            <w:gridSpan w:val="5"/>
          </w:tcPr>
          <w:p w:rsidR="008A4A1F" w:rsidRPr="008560F9" w:rsidRDefault="008A4A1F" w:rsidP="000C288F">
            <w:pPr>
              <w:jc w:val="center"/>
              <w:rPr>
                <w:sz w:val="16"/>
                <w:szCs w:val="16"/>
              </w:rPr>
            </w:pPr>
            <w:r>
              <w:rPr>
                <w:sz w:val="16"/>
                <w:szCs w:val="16"/>
              </w:rPr>
              <w:t>Συνολικό ενεργητικό ευρωπαϊκών χρηματοπιστωτικών ιδρυμάτων</w:t>
            </w:r>
          </w:p>
        </w:tc>
        <w:tc>
          <w:tcPr>
            <w:tcW w:w="4985" w:type="dxa"/>
            <w:gridSpan w:val="5"/>
          </w:tcPr>
          <w:p w:rsidR="008A4A1F" w:rsidRPr="008560F9" w:rsidRDefault="008A4A1F" w:rsidP="000C288F">
            <w:pPr>
              <w:jc w:val="center"/>
              <w:rPr>
                <w:sz w:val="16"/>
                <w:szCs w:val="16"/>
              </w:rPr>
            </w:pPr>
            <w:r>
              <w:rPr>
                <w:sz w:val="16"/>
                <w:szCs w:val="16"/>
              </w:rPr>
              <w:t>Συνολικό ενεργητικό μη ευρωπαϊκών χρηματοπιστωτικών ιδρυμάτων</w:t>
            </w:r>
          </w:p>
        </w:tc>
      </w:tr>
      <w:tr w:rsidR="008A4A1F" w:rsidRPr="008560F9" w:rsidTr="000C288F">
        <w:tc>
          <w:tcPr>
            <w:tcW w:w="1592" w:type="dxa"/>
          </w:tcPr>
          <w:p w:rsidR="008A4A1F" w:rsidRPr="008A4A1F" w:rsidRDefault="008A4A1F" w:rsidP="008A4A1F">
            <w:pPr>
              <w:jc w:val="center"/>
              <w:rPr>
                <w:b/>
                <w:sz w:val="16"/>
                <w:szCs w:val="16"/>
                <w:lang w:val="en-US"/>
              </w:rPr>
            </w:pPr>
            <w:r>
              <w:rPr>
                <w:b/>
                <w:sz w:val="16"/>
                <w:szCs w:val="16"/>
              </w:rPr>
              <w:t>(</w:t>
            </w:r>
            <w:proofErr w:type="spellStart"/>
            <w:r>
              <w:rPr>
                <w:b/>
                <w:sz w:val="16"/>
                <w:szCs w:val="16"/>
              </w:rPr>
              <w:t>Εκατομύρια</w:t>
            </w:r>
            <w:proofErr w:type="spellEnd"/>
            <w:r>
              <w:rPr>
                <w:b/>
                <w:sz w:val="16"/>
                <w:szCs w:val="16"/>
              </w:rPr>
              <w:t xml:space="preserve"> Ευρώ)</w:t>
            </w:r>
          </w:p>
        </w:tc>
        <w:tc>
          <w:tcPr>
            <w:tcW w:w="997" w:type="dxa"/>
          </w:tcPr>
          <w:p w:rsidR="008A4A1F" w:rsidRPr="008560F9" w:rsidRDefault="008A4A1F" w:rsidP="000C288F">
            <w:pPr>
              <w:rPr>
                <w:b/>
                <w:sz w:val="16"/>
                <w:szCs w:val="16"/>
              </w:rPr>
            </w:pPr>
            <w:r w:rsidRPr="008560F9">
              <w:rPr>
                <w:b/>
                <w:sz w:val="16"/>
                <w:szCs w:val="16"/>
              </w:rPr>
              <w:t>2009</w:t>
            </w:r>
          </w:p>
        </w:tc>
        <w:tc>
          <w:tcPr>
            <w:tcW w:w="997" w:type="dxa"/>
          </w:tcPr>
          <w:p w:rsidR="008A4A1F" w:rsidRPr="008560F9" w:rsidRDefault="008A4A1F" w:rsidP="000C288F">
            <w:pPr>
              <w:rPr>
                <w:b/>
                <w:sz w:val="16"/>
                <w:szCs w:val="16"/>
              </w:rPr>
            </w:pPr>
            <w:r w:rsidRPr="008560F9">
              <w:rPr>
                <w:b/>
                <w:sz w:val="16"/>
                <w:szCs w:val="16"/>
              </w:rPr>
              <w:t>2010</w:t>
            </w:r>
          </w:p>
        </w:tc>
        <w:tc>
          <w:tcPr>
            <w:tcW w:w="997" w:type="dxa"/>
          </w:tcPr>
          <w:p w:rsidR="008A4A1F" w:rsidRPr="008560F9" w:rsidRDefault="008A4A1F" w:rsidP="000C288F">
            <w:pPr>
              <w:rPr>
                <w:b/>
                <w:sz w:val="16"/>
                <w:szCs w:val="16"/>
              </w:rPr>
            </w:pPr>
            <w:r w:rsidRPr="008560F9">
              <w:rPr>
                <w:b/>
                <w:sz w:val="16"/>
                <w:szCs w:val="16"/>
              </w:rPr>
              <w:t>2011</w:t>
            </w:r>
          </w:p>
        </w:tc>
        <w:tc>
          <w:tcPr>
            <w:tcW w:w="997" w:type="dxa"/>
          </w:tcPr>
          <w:p w:rsidR="008A4A1F" w:rsidRPr="008560F9" w:rsidRDefault="008A4A1F" w:rsidP="000C288F">
            <w:pPr>
              <w:rPr>
                <w:b/>
                <w:sz w:val="16"/>
                <w:szCs w:val="16"/>
              </w:rPr>
            </w:pPr>
            <w:r w:rsidRPr="008560F9">
              <w:rPr>
                <w:b/>
                <w:sz w:val="16"/>
                <w:szCs w:val="16"/>
              </w:rPr>
              <w:t>2012</w:t>
            </w:r>
          </w:p>
        </w:tc>
        <w:tc>
          <w:tcPr>
            <w:tcW w:w="997" w:type="dxa"/>
          </w:tcPr>
          <w:p w:rsidR="008A4A1F" w:rsidRPr="008560F9" w:rsidRDefault="008A4A1F" w:rsidP="000C288F">
            <w:pPr>
              <w:rPr>
                <w:b/>
                <w:sz w:val="16"/>
                <w:szCs w:val="16"/>
              </w:rPr>
            </w:pPr>
            <w:r w:rsidRPr="008560F9">
              <w:rPr>
                <w:b/>
                <w:sz w:val="16"/>
                <w:szCs w:val="16"/>
              </w:rPr>
              <w:t>2013</w:t>
            </w:r>
          </w:p>
        </w:tc>
        <w:tc>
          <w:tcPr>
            <w:tcW w:w="997" w:type="dxa"/>
          </w:tcPr>
          <w:p w:rsidR="008A4A1F" w:rsidRPr="008560F9" w:rsidRDefault="008A4A1F" w:rsidP="000C288F">
            <w:pPr>
              <w:rPr>
                <w:b/>
                <w:sz w:val="16"/>
                <w:szCs w:val="16"/>
              </w:rPr>
            </w:pPr>
            <w:r w:rsidRPr="008560F9">
              <w:rPr>
                <w:b/>
                <w:sz w:val="16"/>
                <w:szCs w:val="16"/>
              </w:rPr>
              <w:t>2009</w:t>
            </w:r>
          </w:p>
        </w:tc>
        <w:tc>
          <w:tcPr>
            <w:tcW w:w="997" w:type="dxa"/>
          </w:tcPr>
          <w:p w:rsidR="008A4A1F" w:rsidRPr="008560F9" w:rsidRDefault="008A4A1F" w:rsidP="000C288F">
            <w:pPr>
              <w:rPr>
                <w:b/>
                <w:sz w:val="16"/>
                <w:szCs w:val="16"/>
              </w:rPr>
            </w:pPr>
            <w:r w:rsidRPr="008560F9">
              <w:rPr>
                <w:b/>
                <w:sz w:val="16"/>
                <w:szCs w:val="16"/>
              </w:rPr>
              <w:t>2010</w:t>
            </w:r>
          </w:p>
        </w:tc>
        <w:tc>
          <w:tcPr>
            <w:tcW w:w="997" w:type="dxa"/>
          </w:tcPr>
          <w:p w:rsidR="008A4A1F" w:rsidRPr="008560F9" w:rsidRDefault="008A4A1F" w:rsidP="000C288F">
            <w:pPr>
              <w:rPr>
                <w:b/>
                <w:sz w:val="16"/>
                <w:szCs w:val="16"/>
              </w:rPr>
            </w:pPr>
            <w:r w:rsidRPr="008560F9">
              <w:rPr>
                <w:b/>
                <w:sz w:val="16"/>
                <w:szCs w:val="16"/>
              </w:rPr>
              <w:t>2011</w:t>
            </w:r>
          </w:p>
        </w:tc>
        <w:tc>
          <w:tcPr>
            <w:tcW w:w="997" w:type="dxa"/>
          </w:tcPr>
          <w:p w:rsidR="008A4A1F" w:rsidRPr="008560F9" w:rsidRDefault="008A4A1F" w:rsidP="000C288F">
            <w:pPr>
              <w:rPr>
                <w:b/>
                <w:sz w:val="16"/>
                <w:szCs w:val="16"/>
              </w:rPr>
            </w:pPr>
            <w:r w:rsidRPr="008560F9">
              <w:rPr>
                <w:b/>
                <w:sz w:val="16"/>
                <w:szCs w:val="16"/>
              </w:rPr>
              <w:t>2012</w:t>
            </w:r>
          </w:p>
        </w:tc>
        <w:tc>
          <w:tcPr>
            <w:tcW w:w="997" w:type="dxa"/>
          </w:tcPr>
          <w:p w:rsidR="008A4A1F" w:rsidRPr="008560F9" w:rsidRDefault="008A4A1F" w:rsidP="000C288F">
            <w:pPr>
              <w:rPr>
                <w:b/>
                <w:sz w:val="16"/>
                <w:szCs w:val="16"/>
              </w:rPr>
            </w:pPr>
            <w:r w:rsidRPr="008560F9">
              <w:rPr>
                <w:b/>
                <w:sz w:val="16"/>
                <w:szCs w:val="16"/>
              </w:rPr>
              <w:t>2013</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Βέλγιο</w:t>
            </w:r>
          </w:p>
        </w:tc>
        <w:tc>
          <w:tcPr>
            <w:tcW w:w="997" w:type="dxa"/>
          </w:tcPr>
          <w:p w:rsidR="008A4A1F" w:rsidRPr="008560F9" w:rsidRDefault="008A4A1F" w:rsidP="000C288F">
            <w:pPr>
              <w:rPr>
                <w:sz w:val="16"/>
                <w:szCs w:val="16"/>
              </w:rPr>
            </w:pPr>
            <w:r w:rsidRPr="008560F9">
              <w:rPr>
                <w:sz w:val="16"/>
                <w:szCs w:val="16"/>
              </w:rPr>
              <w:t>41.219</w:t>
            </w:r>
          </w:p>
        </w:tc>
        <w:tc>
          <w:tcPr>
            <w:tcW w:w="997" w:type="dxa"/>
          </w:tcPr>
          <w:p w:rsidR="008A4A1F" w:rsidRPr="008560F9" w:rsidRDefault="008A4A1F" w:rsidP="000C288F">
            <w:pPr>
              <w:rPr>
                <w:sz w:val="16"/>
                <w:szCs w:val="16"/>
              </w:rPr>
            </w:pPr>
            <w:r w:rsidRPr="008560F9">
              <w:rPr>
                <w:sz w:val="16"/>
                <w:szCs w:val="16"/>
              </w:rPr>
              <w:t>43.814</w:t>
            </w:r>
          </w:p>
        </w:tc>
        <w:tc>
          <w:tcPr>
            <w:tcW w:w="997" w:type="dxa"/>
          </w:tcPr>
          <w:p w:rsidR="008A4A1F" w:rsidRPr="008560F9" w:rsidRDefault="008A4A1F" w:rsidP="000C288F">
            <w:pPr>
              <w:rPr>
                <w:sz w:val="16"/>
                <w:szCs w:val="16"/>
              </w:rPr>
            </w:pPr>
            <w:r w:rsidRPr="008560F9">
              <w:rPr>
                <w:sz w:val="16"/>
                <w:szCs w:val="16"/>
              </w:rPr>
              <w:t>79.153</w:t>
            </w:r>
          </w:p>
        </w:tc>
        <w:tc>
          <w:tcPr>
            <w:tcW w:w="997" w:type="dxa"/>
          </w:tcPr>
          <w:p w:rsidR="008A4A1F" w:rsidRPr="008560F9" w:rsidRDefault="008A4A1F" w:rsidP="000C288F">
            <w:pPr>
              <w:rPr>
                <w:sz w:val="16"/>
                <w:szCs w:val="16"/>
              </w:rPr>
            </w:pPr>
            <w:r w:rsidRPr="008560F9">
              <w:rPr>
                <w:sz w:val="16"/>
                <w:szCs w:val="16"/>
              </w:rPr>
              <w:t>89.724</w:t>
            </w:r>
          </w:p>
        </w:tc>
        <w:tc>
          <w:tcPr>
            <w:tcW w:w="997" w:type="dxa"/>
          </w:tcPr>
          <w:p w:rsidR="008A4A1F" w:rsidRPr="008560F9" w:rsidRDefault="008A4A1F" w:rsidP="000C288F">
            <w:pPr>
              <w:rPr>
                <w:sz w:val="16"/>
                <w:szCs w:val="16"/>
              </w:rPr>
            </w:pPr>
            <w:r w:rsidRPr="008560F9">
              <w:rPr>
                <w:sz w:val="16"/>
                <w:szCs w:val="16"/>
              </w:rPr>
              <w:t>108.478</w:t>
            </w:r>
          </w:p>
        </w:tc>
        <w:tc>
          <w:tcPr>
            <w:tcW w:w="997" w:type="dxa"/>
          </w:tcPr>
          <w:p w:rsidR="008A4A1F" w:rsidRPr="008560F9" w:rsidRDefault="008A4A1F" w:rsidP="000C288F">
            <w:pPr>
              <w:rPr>
                <w:sz w:val="16"/>
                <w:szCs w:val="16"/>
              </w:rPr>
            </w:pPr>
            <w:r w:rsidRPr="008560F9">
              <w:rPr>
                <w:sz w:val="16"/>
                <w:szCs w:val="16"/>
              </w:rPr>
              <w:t>46.520</w:t>
            </w:r>
          </w:p>
        </w:tc>
        <w:tc>
          <w:tcPr>
            <w:tcW w:w="997" w:type="dxa"/>
          </w:tcPr>
          <w:p w:rsidR="008A4A1F" w:rsidRPr="008560F9" w:rsidRDefault="008A4A1F" w:rsidP="000C288F">
            <w:pPr>
              <w:rPr>
                <w:sz w:val="16"/>
                <w:szCs w:val="16"/>
              </w:rPr>
            </w:pPr>
            <w:r w:rsidRPr="008560F9">
              <w:rPr>
                <w:sz w:val="16"/>
                <w:szCs w:val="16"/>
              </w:rPr>
              <w:t>49.834</w:t>
            </w:r>
          </w:p>
        </w:tc>
        <w:tc>
          <w:tcPr>
            <w:tcW w:w="997" w:type="dxa"/>
          </w:tcPr>
          <w:p w:rsidR="008A4A1F" w:rsidRPr="008560F9" w:rsidRDefault="008A4A1F" w:rsidP="000C288F">
            <w:pPr>
              <w:rPr>
                <w:sz w:val="16"/>
                <w:szCs w:val="16"/>
              </w:rPr>
            </w:pPr>
            <w:r w:rsidRPr="008560F9">
              <w:rPr>
                <w:sz w:val="16"/>
                <w:szCs w:val="16"/>
              </w:rPr>
              <w:t>74.181</w:t>
            </w:r>
          </w:p>
        </w:tc>
        <w:tc>
          <w:tcPr>
            <w:tcW w:w="997" w:type="dxa"/>
          </w:tcPr>
          <w:p w:rsidR="008A4A1F" w:rsidRPr="008560F9" w:rsidRDefault="008A4A1F" w:rsidP="000C288F">
            <w:pPr>
              <w:rPr>
                <w:sz w:val="16"/>
                <w:szCs w:val="16"/>
              </w:rPr>
            </w:pPr>
            <w:r w:rsidRPr="008560F9">
              <w:rPr>
                <w:sz w:val="16"/>
                <w:szCs w:val="16"/>
              </w:rPr>
              <w:t>78.156</w:t>
            </w:r>
          </w:p>
        </w:tc>
        <w:tc>
          <w:tcPr>
            <w:tcW w:w="997" w:type="dxa"/>
          </w:tcPr>
          <w:p w:rsidR="008A4A1F" w:rsidRPr="008560F9" w:rsidRDefault="008A4A1F" w:rsidP="000C288F">
            <w:pPr>
              <w:rPr>
                <w:sz w:val="16"/>
                <w:szCs w:val="16"/>
              </w:rPr>
            </w:pPr>
            <w:r w:rsidRPr="008560F9">
              <w:rPr>
                <w:sz w:val="16"/>
                <w:szCs w:val="16"/>
              </w:rPr>
              <w:t>84</w:t>
            </w:r>
            <w:r>
              <w:rPr>
                <w:sz w:val="16"/>
                <w:szCs w:val="16"/>
              </w:rPr>
              <w:t>.</w:t>
            </w:r>
            <w:r w:rsidRPr="008560F9">
              <w:rPr>
                <w:sz w:val="16"/>
                <w:szCs w:val="16"/>
              </w:rPr>
              <w:t>185</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Βουλγαρία</w:t>
            </w:r>
          </w:p>
        </w:tc>
        <w:tc>
          <w:tcPr>
            <w:tcW w:w="997" w:type="dxa"/>
          </w:tcPr>
          <w:p w:rsidR="008A4A1F" w:rsidRPr="008560F9" w:rsidRDefault="008A4A1F" w:rsidP="000C288F">
            <w:pPr>
              <w:rPr>
                <w:sz w:val="16"/>
                <w:szCs w:val="16"/>
              </w:rPr>
            </w:pPr>
            <w:r w:rsidRPr="008560F9">
              <w:rPr>
                <w:sz w:val="16"/>
                <w:szCs w:val="16"/>
              </w:rPr>
              <w:t>1.668</w:t>
            </w:r>
          </w:p>
        </w:tc>
        <w:tc>
          <w:tcPr>
            <w:tcW w:w="997" w:type="dxa"/>
          </w:tcPr>
          <w:p w:rsidR="008A4A1F" w:rsidRPr="008560F9" w:rsidRDefault="008A4A1F" w:rsidP="000C288F">
            <w:pPr>
              <w:rPr>
                <w:sz w:val="16"/>
                <w:szCs w:val="16"/>
              </w:rPr>
            </w:pPr>
            <w:r w:rsidRPr="008560F9">
              <w:rPr>
                <w:sz w:val="16"/>
                <w:szCs w:val="16"/>
              </w:rPr>
              <w:t>1.615</w:t>
            </w:r>
          </w:p>
        </w:tc>
        <w:tc>
          <w:tcPr>
            <w:tcW w:w="997" w:type="dxa"/>
          </w:tcPr>
          <w:p w:rsidR="008A4A1F" w:rsidRPr="008560F9" w:rsidRDefault="008A4A1F" w:rsidP="000C288F">
            <w:pPr>
              <w:rPr>
                <w:sz w:val="16"/>
                <w:szCs w:val="16"/>
              </w:rPr>
            </w:pPr>
            <w:r w:rsidRPr="008560F9">
              <w:rPr>
                <w:sz w:val="16"/>
                <w:szCs w:val="16"/>
              </w:rPr>
              <w:t>1.558</w:t>
            </w:r>
          </w:p>
        </w:tc>
        <w:tc>
          <w:tcPr>
            <w:tcW w:w="997" w:type="dxa"/>
          </w:tcPr>
          <w:p w:rsidR="008A4A1F" w:rsidRPr="008560F9" w:rsidRDefault="008A4A1F" w:rsidP="000C288F">
            <w:pPr>
              <w:rPr>
                <w:sz w:val="16"/>
                <w:szCs w:val="16"/>
              </w:rPr>
            </w:pPr>
            <w:r w:rsidRPr="008560F9">
              <w:rPr>
                <w:sz w:val="16"/>
                <w:szCs w:val="16"/>
              </w:rPr>
              <w:t>2.659</w:t>
            </w:r>
          </w:p>
        </w:tc>
        <w:tc>
          <w:tcPr>
            <w:tcW w:w="997" w:type="dxa"/>
          </w:tcPr>
          <w:p w:rsidR="008A4A1F" w:rsidRPr="008560F9" w:rsidRDefault="008A4A1F" w:rsidP="000C288F">
            <w:pPr>
              <w:rPr>
                <w:sz w:val="16"/>
                <w:szCs w:val="16"/>
              </w:rPr>
            </w:pPr>
            <w:r w:rsidRPr="008560F9">
              <w:rPr>
                <w:sz w:val="16"/>
                <w:szCs w:val="16"/>
              </w:rPr>
              <w:t>2.532</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312</w:t>
            </w:r>
          </w:p>
        </w:tc>
        <w:tc>
          <w:tcPr>
            <w:tcW w:w="997" w:type="dxa"/>
          </w:tcPr>
          <w:p w:rsidR="008A4A1F" w:rsidRPr="008560F9" w:rsidRDefault="008A4A1F" w:rsidP="000C288F">
            <w:pPr>
              <w:rPr>
                <w:sz w:val="16"/>
                <w:szCs w:val="16"/>
              </w:rPr>
            </w:pPr>
            <w:r w:rsidRPr="008560F9">
              <w:rPr>
                <w:sz w:val="16"/>
                <w:szCs w:val="16"/>
              </w:rPr>
              <w:t>309</w:t>
            </w:r>
          </w:p>
        </w:tc>
        <w:tc>
          <w:tcPr>
            <w:tcW w:w="997" w:type="dxa"/>
          </w:tcPr>
          <w:p w:rsidR="008A4A1F" w:rsidRPr="008560F9" w:rsidRDefault="008A4A1F" w:rsidP="000C288F">
            <w:pPr>
              <w:rPr>
                <w:sz w:val="16"/>
                <w:szCs w:val="16"/>
              </w:rPr>
            </w:pPr>
            <w:r w:rsidRPr="008560F9">
              <w:rPr>
                <w:sz w:val="16"/>
                <w:szCs w:val="16"/>
              </w:rPr>
              <w:t>364</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Τσεχία</w:t>
            </w:r>
          </w:p>
        </w:tc>
        <w:tc>
          <w:tcPr>
            <w:tcW w:w="997" w:type="dxa"/>
          </w:tcPr>
          <w:p w:rsidR="008A4A1F" w:rsidRPr="008560F9" w:rsidRDefault="008A4A1F" w:rsidP="000C288F">
            <w:pPr>
              <w:rPr>
                <w:sz w:val="16"/>
                <w:szCs w:val="16"/>
              </w:rPr>
            </w:pPr>
            <w:r w:rsidRPr="008560F9">
              <w:rPr>
                <w:sz w:val="16"/>
                <w:szCs w:val="16"/>
              </w:rPr>
              <w:t>18.781</w:t>
            </w:r>
          </w:p>
        </w:tc>
        <w:tc>
          <w:tcPr>
            <w:tcW w:w="997" w:type="dxa"/>
          </w:tcPr>
          <w:p w:rsidR="008A4A1F" w:rsidRPr="008560F9" w:rsidRDefault="008A4A1F" w:rsidP="000C288F">
            <w:pPr>
              <w:rPr>
                <w:sz w:val="16"/>
                <w:szCs w:val="16"/>
              </w:rPr>
            </w:pPr>
            <w:r w:rsidRPr="008560F9">
              <w:rPr>
                <w:sz w:val="16"/>
                <w:szCs w:val="16"/>
              </w:rPr>
              <w:t>18.709</w:t>
            </w:r>
          </w:p>
        </w:tc>
        <w:tc>
          <w:tcPr>
            <w:tcW w:w="997" w:type="dxa"/>
          </w:tcPr>
          <w:p w:rsidR="008A4A1F" w:rsidRPr="008560F9" w:rsidRDefault="008A4A1F" w:rsidP="000C288F">
            <w:pPr>
              <w:rPr>
                <w:sz w:val="16"/>
                <w:szCs w:val="16"/>
              </w:rPr>
            </w:pPr>
            <w:r w:rsidRPr="008560F9">
              <w:rPr>
                <w:sz w:val="16"/>
                <w:szCs w:val="16"/>
              </w:rPr>
              <w:t>20.944</w:t>
            </w:r>
          </w:p>
        </w:tc>
        <w:tc>
          <w:tcPr>
            <w:tcW w:w="997" w:type="dxa"/>
          </w:tcPr>
          <w:p w:rsidR="008A4A1F" w:rsidRPr="008560F9" w:rsidRDefault="008A4A1F" w:rsidP="000C288F">
            <w:pPr>
              <w:rPr>
                <w:sz w:val="16"/>
                <w:szCs w:val="16"/>
              </w:rPr>
            </w:pPr>
            <w:r w:rsidRPr="008560F9">
              <w:rPr>
                <w:sz w:val="16"/>
                <w:szCs w:val="16"/>
              </w:rPr>
              <w:t>17.337</w:t>
            </w:r>
          </w:p>
        </w:tc>
        <w:tc>
          <w:tcPr>
            <w:tcW w:w="997" w:type="dxa"/>
          </w:tcPr>
          <w:p w:rsidR="008A4A1F" w:rsidRPr="008560F9" w:rsidRDefault="008A4A1F" w:rsidP="000C288F">
            <w:pPr>
              <w:rPr>
                <w:sz w:val="16"/>
                <w:szCs w:val="16"/>
              </w:rPr>
            </w:pPr>
            <w:r w:rsidRPr="008560F9">
              <w:rPr>
                <w:sz w:val="16"/>
                <w:szCs w:val="16"/>
              </w:rPr>
              <w:t>18.234</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Δανία</w:t>
            </w:r>
          </w:p>
        </w:tc>
        <w:tc>
          <w:tcPr>
            <w:tcW w:w="997" w:type="dxa"/>
          </w:tcPr>
          <w:p w:rsidR="008A4A1F" w:rsidRPr="008560F9" w:rsidRDefault="008A4A1F" w:rsidP="000C288F">
            <w:pPr>
              <w:rPr>
                <w:sz w:val="16"/>
                <w:szCs w:val="16"/>
              </w:rPr>
            </w:pPr>
            <w:r w:rsidRPr="008560F9">
              <w:rPr>
                <w:sz w:val="16"/>
                <w:szCs w:val="16"/>
              </w:rPr>
              <w:t>39.365</w:t>
            </w:r>
          </w:p>
        </w:tc>
        <w:tc>
          <w:tcPr>
            <w:tcW w:w="997" w:type="dxa"/>
          </w:tcPr>
          <w:p w:rsidR="008A4A1F" w:rsidRPr="008560F9" w:rsidRDefault="008A4A1F" w:rsidP="000C288F">
            <w:pPr>
              <w:rPr>
                <w:sz w:val="16"/>
                <w:szCs w:val="16"/>
              </w:rPr>
            </w:pPr>
            <w:r w:rsidRPr="008560F9">
              <w:rPr>
                <w:sz w:val="16"/>
                <w:szCs w:val="16"/>
              </w:rPr>
              <w:t>33.665</w:t>
            </w:r>
          </w:p>
        </w:tc>
        <w:tc>
          <w:tcPr>
            <w:tcW w:w="997" w:type="dxa"/>
          </w:tcPr>
          <w:p w:rsidR="008A4A1F" w:rsidRPr="008560F9" w:rsidRDefault="008A4A1F" w:rsidP="000C288F">
            <w:pPr>
              <w:rPr>
                <w:sz w:val="16"/>
                <w:szCs w:val="16"/>
              </w:rPr>
            </w:pPr>
            <w:r w:rsidRPr="008560F9">
              <w:rPr>
                <w:sz w:val="16"/>
                <w:szCs w:val="16"/>
              </w:rPr>
              <w:t>28.976</w:t>
            </w:r>
          </w:p>
        </w:tc>
        <w:tc>
          <w:tcPr>
            <w:tcW w:w="997" w:type="dxa"/>
          </w:tcPr>
          <w:p w:rsidR="008A4A1F" w:rsidRPr="008560F9" w:rsidRDefault="008A4A1F" w:rsidP="000C288F">
            <w:pPr>
              <w:rPr>
                <w:sz w:val="16"/>
                <w:szCs w:val="16"/>
              </w:rPr>
            </w:pPr>
            <w:r w:rsidRPr="008560F9">
              <w:rPr>
                <w:sz w:val="16"/>
                <w:szCs w:val="16"/>
              </w:rPr>
              <w:t>38.695</w:t>
            </w:r>
          </w:p>
        </w:tc>
        <w:tc>
          <w:tcPr>
            <w:tcW w:w="997" w:type="dxa"/>
          </w:tcPr>
          <w:p w:rsidR="008A4A1F" w:rsidRPr="008560F9" w:rsidRDefault="008A4A1F" w:rsidP="000C288F">
            <w:pPr>
              <w:rPr>
                <w:sz w:val="16"/>
                <w:szCs w:val="16"/>
              </w:rPr>
            </w:pPr>
            <w:r w:rsidRPr="008560F9">
              <w:rPr>
                <w:sz w:val="16"/>
                <w:szCs w:val="16"/>
              </w:rPr>
              <w:t>39.156</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1.359</w:t>
            </w:r>
          </w:p>
        </w:tc>
        <w:tc>
          <w:tcPr>
            <w:tcW w:w="997" w:type="dxa"/>
          </w:tcPr>
          <w:p w:rsidR="008A4A1F" w:rsidRPr="008560F9" w:rsidRDefault="008A4A1F" w:rsidP="000C288F">
            <w:pPr>
              <w:rPr>
                <w:sz w:val="16"/>
                <w:szCs w:val="16"/>
              </w:rPr>
            </w:pPr>
            <w:r w:rsidRPr="008560F9">
              <w:rPr>
                <w:sz w:val="16"/>
                <w:szCs w:val="16"/>
              </w:rPr>
              <w:t>1.816</w:t>
            </w:r>
          </w:p>
        </w:tc>
        <w:tc>
          <w:tcPr>
            <w:tcW w:w="997" w:type="dxa"/>
          </w:tcPr>
          <w:p w:rsidR="008A4A1F" w:rsidRPr="008560F9" w:rsidRDefault="008A4A1F" w:rsidP="000C288F">
            <w:pPr>
              <w:rPr>
                <w:sz w:val="16"/>
                <w:szCs w:val="16"/>
              </w:rPr>
            </w:pPr>
            <w:r w:rsidRPr="008560F9">
              <w:rPr>
                <w:sz w:val="16"/>
                <w:szCs w:val="16"/>
              </w:rPr>
              <w:t>12.076</w:t>
            </w:r>
          </w:p>
        </w:tc>
        <w:tc>
          <w:tcPr>
            <w:tcW w:w="997" w:type="dxa"/>
          </w:tcPr>
          <w:p w:rsidR="008A4A1F" w:rsidRPr="008560F9" w:rsidRDefault="008A4A1F" w:rsidP="000C288F">
            <w:pPr>
              <w:rPr>
                <w:sz w:val="16"/>
                <w:szCs w:val="16"/>
              </w:rPr>
            </w:pPr>
            <w:r w:rsidRPr="008560F9">
              <w:rPr>
                <w:sz w:val="16"/>
                <w:szCs w:val="16"/>
              </w:rPr>
              <w:t>12</w:t>
            </w:r>
            <w:r>
              <w:rPr>
                <w:sz w:val="16"/>
                <w:szCs w:val="16"/>
              </w:rPr>
              <w:t>.</w:t>
            </w:r>
            <w:r w:rsidRPr="008560F9">
              <w:rPr>
                <w:sz w:val="16"/>
                <w:szCs w:val="16"/>
              </w:rPr>
              <w:t>400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Γερμανία</w:t>
            </w:r>
          </w:p>
        </w:tc>
        <w:tc>
          <w:tcPr>
            <w:tcW w:w="997" w:type="dxa"/>
          </w:tcPr>
          <w:p w:rsidR="008A4A1F" w:rsidRPr="008560F9" w:rsidRDefault="008A4A1F" w:rsidP="000C288F">
            <w:pPr>
              <w:rPr>
                <w:sz w:val="16"/>
                <w:szCs w:val="16"/>
              </w:rPr>
            </w:pPr>
            <w:r w:rsidRPr="008560F9">
              <w:rPr>
                <w:sz w:val="16"/>
                <w:szCs w:val="16"/>
              </w:rPr>
              <w:t>153.089</w:t>
            </w:r>
          </w:p>
        </w:tc>
        <w:tc>
          <w:tcPr>
            <w:tcW w:w="997" w:type="dxa"/>
          </w:tcPr>
          <w:p w:rsidR="008A4A1F" w:rsidRPr="008560F9" w:rsidRDefault="008A4A1F" w:rsidP="000C288F">
            <w:pPr>
              <w:rPr>
                <w:sz w:val="16"/>
                <w:szCs w:val="16"/>
              </w:rPr>
            </w:pPr>
            <w:r w:rsidRPr="008560F9">
              <w:rPr>
                <w:sz w:val="16"/>
                <w:szCs w:val="16"/>
              </w:rPr>
              <w:t>166.559</w:t>
            </w:r>
          </w:p>
        </w:tc>
        <w:tc>
          <w:tcPr>
            <w:tcW w:w="997" w:type="dxa"/>
          </w:tcPr>
          <w:p w:rsidR="008A4A1F" w:rsidRPr="008560F9" w:rsidRDefault="008A4A1F" w:rsidP="000C288F">
            <w:pPr>
              <w:rPr>
                <w:sz w:val="16"/>
                <w:szCs w:val="16"/>
              </w:rPr>
            </w:pPr>
            <w:r w:rsidRPr="008560F9">
              <w:rPr>
                <w:sz w:val="16"/>
                <w:szCs w:val="16"/>
              </w:rPr>
              <w:t>192.340</w:t>
            </w:r>
          </w:p>
        </w:tc>
        <w:tc>
          <w:tcPr>
            <w:tcW w:w="997" w:type="dxa"/>
          </w:tcPr>
          <w:p w:rsidR="008A4A1F" w:rsidRPr="008560F9" w:rsidRDefault="008A4A1F" w:rsidP="000C288F">
            <w:pPr>
              <w:rPr>
                <w:sz w:val="16"/>
                <w:szCs w:val="16"/>
              </w:rPr>
            </w:pPr>
            <w:r w:rsidRPr="008560F9">
              <w:rPr>
                <w:sz w:val="16"/>
                <w:szCs w:val="16"/>
              </w:rPr>
              <w:t>260.222</w:t>
            </w:r>
          </w:p>
        </w:tc>
        <w:tc>
          <w:tcPr>
            <w:tcW w:w="997" w:type="dxa"/>
          </w:tcPr>
          <w:p w:rsidR="008A4A1F" w:rsidRPr="008560F9" w:rsidRDefault="008A4A1F" w:rsidP="000C288F">
            <w:pPr>
              <w:rPr>
                <w:sz w:val="16"/>
                <w:szCs w:val="16"/>
              </w:rPr>
            </w:pPr>
            <w:r w:rsidRPr="008560F9">
              <w:rPr>
                <w:sz w:val="16"/>
                <w:szCs w:val="16"/>
              </w:rPr>
              <w:t>187.080</w:t>
            </w:r>
          </w:p>
        </w:tc>
        <w:tc>
          <w:tcPr>
            <w:tcW w:w="997" w:type="dxa"/>
          </w:tcPr>
          <w:p w:rsidR="008A4A1F" w:rsidRPr="008560F9" w:rsidRDefault="008A4A1F" w:rsidP="000C288F">
            <w:pPr>
              <w:rPr>
                <w:sz w:val="16"/>
                <w:szCs w:val="16"/>
              </w:rPr>
            </w:pPr>
            <w:r w:rsidRPr="008560F9">
              <w:rPr>
                <w:sz w:val="16"/>
                <w:szCs w:val="16"/>
              </w:rPr>
              <w:t>29.136</w:t>
            </w:r>
          </w:p>
        </w:tc>
        <w:tc>
          <w:tcPr>
            <w:tcW w:w="997" w:type="dxa"/>
          </w:tcPr>
          <w:p w:rsidR="008A4A1F" w:rsidRPr="008560F9" w:rsidRDefault="008A4A1F" w:rsidP="000C288F">
            <w:pPr>
              <w:rPr>
                <w:sz w:val="16"/>
                <w:szCs w:val="16"/>
              </w:rPr>
            </w:pPr>
            <w:r w:rsidRPr="008560F9">
              <w:rPr>
                <w:sz w:val="16"/>
                <w:szCs w:val="16"/>
              </w:rPr>
              <w:t>37.480</w:t>
            </w:r>
          </w:p>
        </w:tc>
        <w:tc>
          <w:tcPr>
            <w:tcW w:w="997" w:type="dxa"/>
          </w:tcPr>
          <w:p w:rsidR="008A4A1F" w:rsidRPr="008560F9" w:rsidRDefault="008A4A1F" w:rsidP="000C288F">
            <w:pPr>
              <w:rPr>
                <w:sz w:val="16"/>
                <w:szCs w:val="16"/>
              </w:rPr>
            </w:pPr>
            <w:r w:rsidRPr="008560F9">
              <w:rPr>
                <w:sz w:val="16"/>
                <w:szCs w:val="16"/>
              </w:rPr>
              <w:t>47.602</w:t>
            </w:r>
          </w:p>
        </w:tc>
        <w:tc>
          <w:tcPr>
            <w:tcW w:w="997" w:type="dxa"/>
          </w:tcPr>
          <w:p w:rsidR="008A4A1F" w:rsidRPr="008560F9" w:rsidRDefault="008A4A1F" w:rsidP="000C288F">
            <w:pPr>
              <w:rPr>
                <w:sz w:val="16"/>
                <w:szCs w:val="16"/>
              </w:rPr>
            </w:pPr>
            <w:r w:rsidRPr="008560F9">
              <w:rPr>
                <w:sz w:val="16"/>
                <w:szCs w:val="16"/>
              </w:rPr>
              <w:t>50.719</w:t>
            </w:r>
          </w:p>
        </w:tc>
        <w:tc>
          <w:tcPr>
            <w:tcW w:w="997" w:type="dxa"/>
          </w:tcPr>
          <w:p w:rsidR="008A4A1F" w:rsidRPr="008560F9" w:rsidRDefault="008A4A1F" w:rsidP="000C288F">
            <w:pPr>
              <w:rPr>
                <w:sz w:val="16"/>
                <w:szCs w:val="16"/>
              </w:rPr>
            </w:pPr>
            <w:r w:rsidRPr="008560F9">
              <w:rPr>
                <w:sz w:val="16"/>
                <w:szCs w:val="16"/>
              </w:rPr>
              <w:t>43</w:t>
            </w:r>
            <w:r>
              <w:rPr>
                <w:sz w:val="16"/>
                <w:szCs w:val="16"/>
              </w:rPr>
              <w:t>.</w:t>
            </w:r>
            <w:r w:rsidRPr="008560F9">
              <w:rPr>
                <w:sz w:val="16"/>
                <w:szCs w:val="16"/>
              </w:rPr>
              <w:t>193</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Εσθονία</w:t>
            </w:r>
          </w:p>
        </w:tc>
        <w:tc>
          <w:tcPr>
            <w:tcW w:w="997" w:type="dxa"/>
          </w:tcPr>
          <w:p w:rsidR="008A4A1F" w:rsidRPr="008560F9" w:rsidRDefault="008A4A1F" w:rsidP="000C288F">
            <w:pPr>
              <w:rPr>
                <w:sz w:val="16"/>
                <w:szCs w:val="16"/>
              </w:rPr>
            </w:pPr>
            <w:r w:rsidRPr="008560F9">
              <w:rPr>
                <w:sz w:val="16"/>
                <w:szCs w:val="16"/>
              </w:rPr>
              <w:t>5.557</w:t>
            </w:r>
          </w:p>
        </w:tc>
        <w:tc>
          <w:tcPr>
            <w:tcW w:w="997" w:type="dxa"/>
          </w:tcPr>
          <w:p w:rsidR="008A4A1F" w:rsidRPr="008560F9" w:rsidRDefault="008A4A1F" w:rsidP="000C288F">
            <w:pPr>
              <w:rPr>
                <w:sz w:val="16"/>
                <w:szCs w:val="16"/>
              </w:rPr>
            </w:pPr>
            <w:r w:rsidRPr="008560F9">
              <w:rPr>
                <w:sz w:val="16"/>
                <w:szCs w:val="16"/>
              </w:rPr>
              <w:t>5.287</w:t>
            </w:r>
          </w:p>
        </w:tc>
        <w:tc>
          <w:tcPr>
            <w:tcW w:w="997" w:type="dxa"/>
          </w:tcPr>
          <w:p w:rsidR="008A4A1F" w:rsidRPr="008560F9" w:rsidRDefault="008A4A1F" w:rsidP="000C288F">
            <w:pPr>
              <w:rPr>
                <w:sz w:val="16"/>
                <w:szCs w:val="16"/>
              </w:rPr>
            </w:pPr>
            <w:r w:rsidRPr="008560F9">
              <w:rPr>
                <w:sz w:val="16"/>
                <w:szCs w:val="16"/>
              </w:rPr>
              <w:t>5.241</w:t>
            </w:r>
          </w:p>
        </w:tc>
        <w:tc>
          <w:tcPr>
            <w:tcW w:w="997" w:type="dxa"/>
          </w:tcPr>
          <w:p w:rsidR="008A4A1F" w:rsidRPr="008560F9" w:rsidRDefault="008A4A1F" w:rsidP="000C288F">
            <w:pPr>
              <w:rPr>
                <w:sz w:val="16"/>
                <w:szCs w:val="16"/>
              </w:rPr>
            </w:pPr>
            <w:r w:rsidRPr="008560F9">
              <w:rPr>
                <w:sz w:val="16"/>
                <w:szCs w:val="16"/>
              </w:rPr>
              <w:t>5.896</w:t>
            </w:r>
          </w:p>
        </w:tc>
        <w:tc>
          <w:tcPr>
            <w:tcW w:w="997" w:type="dxa"/>
          </w:tcPr>
          <w:p w:rsidR="008A4A1F" w:rsidRPr="008560F9" w:rsidRDefault="008A4A1F" w:rsidP="000C288F">
            <w:pPr>
              <w:rPr>
                <w:sz w:val="16"/>
                <w:szCs w:val="16"/>
              </w:rPr>
            </w:pPr>
            <w:r w:rsidRPr="008560F9">
              <w:rPr>
                <w:sz w:val="16"/>
                <w:szCs w:val="16"/>
              </w:rPr>
              <w:t>5.692</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Ιρλανδία</w:t>
            </w:r>
          </w:p>
        </w:tc>
        <w:tc>
          <w:tcPr>
            <w:tcW w:w="997" w:type="dxa"/>
          </w:tcPr>
          <w:p w:rsidR="008A4A1F" w:rsidRPr="008560F9" w:rsidRDefault="008A4A1F" w:rsidP="000C288F">
            <w:pPr>
              <w:rPr>
                <w:sz w:val="16"/>
                <w:szCs w:val="16"/>
              </w:rPr>
            </w:pPr>
            <w:r w:rsidRPr="008560F9">
              <w:rPr>
                <w:sz w:val="16"/>
                <w:szCs w:val="16"/>
              </w:rPr>
              <w:t>125.237</w:t>
            </w:r>
          </w:p>
        </w:tc>
        <w:tc>
          <w:tcPr>
            <w:tcW w:w="997" w:type="dxa"/>
          </w:tcPr>
          <w:p w:rsidR="008A4A1F" w:rsidRPr="008560F9" w:rsidRDefault="008A4A1F" w:rsidP="000C288F">
            <w:pPr>
              <w:rPr>
                <w:sz w:val="16"/>
                <w:szCs w:val="16"/>
              </w:rPr>
            </w:pPr>
            <w:r w:rsidRPr="008560F9">
              <w:rPr>
                <w:sz w:val="16"/>
                <w:szCs w:val="16"/>
              </w:rPr>
              <w:t>120.097</w:t>
            </w:r>
          </w:p>
        </w:tc>
        <w:tc>
          <w:tcPr>
            <w:tcW w:w="997" w:type="dxa"/>
          </w:tcPr>
          <w:p w:rsidR="008A4A1F" w:rsidRPr="008560F9" w:rsidRDefault="008A4A1F" w:rsidP="000C288F">
            <w:pPr>
              <w:rPr>
                <w:sz w:val="16"/>
                <w:szCs w:val="16"/>
              </w:rPr>
            </w:pPr>
            <w:r w:rsidRPr="008560F9">
              <w:rPr>
                <w:sz w:val="16"/>
                <w:szCs w:val="16"/>
              </w:rPr>
              <w:t>124.088</w:t>
            </w:r>
          </w:p>
        </w:tc>
        <w:tc>
          <w:tcPr>
            <w:tcW w:w="997" w:type="dxa"/>
          </w:tcPr>
          <w:p w:rsidR="008A4A1F" w:rsidRPr="008560F9" w:rsidRDefault="008A4A1F" w:rsidP="000C288F">
            <w:pPr>
              <w:rPr>
                <w:sz w:val="16"/>
                <w:szCs w:val="16"/>
              </w:rPr>
            </w:pPr>
            <w:r w:rsidRPr="008560F9">
              <w:rPr>
                <w:sz w:val="16"/>
                <w:szCs w:val="16"/>
              </w:rPr>
              <w:t>124.083</w:t>
            </w:r>
          </w:p>
        </w:tc>
        <w:tc>
          <w:tcPr>
            <w:tcW w:w="997" w:type="dxa"/>
          </w:tcPr>
          <w:p w:rsidR="008A4A1F" w:rsidRPr="008560F9" w:rsidRDefault="008A4A1F" w:rsidP="000C288F">
            <w:pPr>
              <w:rPr>
                <w:sz w:val="16"/>
                <w:szCs w:val="16"/>
              </w:rPr>
            </w:pPr>
            <w:r w:rsidRPr="008560F9">
              <w:rPr>
                <w:sz w:val="16"/>
                <w:szCs w:val="16"/>
              </w:rPr>
              <w:t>97.905</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Ελλάδα</w:t>
            </w:r>
          </w:p>
        </w:tc>
        <w:tc>
          <w:tcPr>
            <w:tcW w:w="997" w:type="dxa"/>
          </w:tcPr>
          <w:p w:rsidR="008A4A1F" w:rsidRPr="008560F9" w:rsidRDefault="008A4A1F" w:rsidP="000C288F">
            <w:pPr>
              <w:rPr>
                <w:sz w:val="16"/>
                <w:szCs w:val="16"/>
              </w:rPr>
            </w:pPr>
            <w:r w:rsidRPr="008560F9">
              <w:rPr>
                <w:sz w:val="16"/>
                <w:szCs w:val="16"/>
              </w:rPr>
              <w:t>37.409</w:t>
            </w:r>
          </w:p>
        </w:tc>
        <w:tc>
          <w:tcPr>
            <w:tcW w:w="997" w:type="dxa"/>
          </w:tcPr>
          <w:p w:rsidR="008A4A1F" w:rsidRPr="008560F9" w:rsidRDefault="008A4A1F" w:rsidP="000C288F">
            <w:pPr>
              <w:rPr>
                <w:sz w:val="16"/>
                <w:szCs w:val="16"/>
              </w:rPr>
            </w:pPr>
            <w:r w:rsidRPr="008560F9">
              <w:rPr>
                <w:sz w:val="16"/>
                <w:szCs w:val="16"/>
              </w:rPr>
              <w:t>36.155</w:t>
            </w:r>
          </w:p>
        </w:tc>
        <w:tc>
          <w:tcPr>
            <w:tcW w:w="997" w:type="dxa"/>
          </w:tcPr>
          <w:p w:rsidR="008A4A1F" w:rsidRPr="008560F9" w:rsidRDefault="008A4A1F" w:rsidP="000C288F">
            <w:pPr>
              <w:rPr>
                <w:sz w:val="16"/>
                <w:szCs w:val="16"/>
              </w:rPr>
            </w:pPr>
            <w:r w:rsidRPr="008560F9">
              <w:rPr>
                <w:sz w:val="16"/>
                <w:szCs w:val="16"/>
              </w:rPr>
              <w:t>51.460</w:t>
            </w:r>
          </w:p>
        </w:tc>
        <w:tc>
          <w:tcPr>
            <w:tcW w:w="997" w:type="dxa"/>
          </w:tcPr>
          <w:p w:rsidR="008A4A1F" w:rsidRPr="008560F9" w:rsidRDefault="008A4A1F" w:rsidP="000C288F">
            <w:pPr>
              <w:rPr>
                <w:sz w:val="16"/>
                <w:szCs w:val="16"/>
              </w:rPr>
            </w:pPr>
            <w:r w:rsidRPr="008560F9">
              <w:rPr>
                <w:sz w:val="16"/>
                <w:szCs w:val="16"/>
              </w:rPr>
              <w:t>38.537</w:t>
            </w:r>
          </w:p>
        </w:tc>
        <w:tc>
          <w:tcPr>
            <w:tcW w:w="997" w:type="dxa"/>
          </w:tcPr>
          <w:p w:rsidR="008A4A1F" w:rsidRPr="008560F9" w:rsidRDefault="008A4A1F" w:rsidP="000C288F">
            <w:pPr>
              <w:rPr>
                <w:sz w:val="16"/>
                <w:szCs w:val="16"/>
              </w:rPr>
            </w:pPr>
            <w:r w:rsidRPr="008560F9">
              <w:rPr>
                <w:sz w:val="16"/>
                <w:szCs w:val="16"/>
              </w:rPr>
              <w:t>10.253</w:t>
            </w:r>
          </w:p>
        </w:tc>
        <w:tc>
          <w:tcPr>
            <w:tcW w:w="997" w:type="dxa"/>
          </w:tcPr>
          <w:p w:rsidR="008A4A1F" w:rsidRPr="008560F9" w:rsidRDefault="008A4A1F" w:rsidP="000C288F">
            <w:pPr>
              <w:rPr>
                <w:sz w:val="16"/>
                <w:szCs w:val="16"/>
              </w:rPr>
            </w:pPr>
            <w:r w:rsidRPr="008560F9">
              <w:rPr>
                <w:sz w:val="16"/>
                <w:szCs w:val="16"/>
              </w:rPr>
              <w:t>851</w:t>
            </w:r>
          </w:p>
        </w:tc>
        <w:tc>
          <w:tcPr>
            <w:tcW w:w="997" w:type="dxa"/>
          </w:tcPr>
          <w:p w:rsidR="008A4A1F" w:rsidRPr="008560F9" w:rsidRDefault="008A4A1F" w:rsidP="000C288F">
            <w:pPr>
              <w:rPr>
                <w:sz w:val="16"/>
                <w:szCs w:val="16"/>
              </w:rPr>
            </w:pPr>
            <w:r w:rsidRPr="008560F9">
              <w:rPr>
                <w:sz w:val="16"/>
                <w:szCs w:val="16"/>
              </w:rPr>
              <w:t>722</w:t>
            </w:r>
          </w:p>
        </w:tc>
        <w:tc>
          <w:tcPr>
            <w:tcW w:w="997" w:type="dxa"/>
          </w:tcPr>
          <w:p w:rsidR="008A4A1F" w:rsidRPr="008560F9" w:rsidRDefault="008A4A1F" w:rsidP="000C288F">
            <w:pPr>
              <w:rPr>
                <w:sz w:val="16"/>
                <w:szCs w:val="16"/>
              </w:rPr>
            </w:pPr>
            <w:r w:rsidRPr="008560F9">
              <w:rPr>
                <w:sz w:val="16"/>
                <w:szCs w:val="16"/>
              </w:rPr>
              <w:t>570</w:t>
            </w:r>
          </w:p>
        </w:tc>
        <w:tc>
          <w:tcPr>
            <w:tcW w:w="997" w:type="dxa"/>
          </w:tcPr>
          <w:p w:rsidR="008A4A1F" w:rsidRPr="008560F9" w:rsidRDefault="008A4A1F" w:rsidP="000C288F">
            <w:pPr>
              <w:rPr>
                <w:sz w:val="16"/>
                <w:szCs w:val="16"/>
              </w:rPr>
            </w:pPr>
            <w:r w:rsidRPr="008560F9">
              <w:rPr>
                <w:sz w:val="16"/>
                <w:szCs w:val="16"/>
              </w:rPr>
              <w:t>587</w:t>
            </w:r>
          </w:p>
        </w:tc>
        <w:tc>
          <w:tcPr>
            <w:tcW w:w="997" w:type="dxa"/>
          </w:tcPr>
          <w:p w:rsidR="008A4A1F" w:rsidRPr="008560F9" w:rsidRDefault="008A4A1F" w:rsidP="000C288F">
            <w:pPr>
              <w:rPr>
                <w:sz w:val="16"/>
                <w:szCs w:val="16"/>
              </w:rPr>
            </w:pPr>
            <w:r w:rsidRPr="008560F9">
              <w:rPr>
                <w:sz w:val="16"/>
                <w:szCs w:val="16"/>
              </w:rPr>
              <w:t>551</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Κροατία</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203.003</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Ισπανία</w:t>
            </w:r>
          </w:p>
        </w:tc>
        <w:tc>
          <w:tcPr>
            <w:tcW w:w="997" w:type="dxa"/>
          </w:tcPr>
          <w:p w:rsidR="008A4A1F" w:rsidRPr="008560F9" w:rsidRDefault="008A4A1F" w:rsidP="000C288F">
            <w:pPr>
              <w:rPr>
                <w:sz w:val="16"/>
                <w:szCs w:val="16"/>
              </w:rPr>
            </w:pPr>
            <w:r w:rsidRPr="008560F9">
              <w:rPr>
                <w:sz w:val="16"/>
                <w:szCs w:val="16"/>
              </w:rPr>
              <w:t>221.158</w:t>
            </w:r>
          </w:p>
        </w:tc>
        <w:tc>
          <w:tcPr>
            <w:tcW w:w="997" w:type="dxa"/>
          </w:tcPr>
          <w:p w:rsidR="008A4A1F" w:rsidRPr="008560F9" w:rsidRDefault="008A4A1F" w:rsidP="000C288F">
            <w:pPr>
              <w:rPr>
                <w:sz w:val="16"/>
                <w:szCs w:val="16"/>
              </w:rPr>
            </w:pPr>
            <w:r w:rsidRPr="008560F9">
              <w:rPr>
                <w:sz w:val="16"/>
                <w:szCs w:val="16"/>
              </w:rPr>
              <w:t>119.290</w:t>
            </w:r>
          </w:p>
        </w:tc>
        <w:tc>
          <w:tcPr>
            <w:tcW w:w="997" w:type="dxa"/>
          </w:tcPr>
          <w:p w:rsidR="008A4A1F" w:rsidRPr="008560F9" w:rsidRDefault="008A4A1F" w:rsidP="000C288F">
            <w:pPr>
              <w:rPr>
                <w:sz w:val="16"/>
                <w:szCs w:val="16"/>
              </w:rPr>
            </w:pPr>
            <w:r w:rsidRPr="008560F9">
              <w:rPr>
                <w:sz w:val="16"/>
                <w:szCs w:val="16"/>
              </w:rPr>
              <w:t>204.290</w:t>
            </w:r>
          </w:p>
        </w:tc>
        <w:tc>
          <w:tcPr>
            <w:tcW w:w="997" w:type="dxa"/>
          </w:tcPr>
          <w:p w:rsidR="008A4A1F" w:rsidRPr="008560F9" w:rsidRDefault="008A4A1F" w:rsidP="000C288F">
            <w:pPr>
              <w:rPr>
                <w:sz w:val="16"/>
                <w:szCs w:val="16"/>
              </w:rPr>
            </w:pPr>
            <w:r w:rsidRPr="008560F9">
              <w:rPr>
                <w:sz w:val="16"/>
                <w:szCs w:val="16"/>
              </w:rPr>
              <w:t>191.213</w:t>
            </w:r>
          </w:p>
        </w:tc>
        <w:tc>
          <w:tcPr>
            <w:tcW w:w="997" w:type="dxa"/>
          </w:tcPr>
          <w:p w:rsidR="008A4A1F" w:rsidRPr="008560F9" w:rsidRDefault="008A4A1F" w:rsidP="000C288F">
            <w:pPr>
              <w:rPr>
                <w:sz w:val="16"/>
                <w:szCs w:val="16"/>
              </w:rPr>
            </w:pPr>
            <w:r w:rsidRPr="008560F9">
              <w:rPr>
                <w:sz w:val="16"/>
                <w:szCs w:val="16"/>
              </w:rPr>
              <w:t>131.357</w:t>
            </w:r>
          </w:p>
        </w:tc>
        <w:tc>
          <w:tcPr>
            <w:tcW w:w="997" w:type="dxa"/>
          </w:tcPr>
          <w:p w:rsidR="008A4A1F" w:rsidRPr="008560F9" w:rsidRDefault="008A4A1F" w:rsidP="000C288F">
            <w:pPr>
              <w:rPr>
                <w:sz w:val="16"/>
                <w:szCs w:val="16"/>
              </w:rPr>
            </w:pPr>
            <w:r w:rsidRPr="008560F9">
              <w:rPr>
                <w:sz w:val="16"/>
                <w:szCs w:val="16"/>
              </w:rPr>
              <w:t>6.370</w:t>
            </w:r>
          </w:p>
        </w:tc>
        <w:tc>
          <w:tcPr>
            <w:tcW w:w="997" w:type="dxa"/>
          </w:tcPr>
          <w:p w:rsidR="008A4A1F" w:rsidRPr="008560F9" w:rsidRDefault="008A4A1F" w:rsidP="000C288F">
            <w:pPr>
              <w:rPr>
                <w:sz w:val="16"/>
                <w:szCs w:val="16"/>
              </w:rPr>
            </w:pPr>
            <w:r w:rsidRPr="008560F9">
              <w:rPr>
                <w:sz w:val="16"/>
                <w:szCs w:val="16"/>
              </w:rPr>
              <w:t>6.359</w:t>
            </w:r>
          </w:p>
        </w:tc>
        <w:tc>
          <w:tcPr>
            <w:tcW w:w="997" w:type="dxa"/>
          </w:tcPr>
          <w:p w:rsidR="008A4A1F" w:rsidRPr="008560F9" w:rsidRDefault="008A4A1F" w:rsidP="000C288F">
            <w:pPr>
              <w:rPr>
                <w:sz w:val="16"/>
                <w:szCs w:val="16"/>
              </w:rPr>
            </w:pPr>
            <w:r w:rsidRPr="008560F9">
              <w:rPr>
                <w:sz w:val="16"/>
                <w:szCs w:val="16"/>
              </w:rPr>
              <w:t>8.318</w:t>
            </w:r>
          </w:p>
        </w:tc>
        <w:tc>
          <w:tcPr>
            <w:tcW w:w="997" w:type="dxa"/>
          </w:tcPr>
          <w:p w:rsidR="008A4A1F" w:rsidRPr="008560F9" w:rsidRDefault="008A4A1F" w:rsidP="000C288F">
            <w:pPr>
              <w:rPr>
                <w:sz w:val="16"/>
                <w:szCs w:val="16"/>
              </w:rPr>
            </w:pPr>
            <w:r w:rsidRPr="008560F9">
              <w:rPr>
                <w:sz w:val="16"/>
                <w:szCs w:val="16"/>
              </w:rPr>
              <w:t>7.588</w:t>
            </w:r>
          </w:p>
        </w:tc>
        <w:tc>
          <w:tcPr>
            <w:tcW w:w="997" w:type="dxa"/>
          </w:tcPr>
          <w:p w:rsidR="008A4A1F" w:rsidRPr="008560F9" w:rsidRDefault="008A4A1F" w:rsidP="000C288F">
            <w:pPr>
              <w:rPr>
                <w:sz w:val="16"/>
                <w:szCs w:val="16"/>
              </w:rPr>
            </w:pPr>
            <w:r w:rsidRPr="008560F9">
              <w:rPr>
                <w:sz w:val="16"/>
                <w:szCs w:val="16"/>
              </w:rPr>
              <w:t>6</w:t>
            </w:r>
            <w:r>
              <w:rPr>
                <w:sz w:val="16"/>
                <w:szCs w:val="16"/>
              </w:rPr>
              <w:t>.</w:t>
            </w:r>
            <w:r w:rsidRPr="008560F9">
              <w:rPr>
                <w:sz w:val="16"/>
                <w:szCs w:val="16"/>
              </w:rPr>
              <w:t>075</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Γαλλία</w:t>
            </w:r>
          </w:p>
        </w:tc>
        <w:tc>
          <w:tcPr>
            <w:tcW w:w="997" w:type="dxa"/>
          </w:tcPr>
          <w:p w:rsidR="008A4A1F" w:rsidRPr="008560F9" w:rsidRDefault="008A4A1F" w:rsidP="000C288F">
            <w:pPr>
              <w:rPr>
                <w:sz w:val="16"/>
                <w:szCs w:val="16"/>
              </w:rPr>
            </w:pPr>
            <w:r w:rsidRPr="008560F9">
              <w:rPr>
                <w:sz w:val="16"/>
                <w:szCs w:val="16"/>
              </w:rPr>
              <w:t>129.961</w:t>
            </w:r>
          </w:p>
        </w:tc>
        <w:tc>
          <w:tcPr>
            <w:tcW w:w="997" w:type="dxa"/>
          </w:tcPr>
          <w:p w:rsidR="008A4A1F" w:rsidRPr="008560F9" w:rsidRDefault="008A4A1F" w:rsidP="000C288F">
            <w:pPr>
              <w:rPr>
                <w:sz w:val="16"/>
                <w:szCs w:val="16"/>
              </w:rPr>
            </w:pPr>
            <w:r w:rsidRPr="008560F9">
              <w:rPr>
                <w:sz w:val="16"/>
                <w:szCs w:val="16"/>
              </w:rPr>
              <w:t>249.626</w:t>
            </w:r>
          </w:p>
        </w:tc>
        <w:tc>
          <w:tcPr>
            <w:tcW w:w="997" w:type="dxa"/>
          </w:tcPr>
          <w:p w:rsidR="008A4A1F" w:rsidRPr="008560F9" w:rsidRDefault="008A4A1F" w:rsidP="000C288F">
            <w:pPr>
              <w:rPr>
                <w:sz w:val="16"/>
                <w:szCs w:val="16"/>
              </w:rPr>
            </w:pPr>
            <w:r w:rsidRPr="008560F9">
              <w:rPr>
                <w:sz w:val="16"/>
                <w:szCs w:val="16"/>
              </w:rPr>
              <w:t>124.320</w:t>
            </w:r>
          </w:p>
        </w:tc>
        <w:tc>
          <w:tcPr>
            <w:tcW w:w="997" w:type="dxa"/>
          </w:tcPr>
          <w:p w:rsidR="008A4A1F" w:rsidRPr="008560F9" w:rsidRDefault="008A4A1F" w:rsidP="000C288F">
            <w:pPr>
              <w:rPr>
                <w:sz w:val="16"/>
                <w:szCs w:val="16"/>
              </w:rPr>
            </w:pPr>
            <w:r w:rsidRPr="008560F9">
              <w:rPr>
                <w:sz w:val="16"/>
                <w:szCs w:val="16"/>
              </w:rPr>
              <w:t>124.804</w:t>
            </w:r>
          </w:p>
        </w:tc>
        <w:tc>
          <w:tcPr>
            <w:tcW w:w="997" w:type="dxa"/>
          </w:tcPr>
          <w:p w:rsidR="008A4A1F" w:rsidRPr="008560F9" w:rsidRDefault="008A4A1F" w:rsidP="000C288F">
            <w:pPr>
              <w:rPr>
                <w:sz w:val="16"/>
                <w:szCs w:val="16"/>
              </w:rPr>
            </w:pPr>
            <w:r w:rsidRPr="008560F9">
              <w:rPr>
                <w:sz w:val="16"/>
                <w:szCs w:val="16"/>
              </w:rPr>
              <w:t>104.640</w:t>
            </w:r>
          </w:p>
        </w:tc>
        <w:tc>
          <w:tcPr>
            <w:tcW w:w="997" w:type="dxa"/>
          </w:tcPr>
          <w:p w:rsidR="008A4A1F" w:rsidRPr="008560F9" w:rsidRDefault="008A4A1F" w:rsidP="000C288F">
            <w:pPr>
              <w:rPr>
                <w:sz w:val="16"/>
                <w:szCs w:val="16"/>
              </w:rPr>
            </w:pPr>
            <w:r w:rsidRPr="008560F9">
              <w:rPr>
                <w:sz w:val="16"/>
                <w:szCs w:val="16"/>
              </w:rPr>
              <w:t>15.675</w:t>
            </w:r>
          </w:p>
        </w:tc>
        <w:tc>
          <w:tcPr>
            <w:tcW w:w="997" w:type="dxa"/>
          </w:tcPr>
          <w:p w:rsidR="008A4A1F" w:rsidRPr="008560F9" w:rsidRDefault="008A4A1F" w:rsidP="000C288F">
            <w:pPr>
              <w:rPr>
                <w:sz w:val="16"/>
                <w:szCs w:val="16"/>
              </w:rPr>
            </w:pPr>
            <w:r w:rsidRPr="008560F9">
              <w:rPr>
                <w:sz w:val="16"/>
                <w:szCs w:val="16"/>
              </w:rPr>
              <w:t>16.979</w:t>
            </w:r>
          </w:p>
        </w:tc>
        <w:tc>
          <w:tcPr>
            <w:tcW w:w="997" w:type="dxa"/>
          </w:tcPr>
          <w:p w:rsidR="008A4A1F" w:rsidRPr="008560F9" w:rsidRDefault="008A4A1F" w:rsidP="000C288F">
            <w:pPr>
              <w:rPr>
                <w:sz w:val="16"/>
                <w:szCs w:val="16"/>
              </w:rPr>
            </w:pPr>
            <w:r w:rsidRPr="008560F9">
              <w:rPr>
                <w:sz w:val="16"/>
                <w:szCs w:val="16"/>
              </w:rPr>
              <w:t>24.287</w:t>
            </w:r>
          </w:p>
        </w:tc>
        <w:tc>
          <w:tcPr>
            <w:tcW w:w="997" w:type="dxa"/>
          </w:tcPr>
          <w:p w:rsidR="008A4A1F" w:rsidRPr="008560F9" w:rsidRDefault="008A4A1F" w:rsidP="000C288F">
            <w:pPr>
              <w:rPr>
                <w:sz w:val="16"/>
                <w:szCs w:val="16"/>
              </w:rPr>
            </w:pPr>
            <w:r w:rsidRPr="008560F9">
              <w:rPr>
                <w:sz w:val="16"/>
                <w:szCs w:val="16"/>
              </w:rPr>
              <w:t>30.635</w:t>
            </w:r>
          </w:p>
        </w:tc>
        <w:tc>
          <w:tcPr>
            <w:tcW w:w="997" w:type="dxa"/>
          </w:tcPr>
          <w:p w:rsidR="008A4A1F" w:rsidRPr="008560F9" w:rsidRDefault="008A4A1F" w:rsidP="000C288F">
            <w:pPr>
              <w:rPr>
                <w:sz w:val="16"/>
                <w:szCs w:val="16"/>
              </w:rPr>
            </w:pPr>
            <w:r w:rsidRPr="008560F9">
              <w:rPr>
                <w:sz w:val="16"/>
                <w:szCs w:val="16"/>
              </w:rPr>
              <w:t>24</w:t>
            </w:r>
            <w:r>
              <w:rPr>
                <w:sz w:val="16"/>
                <w:szCs w:val="16"/>
              </w:rPr>
              <w:t>.</w:t>
            </w:r>
            <w:r w:rsidRPr="008560F9">
              <w:rPr>
                <w:sz w:val="16"/>
                <w:szCs w:val="16"/>
              </w:rPr>
              <w:t>474</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Ιταλία</w:t>
            </w:r>
          </w:p>
        </w:tc>
        <w:tc>
          <w:tcPr>
            <w:tcW w:w="997" w:type="dxa"/>
          </w:tcPr>
          <w:p w:rsidR="008A4A1F" w:rsidRPr="008560F9" w:rsidRDefault="008A4A1F" w:rsidP="000C288F">
            <w:pPr>
              <w:rPr>
                <w:sz w:val="16"/>
                <w:szCs w:val="16"/>
              </w:rPr>
            </w:pPr>
            <w:r w:rsidRPr="008560F9">
              <w:rPr>
                <w:sz w:val="16"/>
                <w:szCs w:val="16"/>
              </w:rPr>
              <w:t>229.375</w:t>
            </w:r>
          </w:p>
        </w:tc>
        <w:tc>
          <w:tcPr>
            <w:tcW w:w="997" w:type="dxa"/>
          </w:tcPr>
          <w:p w:rsidR="008A4A1F" w:rsidRPr="008560F9" w:rsidRDefault="008A4A1F" w:rsidP="000C288F">
            <w:pPr>
              <w:rPr>
                <w:sz w:val="16"/>
                <w:szCs w:val="16"/>
              </w:rPr>
            </w:pPr>
            <w:r w:rsidRPr="008560F9">
              <w:rPr>
                <w:sz w:val="16"/>
                <w:szCs w:val="16"/>
              </w:rPr>
              <w:t>1.501</w:t>
            </w:r>
          </w:p>
        </w:tc>
        <w:tc>
          <w:tcPr>
            <w:tcW w:w="997" w:type="dxa"/>
          </w:tcPr>
          <w:p w:rsidR="008A4A1F" w:rsidRPr="008560F9" w:rsidRDefault="008A4A1F" w:rsidP="000C288F">
            <w:pPr>
              <w:rPr>
                <w:sz w:val="16"/>
                <w:szCs w:val="16"/>
              </w:rPr>
            </w:pPr>
            <w:r w:rsidRPr="008560F9">
              <w:rPr>
                <w:sz w:val="16"/>
                <w:szCs w:val="16"/>
              </w:rPr>
              <w:t>283.180</w:t>
            </w:r>
          </w:p>
        </w:tc>
        <w:tc>
          <w:tcPr>
            <w:tcW w:w="997" w:type="dxa"/>
          </w:tcPr>
          <w:p w:rsidR="008A4A1F" w:rsidRPr="008560F9" w:rsidRDefault="008A4A1F" w:rsidP="000C288F">
            <w:pPr>
              <w:rPr>
                <w:sz w:val="16"/>
                <w:szCs w:val="16"/>
              </w:rPr>
            </w:pPr>
            <w:r w:rsidRPr="008560F9">
              <w:rPr>
                <w:sz w:val="16"/>
                <w:szCs w:val="16"/>
              </w:rPr>
              <w:t>283.239</w:t>
            </w:r>
          </w:p>
        </w:tc>
        <w:tc>
          <w:tcPr>
            <w:tcW w:w="997" w:type="dxa"/>
          </w:tcPr>
          <w:p w:rsidR="008A4A1F" w:rsidRPr="008560F9" w:rsidRDefault="008A4A1F" w:rsidP="000C288F">
            <w:pPr>
              <w:rPr>
                <w:sz w:val="16"/>
                <w:szCs w:val="16"/>
              </w:rPr>
            </w:pPr>
            <w:r w:rsidRPr="008560F9">
              <w:rPr>
                <w:sz w:val="16"/>
                <w:szCs w:val="16"/>
              </w:rPr>
              <w:t>242.030</w:t>
            </w:r>
          </w:p>
        </w:tc>
        <w:tc>
          <w:tcPr>
            <w:tcW w:w="997" w:type="dxa"/>
          </w:tcPr>
          <w:p w:rsidR="008A4A1F" w:rsidRPr="008560F9" w:rsidRDefault="008A4A1F" w:rsidP="000C288F">
            <w:pPr>
              <w:rPr>
                <w:sz w:val="16"/>
                <w:szCs w:val="16"/>
              </w:rPr>
            </w:pPr>
            <w:r w:rsidRPr="008560F9">
              <w:rPr>
                <w:sz w:val="16"/>
                <w:szCs w:val="16"/>
              </w:rPr>
              <w:t>6.682</w:t>
            </w:r>
          </w:p>
        </w:tc>
        <w:tc>
          <w:tcPr>
            <w:tcW w:w="997" w:type="dxa"/>
          </w:tcPr>
          <w:p w:rsidR="008A4A1F" w:rsidRPr="008560F9" w:rsidRDefault="008A4A1F" w:rsidP="000C288F">
            <w:pPr>
              <w:rPr>
                <w:sz w:val="16"/>
                <w:szCs w:val="16"/>
              </w:rPr>
            </w:pPr>
            <w:r w:rsidRPr="008560F9">
              <w:rPr>
                <w:sz w:val="16"/>
                <w:szCs w:val="16"/>
              </w:rPr>
              <w:t>6.292</w:t>
            </w:r>
          </w:p>
        </w:tc>
        <w:tc>
          <w:tcPr>
            <w:tcW w:w="997" w:type="dxa"/>
          </w:tcPr>
          <w:p w:rsidR="008A4A1F" w:rsidRPr="008560F9" w:rsidRDefault="008A4A1F" w:rsidP="000C288F">
            <w:pPr>
              <w:rPr>
                <w:sz w:val="16"/>
                <w:szCs w:val="16"/>
              </w:rPr>
            </w:pPr>
            <w:r w:rsidRPr="008560F9">
              <w:rPr>
                <w:sz w:val="16"/>
                <w:szCs w:val="16"/>
              </w:rPr>
              <w:t>8.792</w:t>
            </w:r>
          </w:p>
        </w:tc>
        <w:tc>
          <w:tcPr>
            <w:tcW w:w="997" w:type="dxa"/>
          </w:tcPr>
          <w:p w:rsidR="008A4A1F" w:rsidRPr="008560F9" w:rsidRDefault="008A4A1F" w:rsidP="000C288F">
            <w:pPr>
              <w:rPr>
                <w:sz w:val="16"/>
                <w:szCs w:val="16"/>
              </w:rPr>
            </w:pPr>
            <w:r w:rsidRPr="008560F9">
              <w:rPr>
                <w:sz w:val="16"/>
                <w:szCs w:val="16"/>
              </w:rPr>
              <w:t>9.154</w:t>
            </w:r>
          </w:p>
        </w:tc>
        <w:tc>
          <w:tcPr>
            <w:tcW w:w="997" w:type="dxa"/>
          </w:tcPr>
          <w:p w:rsidR="008A4A1F" w:rsidRPr="008560F9" w:rsidRDefault="008A4A1F" w:rsidP="000C288F">
            <w:pPr>
              <w:rPr>
                <w:sz w:val="16"/>
                <w:szCs w:val="16"/>
              </w:rPr>
            </w:pPr>
            <w:r w:rsidRPr="008560F9">
              <w:rPr>
                <w:sz w:val="16"/>
                <w:szCs w:val="16"/>
              </w:rPr>
              <w:t>9</w:t>
            </w:r>
            <w:r>
              <w:rPr>
                <w:sz w:val="16"/>
                <w:szCs w:val="16"/>
              </w:rPr>
              <w:t>.</w:t>
            </w:r>
            <w:r w:rsidRPr="008560F9">
              <w:rPr>
                <w:sz w:val="16"/>
                <w:szCs w:val="16"/>
              </w:rPr>
              <w:t>372</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Κύπρος</w:t>
            </w:r>
          </w:p>
        </w:tc>
        <w:tc>
          <w:tcPr>
            <w:tcW w:w="997" w:type="dxa"/>
          </w:tcPr>
          <w:p w:rsidR="008A4A1F" w:rsidRPr="008560F9" w:rsidRDefault="008A4A1F" w:rsidP="000C288F">
            <w:pPr>
              <w:rPr>
                <w:sz w:val="16"/>
                <w:szCs w:val="16"/>
              </w:rPr>
            </w:pPr>
            <w:r w:rsidRPr="008560F9">
              <w:rPr>
                <w:sz w:val="16"/>
                <w:szCs w:val="16"/>
              </w:rPr>
              <w:t>1.122</w:t>
            </w:r>
          </w:p>
        </w:tc>
        <w:tc>
          <w:tcPr>
            <w:tcW w:w="997" w:type="dxa"/>
          </w:tcPr>
          <w:p w:rsidR="008A4A1F" w:rsidRPr="008560F9" w:rsidRDefault="008A4A1F" w:rsidP="000C288F">
            <w:pPr>
              <w:rPr>
                <w:sz w:val="16"/>
                <w:szCs w:val="16"/>
              </w:rPr>
            </w:pPr>
            <w:r w:rsidRPr="008560F9">
              <w:rPr>
                <w:sz w:val="16"/>
                <w:szCs w:val="16"/>
              </w:rPr>
              <w:t>3.746</w:t>
            </w:r>
          </w:p>
        </w:tc>
        <w:tc>
          <w:tcPr>
            <w:tcW w:w="997" w:type="dxa"/>
          </w:tcPr>
          <w:p w:rsidR="008A4A1F" w:rsidRPr="008560F9" w:rsidRDefault="008A4A1F" w:rsidP="000C288F">
            <w:pPr>
              <w:rPr>
                <w:sz w:val="16"/>
                <w:szCs w:val="16"/>
              </w:rPr>
            </w:pPr>
            <w:r w:rsidRPr="008560F9">
              <w:rPr>
                <w:sz w:val="16"/>
                <w:szCs w:val="16"/>
              </w:rPr>
              <w:t>1.912</w:t>
            </w:r>
          </w:p>
        </w:tc>
        <w:tc>
          <w:tcPr>
            <w:tcW w:w="997" w:type="dxa"/>
          </w:tcPr>
          <w:p w:rsidR="008A4A1F" w:rsidRPr="008560F9" w:rsidRDefault="008A4A1F" w:rsidP="000C288F">
            <w:pPr>
              <w:rPr>
                <w:sz w:val="16"/>
                <w:szCs w:val="16"/>
              </w:rPr>
            </w:pPr>
            <w:r w:rsidRPr="008560F9">
              <w:rPr>
                <w:sz w:val="16"/>
                <w:szCs w:val="16"/>
              </w:rPr>
              <w:t>2.344</w:t>
            </w:r>
          </w:p>
        </w:tc>
        <w:tc>
          <w:tcPr>
            <w:tcW w:w="997" w:type="dxa"/>
          </w:tcPr>
          <w:p w:rsidR="008A4A1F" w:rsidRPr="008560F9" w:rsidRDefault="008A4A1F" w:rsidP="000C288F">
            <w:pPr>
              <w:rPr>
                <w:sz w:val="16"/>
                <w:szCs w:val="16"/>
              </w:rPr>
            </w:pPr>
            <w:r w:rsidRPr="008560F9">
              <w:rPr>
                <w:sz w:val="16"/>
                <w:szCs w:val="16"/>
              </w:rPr>
              <w:t>1.273</w:t>
            </w:r>
          </w:p>
        </w:tc>
        <w:tc>
          <w:tcPr>
            <w:tcW w:w="997" w:type="dxa"/>
          </w:tcPr>
          <w:p w:rsidR="008A4A1F" w:rsidRPr="008560F9" w:rsidRDefault="008A4A1F" w:rsidP="000C288F">
            <w:pPr>
              <w:rPr>
                <w:sz w:val="16"/>
                <w:szCs w:val="16"/>
              </w:rPr>
            </w:pPr>
            <w:r w:rsidRPr="008560F9">
              <w:rPr>
                <w:sz w:val="16"/>
                <w:szCs w:val="16"/>
              </w:rPr>
              <w:t>5.271</w:t>
            </w:r>
          </w:p>
        </w:tc>
        <w:tc>
          <w:tcPr>
            <w:tcW w:w="997" w:type="dxa"/>
          </w:tcPr>
          <w:p w:rsidR="008A4A1F" w:rsidRPr="008560F9" w:rsidRDefault="008A4A1F" w:rsidP="000C288F">
            <w:pPr>
              <w:rPr>
                <w:sz w:val="16"/>
                <w:szCs w:val="16"/>
              </w:rPr>
            </w:pPr>
            <w:r w:rsidRPr="008560F9">
              <w:rPr>
                <w:sz w:val="16"/>
                <w:szCs w:val="16"/>
              </w:rPr>
              <w:t>6.311</w:t>
            </w:r>
          </w:p>
        </w:tc>
        <w:tc>
          <w:tcPr>
            <w:tcW w:w="997" w:type="dxa"/>
          </w:tcPr>
          <w:p w:rsidR="008A4A1F" w:rsidRPr="008560F9" w:rsidRDefault="008A4A1F" w:rsidP="000C288F">
            <w:pPr>
              <w:rPr>
                <w:sz w:val="16"/>
                <w:szCs w:val="16"/>
              </w:rPr>
            </w:pPr>
            <w:r w:rsidRPr="008560F9">
              <w:rPr>
                <w:sz w:val="16"/>
                <w:szCs w:val="16"/>
              </w:rPr>
              <w:t>6.351</w:t>
            </w:r>
          </w:p>
        </w:tc>
        <w:tc>
          <w:tcPr>
            <w:tcW w:w="997" w:type="dxa"/>
          </w:tcPr>
          <w:p w:rsidR="008A4A1F" w:rsidRPr="008560F9" w:rsidRDefault="008A4A1F" w:rsidP="000C288F">
            <w:pPr>
              <w:rPr>
                <w:sz w:val="16"/>
                <w:szCs w:val="16"/>
              </w:rPr>
            </w:pPr>
            <w:r w:rsidRPr="008560F9">
              <w:rPr>
                <w:sz w:val="16"/>
                <w:szCs w:val="16"/>
              </w:rPr>
              <w:t>7.230</w:t>
            </w:r>
          </w:p>
        </w:tc>
        <w:tc>
          <w:tcPr>
            <w:tcW w:w="997" w:type="dxa"/>
          </w:tcPr>
          <w:p w:rsidR="008A4A1F" w:rsidRPr="008560F9" w:rsidRDefault="008A4A1F" w:rsidP="000C288F">
            <w:pPr>
              <w:rPr>
                <w:sz w:val="16"/>
                <w:szCs w:val="16"/>
              </w:rPr>
            </w:pPr>
            <w:r w:rsidRPr="008560F9">
              <w:rPr>
                <w:sz w:val="16"/>
                <w:szCs w:val="16"/>
              </w:rPr>
              <w:t>5</w:t>
            </w:r>
            <w:r>
              <w:rPr>
                <w:sz w:val="16"/>
                <w:szCs w:val="16"/>
              </w:rPr>
              <w:t>.</w:t>
            </w:r>
            <w:r w:rsidRPr="008560F9">
              <w:rPr>
                <w:sz w:val="16"/>
                <w:szCs w:val="16"/>
              </w:rPr>
              <w:t>125</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Λετονία</w:t>
            </w:r>
          </w:p>
        </w:tc>
        <w:tc>
          <w:tcPr>
            <w:tcW w:w="997" w:type="dxa"/>
          </w:tcPr>
          <w:p w:rsidR="008A4A1F" w:rsidRPr="008560F9" w:rsidRDefault="008A4A1F" w:rsidP="000C288F">
            <w:pPr>
              <w:rPr>
                <w:sz w:val="16"/>
                <w:szCs w:val="16"/>
              </w:rPr>
            </w:pPr>
            <w:r w:rsidRPr="008560F9">
              <w:rPr>
                <w:sz w:val="16"/>
                <w:szCs w:val="16"/>
              </w:rPr>
              <w:t>3.671</w:t>
            </w:r>
          </w:p>
        </w:tc>
        <w:tc>
          <w:tcPr>
            <w:tcW w:w="997" w:type="dxa"/>
          </w:tcPr>
          <w:p w:rsidR="008A4A1F" w:rsidRPr="008560F9" w:rsidRDefault="008A4A1F" w:rsidP="000C288F">
            <w:pPr>
              <w:rPr>
                <w:sz w:val="16"/>
                <w:szCs w:val="16"/>
              </w:rPr>
            </w:pPr>
            <w:r w:rsidRPr="008560F9">
              <w:rPr>
                <w:sz w:val="16"/>
                <w:szCs w:val="16"/>
              </w:rPr>
              <w:t>4.637</w:t>
            </w:r>
          </w:p>
        </w:tc>
        <w:tc>
          <w:tcPr>
            <w:tcW w:w="997" w:type="dxa"/>
          </w:tcPr>
          <w:p w:rsidR="008A4A1F" w:rsidRPr="008560F9" w:rsidRDefault="008A4A1F" w:rsidP="000C288F">
            <w:pPr>
              <w:rPr>
                <w:sz w:val="16"/>
                <w:szCs w:val="16"/>
              </w:rPr>
            </w:pPr>
            <w:r w:rsidRPr="008560F9">
              <w:rPr>
                <w:sz w:val="16"/>
                <w:szCs w:val="16"/>
              </w:rPr>
              <w:t>3.635</w:t>
            </w:r>
          </w:p>
        </w:tc>
        <w:tc>
          <w:tcPr>
            <w:tcW w:w="997" w:type="dxa"/>
          </w:tcPr>
          <w:p w:rsidR="008A4A1F" w:rsidRPr="008560F9" w:rsidRDefault="008A4A1F" w:rsidP="000C288F">
            <w:pPr>
              <w:rPr>
                <w:sz w:val="16"/>
                <w:szCs w:val="16"/>
              </w:rPr>
            </w:pPr>
            <w:r w:rsidRPr="008560F9">
              <w:rPr>
                <w:sz w:val="16"/>
                <w:szCs w:val="16"/>
              </w:rPr>
              <w:t>3.897</w:t>
            </w:r>
          </w:p>
        </w:tc>
        <w:tc>
          <w:tcPr>
            <w:tcW w:w="997" w:type="dxa"/>
          </w:tcPr>
          <w:p w:rsidR="008A4A1F" w:rsidRPr="008560F9" w:rsidRDefault="008A4A1F" w:rsidP="000C288F">
            <w:pPr>
              <w:rPr>
                <w:sz w:val="16"/>
                <w:szCs w:val="16"/>
              </w:rPr>
            </w:pPr>
            <w:r w:rsidRPr="008560F9">
              <w:rPr>
                <w:sz w:val="16"/>
                <w:szCs w:val="16"/>
              </w:rPr>
              <w:t>3.437</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Λιθουανία</w:t>
            </w:r>
          </w:p>
        </w:tc>
        <w:tc>
          <w:tcPr>
            <w:tcW w:w="997" w:type="dxa"/>
          </w:tcPr>
          <w:p w:rsidR="008A4A1F" w:rsidRPr="008560F9" w:rsidRDefault="008A4A1F" w:rsidP="000C288F">
            <w:pPr>
              <w:rPr>
                <w:sz w:val="16"/>
                <w:szCs w:val="16"/>
              </w:rPr>
            </w:pPr>
            <w:r w:rsidRPr="008560F9">
              <w:rPr>
                <w:sz w:val="16"/>
                <w:szCs w:val="16"/>
              </w:rPr>
              <w:t>4.603</w:t>
            </w:r>
          </w:p>
        </w:tc>
        <w:tc>
          <w:tcPr>
            <w:tcW w:w="997" w:type="dxa"/>
          </w:tcPr>
          <w:p w:rsidR="008A4A1F" w:rsidRPr="008560F9" w:rsidRDefault="008A4A1F" w:rsidP="000C288F">
            <w:pPr>
              <w:rPr>
                <w:sz w:val="16"/>
                <w:szCs w:val="16"/>
              </w:rPr>
            </w:pPr>
            <w:r w:rsidRPr="008560F9">
              <w:rPr>
                <w:sz w:val="16"/>
                <w:szCs w:val="16"/>
              </w:rPr>
              <w:t>97.855</w:t>
            </w:r>
          </w:p>
        </w:tc>
        <w:tc>
          <w:tcPr>
            <w:tcW w:w="997" w:type="dxa"/>
          </w:tcPr>
          <w:p w:rsidR="008A4A1F" w:rsidRPr="008560F9" w:rsidRDefault="008A4A1F" w:rsidP="000C288F">
            <w:pPr>
              <w:rPr>
                <w:sz w:val="16"/>
                <w:szCs w:val="16"/>
              </w:rPr>
            </w:pPr>
            <w:r w:rsidRPr="008560F9">
              <w:rPr>
                <w:sz w:val="16"/>
                <w:szCs w:val="16"/>
              </w:rPr>
              <w:t>4.670</w:t>
            </w:r>
          </w:p>
        </w:tc>
        <w:tc>
          <w:tcPr>
            <w:tcW w:w="997" w:type="dxa"/>
          </w:tcPr>
          <w:p w:rsidR="008A4A1F" w:rsidRPr="008560F9" w:rsidRDefault="008A4A1F" w:rsidP="000C288F">
            <w:pPr>
              <w:rPr>
                <w:sz w:val="16"/>
                <w:szCs w:val="16"/>
              </w:rPr>
            </w:pPr>
            <w:r w:rsidRPr="008560F9">
              <w:rPr>
                <w:sz w:val="16"/>
                <w:szCs w:val="16"/>
              </w:rPr>
              <w:t>4.802</w:t>
            </w:r>
          </w:p>
        </w:tc>
        <w:tc>
          <w:tcPr>
            <w:tcW w:w="997" w:type="dxa"/>
          </w:tcPr>
          <w:p w:rsidR="008A4A1F" w:rsidRPr="008560F9" w:rsidRDefault="008A4A1F" w:rsidP="000C288F">
            <w:pPr>
              <w:rPr>
                <w:sz w:val="16"/>
                <w:szCs w:val="16"/>
              </w:rPr>
            </w:pPr>
            <w:r w:rsidRPr="008560F9">
              <w:rPr>
                <w:sz w:val="16"/>
                <w:szCs w:val="16"/>
              </w:rPr>
              <w:t>4.383</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Λουξεμβούργο</w:t>
            </w:r>
          </w:p>
        </w:tc>
        <w:tc>
          <w:tcPr>
            <w:tcW w:w="997" w:type="dxa"/>
          </w:tcPr>
          <w:p w:rsidR="008A4A1F" w:rsidRPr="008560F9" w:rsidRDefault="008A4A1F" w:rsidP="000C288F">
            <w:pPr>
              <w:rPr>
                <w:sz w:val="16"/>
                <w:szCs w:val="16"/>
              </w:rPr>
            </w:pPr>
            <w:r w:rsidRPr="008560F9">
              <w:rPr>
                <w:sz w:val="16"/>
                <w:szCs w:val="16"/>
              </w:rPr>
              <w:t>113.738</w:t>
            </w:r>
          </w:p>
        </w:tc>
        <w:tc>
          <w:tcPr>
            <w:tcW w:w="997" w:type="dxa"/>
          </w:tcPr>
          <w:p w:rsidR="008A4A1F" w:rsidRPr="008560F9" w:rsidRDefault="008A4A1F" w:rsidP="000C288F">
            <w:pPr>
              <w:rPr>
                <w:sz w:val="16"/>
                <w:szCs w:val="16"/>
              </w:rPr>
            </w:pPr>
            <w:r w:rsidRPr="008560F9">
              <w:rPr>
                <w:sz w:val="16"/>
                <w:szCs w:val="16"/>
              </w:rPr>
              <w:t>8.580</w:t>
            </w:r>
          </w:p>
        </w:tc>
        <w:tc>
          <w:tcPr>
            <w:tcW w:w="997" w:type="dxa"/>
          </w:tcPr>
          <w:p w:rsidR="008A4A1F" w:rsidRPr="008560F9" w:rsidRDefault="008A4A1F" w:rsidP="000C288F">
            <w:pPr>
              <w:rPr>
                <w:sz w:val="16"/>
                <w:szCs w:val="16"/>
              </w:rPr>
            </w:pPr>
            <w:r w:rsidRPr="008560F9">
              <w:rPr>
                <w:sz w:val="16"/>
                <w:szCs w:val="16"/>
              </w:rPr>
              <w:t>89.687</w:t>
            </w:r>
          </w:p>
        </w:tc>
        <w:tc>
          <w:tcPr>
            <w:tcW w:w="997" w:type="dxa"/>
          </w:tcPr>
          <w:p w:rsidR="008A4A1F" w:rsidRPr="008560F9" w:rsidRDefault="008A4A1F" w:rsidP="000C288F">
            <w:pPr>
              <w:rPr>
                <w:sz w:val="16"/>
                <w:szCs w:val="16"/>
              </w:rPr>
            </w:pPr>
            <w:r w:rsidRPr="008560F9">
              <w:rPr>
                <w:sz w:val="16"/>
                <w:szCs w:val="16"/>
              </w:rPr>
              <w:t>85.863</w:t>
            </w:r>
          </w:p>
        </w:tc>
        <w:tc>
          <w:tcPr>
            <w:tcW w:w="997" w:type="dxa"/>
          </w:tcPr>
          <w:p w:rsidR="008A4A1F" w:rsidRPr="008560F9" w:rsidRDefault="008A4A1F" w:rsidP="000C288F">
            <w:pPr>
              <w:rPr>
                <w:sz w:val="16"/>
                <w:szCs w:val="16"/>
              </w:rPr>
            </w:pPr>
            <w:r w:rsidRPr="008560F9">
              <w:rPr>
                <w:sz w:val="16"/>
                <w:szCs w:val="16"/>
              </w:rPr>
              <w:t>79.178</w:t>
            </w:r>
          </w:p>
        </w:tc>
        <w:tc>
          <w:tcPr>
            <w:tcW w:w="997" w:type="dxa"/>
          </w:tcPr>
          <w:p w:rsidR="008A4A1F" w:rsidRPr="008560F9" w:rsidRDefault="008A4A1F" w:rsidP="000C288F">
            <w:pPr>
              <w:rPr>
                <w:sz w:val="16"/>
                <w:szCs w:val="16"/>
              </w:rPr>
            </w:pPr>
            <w:r w:rsidRPr="008560F9">
              <w:rPr>
                <w:sz w:val="16"/>
                <w:szCs w:val="16"/>
              </w:rPr>
              <w:t>18.978</w:t>
            </w:r>
          </w:p>
        </w:tc>
        <w:tc>
          <w:tcPr>
            <w:tcW w:w="997" w:type="dxa"/>
          </w:tcPr>
          <w:p w:rsidR="008A4A1F" w:rsidRPr="008560F9" w:rsidRDefault="008A4A1F" w:rsidP="000C288F">
            <w:pPr>
              <w:rPr>
                <w:sz w:val="16"/>
                <w:szCs w:val="16"/>
              </w:rPr>
            </w:pPr>
            <w:r w:rsidRPr="008560F9">
              <w:rPr>
                <w:sz w:val="16"/>
                <w:szCs w:val="16"/>
              </w:rPr>
              <w:t>15.951</w:t>
            </w:r>
          </w:p>
        </w:tc>
        <w:tc>
          <w:tcPr>
            <w:tcW w:w="997" w:type="dxa"/>
          </w:tcPr>
          <w:p w:rsidR="008A4A1F" w:rsidRPr="008560F9" w:rsidRDefault="008A4A1F" w:rsidP="000C288F">
            <w:pPr>
              <w:rPr>
                <w:sz w:val="16"/>
                <w:szCs w:val="16"/>
              </w:rPr>
            </w:pPr>
            <w:r w:rsidRPr="008560F9">
              <w:rPr>
                <w:sz w:val="16"/>
                <w:szCs w:val="16"/>
              </w:rPr>
              <w:t>36.009</w:t>
            </w:r>
          </w:p>
        </w:tc>
        <w:tc>
          <w:tcPr>
            <w:tcW w:w="997" w:type="dxa"/>
          </w:tcPr>
          <w:p w:rsidR="008A4A1F" w:rsidRPr="008560F9" w:rsidRDefault="008A4A1F" w:rsidP="000C288F">
            <w:pPr>
              <w:rPr>
                <w:sz w:val="16"/>
                <w:szCs w:val="16"/>
              </w:rPr>
            </w:pPr>
            <w:r w:rsidRPr="008560F9">
              <w:rPr>
                <w:sz w:val="16"/>
                <w:szCs w:val="16"/>
              </w:rPr>
              <w:t>26.771</w:t>
            </w:r>
          </w:p>
        </w:tc>
        <w:tc>
          <w:tcPr>
            <w:tcW w:w="997" w:type="dxa"/>
          </w:tcPr>
          <w:p w:rsidR="008A4A1F" w:rsidRPr="008560F9" w:rsidRDefault="008A4A1F" w:rsidP="000C288F">
            <w:pPr>
              <w:rPr>
                <w:sz w:val="16"/>
                <w:szCs w:val="16"/>
              </w:rPr>
            </w:pPr>
            <w:r w:rsidRPr="008560F9">
              <w:rPr>
                <w:sz w:val="16"/>
                <w:szCs w:val="16"/>
              </w:rPr>
              <w:t>32</w:t>
            </w:r>
            <w:r>
              <w:rPr>
                <w:sz w:val="16"/>
                <w:szCs w:val="16"/>
              </w:rPr>
              <w:t>.</w:t>
            </w:r>
            <w:r w:rsidRPr="008560F9">
              <w:rPr>
                <w:sz w:val="16"/>
                <w:szCs w:val="16"/>
              </w:rPr>
              <w:t>751</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Ουγγαρία</w:t>
            </w:r>
          </w:p>
        </w:tc>
        <w:tc>
          <w:tcPr>
            <w:tcW w:w="997" w:type="dxa"/>
          </w:tcPr>
          <w:p w:rsidR="008A4A1F" w:rsidRPr="008560F9" w:rsidRDefault="008A4A1F" w:rsidP="000C288F">
            <w:pPr>
              <w:rPr>
                <w:sz w:val="16"/>
                <w:szCs w:val="16"/>
              </w:rPr>
            </w:pPr>
            <w:r w:rsidRPr="008560F9">
              <w:rPr>
                <w:sz w:val="16"/>
                <w:szCs w:val="16"/>
              </w:rPr>
              <w:t>7.435</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8.804</w:t>
            </w:r>
          </w:p>
        </w:tc>
        <w:tc>
          <w:tcPr>
            <w:tcW w:w="997" w:type="dxa"/>
          </w:tcPr>
          <w:p w:rsidR="008A4A1F" w:rsidRPr="008560F9" w:rsidRDefault="008A4A1F" w:rsidP="000C288F">
            <w:pPr>
              <w:rPr>
                <w:sz w:val="16"/>
                <w:szCs w:val="16"/>
              </w:rPr>
            </w:pPr>
            <w:r w:rsidRPr="008560F9">
              <w:rPr>
                <w:sz w:val="16"/>
                <w:szCs w:val="16"/>
              </w:rPr>
              <w:t>6.595</w:t>
            </w:r>
          </w:p>
        </w:tc>
        <w:tc>
          <w:tcPr>
            <w:tcW w:w="997" w:type="dxa"/>
          </w:tcPr>
          <w:p w:rsidR="008A4A1F" w:rsidRPr="008560F9" w:rsidRDefault="008A4A1F" w:rsidP="000C288F">
            <w:pPr>
              <w:rPr>
                <w:sz w:val="16"/>
                <w:szCs w:val="16"/>
              </w:rPr>
            </w:pPr>
            <w:r w:rsidRPr="008560F9">
              <w:rPr>
                <w:sz w:val="16"/>
                <w:szCs w:val="16"/>
              </w:rPr>
              <w:t>7.610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Μάλτα</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Ολλανδία</w:t>
            </w:r>
          </w:p>
        </w:tc>
        <w:tc>
          <w:tcPr>
            <w:tcW w:w="997" w:type="dxa"/>
          </w:tcPr>
          <w:p w:rsidR="008A4A1F" w:rsidRPr="008560F9" w:rsidRDefault="008A4A1F" w:rsidP="000C288F">
            <w:pPr>
              <w:rPr>
                <w:sz w:val="16"/>
                <w:szCs w:val="16"/>
              </w:rPr>
            </w:pPr>
            <w:r w:rsidRPr="008560F9">
              <w:rPr>
                <w:sz w:val="16"/>
                <w:szCs w:val="16"/>
              </w:rPr>
              <w:t>63.583</w:t>
            </w:r>
          </w:p>
        </w:tc>
        <w:tc>
          <w:tcPr>
            <w:tcW w:w="997" w:type="dxa"/>
          </w:tcPr>
          <w:p w:rsidR="008A4A1F" w:rsidRPr="008560F9" w:rsidRDefault="008A4A1F" w:rsidP="000C288F">
            <w:pPr>
              <w:rPr>
                <w:sz w:val="16"/>
                <w:szCs w:val="16"/>
              </w:rPr>
            </w:pPr>
            <w:r w:rsidRPr="008560F9">
              <w:rPr>
                <w:sz w:val="16"/>
                <w:szCs w:val="16"/>
              </w:rPr>
              <w:t>73.237</w:t>
            </w:r>
          </w:p>
        </w:tc>
        <w:tc>
          <w:tcPr>
            <w:tcW w:w="997" w:type="dxa"/>
          </w:tcPr>
          <w:p w:rsidR="008A4A1F" w:rsidRPr="008560F9" w:rsidRDefault="008A4A1F" w:rsidP="000C288F">
            <w:pPr>
              <w:rPr>
                <w:sz w:val="16"/>
                <w:szCs w:val="16"/>
              </w:rPr>
            </w:pPr>
            <w:r w:rsidRPr="008560F9">
              <w:rPr>
                <w:sz w:val="16"/>
                <w:szCs w:val="16"/>
              </w:rPr>
              <w:t>100.029</w:t>
            </w:r>
          </w:p>
        </w:tc>
        <w:tc>
          <w:tcPr>
            <w:tcW w:w="997" w:type="dxa"/>
          </w:tcPr>
          <w:p w:rsidR="008A4A1F" w:rsidRPr="008560F9" w:rsidRDefault="008A4A1F" w:rsidP="000C288F">
            <w:pPr>
              <w:rPr>
                <w:sz w:val="16"/>
                <w:szCs w:val="16"/>
              </w:rPr>
            </w:pPr>
            <w:r w:rsidRPr="008560F9">
              <w:rPr>
                <w:sz w:val="16"/>
                <w:szCs w:val="16"/>
              </w:rPr>
              <w:t>133.083</w:t>
            </w:r>
          </w:p>
        </w:tc>
        <w:tc>
          <w:tcPr>
            <w:tcW w:w="997" w:type="dxa"/>
          </w:tcPr>
          <w:p w:rsidR="008A4A1F" w:rsidRPr="008560F9" w:rsidRDefault="008A4A1F" w:rsidP="000C288F">
            <w:pPr>
              <w:rPr>
                <w:sz w:val="16"/>
                <w:szCs w:val="16"/>
              </w:rPr>
            </w:pPr>
            <w:r w:rsidRPr="008560F9">
              <w:rPr>
                <w:sz w:val="16"/>
                <w:szCs w:val="16"/>
              </w:rPr>
              <w:t>83.975</w:t>
            </w:r>
          </w:p>
        </w:tc>
        <w:tc>
          <w:tcPr>
            <w:tcW w:w="997" w:type="dxa"/>
          </w:tcPr>
          <w:p w:rsidR="008A4A1F" w:rsidRPr="008560F9" w:rsidRDefault="008A4A1F" w:rsidP="000C288F">
            <w:pPr>
              <w:rPr>
                <w:sz w:val="16"/>
                <w:szCs w:val="16"/>
              </w:rPr>
            </w:pPr>
            <w:r w:rsidRPr="008560F9">
              <w:rPr>
                <w:sz w:val="16"/>
                <w:szCs w:val="16"/>
              </w:rPr>
              <w:t>1.345</w:t>
            </w:r>
          </w:p>
        </w:tc>
        <w:tc>
          <w:tcPr>
            <w:tcW w:w="997" w:type="dxa"/>
          </w:tcPr>
          <w:p w:rsidR="008A4A1F" w:rsidRPr="008560F9" w:rsidRDefault="008A4A1F" w:rsidP="000C288F">
            <w:pPr>
              <w:rPr>
                <w:sz w:val="16"/>
                <w:szCs w:val="16"/>
              </w:rPr>
            </w:pPr>
            <w:r w:rsidRPr="008560F9">
              <w:rPr>
                <w:sz w:val="16"/>
                <w:szCs w:val="16"/>
              </w:rPr>
              <w:t>2.174</w:t>
            </w:r>
          </w:p>
        </w:tc>
        <w:tc>
          <w:tcPr>
            <w:tcW w:w="997" w:type="dxa"/>
          </w:tcPr>
          <w:p w:rsidR="008A4A1F" w:rsidRPr="008560F9" w:rsidRDefault="008A4A1F" w:rsidP="000C288F">
            <w:pPr>
              <w:rPr>
                <w:sz w:val="16"/>
                <w:szCs w:val="16"/>
              </w:rPr>
            </w:pPr>
            <w:r w:rsidRPr="008560F9">
              <w:rPr>
                <w:sz w:val="16"/>
                <w:szCs w:val="16"/>
              </w:rPr>
              <w:t>2.771</w:t>
            </w:r>
          </w:p>
        </w:tc>
        <w:tc>
          <w:tcPr>
            <w:tcW w:w="997" w:type="dxa"/>
          </w:tcPr>
          <w:p w:rsidR="008A4A1F" w:rsidRPr="008560F9" w:rsidRDefault="008A4A1F" w:rsidP="000C288F">
            <w:pPr>
              <w:rPr>
                <w:sz w:val="16"/>
                <w:szCs w:val="16"/>
              </w:rPr>
            </w:pPr>
            <w:r w:rsidRPr="008560F9">
              <w:rPr>
                <w:sz w:val="16"/>
                <w:szCs w:val="16"/>
              </w:rPr>
              <w:t>5.269</w:t>
            </w:r>
          </w:p>
        </w:tc>
        <w:tc>
          <w:tcPr>
            <w:tcW w:w="997" w:type="dxa"/>
          </w:tcPr>
          <w:p w:rsidR="008A4A1F" w:rsidRPr="008560F9" w:rsidRDefault="008A4A1F" w:rsidP="000C288F">
            <w:pPr>
              <w:rPr>
                <w:sz w:val="16"/>
                <w:szCs w:val="16"/>
              </w:rPr>
            </w:pPr>
            <w:r w:rsidRPr="008560F9">
              <w:rPr>
                <w:sz w:val="16"/>
                <w:szCs w:val="16"/>
              </w:rPr>
              <w:t>2</w:t>
            </w:r>
            <w:r>
              <w:rPr>
                <w:sz w:val="16"/>
                <w:szCs w:val="16"/>
              </w:rPr>
              <w:t>.</w:t>
            </w:r>
            <w:r w:rsidRPr="008560F9">
              <w:rPr>
                <w:sz w:val="16"/>
                <w:szCs w:val="16"/>
              </w:rPr>
              <w:t>699</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Αυστρία</w:t>
            </w:r>
          </w:p>
        </w:tc>
        <w:tc>
          <w:tcPr>
            <w:tcW w:w="997" w:type="dxa"/>
          </w:tcPr>
          <w:p w:rsidR="008A4A1F" w:rsidRPr="008560F9" w:rsidRDefault="008A4A1F" w:rsidP="000C288F">
            <w:pPr>
              <w:rPr>
                <w:sz w:val="16"/>
                <w:szCs w:val="16"/>
              </w:rPr>
            </w:pPr>
            <w:r w:rsidRPr="008560F9">
              <w:rPr>
                <w:sz w:val="16"/>
                <w:szCs w:val="16"/>
              </w:rPr>
              <w:t>10.874</w:t>
            </w:r>
          </w:p>
        </w:tc>
        <w:tc>
          <w:tcPr>
            <w:tcW w:w="997" w:type="dxa"/>
          </w:tcPr>
          <w:p w:rsidR="008A4A1F" w:rsidRPr="008560F9" w:rsidRDefault="008A4A1F" w:rsidP="000C288F">
            <w:pPr>
              <w:rPr>
                <w:sz w:val="16"/>
                <w:szCs w:val="16"/>
              </w:rPr>
            </w:pPr>
            <w:r w:rsidRPr="008560F9">
              <w:rPr>
                <w:sz w:val="16"/>
                <w:szCs w:val="16"/>
              </w:rPr>
              <w:t>11.108</w:t>
            </w:r>
          </w:p>
        </w:tc>
        <w:tc>
          <w:tcPr>
            <w:tcW w:w="997" w:type="dxa"/>
          </w:tcPr>
          <w:p w:rsidR="008A4A1F" w:rsidRPr="008560F9" w:rsidRDefault="008A4A1F" w:rsidP="000C288F">
            <w:pPr>
              <w:rPr>
                <w:sz w:val="16"/>
                <w:szCs w:val="16"/>
              </w:rPr>
            </w:pPr>
            <w:r w:rsidRPr="008560F9">
              <w:rPr>
                <w:sz w:val="16"/>
                <w:szCs w:val="16"/>
              </w:rPr>
              <w:t>11.591</w:t>
            </w:r>
          </w:p>
        </w:tc>
        <w:tc>
          <w:tcPr>
            <w:tcW w:w="997" w:type="dxa"/>
          </w:tcPr>
          <w:p w:rsidR="008A4A1F" w:rsidRPr="008560F9" w:rsidRDefault="008A4A1F" w:rsidP="000C288F">
            <w:pPr>
              <w:rPr>
                <w:sz w:val="16"/>
                <w:szCs w:val="16"/>
              </w:rPr>
            </w:pPr>
            <w:r w:rsidRPr="008560F9">
              <w:rPr>
                <w:sz w:val="16"/>
                <w:szCs w:val="16"/>
              </w:rPr>
              <w:t>11.657</w:t>
            </w:r>
          </w:p>
        </w:tc>
        <w:tc>
          <w:tcPr>
            <w:tcW w:w="997" w:type="dxa"/>
          </w:tcPr>
          <w:p w:rsidR="008A4A1F" w:rsidRPr="008560F9" w:rsidRDefault="008A4A1F" w:rsidP="000C288F">
            <w:pPr>
              <w:rPr>
                <w:sz w:val="16"/>
                <w:szCs w:val="16"/>
              </w:rPr>
            </w:pPr>
            <w:r w:rsidRPr="008560F9">
              <w:rPr>
                <w:sz w:val="16"/>
                <w:szCs w:val="16"/>
              </w:rPr>
              <w:t>12.731</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Πολωνία</w:t>
            </w:r>
          </w:p>
        </w:tc>
        <w:tc>
          <w:tcPr>
            <w:tcW w:w="997" w:type="dxa"/>
          </w:tcPr>
          <w:p w:rsidR="008A4A1F" w:rsidRPr="008560F9" w:rsidRDefault="008A4A1F" w:rsidP="000C288F">
            <w:pPr>
              <w:rPr>
                <w:sz w:val="16"/>
                <w:szCs w:val="16"/>
              </w:rPr>
            </w:pPr>
            <w:r w:rsidRPr="008560F9">
              <w:rPr>
                <w:sz w:val="16"/>
                <w:szCs w:val="16"/>
              </w:rPr>
              <w:t>13.050</w:t>
            </w:r>
          </w:p>
        </w:tc>
        <w:tc>
          <w:tcPr>
            <w:tcW w:w="997" w:type="dxa"/>
          </w:tcPr>
          <w:p w:rsidR="008A4A1F" w:rsidRPr="008560F9" w:rsidRDefault="008A4A1F" w:rsidP="000C288F">
            <w:pPr>
              <w:rPr>
                <w:sz w:val="16"/>
                <w:szCs w:val="16"/>
              </w:rPr>
            </w:pPr>
            <w:r w:rsidRPr="008560F9">
              <w:rPr>
                <w:sz w:val="16"/>
                <w:szCs w:val="16"/>
              </w:rPr>
              <w:t>14.376</w:t>
            </w:r>
          </w:p>
        </w:tc>
        <w:tc>
          <w:tcPr>
            <w:tcW w:w="997" w:type="dxa"/>
          </w:tcPr>
          <w:p w:rsidR="008A4A1F" w:rsidRPr="008560F9" w:rsidRDefault="008A4A1F" w:rsidP="000C288F">
            <w:pPr>
              <w:rPr>
                <w:sz w:val="16"/>
                <w:szCs w:val="16"/>
              </w:rPr>
            </w:pPr>
            <w:r w:rsidRPr="008560F9">
              <w:rPr>
                <w:sz w:val="16"/>
                <w:szCs w:val="16"/>
              </w:rPr>
              <w:t>7.329</w:t>
            </w:r>
          </w:p>
        </w:tc>
        <w:tc>
          <w:tcPr>
            <w:tcW w:w="997" w:type="dxa"/>
          </w:tcPr>
          <w:p w:rsidR="008A4A1F" w:rsidRPr="008560F9" w:rsidRDefault="008A4A1F" w:rsidP="000C288F">
            <w:pPr>
              <w:rPr>
                <w:sz w:val="16"/>
                <w:szCs w:val="16"/>
              </w:rPr>
            </w:pPr>
            <w:r w:rsidRPr="008560F9">
              <w:rPr>
                <w:sz w:val="16"/>
                <w:szCs w:val="16"/>
              </w:rPr>
              <w:t>7.043</w:t>
            </w:r>
          </w:p>
        </w:tc>
        <w:tc>
          <w:tcPr>
            <w:tcW w:w="997" w:type="dxa"/>
          </w:tcPr>
          <w:p w:rsidR="008A4A1F" w:rsidRPr="008560F9" w:rsidRDefault="008A4A1F" w:rsidP="000C288F">
            <w:pPr>
              <w:rPr>
                <w:sz w:val="16"/>
                <w:szCs w:val="16"/>
              </w:rPr>
            </w:pPr>
            <w:r w:rsidRPr="008560F9">
              <w:rPr>
                <w:sz w:val="16"/>
                <w:szCs w:val="16"/>
              </w:rPr>
              <w:t>8.038</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Πορτογαλία</w:t>
            </w:r>
          </w:p>
        </w:tc>
        <w:tc>
          <w:tcPr>
            <w:tcW w:w="997" w:type="dxa"/>
          </w:tcPr>
          <w:p w:rsidR="008A4A1F" w:rsidRPr="008560F9" w:rsidRDefault="008A4A1F" w:rsidP="000C288F">
            <w:pPr>
              <w:rPr>
                <w:sz w:val="16"/>
                <w:szCs w:val="16"/>
              </w:rPr>
            </w:pPr>
            <w:r w:rsidRPr="008560F9">
              <w:rPr>
                <w:sz w:val="16"/>
                <w:szCs w:val="16"/>
              </w:rPr>
              <w:t>33.261</w:t>
            </w:r>
          </w:p>
        </w:tc>
        <w:tc>
          <w:tcPr>
            <w:tcW w:w="997" w:type="dxa"/>
          </w:tcPr>
          <w:p w:rsidR="008A4A1F" w:rsidRPr="008560F9" w:rsidRDefault="008A4A1F" w:rsidP="000C288F">
            <w:pPr>
              <w:rPr>
                <w:sz w:val="16"/>
                <w:szCs w:val="16"/>
              </w:rPr>
            </w:pPr>
            <w:r w:rsidRPr="008560F9">
              <w:rPr>
                <w:sz w:val="16"/>
                <w:szCs w:val="16"/>
              </w:rPr>
              <w:t>38.241</w:t>
            </w:r>
          </w:p>
        </w:tc>
        <w:tc>
          <w:tcPr>
            <w:tcW w:w="997" w:type="dxa"/>
          </w:tcPr>
          <w:p w:rsidR="008A4A1F" w:rsidRPr="008560F9" w:rsidRDefault="008A4A1F" w:rsidP="000C288F">
            <w:pPr>
              <w:rPr>
                <w:sz w:val="16"/>
                <w:szCs w:val="16"/>
              </w:rPr>
            </w:pPr>
            <w:r w:rsidRPr="008560F9">
              <w:rPr>
                <w:sz w:val="16"/>
                <w:szCs w:val="16"/>
              </w:rPr>
              <w:t>42.996</w:t>
            </w:r>
          </w:p>
        </w:tc>
        <w:tc>
          <w:tcPr>
            <w:tcW w:w="997" w:type="dxa"/>
          </w:tcPr>
          <w:p w:rsidR="008A4A1F" w:rsidRPr="008560F9" w:rsidRDefault="008A4A1F" w:rsidP="000C288F">
            <w:pPr>
              <w:rPr>
                <w:sz w:val="16"/>
                <w:szCs w:val="16"/>
              </w:rPr>
            </w:pPr>
            <w:r w:rsidRPr="008560F9">
              <w:rPr>
                <w:sz w:val="16"/>
                <w:szCs w:val="16"/>
              </w:rPr>
              <w:t>45.182</w:t>
            </w:r>
          </w:p>
        </w:tc>
        <w:tc>
          <w:tcPr>
            <w:tcW w:w="997" w:type="dxa"/>
          </w:tcPr>
          <w:p w:rsidR="008A4A1F" w:rsidRPr="008560F9" w:rsidRDefault="008A4A1F" w:rsidP="000C288F">
            <w:pPr>
              <w:rPr>
                <w:sz w:val="16"/>
                <w:szCs w:val="16"/>
              </w:rPr>
            </w:pPr>
            <w:r w:rsidRPr="008560F9">
              <w:rPr>
                <w:sz w:val="16"/>
                <w:szCs w:val="16"/>
              </w:rPr>
              <w:t>33.253</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Ρουμανία</w:t>
            </w:r>
          </w:p>
        </w:tc>
        <w:tc>
          <w:tcPr>
            <w:tcW w:w="997" w:type="dxa"/>
          </w:tcPr>
          <w:p w:rsidR="008A4A1F" w:rsidRPr="008560F9" w:rsidRDefault="008A4A1F" w:rsidP="000C288F">
            <w:pPr>
              <w:rPr>
                <w:sz w:val="16"/>
                <w:szCs w:val="16"/>
              </w:rPr>
            </w:pPr>
            <w:r w:rsidRPr="008560F9">
              <w:rPr>
                <w:sz w:val="16"/>
                <w:szCs w:val="16"/>
              </w:rPr>
              <w:t>5.707</w:t>
            </w:r>
          </w:p>
        </w:tc>
        <w:tc>
          <w:tcPr>
            <w:tcW w:w="997" w:type="dxa"/>
          </w:tcPr>
          <w:p w:rsidR="008A4A1F" w:rsidRPr="008560F9" w:rsidRDefault="008A4A1F" w:rsidP="000C288F">
            <w:pPr>
              <w:rPr>
                <w:sz w:val="16"/>
                <w:szCs w:val="16"/>
              </w:rPr>
            </w:pPr>
            <w:r w:rsidRPr="008560F9">
              <w:rPr>
                <w:sz w:val="16"/>
                <w:szCs w:val="16"/>
              </w:rPr>
              <w:t>5.626</w:t>
            </w:r>
          </w:p>
        </w:tc>
        <w:tc>
          <w:tcPr>
            <w:tcW w:w="997" w:type="dxa"/>
          </w:tcPr>
          <w:p w:rsidR="008A4A1F" w:rsidRPr="008560F9" w:rsidRDefault="008A4A1F" w:rsidP="000C288F">
            <w:pPr>
              <w:rPr>
                <w:sz w:val="16"/>
                <w:szCs w:val="16"/>
              </w:rPr>
            </w:pPr>
            <w:r w:rsidRPr="008560F9">
              <w:rPr>
                <w:sz w:val="16"/>
                <w:szCs w:val="16"/>
              </w:rPr>
              <w:t>6.695</w:t>
            </w:r>
          </w:p>
        </w:tc>
        <w:tc>
          <w:tcPr>
            <w:tcW w:w="997" w:type="dxa"/>
          </w:tcPr>
          <w:p w:rsidR="008A4A1F" w:rsidRPr="008560F9" w:rsidRDefault="008A4A1F" w:rsidP="000C288F">
            <w:pPr>
              <w:rPr>
                <w:sz w:val="16"/>
                <w:szCs w:val="16"/>
              </w:rPr>
            </w:pPr>
            <w:r w:rsidRPr="008560F9">
              <w:rPr>
                <w:sz w:val="16"/>
                <w:szCs w:val="16"/>
              </w:rPr>
              <w:t>7.077</w:t>
            </w:r>
          </w:p>
        </w:tc>
        <w:tc>
          <w:tcPr>
            <w:tcW w:w="997" w:type="dxa"/>
          </w:tcPr>
          <w:p w:rsidR="008A4A1F" w:rsidRPr="008560F9" w:rsidRDefault="008A4A1F" w:rsidP="000C288F">
            <w:pPr>
              <w:rPr>
                <w:sz w:val="16"/>
                <w:szCs w:val="16"/>
              </w:rPr>
            </w:pPr>
            <w:r w:rsidRPr="008560F9">
              <w:rPr>
                <w:sz w:val="16"/>
                <w:szCs w:val="16"/>
              </w:rPr>
              <w:t>7.733</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Σλοβενία</w:t>
            </w:r>
          </w:p>
        </w:tc>
        <w:tc>
          <w:tcPr>
            <w:tcW w:w="997" w:type="dxa"/>
          </w:tcPr>
          <w:p w:rsidR="008A4A1F" w:rsidRPr="008560F9" w:rsidRDefault="008A4A1F" w:rsidP="000C288F">
            <w:pPr>
              <w:rPr>
                <w:sz w:val="16"/>
                <w:szCs w:val="16"/>
              </w:rPr>
            </w:pPr>
            <w:r w:rsidRPr="008560F9">
              <w:rPr>
                <w:sz w:val="16"/>
                <w:szCs w:val="16"/>
              </w:rPr>
              <w:t>501</w:t>
            </w:r>
          </w:p>
        </w:tc>
        <w:tc>
          <w:tcPr>
            <w:tcW w:w="997" w:type="dxa"/>
          </w:tcPr>
          <w:p w:rsidR="008A4A1F" w:rsidRPr="008560F9" w:rsidRDefault="008A4A1F" w:rsidP="000C288F">
            <w:pPr>
              <w:rPr>
                <w:sz w:val="16"/>
                <w:szCs w:val="16"/>
              </w:rPr>
            </w:pPr>
            <w:r w:rsidRPr="008560F9">
              <w:rPr>
                <w:sz w:val="16"/>
                <w:szCs w:val="16"/>
              </w:rPr>
              <w:t>522</w:t>
            </w:r>
          </w:p>
        </w:tc>
        <w:tc>
          <w:tcPr>
            <w:tcW w:w="997" w:type="dxa"/>
          </w:tcPr>
          <w:p w:rsidR="008A4A1F" w:rsidRPr="008560F9" w:rsidRDefault="008A4A1F" w:rsidP="000C288F">
            <w:pPr>
              <w:rPr>
                <w:sz w:val="16"/>
                <w:szCs w:val="16"/>
              </w:rPr>
            </w:pPr>
            <w:r w:rsidRPr="008560F9">
              <w:rPr>
                <w:sz w:val="16"/>
                <w:szCs w:val="16"/>
              </w:rPr>
              <w:t>660</w:t>
            </w:r>
          </w:p>
        </w:tc>
        <w:tc>
          <w:tcPr>
            <w:tcW w:w="997" w:type="dxa"/>
          </w:tcPr>
          <w:p w:rsidR="008A4A1F" w:rsidRPr="008560F9" w:rsidRDefault="008A4A1F" w:rsidP="000C288F">
            <w:pPr>
              <w:rPr>
                <w:sz w:val="16"/>
                <w:szCs w:val="16"/>
              </w:rPr>
            </w:pPr>
            <w:r w:rsidRPr="008560F9">
              <w:rPr>
                <w:sz w:val="16"/>
                <w:szCs w:val="16"/>
              </w:rPr>
              <w:t>779</w:t>
            </w:r>
          </w:p>
        </w:tc>
        <w:tc>
          <w:tcPr>
            <w:tcW w:w="997" w:type="dxa"/>
          </w:tcPr>
          <w:p w:rsidR="008A4A1F" w:rsidRPr="008560F9" w:rsidRDefault="008A4A1F" w:rsidP="000C288F">
            <w:pPr>
              <w:rPr>
                <w:sz w:val="16"/>
                <w:szCs w:val="16"/>
              </w:rPr>
            </w:pPr>
            <w:r w:rsidRPr="008560F9">
              <w:rPr>
                <w:sz w:val="16"/>
                <w:szCs w:val="16"/>
              </w:rPr>
              <w:t>905</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Σλοβακία</w:t>
            </w:r>
          </w:p>
        </w:tc>
        <w:tc>
          <w:tcPr>
            <w:tcW w:w="997" w:type="dxa"/>
          </w:tcPr>
          <w:p w:rsidR="008A4A1F" w:rsidRPr="008560F9" w:rsidRDefault="008A4A1F" w:rsidP="000C288F">
            <w:pPr>
              <w:rPr>
                <w:sz w:val="16"/>
                <w:szCs w:val="16"/>
              </w:rPr>
            </w:pPr>
            <w:r w:rsidRPr="008560F9">
              <w:rPr>
                <w:sz w:val="16"/>
                <w:szCs w:val="16"/>
              </w:rPr>
              <w:t>3.774</w:t>
            </w:r>
          </w:p>
        </w:tc>
        <w:tc>
          <w:tcPr>
            <w:tcW w:w="997" w:type="dxa"/>
          </w:tcPr>
          <w:p w:rsidR="008A4A1F" w:rsidRPr="008560F9" w:rsidRDefault="008A4A1F" w:rsidP="000C288F">
            <w:pPr>
              <w:rPr>
                <w:sz w:val="16"/>
                <w:szCs w:val="16"/>
              </w:rPr>
            </w:pPr>
            <w:r w:rsidRPr="008560F9">
              <w:rPr>
                <w:sz w:val="16"/>
                <w:szCs w:val="16"/>
              </w:rPr>
              <w:t>3.739</w:t>
            </w:r>
          </w:p>
        </w:tc>
        <w:tc>
          <w:tcPr>
            <w:tcW w:w="997" w:type="dxa"/>
          </w:tcPr>
          <w:p w:rsidR="008A4A1F" w:rsidRPr="008560F9" w:rsidRDefault="008A4A1F" w:rsidP="000C288F">
            <w:pPr>
              <w:rPr>
                <w:sz w:val="16"/>
                <w:szCs w:val="16"/>
              </w:rPr>
            </w:pPr>
            <w:r w:rsidRPr="008560F9">
              <w:rPr>
                <w:sz w:val="16"/>
                <w:szCs w:val="16"/>
              </w:rPr>
              <w:t>4.040</w:t>
            </w:r>
          </w:p>
        </w:tc>
        <w:tc>
          <w:tcPr>
            <w:tcW w:w="997" w:type="dxa"/>
          </w:tcPr>
          <w:p w:rsidR="008A4A1F" w:rsidRPr="008560F9" w:rsidRDefault="008A4A1F" w:rsidP="000C288F">
            <w:pPr>
              <w:rPr>
                <w:sz w:val="16"/>
                <w:szCs w:val="16"/>
              </w:rPr>
            </w:pPr>
            <w:r w:rsidRPr="008560F9">
              <w:rPr>
                <w:sz w:val="16"/>
                <w:szCs w:val="16"/>
              </w:rPr>
              <w:t>4.586</w:t>
            </w:r>
          </w:p>
        </w:tc>
        <w:tc>
          <w:tcPr>
            <w:tcW w:w="997" w:type="dxa"/>
          </w:tcPr>
          <w:p w:rsidR="008A4A1F" w:rsidRPr="008560F9" w:rsidRDefault="008A4A1F" w:rsidP="000C288F">
            <w:pPr>
              <w:rPr>
                <w:sz w:val="16"/>
                <w:szCs w:val="16"/>
              </w:rPr>
            </w:pPr>
            <w:r w:rsidRPr="008560F9">
              <w:rPr>
                <w:sz w:val="16"/>
                <w:szCs w:val="16"/>
              </w:rPr>
              <w:t>4.387</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c>
          <w:tcPr>
            <w:tcW w:w="997" w:type="dxa"/>
          </w:tcPr>
          <w:p w:rsidR="008A4A1F" w:rsidRPr="008560F9" w:rsidRDefault="008A4A1F" w:rsidP="000C288F">
            <w:pPr>
              <w:rPr>
                <w:sz w:val="16"/>
                <w:szCs w:val="16"/>
              </w:rPr>
            </w:pPr>
            <w:r w:rsidRPr="008560F9">
              <w:rPr>
                <w:sz w:val="16"/>
                <w:szCs w:val="16"/>
              </w:rPr>
              <w:t>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Φιλανδία</w:t>
            </w:r>
          </w:p>
        </w:tc>
        <w:tc>
          <w:tcPr>
            <w:tcW w:w="997" w:type="dxa"/>
          </w:tcPr>
          <w:p w:rsidR="008A4A1F" w:rsidRPr="008560F9" w:rsidRDefault="008A4A1F" w:rsidP="000C288F">
            <w:pPr>
              <w:rPr>
                <w:sz w:val="16"/>
                <w:szCs w:val="16"/>
              </w:rPr>
            </w:pPr>
            <w:r w:rsidRPr="008560F9">
              <w:rPr>
                <w:sz w:val="16"/>
                <w:szCs w:val="16"/>
              </w:rPr>
              <w:t>16.889</w:t>
            </w:r>
          </w:p>
        </w:tc>
        <w:tc>
          <w:tcPr>
            <w:tcW w:w="997" w:type="dxa"/>
          </w:tcPr>
          <w:p w:rsidR="008A4A1F" w:rsidRPr="008560F9" w:rsidRDefault="008A4A1F" w:rsidP="000C288F">
            <w:pPr>
              <w:rPr>
                <w:sz w:val="16"/>
                <w:szCs w:val="16"/>
              </w:rPr>
            </w:pPr>
            <w:r w:rsidRPr="008560F9">
              <w:rPr>
                <w:sz w:val="16"/>
                <w:szCs w:val="16"/>
              </w:rPr>
              <w:t>23.531</w:t>
            </w:r>
          </w:p>
        </w:tc>
        <w:tc>
          <w:tcPr>
            <w:tcW w:w="997" w:type="dxa"/>
          </w:tcPr>
          <w:p w:rsidR="008A4A1F" w:rsidRPr="008560F9" w:rsidRDefault="008A4A1F" w:rsidP="000C288F">
            <w:pPr>
              <w:rPr>
                <w:sz w:val="16"/>
                <w:szCs w:val="16"/>
              </w:rPr>
            </w:pPr>
            <w:r w:rsidRPr="008560F9">
              <w:rPr>
                <w:sz w:val="16"/>
                <w:szCs w:val="16"/>
              </w:rPr>
              <w:t>38.824</w:t>
            </w:r>
          </w:p>
        </w:tc>
        <w:tc>
          <w:tcPr>
            <w:tcW w:w="997" w:type="dxa"/>
          </w:tcPr>
          <w:p w:rsidR="008A4A1F" w:rsidRPr="008560F9" w:rsidRDefault="008A4A1F" w:rsidP="000C288F">
            <w:pPr>
              <w:rPr>
                <w:sz w:val="16"/>
                <w:szCs w:val="16"/>
              </w:rPr>
            </w:pPr>
            <w:r w:rsidRPr="008560F9">
              <w:rPr>
                <w:sz w:val="16"/>
                <w:szCs w:val="16"/>
              </w:rPr>
              <w:t>41.776</w:t>
            </w:r>
          </w:p>
        </w:tc>
        <w:tc>
          <w:tcPr>
            <w:tcW w:w="997" w:type="dxa"/>
          </w:tcPr>
          <w:p w:rsidR="008A4A1F" w:rsidRPr="008560F9" w:rsidRDefault="008A4A1F" w:rsidP="000C288F">
            <w:pPr>
              <w:rPr>
                <w:sz w:val="16"/>
                <w:szCs w:val="16"/>
              </w:rPr>
            </w:pPr>
            <w:r w:rsidRPr="008560F9">
              <w:rPr>
                <w:sz w:val="16"/>
                <w:szCs w:val="16"/>
              </w:rPr>
              <w:t>28.215</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Σουηδία</w:t>
            </w:r>
          </w:p>
        </w:tc>
        <w:tc>
          <w:tcPr>
            <w:tcW w:w="997" w:type="dxa"/>
          </w:tcPr>
          <w:p w:rsidR="008A4A1F" w:rsidRPr="008560F9" w:rsidRDefault="008A4A1F" w:rsidP="000C288F">
            <w:pPr>
              <w:rPr>
                <w:sz w:val="16"/>
                <w:szCs w:val="16"/>
              </w:rPr>
            </w:pPr>
            <w:r w:rsidRPr="008560F9">
              <w:rPr>
                <w:sz w:val="16"/>
                <w:szCs w:val="16"/>
              </w:rPr>
              <w:t>59.633</w:t>
            </w:r>
          </w:p>
        </w:tc>
        <w:tc>
          <w:tcPr>
            <w:tcW w:w="997" w:type="dxa"/>
          </w:tcPr>
          <w:p w:rsidR="008A4A1F" w:rsidRPr="008560F9" w:rsidRDefault="008A4A1F" w:rsidP="000C288F">
            <w:pPr>
              <w:rPr>
                <w:sz w:val="16"/>
                <w:szCs w:val="16"/>
              </w:rPr>
            </w:pPr>
            <w:r w:rsidRPr="008560F9">
              <w:rPr>
                <w:sz w:val="16"/>
                <w:szCs w:val="16"/>
              </w:rPr>
              <w:t>74.193</w:t>
            </w:r>
          </w:p>
        </w:tc>
        <w:tc>
          <w:tcPr>
            <w:tcW w:w="997" w:type="dxa"/>
          </w:tcPr>
          <w:p w:rsidR="008A4A1F" w:rsidRPr="008560F9" w:rsidRDefault="008A4A1F" w:rsidP="000C288F">
            <w:pPr>
              <w:rPr>
                <w:sz w:val="16"/>
                <w:szCs w:val="16"/>
              </w:rPr>
            </w:pPr>
            <w:r w:rsidRPr="008560F9">
              <w:rPr>
                <w:sz w:val="16"/>
                <w:szCs w:val="16"/>
              </w:rPr>
              <w:t>81.521</w:t>
            </w:r>
          </w:p>
        </w:tc>
        <w:tc>
          <w:tcPr>
            <w:tcW w:w="997" w:type="dxa"/>
          </w:tcPr>
          <w:p w:rsidR="008A4A1F" w:rsidRPr="008560F9" w:rsidRDefault="008A4A1F" w:rsidP="000C288F">
            <w:pPr>
              <w:rPr>
                <w:sz w:val="16"/>
                <w:szCs w:val="16"/>
              </w:rPr>
            </w:pPr>
            <w:r w:rsidRPr="008560F9">
              <w:rPr>
                <w:sz w:val="16"/>
                <w:szCs w:val="16"/>
              </w:rPr>
              <w:t>83.743</w:t>
            </w:r>
          </w:p>
        </w:tc>
        <w:tc>
          <w:tcPr>
            <w:tcW w:w="997" w:type="dxa"/>
          </w:tcPr>
          <w:p w:rsidR="008A4A1F" w:rsidRPr="008560F9" w:rsidRDefault="008A4A1F" w:rsidP="000C288F">
            <w:pPr>
              <w:rPr>
                <w:sz w:val="16"/>
                <w:szCs w:val="16"/>
              </w:rPr>
            </w:pPr>
            <w:r w:rsidRPr="008560F9">
              <w:rPr>
                <w:sz w:val="16"/>
                <w:szCs w:val="16"/>
              </w:rPr>
              <w:t>89.499</w:t>
            </w:r>
          </w:p>
        </w:tc>
        <w:tc>
          <w:tcPr>
            <w:tcW w:w="997" w:type="dxa"/>
          </w:tcPr>
          <w:p w:rsidR="008A4A1F" w:rsidRPr="008560F9" w:rsidRDefault="008A4A1F" w:rsidP="000C288F">
            <w:pPr>
              <w:rPr>
                <w:sz w:val="16"/>
                <w:szCs w:val="16"/>
              </w:rPr>
            </w:pPr>
            <w:r w:rsidRPr="008560F9">
              <w:rPr>
                <w:sz w:val="16"/>
                <w:szCs w:val="16"/>
              </w:rPr>
              <w:t>-</w:t>
            </w:r>
          </w:p>
        </w:tc>
        <w:tc>
          <w:tcPr>
            <w:tcW w:w="997" w:type="dxa"/>
          </w:tcPr>
          <w:p w:rsidR="008A4A1F" w:rsidRPr="008560F9" w:rsidRDefault="008A4A1F" w:rsidP="000C288F">
            <w:pPr>
              <w:rPr>
                <w:sz w:val="16"/>
                <w:szCs w:val="16"/>
              </w:rPr>
            </w:pPr>
            <w:r w:rsidRPr="008560F9">
              <w:rPr>
                <w:sz w:val="16"/>
                <w:szCs w:val="16"/>
              </w:rPr>
              <w:t>9.542</w:t>
            </w:r>
          </w:p>
        </w:tc>
        <w:tc>
          <w:tcPr>
            <w:tcW w:w="997" w:type="dxa"/>
          </w:tcPr>
          <w:p w:rsidR="008A4A1F" w:rsidRPr="008560F9" w:rsidRDefault="008A4A1F" w:rsidP="000C288F">
            <w:pPr>
              <w:rPr>
                <w:sz w:val="16"/>
                <w:szCs w:val="16"/>
              </w:rPr>
            </w:pPr>
            <w:r w:rsidRPr="008560F9">
              <w:rPr>
                <w:sz w:val="16"/>
                <w:szCs w:val="16"/>
              </w:rPr>
              <w:t>12.061</w:t>
            </w:r>
          </w:p>
        </w:tc>
        <w:tc>
          <w:tcPr>
            <w:tcW w:w="997" w:type="dxa"/>
          </w:tcPr>
          <w:p w:rsidR="008A4A1F" w:rsidRPr="008560F9" w:rsidRDefault="008A4A1F" w:rsidP="000C288F">
            <w:pPr>
              <w:rPr>
                <w:sz w:val="16"/>
                <w:szCs w:val="16"/>
              </w:rPr>
            </w:pPr>
            <w:r w:rsidRPr="008560F9">
              <w:rPr>
                <w:sz w:val="16"/>
                <w:szCs w:val="16"/>
              </w:rPr>
              <w:t>12.462</w:t>
            </w:r>
          </w:p>
        </w:tc>
        <w:tc>
          <w:tcPr>
            <w:tcW w:w="997" w:type="dxa"/>
          </w:tcPr>
          <w:p w:rsidR="008A4A1F" w:rsidRPr="008560F9" w:rsidRDefault="008A4A1F" w:rsidP="000C288F">
            <w:pPr>
              <w:rPr>
                <w:sz w:val="16"/>
                <w:szCs w:val="16"/>
              </w:rPr>
            </w:pPr>
            <w:r w:rsidRPr="008560F9">
              <w:rPr>
                <w:sz w:val="16"/>
                <w:szCs w:val="16"/>
              </w:rPr>
              <w:t>11</w:t>
            </w:r>
            <w:r>
              <w:rPr>
                <w:sz w:val="16"/>
                <w:szCs w:val="16"/>
              </w:rPr>
              <w:t>.</w:t>
            </w:r>
            <w:r w:rsidRPr="008560F9">
              <w:rPr>
                <w:sz w:val="16"/>
                <w:szCs w:val="16"/>
              </w:rPr>
              <w:t>278</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Αγγλία</w:t>
            </w:r>
          </w:p>
        </w:tc>
        <w:tc>
          <w:tcPr>
            <w:tcW w:w="997" w:type="dxa"/>
          </w:tcPr>
          <w:p w:rsidR="008A4A1F" w:rsidRPr="008560F9" w:rsidRDefault="008A4A1F" w:rsidP="000C288F">
            <w:pPr>
              <w:rPr>
                <w:sz w:val="16"/>
                <w:szCs w:val="16"/>
              </w:rPr>
            </w:pPr>
            <w:r w:rsidRPr="008560F9">
              <w:rPr>
                <w:sz w:val="16"/>
                <w:szCs w:val="16"/>
              </w:rPr>
              <w:t>1.699.448</w:t>
            </w:r>
          </w:p>
        </w:tc>
        <w:tc>
          <w:tcPr>
            <w:tcW w:w="997" w:type="dxa"/>
          </w:tcPr>
          <w:p w:rsidR="008A4A1F" w:rsidRPr="008560F9" w:rsidRDefault="008A4A1F" w:rsidP="000C288F">
            <w:pPr>
              <w:rPr>
                <w:sz w:val="16"/>
                <w:szCs w:val="16"/>
              </w:rPr>
            </w:pPr>
            <w:r w:rsidRPr="008560F9">
              <w:rPr>
                <w:sz w:val="16"/>
                <w:szCs w:val="16"/>
              </w:rPr>
              <w:t>1.439.647</w:t>
            </w:r>
          </w:p>
        </w:tc>
        <w:tc>
          <w:tcPr>
            <w:tcW w:w="997" w:type="dxa"/>
          </w:tcPr>
          <w:p w:rsidR="008A4A1F" w:rsidRPr="008560F9" w:rsidRDefault="008A4A1F" w:rsidP="000C288F">
            <w:pPr>
              <w:rPr>
                <w:sz w:val="16"/>
                <w:szCs w:val="16"/>
              </w:rPr>
            </w:pPr>
            <w:r w:rsidRPr="008560F9">
              <w:rPr>
                <w:sz w:val="16"/>
                <w:szCs w:val="16"/>
              </w:rPr>
              <w:t>1.184.083</w:t>
            </w:r>
          </w:p>
        </w:tc>
        <w:tc>
          <w:tcPr>
            <w:tcW w:w="997" w:type="dxa"/>
          </w:tcPr>
          <w:p w:rsidR="008A4A1F" w:rsidRPr="008560F9" w:rsidRDefault="008A4A1F" w:rsidP="000C288F">
            <w:pPr>
              <w:rPr>
                <w:sz w:val="16"/>
                <w:szCs w:val="16"/>
              </w:rPr>
            </w:pPr>
            <w:r w:rsidRPr="008560F9">
              <w:rPr>
                <w:sz w:val="16"/>
                <w:szCs w:val="16"/>
              </w:rPr>
              <w:t>1.126.456</w:t>
            </w:r>
          </w:p>
        </w:tc>
        <w:tc>
          <w:tcPr>
            <w:tcW w:w="997" w:type="dxa"/>
          </w:tcPr>
          <w:p w:rsidR="008A4A1F" w:rsidRPr="008560F9" w:rsidRDefault="008A4A1F" w:rsidP="000C288F">
            <w:pPr>
              <w:rPr>
                <w:sz w:val="16"/>
                <w:szCs w:val="16"/>
              </w:rPr>
            </w:pPr>
            <w:r w:rsidRPr="008560F9">
              <w:rPr>
                <w:sz w:val="16"/>
                <w:szCs w:val="16"/>
              </w:rPr>
              <w:t>976.148</w:t>
            </w:r>
          </w:p>
        </w:tc>
        <w:tc>
          <w:tcPr>
            <w:tcW w:w="997" w:type="dxa"/>
          </w:tcPr>
          <w:p w:rsidR="008A4A1F" w:rsidRPr="008560F9" w:rsidRDefault="008A4A1F" w:rsidP="000C288F">
            <w:pPr>
              <w:rPr>
                <w:sz w:val="16"/>
                <w:szCs w:val="16"/>
              </w:rPr>
            </w:pPr>
            <w:r w:rsidRPr="008560F9">
              <w:rPr>
                <w:sz w:val="16"/>
                <w:szCs w:val="16"/>
              </w:rPr>
              <w:t>1.508.633</w:t>
            </w:r>
          </w:p>
        </w:tc>
        <w:tc>
          <w:tcPr>
            <w:tcW w:w="997" w:type="dxa"/>
          </w:tcPr>
          <w:p w:rsidR="008A4A1F" w:rsidRPr="008560F9" w:rsidRDefault="008A4A1F" w:rsidP="000C288F">
            <w:pPr>
              <w:rPr>
                <w:sz w:val="16"/>
                <w:szCs w:val="16"/>
              </w:rPr>
            </w:pPr>
            <w:r w:rsidRPr="008560F9">
              <w:rPr>
                <w:sz w:val="16"/>
                <w:szCs w:val="16"/>
              </w:rPr>
              <w:t>1.813.790</w:t>
            </w:r>
          </w:p>
        </w:tc>
        <w:tc>
          <w:tcPr>
            <w:tcW w:w="997" w:type="dxa"/>
          </w:tcPr>
          <w:p w:rsidR="008A4A1F" w:rsidRPr="008560F9" w:rsidRDefault="008A4A1F" w:rsidP="000C288F">
            <w:pPr>
              <w:rPr>
                <w:sz w:val="16"/>
                <w:szCs w:val="16"/>
              </w:rPr>
            </w:pPr>
            <w:r w:rsidRPr="008560F9">
              <w:rPr>
                <w:sz w:val="16"/>
                <w:szCs w:val="16"/>
              </w:rPr>
              <w:t>2.175.077</w:t>
            </w:r>
          </w:p>
        </w:tc>
        <w:tc>
          <w:tcPr>
            <w:tcW w:w="997" w:type="dxa"/>
          </w:tcPr>
          <w:p w:rsidR="008A4A1F" w:rsidRPr="008560F9" w:rsidRDefault="008A4A1F" w:rsidP="000C288F">
            <w:pPr>
              <w:rPr>
                <w:sz w:val="16"/>
                <w:szCs w:val="16"/>
              </w:rPr>
            </w:pPr>
            <w:r w:rsidRPr="008560F9">
              <w:rPr>
                <w:sz w:val="16"/>
                <w:szCs w:val="16"/>
              </w:rPr>
              <w:t>1.967.297</w:t>
            </w:r>
          </w:p>
        </w:tc>
        <w:tc>
          <w:tcPr>
            <w:tcW w:w="997" w:type="dxa"/>
          </w:tcPr>
          <w:p w:rsidR="008A4A1F" w:rsidRPr="008560F9" w:rsidRDefault="008A4A1F" w:rsidP="000C288F">
            <w:pPr>
              <w:rPr>
                <w:sz w:val="16"/>
                <w:szCs w:val="16"/>
              </w:rPr>
            </w:pPr>
            <w:r w:rsidRPr="008560F9">
              <w:rPr>
                <w:sz w:val="16"/>
                <w:szCs w:val="16"/>
              </w:rPr>
              <w:t>1</w:t>
            </w:r>
            <w:r>
              <w:rPr>
                <w:sz w:val="16"/>
                <w:szCs w:val="16"/>
              </w:rPr>
              <w:t>.</w:t>
            </w:r>
            <w:r w:rsidRPr="008560F9">
              <w:rPr>
                <w:sz w:val="16"/>
                <w:szCs w:val="16"/>
              </w:rPr>
              <w:t>803</w:t>
            </w:r>
            <w:r>
              <w:rPr>
                <w:sz w:val="16"/>
                <w:szCs w:val="16"/>
              </w:rPr>
              <w:t>.</w:t>
            </w:r>
            <w:r w:rsidRPr="008560F9">
              <w:rPr>
                <w:sz w:val="16"/>
                <w:szCs w:val="16"/>
              </w:rPr>
              <w:t>267</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Ευρωζώνη</w:t>
            </w:r>
          </w:p>
        </w:tc>
        <w:tc>
          <w:tcPr>
            <w:tcW w:w="997" w:type="dxa"/>
          </w:tcPr>
          <w:p w:rsidR="008A4A1F" w:rsidRPr="008560F9" w:rsidRDefault="008A4A1F" w:rsidP="000C288F">
            <w:pPr>
              <w:rPr>
                <w:sz w:val="16"/>
                <w:szCs w:val="16"/>
              </w:rPr>
            </w:pPr>
            <w:r w:rsidRPr="008560F9">
              <w:rPr>
                <w:sz w:val="16"/>
                <w:szCs w:val="16"/>
              </w:rPr>
              <w:t>1.182.407</w:t>
            </w:r>
          </w:p>
        </w:tc>
        <w:tc>
          <w:tcPr>
            <w:tcW w:w="997" w:type="dxa"/>
          </w:tcPr>
          <w:p w:rsidR="008A4A1F" w:rsidRPr="008560F9" w:rsidRDefault="008A4A1F" w:rsidP="000C288F">
            <w:pPr>
              <w:rPr>
                <w:sz w:val="16"/>
                <w:szCs w:val="16"/>
              </w:rPr>
            </w:pPr>
            <w:r w:rsidRPr="008560F9">
              <w:rPr>
                <w:sz w:val="16"/>
                <w:szCs w:val="16"/>
              </w:rPr>
              <w:t>1.189.160</w:t>
            </w:r>
          </w:p>
        </w:tc>
        <w:tc>
          <w:tcPr>
            <w:tcW w:w="997" w:type="dxa"/>
          </w:tcPr>
          <w:p w:rsidR="008A4A1F" w:rsidRPr="008560F9" w:rsidRDefault="008A4A1F" w:rsidP="000C288F">
            <w:pPr>
              <w:rPr>
                <w:sz w:val="16"/>
                <w:szCs w:val="16"/>
              </w:rPr>
            </w:pPr>
            <w:r w:rsidRPr="008560F9">
              <w:rPr>
                <w:sz w:val="16"/>
                <w:szCs w:val="16"/>
              </w:rPr>
              <w:t>1.354.575</w:t>
            </w:r>
          </w:p>
        </w:tc>
        <w:tc>
          <w:tcPr>
            <w:tcW w:w="997" w:type="dxa"/>
          </w:tcPr>
          <w:p w:rsidR="008A4A1F" w:rsidRPr="008560F9" w:rsidRDefault="008A4A1F" w:rsidP="000C288F">
            <w:pPr>
              <w:rPr>
                <w:sz w:val="16"/>
                <w:szCs w:val="16"/>
              </w:rPr>
            </w:pPr>
            <w:r w:rsidRPr="008560F9">
              <w:rPr>
                <w:sz w:val="16"/>
                <w:szCs w:val="16"/>
              </w:rPr>
              <w:t>1.443.578</w:t>
            </w:r>
          </w:p>
        </w:tc>
        <w:tc>
          <w:tcPr>
            <w:tcW w:w="997" w:type="dxa"/>
          </w:tcPr>
          <w:p w:rsidR="008A4A1F" w:rsidRPr="008560F9" w:rsidRDefault="008A4A1F" w:rsidP="000C288F">
            <w:pPr>
              <w:rPr>
                <w:sz w:val="16"/>
                <w:szCs w:val="16"/>
              </w:rPr>
            </w:pPr>
            <w:r w:rsidRPr="008560F9">
              <w:rPr>
                <w:sz w:val="16"/>
                <w:szCs w:val="16"/>
              </w:rPr>
              <w:t>1.131.883</w:t>
            </w:r>
          </w:p>
        </w:tc>
        <w:tc>
          <w:tcPr>
            <w:tcW w:w="997" w:type="dxa"/>
          </w:tcPr>
          <w:p w:rsidR="008A4A1F" w:rsidRPr="008560F9" w:rsidRDefault="008A4A1F" w:rsidP="000C288F">
            <w:pPr>
              <w:rPr>
                <w:sz w:val="16"/>
                <w:szCs w:val="16"/>
              </w:rPr>
            </w:pPr>
            <w:r w:rsidRPr="008560F9">
              <w:rPr>
                <w:sz w:val="16"/>
                <w:szCs w:val="16"/>
              </w:rPr>
              <w:t>148.316</w:t>
            </w:r>
          </w:p>
        </w:tc>
        <w:tc>
          <w:tcPr>
            <w:tcW w:w="997" w:type="dxa"/>
          </w:tcPr>
          <w:p w:rsidR="008A4A1F" w:rsidRPr="008560F9" w:rsidRDefault="008A4A1F" w:rsidP="000C288F">
            <w:pPr>
              <w:rPr>
                <w:sz w:val="16"/>
                <w:szCs w:val="16"/>
              </w:rPr>
            </w:pPr>
            <w:r w:rsidRPr="008560F9">
              <w:rPr>
                <w:sz w:val="16"/>
                <w:szCs w:val="16"/>
              </w:rPr>
              <w:t>164.227</w:t>
            </w:r>
          </w:p>
        </w:tc>
        <w:tc>
          <w:tcPr>
            <w:tcW w:w="997" w:type="dxa"/>
          </w:tcPr>
          <w:p w:rsidR="008A4A1F" w:rsidRPr="008560F9" w:rsidRDefault="008A4A1F" w:rsidP="000C288F">
            <w:pPr>
              <w:rPr>
                <w:sz w:val="16"/>
                <w:szCs w:val="16"/>
              </w:rPr>
            </w:pPr>
            <w:r w:rsidRPr="008560F9">
              <w:rPr>
                <w:sz w:val="16"/>
                <w:szCs w:val="16"/>
              </w:rPr>
              <w:t>258.407</w:t>
            </w:r>
          </w:p>
        </w:tc>
        <w:tc>
          <w:tcPr>
            <w:tcW w:w="997" w:type="dxa"/>
          </w:tcPr>
          <w:p w:rsidR="008A4A1F" w:rsidRPr="008560F9" w:rsidRDefault="008A4A1F" w:rsidP="000C288F">
            <w:pPr>
              <w:rPr>
                <w:sz w:val="16"/>
                <w:szCs w:val="16"/>
              </w:rPr>
            </w:pPr>
            <w:r w:rsidRPr="008560F9">
              <w:rPr>
                <w:sz w:val="16"/>
                <w:szCs w:val="16"/>
              </w:rPr>
              <w:t>274.459</w:t>
            </w:r>
          </w:p>
        </w:tc>
        <w:tc>
          <w:tcPr>
            <w:tcW w:w="997" w:type="dxa"/>
          </w:tcPr>
          <w:p w:rsidR="008A4A1F" w:rsidRPr="008560F9" w:rsidRDefault="008A4A1F" w:rsidP="000C288F">
            <w:pPr>
              <w:rPr>
                <w:sz w:val="16"/>
                <w:szCs w:val="16"/>
              </w:rPr>
            </w:pPr>
            <w:r w:rsidRPr="008560F9">
              <w:rPr>
                <w:sz w:val="16"/>
                <w:szCs w:val="16"/>
              </w:rPr>
              <w:t>245</w:t>
            </w:r>
            <w:r>
              <w:rPr>
                <w:sz w:val="16"/>
                <w:szCs w:val="16"/>
              </w:rPr>
              <w:t>.</w:t>
            </w:r>
            <w:r w:rsidRPr="008560F9">
              <w:rPr>
                <w:sz w:val="16"/>
                <w:szCs w:val="16"/>
              </w:rPr>
              <w:t>060</w:t>
            </w:r>
          </w:p>
        </w:tc>
      </w:tr>
      <w:tr w:rsidR="008A4A1F" w:rsidRPr="008560F9" w:rsidTr="000C288F">
        <w:tc>
          <w:tcPr>
            <w:tcW w:w="1592" w:type="dxa"/>
          </w:tcPr>
          <w:p w:rsidR="008A4A1F" w:rsidRPr="008560F9" w:rsidRDefault="008A4A1F" w:rsidP="000C288F">
            <w:pPr>
              <w:rPr>
                <w:b/>
                <w:sz w:val="16"/>
                <w:szCs w:val="16"/>
              </w:rPr>
            </w:pPr>
            <w:r w:rsidRPr="008560F9">
              <w:rPr>
                <w:b/>
                <w:sz w:val="16"/>
                <w:szCs w:val="16"/>
              </w:rPr>
              <w:t>Ευρώπη</w:t>
            </w:r>
          </w:p>
        </w:tc>
        <w:tc>
          <w:tcPr>
            <w:tcW w:w="997" w:type="dxa"/>
          </w:tcPr>
          <w:p w:rsidR="008A4A1F" w:rsidRPr="008560F9" w:rsidRDefault="008A4A1F" w:rsidP="000C288F">
            <w:pPr>
              <w:rPr>
                <w:sz w:val="16"/>
                <w:szCs w:val="16"/>
              </w:rPr>
            </w:pPr>
            <w:r w:rsidRPr="008560F9">
              <w:rPr>
                <w:sz w:val="16"/>
                <w:szCs w:val="16"/>
              </w:rPr>
              <w:t>3.041.326</w:t>
            </w:r>
          </w:p>
        </w:tc>
        <w:tc>
          <w:tcPr>
            <w:tcW w:w="997" w:type="dxa"/>
          </w:tcPr>
          <w:p w:rsidR="008A4A1F" w:rsidRPr="008560F9" w:rsidRDefault="008A4A1F" w:rsidP="000C288F">
            <w:pPr>
              <w:rPr>
                <w:sz w:val="16"/>
                <w:szCs w:val="16"/>
              </w:rPr>
            </w:pPr>
            <w:r w:rsidRPr="008560F9">
              <w:rPr>
                <w:sz w:val="16"/>
                <w:szCs w:val="16"/>
              </w:rPr>
              <w:t>2.799.498</w:t>
            </w:r>
          </w:p>
        </w:tc>
        <w:tc>
          <w:tcPr>
            <w:tcW w:w="997" w:type="dxa"/>
          </w:tcPr>
          <w:p w:rsidR="008A4A1F" w:rsidRPr="008560F9" w:rsidRDefault="008A4A1F" w:rsidP="000C288F">
            <w:pPr>
              <w:rPr>
                <w:sz w:val="16"/>
                <w:szCs w:val="16"/>
              </w:rPr>
            </w:pPr>
            <w:r w:rsidRPr="008560F9">
              <w:rPr>
                <w:sz w:val="16"/>
                <w:szCs w:val="16"/>
              </w:rPr>
              <w:t>2.702.799</w:t>
            </w:r>
          </w:p>
        </w:tc>
        <w:tc>
          <w:tcPr>
            <w:tcW w:w="997" w:type="dxa"/>
          </w:tcPr>
          <w:p w:rsidR="008A4A1F" w:rsidRPr="008560F9" w:rsidRDefault="008A4A1F" w:rsidP="000C288F">
            <w:pPr>
              <w:rPr>
                <w:sz w:val="16"/>
                <w:szCs w:val="16"/>
              </w:rPr>
            </w:pPr>
            <w:r w:rsidRPr="008560F9">
              <w:rPr>
                <w:sz w:val="16"/>
                <w:szCs w:val="16"/>
              </w:rPr>
              <w:t>2.741.882</w:t>
            </w:r>
          </w:p>
        </w:tc>
        <w:tc>
          <w:tcPr>
            <w:tcW w:w="997" w:type="dxa"/>
          </w:tcPr>
          <w:p w:rsidR="008A4A1F" w:rsidRPr="008560F9" w:rsidRDefault="008A4A1F" w:rsidP="000C288F">
            <w:pPr>
              <w:rPr>
                <w:sz w:val="16"/>
                <w:szCs w:val="16"/>
              </w:rPr>
            </w:pPr>
            <w:r w:rsidRPr="008560F9">
              <w:rPr>
                <w:sz w:val="16"/>
                <w:szCs w:val="16"/>
              </w:rPr>
              <w:t>2.288.653</w:t>
            </w:r>
          </w:p>
        </w:tc>
        <w:tc>
          <w:tcPr>
            <w:tcW w:w="997" w:type="dxa"/>
          </w:tcPr>
          <w:p w:rsidR="008A4A1F" w:rsidRPr="008560F9" w:rsidRDefault="008A4A1F" w:rsidP="000C288F">
            <w:pPr>
              <w:rPr>
                <w:sz w:val="16"/>
                <w:szCs w:val="16"/>
              </w:rPr>
            </w:pPr>
            <w:r w:rsidRPr="008560F9">
              <w:rPr>
                <w:sz w:val="16"/>
                <w:szCs w:val="16"/>
              </w:rPr>
              <w:t>1.665.175</w:t>
            </w:r>
          </w:p>
        </w:tc>
        <w:tc>
          <w:tcPr>
            <w:tcW w:w="997" w:type="dxa"/>
          </w:tcPr>
          <w:p w:rsidR="008A4A1F" w:rsidRPr="008560F9" w:rsidRDefault="008A4A1F" w:rsidP="000C288F">
            <w:pPr>
              <w:rPr>
                <w:sz w:val="16"/>
                <w:szCs w:val="16"/>
              </w:rPr>
            </w:pPr>
            <w:r w:rsidRPr="008560F9">
              <w:rPr>
                <w:sz w:val="16"/>
                <w:szCs w:val="16"/>
              </w:rPr>
              <w:t>1.989.196</w:t>
            </w:r>
          </w:p>
        </w:tc>
        <w:tc>
          <w:tcPr>
            <w:tcW w:w="997" w:type="dxa"/>
          </w:tcPr>
          <w:p w:rsidR="008A4A1F" w:rsidRPr="008560F9" w:rsidRDefault="008A4A1F" w:rsidP="000C288F">
            <w:pPr>
              <w:rPr>
                <w:sz w:val="16"/>
                <w:szCs w:val="16"/>
              </w:rPr>
            </w:pPr>
            <w:r w:rsidRPr="008560F9">
              <w:rPr>
                <w:sz w:val="16"/>
                <w:szCs w:val="16"/>
              </w:rPr>
              <w:t>2.447.675</w:t>
            </w:r>
          </w:p>
        </w:tc>
        <w:tc>
          <w:tcPr>
            <w:tcW w:w="997" w:type="dxa"/>
          </w:tcPr>
          <w:p w:rsidR="008A4A1F" w:rsidRPr="008560F9" w:rsidRDefault="008A4A1F" w:rsidP="000C288F">
            <w:pPr>
              <w:rPr>
                <w:sz w:val="16"/>
                <w:szCs w:val="16"/>
              </w:rPr>
            </w:pPr>
            <w:r w:rsidRPr="008560F9">
              <w:rPr>
                <w:sz w:val="16"/>
                <w:szCs w:val="16"/>
              </w:rPr>
              <w:t>2.266.607</w:t>
            </w:r>
          </w:p>
        </w:tc>
        <w:tc>
          <w:tcPr>
            <w:tcW w:w="997" w:type="dxa"/>
          </w:tcPr>
          <w:p w:rsidR="008A4A1F" w:rsidRPr="008560F9" w:rsidRDefault="008A4A1F" w:rsidP="000C288F">
            <w:pPr>
              <w:rPr>
                <w:sz w:val="16"/>
                <w:szCs w:val="16"/>
              </w:rPr>
            </w:pPr>
            <w:r w:rsidRPr="008560F9">
              <w:rPr>
                <w:sz w:val="16"/>
                <w:szCs w:val="16"/>
              </w:rPr>
              <w:t>2</w:t>
            </w:r>
            <w:r>
              <w:rPr>
                <w:sz w:val="16"/>
                <w:szCs w:val="16"/>
              </w:rPr>
              <w:t>.</w:t>
            </w:r>
            <w:r w:rsidRPr="008560F9">
              <w:rPr>
                <w:sz w:val="16"/>
                <w:szCs w:val="16"/>
              </w:rPr>
              <w:t>072</w:t>
            </w:r>
            <w:r>
              <w:rPr>
                <w:sz w:val="16"/>
                <w:szCs w:val="16"/>
              </w:rPr>
              <w:t>.</w:t>
            </w:r>
            <w:r w:rsidRPr="008560F9">
              <w:rPr>
                <w:sz w:val="16"/>
                <w:szCs w:val="16"/>
              </w:rPr>
              <w:t>372</w:t>
            </w:r>
          </w:p>
        </w:tc>
      </w:tr>
    </w:tbl>
    <w:p w:rsidR="009168B3" w:rsidRDefault="009168B3" w:rsidP="007F4E16">
      <w:pPr>
        <w:pStyle w:val="ListParagraph"/>
        <w:spacing w:after="0" w:line="360" w:lineRule="auto"/>
        <w:ind w:left="0" w:firstLine="437"/>
        <w:jc w:val="both"/>
        <w:rPr>
          <w:rFonts w:asciiTheme="minorHAnsi" w:hAnsiTheme="minorHAnsi"/>
          <w:b/>
        </w:rPr>
      </w:pPr>
    </w:p>
    <w:p w:rsidR="00196397" w:rsidRDefault="00196397" w:rsidP="009B1294">
      <w:pPr>
        <w:pStyle w:val="ListParagraph"/>
        <w:spacing w:after="0" w:line="360" w:lineRule="auto"/>
        <w:ind w:left="0" w:firstLine="437"/>
        <w:jc w:val="center"/>
        <w:rPr>
          <w:rFonts w:asciiTheme="minorHAnsi" w:hAnsiTheme="minorHAnsi"/>
          <w:b/>
        </w:rPr>
      </w:pPr>
      <w:r w:rsidRPr="00400204">
        <w:rPr>
          <w:rFonts w:asciiTheme="minorHAnsi" w:hAnsiTheme="minorHAnsi"/>
          <w:b/>
        </w:rPr>
        <w:t>Π</w:t>
      </w:r>
      <w:r>
        <w:rPr>
          <w:rFonts w:asciiTheme="minorHAnsi" w:hAnsiTheme="minorHAnsi"/>
          <w:b/>
        </w:rPr>
        <w:t>ίνακας 2</w:t>
      </w:r>
      <w:r w:rsidRPr="00400204">
        <w:rPr>
          <w:rFonts w:asciiTheme="minorHAnsi" w:hAnsiTheme="minorHAnsi"/>
          <w:b/>
        </w:rPr>
        <w:t xml:space="preserve">. </w:t>
      </w:r>
      <w:r>
        <w:rPr>
          <w:rFonts w:asciiTheme="minorHAnsi" w:hAnsiTheme="minorHAnsi"/>
          <w:b/>
        </w:rPr>
        <w:t>Σύνολο ενεργητικού τραπεζικών ιδρυμάτων ευρωπαϊκών χωρών</w:t>
      </w:r>
    </w:p>
    <w:p w:rsidR="00D40E5A" w:rsidRPr="00D40E5A" w:rsidRDefault="00D40E5A" w:rsidP="009B1294">
      <w:pPr>
        <w:pStyle w:val="ListParagraph"/>
        <w:spacing w:after="0" w:line="360" w:lineRule="auto"/>
        <w:ind w:left="0" w:firstLine="437"/>
        <w:jc w:val="center"/>
        <w:rPr>
          <w:rFonts w:asciiTheme="minorHAnsi" w:hAnsiTheme="minorHAnsi"/>
          <w:b/>
          <w:lang w:val="en-US"/>
        </w:rPr>
      </w:pPr>
      <w:r w:rsidRPr="00D40E5A">
        <w:rPr>
          <w:rFonts w:asciiTheme="minorHAnsi" w:hAnsiTheme="minorHAnsi"/>
          <w:b/>
          <w:lang w:val="en-US"/>
        </w:rPr>
        <w:t>(</w:t>
      </w:r>
      <w:r w:rsidR="00E131B4">
        <w:rPr>
          <w:rFonts w:asciiTheme="minorHAnsi" w:hAnsiTheme="minorHAnsi"/>
          <w:b/>
        </w:rPr>
        <w:t>Πηγή</w:t>
      </w:r>
      <w:r w:rsidR="00E131B4">
        <w:rPr>
          <w:rFonts w:asciiTheme="minorHAnsi" w:hAnsiTheme="minorHAnsi"/>
          <w:b/>
          <w:lang w:val="en-US"/>
        </w:rPr>
        <w:t xml:space="preserve">: </w:t>
      </w:r>
      <w:r w:rsidRPr="00D40E5A">
        <w:rPr>
          <w:rFonts w:asciiTheme="minorHAnsi" w:hAnsiTheme="minorHAnsi"/>
          <w:b/>
          <w:lang w:val="en-US"/>
        </w:rPr>
        <w:t>Committee of European Banking Supervisors, 2010)</w:t>
      </w:r>
    </w:p>
    <w:p w:rsidR="009168B3" w:rsidRPr="00D40E5A" w:rsidRDefault="009168B3" w:rsidP="009B1294">
      <w:pPr>
        <w:pStyle w:val="ListParagraph"/>
        <w:spacing w:after="0" w:line="360" w:lineRule="auto"/>
        <w:ind w:left="0" w:firstLine="437"/>
        <w:jc w:val="center"/>
        <w:rPr>
          <w:rFonts w:asciiTheme="minorHAnsi" w:hAnsiTheme="minorHAnsi"/>
          <w:b/>
          <w:lang w:val="en-US"/>
        </w:rPr>
      </w:pPr>
    </w:p>
    <w:p w:rsidR="00202D72" w:rsidRDefault="00117ACB" w:rsidP="004901BB">
      <w:pPr>
        <w:pStyle w:val="ListParagraph"/>
        <w:spacing w:after="0" w:line="360" w:lineRule="auto"/>
        <w:ind w:left="0" w:firstLine="437"/>
        <w:jc w:val="both"/>
        <w:rPr>
          <w:rFonts w:asciiTheme="minorHAnsi" w:hAnsiTheme="minorHAnsi"/>
        </w:rPr>
      </w:pPr>
      <w:r>
        <w:rPr>
          <w:rFonts w:asciiTheme="minorHAnsi" w:hAnsiTheme="minorHAnsi"/>
        </w:rPr>
        <w:t>Όσο αφορά τη συγκ</w:t>
      </w:r>
      <w:r w:rsidR="00CE5E01">
        <w:rPr>
          <w:rFonts w:asciiTheme="minorHAnsi" w:hAnsiTheme="minorHAnsi"/>
        </w:rPr>
        <w:t xml:space="preserve">έντρωση της τραπεζικής δραστηριότητας στην Ευρώπη χρησιμοποιήθηκε ο δείκτης </w:t>
      </w:r>
      <w:proofErr w:type="spellStart"/>
      <w:r w:rsidR="00CE5E01">
        <w:rPr>
          <w:rFonts w:asciiTheme="minorHAnsi" w:hAnsiTheme="minorHAnsi"/>
          <w:lang w:val="en-US"/>
        </w:rPr>
        <w:t>Herfindahi</w:t>
      </w:r>
      <w:proofErr w:type="spellEnd"/>
      <w:r w:rsidR="00CE5E01" w:rsidRPr="00CE5E01">
        <w:rPr>
          <w:rFonts w:asciiTheme="minorHAnsi" w:hAnsiTheme="minorHAnsi"/>
        </w:rPr>
        <w:t xml:space="preserve"> (</w:t>
      </w:r>
      <w:r w:rsidR="00CE5E01">
        <w:rPr>
          <w:rFonts w:asciiTheme="minorHAnsi" w:hAnsiTheme="minorHAnsi"/>
          <w:lang w:val="en-US"/>
        </w:rPr>
        <w:t>HI</w:t>
      </w:r>
      <w:r w:rsidR="00CE5E01" w:rsidRPr="00CE5E01">
        <w:rPr>
          <w:rFonts w:asciiTheme="minorHAnsi" w:hAnsiTheme="minorHAnsi"/>
        </w:rPr>
        <w:t>)</w:t>
      </w:r>
      <w:r w:rsidR="00CE5E01">
        <w:rPr>
          <w:rFonts w:asciiTheme="minorHAnsi" w:hAnsiTheme="minorHAnsi"/>
        </w:rPr>
        <w:t xml:space="preserve">, σύμφωνα με τον οποίο λαμβάνεται το άθροισμα των τετραγώνων των μεριδίων αγοράς όλων των πιστωτικών ιδρυμάτων στον τραπεζικό τομέα. </w:t>
      </w:r>
      <w:r w:rsidR="00F13DFC">
        <w:rPr>
          <w:rFonts w:asciiTheme="minorHAnsi" w:hAnsiTheme="minorHAnsi"/>
        </w:rPr>
        <w:t>Πιο συγκεκριμένα, οι χώρες με τη μεγαλύτερη συγκέντρωση τραπεζικού τομέα είναι η Εσθονία</w:t>
      </w:r>
      <w:r w:rsidR="00126DFB">
        <w:rPr>
          <w:rFonts w:asciiTheme="minorHAnsi" w:hAnsiTheme="minorHAnsi"/>
        </w:rPr>
        <w:t xml:space="preserve"> (2.483)</w:t>
      </w:r>
      <w:r w:rsidR="00F13DFC">
        <w:rPr>
          <w:rFonts w:asciiTheme="minorHAnsi" w:hAnsiTheme="minorHAnsi"/>
        </w:rPr>
        <w:t>, η Ελλάδα</w:t>
      </w:r>
      <w:r w:rsidR="00126DFB">
        <w:rPr>
          <w:rFonts w:asciiTheme="minorHAnsi" w:hAnsiTheme="minorHAnsi"/>
        </w:rPr>
        <w:t xml:space="preserve"> (2.136)</w:t>
      </w:r>
      <w:r w:rsidR="00F13DFC">
        <w:rPr>
          <w:rFonts w:asciiTheme="minorHAnsi" w:hAnsiTheme="minorHAnsi"/>
        </w:rPr>
        <w:t>, η Ολλανδία</w:t>
      </w:r>
      <w:r w:rsidR="00126DFB">
        <w:rPr>
          <w:rFonts w:asciiTheme="minorHAnsi" w:hAnsiTheme="minorHAnsi"/>
        </w:rPr>
        <w:t xml:space="preserve"> (2.104)</w:t>
      </w:r>
      <w:r w:rsidR="00F13DFC">
        <w:rPr>
          <w:rFonts w:asciiTheme="minorHAnsi" w:hAnsiTheme="minorHAnsi"/>
        </w:rPr>
        <w:t>, η Λιθουανία</w:t>
      </w:r>
      <w:r w:rsidR="00126DFB">
        <w:rPr>
          <w:rFonts w:asciiTheme="minorHAnsi" w:hAnsiTheme="minorHAnsi"/>
        </w:rPr>
        <w:t xml:space="preserve"> (1.892)</w:t>
      </w:r>
      <w:r w:rsidR="00F13DFC">
        <w:rPr>
          <w:rFonts w:asciiTheme="minorHAnsi" w:hAnsiTheme="minorHAnsi"/>
        </w:rPr>
        <w:t>, η Φιλανδία</w:t>
      </w:r>
      <w:r w:rsidR="00126DFB">
        <w:rPr>
          <w:rFonts w:asciiTheme="minorHAnsi" w:hAnsiTheme="minorHAnsi"/>
        </w:rPr>
        <w:t xml:space="preserve"> (3.080)</w:t>
      </w:r>
      <w:r w:rsidR="00F13DFC">
        <w:rPr>
          <w:rFonts w:asciiTheme="minorHAnsi" w:hAnsiTheme="minorHAnsi"/>
        </w:rPr>
        <w:t>, η Σλοβακία</w:t>
      </w:r>
      <w:r w:rsidR="00126DFB">
        <w:rPr>
          <w:rFonts w:asciiTheme="minorHAnsi" w:hAnsiTheme="minorHAnsi"/>
        </w:rPr>
        <w:t xml:space="preserve"> (1.215), η Μάλτα</w:t>
      </w:r>
      <w:r w:rsidR="00F13DFC">
        <w:rPr>
          <w:rFonts w:asciiTheme="minorHAnsi" w:hAnsiTheme="minorHAnsi"/>
        </w:rPr>
        <w:t xml:space="preserve"> </w:t>
      </w:r>
      <w:r w:rsidR="00126DFB">
        <w:rPr>
          <w:rFonts w:asciiTheme="minorHAnsi" w:hAnsiTheme="minorHAnsi"/>
        </w:rPr>
        <w:t xml:space="preserve">(1.458) </w:t>
      </w:r>
      <w:r w:rsidR="00F13DFC">
        <w:rPr>
          <w:rFonts w:asciiTheme="minorHAnsi" w:hAnsiTheme="minorHAnsi"/>
        </w:rPr>
        <w:t>και η Δανία</w:t>
      </w:r>
      <w:r w:rsidR="00126DFB">
        <w:rPr>
          <w:rFonts w:asciiTheme="minorHAnsi" w:hAnsiTheme="minorHAnsi"/>
        </w:rPr>
        <w:t xml:space="preserve"> (1.160)</w:t>
      </w:r>
      <w:r w:rsidR="00F13DFC">
        <w:rPr>
          <w:rFonts w:asciiTheme="minorHAnsi" w:hAnsiTheme="minorHAnsi"/>
        </w:rPr>
        <w:t xml:space="preserve">. </w:t>
      </w:r>
      <w:r w:rsidR="00126DFB">
        <w:rPr>
          <w:rFonts w:asciiTheme="minorHAnsi" w:hAnsiTheme="minorHAnsi"/>
        </w:rPr>
        <w:t>Το χρονικό διάστημα 2009 - 2013 υπήρξαν κάποιες αυξομειώσεις του δείκτη χωρίς να είναι ιδιαίτερα μεγάλες</w:t>
      </w:r>
      <w:r w:rsidR="00202D72">
        <w:rPr>
          <w:rFonts w:asciiTheme="minorHAnsi" w:hAnsiTheme="minorHAnsi"/>
        </w:rPr>
        <w:t xml:space="preserve"> (βλ. πίνακα 3)</w:t>
      </w:r>
      <w:r w:rsidR="00126DFB">
        <w:rPr>
          <w:rFonts w:asciiTheme="minorHAnsi" w:hAnsiTheme="minorHAnsi"/>
        </w:rPr>
        <w:t>.</w:t>
      </w:r>
    </w:p>
    <w:p w:rsidR="009168B3" w:rsidRDefault="009168B3" w:rsidP="004901BB">
      <w:pPr>
        <w:pStyle w:val="ListParagraph"/>
        <w:spacing w:after="0" w:line="360" w:lineRule="auto"/>
        <w:ind w:left="0" w:firstLine="437"/>
        <w:jc w:val="both"/>
        <w:rPr>
          <w:rFonts w:asciiTheme="minorHAnsi" w:hAnsiTheme="minorHAnsi"/>
        </w:rPr>
      </w:pPr>
    </w:p>
    <w:p w:rsidR="009168B3" w:rsidRDefault="009168B3" w:rsidP="004901BB">
      <w:pPr>
        <w:pStyle w:val="ListParagraph"/>
        <w:spacing w:after="0" w:line="360" w:lineRule="auto"/>
        <w:ind w:left="0" w:firstLine="437"/>
        <w:jc w:val="both"/>
        <w:rPr>
          <w:rFonts w:asciiTheme="minorHAnsi" w:hAnsiTheme="minorHAnsi"/>
        </w:rPr>
      </w:pPr>
    </w:p>
    <w:p w:rsidR="009168B3" w:rsidRDefault="009168B3" w:rsidP="004901BB">
      <w:pPr>
        <w:pStyle w:val="ListParagraph"/>
        <w:spacing w:after="0" w:line="360" w:lineRule="auto"/>
        <w:ind w:left="0" w:firstLine="437"/>
        <w:jc w:val="both"/>
        <w:rPr>
          <w:rFonts w:asciiTheme="minorHAnsi" w:hAnsiTheme="minorHAnsi"/>
        </w:rPr>
      </w:pPr>
    </w:p>
    <w:p w:rsidR="009168B3" w:rsidRDefault="009168B3" w:rsidP="004901BB">
      <w:pPr>
        <w:pStyle w:val="ListParagraph"/>
        <w:spacing w:after="0" w:line="360" w:lineRule="auto"/>
        <w:ind w:left="0" w:firstLine="437"/>
        <w:jc w:val="both"/>
        <w:rPr>
          <w:rFonts w:asciiTheme="minorHAnsi" w:hAnsiTheme="minorHAnsi"/>
        </w:rPr>
      </w:pPr>
    </w:p>
    <w:p w:rsidR="009168B3" w:rsidRDefault="009168B3" w:rsidP="004901BB">
      <w:pPr>
        <w:pStyle w:val="ListParagraph"/>
        <w:spacing w:after="0" w:line="360" w:lineRule="auto"/>
        <w:ind w:left="0" w:firstLine="437"/>
        <w:jc w:val="both"/>
        <w:rPr>
          <w:rFonts w:asciiTheme="minorHAnsi" w:hAnsiTheme="minorHAnsi"/>
        </w:rPr>
      </w:pPr>
    </w:p>
    <w:p w:rsidR="009168B3" w:rsidRDefault="009168B3" w:rsidP="004901BB">
      <w:pPr>
        <w:pStyle w:val="ListParagraph"/>
        <w:spacing w:after="0" w:line="360" w:lineRule="auto"/>
        <w:ind w:left="0" w:firstLine="437"/>
        <w:jc w:val="both"/>
        <w:rPr>
          <w:rFonts w:asciiTheme="minorHAnsi" w:hAnsiTheme="minorHAnsi"/>
        </w:rPr>
      </w:pPr>
    </w:p>
    <w:p w:rsidR="009168B3" w:rsidRPr="008F6382" w:rsidRDefault="009168B3" w:rsidP="004901BB">
      <w:pPr>
        <w:pStyle w:val="ListParagraph"/>
        <w:spacing w:after="0" w:line="360" w:lineRule="auto"/>
        <w:ind w:left="0" w:firstLine="437"/>
        <w:jc w:val="both"/>
        <w:rPr>
          <w:rFonts w:asciiTheme="minorHAnsi" w:hAnsiTheme="minorHAnsi"/>
        </w:rPr>
      </w:pPr>
    </w:p>
    <w:tbl>
      <w:tblPr>
        <w:tblStyle w:val="TableGrid"/>
        <w:tblW w:w="0" w:type="auto"/>
        <w:tblLook w:val="04A0"/>
      </w:tblPr>
      <w:tblGrid>
        <w:gridCol w:w="1592"/>
        <w:gridCol w:w="718"/>
        <w:gridCol w:w="718"/>
        <w:gridCol w:w="718"/>
        <w:gridCol w:w="718"/>
        <w:gridCol w:w="718"/>
        <w:gridCol w:w="668"/>
        <w:gridCol w:w="668"/>
        <w:gridCol w:w="668"/>
        <w:gridCol w:w="668"/>
        <w:gridCol w:w="668"/>
      </w:tblGrid>
      <w:tr w:rsidR="009168B3" w:rsidTr="000C288F">
        <w:tc>
          <w:tcPr>
            <w:tcW w:w="1592" w:type="dxa"/>
          </w:tcPr>
          <w:p w:rsidR="009168B3" w:rsidRPr="00774E82" w:rsidRDefault="009168B3" w:rsidP="000C288F">
            <w:pPr>
              <w:rPr>
                <w:b/>
              </w:rPr>
            </w:pPr>
            <w:r>
              <w:rPr>
                <w:b/>
              </w:rPr>
              <w:lastRenderedPageBreak/>
              <w:t>ΠΙΝΑΚΑΣ 3</w:t>
            </w:r>
          </w:p>
        </w:tc>
        <w:tc>
          <w:tcPr>
            <w:tcW w:w="3465" w:type="dxa"/>
            <w:gridSpan w:val="5"/>
          </w:tcPr>
          <w:p w:rsidR="009168B3" w:rsidRPr="00D657CE" w:rsidRDefault="009168B3" w:rsidP="000C288F">
            <w:pPr>
              <w:jc w:val="center"/>
              <w:rPr>
                <w:lang w:val="en-US"/>
              </w:rPr>
            </w:pPr>
            <w:r>
              <w:t>Δείκτες συγκέντρωσης τραπεζών</w:t>
            </w:r>
            <w:r w:rsidR="00D657CE">
              <w:rPr>
                <w:lang w:val="en-US"/>
              </w:rPr>
              <w:t xml:space="preserve"> (%)</w:t>
            </w:r>
          </w:p>
        </w:tc>
        <w:tc>
          <w:tcPr>
            <w:tcW w:w="3465" w:type="dxa"/>
            <w:gridSpan w:val="5"/>
          </w:tcPr>
          <w:p w:rsidR="009168B3" w:rsidRPr="00D657CE" w:rsidRDefault="009168B3" w:rsidP="000C288F">
            <w:pPr>
              <w:jc w:val="center"/>
            </w:pPr>
            <w:r>
              <w:t>Συνολικό ενεργητικό πέντε μεγαλύτερων τραπεζών</w:t>
            </w:r>
            <w:r w:rsidR="00D657CE" w:rsidRPr="00D657CE">
              <w:t xml:space="preserve"> (%)</w:t>
            </w:r>
          </w:p>
        </w:tc>
      </w:tr>
      <w:tr w:rsidR="009168B3" w:rsidTr="000C288F">
        <w:tc>
          <w:tcPr>
            <w:tcW w:w="1592" w:type="dxa"/>
          </w:tcPr>
          <w:p w:rsidR="009168B3" w:rsidRPr="00774E82" w:rsidRDefault="009168B3" w:rsidP="000C288F">
            <w:pPr>
              <w:rPr>
                <w:b/>
              </w:rPr>
            </w:pPr>
          </w:p>
        </w:tc>
        <w:tc>
          <w:tcPr>
            <w:tcW w:w="693" w:type="dxa"/>
          </w:tcPr>
          <w:p w:rsidR="009168B3" w:rsidRPr="00774E82" w:rsidRDefault="009168B3" w:rsidP="000C288F">
            <w:pPr>
              <w:rPr>
                <w:b/>
              </w:rPr>
            </w:pPr>
            <w:r w:rsidRPr="00774E82">
              <w:rPr>
                <w:b/>
              </w:rPr>
              <w:t>2009</w:t>
            </w:r>
          </w:p>
        </w:tc>
        <w:tc>
          <w:tcPr>
            <w:tcW w:w="693" w:type="dxa"/>
          </w:tcPr>
          <w:p w:rsidR="009168B3" w:rsidRPr="00774E82" w:rsidRDefault="009168B3" w:rsidP="000C288F">
            <w:pPr>
              <w:rPr>
                <w:b/>
              </w:rPr>
            </w:pPr>
            <w:r w:rsidRPr="00774E82">
              <w:rPr>
                <w:b/>
              </w:rPr>
              <w:t>2010</w:t>
            </w:r>
          </w:p>
        </w:tc>
        <w:tc>
          <w:tcPr>
            <w:tcW w:w="693" w:type="dxa"/>
          </w:tcPr>
          <w:p w:rsidR="009168B3" w:rsidRPr="00774E82" w:rsidRDefault="009168B3" w:rsidP="000C288F">
            <w:pPr>
              <w:rPr>
                <w:b/>
              </w:rPr>
            </w:pPr>
            <w:r w:rsidRPr="00774E82">
              <w:rPr>
                <w:b/>
              </w:rPr>
              <w:t>2011</w:t>
            </w:r>
          </w:p>
        </w:tc>
        <w:tc>
          <w:tcPr>
            <w:tcW w:w="693" w:type="dxa"/>
          </w:tcPr>
          <w:p w:rsidR="009168B3" w:rsidRPr="00774E82" w:rsidRDefault="009168B3" w:rsidP="000C288F">
            <w:pPr>
              <w:rPr>
                <w:b/>
              </w:rPr>
            </w:pPr>
            <w:r w:rsidRPr="00774E82">
              <w:rPr>
                <w:b/>
              </w:rPr>
              <w:t>2012</w:t>
            </w:r>
          </w:p>
        </w:tc>
        <w:tc>
          <w:tcPr>
            <w:tcW w:w="693" w:type="dxa"/>
          </w:tcPr>
          <w:p w:rsidR="009168B3" w:rsidRPr="00774E82" w:rsidRDefault="009168B3" w:rsidP="000C288F">
            <w:pPr>
              <w:rPr>
                <w:b/>
              </w:rPr>
            </w:pPr>
            <w:r w:rsidRPr="00774E82">
              <w:rPr>
                <w:b/>
              </w:rPr>
              <w:t>2013</w:t>
            </w:r>
          </w:p>
        </w:tc>
        <w:tc>
          <w:tcPr>
            <w:tcW w:w="693" w:type="dxa"/>
          </w:tcPr>
          <w:p w:rsidR="009168B3" w:rsidRPr="00774E82" w:rsidRDefault="009168B3" w:rsidP="000C288F">
            <w:pPr>
              <w:rPr>
                <w:b/>
              </w:rPr>
            </w:pPr>
            <w:r w:rsidRPr="00774E82">
              <w:rPr>
                <w:b/>
              </w:rPr>
              <w:t>2009</w:t>
            </w:r>
          </w:p>
        </w:tc>
        <w:tc>
          <w:tcPr>
            <w:tcW w:w="693" w:type="dxa"/>
          </w:tcPr>
          <w:p w:rsidR="009168B3" w:rsidRPr="00774E82" w:rsidRDefault="009168B3" w:rsidP="000C288F">
            <w:pPr>
              <w:rPr>
                <w:b/>
              </w:rPr>
            </w:pPr>
            <w:r w:rsidRPr="00774E82">
              <w:rPr>
                <w:b/>
              </w:rPr>
              <w:t>2010</w:t>
            </w:r>
          </w:p>
        </w:tc>
        <w:tc>
          <w:tcPr>
            <w:tcW w:w="693" w:type="dxa"/>
          </w:tcPr>
          <w:p w:rsidR="009168B3" w:rsidRPr="00774E82" w:rsidRDefault="009168B3" w:rsidP="000C288F">
            <w:pPr>
              <w:rPr>
                <w:b/>
              </w:rPr>
            </w:pPr>
            <w:r w:rsidRPr="00774E82">
              <w:rPr>
                <w:b/>
              </w:rPr>
              <w:t>2011</w:t>
            </w:r>
          </w:p>
        </w:tc>
        <w:tc>
          <w:tcPr>
            <w:tcW w:w="693" w:type="dxa"/>
          </w:tcPr>
          <w:p w:rsidR="009168B3" w:rsidRPr="00774E82" w:rsidRDefault="009168B3" w:rsidP="000C288F">
            <w:pPr>
              <w:rPr>
                <w:b/>
              </w:rPr>
            </w:pPr>
            <w:r w:rsidRPr="00774E82">
              <w:rPr>
                <w:b/>
              </w:rPr>
              <w:t>2012</w:t>
            </w:r>
          </w:p>
        </w:tc>
        <w:tc>
          <w:tcPr>
            <w:tcW w:w="693" w:type="dxa"/>
          </w:tcPr>
          <w:p w:rsidR="009168B3" w:rsidRPr="00774E82" w:rsidRDefault="009168B3" w:rsidP="000C288F">
            <w:pPr>
              <w:rPr>
                <w:b/>
              </w:rPr>
            </w:pPr>
            <w:r w:rsidRPr="00774E82">
              <w:rPr>
                <w:b/>
              </w:rPr>
              <w:t>2013</w:t>
            </w:r>
          </w:p>
        </w:tc>
      </w:tr>
      <w:tr w:rsidR="009168B3" w:rsidTr="000C288F">
        <w:tc>
          <w:tcPr>
            <w:tcW w:w="1592" w:type="dxa"/>
          </w:tcPr>
          <w:p w:rsidR="009168B3" w:rsidRPr="00774E82" w:rsidRDefault="009168B3" w:rsidP="000C288F">
            <w:pPr>
              <w:rPr>
                <w:b/>
              </w:rPr>
            </w:pPr>
            <w:r w:rsidRPr="00774E82">
              <w:rPr>
                <w:b/>
              </w:rPr>
              <w:t>Βέλγιο</w:t>
            </w:r>
          </w:p>
        </w:tc>
        <w:tc>
          <w:tcPr>
            <w:tcW w:w="693" w:type="dxa"/>
          </w:tcPr>
          <w:p w:rsidR="009168B3" w:rsidRDefault="009168B3" w:rsidP="000C288F">
            <w:r>
              <w:t>1.622</w:t>
            </w:r>
          </w:p>
        </w:tc>
        <w:tc>
          <w:tcPr>
            <w:tcW w:w="693" w:type="dxa"/>
          </w:tcPr>
          <w:p w:rsidR="009168B3" w:rsidRDefault="009168B3" w:rsidP="000C288F">
            <w:r>
              <w:t>1.439</w:t>
            </w:r>
          </w:p>
        </w:tc>
        <w:tc>
          <w:tcPr>
            <w:tcW w:w="693" w:type="dxa"/>
          </w:tcPr>
          <w:p w:rsidR="009168B3" w:rsidRDefault="009168B3" w:rsidP="000C288F">
            <w:r>
              <w:t>1.264</w:t>
            </w:r>
          </w:p>
        </w:tc>
        <w:tc>
          <w:tcPr>
            <w:tcW w:w="693" w:type="dxa"/>
          </w:tcPr>
          <w:p w:rsidR="009168B3" w:rsidRDefault="009168B3" w:rsidP="000C288F">
            <w:r>
              <w:t>1.061</w:t>
            </w:r>
          </w:p>
        </w:tc>
        <w:tc>
          <w:tcPr>
            <w:tcW w:w="693" w:type="dxa"/>
          </w:tcPr>
          <w:p w:rsidR="009168B3" w:rsidRDefault="009168B3" w:rsidP="000C288F">
            <w:r>
              <w:t>979</w:t>
            </w:r>
          </w:p>
        </w:tc>
        <w:tc>
          <w:tcPr>
            <w:tcW w:w="693" w:type="dxa"/>
          </w:tcPr>
          <w:p w:rsidR="009168B3" w:rsidRDefault="009168B3" w:rsidP="000C288F">
            <w:r>
              <w:t>77,1</w:t>
            </w:r>
          </w:p>
        </w:tc>
        <w:tc>
          <w:tcPr>
            <w:tcW w:w="693" w:type="dxa"/>
          </w:tcPr>
          <w:p w:rsidR="009168B3" w:rsidRDefault="009168B3" w:rsidP="000C288F">
            <w:r>
              <w:t>74,9</w:t>
            </w:r>
          </w:p>
        </w:tc>
        <w:tc>
          <w:tcPr>
            <w:tcW w:w="693" w:type="dxa"/>
          </w:tcPr>
          <w:p w:rsidR="009168B3" w:rsidRDefault="009168B3" w:rsidP="000C288F">
            <w:r>
              <w:t>70,8</w:t>
            </w:r>
          </w:p>
        </w:tc>
        <w:tc>
          <w:tcPr>
            <w:tcW w:w="693" w:type="dxa"/>
          </w:tcPr>
          <w:p w:rsidR="009168B3" w:rsidRDefault="009168B3" w:rsidP="000C288F">
            <w:r>
              <w:t>66,3</w:t>
            </w:r>
          </w:p>
        </w:tc>
        <w:tc>
          <w:tcPr>
            <w:tcW w:w="693" w:type="dxa"/>
          </w:tcPr>
          <w:p w:rsidR="009168B3" w:rsidRDefault="009168B3" w:rsidP="000C288F">
            <w:r>
              <w:t>64</w:t>
            </w:r>
          </w:p>
        </w:tc>
      </w:tr>
      <w:tr w:rsidR="009168B3" w:rsidTr="000C288F">
        <w:tc>
          <w:tcPr>
            <w:tcW w:w="1592" w:type="dxa"/>
          </w:tcPr>
          <w:p w:rsidR="009168B3" w:rsidRPr="00774E82" w:rsidRDefault="009168B3" w:rsidP="000C288F">
            <w:pPr>
              <w:rPr>
                <w:b/>
              </w:rPr>
            </w:pPr>
            <w:r w:rsidRPr="00774E82">
              <w:rPr>
                <w:b/>
              </w:rPr>
              <w:t>Βουλγαρία</w:t>
            </w:r>
          </w:p>
        </w:tc>
        <w:tc>
          <w:tcPr>
            <w:tcW w:w="693" w:type="dxa"/>
          </w:tcPr>
          <w:p w:rsidR="009168B3" w:rsidRDefault="009168B3" w:rsidP="000C288F">
            <w:r>
              <w:t>846</w:t>
            </w:r>
          </w:p>
        </w:tc>
        <w:tc>
          <w:tcPr>
            <w:tcW w:w="693" w:type="dxa"/>
          </w:tcPr>
          <w:p w:rsidR="009168B3" w:rsidRDefault="009168B3" w:rsidP="000C288F">
            <w:r>
              <w:t>789</w:t>
            </w:r>
          </w:p>
        </w:tc>
        <w:tc>
          <w:tcPr>
            <w:tcW w:w="693" w:type="dxa"/>
          </w:tcPr>
          <w:p w:rsidR="009168B3" w:rsidRDefault="009168B3" w:rsidP="000C288F">
            <w:r>
              <w:t>766</w:t>
            </w:r>
          </w:p>
        </w:tc>
        <w:tc>
          <w:tcPr>
            <w:tcW w:w="693" w:type="dxa"/>
          </w:tcPr>
          <w:p w:rsidR="009168B3" w:rsidRDefault="009168B3" w:rsidP="000C288F">
            <w:r>
              <w:t>738</w:t>
            </w:r>
          </w:p>
        </w:tc>
        <w:tc>
          <w:tcPr>
            <w:tcW w:w="693" w:type="dxa"/>
          </w:tcPr>
          <w:p w:rsidR="009168B3" w:rsidRDefault="009168B3" w:rsidP="000C288F">
            <w:r>
              <w:t>730</w:t>
            </w:r>
          </w:p>
        </w:tc>
        <w:tc>
          <w:tcPr>
            <w:tcW w:w="693" w:type="dxa"/>
          </w:tcPr>
          <w:p w:rsidR="009168B3" w:rsidRDefault="009168B3" w:rsidP="000C288F">
            <w:r>
              <w:t>58,3</w:t>
            </w:r>
          </w:p>
        </w:tc>
        <w:tc>
          <w:tcPr>
            <w:tcW w:w="693" w:type="dxa"/>
          </w:tcPr>
          <w:p w:rsidR="009168B3" w:rsidRDefault="009168B3" w:rsidP="000C288F">
            <w:r>
              <w:t>55,2</w:t>
            </w:r>
          </w:p>
        </w:tc>
        <w:tc>
          <w:tcPr>
            <w:tcW w:w="693" w:type="dxa"/>
          </w:tcPr>
          <w:p w:rsidR="009168B3" w:rsidRDefault="009168B3" w:rsidP="000C288F">
            <w:r>
              <w:t>52,6</w:t>
            </w:r>
          </w:p>
        </w:tc>
        <w:tc>
          <w:tcPr>
            <w:tcW w:w="693" w:type="dxa"/>
          </w:tcPr>
          <w:p w:rsidR="009168B3" w:rsidRDefault="009168B3" w:rsidP="000C288F">
            <w:r>
              <w:t>50,4</w:t>
            </w:r>
          </w:p>
        </w:tc>
        <w:tc>
          <w:tcPr>
            <w:tcW w:w="693" w:type="dxa"/>
          </w:tcPr>
          <w:p w:rsidR="009168B3" w:rsidRDefault="009168B3" w:rsidP="000C288F">
            <w:r>
              <w:t>49,9</w:t>
            </w:r>
          </w:p>
        </w:tc>
      </w:tr>
      <w:tr w:rsidR="009168B3" w:rsidTr="000C288F">
        <w:tc>
          <w:tcPr>
            <w:tcW w:w="1592" w:type="dxa"/>
          </w:tcPr>
          <w:p w:rsidR="009168B3" w:rsidRPr="00774E82" w:rsidRDefault="009168B3" w:rsidP="000C288F">
            <w:pPr>
              <w:rPr>
                <w:b/>
              </w:rPr>
            </w:pPr>
            <w:r w:rsidRPr="00774E82">
              <w:rPr>
                <w:b/>
              </w:rPr>
              <w:t>Τσεχία</w:t>
            </w:r>
          </w:p>
        </w:tc>
        <w:tc>
          <w:tcPr>
            <w:tcW w:w="693" w:type="dxa"/>
          </w:tcPr>
          <w:p w:rsidR="009168B3" w:rsidRDefault="009168B3" w:rsidP="000C288F">
            <w:r>
              <w:t>1.032</w:t>
            </w:r>
          </w:p>
        </w:tc>
        <w:tc>
          <w:tcPr>
            <w:tcW w:w="693" w:type="dxa"/>
          </w:tcPr>
          <w:p w:rsidR="009168B3" w:rsidRDefault="009168B3" w:rsidP="000C288F">
            <w:r>
              <w:t>1.045</w:t>
            </w:r>
          </w:p>
        </w:tc>
        <w:tc>
          <w:tcPr>
            <w:tcW w:w="693" w:type="dxa"/>
          </w:tcPr>
          <w:p w:rsidR="009168B3" w:rsidRDefault="009168B3" w:rsidP="000C288F">
            <w:r>
              <w:t>1.014</w:t>
            </w:r>
          </w:p>
        </w:tc>
        <w:tc>
          <w:tcPr>
            <w:tcW w:w="693" w:type="dxa"/>
          </w:tcPr>
          <w:p w:rsidR="009168B3" w:rsidRDefault="009168B3" w:rsidP="000C288F">
            <w:r>
              <w:t>999</w:t>
            </w:r>
          </w:p>
        </w:tc>
        <w:tc>
          <w:tcPr>
            <w:tcW w:w="693" w:type="dxa"/>
          </w:tcPr>
          <w:p w:rsidR="009168B3" w:rsidRDefault="009168B3" w:rsidP="000C288F">
            <w:r>
              <w:t>999</w:t>
            </w:r>
          </w:p>
        </w:tc>
        <w:tc>
          <w:tcPr>
            <w:tcW w:w="693" w:type="dxa"/>
          </w:tcPr>
          <w:p w:rsidR="009168B3" w:rsidRDefault="009168B3" w:rsidP="000C288F">
            <w:r>
              <w:t>62,4</w:t>
            </w:r>
          </w:p>
        </w:tc>
        <w:tc>
          <w:tcPr>
            <w:tcW w:w="693" w:type="dxa"/>
          </w:tcPr>
          <w:p w:rsidR="009168B3" w:rsidRDefault="009168B3" w:rsidP="000C288F">
            <w:r>
              <w:t>62,5</w:t>
            </w:r>
          </w:p>
        </w:tc>
        <w:tc>
          <w:tcPr>
            <w:tcW w:w="693" w:type="dxa"/>
          </w:tcPr>
          <w:p w:rsidR="009168B3" w:rsidRDefault="009168B3" w:rsidP="000C288F">
            <w:r>
              <w:t>61,8</w:t>
            </w:r>
          </w:p>
        </w:tc>
        <w:tc>
          <w:tcPr>
            <w:tcW w:w="693" w:type="dxa"/>
          </w:tcPr>
          <w:p w:rsidR="009168B3" w:rsidRDefault="009168B3" w:rsidP="000C288F">
            <w:r>
              <w:t>61,5</w:t>
            </w:r>
          </w:p>
        </w:tc>
        <w:tc>
          <w:tcPr>
            <w:tcW w:w="693" w:type="dxa"/>
          </w:tcPr>
          <w:p w:rsidR="009168B3" w:rsidRDefault="009168B3" w:rsidP="000C288F">
            <w:r>
              <w:t>62,8</w:t>
            </w:r>
          </w:p>
        </w:tc>
      </w:tr>
      <w:tr w:rsidR="009168B3" w:rsidTr="000C288F">
        <w:tc>
          <w:tcPr>
            <w:tcW w:w="1592" w:type="dxa"/>
          </w:tcPr>
          <w:p w:rsidR="009168B3" w:rsidRPr="00774E82" w:rsidRDefault="009168B3" w:rsidP="000C288F">
            <w:pPr>
              <w:rPr>
                <w:b/>
              </w:rPr>
            </w:pPr>
            <w:r w:rsidRPr="00774E82">
              <w:rPr>
                <w:b/>
              </w:rPr>
              <w:t>Δανία</w:t>
            </w:r>
          </w:p>
        </w:tc>
        <w:tc>
          <w:tcPr>
            <w:tcW w:w="693" w:type="dxa"/>
          </w:tcPr>
          <w:p w:rsidR="009168B3" w:rsidRDefault="009168B3" w:rsidP="000C288F">
            <w:r>
              <w:t>1.042</w:t>
            </w:r>
          </w:p>
        </w:tc>
        <w:tc>
          <w:tcPr>
            <w:tcW w:w="693" w:type="dxa"/>
          </w:tcPr>
          <w:p w:rsidR="009168B3" w:rsidRDefault="009168B3" w:rsidP="000C288F">
            <w:r>
              <w:t>1.077</w:t>
            </w:r>
          </w:p>
        </w:tc>
        <w:tc>
          <w:tcPr>
            <w:tcW w:w="693" w:type="dxa"/>
          </w:tcPr>
          <w:p w:rsidR="009168B3" w:rsidRDefault="009168B3" w:rsidP="000C288F">
            <w:r>
              <w:t>1.192</w:t>
            </w:r>
          </w:p>
        </w:tc>
        <w:tc>
          <w:tcPr>
            <w:tcW w:w="693" w:type="dxa"/>
          </w:tcPr>
          <w:p w:rsidR="009168B3" w:rsidRDefault="009168B3" w:rsidP="000C288F">
            <w:r>
              <w:t>1.130</w:t>
            </w:r>
          </w:p>
        </w:tc>
        <w:tc>
          <w:tcPr>
            <w:tcW w:w="693" w:type="dxa"/>
          </w:tcPr>
          <w:p w:rsidR="009168B3" w:rsidRDefault="009168B3" w:rsidP="000C288F">
            <w:r>
              <w:t>1.160</w:t>
            </w:r>
          </w:p>
        </w:tc>
        <w:tc>
          <w:tcPr>
            <w:tcW w:w="693" w:type="dxa"/>
          </w:tcPr>
          <w:p w:rsidR="009168B3" w:rsidRDefault="009168B3" w:rsidP="000C288F">
            <w:r>
              <w:t>64</w:t>
            </w:r>
          </w:p>
        </w:tc>
        <w:tc>
          <w:tcPr>
            <w:tcW w:w="693" w:type="dxa"/>
          </w:tcPr>
          <w:p w:rsidR="009168B3" w:rsidRDefault="009168B3" w:rsidP="000C288F">
            <w:r>
              <w:t>64,4</w:t>
            </w:r>
          </w:p>
        </w:tc>
        <w:tc>
          <w:tcPr>
            <w:tcW w:w="693" w:type="dxa"/>
          </w:tcPr>
          <w:p w:rsidR="009168B3" w:rsidRDefault="009168B3" w:rsidP="000C288F">
            <w:r>
              <w:t>66,3</w:t>
            </w:r>
          </w:p>
        </w:tc>
        <w:tc>
          <w:tcPr>
            <w:tcW w:w="693" w:type="dxa"/>
          </w:tcPr>
          <w:p w:rsidR="009168B3" w:rsidRDefault="009168B3" w:rsidP="000C288F">
            <w:r>
              <w:t>65,6</w:t>
            </w:r>
          </w:p>
        </w:tc>
        <w:tc>
          <w:tcPr>
            <w:tcW w:w="693" w:type="dxa"/>
          </w:tcPr>
          <w:p w:rsidR="009168B3" w:rsidRDefault="009168B3" w:rsidP="000C288F">
            <w:r>
              <w:t>68,4</w:t>
            </w:r>
          </w:p>
        </w:tc>
      </w:tr>
      <w:tr w:rsidR="009168B3" w:rsidTr="000C288F">
        <w:tc>
          <w:tcPr>
            <w:tcW w:w="1592" w:type="dxa"/>
          </w:tcPr>
          <w:p w:rsidR="009168B3" w:rsidRPr="00774E82" w:rsidRDefault="009168B3" w:rsidP="000C288F">
            <w:pPr>
              <w:rPr>
                <w:b/>
              </w:rPr>
            </w:pPr>
            <w:r w:rsidRPr="00774E82">
              <w:rPr>
                <w:b/>
              </w:rPr>
              <w:t>Γερμανία</w:t>
            </w:r>
          </w:p>
        </w:tc>
        <w:tc>
          <w:tcPr>
            <w:tcW w:w="693" w:type="dxa"/>
          </w:tcPr>
          <w:p w:rsidR="009168B3" w:rsidRDefault="009168B3" w:rsidP="000C288F">
            <w:r>
              <w:t>206</w:t>
            </w:r>
          </w:p>
        </w:tc>
        <w:tc>
          <w:tcPr>
            <w:tcW w:w="693" w:type="dxa"/>
          </w:tcPr>
          <w:p w:rsidR="009168B3" w:rsidRDefault="009168B3" w:rsidP="000C288F">
            <w:r>
              <w:t>298</w:t>
            </w:r>
          </w:p>
        </w:tc>
        <w:tc>
          <w:tcPr>
            <w:tcW w:w="693" w:type="dxa"/>
          </w:tcPr>
          <w:p w:rsidR="009168B3" w:rsidRDefault="009168B3" w:rsidP="000C288F">
            <w:r>
              <w:t>317</w:t>
            </w:r>
          </w:p>
        </w:tc>
        <w:tc>
          <w:tcPr>
            <w:tcW w:w="693" w:type="dxa"/>
          </w:tcPr>
          <w:p w:rsidR="009168B3" w:rsidRDefault="009168B3" w:rsidP="000C288F">
            <w:r>
              <w:t>307</w:t>
            </w:r>
          </w:p>
        </w:tc>
        <w:tc>
          <w:tcPr>
            <w:tcW w:w="693" w:type="dxa"/>
          </w:tcPr>
          <w:p w:rsidR="009168B3" w:rsidRDefault="009168B3" w:rsidP="000C288F">
            <w:r>
              <w:t>266</w:t>
            </w:r>
          </w:p>
        </w:tc>
        <w:tc>
          <w:tcPr>
            <w:tcW w:w="693" w:type="dxa"/>
          </w:tcPr>
          <w:p w:rsidR="009168B3" w:rsidRDefault="009168B3" w:rsidP="000C288F">
            <w:r>
              <w:t>25</w:t>
            </w:r>
          </w:p>
        </w:tc>
        <w:tc>
          <w:tcPr>
            <w:tcW w:w="693" w:type="dxa"/>
          </w:tcPr>
          <w:p w:rsidR="009168B3" w:rsidRDefault="009168B3" w:rsidP="000C288F">
            <w:r>
              <w:t>32,6</w:t>
            </w:r>
          </w:p>
        </w:tc>
        <w:tc>
          <w:tcPr>
            <w:tcW w:w="693" w:type="dxa"/>
          </w:tcPr>
          <w:p w:rsidR="009168B3" w:rsidRDefault="009168B3" w:rsidP="000C288F">
            <w:r>
              <w:t>33,5</w:t>
            </w:r>
          </w:p>
        </w:tc>
        <w:tc>
          <w:tcPr>
            <w:tcW w:w="693" w:type="dxa"/>
          </w:tcPr>
          <w:p w:rsidR="009168B3" w:rsidRDefault="009168B3" w:rsidP="000C288F">
            <w:r>
              <w:t>33</w:t>
            </w:r>
          </w:p>
        </w:tc>
        <w:tc>
          <w:tcPr>
            <w:tcW w:w="693" w:type="dxa"/>
          </w:tcPr>
          <w:p w:rsidR="009168B3" w:rsidRDefault="009168B3" w:rsidP="000C288F">
            <w:r>
              <w:t>30,6</w:t>
            </w:r>
          </w:p>
        </w:tc>
      </w:tr>
      <w:tr w:rsidR="009168B3" w:rsidTr="000C288F">
        <w:tc>
          <w:tcPr>
            <w:tcW w:w="1592" w:type="dxa"/>
          </w:tcPr>
          <w:p w:rsidR="009168B3" w:rsidRPr="00774E82" w:rsidRDefault="009168B3" w:rsidP="000C288F">
            <w:pPr>
              <w:rPr>
                <w:b/>
              </w:rPr>
            </w:pPr>
            <w:r w:rsidRPr="00774E82">
              <w:rPr>
                <w:b/>
              </w:rPr>
              <w:t>Εσθονία</w:t>
            </w:r>
          </w:p>
        </w:tc>
        <w:tc>
          <w:tcPr>
            <w:tcW w:w="693" w:type="dxa"/>
          </w:tcPr>
          <w:p w:rsidR="009168B3" w:rsidRDefault="009168B3" w:rsidP="000C288F">
            <w:r>
              <w:t>3.090</w:t>
            </w:r>
          </w:p>
        </w:tc>
        <w:tc>
          <w:tcPr>
            <w:tcW w:w="693" w:type="dxa"/>
          </w:tcPr>
          <w:p w:rsidR="009168B3" w:rsidRDefault="009168B3" w:rsidP="000C288F">
            <w:r>
              <w:t>2.929</w:t>
            </w:r>
          </w:p>
        </w:tc>
        <w:tc>
          <w:tcPr>
            <w:tcW w:w="693" w:type="dxa"/>
          </w:tcPr>
          <w:p w:rsidR="009168B3" w:rsidRDefault="009168B3" w:rsidP="000C288F">
            <w:r>
              <w:t>2.613</w:t>
            </w:r>
          </w:p>
        </w:tc>
        <w:tc>
          <w:tcPr>
            <w:tcW w:w="693" w:type="dxa"/>
          </w:tcPr>
          <w:p w:rsidR="009168B3" w:rsidRDefault="009168B3" w:rsidP="000C288F">
            <w:r>
              <w:t>2.493</w:t>
            </w:r>
          </w:p>
        </w:tc>
        <w:tc>
          <w:tcPr>
            <w:tcW w:w="693" w:type="dxa"/>
          </w:tcPr>
          <w:p w:rsidR="009168B3" w:rsidRDefault="009168B3" w:rsidP="000C288F">
            <w:r>
              <w:t>2.483</w:t>
            </w:r>
          </w:p>
        </w:tc>
        <w:tc>
          <w:tcPr>
            <w:tcW w:w="693" w:type="dxa"/>
          </w:tcPr>
          <w:p w:rsidR="009168B3" w:rsidRDefault="009168B3" w:rsidP="000C288F">
            <w:r>
              <w:t>93,4</w:t>
            </w:r>
          </w:p>
        </w:tc>
        <w:tc>
          <w:tcPr>
            <w:tcW w:w="693" w:type="dxa"/>
          </w:tcPr>
          <w:p w:rsidR="009168B3" w:rsidRDefault="009168B3" w:rsidP="000C288F">
            <w:r>
              <w:t>92,3</w:t>
            </w:r>
          </w:p>
        </w:tc>
        <w:tc>
          <w:tcPr>
            <w:tcW w:w="693" w:type="dxa"/>
          </w:tcPr>
          <w:p w:rsidR="009168B3" w:rsidRDefault="009168B3" w:rsidP="000C288F">
            <w:r>
              <w:t>90,6</w:t>
            </w:r>
          </w:p>
        </w:tc>
        <w:tc>
          <w:tcPr>
            <w:tcW w:w="693" w:type="dxa"/>
          </w:tcPr>
          <w:p w:rsidR="009168B3" w:rsidRDefault="009168B3" w:rsidP="000C288F">
            <w:r>
              <w:t>89,6</w:t>
            </w:r>
          </w:p>
        </w:tc>
        <w:tc>
          <w:tcPr>
            <w:tcW w:w="693" w:type="dxa"/>
          </w:tcPr>
          <w:p w:rsidR="009168B3" w:rsidRDefault="009168B3" w:rsidP="000C288F">
            <w:r>
              <w:t>89,7</w:t>
            </w:r>
          </w:p>
        </w:tc>
      </w:tr>
      <w:tr w:rsidR="009168B3" w:rsidTr="000C288F">
        <w:tc>
          <w:tcPr>
            <w:tcW w:w="1592" w:type="dxa"/>
          </w:tcPr>
          <w:p w:rsidR="009168B3" w:rsidRPr="00774E82" w:rsidRDefault="009168B3" w:rsidP="000C288F">
            <w:pPr>
              <w:rPr>
                <w:b/>
              </w:rPr>
            </w:pPr>
            <w:r w:rsidRPr="00774E82">
              <w:rPr>
                <w:b/>
              </w:rPr>
              <w:t>Ιρλανδία</w:t>
            </w:r>
          </w:p>
        </w:tc>
        <w:tc>
          <w:tcPr>
            <w:tcW w:w="693" w:type="dxa"/>
          </w:tcPr>
          <w:p w:rsidR="009168B3" w:rsidRDefault="009168B3" w:rsidP="000C288F">
            <w:r>
              <w:t>714</w:t>
            </w:r>
          </w:p>
        </w:tc>
        <w:tc>
          <w:tcPr>
            <w:tcW w:w="693" w:type="dxa"/>
          </w:tcPr>
          <w:p w:rsidR="009168B3" w:rsidRDefault="009168B3" w:rsidP="000C288F">
            <w:r>
              <w:t>700</w:t>
            </w:r>
          </w:p>
        </w:tc>
        <w:tc>
          <w:tcPr>
            <w:tcW w:w="693" w:type="dxa"/>
          </w:tcPr>
          <w:p w:rsidR="009168B3" w:rsidRDefault="009168B3" w:rsidP="000C288F">
            <w:r>
              <w:t>647</w:t>
            </w:r>
          </w:p>
        </w:tc>
        <w:tc>
          <w:tcPr>
            <w:tcW w:w="693" w:type="dxa"/>
          </w:tcPr>
          <w:p w:rsidR="009168B3" w:rsidRDefault="009168B3" w:rsidP="000C288F">
            <w:r>
              <w:t>632</w:t>
            </w:r>
          </w:p>
        </w:tc>
        <w:tc>
          <w:tcPr>
            <w:tcW w:w="693" w:type="dxa"/>
          </w:tcPr>
          <w:p w:rsidR="009168B3" w:rsidRDefault="009168B3" w:rsidP="000C288F">
            <w:r>
              <w:t>674</w:t>
            </w:r>
          </w:p>
        </w:tc>
        <w:tc>
          <w:tcPr>
            <w:tcW w:w="693" w:type="dxa"/>
          </w:tcPr>
          <w:p w:rsidR="009168B3" w:rsidRDefault="009168B3" w:rsidP="000C288F">
            <w:r>
              <w:t>52,6</w:t>
            </w:r>
          </w:p>
        </w:tc>
        <w:tc>
          <w:tcPr>
            <w:tcW w:w="693" w:type="dxa"/>
          </w:tcPr>
          <w:p w:rsidR="009168B3" w:rsidRDefault="009168B3" w:rsidP="000C288F">
            <w:r>
              <w:t>49,9</w:t>
            </w:r>
          </w:p>
        </w:tc>
        <w:tc>
          <w:tcPr>
            <w:tcW w:w="693" w:type="dxa"/>
          </w:tcPr>
          <w:p w:rsidR="009168B3" w:rsidRDefault="009168B3" w:rsidP="000C288F">
            <w:r>
              <w:t>46,7</w:t>
            </w:r>
          </w:p>
        </w:tc>
        <w:tc>
          <w:tcPr>
            <w:tcW w:w="693" w:type="dxa"/>
          </w:tcPr>
          <w:p w:rsidR="009168B3" w:rsidRDefault="009168B3" w:rsidP="000C288F">
            <w:r>
              <w:t>46,4</w:t>
            </w:r>
          </w:p>
        </w:tc>
        <w:tc>
          <w:tcPr>
            <w:tcW w:w="693" w:type="dxa"/>
          </w:tcPr>
          <w:p w:rsidR="009168B3" w:rsidRDefault="009168B3" w:rsidP="000C288F">
            <w:r>
              <w:t>47,8</w:t>
            </w:r>
          </w:p>
        </w:tc>
      </w:tr>
      <w:tr w:rsidR="009168B3" w:rsidTr="000C288F">
        <w:tc>
          <w:tcPr>
            <w:tcW w:w="1592" w:type="dxa"/>
          </w:tcPr>
          <w:p w:rsidR="009168B3" w:rsidRPr="00774E82" w:rsidRDefault="009168B3" w:rsidP="000C288F">
            <w:pPr>
              <w:rPr>
                <w:b/>
              </w:rPr>
            </w:pPr>
            <w:r w:rsidRPr="00774E82">
              <w:rPr>
                <w:b/>
              </w:rPr>
              <w:t>Ελλάδα</w:t>
            </w:r>
          </w:p>
        </w:tc>
        <w:tc>
          <w:tcPr>
            <w:tcW w:w="693" w:type="dxa"/>
          </w:tcPr>
          <w:p w:rsidR="009168B3" w:rsidRDefault="009168B3" w:rsidP="000C288F">
            <w:r>
              <w:t>1.184</w:t>
            </w:r>
          </w:p>
        </w:tc>
        <w:tc>
          <w:tcPr>
            <w:tcW w:w="693" w:type="dxa"/>
          </w:tcPr>
          <w:p w:rsidR="009168B3" w:rsidRDefault="009168B3" w:rsidP="000C288F">
            <w:r>
              <w:t>1.214</w:t>
            </w:r>
          </w:p>
        </w:tc>
        <w:tc>
          <w:tcPr>
            <w:tcW w:w="693" w:type="dxa"/>
          </w:tcPr>
          <w:p w:rsidR="009168B3" w:rsidRDefault="009168B3" w:rsidP="000C288F">
            <w:r>
              <w:t>1.278</w:t>
            </w:r>
          </w:p>
        </w:tc>
        <w:tc>
          <w:tcPr>
            <w:tcW w:w="693" w:type="dxa"/>
          </w:tcPr>
          <w:p w:rsidR="009168B3" w:rsidRDefault="009168B3" w:rsidP="000C288F">
            <w:r>
              <w:t>1.487</w:t>
            </w:r>
          </w:p>
        </w:tc>
        <w:tc>
          <w:tcPr>
            <w:tcW w:w="693" w:type="dxa"/>
          </w:tcPr>
          <w:p w:rsidR="009168B3" w:rsidRDefault="009168B3" w:rsidP="000C288F">
            <w:r>
              <w:t>2.136</w:t>
            </w:r>
          </w:p>
        </w:tc>
        <w:tc>
          <w:tcPr>
            <w:tcW w:w="693" w:type="dxa"/>
          </w:tcPr>
          <w:p w:rsidR="009168B3" w:rsidRDefault="009168B3" w:rsidP="000C288F">
            <w:r>
              <w:t>69,2</w:t>
            </w:r>
          </w:p>
        </w:tc>
        <w:tc>
          <w:tcPr>
            <w:tcW w:w="693" w:type="dxa"/>
          </w:tcPr>
          <w:p w:rsidR="009168B3" w:rsidRDefault="009168B3" w:rsidP="000C288F">
            <w:r>
              <w:t>70,6</w:t>
            </w:r>
          </w:p>
        </w:tc>
        <w:tc>
          <w:tcPr>
            <w:tcW w:w="693" w:type="dxa"/>
          </w:tcPr>
          <w:p w:rsidR="009168B3" w:rsidRDefault="009168B3" w:rsidP="000C288F">
            <w:r>
              <w:t>72</w:t>
            </w:r>
          </w:p>
        </w:tc>
        <w:tc>
          <w:tcPr>
            <w:tcW w:w="693" w:type="dxa"/>
          </w:tcPr>
          <w:p w:rsidR="009168B3" w:rsidRDefault="009168B3" w:rsidP="000C288F">
            <w:r>
              <w:t>79,5</w:t>
            </w:r>
          </w:p>
        </w:tc>
        <w:tc>
          <w:tcPr>
            <w:tcW w:w="693" w:type="dxa"/>
          </w:tcPr>
          <w:p w:rsidR="009168B3" w:rsidRDefault="009168B3" w:rsidP="000C288F">
            <w:r>
              <w:t>94</w:t>
            </w:r>
          </w:p>
        </w:tc>
      </w:tr>
      <w:tr w:rsidR="009168B3" w:rsidTr="000C288F">
        <w:tc>
          <w:tcPr>
            <w:tcW w:w="1592" w:type="dxa"/>
          </w:tcPr>
          <w:p w:rsidR="009168B3" w:rsidRPr="00774E82" w:rsidRDefault="009168B3" w:rsidP="000C288F">
            <w:pPr>
              <w:rPr>
                <w:b/>
              </w:rPr>
            </w:pPr>
            <w:r w:rsidRPr="00774E82">
              <w:rPr>
                <w:b/>
              </w:rPr>
              <w:t>Κροατία</w:t>
            </w:r>
          </w:p>
        </w:tc>
        <w:tc>
          <w:tcPr>
            <w:tcW w:w="693" w:type="dxa"/>
          </w:tcPr>
          <w:p w:rsidR="009168B3" w:rsidRDefault="009168B3" w:rsidP="000C288F">
            <w:r>
              <w:t>-</w:t>
            </w:r>
          </w:p>
        </w:tc>
        <w:tc>
          <w:tcPr>
            <w:tcW w:w="693" w:type="dxa"/>
          </w:tcPr>
          <w:p w:rsidR="009168B3" w:rsidRDefault="009168B3" w:rsidP="000C288F">
            <w:r>
              <w:t>-</w:t>
            </w:r>
          </w:p>
        </w:tc>
        <w:tc>
          <w:tcPr>
            <w:tcW w:w="693" w:type="dxa"/>
          </w:tcPr>
          <w:p w:rsidR="009168B3" w:rsidRDefault="009168B3" w:rsidP="000C288F">
            <w:r>
              <w:t>-</w:t>
            </w:r>
          </w:p>
        </w:tc>
        <w:tc>
          <w:tcPr>
            <w:tcW w:w="693" w:type="dxa"/>
          </w:tcPr>
          <w:p w:rsidR="009168B3" w:rsidRDefault="009168B3" w:rsidP="000C288F">
            <w:r>
              <w:t>-</w:t>
            </w:r>
          </w:p>
        </w:tc>
        <w:tc>
          <w:tcPr>
            <w:tcW w:w="693" w:type="dxa"/>
          </w:tcPr>
          <w:p w:rsidR="009168B3" w:rsidRDefault="009168B3" w:rsidP="000C288F">
            <w:r>
              <w:t>1.384</w:t>
            </w:r>
          </w:p>
        </w:tc>
        <w:tc>
          <w:tcPr>
            <w:tcW w:w="693" w:type="dxa"/>
          </w:tcPr>
          <w:p w:rsidR="009168B3" w:rsidRDefault="009168B3" w:rsidP="000C288F">
            <w:r>
              <w:t>-</w:t>
            </w:r>
          </w:p>
        </w:tc>
        <w:tc>
          <w:tcPr>
            <w:tcW w:w="693" w:type="dxa"/>
          </w:tcPr>
          <w:p w:rsidR="009168B3" w:rsidRDefault="009168B3" w:rsidP="000C288F">
            <w:r>
              <w:t>-</w:t>
            </w:r>
          </w:p>
        </w:tc>
        <w:tc>
          <w:tcPr>
            <w:tcW w:w="693" w:type="dxa"/>
          </w:tcPr>
          <w:p w:rsidR="009168B3" w:rsidRDefault="009168B3" w:rsidP="000C288F">
            <w:r>
              <w:t>-</w:t>
            </w:r>
          </w:p>
        </w:tc>
        <w:tc>
          <w:tcPr>
            <w:tcW w:w="693" w:type="dxa"/>
          </w:tcPr>
          <w:p w:rsidR="009168B3" w:rsidRDefault="009168B3" w:rsidP="000C288F">
            <w:r>
              <w:t>73,9</w:t>
            </w:r>
          </w:p>
        </w:tc>
        <w:tc>
          <w:tcPr>
            <w:tcW w:w="693" w:type="dxa"/>
          </w:tcPr>
          <w:p w:rsidR="009168B3" w:rsidRDefault="009168B3" w:rsidP="000C288F">
            <w:r>
              <w:t>72,9</w:t>
            </w:r>
          </w:p>
        </w:tc>
      </w:tr>
      <w:tr w:rsidR="009168B3" w:rsidTr="000C288F">
        <w:tc>
          <w:tcPr>
            <w:tcW w:w="1592" w:type="dxa"/>
          </w:tcPr>
          <w:p w:rsidR="009168B3" w:rsidRPr="00774E82" w:rsidRDefault="009168B3" w:rsidP="000C288F">
            <w:pPr>
              <w:rPr>
                <w:b/>
              </w:rPr>
            </w:pPr>
            <w:r w:rsidRPr="00774E82">
              <w:rPr>
                <w:b/>
              </w:rPr>
              <w:t>Ισπανία</w:t>
            </w:r>
          </w:p>
        </w:tc>
        <w:tc>
          <w:tcPr>
            <w:tcW w:w="693" w:type="dxa"/>
          </w:tcPr>
          <w:p w:rsidR="009168B3" w:rsidRDefault="009168B3" w:rsidP="000C288F">
            <w:r>
              <w:t>507</w:t>
            </w:r>
          </w:p>
        </w:tc>
        <w:tc>
          <w:tcPr>
            <w:tcW w:w="693" w:type="dxa"/>
          </w:tcPr>
          <w:p w:rsidR="009168B3" w:rsidRDefault="009168B3" w:rsidP="000C288F">
            <w:r>
              <w:t>528</w:t>
            </w:r>
          </w:p>
        </w:tc>
        <w:tc>
          <w:tcPr>
            <w:tcW w:w="693" w:type="dxa"/>
          </w:tcPr>
          <w:p w:rsidR="009168B3" w:rsidRDefault="009168B3" w:rsidP="000C288F">
            <w:r>
              <w:t>596</w:t>
            </w:r>
          </w:p>
        </w:tc>
        <w:tc>
          <w:tcPr>
            <w:tcW w:w="693" w:type="dxa"/>
          </w:tcPr>
          <w:p w:rsidR="009168B3" w:rsidRDefault="009168B3" w:rsidP="000C288F">
            <w:r>
              <w:t>654</w:t>
            </w:r>
          </w:p>
        </w:tc>
        <w:tc>
          <w:tcPr>
            <w:tcW w:w="693" w:type="dxa"/>
          </w:tcPr>
          <w:p w:rsidR="009168B3" w:rsidRDefault="009168B3" w:rsidP="000C288F">
            <w:r>
              <w:t>757</w:t>
            </w:r>
          </w:p>
        </w:tc>
        <w:tc>
          <w:tcPr>
            <w:tcW w:w="693" w:type="dxa"/>
          </w:tcPr>
          <w:p w:rsidR="009168B3" w:rsidRDefault="009168B3" w:rsidP="000C288F">
            <w:r>
              <w:t>43,3</w:t>
            </w:r>
          </w:p>
        </w:tc>
        <w:tc>
          <w:tcPr>
            <w:tcW w:w="693" w:type="dxa"/>
          </w:tcPr>
          <w:p w:rsidR="009168B3" w:rsidRDefault="009168B3" w:rsidP="000C288F">
            <w:r>
              <w:t>44,3</w:t>
            </w:r>
          </w:p>
        </w:tc>
        <w:tc>
          <w:tcPr>
            <w:tcW w:w="693" w:type="dxa"/>
          </w:tcPr>
          <w:p w:rsidR="009168B3" w:rsidRDefault="009168B3" w:rsidP="000C288F">
            <w:r>
              <w:t>48,1</w:t>
            </w:r>
          </w:p>
        </w:tc>
        <w:tc>
          <w:tcPr>
            <w:tcW w:w="693" w:type="dxa"/>
          </w:tcPr>
          <w:p w:rsidR="009168B3" w:rsidRDefault="009168B3" w:rsidP="000C288F">
            <w:r>
              <w:t>51,4</w:t>
            </w:r>
          </w:p>
        </w:tc>
        <w:tc>
          <w:tcPr>
            <w:tcW w:w="693" w:type="dxa"/>
          </w:tcPr>
          <w:p w:rsidR="009168B3" w:rsidRDefault="009168B3" w:rsidP="000C288F">
            <w:r>
              <w:t>56,2</w:t>
            </w:r>
          </w:p>
        </w:tc>
      </w:tr>
      <w:tr w:rsidR="009168B3" w:rsidTr="000C288F">
        <w:tc>
          <w:tcPr>
            <w:tcW w:w="1592" w:type="dxa"/>
          </w:tcPr>
          <w:p w:rsidR="009168B3" w:rsidRPr="00774E82" w:rsidRDefault="009168B3" w:rsidP="000C288F">
            <w:pPr>
              <w:rPr>
                <w:b/>
              </w:rPr>
            </w:pPr>
            <w:r w:rsidRPr="00774E82">
              <w:rPr>
                <w:b/>
              </w:rPr>
              <w:t>Γαλλία</w:t>
            </w:r>
          </w:p>
        </w:tc>
        <w:tc>
          <w:tcPr>
            <w:tcW w:w="693" w:type="dxa"/>
          </w:tcPr>
          <w:p w:rsidR="009168B3" w:rsidRDefault="009168B3" w:rsidP="000C288F">
            <w:r>
              <w:t>605</w:t>
            </w:r>
          </w:p>
        </w:tc>
        <w:tc>
          <w:tcPr>
            <w:tcW w:w="693" w:type="dxa"/>
          </w:tcPr>
          <w:p w:rsidR="009168B3" w:rsidRDefault="009168B3" w:rsidP="000C288F">
            <w:r>
              <w:t>610</w:t>
            </w:r>
          </w:p>
        </w:tc>
        <w:tc>
          <w:tcPr>
            <w:tcW w:w="693" w:type="dxa"/>
          </w:tcPr>
          <w:p w:rsidR="009168B3" w:rsidRDefault="009168B3" w:rsidP="000C288F">
            <w:r>
              <w:t>600</w:t>
            </w:r>
          </w:p>
        </w:tc>
        <w:tc>
          <w:tcPr>
            <w:tcW w:w="693" w:type="dxa"/>
          </w:tcPr>
          <w:p w:rsidR="009168B3" w:rsidRDefault="009168B3" w:rsidP="000C288F">
            <w:r>
              <w:t>545</w:t>
            </w:r>
          </w:p>
        </w:tc>
        <w:tc>
          <w:tcPr>
            <w:tcW w:w="693" w:type="dxa"/>
          </w:tcPr>
          <w:p w:rsidR="009168B3" w:rsidRDefault="009168B3" w:rsidP="000C288F">
            <w:r>
              <w:t>551</w:t>
            </w:r>
          </w:p>
        </w:tc>
        <w:tc>
          <w:tcPr>
            <w:tcW w:w="693" w:type="dxa"/>
          </w:tcPr>
          <w:p w:rsidR="009168B3" w:rsidRDefault="009168B3" w:rsidP="000C288F">
            <w:r>
              <w:t>47,2</w:t>
            </w:r>
          </w:p>
        </w:tc>
        <w:tc>
          <w:tcPr>
            <w:tcW w:w="693" w:type="dxa"/>
          </w:tcPr>
          <w:p w:rsidR="009168B3" w:rsidRDefault="009168B3" w:rsidP="000C288F">
            <w:r>
              <w:t>47,4</w:t>
            </w:r>
          </w:p>
        </w:tc>
        <w:tc>
          <w:tcPr>
            <w:tcW w:w="693" w:type="dxa"/>
          </w:tcPr>
          <w:p w:rsidR="009168B3" w:rsidRDefault="009168B3" w:rsidP="000C288F">
            <w:r>
              <w:t>48,3</w:t>
            </w:r>
          </w:p>
        </w:tc>
        <w:tc>
          <w:tcPr>
            <w:tcW w:w="693" w:type="dxa"/>
          </w:tcPr>
          <w:p w:rsidR="009168B3" w:rsidRDefault="009168B3" w:rsidP="000C288F">
            <w:r>
              <w:t>44,5</w:t>
            </w:r>
          </w:p>
        </w:tc>
        <w:tc>
          <w:tcPr>
            <w:tcW w:w="693" w:type="dxa"/>
          </w:tcPr>
          <w:p w:rsidR="009168B3" w:rsidRDefault="009168B3" w:rsidP="000C288F">
            <w:r>
              <w:t>45,9</w:t>
            </w:r>
          </w:p>
        </w:tc>
      </w:tr>
      <w:tr w:rsidR="009168B3" w:rsidTr="000C288F">
        <w:tc>
          <w:tcPr>
            <w:tcW w:w="1592" w:type="dxa"/>
          </w:tcPr>
          <w:p w:rsidR="009168B3" w:rsidRPr="00774E82" w:rsidRDefault="009168B3" w:rsidP="000C288F">
            <w:pPr>
              <w:rPr>
                <w:b/>
              </w:rPr>
            </w:pPr>
            <w:r w:rsidRPr="00774E82">
              <w:rPr>
                <w:b/>
              </w:rPr>
              <w:t>Ιταλία</w:t>
            </w:r>
          </w:p>
        </w:tc>
        <w:tc>
          <w:tcPr>
            <w:tcW w:w="693" w:type="dxa"/>
          </w:tcPr>
          <w:p w:rsidR="009168B3" w:rsidRDefault="009168B3" w:rsidP="000C288F">
            <w:r>
              <w:t>298</w:t>
            </w:r>
          </w:p>
        </w:tc>
        <w:tc>
          <w:tcPr>
            <w:tcW w:w="693" w:type="dxa"/>
          </w:tcPr>
          <w:p w:rsidR="009168B3" w:rsidRDefault="009168B3" w:rsidP="000C288F">
            <w:r>
              <w:t>410</w:t>
            </w:r>
          </w:p>
        </w:tc>
        <w:tc>
          <w:tcPr>
            <w:tcW w:w="693" w:type="dxa"/>
          </w:tcPr>
          <w:p w:rsidR="009168B3" w:rsidRDefault="009168B3" w:rsidP="000C288F">
            <w:r>
              <w:t>407</w:t>
            </w:r>
          </w:p>
        </w:tc>
        <w:tc>
          <w:tcPr>
            <w:tcW w:w="693" w:type="dxa"/>
          </w:tcPr>
          <w:p w:rsidR="009168B3" w:rsidRDefault="009168B3" w:rsidP="000C288F">
            <w:r>
              <w:t>410</w:t>
            </w:r>
          </w:p>
        </w:tc>
        <w:tc>
          <w:tcPr>
            <w:tcW w:w="693" w:type="dxa"/>
          </w:tcPr>
          <w:p w:rsidR="009168B3" w:rsidRDefault="009168B3" w:rsidP="000C288F">
            <w:r>
              <w:t>406</w:t>
            </w:r>
          </w:p>
        </w:tc>
        <w:tc>
          <w:tcPr>
            <w:tcW w:w="693" w:type="dxa"/>
          </w:tcPr>
          <w:p w:rsidR="009168B3" w:rsidRDefault="009168B3" w:rsidP="000C288F">
            <w:r>
              <w:t>31</w:t>
            </w:r>
          </w:p>
        </w:tc>
        <w:tc>
          <w:tcPr>
            <w:tcW w:w="693" w:type="dxa"/>
          </w:tcPr>
          <w:p w:rsidR="009168B3" w:rsidRDefault="009168B3" w:rsidP="000C288F">
            <w:r>
              <w:t>39,8</w:t>
            </w:r>
          </w:p>
        </w:tc>
        <w:tc>
          <w:tcPr>
            <w:tcW w:w="693" w:type="dxa"/>
          </w:tcPr>
          <w:p w:rsidR="009168B3" w:rsidRDefault="009168B3" w:rsidP="000C288F">
            <w:r>
              <w:t>39,5</w:t>
            </w:r>
          </w:p>
        </w:tc>
        <w:tc>
          <w:tcPr>
            <w:tcW w:w="693" w:type="dxa"/>
          </w:tcPr>
          <w:p w:rsidR="009168B3" w:rsidRDefault="009168B3" w:rsidP="000C288F">
            <w:r>
              <w:t>39,7</w:t>
            </w:r>
          </w:p>
        </w:tc>
        <w:tc>
          <w:tcPr>
            <w:tcW w:w="693" w:type="dxa"/>
          </w:tcPr>
          <w:p w:rsidR="009168B3" w:rsidRDefault="009168B3" w:rsidP="000C288F">
            <w:r>
              <w:t>39,6</w:t>
            </w:r>
          </w:p>
        </w:tc>
      </w:tr>
      <w:tr w:rsidR="009168B3" w:rsidTr="000C288F">
        <w:tc>
          <w:tcPr>
            <w:tcW w:w="1592" w:type="dxa"/>
          </w:tcPr>
          <w:p w:rsidR="009168B3" w:rsidRPr="00774E82" w:rsidRDefault="009168B3" w:rsidP="000C288F">
            <w:pPr>
              <w:rPr>
                <w:b/>
              </w:rPr>
            </w:pPr>
            <w:r w:rsidRPr="00774E82">
              <w:rPr>
                <w:b/>
              </w:rPr>
              <w:t>Κύπρος</w:t>
            </w:r>
          </w:p>
        </w:tc>
        <w:tc>
          <w:tcPr>
            <w:tcW w:w="693" w:type="dxa"/>
          </w:tcPr>
          <w:p w:rsidR="009168B3" w:rsidRDefault="009168B3" w:rsidP="000C288F">
            <w:r>
              <w:t>1.089</w:t>
            </w:r>
          </w:p>
        </w:tc>
        <w:tc>
          <w:tcPr>
            <w:tcW w:w="693" w:type="dxa"/>
          </w:tcPr>
          <w:p w:rsidR="009168B3" w:rsidRDefault="009168B3" w:rsidP="000C288F">
            <w:r>
              <w:t>1.124</w:t>
            </w:r>
          </w:p>
        </w:tc>
        <w:tc>
          <w:tcPr>
            <w:tcW w:w="693" w:type="dxa"/>
          </w:tcPr>
          <w:p w:rsidR="009168B3" w:rsidRDefault="009168B3" w:rsidP="000C288F">
            <w:r>
              <w:t>1.027</w:t>
            </w:r>
          </w:p>
        </w:tc>
        <w:tc>
          <w:tcPr>
            <w:tcW w:w="693" w:type="dxa"/>
          </w:tcPr>
          <w:p w:rsidR="009168B3" w:rsidRDefault="009168B3" w:rsidP="000C288F">
            <w:r>
              <w:t>996</w:t>
            </w:r>
          </w:p>
        </w:tc>
        <w:tc>
          <w:tcPr>
            <w:tcW w:w="693" w:type="dxa"/>
          </w:tcPr>
          <w:p w:rsidR="009168B3" w:rsidRDefault="009168B3" w:rsidP="000C288F">
            <w:r>
              <w:t>1.486</w:t>
            </w:r>
          </w:p>
        </w:tc>
        <w:tc>
          <w:tcPr>
            <w:tcW w:w="693" w:type="dxa"/>
          </w:tcPr>
          <w:p w:rsidR="009168B3" w:rsidRDefault="009168B3" w:rsidP="000C288F">
            <w:r>
              <w:t>64,9</w:t>
            </w:r>
          </w:p>
        </w:tc>
        <w:tc>
          <w:tcPr>
            <w:tcW w:w="693" w:type="dxa"/>
          </w:tcPr>
          <w:p w:rsidR="009168B3" w:rsidRDefault="009168B3" w:rsidP="000C288F">
            <w:r>
              <w:t>64,2</w:t>
            </w:r>
          </w:p>
        </w:tc>
        <w:tc>
          <w:tcPr>
            <w:tcW w:w="693" w:type="dxa"/>
          </w:tcPr>
          <w:p w:rsidR="009168B3" w:rsidRDefault="009168B3" w:rsidP="000C288F">
            <w:r>
              <w:t>60,8</w:t>
            </w:r>
          </w:p>
        </w:tc>
        <w:tc>
          <w:tcPr>
            <w:tcW w:w="693" w:type="dxa"/>
          </w:tcPr>
          <w:p w:rsidR="009168B3" w:rsidRDefault="009168B3" w:rsidP="000C288F">
            <w:r>
              <w:t>62,5</w:t>
            </w:r>
          </w:p>
        </w:tc>
        <w:tc>
          <w:tcPr>
            <w:tcW w:w="693" w:type="dxa"/>
          </w:tcPr>
          <w:p w:rsidR="009168B3" w:rsidRDefault="009168B3" w:rsidP="000C288F">
            <w:r>
              <w:t>62,6</w:t>
            </w:r>
          </w:p>
        </w:tc>
      </w:tr>
      <w:tr w:rsidR="009168B3" w:rsidTr="000C288F">
        <w:tc>
          <w:tcPr>
            <w:tcW w:w="1592" w:type="dxa"/>
          </w:tcPr>
          <w:p w:rsidR="009168B3" w:rsidRPr="00774E82" w:rsidRDefault="009168B3" w:rsidP="000C288F">
            <w:pPr>
              <w:rPr>
                <w:b/>
              </w:rPr>
            </w:pPr>
            <w:r w:rsidRPr="00774E82">
              <w:rPr>
                <w:b/>
              </w:rPr>
              <w:t>Λετονία</w:t>
            </w:r>
          </w:p>
        </w:tc>
        <w:tc>
          <w:tcPr>
            <w:tcW w:w="693" w:type="dxa"/>
          </w:tcPr>
          <w:p w:rsidR="009168B3" w:rsidRDefault="009168B3" w:rsidP="000C288F">
            <w:r>
              <w:t>1.181</w:t>
            </w:r>
          </w:p>
        </w:tc>
        <w:tc>
          <w:tcPr>
            <w:tcW w:w="693" w:type="dxa"/>
          </w:tcPr>
          <w:p w:rsidR="009168B3" w:rsidRDefault="009168B3" w:rsidP="000C288F">
            <w:r>
              <w:t>1.005</w:t>
            </w:r>
          </w:p>
        </w:tc>
        <w:tc>
          <w:tcPr>
            <w:tcW w:w="693" w:type="dxa"/>
          </w:tcPr>
          <w:p w:rsidR="009168B3" w:rsidRDefault="009168B3" w:rsidP="000C288F">
            <w:r>
              <w:t>929</w:t>
            </w:r>
          </w:p>
        </w:tc>
        <w:tc>
          <w:tcPr>
            <w:tcW w:w="693" w:type="dxa"/>
          </w:tcPr>
          <w:p w:rsidR="009168B3" w:rsidRDefault="009168B3" w:rsidP="000C288F">
            <w:r>
              <w:t>1.027</w:t>
            </w:r>
          </w:p>
        </w:tc>
        <w:tc>
          <w:tcPr>
            <w:tcW w:w="693" w:type="dxa"/>
          </w:tcPr>
          <w:p w:rsidR="009168B3" w:rsidRDefault="009168B3" w:rsidP="000C288F">
            <w:r>
              <w:t>1.037</w:t>
            </w:r>
          </w:p>
        </w:tc>
        <w:tc>
          <w:tcPr>
            <w:tcW w:w="693" w:type="dxa"/>
          </w:tcPr>
          <w:p w:rsidR="009168B3" w:rsidRDefault="009168B3" w:rsidP="000C288F">
            <w:r>
              <w:t>69,3</w:t>
            </w:r>
          </w:p>
        </w:tc>
        <w:tc>
          <w:tcPr>
            <w:tcW w:w="693" w:type="dxa"/>
          </w:tcPr>
          <w:p w:rsidR="009168B3" w:rsidRDefault="009168B3" w:rsidP="000C288F">
            <w:r>
              <w:t>60,4</w:t>
            </w:r>
          </w:p>
        </w:tc>
        <w:tc>
          <w:tcPr>
            <w:tcW w:w="693" w:type="dxa"/>
          </w:tcPr>
          <w:p w:rsidR="009168B3" w:rsidRDefault="009168B3" w:rsidP="000C288F">
            <w:r>
              <w:t>59,6</w:t>
            </w:r>
          </w:p>
        </w:tc>
        <w:tc>
          <w:tcPr>
            <w:tcW w:w="693" w:type="dxa"/>
          </w:tcPr>
          <w:p w:rsidR="009168B3" w:rsidRDefault="009168B3" w:rsidP="000C288F">
            <w:r>
              <w:t>64,1</w:t>
            </w:r>
          </w:p>
        </w:tc>
        <w:tc>
          <w:tcPr>
            <w:tcW w:w="693" w:type="dxa"/>
          </w:tcPr>
          <w:p w:rsidR="009168B3" w:rsidRDefault="009168B3" w:rsidP="000C288F">
            <w:r>
              <w:t>64,1</w:t>
            </w:r>
          </w:p>
        </w:tc>
      </w:tr>
      <w:tr w:rsidR="009168B3" w:rsidTr="000C288F">
        <w:tc>
          <w:tcPr>
            <w:tcW w:w="1592" w:type="dxa"/>
          </w:tcPr>
          <w:p w:rsidR="009168B3" w:rsidRPr="00774E82" w:rsidRDefault="009168B3" w:rsidP="000C288F">
            <w:pPr>
              <w:rPr>
                <w:b/>
              </w:rPr>
            </w:pPr>
            <w:r w:rsidRPr="00774E82">
              <w:rPr>
                <w:b/>
              </w:rPr>
              <w:t>Λιθουανία</w:t>
            </w:r>
          </w:p>
        </w:tc>
        <w:tc>
          <w:tcPr>
            <w:tcW w:w="693" w:type="dxa"/>
          </w:tcPr>
          <w:p w:rsidR="009168B3" w:rsidRDefault="009168B3" w:rsidP="000C288F">
            <w:r>
              <w:t>1.693</w:t>
            </w:r>
          </w:p>
        </w:tc>
        <w:tc>
          <w:tcPr>
            <w:tcW w:w="693" w:type="dxa"/>
          </w:tcPr>
          <w:p w:rsidR="009168B3" w:rsidRDefault="009168B3" w:rsidP="000C288F">
            <w:r>
              <w:t>1.545</w:t>
            </w:r>
          </w:p>
        </w:tc>
        <w:tc>
          <w:tcPr>
            <w:tcW w:w="693" w:type="dxa"/>
          </w:tcPr>
          <w:p w:rsidR="009168B3" w:rsidRDefault="009168B3" w:rsidP="000C288F">
            <w:r>
              <w:t>1.871</w:t>
            </w:r>
          </w:p>
        </w:tc>
        <w:tc>
          <w:tcPr>
            <w:tcW w:w="693" w:type="dxa"/>
          </w:tcPr>
          <w:p w:rsidR="009168B3" w:rsidRDefault="009168B3" w:rsidP="000C288F">
            <w:r>
              <w:t>1.749</w:t>
            </w:r>
          </w:p>
        </w:tc>
        <w:tc>
          <w:tcPr>
            <w:tcW w:w="693" w:type="dxa"/>
          </w:tcPr>
          <w:p w:rsidR="009168B3" w:rsidRDefault="009168B3" w:rsidP="000C288F">
            <w:r>
              <w:t>1.892</w:t>
            </w:r>
          </w:p>
        </w:tc>
        <w:tc>
          <w:tcPr>
            <w:tcW w:w="693" w:type="dxa"/>
          </w:tcPr>
          <w:p w:rsidR="009168B3" w:rsidRDefault="009168B3" w:rsidP="000C288F">
            <w:r>
              <w:t>80,5</w:t>
            </w:r>
          </w:p>
        </w:tc>
        <w:tc>
          <w:tcPr>
            <w:tcW w:w="693" w:type="dxa"/>
          </w:tcPr>
          <w:p w:rsidR="009168B3" w:rsidRDefault="009168B3" w:rsidP="000C288F">
            <w:r>
              <w:t>78,8</w:t>
            </w:r>
          </w:p>
        </w:tc>
        <w:tc>
          <w:tcPr>
            <w:tcW w:w="693" w:type="dxa"/>
          </w:tcPr>
          <w:p w:rsidR="009168B3" w:rsidRDefault="009168B3" w:rsidP="000C288F">
            <w:r>
              <w:t>84,7</w:t>
            </w:r>
          </w:p>
        </w:tc>
        <w:tc>
          <w:tcPr>
            <w:tcW w:w="693" w:type="dxa"/>
          </w:tcPr>
          <w:p w:rsidR="009168B3" w:rsidRDefault="009168B3" w:rsidP="000C288F">
            <w:r>
              <w:t>83,6</w:t>
            </w:r>
          </w:p>
        </w:tc>
        <w:tc>
          <w:tcPr>
            <w:tcW w:w="693" w:type="dxa"/>
          </w:tcPr>
          <w:p w:rsidR="009168B3" w:rsidRDefault="009168B3" w:rsidP="000C288F">
            <w:r>
              <w:t>87,1</w:t>
            </w:r>
          </w:p>
        </w:tc>
      </w:tr>
      <w:tr w:rsidR="009168B3" w:rsidTr="000C288F">
        <w:tc>
          <w:tcPr>
            <w:tcW w:w="1592" w:type="dxa"/>
          </w:tcPr>
          <w:p w:rsidR="009168B3" w:rsidRPr="00774E82" w:rsidRDefault="009168B3" w:rsidP="000C288F">
            <w:pPr>
              <w:rPr>
                <w:b/>
              </w:rPr>
            </w:pPr>
            <w:r w:rsidRPr="00774E82">
              <w:rPr>
                <w:b/>
              </w:rPr>
              <w:t>Λουξεμβούργο</w:t>
            </w:r>
          </w:p>
        </w:tc>
        <w:tc>
          <w:tcPr>
            <w:tcW w:w="693" w:type="dxa"/>
          </w:tcPr>
          <w:p w:rsidR="009168B3" w:rsidRDefault="009168B3" w:rsidP="000C288F">
            <w:r>
              <w:t>310</w:t>
            </w:r>
          </w:p>
        </w:tc>
        <w:tc>
          <w:tcPr>
            <w:tcW w:w="693" w:type="dxa"/>
          </w:tcPr>
          <w:p w:rsidR="009168B3" w:rsidRDefault="009168B3" w:rsidP="000C288F">
            <w:r>
              <w:t>343</w:t>
            </w:r>
          </w:p>
        </w:tc>
        <w:tc>
          <w:tcPr>
            <w:tcW w:w="693" w:type="dxa"/>
          </w:tcPr>
          <w:p w:rsidR="009168B3" w:rsidRDefault="009168B3" w:rsidP="000C288F">
            <w:r>
              <w:t>346</w:t>
            </w:r>
          </w:p>
        </w:tc>
        <w:tc>
          <w:tcPr>
            <w:tcW w:w="693" w:type="dxa"/>
          </w:tcPr>
          <w:p w:rsidR="009168B3" w:rsidRDefault="009168B3" w:rsidP="000C288F">
            <w:r>
              <w:t>345</w:t>
            </w:r>
          </w:p>
        </w:tc>
        <w:tc>
          <w:tcPr>
            <w:tcW w:w="693" w:type="dxa"/>
          </w:tcPr>
          <w:p w:rsidR="009168B3" w:rsidRDefault="009168B3" w:rsidP="000C288F">
            <w:r>
              <w:t>357</w:t>
            </w:r>
          </w:p>
        </w:tc>
        <w:tc>
          <w:tcPr>
            <w:tcW w:w="693" w:type="dxa"/>
          </w:tcPr>
          <w:p w:rsidR="009168B3" w:rsidRDefault="009168B3" w:rsidP="000C288F">
            <w:r>
              <w:t>29,3</w:t>
            </w:r>
          </w:p>
        </w:tc>
        <w:tc>
          <w:tcPr>
            <w:tcW w:w="693" w:type="dxa"/>
          </w:tcPr>
          <w:p w:rsidR="009168B3" w:rsidRDefault="009168B3" w:rsidP="000C288F">
            <w:r>
              <w:t>31,1</w:t>
            </w:r>
          </w:p>
        </w:tc>
        <w:tc>
          <w:tcPr>
            <w:tcW w:w="693" w:type="dxa"/>
          </w:tcPr>
          <w:p w:rsidR="009168B3" w:rsidRDefault="009168B3" w:rsidP="000C288F">
            <w:r>
              <w:t>31,2</w:t>
            </w:r>
          </w:p>
        </w:tc>
        <w:tc>
          <w:tcPr>
            <w:tcW w:w="693" w:type="dxa"/>
          </w:tcPr>
          <w:p w:rsidR="009168B3" w:rsidRDefault="009168B3" w:rsidP="000C288F">
            <w:r>
              <w:t>33,1</w:t>
            </w:r>
          </w:p>
        </w:tc>
        <w:tc>
          <w:tcPr>
            <w:tcW w:w="693" w:type="dxa"/>
          </w:tcPr>
          <w:p w:rsidR="009168B3" w:rsidRDefault="009168B3" w:rsidP="000C288F">
            <w:r>
              <w:t>33,7</w:t>
            </w:r>
          </w:p>
        </w:tc>
      </w:tr>
      <w:tr w:rsidR="009168B3" w:rsidTr="000C288F">
        <w:tc>
          <w:tcPr>
            <w:tcW w:w="1592" w:type="dxa"/>
          </w:tcPr>
          <w:p w:rsidR="009168B3" w:rsidRPr="00774E82" w:rsidRDefault="009168B3" w:rsidP="000C288F">
            <w:pPr>
              <w:rPr>
                <w:b/>
              </w:rPr>
            </w:pPr>
            <w:r w:rsidRPr="00774E82">
              <w:rPr>
                <w:b/>
              </w:rPr>
              <w:t>Ουγγαρία</w:t>
            </w:r>
          </w:p>
        </w:tc>
        <w:tc>
          <w:tcPr>
            <w:tcW w:w="693" w:type="dxa"/>
          </w:tcPr>
          <w:p w:rsidR="009168B3" w:rsidRDefault="009168B3" w:rsidP="000C288F">
            <w:r>
              <w:t>864</w:t>
            </w:r>
          </w:p>
        </w:tc>
        <w:tc>
          <w:tcPr>
            <w:tcW w:w="693" w:type="dxa"/>
          </w:tcPr>
          <w:p w:rsidR="009168B3" w:rsidRDefault="009168B3" w:rsidP="000C288F">
            <w:r>
              <w:t>828</w:t>
            </w:r>
          </w:p>
        </w:tc>
        <w:tc>
          <w:tcPr>
            <w:tcW w:w="693" w:type="dxa"/>
          </w:tcPr>
          <w:p w:rsidR="009168B3" w:rsidRDefault="009168B3" w:rsidP="000C288F">
            <w:r>
              <w:t>848</w:t>
            </w:r>
          </w:p>
        </w:tc>
        <w:tc>
          <w:tcPr>
            <w:tcW w:w="693" w:type="dxa"/>
          </w:tcPr>
          <w:p w:rsidR="009168B3" w:rsidRDefault="009168B3" w:rsidP="000C288F">
            <w:r>
              <w:t>873</w:t>
            </w:r>
          </w:p>
        </w:tc>
        <w:tc>
          <w:tcPr>
            <w:tcW w:w="693" w:type="dxa"/>
          </w:tcPr>
          <w:p w:rsidR="009168B3" w:rsidRDefault="009168B3" w:rsidP="000C288F">
            <w:r>
              <w:t>836</w:t>
            </w:r>
          </w:p>
        </w:tc>
        <w:tc>
          <w:tcPr>
            <w:tcW w:w="693" w:type="dxa"/>
          </w:tcPr>
          <w:p w:rsidR="009168B3" w:rsidRDefault="009168B3" w:rsidP="000C288F">
            <w:r>
              <w:t>55,2</w:t>
            </w:r>
          </w:p>
        </w:tc>
        <w:tc>
          <w:tcPr>
            <w:tcW w:w="693" w:type="dxa"/>
          </w:tcPr>
          <w:p w:rsidR="009168B3" w:rsidRDefault="009168B3" w:rsidP="000C288F">
            <w:r>
              <w:t>54,6</w:t>
            </w:r>
          </w:p>
        </w:tc>
        <w:tc>
          <w:tcPr>
            <w:tcW w:w="693" w:type="dxa"/>
          </w:tcPr>
          <w:p w:rsidR="009168B3" w:rsidRDefault="009168B3" w:rsidP="000C288F">
            <w:r>
              <w:t>54,6</w:t>
            </w:r>
          </w:p>
        </w:tc>
        <w:tc>
          <w:tcPr>
            <w:tcW w:w="693" w:type="dxa"/>
          </w:tcPr>
          <w:p w:rsidR="009168B3" w:rsidRDefault="009168B3" w:rsidP="000C288F">
            <w:r>
              <w:t>54</w:t>
            </w:r>
          </w:p>
        </w:tc>
        <w:tc>
          <w:tcPr>
            <w:tcW w:w="693" w:type="dxa"/>
          </w:tcPr>
          <w:p w:rsidR="009168B3" w:rsidRDefault="009168B3" w:rsidP="000C288F">
            <w:r>
              <w:t>51,9</w:t>
            </w:r>
          </w:p>
        </w:tc>
      </w:tr>
      <w:tr w:rsidR="009168B3" w:rsidTr="000C288F">
        <w:tc>
          <w:tcPr>
            <w:tcW w:w="1592" w:type="dxa"/>
          </w:tcPr>
          <w:p w:rsidR="009168B3" w:rsidRPr="00774E82" w:rsidRDefault="009168B3" w:rsidP="000C288F">
            <w:pPr>
              <w:rPr>
                <w:b/>
              </w:rPr>
            </w:pPr>
            <w:r w:rsidRPr="00774E82">
              <w:rPr>
                <w:b/>
              </w:rPr>
              <w:t>Μάλτα</w:t>
            </w:r>
          </w:p>
        </w:tc>
        <w:tc>
          <w:tcPr>
            <w:tcW w:w="693" w:type="dxa"/>
          </w:tcPr>
          <w:p w:rsidR="009168B3" w:rsidRDefault="009168B3" w:rsidP="000C288F">
            <w:r>
              <w:t>1.250</w:t>
            </w:r>
          </w:p>
        </w:tc>
        <w:tc>
          <w:tcPr>
            <w:tcW w:w="693" w:type="dxa"/>
          </w:tcPr>
          <w:p w:rsidR="009168B3" w:rsidRDefault="009168B3" w:rsidP="000C288F">
            <w:r>
              <w:t>1.181</w:t>
            </w:r>
          </w:p>
        </w:tc>
        <w:tc>
          <w:tcPr>
            <w:tcW w:w="693" w:type="dxa"/>
          </w:tcPr>
          <w:p w:rsidR="009168B3" w:rsidRDefault="009168B3" w:rsidP="000C288F">
            <w:r>
              <w:t>1.203</w:t>
            </w:r>
          </w:p>
        </w:tc>
        <w:tc>
          <w:tcPr>
            <w:tcW w:w="693" w:type="dxa"/>
          </w:tcPr>
          <w:p w:rsidR="009168B3" w:rsidRDefault="009168B3" w:rsidP="000C288F">
            <w:r>
              <w:t>1.313</w:t>
            </w:r>
          </w:p>
        </w:tc>
        <w:tc>
          <w:tcPr>
            <w:tcW w:w="693" w:type="dxa"/>
          </w:tcPr>
          <w:p w:rsidR="009168B3" w:rsidRDefault="009168B3" w:rsidP="000C288F">
            <w:r>
              <w:t>1.458</w:t>
            </w:r>
          </w:p>
        </w:tc>
        <w:tc>
          <w:tcPr>
            <w:tcW w:w="693" w:type="dxa"/>
          </w:tcPr>
          <w:p w:rsidR="009168B3" w:rsidRDefault="009168B3" w:rsidP="000C288F">
            <w:r>
              <w:t>72,8</w:t>
            </w:r>
          </w:p>
        </w:tc>
        <w:tc>
          <w:tcPr>
            <w:tcW w:w="693" w:type="dxa"/>
          </w:tcPr>
          <w:p w:rsidR="009168B3" w:rsidRDefault="009168B3" w:rsidP="000C288F">
            <w:r>
              <w:t>71,3</w:t>
            </w:r>
          </w:p>
        </w:tc>
        <w:tc>
          <w:tcPr>
            <w:tcW w:w="693" w:type="dxa"/>
          </w:tcPr>
          <w:p w:rsidR="009168B3" w:rsidRDefault="009168B3" w:rsidP="000C288F">
            <w:r>
              <w:t>72</w:t>
            </w:r>
          </w:p>
        </w:tc>
        <w:tc>
          <w:tcPr>
            <w:tcW w:w="693" w:type="dxa"/>
          </w:tcPr>
          <w:p w:rsidR="009168B3" w:rsidRDefault="009168B3" w:rsidP="000C288F">
            <w:r>
              <w:t>74,4</w:t>
            </w:r>
          </w:p>
        </w:tc>
        <w:tc>
          <w:tcPr>
            <w:tcW w:w="693" w:type="dxa"/>
          </w:tcPr>
          <w:p w:rsidR="009168B3" w:rsidRDefault="009168B3" w:rsidP="000C288F">
            <w:r>
              <w:t>76,5</w:t>
            </w:r>
          </w:p>
        </w:tc>
      </w:tr>
      <w:tr w:rsidR="009168B3" w:rsidTr="000C288F">
        <w:tc>
          <w:tcPr>
            <w:tcW w:w="1592" w:type="dxa"/>
          </w:tcPr>
          <w:p w:rsidR="009168B3" w:rsidRPr="00774E82" w:rsidRDefault="009168B3" w:rsidP="000C288F">
            <w:pPr>
              <w:rPr>
                <w:b/>
              </w:rPr>
            </w:pPr>
            <w:r w:rsidRPr="00774E82">
              <w:rPr>
                <w:b/>
              </w:rPr>
              <w:t>Ολλανδία</w:t>
            </w:r>
          </w:p>
        </w:tc>
        <w:tc>
          <w:tcPr>
            <w:tcW w:w="693" w:type="dxa"/>
          </w:tcPr>
          <w:p w:rsidR="009168B3" w:rsidRDefault="009168B3" w:rsidP="000C288F">
            <w:r>
              <w:t>2.034</w:t>
            </w:r>
          </w:p>
        </w:tc>
        <w:tc>
          <w:tcPr>
            <w:tcW w:w="693" w:type="dxa"/>
          </w:tcPr>
          <w:p w:rsidR="009168B3" w:rsidRDefault="009168B3" w:rsidP="000C288F">
            <w:r>
              <w:t>2.049</w:t>
            </w:r>
          </w:p>
        </w:tc>
        <w:tc>
          <w:tcPr>
            <w:tcW w:w="693" w:type="dxa"/>
          </w:tcPr>
          <w:p w:rsidR="009168B3" w:rsidRDefault="009168B3" w:rsidP="000C288F">
            <w:r>
              <w:t>2.057</w:t>
            </w:r>
          </w:p>
        </w:tc>
        <w:tc>
          <w:tcPr>
            <w:tcW w:w="693" w:type="dxa"/>
          </w:tcPr>
          <w:p w:rsidR="009168B3" w:rsidRDefault="009168B3" w:rsidP="000C288F">
            <w:r>
              <w:t>2.026</w:t>
            </w:r>
          </w:p>
        </w:tc>
        <w:tc>
          <w:tcPr>
            <w:tcW w:w="693" w:type="dxa"/>
          </w:tcPr>
          <w:p w:rsidR="009168B3" w:rsidRDefault="009168B3" w:rsidP="000C288F">
            <w:r>
              <w:t>2.104</w:t>
            </w:r>
          </w:p>
        </w:tc>
        <w:tc>
          <w:tcPr>
            <w:tcW w:w="693" w:type="dxa"/>
          </w:tcPr>
          <w:p w:rsidR="009168B3" w:rsidRDefault="009168B3" w:rsidP="000C288F">
            <w:r>
              <w:t>85,1</w:t>
            </w:r>
          </w:p>
        </w:tc>
        <w:tc>
          <w:tcPr>
            <w:tcW w:w="693" w:type="dxa"/>
          </w:tcPr>
          <w:p w:rsidR="009168B3" w:rsidRDefault="009168B3" w:rsidP="000C288F">
            <w:r>
              <w:t>84,2</w:t>
            </w:r>
          </w:p>
        </w:tc>
        <w:tc>
          <w:tcPr>
            <w:tcW w:w="693" w:type="dxa"/>
          </w:tcPr>
          <w:p w:rsidR="009168B3" w:rsidRDefault="009168B3" w:rsidP="000C288F">
            <w:r>
              <w:t>83,6</w:t>
            </w:r>
          </w:p>
        </w:tc>
        <w:tc>
          <w:tcPr>
            <w:tcW w:w="693" w:type="dxa"/>
          </w:tcPr>
          <w:p w:rsidR="009168B3" w:rsidRDefault="009168B3" w:rsidP="000C288F">
            <w:r>
              <w:t>82,1</w:t>
            </w:r>
          </w:p>
        </w:tc>
        <w:tc>
          <w:tcPr>
            <w:tcW w:w="693" w:type="dxa"/>
          </w:tcPr>
          <w:p w:rsidR="009168B3" w:rsidRDefault="009168B3" w:rsidP="000C288F">
            <w:r>
              <w:t>83,8</w:t>
            </w:r>
          </w:p>
        </w:tc>
      </w:tr>
      <w:tr w:rsidR="009168B3" w:rsidTr="000C288F">
        <w:tc>
          <w:tcPr>
            <w:tcW w:w="1592" w:type="dxa"/>
          </w:tcPr>
          <w:p w:rsidR="009168B3" w:rsidRPr="00774E82" w:rsidRDefault="009168B3" w:rsidP="000C288F">
            <w:pPr>
              <w:rPr>
                <w:b/>
              </w:rPr>
            </w:pPr>
            <w:r w:rsidRPr="00774E82">
              <w:rPr>
                <w:b/>
              </w:rPr>
              <w:t>Αυστρία</w:t>
            </w:r>
          </w:p>
        </w:tc>
        <w:tc>
          <w:tcPr>
            <w:tcW w:w="693" w:type="dxa"/>
          </w:tcPr>
          <w:p w:rsidR="009168B3" w:rsidRDefault="009168B3" w:rsidP="000C288F">
            <w:r>
              <w:t>414</w:t>
            </w:r>
          </w:p>
        </w:tc>
        <w:tc>
          <w:tcPr>
            <w:tcW w:w="693" w:type="dxa"/>
          </w:tcPr>
          <w:p w:rsidR="009168B3" w:rsidRDefault="009168B3" w:rsidP="000C288F">
            <w:r>
              <w:t>383</w:t>
            </w:r>
          </w:p>
        </w:tc>
        <w:tc>
          <w:tcPr>
            <w:tcW w:w="693" w:type="dxa"/>
          </w:tcPr>
          <w:p w:rsidR="009168B3" w:rsidRDefault="009168B3" w:rsidP="000C288F">
            <w:r>
              <w:t>423</w:t>
            </w:r>
          </w:p>
        </w:tc>
        <w:tc>
          <w:tcPr>
            <w:tcW w:w="693" w:type="dxa"/>
          </w:tcPr>
          <w:p w:rsidR="009168B3" w:rsidRDefault="009168B3" w:rsidP="000C288F">
            <w:r>
              <w:t>395</w:t>
            </w:r>
          </w:p>
        </w:tc>
        <w:tc>
          <w:tcPr>
            <w:tcW w:w="693" w:type="dxa"/>
          </w:tcPr>
          <w:p w:rsidR="009168B3" w:rsidRDefault="009168B3" w:rsidP="000C288F">
            <w:r>
              <w:t>405</w:t>
            </w:r>
          </w:p>
        </w:tc>
        <w:tc>
          <w:tcPr>
            <w:tcW w:w="693" w:type="dxa"/>
          </w:tcPr>
          <w:p w:rsidR="009168B3" w:rsidRDefault="009168B3" w:rsidP="000C288F">
            <w:r>
              <w:t>37,2</w:t>
            </w:r>
          </w:p>
        </w:tc>
        <w:tc>
          <w:tcPr>
            <w:tcW w:w="693" w:type="dxa"/>
          </w:tcPr>
          <w:p w:rsidR="009168B3" w:rsidRDefault="009168B3" w:rsidP="000C288F">
            <w:r>
              <w:t>35,9</w:t>
            </w:r>
          </w:p>
        </w:tc>
        <w:tc>
          <w:tcPr>
            <w:tcW w:w="693" w:type="dxa"/>
          </w:tcPr>
          <w:p w:rsidR="009168B3" w:rsidRDefault="009168B3" w:rsidP="000C288F">
            <w:r>
              <w:t>38,4</w:t>
            </w:r>
          </w:p>
        </w:tc>
        <w:tc>
          <w:tcPr>
            <w:tcW w:w="693" w:type="dxa"/>
          </w:tcPr>
          <w:p w:rsidR="009168B3" w:rsidRDefault="009168B3" w:rsidP="000C288F">
            <w:r>
              <w:t>36,5</w:t>
            </w:r>
          </w:p>
        </w:tc>
        <w:tc>
          <w:tcPr>
            <w:tcW w:w="693" w:type="dxa"/>
          </w:tcPr>
          <w:p w:rsidR="009168B3" w:rsidRDefault="009168B3" w:rsidP="000C288F">
            <w:r>
              <w:t>36,7</w:t>
            </w:r>
          </w:p>
        </w:tc>
      </w:tr>
      <w:tr w:rsidR="009168B3" w:rsidTr="000C288F">
        <w:tc>
          <w:tcPr>
            <w:tcW w:w="1592" w:type="dxa"/>
          </w:tcPr>
          <w:p w:rsidR="009168B3" w:rsidRPr="00774E82" w:rsidRDefault="009168B3" w:rsidP="000C288F">
            <w:pPr>
              <w:rPr>
                <w:b/>
              </w:rPr>
            </w:pPr>
            <w:r w:rsidRPr="00774E82">
              <w:rPr>
                <w:b/>
              </w:rPr>
              <w:t>Πολωνία</w:t>
            </w:r>
          </w:p>
        </w:tc>
        <w:tc>
          <w:tcPr>
            <w:tcW w:w="693" w:type="dxa"/>
          </w:tcPr>
          <w:p w:rsidR="009168B3" w:rsidRDefault="009168B3" w:rsidP="000C288F">
            <w:r>
              <w:t>574</w:t>
            </w:r>
          </w:p>
        </w:tc>
        <w:tc>
          <w:tcPr>
            <w:tcW w:w="693" w:type="dxa"/>
          </w:tcPr>
          <w:p w:rsidR="009168B3" w:rsidRDefault="009168B3" w:rsidP="000C288F">
            <w:r>
              <w:t>559</w:t>
            </w:r>
          </w:p>
        </w:tc>
        <w:tc>
          <w:tcPr>
            <w:tcW w:w="693" w:type="dxa"/>
          </w:tcPr>
          <w:p w:rsidR="009168B3" w:rsidRDefault="009168B3" w:rsidP="000C288F">
            <w:r>
              <w:t>563</w:t>
            </w:r>
          </w:p>
        </w:tc>
        <w:tc>
          <w:tcPr>
            <w:tcW w:w="693" w:type="dxa"/>
          </w:tcPr>
          <w:p w:rsidR="009168B3" w:rsidRDefault="009168B3" w:rsidP="000C288F">
            <w:r>
              <w:t>568</w:t>
            </w:r>
          </w:p>
        </w:tc>
        <w:tc>
          <w:tcPr>
            <w:tcW w:w="693" w:type="dxa"/>
          </w:tcPr>
          <w:p w:rsidR="009168B3" w:rsidRDefault="009168B3" w:rsidP="000C288F">
            <w:r>
              <w:t>586</w:t>
            </w:r>
          </w:p>
        </w:tc>
        <w:tc>
          <w:tcPr>
            <w:tcW w:w="693" w:type="dxa"/>
          </w:tcPr>
          <w:p w:rsidR="009168B3" w:rsidRDefault="009168B3" w:rsidP="000C288F">
            <w:r>
              <w:t>43,9</w:t>
            </w:r>
          </w:p>
        </w:tc>
        <w:tc>
          <w:tcPr>
            <w:tcW w:w="693" w:type="dxa"/>
          </w:tcPr>
          <w:p w:rsidR="009168B3" w:rsidRDefault="009168B3" w:rsidP="000C288F">
            <w:r>
              <w:t>43,4</w:t>
            </w:r>
          </w:p>
        </w:tc>
        <w:tc>
          <w:tcPr>
            <w:tcW w:w="693" w:type="dxa"/>
          </w:tcPr>
          <w:p w:rsidR="009168B3" w:rsidRDefault="009168B3" w:rsidP="000C288F">
            <w:r>
              <w:t>43,7</w:t>
            </w:r>
          </w:p>
        </w:tc>
        <w:tc>
          <w:tcPr>
            <w:tcW w:w="693" w:type="dxa"/>
          </w:tcPr>
          <w:p w:rsidR="009168B3" w:rsidRDefault="009168B3" w:rsidP="000C288F">
            <w:r>
              <w:t>44,4</w:t>
            </w:r>
          </w:p>
        </w:tc>
        <w:tc>
          <w:tcPr>
            <w:tcW w:w="693" w:type="dxa"/>
          </w:tcPr>
          <w:p w:rsidR="009168B3" w:rsidRDefault="009168B3" w:rsidP="000C288F">
            <w:r>
              <w:t>45,2</w:t>
            </w:r>
          </w:p>
        </w:tc>
      </w:tr>
      <w:tr w:rsidR="009168B3" w:rsidTr="000C288F">
        <w:tc>
          <w:tcPr>
            <w:tcW w:w="1592" w:type="dxa"/>
          </w:tcPr>
          <w:p w:rsidR="009168B3" w:rsidRPr="00774E82" w:rsidRDefault="009168B3" w:rsidP="000C288F">
            <w:pPr>
              <w:rPr>
                <w:b/>
              </w:rPr>
            </w:pPr>
            <w:r w:rsidRPr="00774E82">
              <w:rPr>
                <w:b/>
              </w:rPr>
              <w:t>Πορτογαλία</w:t>
            </w:r>
          </w:p>
        </w:tc>
        <w:tc>
          <w:tcPr>
            <w:tcW w:w="693" w:type="dxa"/>
          </w:tcPr>
          <w:p w:rsidR="009168B3" w:rsidRDefault="009168B3" w:rsidP="000C288F">
            <w:r>
              <w:t>1.150</w:t>
            </w:r>
          </w:p>
        </w:tc>
        <w:tc>
          <w:tcPr>
            <w:tcW w:w="693" w:type="dxa"/>
          </w:tcPr>
          <w:p w:rsidR="009168B3" w:rsidRDefault="009168B3" w:rsidP="000C288F">
            <w:r>
              <w:t>1.207</w:t>
            </w:r>
          </w:p>
        </w:tc>
        <w:tc>
          <w:tcPr>
            <w:tcW w:w="693" w:type="dxa"/>
          </w:tcPr>
          <w:p w:rsidR="009168B3" w:rsidRDefault="009168B3" w:rsidP="000C288F">
            <w:r>
              <w:t>1.206</w:t>
            </w:r>
          </w:p>
        </w:tc>
        <w:tc>
          <w:tcPr>
            <w:tcW w:w="693" w:type="dxa"/>
          </w:tcPr>
          <w:p w:rsidR="009168B3" w:rsidRDefault="009168B3" w:rsidP="000C288F">
            <w:r>
              <w:t>1.191</w:t>
            </w:r>
          </w:p>
        </w:tc>
        <w:tc>
          <w:tcPr>
            <w:tcW w:w="693" w:type="dxa"/>
          </w:tcPr>
          <w:p w:rsidR="009168B3" w:rsidRDefault="009168B3" w:rsidP="000C288F">
            <w:r>
              <w:t>1.196</w:t>
            </w:r>
          </w:p>
        </w:tc>
        <w:tc>
          <w:tcPr>
            <w:tcW w:w="693" w:type="dxa"/>
          </w:tcPr>
          <w:p w:rsidR="009168B3" w:rsidRDefault="009168B3" w:rsidP="000C288F">
            <w:r>
              <w:t>70,1</w:t>
            </w:r>
          </w:p>
        </w:tc>
        <w:tc>
          <w:tcPr>
            <w:tcW w:w="693" w:type="dxa"/>
          </w:tcPr>
          <w:p w:rsidR="009168B3" w:rsidRDefault="009168B3" w:rsidP="000C288F">
            <w:r>
              <w:t>70,9</w:t>
            </w:r>
          </w:p>
        </w:tc>
        <w:tc>
          <w:tcPr>
            <w:tcW w:w="693" w:type="dxa"/>
          </w:tcPr>
          <w:p w:rsidR="009168B3" w:rsidRDefault="009168B3" w:rsidP="000C288F">
            <w:r>
              <w:t>70,8</w:t>
            </w:r>
          </w:p>
        </w:tc>
        <w:tc>
          <w:tcPr>
            <w:tcW w:w="693" w:type="dxa"/>
          </w:tcPr>
          <w:p w:rsidR="009168B3" w:rsidRDefault="009168B3" w:rsidP="000C288F">
            <w:r>
              <w:t>69,9</w:t>
            </w:r>
          </w:p>
        </w:tc>
        <w:tc>
          <w:tcPr>
            <w:tcW w:w="693" w:type="dxa"/>
          </w:tcPr>
          <w:p w:rsidR="009168B3" w:rsidRDefault="009168B3" w:rsidP="000C288F">
            <w:r>
              <w:t>70,6</w:t>
            </w:r>
          </w:p>
        </w:tc>
      </w:tr>
      <w:tr w:rsidR="009168B3" w:rsidTr="000C288F">
        <w:tc>
          <w:tcPr>
            <w:tcW w:w="1592" w:type="dxa"/>
          </w:tcPr>
          <w:p w:rsidR="009168B3" w:rsidRPr="00774E82" w:rsidRDefault="009168B3" w:rsidP="000C288F">
            <w:pPr>
              <w:rPr>
                <w:b/>
              </w:rPr>
            </w:pPr>
            <w:r w:rsidRPr="00774E82">
              <w:rPr>
                <w:b/>
              </w:rPr>
              <w:t>Ρουμανία</w:t>
            </w:r>
          </w:p>
        </w:tc>
        <w:tc>
          <w:tcPr>
            <w:tcW w:w="693" w:type="dxa"/>
          </w:tcPr>
          <w:p w:rsidR="009168B3" w:rsidRDefault="009168B3" w:rsidP="000C288F">
            <w:r>
              <w:t>857</w:t>
            </w:r>
          </w:p>
        </w:tc>
        <w:tc>
          <w:tcPr>
            <w:tcW w:w="693" w:type="dxa"/>
          </w:tcPr>
          <w:p w:rsidR="009168B3" w:rsidRDefault="009168B3" w:rsidP="000C288F">
            <w:r>
              <w:t>871</w:t>
            </w:r>
          </w:p>
        </w:tc>
        <w:tc>
          <w:tcPr>
            <w:tcW w:w="693" w:type="dxa"/>
          </w:tcPr>
          <w:p w:rsidR="009168B3" w:rsidRDefault="009168B3" w:rsidP="000C288F">
            <w:r>
              <w:t>878</w:t>
            </w:r>
          </w:p>
        </w:tc>
        <w:tc>
          <w:tcPr>
            <w:tcW w:w="693" w:type="dxa"/>
          </w:tcPr>
          <w:p w:rsidR="009168B3" w:rsidRDefault="009168B3" w:rsidP="000C288F">
            <w:r>
              <w:t>852</w:t>
            </w:r>
          </w:p>
        </w:tc>
        <w:tc>
          <w:tcPr>
            <w:tcW w:w="693" w:type="dxa"/>
          </w:tcPr>
          <w:p w:rsidR="009168B3" w:rsidRDefault="009168B3" w:rsidP="000C288F">
            <w:r>
              <w:t>821</w:t>
            </w:r>
          </w:p>
        </w:tc>
        <w:tc>
          <w:tcPr>
            <w:tcW w:w="693" w:type="dxa"/>
          </w:tcPr>
          <w:p w:rsidR="009168B3" w:rsidRDefault="009168B3" w:rsidP="000C288F">
            <w:r>
              <w:t>52,4</w:t>
            </w:r>
          </w:p>
        </w:tc>
        <w:tc>
          <w:tcPr>
            <w:tcW w:w="693" w:type="dxa"/>
          </w:tcPr>
          <w:p w:rsidR="009168B3" w:rsidRDefault="009168B3" w:rsidP="000C288F">
            <w:r>
              <w:t>52,7</w:t>
            </w:r>
          </w:p>
        </w:tc>
        <w:tc>
          <w:tcPr>
            <w:tcW w:w="693" w:type="dxa"/>
          </w:tcPr>
          <w:p w:rsidR="009168B3" w:rsidRDefault="009168B3" w:rsidP="000C288F">
            <w:r>
              <w:t>54,6</w:t>
            </w:r>
          </w:p>
        </w:tc>
        <w:tc>
          <w:tcPr>
            <w:tcW w:w="693" w:type="dxa"/>
          </w:tcPr>
          <w:p w:rsidR="009168B3" w:rsidRDefault="009168B3" w:rsidP="000C288F">
            <w:r>
              <w:t>54,7</w:t>
            </w:r>
          </w:p>
        </w:tc>
        <w:tc>
          <w:tcPr>
            <w:tcW w:w="693" w:type="dxa"/>
          </w:tcPr>
          <w:p w:rsidR="009168B3" w:rsidRDefault="009168B3" w:rsidP="000C288F">
            <w:r>
              <w:t>54,4</w:t>
            </w:r>
          </w:p>
        </w:tc>
      </w:tr>
      <w:tr w:rsidR="009168B3" w:rsidTr="000C288F">
        <w:tc>
          <w:tcPr>
            <w:tcW w:w="1592" w:type="dxa"/>
          </w:tcPr>
          <w:p w:rsidR="009168B3" w:rsidRPr="00774E82" w:rsidRDefault="009168B3" w:rsidP="000C288F">
            <w:pPr>
              <w:rPr>
                <w:b/>
              </w:rPr>
            </w:pPr>
            <w:r w:rsidRPr="00774E82">
              <w:rPr>
                <w:b/>
              </w:rPr>
              <w:t>Σλοβενία</w:t>
            </w:r>
          </w:p>
        </w:tc>
        <w:tc>
          <w:tcPr>
            <w:tcW w:w="693" w:type="dxa"/>
          </w:tcPr>
          <w:p w:rsidR="009168B3" w:rsidRDefault="009168B3" w:rsidP="000C288F">
            <w:r>
              <w:t>1.256</w:t>
            </w:r>
          </w:p>
        </w:tc>
        <w:tc>
          <w:tcPr>
            <w:tcW w:w="693" w:type="dxa"/>
          </w:tcPr>
          <w:p w:rsidR="009168B3" w:rsidRDefault="009168B3" w:rsidP="000C288F">
            <w:r>
              <w:t>1.160</w:t>
            </w:r>
          </w:p>
        </w:tc>
        <w:tc>
          <w:tcPr>
            <w:tcW w:w="693" w:type="dxa"/>
          </w:tcPr>
          <w:p w:rsidR="009168B3" w:rsidRDefault="009168B3" w:rsidP="000C288F">
            <w:r>
              <w:t>1.142</w:t>
            </w:r>
          </w:p>
        </w:tc>
        <w:tc>
          <w:tcPr>
            <w:tcW w:w="693" w:type="dxa"/>
          </w:tcPr>
          <w:p w:rsidR="009168B3" w:rsidRDefault="009168B3" w:rsidP="000C288F">
            <w:r>
              <w:t>1.115</w:t>
            </w:r>
          </w:p>
        </w:tc>
        <w:tc>
          <w:tcPr>
            <w:tcW w:w="693" w:type="dxa"/>
          </w:tcPr>
          <w:p w:rsidR="009168B3" w:rsidRDefault="009168B3" w:rsidP="000C288F">
            <w:r>
              <w:t>1.045</w:t>
            </w:r>
          </w:p>
        </w:tc>
        <w:tc>
          <w:tcPr>
            <w:tcW w:w="693" w:type="dxa"/>
          </w:tcPr>
          <w:p w:rsidR="009168B3" w:rsidRDefault="009168B3" w:rsidP="000C288F">
            <w:r>
              <w:t>59,7</w:t>
            </w:r>
          </w:p>
        </w:tc>
        <w:tc>
          <w:tcPr>
            <w:tcW w:w="693" w:type="dxa"/>
          </w:tcPr>
          <w:p w:rsidR="009168B3" w:rsidRDefault="009168B3" w:rsidP="000C288F">
            <w:r>
              <w:t>59,3</w:t>
            </w:r>
          </w:p>
        </w:tc>
        <w:tc>
          <w:tcPr>
            <w:tcW w:w="693" w:type="dxa"/>
          </w:tcPr>
          <w:p w:rsidR="009168B3" w:rsidRDefault="009168B3" w:rsidP="000C288F">
            <w:r>
              <w:t>59,3</w:t>
            </w:r>
          </w:p>
        </w:tc>
        <w:tc>
          <w:tcPr>
            <w:tcW w:w="693" w:type="dxa"/>
          </w:tcPr>
          <w:p w:rsidR="009168B3" w:rsidRDefault="009168B3" w:rsidP="000C288F">
            <w:r>
              <w:t>58,4</w:t>
            </w:r>
          </w:p>
        </w:tc>
        <w:tc>
          <w:tcPr>
            <w:tcW w:w="693" w:type="dxa"/>
          </w:tcPr>
          <w:p w:rsidR="009168B3" w:rsidRDefault="009168B3" w:rsidP="000C288F">
            <w:r>
              <w:t>57,1</w:t>
            </w:r>
          </w:p>
        </w:tc>
      </w:tr>
      <w:tr w:rsidR="009168B3" w:rsidTr="000C288F">
        <w:tc>
          <w:tcPr>
            <w:tcW w:w="1592" w:type="dxa"/>
          </w:tcPr>
          <w:p w:rsidR="009168B3" w:rsidRPr="00774E82" w:rsidRDefault="009168B3" w:rsidP="000C288F">
            <w:pPr>
              <w:rPr>
                <w:b/>
              </w:rPr>
            </w:pPr>
            <w:r w:rsidRPr="00774E82">
              <w:rPr>
                <w:b/>
              </w:rPr>
              <w:t>Σλοβακία</w:t>
            </w:r>
          </w:p>
        </w:tc>
        <w:tc>
          <w:tcPr>
            <w:tcW w:w="693" w:type="dxa"/>
          </w:tcPr>
          <w:p w:rsidR="009168B3" w:rsidRDefault="009168B3" w:rsidP="000C288F">
            <w:r>
              <w:t>1.273</w:t>
            </w:r>
          </w:p>
        </w:tc>
        <w:tc>
          <w:tcPr>
            <w:tcW w:w="693" w:type="dxa"/>
          </w:tcPr>
          <w:p w:rsidR="009168B3" w:rsidRDefault="009168B3" w:rsidP="000C288F">
            <w:r>
              <w:t>1.239</w:t>
            </w:r>
          </w:p>
        </w:tc>
        <w:tc>
          <w:tcPr>
            <w:tcW w:w="693" w:type="dxa"/>
          </w:tcPr>
          <w:p w:rsidR="009168B3" w:rsidRDefault="009168B3" w:rsidP="000C288F">
            <w:r>
              <w:t>1.268</w:t>
            </w:r>
          </w:p>
        </w:tc>
        <w:tc>
          <w:tcPr>
            <w:tcW w:w="693" w:type="dxa"/>
          </w:tcPr>
          <w:p w:rsidR="009168B3" w:rsidRDefault="009168B3" w:rsidP="000C288F">
            <w:r>
              <w:t>1.221</w:t>
            </w:r>
          </w:p>
        </w:tc>
        <w:tc>
          <w:tcPr>
            <w:tcW w:w="693" w:type="dxa"/>
          </w:tcPr>
          <w:p w:rsidR="009168B3" w:rsidRDefault="009168B3" w:rsidP="000C288F">
            <w:r>
              <w:t>1.215</w:t>
            </w:r>
          </w:p>
        </w:tc>
        <w:tc>
          <w:tcPr>
            <w:tcW w:w="693" w:type="dxa"/>
          </w:tcPr>
          <w:p w:rsidR="009168B3" w:rsidRDefault="009168B3" w:rsidP="000C288F">
            <w:r>
              <w:t>72,1</w:t>
            </w:r>
          </w:p>
        </w:tc>
        <w:tc>
          <w:tcPr>
            <w:tcW w:w="693" w:type="dxa"/>
          </w:tcPr>
          <w:p w:rsidR="009168B3" w:rsidRDefault="009168B3" w:rsidP="000C288F">
            <w:r>
              <w:t>72</w:t>
            </w:r>
          </w:p>
        </w:tc>
        <w:tc>
          <w:tcPr>
            <w:tcW w:w="693" w:type="dxa"/>
          </w:tcPr>
          <w:p w:rsidR="009168B3" w:rsidRDefault="009168B3" w:rsidP="000C288F">
            <w:r>
              <w:t>72,2</w:t>
            </w:r>
          </w:p>
        </w:tc>
        <w:tc>
          <w:tcPr>
            <w:tcW w:w="693" w:type="dxa"/>
          </w:tcPr>
          <w:p w:rsidR="009168B3" w:rsidRDefault="009168B3" w:rsidP="000C288F">
            <w:r>
              <w:t>70,7</w:t>
            </w:r>
          </w:p>
        </w:tc>
        <w:tc>
          <w:tcPr>
            <w:tcW w:w="693" w:type="dxa"/>
          </w:tcPr>
          <w:p w:rsidR="009168B3" w:rsidRDefault="009168B3" w:rsidP="000C288F">
            <w:r>
              <w:t>70,3</w:t>
            </w:r>
          </w:p>
        </w:tc>
      </w:tr>
      <w:tr w:rsidR="009168B3" w:rsidTr="000C288F">
        <w:tc>
          <w:tcPr>
            <w:tcW w:w="1592" w:type="dxa"/>
          </w:tcPr>
          <w:p w:rsidR="009168B3" w:rsidRPr="00774E82" w:rsidRDefault="009168B3" w:rsidP="000C288F">
            <w:pPr>
              <w:rPr>
                <w:b/>
              </w:rPr>
            </w:pPr>
            <w:r w:rsidRPr="00774E82">
              <w:rPr>
                <w:b/>
              </w:rPr>
              <w:t>Φιλανδία</w:t>
            </w:r>
          </w:p>
        </w:tc>
        <w:tc>
          <w:tcPr>
            <w:tcW w:w="693" w:type="dxa"/>
          </w:tcPr>
          <w:p w:rsidR="009168B3" w:rsidRDefault="009168B3" w:rsidP="000C288F">
            <w:r>
              <w:t>3.120</w:t>
            </w:r>
          </w:p>
        </w:tc>
        <w:tc>
          <w:tcPr>
            <w:tcW w:w="693" w:type="dxa"/>
          </w:tcPr>
          <w:p w:rsidR="009168B3" w:rsidRDefault="009168B3" w:rsidP="000C288F">
            <w:r>
              <w:t>3.550</w:t>
            </w:r>
          </w:p>
        </w:tc>
        <w:tc>
          <w:tcPr>
            <w:tcW w:w="693" w:type="dxa"/>
          </w:tcPr>
          <w:p w:rsidR="009168B3" w:rsidRDefault="009168B3" w:rsidP="000C288F">
            <w:r>
              <w:t>3.700</w:t>
            </w:r>
          </w:p>
        </w:tc>
        <w:tc>
          <w:tcPr>
            <w:tcW w:w="693" w:type="dxa"/>
          </w:tcPr>
          <w:p w:rsidR="009168B3" w:rsidRDefault="009168B3" w:rsidP="000C288F">
            <w:r>
              <w:t>3.010</w:t>
            </w:r>
          </w:p>
        </w:tc>
        <w:tc>
          <w:tcPr>
            <w:tcW w:w="693" w:type="dxa"/>
          </w:tcPr>
          <w:p w:rsidR="009168B3" w:rsidRDefault="009168B3" w:rsidP="000C288F">
            <w:r>
              <w:t>3.080</w:t>
            </w:r>
          </w:p>
        </w:tc>
        <w:tc>
          <w:tcPr>
            <w:tcW w:w="693" w:type="dxa"/>
          </w:tcPr>
          <w:p w:rsidR="009168B3" w:rsidRDefault="009168B3" w:rsidP="000C288F">
            <w:r>
              <w:t>82,6</w:t>
            </w:r>
          </w:p>
        </w:tc>
        <w:tc>
          <w:tcPr>
            <w:tcW w:w="693" w:type="dxa"/>
          </w:tcPr>
          <w:p w:rsidR="009168B3" w:rsidRDefault="009168B3" w:rsidP="000C288F">
            <w:r>
              <w:t>83,8</w:t>
            </w:r>
          </w:p>
        </w:tc>
        <w:tc>
          <w:tcPr>
            <w:tcW w:w="693" w:type="dxa"/>
          </w:tcPr>
          <w:p w:rsidR="009168B3" w:rsidRDefault="009168B3" w:rsidP="000C288F">
            <w:r>
              <w:t>80,9</w:t>
            </w:r>
          </w:p>
        </w:tc>
        <w:tc>
          <w:tcPr>
            <w:tcW w:w="693" w:type="dxa"/>
          </w:tcPr>
          <w:p w:rsidR="009168B3" w:rsidRDefault="009168B3" w:rsidP="000C288F">
            <w:r>
              <w:t>79</w:t>
            </w:r>
          </w:p>
        </w:tc>
        <w:tc>
          <w:tcPr>
            <w:tcW w:w="693" w:type="dxa"/>
          </w:tcPr>
          <w:p w:rsidR="009168B3" w:rsidRDefault="009168B3" w:rsidP="000C288F">
            <w:r>
              <w:t>84,1</w:t>
            </w:r>
          </w:p>
        </w:tc>
      </w:tr>
      <w:tr w:rsidR="009168B3" w:rsidTr="000C288F">
        <w:tc>
          <w:tcPr>
            <w:tcW w:w="1592" w:type="dxa"/>
          </w:tcPr>
          <w:p w:rsidR="009168B3" w:rsidRPr="00774E82" w:rsidRDefault="009168B3" w:rsidP="000C288F">
            <w:pPr>
              <w:rPr>
                <w:b/>
              </w:rPr>
            </w:pPr>
            <w:r w:rsidRPr="00774E82">
              <w:rPr>
                <w:b/>
              </w:rPr>
              <w:t>Σουηδία</w:t>
            </w:r>
          </w:p>
        </w:tc>
        <w:tc>
          <w:tcPr>
            <w:tcW w:w="693" w:type="dxa"/>
          </w:tcPr>
          <w:p w:rsidR="009168B3" w:rsidRDefault="009168B3" w:rsidP="000C288F">
            <w:r>
              <w:t>899</w:t>
            </w:r>
          </w:p>
        </w:tc>
        <w:tc>
          <w:tcPr>
            <w:tcW w:w="693" w:type="dxa"/>
          </w:tcPr>
          <w:p w:rsidR="009168B3" w:rsidRDefault="009168B3" w:rsidP="000C288F">
            <w:r>
              <w:t>860</w:t>
            </w:r>
          </w:p>
        </w:tc>
        <w:tc>
          <w:tcPr>
            <w:tcW w:w="693" w:type="dxa"/>
          </w:tcPr>
          <w:p w:rsidR="009168B3" w:rsidRDefault="009168B3" w:rsidP="000C288F">
            <w:r>
              <w:t>863</w:t>
            </w:r>
          </w:p>
        </w:tc>
        <w:tc>
          <w:tcPr>
            <w:tcW w:w="693" w:type="dxa"/>
          </w:tcPr>
          <w:p w:rsidR="009168B3" w:rsidRDefault="009168B3" w:rsidP="000C288F">
            <w:r>
              <w:t>853</w:t>
            </w:r>
          </w:p>
        </w:tc>
        <w:tc>
          <w:tcPr>
            <w:tcW w:w="693" w:type="dxa"/>
          </w:tcPr>
          <w:p w:rsidR="009168B3" w:rsidRDefault="009168B3" w:rsidP="000C288F">
            <w:r>
              <w:t>876</w:t>
            </w:r>
          </w:p>
        </w:tc>
        <w:tc>
          <w:tcPr>
            <w:tcW w:w="693" w:type="dxa"/>
          </w:tcPr>
          <w:p w:rsidR="009168B3" w:rsidRDefault="009168B3" w:rsidP="000C288F">
            <w:r>
              <w:t>60,7</w:t>
            </w:r>
          </w:p>
        </w:tc>
        <w:tc>
          <w:tcPr>
            <w:tcW w:w="693" w:type="dxa"/>
          </w:tcPr>
          <w:p w:rsidR="009168B3" w:rsidRDefault="009168B3" w:rsidP="000C288F">
            <w:r>
              <w:t>57,8</w:t>
            </w:r>
          </w:p>
        </w:tc>
        <w:tc>
          <w:tcPr>
            <w:tcW w:w="693" w:type="dxa"/>
          </w:tcPr>
          <w:p w:rsidR="009168B3" w:rsidRDefault="009168B3" w:rsidP="000C288F">
            <w:r>
              <w:t>57,8</w:t>
            </w:r>
          </w:p>
        </w:tc>
        <w:tc>
          <w:tcPr>
            <w:tcW w:w="693" w:type="dxa"/>
          </w:tcPr>
          <w:p w:rsidR="009168B3" w:rsidRDefault="009168B3" w:rsidP="000C288F">
            <w:r>
              <w:t>57,4</w:t>
            </w:r>
          </w:p>
        </w:tc>
        <w:tc>
          <w:tcPr>
            <w:tcW w:w="693" w:type="dxa"/>
          </w:tcPr>
          <w:p w:rsidR="009168B3" w:rsidRDefault="009168B3" w:rsidP="000C288F">
            <w:r>
              <w:t>58,3</w:t>
            </w:r>
          </w:p>
        </w:tc>
      </w:tr>
      <w:tr w:rsidR="009168B3" w:rsidTr="000C288F">
        <w:tc>
          <w:tcPr>
            <w:tcW w:w="1592" w:type="dxa"/>
          </w:tcPr>
          <w:p w:rsidR="009168B3" w:rsidRPr="00774E82" w:rsidRDefault="009168B3" w:rsidP="000C288F">
            <w:pPr>
              <w:rPr>
                <w:b/>
              </w:rPr>
            </w:pPr>
            <w:r w:rsidRPr="00774E82">
              <w:rPr>
                <w:b/>
              </w:rPr>
              <w:t>Αγγλία</w:t>
            </w:r>
          </w:p>
        </w:tc>
        <w:tc>
          <w:tcPr>
            <w:tcW w:w="693" w:type="dxa"/>
          </w:tcPr>
          <w:p w:rsidR="009168B3" w:rsidRDefault="009168B3" w:rsidP="000C288F">
            <w:r>
              <w:t>467</w:t>
            </w:r>
          </w:p>
        </w:tc>
        <w:tc>
          <w:tcPr>
            <w:tcW w:w="693" w:type="dxa"/>
          </w:tcPr>
          <w:p w:rsidR="009168B3" w:rsidRDefault="009168B3" w:rsidP="000C288F">
            <w:r>
              <w:t>523</w:t>
            </w:r>
          </w:p>
        </w:tc>
        <w:tc>
          <w:tcPr>
            <w:tcW w:w="693" w:type="dxa"/>
          </w:tcPr>
          <w:p w:rsidR="009168B3" w:rsidRDefault="009168B3" w:rsidP="000C288F">
            <w:r>
              <w:t>519</w:t>
            </w:r>
          </w:p>
        </w:tc>
        <w:tc>
          <w:tcPr>
            <w:tcW w:w="693" w:type="dxa"/>
          </w:tcPr>
          <w:p w:rsidR="009168B3" w:rsidRDefault="009168B3" w:rsidP="000C288F">
            <w:r>
              <w:t>527</w:t>
            </w:r>
          </w:p>
        </w:tc>
        <w:tc>
          <w:tcPr>
            <w:tcW w:w="693" w:type="dxa"/>
          </w:tcPr>
          <w:p w:rsidR="009168B3" w:rsidRDefault="009168B3" w:rsidP="000C288F">
            <w:r>
              <w:t>525</w:t>
            </w:r>
          </w:p>
        </w:tc>
        <w:tc>
          <w:tcPr>
            <w:tcW w:w="693" w:type="dxa"/>
          </w:tcPr>
          <w:p w:rsidR="009168B3" w:rsidRDefault="009168B3" w:rsidP="000C288F">
            <w:r>
              <w:t>40,8</w:t>
            </w:r>
          </w:p>
        </w:tc>
        <w:tc>
          <w:tcPr>
            <w:tcW w:w="693" w:type="dxa"/>
          </w:tcPr>
          <w:p w:rsidR="009168B3" w:rsidRDefault="009168B3" w:rsidP="000C288F">
            <w:r>
              <w:t>42,5</w:t>
            </w:r>
          </w:p>
        </w:tc>
        <w:tc>
          <w:tcPr>
            <w:tcW w:w="693" w:type="dxa"/>
          </w:tcPr>
          <w:p w:rsidR="009168B3" w:rsidRDefault="009168B3" w:rsidP="000C288F">
            <w:r>
              <w:t>43,5</w:t>
            </w:r>
          </w:p>
        </w:tc>
        <w:tc>
          <w:tcPr>
            <w:tcW w:w="693" w:type="dxa"/>
          </w:tcPr>
          <w:p w:rsidR="009168B3" w:rsidRDefault="009168B3" w:rsidP="000C288F">
            <w:r>
              <w:t>42,8</w:t>
            </w:r>
          </w:p>
        </w:tc>
        <w:tc>
          <w:tcPr>
            <w:tcW w:w="693" w:type="dxa"/>
          </w:tcPr>
          <w:p w:rsidR="009168B3" w:rsidRDefault="009168B3" w:rsidP="000C288F">
            <w:r>
              <w:t>43,7</w:t>
            </w:r>
          </w:p>
        </w:tc>
      </w:tr>
    </w:tbl>
    <w:p w:rsidR="00117ACB" w:rsidRDefault="00202D72" w:rsidP="00202D72">
      <w:pPr>
        <w:pStyle w:val="ListParagraph"/>
        <w:spacing w:after="0" w:line="360" w:lineRule="auto"/>
        <w:ind w:left="0" w:firstLine="437"/>
        <w:jc w:val="center"/>
        <w:rPr>
          <w:rFonts w:asciiTheme="minorHAnsi" w:hAnsiTheme="minorHAnsi"/>
          <w:b/>
        </w:rPr>
      </w:pPr>
      <w:r w:rsidRPr="00202D72">
        <w:rPr>
          <w:rFonts w:asciiTheme="minorHAnsi" w:hAnsiTheme="minorHAnsi"/>
          <w:b/>
        </w:rPr>
        <w:t>Πίνακας 3. Συγκέντρωση τραπεζικής δραστηριότητας στις Ευρωπαϊκές χώρες</w:t>
      </w:r>
    </w:p>
    <w:p w:rsidR="00202D72" w:rsidRPr="00D40E5A" w:rsidRDefault="00D40E5A" w:rsidP="00D40E5A">
      <w:pPr>
        <w:pStyle w:val="ListParagraph"/>
        <w:spacing w:after="0" w:line="360" w:lineRule="auto"/>
        <w:ind w:left="0" w:firstLine="437"/>
        <w:jc w:val="center"/>
        <w:rPr>
          <w:rFonts w:asciiTheme="minorHAnsi" w:hAnsiTheme="minorHAnsi"/>
          <w:b/>
          <w:lang w:val="en-US"/>
        </w:rPr>
      </w:pPr>
      <w:r w:rsidRPr="00D40E5A">
        <w:rPr>
          <w:rFonts w:asciiTheme="minorHAnsi" w:hAnsiTheme="minorHAnsi"/>
          <w:b/>
          <w:lang w:val="en-US"/>
        </w:rPr>
        <w:t>(Committee of European Banking Supervisors, 2010)</w:t>
      </w:r>
    </w:p>
    <w:p w:rsidR="00D40E5A" w:rsidRPr="00D40E5A" w:rsidRDefault="00D40E5A" w:rsidP="00D40E5A">
      <w:pPr>
        <w:pStyle w:val="ListParagraph"/>
        <w:spacing w:after="0" w:line="360" w:lineRule="auto"/>
        <w:ind w:left="0" w:firstLine="437"/>
        <w:jc w:val="center"/>
        <w:rPr>
          <w:rFonts w:asciiTheme="minorHAnsi" w:hAnsiTheme="minorHAnsi"/>
          <w:b/>
          <w:lang w:val="en-US"/>
        </w:rPr>
      </w:pPr>
    </w:p>
    <w:p w:rsidR="004901BB" w:rsidRPr="000363E4" w:rsidRDefault="0099176A" w:rsidP="00DE1B9F">
      <w:pPr>
        <w:pStyle w:val="ListParagraph"/>
        <w:spacing w:after="0" w:line="360" w:lineRule="auto"/>
        <w:ind w:left="0" w:firstLine="437"/>
        <w:jc w:val="both"/>
        <w:rPr>
          <w:rFonts w:asciiTheme="minorHAnsi" w:hAnsiTheme="minorHAnsi"/>
        </w:rPr>
      </w:pPr>
      <w:r w:rsidRPr="00967B67">
        <w:rPr>
          <w:rFonts w:asciiTheme="minorHAnsi" w:hAnsiTheme="minorHAnsi"/>
        </w:rPr>
        <w:t xml:space="preserve">Οι </w:t>
      </w:r>
      <w:proofErr w:type="spellStart"/>
      <w:r w:rsidRPr="00967B67">
        <w:rPr>
          <w:rFonts w:asciiTheme="minorHAnsi" w:hAnsiTheme="minorHAnsi"/>
          <w:lang w:val="en-US"/>
        </w:rPr>
        <w:t>Molyneux</w:t>
      </w:r>
      <w:proofErr w:type="spellEnd"/>
      <w:r w:rsidRPr="00967B67">
        <w:rPr>
          <w:rFonts w:asciiTheme="minorHAnsi" w:hAnsiTheme="minorHAnsi"/>
        </w:rPr>
        <w:t xml:space="preserve">, </w:t>
      </w:r>
      <w:r w:rsidRPr="00967B67">
        <w:rPr>
          <w:rFonts w:asciiTheme="minorHAnsi" w:hAnsiTheme="minorHAnsi"/>
          <w:lang w:val="en-US"/>
        </w:rPr>
        <w:t>Williams</w:t>
      </w:r>
      <w:r w:rsidRPr="00967B67">
        <w:rPr>
          <w:rFonts w:asciiTheme="minorHAnsi" w:hAnsiTheme="minorHAnsi"/>
        </w:rPr>
        <w:t xml:space="preserve"> </w:t>
      </w:r>
      <w:r w:rsidR="00967B67" w:rsidRPr="00967B67">
        <w:rPr>
          <w:rFonts w:asciiTheme="minorHAnsi" w:hAnsiTheme="minorHAnsi"/>
        </w:rPr>
        <w:t>και</w:t>
      </w:r>
      <w:r w:rsidRPr="00967B67">
        <w:rPr>
          <w:rFonts w:asciiTheme="minorHAnsi" w:hAnsiTheme="minorHAnsi"/>
        </w:rPr>
        <w:t xml:space="preserve"> </w:t>
      </w:r>
      <w:r w:rsidRPr="00967B67">
        <w:rPr>
          <w:rFonts w:asciiTheme="minorHAnsi" w:hAnsiTheme="minorHAnsi"/>
          <w:lang w:val="en-US"/>
        </w:rPr>
        <w:t>Thornton</w:t>
      </w:r>
      <w:r w:rsidRPr="00967B67">
        <w:rPr>
          <w:rFonts w:asciiTheme="minorHAnsi" w:hAnsiTheme="minorHAnsi"/>
        </w:rPr>
        <w:t xml:space="preserve"> (1993), επικεντρώθηκαν</w:t>
      </w:r>
      <w:r w:rsidRPr="0099176A">
        <w:rPr>
          <w:rFonts w:asciiTheme="minorHAnsi" w:hAnsiTheme="minorHAnsi"/>
        </w:rPr>
        <w:t xml:space="preserve"> </w:t>
      </w:r>
      <w:r>
        <w:rPr>
          <w:rFonts w:asciiTheme="minorHAnsi" w:hAnsiTheme="minorHAnsi"/>
        </w:rPr>
        <w:t xml:space="preserve">στις ανταγωνιστικές συνθήκες </w:t>
      </w:r>
      <w:r w:rsidR="00D0543C">
        <w:rPr>
          <w:rFonts w:asciiTheme="minorHAnsi" w:hAnsiTheme="minorHAnsi"/>
        </w:rPr>
        <w:t xml:space="preserve">των ευρωπαϊκών τραπεζών, καθώς και το ενδεχόμενο να χαρακτηριστούν ως αμφισβητήσιμες. </w:t>
      </w:r>
      <w:r w:rsidR="004C55B1">
        <w:rPr>
          <w:rFonts w:asciiTheme="minorHAnsi" w:hAnsiTheme="minorHAnsi"/>
        </w:rPr>
        <w:t>Η θεωρία της αμφισβήτησης υποθέτει ότι οι επιχειρήσεις μπορούν να εισέλθουν ή να εξέλθουν γρήγορα οποιαδήποτε αγορά χωρίς να χάσουν το κεφάλαιό τους και ότι οι δυνητικοί ανταγωνιστές έχουν το ίδιο λειτουργικό κόστος με τις επιχειρήσεις που υπάρχουν ήδη στην αγορά. Εάν η αγορά είναι αμφισβητήσιμη, η απειλή της εισόδου ανταγωνιστών με μειωμένες τιμές ενισχύεται η τιμή οριακού κόστους (</w:t>
      </w:r>
      <w:r w:rsidR="004C55B1">
        <w:rPr>
          <w:rFonts w:asciiTheme="minorHAnsi" w:hAnsiTheme="minorHAnsi"/>
          <w:lang w:val="en-US"/>
        </w:rPr>
        <w:t>marginal</w:t>
      </w:r>
      <w:r w:rsidR="004C55B1" w:rsidRPr="004C55B1">
        <w:rPr>
          <w:rFonts w:asciiTheme="minorHAnsi" w:hAnsiTheme="minorHAnsi"/>
        </w:rPr>
        <w:t xml:space="preserve"> </w:t>
      </w:r>
      <w:r w:rsidR="004C55B1">
        <w:rPr>
          <w:rFonts w:asciiTheme="minorHAnsi" w:hAnsiTheme="minorHAnsi"/>
          <w:lang w:val="en-US"/>
        </w:rPr>
        <w:t>cost</w:t>
      </w:r>
      <w:r w:rsidR="004C55B1" w:rsidRPr="004C55B1">
        <w:rPr>
          <w:rFonts w:asciiTheme="minorHAnsi" w:hAnsiTheme="minorHAnsi"/>
        </w:rPr>
        <w:t xml:space="preserve"> </w:t>
      </w:r>
      <w:r w:rsidR="004C55B1">
        <w:rPr>
          <w:rFonts w:asciiTheme="minorHAnsi" w:hAnsiTheme="minorHAnsi"/>
          <w:lang w:val="en-US"/>
        </w:rPr>
        <w:t>pricing</w:t>
      </w:r>
      <w:r w:rsidR="004C55B1" w:rsidRPr="004C55B1">
        <w:rPr>
          <w:rFonts w:asciiTheme="minorHAnsi" w:hAnsiTheme="minorHAnsi"/>
        </w:rPr>
        <w:t>)</w:t>
      </w:r>
      <w:r w:rsidR="004C55B1">
        <w:rPr>
          <w:rFonts w:asciiTheme="minorHAnsi" w:hAnsiTheme="minorHAnsi"/>
        </w:rPr>
        <w:t xml:space="preserve"> από τους εξουσιοδοτημένους φορείς, έτσι ώστε στην ισορροπία </w:t>
      </w:r>
      <w:r w:rsidR="00C46462">
        <w:rPr>
          <w:rFonts w:asciiTheme="minorHAnsi" w:hAnsiTheme="minorHAnsi"/>
        </w:rPr>
        <w:t>να μην αυξηθεί το κέρδος τους και να μην επιτ</w:t>
      </w:r>
      <w:r w:rsidR="00912E7B">
        <w:rPr>
          <w:rFonts w:asciiTheme="minorHAnsi" w:hAnsiTheme="minorHAnsi"/>
        </w:rPr>
        <w:t>υγχάνεται η είσοδος στην αγορά.</w:t>
      </w:r>
    </w:p>
    <w:p w:rsidR="00426D6E" w:rsidRDefault="00D657CE" w:rsidP="000363E4">
      <w:pPr>
        <w:pStyle w:val="ListParagraph"/>
        <w:spacing w:after="0" w:line="360" w:lineRule="auto"/>
        <w:ind w:left="0" w:firstLine="437"/>
        <w:jc w:val="both"/>
        <w:rPr>
          <w:rFonts w:asciiTheme="minorHAnsi" w:hAnsiTheme="minorHAnsi"/>
        </w:rPr>
      </w:pPr>
      <w:r>
        <w:rPr>
          <w:rFonts w:asciiTheme="minorHAnsi" w:hAnsiTheme="minorHAnsi"/>
        </w:rPr>
        <w:t>Στην</w:t>
      </w:r>
      <w:r w:rsidR="0023527E">
        <w:rPr>
          <w:rFonts w:asciiTheme="minorHAnsi" w:hAnsiTheme="minorHAnsi"/>
        </w:rPr>
        <w:t xml:space="preserve"> έρευν</w:t>
      </w:r>
      <w:r w:rsidR="0023527E" w:rsidRPr="004F3007">
        <w:rPr>
          <w:rFonts w:asciiTheme="minorHAnsi" w:hAnsiTheme="minorHAnsi"/>
        </w:rPr>
        <w:t xml:space="preserve">α των </w:t>
      </w:r>
      <w:proofErr w:type="spellStart"/>
      <w:r w:rsidR="0023527E" w:rsidRPr="004F3007">
        <w:rPr>
          <w:rFonts w:asciiTheme="minorHAnsi" w:hAnsiTheme="minorHAnsi"/>
          <w:lang w:val="en-US"/>
        </w:rPr>
        <w:t>Farruggio</w:t>
      </w:r>
      <w:proofErr w:type="spellEnd"/>
      <w:r w:rsidR="0023527E" w:rsidRPr="004F3007">
        <w:rPr>
          <w:rFonts w:asciiTheme="minorHAnsi" w:hAnsiTheme="minorHAnsi"/>
        </w:rPr>
        <w:t xml:space="preserve"> και </w:t>
      </w:r>
      <w:proofErr w:type="spellStart"/>
      <w:r w:rsidR="0023527E" w:rsidRPr="004F3007">
        <w:rPr>
          <w:rFonts w:asciiTheme="minorHAnsi" w:hAnsiTheme="minorHAnsi"/>
          <w:lang w:val="en-US"/>
        </w:rPr>
        <w:t>Uhde</w:t>
      </w:r>
      <w:proofErr w:type="spellEnd"/>
      <w:r>
        <w:rPr>
          <w:rFonts w:asciiTheme="minorHAnsi" w:hAnsiTheme="minorHAnsi"/>
        </w:rPr>
        <w:t xml:space="preserve"> (2015),</w:t>
      </w:r>
      <w:r w:rsidR="0023527E" w:rsidRPr="004F3007">
        <w:rPr>
          <w:rFonts w:asciiTheme="minorHAnsi" w:hAnsiTheme="minorHAnsi"/>
        </w:rPr>
        <w:t xml:space="preserve"> </w:t>
      </w:r>
      <w:r w:rsidR="0023527E">
        <w:rPr>
          <w:rFonts w:asciiTheme="minorHAnsi" w:hAnsiTheme="minorHAnsi"/>
        </w:rPr>
        <w:t>αν</w:t>
      </w:r>
      <w:r w:rsidR="00814673">
        <w:rPr>
          <w:rFonts w:asciiTheme="minorHAnsi" w:hAnsiTheme="minorHAnsi"/>
        </w:rPr>
        <w:t xml:space="preserve">αλύθηκαν 75 ευρωπαϊκές τράπεζες για την περίοδο 1997 έως 2010 σχετικά με την τιτλοποίηση των δανείων. Παρατηρήθηκε ότι η τιτλοποίηση είναι μια σύνθετη </w:t>
      </w:r>
      <w:r w:rsidR="00CE5F55">
        <w:rPr>
          <w:rFonts w:asciiTheme="minorHAnsi" w:hAnsiTheme="minorHAnsi"/>
        </w:rPr>
        <w:t>απόφαση η οποία βασίζεται</w:t>
      </w:r>
      <w:r w:rsidR="00814673">
        <w:rPr>
          <w:rFonts w:asciiTheme="minorHAnsi" w:hAnsiTheme="minorHAnsi"/>
        </w:rPr>
        <w:t xml:space="preserve"> σε τραπεζικούς παράγοντες, την αγορά και παράγοντες που αφορούν τη χώρα.</w:t>
      </w:r>
      <w:r w:rsidR="00752598">
        <w:rPr>
          <w:rFonts w:asciiTheme="minorHAnsi" w:hAnsiTheme="minorHAnsi"/>
        </w:rPr>
        <w:t xml:space="preserve"> Επιπλέον</w:t>
      </w:r>
      <w:r w:rsidR="00D348E3">
        <w:rPr>
          <w:rFonts w:asciiTheme="minorHAnsi" w:hAnsiTheme="minorHAnsi"/>
        </w:rPr>
        <w:t xml:space="preserve">, οι καθοριστικοί αυτοί παράγοντες </w:t>
      </w:r>
      <w:r w:rsidR="00D348E3">
        <w:rPr>
          <w:rFonts w:asciiTheme="minorHAnsi" w:hAnsiTheme="minorHAnsi"/>
        </w:rPr>
        <w:lastRenderedPageBreak/>
        <w:t xml:space="preserve">διαφοροποιούνται όταν εξετάζεται η τιτλοποίηση προ κρίσης και </w:t>
      </w:r>
      <w:r w:rsidR="00CF1244">
        <w:rPr>
          <w:rFonts w:asciiTheme="minorHAnsi" w:hAnsiTheme="minorHAnsi"/>
        </w:rPr>
        <w:t xml:space="preserve">κατά </w:t>
      </w:r>
      <w:r w:rsidR="00D348E3">
        <w:rPr>
          <w:rFonts w:asciiTheme="minorHAnsi" w:hAnsiTheme="minorHAnsi"/>
        </w:rPr>
        <w:t xml:space="preserve">την περίοδο της κρίσης. Τα αποτελέσματα της ανάλυσης έδειξαν ότι οι παραπάνω παράγοντες της τιτλοποίησης δανείων στην Ευρώπη εξαρτώνται από το είδος της συναλλαγής, το χαρτοφυλάκιο περιουσιακών στοιχείων καθώς επίσης το κανονιστικό και θεσμικό πλαίσιο στο οποίο δραστηριοποιούνται οι τράπεζες. </w:t>
      </w:r>
      <w:r w:rsidR="00CF1244">
        <w:rPr>
          <w:rFonts w:asciiTheme="minorHAnsi" w:hAnsiTheme="minorHAnsi"/>
        </w:rPr>
        <w:t xml:space="preserve">Διαπιστώθηκε επίσης ότι οι μεγαλύτερες τράπεζες που εμφανίζουν χαμηλότερο πιστωτικό κίνδυνο σε συνδυασμό με την υψηλότερη απόδοση, είναι πιο επιρρεπείς να εισέλθουν στην αγορά τίτλων και να έχουν περισσότερο όγκο συναλλαγών, κατά την περίοδο πριν την κρίση. </w:t>
      </w:r>
      <w:r w:rsidR="007C23AD">
        <w:rPr>
          <w:rFonts w:asciiTheme="minorHAnsi" w:hAnsiTheme="minorHAnsi"/>
        </w:rPr>
        <w:t xml:space="preserve">Επίσης, οι τιτλοποιήσεις γίνονται κατά κύριο λόγο από την ανάγκη των τραπεζών για ρευστότητα σε περίοδο κρίσης. </w:t>
      </w:r>
    </w:p>
    <w:p w:rsidR="008449B2" w:rsidRPr="008E2616" w:rsidRDefault="00846648" w:rsidP="000363E4">
      <w:pPr>
        <w:pStyle w:val="ListParagraph"/>
        <w:spacing w:after="0" w:line="360" w:lineRule="auto"/>
        <w:ind w:left="0" w:firstLine="437"/>
        <w:jc w:val="both"/>
        <w:rPr>
          <w:rFonts w:asciiTheme="minorHAnsi" w:hAnsiTheme="minorHAnsi"/>
        </w:rPr>
      </w:pPr>
      <w:r>
        <w:rPr>
          <w:rFonts w:asciiTheme="minorHAnsi" w:hAnsiTheme="minorHAnsi"/>
        </w:rPr>
        <w:t xml:space="preserve">Όπως διατυπώθηκε από τους </w:t>
      </w:r>
      <w:r w:rsidRPr="004F3007">
        <w:rPr>
          <w:rFonts w:asciiTheme="minorHAnsi" w:hAnsiTheme="minorHAnsi"/>
          <w:lang w:val="en-US"/>
        </w:rPr>
        <w:t>Goddard</w:t>
      </w:r>
      <w:r w:rsidRPr="004F3007">
        <w:rPr>
          <w:rFonts w:asciiTheme="minorHAnsi" w:hAnsiTheme="minorHAnsi"/>
        </w:rPr>
        <w:t xml:space="preserve"> </w:t>
      </w:r>
      <w:r w:rsidRPr="004F3007">
        <w:rPr>
          <w:rFonts w:asciiTheme="minorHAnsi" w:hAnsiTheme="minorHAnsi"/>
          <w:lang w:val="en-US"/>
        </w:rPr>
        <w:t>et</w:t>
      </w:r>
      <w:r w:rsidRPr="004F3007">
        <w:rPr>
          <w:rFonts w:asciiTheme="minorHAnsi" w:hAnsiTheme="minorHAnsi"/>
        </w:rPr>
        <w:t xml:space="preserve"> </w:t>
      </w:r>
      <w:r w:rsidRPr="004F3007">
        <w:rPr>
          <w:rFonts w:asciiTheme="minorHAnsi" w:hAnsiTheme="minorHAnsi"/>
          <w:lang w:val="en-US"/>
        </w:rPr>
        <w:t>al</w:t>
      </w:r>
      <w:r w:rsidRPr="004F3007">
        <w:rPr>
          <w:rFonts w:asciiTheme="minorHAnsi" w:hAnsiTheme="minorHAnsi"/>
        </w:rPr>
        <w:t xml:space="preserve"> (2007),</w:t>
      </w:r>
      <w:r w:rsidRPr="00846648">
        <w:rPr>
          <w:rFonts w:asciiTheme="minorHAnsi" w:hAnsiTheme="minorHAnsi"/>
        </w:rPr>
        <w:t xml:space="preserve"> </w:t>
      </w:r>
      <w:r w:rsidR="00AB6BDB">
        <w:rPr>
          <w:rFonts w:asciiTheme="minorHAnsi" w:hAnsiTheme="minorHAnsi"/>
        </w:rPr>
        <w:t xml:space="preserve">πολλές από τις πιο επιτυχημένες ευρωπαϊκές τράπεζες ανταποκρίθηκαν στο μεταβαλλόμενο ανταγωνιστικό περιβάλλον είτε μέσω εσωτερικής ανάπτυξης, είτε μέσω συγχωνεύσεων και εξαγορών. </w:t>
      </w:r>
      <w:r w:rsidR="00F93C11">
        <w:rPr>
          <w:rFonts w:asciiTheme="minorHAnsi" w:hAnsiTheme="minorHAnsi"/>
        </w:rPr>
        <w:t xml:space="preserve">Η ανάπτυξη επέτρεψε στις τράπεζες να κατανοήσουν την κλίμακα και το πεδίο εφαρμογής των οικονομιών κλίμακας, τη μείωση του κόστους και τη μείωση ή εξάλειψη των λειτουργικών ασαφειών. </w:t>
      </w:r>
      <w:r w:rsidR="00FC12F1">
        <w:rPr>
          <w:rFonts w:asciiTheme="minorHAnsi" w:hAnsiTheme="minorHAnsi"/>
        </w:rPr>
        <w:t xml:space="preserve">Πολλές τράπεζες επίσης έχουν προσπαθήσει να διαφοροποιήσουν τις πηγές των εσόδων τους. Καθώς τα έσοδα από τόκους έχουν υποβληθεί σε αυξανόμενες ανταγωνιστικές πιέσεις, οι χρηματοπιστωτικοί οργανισμοί έχουν επικεντρωθεί σε άλλες πηγές εσόδων, όπως τα έσοδα από προμήθειες (τραπεζικές ασφάλειες - </w:t>
      </w:r>
      <w:proofErr w:type="spellStart"/>
      <w:r w:rsidR="00FC12F1">
        <w:rPr>
          <w:rFonts w:asciiTheme="minorHAnsi" w:hAnsiTheme="minorHAnsi"/>
          <w:lang w:val="en-US"/>
        </w:rPr>
        <w:t>bancassurance</w:t>
      </w:r>
      <w:proofErr w:type="spellEnd"/>
      <w:r w:rsidR="00AF334F">
        <w:rPr>
          <w:rFonts w:asciiTheme="minorHAnsi" w:hAnsiTheme="minorHAnsi"/>
        </w:rPr>
        <w:t>). Η παραπάνω τάση έχει συμβάλει στη σταθεροποίηση της κερδοφορίας των χρηματοπιστωτικών ιδρυμάτων (</w:t>
      </w:r>
      <w:r w:rsidR="00AF334F">
        <w:rPr>
          <w:rFonts w:asciiTheme="minorHAnsi" w:hAnsiTheme="minorHAnsi"/>
          <w:lang w:val="en-US"/>
        </w:rPr>
        <w:t>Smith</w:t>
      </w:r>
      <w:r w:rsidR="00AF334F" w:rsidRPr="00AF334F">
        <w:rPr>
          <w:rFonts w:asciiTheme="minorHAnsi" w:hAnsiTheme="minorHAnsi"/>
        </w:rPr>
        <w:t xml:space="preserve"> </w:t>
      </w:r>
      <w:r w:rsidR="00AF334F">
        <w:rPr>
          <w:rFonts w:asciiTheme="minorHAnsi" w:hAnsiTheme="minorHAnsi"/>
          <w:lang w:val="en-US"/>
        </w:rPr>
        <w:t>et</w:t>
      </w:r>
      <w:r w:rsidR="00AF334F" w:rsidRPr="00AF334F">
        <w:rPr>
          <w:rFonts w:asciiTheme="minorHAnsi" w:hAnsiTheme="minorHAnsi"/>
        </w:rPr>
        <w:t xml:space="preserve"> </w:t>
      </w:r>
      <w:r w:rsidR="00AF334F">
        <w:rPr>
          <w:rFonts w:asciiTheme="minorHAnsi" w:hAnsiTheme="minorHAnsi"/>
          <w:lang w:val="en-US"/>
        </w:rPr>
        <w:t>al</w:t>
      </w:r>
      <w:r w:rsidR="00AF334F" w:rsidRPr="00AF334F">
        <w:rPr>
          <w:rFonts w:asciiTheme="minorHAnsi" w:hAnsiTheme="minorHAnsi"/>
        </w:rPr>
        <w:t xml:space="preserve">, 2003). </w:t>
      </w:r>
      <w:r w:rsidR="00AF334F">
        <w:rPr>
          <w:rFonts w:asciiTheme="minorHAnsi" w:hAnsiTheme="minorHAnsi"/>
        </w:rPr>
        <w:t>Οι διαφοροποιημένοι μεγάλοι τραπεζικοί όμιλοι κερδίζουν περίπου το 50% των εσόδων τους από δραστηριότητες εκτός τόκων (</w:t>
      </w:r>
      <w:proofErr w:type="spellStart"/>
      <w:r w:rsidR="00AF334F">
        <w:rPr>
          <w:rFonts w:asciiTheme="minorHAnsi" w:hAnsiTheme="minorHAnsi"/>
          <w:lang w:val="en-US"/>
        </w:rPr>
        <w:t>Laeven</w:t>
      </w:r>
      <w:proofErr w:type="spellEnd"/>
      <w:r w:rsidR="00AF334F" w:rsidRPr="00AF334F">
        <w:rPr>
          <w:rFonts w:asciiTheme="minorHAnsi" w:hAnsiTheme="minorHAnsi"/>
        </w:rPr>
        <w:t xml:space="preserve"> </w:t>
      </w:r>
      <w:r w:rsidR="00AF334F">
        <w:rPr>
          <w:rFonts w:asciiTheme="minorHAnsi" w:hAnsiTheme="minorHAnsi"/>
        </w:rPr>
        <w:t xml:space="preserve">και </w:t>
      </w:r>
      <w:r w:rsidR="00AF334F">
        <w:rPr>
          <w:rFonts w:asciiTheme="minorHAnsi" w:hAnsiTheme="minorHAnsi"/>
          <w:lang w:val="en-US"/>
        </w:rPr>
        <w:t>Levine</w:t>
      </w:r>
      <w:r w:rsidR="00AF334F" w:rsidRPr="00AF334F">
        <w:rPr>
          <w:rFonts w:asciiTheme="minorHAnsi" w:hAnsiTheme="minorHAnsi"/>
        </w:rPr>
        <w:t xml:space="preserve">, 2006). </w:t>
      </w: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8E2616" w:rsidRDefault="001604C1" w:rsidP="000363E4">
      <w:pPr>
        <w:pStyle w:val="ListParagraph"/>
        <w:spacing w:after="0" w:line="360" w:lineRule="auto"/>
        <w:ind w:left="0" w:firstLine="437"/>
        <w:jc w:val="both"/>
        <w:rPr>
          <w:rFonts w:asciiTheme="minorHAnsi" w:hAnsiTheme="minorHAnsi"/>
        </w:rPr>
      </w:pPr>
    </w:p>
    <w:p w:rsidR="001604C1" w:rsidRPr="00CF0F17" w:rsidRDefault="001604C1"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E600F7" w:rsidRPr="00CF0F17" w:rsidRDefault="00E600F7" w:rsidP="000363E4">
      <w:pPr>
        <w:pStyle w:val="ListParagraph"/>
        <w:spacing w:after="0" w:line="360" w:lineRule="auto"/>
        <w:ind w:left="0" w:firstLine="437"/>
        <w:jc w:val="both"/>
        <w:rPr>
          <w:rFonts w:asciiTheme="minorHAnsi" w:hAnsiTheme="minorHAnsi"/>
        </w:rPr>
      </w:pPr>
    </w:p>
    <w:p w:rsidR="004B154E" w:rsidRPr="00AC333C" w:rsidRDefault="004B154E" w:rsidP="006E5A61">
      <w:pPr>
        <w:pStyle w:val="Heading1"/>
        <w:rPr>
          <w:color w:val="auto"/>
        </w:rPr>
      </w:pPr>
      <w:bookmarkStart w:id="11" w:name="_Toc414128324"/>
      <w:bookmarkStart w:id="12" w:name="_Toc414128616"/>
      <w:r w:rsidRPr="00AC333C">
        <w:rPr>
          <w:color w:val="auto"/>
        </w:rPr>
        <w:lastRenderedPageBreak/>
        <w:t>ΚΕΦΑΛΑΙΟ 2</w:t>
      </w:r>
      <w:r w:rsidRPr="00AC333C">
        <w:rPr>
          <w:color w:val="auto"/>
          <w:vertAlign w:val="superscript"/>
        </w:rPr>
        <w:t>Ο</w:t>
      </w:r>
      <w:r w:rsidRPr="00AC333C">
        <w:rPr>
          <w:color w:val="auto"/>
        </w:rPr>
        <w:t xml:space="preserve"> </w:t>
      </w:r>
      <w:r w:rsidR="00135B75" w:rsidRPr="00AC333C">
        <w:rPr>
          <w:color w:val="auto"/>
        </w:rPr>
        <w:t xml:space="preserve">– </w:t>
      </w:r>
      <w:r w:rsidR="00E71A9B" w:rsidRPr="00AC333C">
        <w:rPr>
          <w:color w:val="auto"/>
        </w:rPr>
        <w:t>ΕΝΝΟΙΑ ΚΑΙ ΘΕΩΡΗΤ</w:t>
      </w:r>
      <w:r w:rsidR="00135B75" w:rsidRPr="00AC333C">
        <w:rPr>
          <w:color w:val="auto"/>
        </w:rPr>
        <w:t xml:space="preserve">ΙΚΕΣ ΠΡΟΣΕΓΓΙΣΕΙΣ ΤΗΣ ΕΤΑΙΡΙΚΗΣ </w:t>
      </w:r>
      <w:r w:rsidR="00E71A9B" w:rsidRPr="00AC333C">
        <w:rPr>
          <w:color w:val="auto"/>
        </w:rPr>
        <w:t>ΔΙΑΚΥΒΕΡΝΗΣΗΣ</w:t>
      </w:r>
      <w:bookmarkEnd w:id="11"/>
      <w:bookmarkEnd w:id="12"/>
    </w:p>
    <w:p w:rsidR="00582293" w:rsidRPr="005E1716" w:rsidRDefault="006E5A61" w:rsidP="00AC333C">
      <w:pPr>
        <w:pStyle w:val="Heading1"/>
        <w:spacing w:before="240"/>
        <w:rPr>
          <w:rStyle w:val="Strong"/>
          <w:b/>
          <w:color w:val="auto"/>
          <w:sz w:val="24"/>
          <w:szCs w:val="24"/>
        </w:rPr>
      </w:pPr>
      <w:bookmarkStart w:id="13" w:name="_Toc414128617"/>
      <w:r w:rsidRPr="005E1716">
        <w:rPr>
          <w:rStyle w:val="Strong"/>
          <w:b/>
          <w:color w:val="auto"/>
          <w:sz w:val="24"/>
          <w:szCs w:val="24"/>
        </w:rPr>
        <w:t xml:space="preserve">2.1 </w:t>
      </w:r>
      <w:r w:rsidR="004E3042" w:rsidRPr="005E1716">
        <w:rPr>
          <w:rStyle w:val="Strong"/>
          <w:b/>
          <w:color w:val="auto"/>
          <w:sz w:val="24"/>
          <w:szCs w:val="24"/>
        </w:rPr>
        <w:t>Η εταιρική διακυβέρνηση ως έννοια</w:t>
      </w:r>
      <w:bookmarkEnd w:id="13"/>
    </w:p>
    <w:p w:rsidR="00582293" w:rsidRDefault="00582293" w:rsidP="00582293">
      <w:pPr>
        <w:pStyle w:val="ListParagraph"/>
        <w:tabs>
          <w:tab w:val="left" w:pos="426"/>
        </w:tabs>
        <w:spacing w:after="0" w:line="360" w:lineRule="auto"/>
        <w:ind w:left="0"/>
        <w:jc w:val="both"/>
        <w:rPr>
          <w:rFonts w:asciiTheme="minorHAnsi" w:hAnsiTheme="minorHAnsi"/>
        </w:rPr>
      </w:pPr>
      <w:r>
        <w:rPr>
          <w:rFonts w:asciiTheme="minorHAnsi" w:hAnsiTheme="minorHAnsi"/>
          <w:b/>
          <w:sz w:val="24"/>
          <w:szCs w:val="24"/>
        </w:rPr>
        <w:tab/>
      </w:r>
      <w:r w:rsidR="003D0E2B">
        <w:rPr>
          <w:rFonts w:asciiTheme="minorHAnsi" w:hAnsiTheme="minorHAnsi"/>
        </w:rPr>
        <w:t xml:space="preserve">Με τον όρο εταιρική διακυβέρνηση περιγράφεται ο τρόπος με τον οποίο οι εταιρείες διοικούνται και ελέγχονται. Σύμφωνα με τις αρχές εταιρικής διακυβέρνησης του οργανισμού οικονομικής συνεργασίας και ανάπτυξης (ΟΟΣΑ), </w:t>
      </w:r>
      <w:r w:rsidR="00BA7B31">
        <w:rPr>
          <w:rFonts w:asciiTheme="minorHAnsi" w:hAnsiTheme="minorHAnsi"/>
        </w:rPr>
        <w:t>η εταιρική διακυβέρνηση</w:t>
      </w:r>
      <w:r w:rsidR="003D0E2B">
        <w:rPr>
          <w:rFonts w:asciiTheme="minorHAnsi" w:hAnsiTheme="minorHAnsi"/>
        </w:rPr>
        <w:t xml:space="preserve"> αρθρώνεται ως ένα σύστημα σχέσεων ανάμεσα στη διοίκηση της εταιρείας, το διοικητικό συμβούλιο (Δ.Σ.)</w:t>
      </w:r>
      <w:r w:rsidR="003D0E2B" w:rsidRPr="003D0E2B">
        <w:rPr>
          <w:rFonts w:asciiTheme="minorHAnsi" w:hAnsiTheme="minorHAnsi"/>
        </w:rPr>
        <w:t xml:space="preserve">, </w:t>
      </w:r>
      <w:r w:rsidR="003D0E2B">
        <w:rPr>
          <w:rFonts w:asciiTheme="minorHAnsi" w:hAnsiTheme="minorHAnsi"/>
        </w:rPr>
        <w:t>τους μετόχους της και άλλα ενδιαφερόμενα μέρη. Συνιστά τη δομή μέσω της οποίας προσεγγίζονται και τίθενται οι στόχοι της εταιρείας, εντοπίζονται οι βασικοί κίνδυνοι που αντιμετωπίζει κατά τη λειτουργία της, προσδιορίζονται τα μέσα επίτευξης των εταιρικών στόχων, οργανώνεται το σύστημα διαχείρισης κινδύνων και καθίσταται δυνατή</w:t>
      </w:r>
      <w:r w:rsidR="00BA7B31">
        <w:rPr>
          <w:rFonts w:asciiTheme="minorHAnsi" w:hAnsiTheme="minorHAnsi"/>
        </w:rPr>
        <w:t xml:space="preserve"> η παρακολούθηση της απόδοσης της διοίκησης κατά τη διαδικασία εφαρμογής των παραπάνω. Επιπλέον, η αυξημένη διαφάνεια που προάγει η εταιρική διακυβέρνηση έχει ως αποτέλεσμα τη βελτίωση της διαφάνειας στο σύνολο της οικονομικής δραστηριότητας τόσο των ιδιωτικών επιχειρήσεων, όσο και των δημόσιων οργανισμών και θεσμών.</w:t>
      </w:r>
    </w:p>
    <w:p w:rsidR="00487ED9" w:rsidRDefault="00487ED9" w:rsidP="00582293">
      <w:pPr>
        <w:pStyle w:val="ListParagraph"/>
        <w:tabs>
          <w:tab w:val="left" w:pos="426"/>
        </w:tabs>
        <w:spacing w:after="0" w:line="360" w:lineRule="auto"/>
        <w:ind w:left="0"/>
        <w:jc w:val="both"/>
        <w:rPr>
          <w:rFonts w:asciiTheme="minorHAnsi" w:hAnsiTheme="minorHAnsi"/>
        </w:rPr>
      </w:pPr>
      <w:r>
        <w:rPr>
          <w:rFonts w:asciiTheme="minorHAnsi" w:hAnsiTheme="minorHAnsi"/>
        </w:rPr>
        <w:tab/>
        <w:t>Τις τελευταίες δύο</w:t>
      </w:r>
      <w:r w:rsidR="006F739B">
        <w:rPr>
          <w:rFonts w:asciiTheme="minorHAnsi" w:hAnsiTheme="minorHAnsi"/>
        </w:rPr>
        <w:t xml:space="preserve"> δεκαετίες, η Ευρώπη γνώρισε</w:t>
      </w:r>
      <w:r>
        <w:rPr>
          <w:rFonts w:asciiTheme="minorHAnsi" w:hAnsiTheme="minorHAnsi"/>
        </w:rPr>
        <w:t xml:space="preserve"> εκτενή διάδοση κωδίκων εταιρικής διακυβέρνησης. Οι κώδικες αυτοί βασίζονται στην οικειοθελούς χαρακτήρα συμμόρφωση ή εξήγηση (</w:t>
      </w:r>
      <w:r>
        <w:rPr>
          <w:rFonts w:asciiTheme="minorHAnsi" w:hAnsiTheme="minorHAnsi"/>
          <w:lang w:val="en-US"/>
        </w:rPr>
        <w:t>comply</w:t>
      </w:r>
      <w:r w:rsidRPr="00487ED9">
        <w:rPr>
          <w:rFonts w:asciiTheme="minorHAnsi" w:hAnsiTheme="minorHAnsi"/>
        </w:rPr>
        <w:t xml:space="preserve"> </w:t>
      </w:r>
      <w:r>
        <w:rPr>
          <w:rFonts w:asciiTheme="minorHAnsi" w:hAnsiTheme="minorHAnsi"/>
          <w:lang w:val="en-US"/>
        </w:rPr>
        <w:t>or</w:t>
      </w:r>
      <w:r w:rsidRPr="00487ED9">
        <w:rPr>
          <w:rFonts w:asciiTheme="minorHAnsi" w:hAnsiTheme="minorHAnsi"/>
        </w:rPr>
        <w:t xml:space="preserve"> </w:t>
      </w:r>
      <w:r>
        <w:rPr>
          <w:rFonts w:asciiTheme="minorHAnsi" w:hAnsiTheme="minorHAnsi"/>
          <w:lang w:val="en-US"/>
        </w:rPr>
        <w:t>explain</w:t>
      </w:r>
      <w:r w:rsidRPr="00487ED9">
        <w:rPr>
          <w:rFonts w:asciiTheme="minorHAnsi" w:hAnsiTheme="minorHAnsi"/>
        </w:rPr>
        <w:t>)</w:t>
      </w:r>
      <w:r w:rsidR="006F739B">
        <w:rPr>
          <w:rFonts w:asciiTheme="minorHAnsi" w:hAnsiTheme="minorHAnsi"/>
        </w:rPr>
        <w:t>,</w:t>
      </w:r>
      <w:r w:rsidRPr="00487ED9">
        <w:rPr>
          <w:rFonts w:asciiTheme="minorHAnsi" w:hAnsiTheme="minorHAnsi"/>
        </w:rPr>
        <w:t xml:space="preserve"> </w:t>
      </w:r>
      <w:r w:rsidR="006F739B">
        <w:rPr>
          <w:rFonts w:asciiTheme="minorHAnsi" w:hAnsiTheme="minorHAnsi"/>
        </w:rPr>
        <w:t>ενώ</w:t>
      </w:r>
      <w:r>
        <w:rPr>
          <w:rFonts w:asciiTheme="minorHAnsi" w:hAnsiTheme="minorHAnsi"/>
        </w:rPr>
        <w:t xml:space="preserve"> με τις ουσιαστικές διατάξεις τους</w:t>
      </w:r>
      <w:r w:rsidR="006F739B">
        <w:rPr>
          <w:rFonts w:asciiTheme="minorHAnsi" w:hAnsiTheme="minorHAnsi"/>
        </w:rPr>
        <w:t>,</w:t>
      </w:r>
      <w:r>
        <w:rPr>
          <w:rFonts w:asciiTheme="minorHAnsi" w:hAnsiTheme="minorHAnsi"/>
        </w:rPr>
        <w:t xml:space="preserve"> συνιστούν πλέον το κυρίαρχο εργαλείο για τη θέσπιση προτύπων διακυβέρνησης στην Ευρωπαϊκή Ένωση, καθώς πληθώρα διατάξεών τους έχουν υιοθετηθεί από την Ευρωπαϊκή Επιτροπή. </w:t>
      </w:r>
    </w:p>
    <w:p w:rsidR="00CD7DF2" w:rsidRPr="00124E75" w:rsidRDefault="00A75B28" w:rsidP="00582293">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Pr="00124E75">
        <w:rPr>
          <w:rFonts w:asciiTheme="minorHAnsi" w:hAnsiTheme="minorHAnsi"/>
        </w:rPr>
        <w:t xml:space="preserve">Ο πρώτος ορισμός της εταιρικής διακυβέρνησης διατυπώθηκε από τον οικονομολόγο </w:t>
      </w:r>
      <w:r w:rsidRPr="00124E75">
        <w:rPr>
          <w:rFonts w:asciiTheme="minorHAnsi" w:hAnsiTheme="minorHAnsi"/>
          <w:lang w:val="en-US"/>
        </w:rPr>
        <w:t>Friedman</w:t>
      </w:r>
      <w:r w:rsidRPr="00124E75">
        <w:rPr>
          <w:rFonts w:asciiTheme="minorHAnsi" w:hAnsiTheme="minorHAnsi"/>
        </w:rPr>
        <w:t xml:space="preserve"> (1970), σύμφωνα με τον οποίο εταιρική διακυβέρνηση σημαίνει ότι η διοίκηση της εταιρείας ικανοποιεί τις προσδοκίες των ιδιοκτητών ή μετόχων, οι οποίοι συνήθως στοχεύουν στη μεγιστοποίηση του πλούτου τους, προσαρμοσμένη όμως στους βασικούς κανόνες της κοινωνίας</w:t>
      </w:r>
      <w:r>
        <w:rPr>
          <w:rFonts w:asciiTheme="minorHAnsi" w:hAnsiTheme="minorHAnsi"/>
        </w:rPr>
        <w:t xml:space="preserve"> όπως ορίζονται από τους νόμους και τα τοπικά έθιμα. </w:t>
      </w:r>
      <w:r w:rsidR="00747E4E">
        <w:rPr>
          <w:rFonts w:asciiTheme="minorHAnsi" w:hAnsiTheme="minorHAnsi"/>
        </w:rPr>
        <w:t>Αυτός ο ορισμός βασίζεται στην οικονομική έννοια της μεγιστοποίησης της αγοραστικής αξίας που υποστηρίζει την κεφαλαιοκρατία των μετόχων. Είναι προφανές ότι στις αρχές του 21</w:t>
      </w:r>
      <w:r w:rsidR="00747E4E" w:rsidRPr="00747E4E">
        <w:rPr>
          <w:rFonts w:asciiTheme="minorHAnsi" w:hAnsiTheme="minorHAnsi"/>
          <w:vertAlign w:val="superscript"/>
        </w:rPr>
        <w:t>ου</w:t>
      </w:r>
      <w:r w:rsidR="00747E4E">
        <w:rPr>
          <w:rFonts w:asciiTheme="minorHAnsi" w:hAnsiTheme="minorHAnsi"/>
        </w:rPr>
        <w:t xml:space="preserve"> αιώνα, ο ορισμός αυτός κρίνεται ιδιαίτερα περιοριστικός. Πλέον η έννοια της εταιρικής διακυβέρνησης έχει διευρυνθεί καλύπτοντας τώρα τα συμφέροντα όχι μόνο των μετόχων</w:t>
      </w:r>
      <w:r w:rsidR="003379A0">
        <w:rPr>
          <w:rFonts w:asciiTheme="minorHAnsi" w:hAnsiTheme="minorHAnsi"/>
        </w:rPr>
        <w:t xml:space="preserve"> (</w:t>
      </w:r>
      <w:r w:rsidR="003379A0">
        <w:rPr>
          <w:rFonts w:asciiTheme="minorHAnsi" w:hAnsiTheme="minorHAnsi"/>
          <w:lang w:val="en-US"/>
        </w:rPr>
        <w:t>shareholders</w:t>
      </w:r>
      <w:r w:rsidR="003379A0" w:rsidRPr="003379A0">
        <w:rPr>
          <w:rFonts w:asciiTheme="minorHAnsi" w:hAnsiTheme="minorHAnsi"/>
        </w:rPr>
        <w:t>)</w:t>
      </w:r>
      <w:r w:rsidR="00747E4E">
        <w:rPr>
          <w:rFonts w:asciiTheme="minorHAnsi" w:hAnsiTheme="minorHAnsi"/>
        </w:rPr>
        <w:t>, αλλά και των άλλων ενδιαφερόμενων μερών</w:t>
      </w:r>
      <w:r w:rsidR="003379A0" w:rsidRPr="003379A0">
        <w:rPr>
          <w:rFonts w:asciiTheme="minorHAnsi" w:hAnsiTheme="minorHAnsi"/>
        </w:rPr>
        <w:t xml:space="preserve"> (</w:t>
      </w:r>
      <w:r w:rsidR="003379A0">
        <w:rPr>
          <w:rFonts w:asciiTheme="minorHAnsi" w:hAnsiTheme="minorHAnsi"/>
          <w:lang w:val="en-US"/>
        </w:rPr>
        <w:t>stakeholders</w:t>
      </w:r>
      <w:r w:rsidR="003379A0" w:rsidRPr="003379A0">
        <w:rPr>
          <w:rFonts w:asciiTheme="minorHAnsi" w:hAnsiTheme="minorHAnsi"/>
        </w:rPr>
        <w:t>)</w:t>
      </w:r>
      <w:r w:rsidR="00747E4E">
        <w:rPr>
          <w:rFonts w:asciiTheme="minorHAnsi" w:hAnsiTheme="minorHAnsi"/>
        </w:rPr>
        <w:t xml:space="preserve">. </w:t>
      </w:r>
      <w:r w:rsidR="00CD7DF2">
        <w:rPr>
          <w:rFonts w:asciiTheme="minorHAnsi" w:hAnsiTheme="minorHAnsi"/>
        </w:rPr>
        <w:t xml:space="preserve">Η έννοια και ο προσδιορισμός </w:t>
      </w:r>
      <w:r w:rsidR="004C4EEC">
        <w:rPr>
          <w:rFonts w:asciiTheme="minorHAnsi" w:hAnsiTheme="minorHAnsi"/>
        </w:rPr>
        <w:t xml:space="preserve">του όρου </w:t>
      </w:r>
      <w:r w:rsidR="00CD7DF2">
        <w:rPr>
          <w:rFonts w:asciiTheme="minorHAnsi" w:hAnsiTheme="minorHAnsi"/>
        </w:rPr>
        <w:t xml:space="preserve">δεν περιορίζεται στα παραπάνω αλλά έχει διάφορους ορισμούς που εξαρτώνται </w:t>
      </w:r>
      <w:r w:rsidR="00CD7DF2" w:rsidRPr="00124E75">
        <w:rPr>
          <w:rFonts w:asciiTheme="minorHAnsi" w:hAnsiTheme="minorHAnsi"/>
        </w:rPr>
        <w:t>από την προσέγγιση της βασικής έννοιας και την οπτική γωνία που εξετάζει ο κάθε ενδιαφερόμενος το θ</w:t>
      </w:r>
      <w:r w:rsidR="004C4EEC" w:rsidRPr="00124E75">
        <w:rPr>
          <w:rFonts w:asciiTheme="minorHAnsi" w:hAnsiTheme="minorHAnsi"/>
        </w:rPr>
        <w:t>έμα.</w:t>
      </w:r>
    </w:p>
    <w:p w:rsidR="000B0FA5" w:rsidRPr="00967B67" w:rsidRDefault="000B0FA5" w:rsidP="00582293">
      <w:pPr>
        <w:pStyle w:val="ListParagraph"/>
        <w:tabs>
          <w:tab w:val="left" w:pos="426"/>
        </w:tabs>
        <w:spacing w:after="0" w:line="360" w:lineRule="auto"/>
        <w:ind w:left="0"/>
        <w:jc w:val="both"/>
        <w:rPr>
          <w:rFonts w:asciiTheme="minorHAnsi" w:hAnsiTheme="minorHAnsi"/>
        </w:rPr>
      </w:pPr>
      <w:r w:rsidRPr="00124E75">
        <w:rPr>
          <w:rFonts w:asciiTheme="minorHAnsi" w:hAnsiTheme="minorHAnsi"/>
        </w:rPr>
        <w:tab/>
        <w:t xml:space="preserve">Σύμφωνα με τον </w:t>
      </w:r>
      <w:proofErr w:type="spellStart"/>
      <w:r w:rsidRPr="00124E75">
        <w:rPr>
          <w:rFonts w:asciiTheme="minorHAnsi" w:hAnsiTheme="minorHAnsi"/>
        </w:rPr>
        <w:t>Gillan</w:t>
      </w:r>
      <w:proofErr w:type="spellEnd"/>
      <w:r w:rsidRPr="00124E75">
        <w:rPr>
          <w:rFonts w:asciiTheme="minorHAnsi" w:hAnsiTheme="minorHAnsi"/>
        </w:rPr>
        <w:t xml:space="preserve"> (2006), ο ορισμός της εταιρικής διακυβέρνησης διαφέρει ανάλογα με την άποψη κάποιου για τον κόσμο. Από μια ευρεία άποψη, </w:t>
      </w:r>
      <w:r w:rsidRPr="00124E75">
        <w:rPr>
          <w:rFonts w:asciiTheme="minorHAnsi" w:hAnsiTheme="minorHAnsi"/>
          <w:lang w:val="en-US"/>
        </w:rPr>
        <w:t>o</w:t>
      </w:r>
      <w:r w:rsidRPr="00124E75">
        <w:rPr>
          <w:rFonts w:asciiTheme="minorHAnsi" w:hAnsiTheme="minorHAnsi"/>
        </w:rPr>
        <w:t xml:space="preserve"> </w:t>
      </w:r>
      <w:proofErr w:type="spellStart"/>
      <w:r w:rsidRPr="00124E75">
        <w:rPr>
          <w:rFonts w:asciiTheme="minorHAnsi" w:hAnsiTheme="minorHAnsi"/>
          <w:lang w:val="en-US"/>
        </w:rPr>
        <w:t>Zingales</w:t>
      </w:r>
      <w:proofErr w:type="spellEnd"/>
      <w:r w:rsidRPr="00124E75">
        <w:rPr>
          <w:rFonts w:asciiTheme="minorHAnsi" w:hAnsiTheme="minorHAnsi"/>
        </w:rPr>
        <w:t xml:space="preserve"> (1998),</w:t>
      </w:r>
      <w:r>
        <w:rPr>
          <w:rFonts w:asciiTheme="minorHAnsi" w:hAnsiTheme="minorHAnsi"/>
        </w:rPr>
        <w:t xml:space="preserve"> θεωρεί τα συστήματα διακυβέρνησης ως ένα πολύπλοκο σύνολο περιορισμών που διαμορφώνουν το εκ των υστέρων παζάρεμα (</w:t>
      </w:r>
      <w:r>
        <w:rPr>
          <w:rFonts w:asciiTheme="minorHAnsi" w:hAnsiTheme="minorHAnsi"/>
          <w:lang w:val="en-US"/>
        </w:rPr>
        <w:t>bargaining</w:t>
      </w:r>
      <w:r w:rsidRPr="000B0FA5">
        <w:rPr>
          <w:rFonts w:asciiTheme="minorHAnsi" w:hAnsiTheme="minorHAnsi"/>
        </w:rPr>
        <w:t xml:space="preserve">) </w:t>
      </w:r>
      <w:r>
        <w:rPr>
          <w:rFonts w:asciiTheme="minorHAnsi" w:hAnsiTheme="minorHAnsi"/>
        </w:rPr>
        <w:t>των οιονεί ενοικίων (</w:t>
      </w:r>
      <w:r>
        <w:rPr>
          <w:rFonts w:asciiTheme="minorHAnsi" w:hAnsiTheme="minorHAnsi"/>
          <w:lang w:val="en-US"/>
        </w:rPr>
        <w:t>quasi</w:t>
      </w:r>
      <w:r w:rsidRPr="000B0FA5">
        <w:rPr>
          <w:rFonts w:asciiTheme="minorHAnsi" w:hAnsiTheme="minorHAnsi"/>
        </w:rPr>
        <w:t xml:space="preserve"> – </w:t>
      </w:r>
      <w:r>
        <w:rPr>
          <w:rFonts w:asciiTheme="minorHAnsi" w:hAnsiTheme="minorHAnsi"/>
          <w:lang w:val="en-US"/>
        </w:rPr>
        <w:lastRenderedPageBreak/>
        <w:t>rents</w:t>
      </w:r>
      <w:r w:rsidRPr="000B0FA5">
        <w:rPr>
          <w:rFonts w:asciiTheme="minorHAnsi" w:hAnsiTheme="minorHAnsi"/>
        </w:rPr>
        <w:t xml:space="preserve">) </w:t>
      </w:r>
      <w:r>
        <w:rPr>
          <w:rFonts w:asciiTheme="minorHAnsi" w:hAnsiTheme="minorHAnsi"/>
        </w:rPr>
        <w:t xml:space="preserve">που παράγονται από την επιχείρηση. Οι </w:t>
      </w:r>
      <w:proofErr w:type="spellStart"/>
      <w:r w:rsidRPr="000B0FA5">
        <w:rPr>
          <w:rFonts w:asciiTheme="minorHAnsi" w:hAnsiTheme="minorHAnsi"/>
        </w:rPr>
        <w:t>Shleifer</w:t>
      </w:r>
      <w:proofErr w:type="spellEnd"/>
      <w:r w:rsidRPr="000B0FA5">
        <w:rPr>
          <w:rFonts w:asciiTheme="minorHAnsi" w:hAnsiTheme="minorHAnsi"/>
        </w:rPr>
        <w:t xml:space="preserve"> και </w:t>
      </w:r>
      <w:proofErr w:type="spellStart"/>
      <w:r w:rsidRPr="000B0FA5">
        <w:rPr>
          <w:rFonts w:asciiTheme="minorHAnsi" w:hAnsiTheme="minorHAnsi"/>
        </w:rPr>
        <w:t>Vishny</w:t>
      </w:r>
      <w:proofErr w:type="spellEnd"/>
      <w:r>
        <w:rPr>
          <w:rFonts w:asciiTheme="minorHAnsi" w:hAnsiTheme="minorHAnsi"/>
        </w:rPr>
        <w:t xml:space="preserve"> (1997) ορίζουν την εταιρική διακυβέρνηση</w:t>
      </w:r>
      <w:r w:rsidR="00C06EEA">
        <w:rPr>
          <w:rFonts w:asciiTheme="minorHAnsi" w:hAnsiTheme="minorHAnsi"/>
        </w:rPr>
        <w:t xml:space="preserve"> ως τους τρόπους με τους οποίους οι προμηθευτές της χρηματοδότησης </w:t>
      </w:r>
      <w:r w:rsidR="00C06EEA" w:rsidRPr="00967B67">
        <w:rPr>
          <w:rFonts w:asciiTheme="minorHAnsi" w:hAnsiTheme="minorHAnsi"/>
        </w:rPr>
        <w:t xml:space="preserve">διαβεβαιώνουν την παρουσία τους προς τις επιχειρήσεις για να πάρουν κάποια αμοιβή ή επιστροφή από τις επενδύσεις τους. </w:t>
      </w:r>
    </w:p>
    <w:p w:rsidR="004C4EEC" w:rsidRPr="00477C7E" w:rsidRDefault="004C4EEC" w:rsidP="00582293">
      <w:pPr>
        <w:pStyle w:val="ListParagraph"/>
        <w:tabs>
          <w:tab w:val="left" w:pos="426"/>
        </w:tabs>
        <w:spacing w:after="0" w:line="360" w:lineRule="auto"/>
        <w:ind w:left="0"/>
        <w:jc w:val="both"/>
        <w:rPr>
          <w:rFonts w:asciiTheme="minorHAnsi" w:hAnsiTheme="minorHAnsi"/>
        </w:rPr>
      </w:pPr>
      <w:r w:rsidRPr="00967B67">
        <w:rPr>
          <w:rFonts w:asciiTheme="minorHAnsi" w:hAnsiTheme="minorHAnsi"/>
        </w:rPr>
        <w:tab/>
      </w:r>
      <w:r w:rsidR="0069670C" w:rsidRPr="00967B67">
        <w:rPr>
          <w:rFonts w:asciiTheme="minorHAnsi" w:hAnsiTheme="minorHAnsi"/>
        </w:rPr>
        <w:t xml:space="preserve">Σύμφωνα με τους </w:t>
      </w:r>
      <w:r w:rsidR="0069670C" w:rsidRPr="00967B67">
        <w:rPr>
          <w:rFonts w:asciiTheme="minorHAnsi" w:hAnsiTheme="minorHAnsi"/>
          <w:lang w:val="en-US"/>
        </w:rPr>
        <w:t>Hawley</w:t>
      </w:r>
      <w:r w:rsidR="0069670C" w:rsidRPr="00967B67">
        <w:rPr>
          <w:rFonts w:asciiTheme="minorHAnsi" w:hAnsiTheme="minorHAnsi"/>
        </w:rPr>
        <w:t xml:space="preserve"> και </w:t>
      </w:r>
      <w:r w:rsidR="0069670C" w:rsidRPr="00967B67">
        <w:rPr>
          <w:rFonts w:asciiTheme="minorHAnsi" w:hAnsiTheme="minorHAnsi"/>
          <w:lang w:val="en-US"/>
        </w:rPr>
        <w:t>Williams</w:t>
      </w:r>
      <w:r w:rsidR="0069670C" w:rsidRPr="00967B67">
        <w:rPr>
          <w:rFonts w:asciiTheme="minorHAnsi" w:hAnsiTheme="minorHAnsi"/>
        </w:rPr>
        <w:t xml:space="preserve"> (1997), συνοψίστηκαν</w:t>
      </w:r>
      <w:r w:rsidR="0069670C">
        <w:rPr>
          <w:rFonts w:asciiTheme="minorHAnsi" w:hAnsiTheme="minorHAnsi"/>
        </w:rPr>
        <w:t xml:space="preserve"> οι διάφορες προσεγγίσεις της εταιρικής διακυβέρνησης σε τέσσερα ευδιάκριτα πρότυπα. Πιο συγκεκριμένα είναι το καθαρά οικονομικό υπόδειγμα ή υπόδειγμα των μετόχων, το πολιτικό υπόδειγμα, το υποστηρικτικό ή συμβουλευτικό υπόδειγμα και τέλος το υπόδειγμα των ενδιαφερόμενων μερών.</w:t>
      </w:r>
    </w:p>
    <w:p w:rsidR="00E26CD9" w:rsidRDefault="0094347F" w:rsidP="00582293">
      <w:pPr>
        <w:pStyle w:val="ListParagraph"/>
        <w:tabs>
          <w:tab w:val="left" w:pos="426"/>
        </w:tabs>
        <w:spacing w:after="0" w:line="360" w:lineRule="auto"/>
        <w:ind w:left="0"/>
        <w:jc w:val="both"/>
        <w:rPr>
          <w:rFonts w:asciiTheme="minorHAnsi" w:hAnsiTheme="minorHAnsi"/>
        </w:rPr>
      </w:pPr>
      <w:r w:rsidRPr="00477C7E">
        <w:rPr>
          <w:rFonts w:asciiTheme="minorHAnsi" w:hAnsiTheme="minorHAnsi"/>
        </w:rPr>
        <w:tab/>
      </w:r>
      <w:r w:rsidR="00D2685D">
        <w:rPr>
          <w:rFonts w:asciiTheme="minorHAnsi" w:hAnsiTheme="minorHAnsi"/>
        </w:rPr>
        <w:t>Η ε</w:t>
      </w:r>
      <w:r>
        <w:rPr>
          <w:rFonts w:asciiTheme="minorHAnsi" w:hAnsiTheme="minorHAnsi"/>
        </w:rPr>
        <w:t xml:space="preserve">ταιρική </w:t>
      </w:r>
      <w:r w:rsidR="00BB7651">
        <w:rPr>
          <w:rFonts w:asciiTheme="minorHAnsi" w:hAnsiTheme="minorHAnsi"/>
        </w:rPr>
        <w:t>διακυβέρνηση</w:t>
      </w:r>
      <w:r>
        <w:rPr>
          <w:rFonts w:asciiTheme="minorHAnsi" w:hAnsiTheme="minorHAnsi"/>
        </w:rPr>
        <w:t xml:space="preserve"> αποσκοπεί στη μεγιστοποίηση της αξίας της εκάστοτε τράπεζας προς όφελος των μετόχων της, όσων συμβάλλουν στην ανάπτυξή της και της κοινωνίας γενικότερα. Στόχος της είναι η προστασία των επενδυτών των εισηγμένων εταιρειών σε χρηματιστήρια, ενώ η αναγκαιότητα θέσπισης συστημάτων εταιρικής διακυβέρνησης πηγάζει από τη σχέση εντολέα-εντολοδόχου κυρίως ανάμεσα σε μετόχους και διευθυντικά στελέχη, μετόχους και πιστωτές, μεγαλομετόχους και μικρομετόχους. </w:t>
      </w:r>
      <w:r w:rsidR="008D1759">
        <w:rPr>
          <w:rFonts w:asciiTheme="minorHAnsi" w:hAnsiTheme="minorHAnsi"/>
        </w:rPr>
        <w:t xml:space="preserve">Στο σημείο αυτό μπορεί να δημιουργηθούν συγκρούσεις συμφερόντων και έτσι καθίσταται αναγκαίος ο σχεδιασμός συστημάτων που διασφαλίζουν τα συμφέροντα των εντολέων. Συνεπώς η εταιρική διακυβέρνηση εξετάζει τα προβλήματα διαχείρισης </w:t>
      </w:r>
      <w:r>
        <w:rPr>
          <w:rFonts w:asciiTheme="minorHAnsi" w:hAnsiTheme="minorHAnsi"/>
        </w:rPr>
        <w:t xml:space="preserve"> </w:t>
      </w:r>
      <w:r w:rsidR="008D1759">
        <w:rPr>
          <w:rFonts w:asciiTheme="minorHAnsi" w:hAnsiTheme="minorHAnsi"/>
        </w:rPr>
        <w:t>που προκαλούνται από το χωρισμό της ιδιοκτησίας και του ελέγχου, ακόμη και στις αναπτυγμένες χώρες.</w:t>
      </w:r>
    </w:p>
    <w:p w:rsidR="00DA068E" w:rsidRPr="005E1716" w:rsidRDefault="006E5A61" w:rsidP="00504952">
      <w:pPr>
        <w:pStyle w:val="Heading1"/>
        <w:spacing w:before="240"/>
        <w:rPr>
          <w:rStyle w:val="Strong"/>
          <w:b/>
          <w:color w:val="auto"/>
          <w:sz w:val="24"/>
          <w:szCs w:val="24"/>
        </w:rPr>
      </w:pPr>
      <w:bookmarkStart w:id="14" w:name="_Toc414128618"/>
      <w:r w:rsidRPr="005E1716">
        <w:rPr>
          <w:rStyle w:val="Strong"/>
          <w:b/>
          <w:color w:val="auto"/>
          <w:sz w:val="24"/>
          <w:szCs w:val="24"/>
        </w:rPr>
        <w:t xml:space="preserve">2.2 </w:t>
      </w:r>
      <w:r w:rsidR="00477C7E" w:rsidRPr="005E1716">
        <w:rPr>
          <w:rStyle w:val="Strong"/>
          <w:b/>
          <w:color w:val="auto"/>
          <w:sz w:val="24"/>
          <w:szCs w:val="24"/>
        </w:rPr>
        <w:t>Βασικές θεωρίες</w:t>
      </w:r>
      <w:r w:rsidR="00DA068E" w:rsidRPr="005E1716">
        <w:rPr>
          <w:rStyle w:val="Strong"/>
          <w:b/>
          <w:color w:val="auto"/>
          <w:sz w:val="24"/>
          <w:szCs w:val="24"/>
        </w:rPr>
        <w:t xml:space="preserve"> εταιρικής διακυβέρνησης</w:t>
      </w:r>
      <w:bookmarkEnd w:id="14"/>
    </w:p>
    <w:p w:rsidR="00DA068E" w:rsidRDefault="00477C7E" w:rsidP="00477C7E">
      <w:pPr>
        <w:tabs>
          <w:tab w:val="left" w:pos="426"/>
        </w:tabs>
        <w:spacing w:after="0" w:line="360" w:lineRule="auto"/>
        <w:ind w:firstLine="435"/>
        <w:jc w:val="both"/>
        <w:rPr>
          <w:rFonts w:asciiTheme="minorHAnsi" w:hAnsiTheme="minorHAnsi"/>
        </w:rPr>
      </w:pPr>
      <w:r>
        <w:rPr>
          <w:rFonts w:asciiTheme="minorHAnsi" w:hAnsiTheme="minorHAnsi"/>
        </w:rPr>
        <w:t xml:space="preserve">Σύμφωνα με τη βιβλιογραφία η εταιρική διακυβέρνηση διακρίνεται από πέντε θεωρίες (αντιπροσώπευσης, κόστους συναλλαγών, υπόδειγμα των ενδιαφερόμενων μερών – εταίρων, επιτροπείας – επιμελητείας και της ηγεμονίας της διοίκησης), </w:t>
      </w:r>
      <w:r w:rsidR="006F739B">
        <w:rPr>
          <w:rFonts w:asciiTheme="minorHAnsi" w:hAnsiTheme="minorHAnsi"/>
        </w:rPr>
        <w:t>οι οποίες θα αναλυθούν</w:t>
      </w:r>
      <w:r>
        <w:rPr>
          <w:rFonts w:asciiTheme="minorHAnsi" w:hAnsiTheme="minorHAnsi"/>
        </w:rPr>
        <w:t xml:space="preserve"> παρακάτω.</w:t>
      </w:r>
    </w:p>
    <w:p w:rsidR="00E25B59" w:rsidRDefault="007F104C" w:rsidP="007F104C">
      <w:pPr>
        <w:tabs>
          <w:tab w:val="left" w:pos="426"/>
        </w:tabs>
        <w:spacing w:after="0" w:line="360" w:lineRule="auto"/>
        <w:ind w:firstLine="435"/>
        <w:jc w:val="both"/>
        <w:rPr>
          <w:rFonts w:asciiTheme="minorHAnsi" w:hAnsiTheme="minorHAnsi"/>
        </w:rPr>
      </w:pPr>
      <w:r>
        <w:rPr>
          <w:rFonts w:asciiTheme="minorHAnsi" w:hAnsiTheme="minorHAnsi"/>
        </w:rPr>
        <w:t xml:space="preserve">Η </w:t>
      </w:r>
      <w:r w:rsidRPr="0018216B">
        <w:rPr>
          <w:rFonts w:asciiTheme="minorHAnsi" w:hAnsiTheme="minorHAnsi"/>
          <w:b/>
        </w:rPr>
        <w:t>θεωρία της αντιπροσώπευσης (</w:t>
      </w:r>
      <w:r w:rsidRPr="0018216B">
        <w:rPr>
          <w:rFonts w:asciiTheme="minorHAnsi" w:hAnsiTheme="minorHAnsi"/>
          <w:b/>
          <w:lang w:val="en-US"/>
        </w:rPr>
        <w:t>agency</w:t>
      </w:r>
      <w:r w:rsidRPr="0018216B">
        <w:rPr>
          <w:rFonts w:asciiTheme="minorHAnsi" w:hAnsiTheme="minorHAnsi"/>
          <w:b/>
        </w:rPr>
        <w:t xml:space="preserve"> </w:t>
      </w:r>
      <w:r w:rsidRPr="0018216B">
        <w:rPr>
          <w:rFonts w:asciiTheme="minorHAnsi" w:hAnsiTheme="minorHAnsi"/>
          <w:b/>
          <w:lang w:val="en-US"/>
        </w:rPr>
        <w:t>theory</w:t>
      </w:r>
      <w:r w:rsidRPr="0018216B">
        <w:rPr>
          <w:rFonts w:asciiTheme="minorHAnsi" w:hAnsiTheme="minorHAnsi"/>
          <w:b/>
        </w:rPr>
        <w:t>)</w:t>
      </w:r>
      <w:r w:rsidRPr="007F104C">
        <w:rPr>
          <w:rFonts w:asciiTheme="minorHAnsi" w:hAnsiTheme="minorHAnsi"/>
        </w:rPr>
        <w:t xml:space="preserve"> </w:t>
      </w:r>
      <w:r>
        <w:rPr>
          <w:rFonts w:asciiTheme="minorHAnsi" w:hAnsiTheme="minorHAnsi"/>
        </w:rPr>
        <w:t xml:space="preserve">αρχικά εδραιώθηκε από τον </w:t>
      </w:r>
      <w:r>
        <w:rPr>
          <w:rFonts w:asciiTheme="minorHAnsi" w:hAnsiTheme="minorHAnsi"/>
          <w:lang w:val="en-US"/>
        </w:rPr>
        <w:t>Smith</w:t>
      </w:r>
      <w:r w:rsidRPr="007F104C">
        <w:rPr>
          <w:rFonts w:asciiTheme="minorHAnsi" w:hAnsiTheme="minorHAnsi"/>
        </w:rPr>
        <w:t xml:space="preserve"> </w:t>
      </w:r>
      <w:r>
        <w:rPr>
          <w:rFonts w:asciiTheme="minorHAnsi" w:hAnsiTheme="minorHAnsi"/>
        </w:rPr>
        <w:t xml:space="preserve">(1776) και πιο πρόσφατα από τους </w:t>
      </w:r>
      <w:proofErr w:type="spellStart"/>
      <w:r>
        <w:rPr>
          <w:rFonts w:asciiTheme="minorHAnsi" w:hAnsiTheme="minorHAnsi"/>
          <w:lang w:val="en-US"/>
        </w:rPr>
        <w:t>Berle</w:t>
      </w:r>
      <w:proofErr w:type="spellEnd"/>
      <w:r w:rsidRPr="007F104C">
        <w:rPr>
          <w:rFonts w:asciiTheme="minorHAnsi" w:hAnsiTheme="minorHAnsi"/>
        </w:rPr>
        <w:t xml:space="preserve"> </w:t>
      </w:r>
      <w:r>
        <w:rPr>
          <w:rFonts w:asciiTheme="minorHAnsi" w:hAnsiTheme="minorHAnsi"/>
        </w:rPr>
        <w:t xml:space="preserve">και </w:t>
      </w:r>
      <w:r>
        <w:rPr>
          <w:rFonts w:asciiTheme="minorHAnsi" w:hAnsiTheme="minorHAnsi"/>
          <w:lang w:val="en-US"/>
        </w:rPr>
        <w:t>Means</w:t>
      </w:r>
      <w:r>
        <w:rPr>
          <w:rFonts w:asciiTheme="minorHAnsi" w:hAnsiTheme="minorHAnsi"/>
        </w:rPr>
        <w:t xml:space="preserve"> (1932), από τους οποίους υποστηρίχθηκε ότι οι επιχειρήσεις μπορούν να θεωρηθούν ως ένα πλέγμα συμβολαίων μεταξύ των κατόχων των πόρων. Κύριο χαρακτηριστικό της θεωρίας είναι η σχέση που υπάρχει μεταξύ δύο μερών στην επιχείρηση, του εντολέα (</w:t>
      </w:r>
      <w:r>
        <w:rPr>
          <w:rFonts w:asciiTheme="minorHAnsi" w:hAnsiTheme="minorHAnsi"/>
          <w:lang w:val="en-US"/>
        </w:rPr>
        <w:t>principal</w:t>
      </w:r>
      <w:r w:rsidRPr="007F104C">
        <w:rPr>
          <w:rFonts w:asciiTheme="minorHAnsi" w:hAnsiTheme="minorHAnsi"/>
        </w:rPr>
        <w:t>)</w:t>
      </w:r>
      <w:r>
        <w:rPr>
          <w:rFonts w:asciiTheme="minorHAnsi" w:hAnsiTheme="minorHAnsi"/>
        </w:rPr>
        <w:t xml:space="preserve"> και του αντιπροσώπου - εντολέα (</w:t>
      </w:r>
      <w:r>
        <w:rPr>
          <w:rFonts w:asciiTheme="minorHAnsi" w:hAnsiTheme="minorHAnsi"/>
          <w:lang w:val="en-US"/>
        </w:rPr>
        <w:t>agent</w:t>
      </w:r>
      <w:r w:rsidRPr="007F104C">
        <w:rPr>
          <w:rFonts w:asciiTheme="minorHAnsi" w:hAnsiTheme="minorHAnsi"/>
        </w:rPr>
        <w:t>)</w:t>
      </w:r>
      <w:r w:rsidR="00931DCD">
        <w:rPr>
          <w:rFonts w:asciiTheme="minorHAnsi" w:hAnsiTheme="minorHAnsi"/>
        </w:rPr>
        <w:t xml:space="preserve">, προσδιορίζεται δηλαδή η </w:t>
      </w:r>
      <w:r w:rsidR="003624C2">
        <w:rPr>
          <w:rFonts w:asciiTheme="minorHAnsi" w:hAnsiTheme="minorHAnsi"/>
        </w:rPr>
        <w:t>σχέση</w:t>
      </w:r>
      <w:r w:rsidR="00931DCD">
        <w:rPr>
          <w:rFonts w:asciiTheme="minorHAnsi" w:hAnsiTheme="minorHAnsi"/>
        </w:rPr>
        <w:t xml:space="preserve"> όπου ο εντολέας αναθέτει συγκεκριμένη εργασία, συγκεκριμένες αρμοδιότητες και εξουσίες μέσα στα πλαίσια δράσης μιας οικονομικής οντότητας, στον αντιπρόσωπο. </w:t>
      </w:r>
      <w:r w:rsidR="003624C2">
        <w:rPr>
          <w:rFonts w:asciiTheme="minorHAnsi" w:hAnsiTheme="minorHAnsi"/>
        </w:rPr>
        <w:t>Το βασικό πρόβλημα που παρατηρείται στη σχέση μεταξύ εντολέα και εντολοδόχου είναι η ασυμμετρία πληροφόρησης που οφείλεται στο διαφορετικό επίπεδο πρόσβασης που έχει ο καθένας μέσα στον οργανισμό και στις πληροφορίες που παράγονται με τον κίνδυνο της δυσμενούς επιλογής (</w:t>
      </w:r>
      <w:r w:rsidR="003624C2">
        <w:rPr>
          <w:rFonts w:asciiTheme="minorHAnsi" w:hAnsiTheme="minorHAnsi"/>
          <w:lang w:val="en-US"/>
        </w:rPr>
        <w:t>adverse</w:t>
      </w:r>
      <w:r w:rsidR="003624C2" w:rsidRPr="003624C2">
        <w:rPr>
          <w:rFonts w:asciiTheme="minorHAnsi" w:hAnsiTheme="minorHAnsi"/>
        </w:rPr>
        <w:t xml:space="preserve"> </w:t>
      </w:r>
      <w:r w:rsidR="003624C2">
        <w:rPr>
          <w:rFonts w:asciiTheme="minorHAnsi" w:hAnsiTheme="minorHAnsi"/>
          <w:lang w:val="en-US"/>
        </w:rPr>
        <w:t>selection</w:t>
      </w:r>
      <w:r w:rsidR="003624C2" w:rsidRPr="003624C2">
        <w:rPr>
          <w:rFonts w:asciiTheme="minorHAnsi" w:hAnsiTheme="minorHAnsi"/>
        </w:rPr>
        <w:t>)</w:t>
      </w:r>
      <w:r w:rsidR="003624C2">
        <w:rPr>
          <w:rFonts w:asciiTheme="minorHAnsi" w:hAnsiTheme="minorHAnsi"/>
        </w:rPr>
        <w:t xml:space="preserve">. </w:t>
      </w:r>
      <w:r w:rsidR="00FE409B">
        <w:rPr>
          <w:rFonts w:asciiTheme="minorHAnsi" w:hAnsiTheme="minorHAnsi"/>
        </w:rPr>
        <w:t xml:space="preserve">Η ύπαρξη κάποιας σχέσης αντιπροσώπευσης προϋποθέτει και </w:t>
      </w:r>
      <w:r w:rsidR="009070C2">
        <w:rPr>
          <w:rFonts w:asciiTheme="minorHAnsi" w:hAnsiTheme="minorHAnsi"/>
        </w:rPr>
        <w:t xml:space="preserve">την </w:t>
      </w:r>
      <w:r w:rsidR="00FE409B">
        <w:rPr>
          <w:rFonts w:asciiTheme="minorHAnsi" w:hAnsiTheme="minorHAnsi"/>
        </w:rPr>
        <w:t>αύξηση</w:t>
      </w:r>
      <w:r w:rsidR="009070C2">
        <w:rPr>
          <w:rFonts w:asciiTheme="minorHAnsi" w:hAnsiTheme="minorHAnsi"/>
        </w:rPr>
        <w:t xml:space="preserve"> του κόστους από αυτήν</w:t>
      </w:r>
      <w:r w:rsidR="00FE409B">
        <w:rPr>
          <w:rFonts w:asciiTheme="minorHAnsi" w:hAnsiTheme="minorHAnsi"/>
        </w:rPr>
        <w:t xml:space="preserve">. Το κόστος αυτό συντελεί στη διατήρηση μιας αποτελεσματικής σχέσης </w:t>
      </w:r>
      <w:r w:rsidR="00FE409B">
        <w:rPr>
          <w:rFonts w:asciiTheme="minorHAnsi" w:hAnsiTheme="minorHAnsi"/>
        </w:rPr>
        <w:lastRenderedPageBreak/>
        <w:t>αντ</w:t>
      </w:r>
      <w:r w:rsidR="009070C2">
        <w:rPr>
          <w:rFonts w:asciiTheme="minorHAnsi" w:hAnsiTheme="minorHAnsi"/>
        </w:rPr>
        <w:t>ιπροσώπευσης, δηλαδή</w:t>
      </w:r>
      <w:r w:rsidR="00FE409B">
        <w:rPr>
          <w:rFonts w:asciiTheme="minorHAnsi" w:hAnsiTheme="minorHAnsi"/>
        </w:rPr>
        <w:t xml:space="preserve"> να μειωθεί το δυνητικ</w:t>
      </w:r>
      <w:r w:rsidR="009070C2">
        <w:rPr>
          <w:rFonts w:asciiTheme="minorHAnsi" w:hAnsiTheme="minorHAnsi"/>
        </w:rPr>
        <w:t>ό χάσμα που υπάρχει, τόσο σε πληροφοριακό επίπεδο όσο και</w:t>
      </w:r>
      <w:r w:rsidR="00FE409B">
        <w:rPr>
          <w:rFonts w:asciiTheme="minorHAnsi" w:hAnsiTheme="minorHAnsi"/>
        </w:rPr>
        <w:t xml:space="preserve"> σε επίπεδο δράσης της διοίκησης, μεταξύ εντολέα εντολοδ</w:t>
      </w:r>
      <w:r w:rsidR="00C01AD9">
        <w:rPr>
          <w:rFonts w:asciiTheme="minorHAnsi" w:hAnsiTheme="minorHAnsi"/>
        </w:rPr>
        <w:t>όχου.</w:t>
      </w:r>
    </w:p>
    <w:p w:rsidR="00C01AD9" w:rsidRDefault="00C01AD9" w:rsidP="007F104C">
      <w:pPr>
        <w:tabs>
          <w:tab w:val="left" w:pos="426"/>
        </w:tabs>
        <w:spacing w:after="0" w:line="360" w:lineRule="auto"/>
        <w:ind w:firstLine="435"/>
        <w:jc w:val="both"/>
        <w:rPr>
          <w:rFonts w:asciiTheme="minorHAnsi" w:hAnsiTheme="minorHAnsi"/>
        </w:rPr>
      </w:pPr>
      <w:r>
        <w:rPr>
          <w:rFonts w:asciiTheme="minorHAnsi" w:hAnsiTheme="minorHAnsi"/>
        </w:rPr>
        <w:t>Η εφαρμογή ενός αποτελεσματικού συστήματος εταιρικής διακυβέρνησης γεφυρώνει την ασυμμετρία πληροφοριών μεταξύ των αντισυμβαλλόμενων</w:t>
      </w:r>
      <w:r w:rsidR="007F7F0F">
        <w:rPr>
          <w:rFonts w:asciiTheme="minorHAnsi" w:hAnsiTheme="minorHAnsi"/>
        </w:rPr>
        <w:t xml:space="preserve">. Αυτό έχει ως </w:t>
      </w:r>
      <w:r>
        <w:rPr>
          <w:rFonts w:asciiTheme="minorHAnsi" w:hAnsiTheme="minorHAnsi"/>
        </w:rPr>
        <w:t>αποτέλεσμα τη μείωση του κόστους αντιπροσώπευσης και λειτουργεί σαν ασπίδα για την ευθυγρά</w:t>
      </w:r>
      <w:r w:rsidR="00B96190">
        <w:rPr>
          <w:rFonts w:asciiTheme="minorHAnsi" w:hAnsiTheme="minorHAnsi"/>
        </w:rPr>
        <w:t>μμιση των συμφερόντων των μερών. Έτσι δημιουργούνται οι</w:t>
      </w:r>
      <w:r>
        <w:rPr>
          <w:rFonts w:asciiTheme="minorHAnsi" w:hAnsiTheme="minorHAnsi"/>
        </w:rPr>
        <w:t xml:space="preserve"> προϋποθέσεις για την προάσπιση του γενικού εταιρικού και κοινωνικού συμφέροντος. </w:t>
      </w:r>
    </w:p>
    <w:p w:rsidR="0018216B" w:rsidRDefault="00CB0F20" w:rsidP="007F104C">
      <w:pPr>
        <w:tabs>
          <w:tab w:val="left" w:pos="426"/>
        </w:tabs>
        <w:spacing w:after="0" w:line="360" w:lineRule="auto"/>
        <w:ind w:firstLine="435"/>
        <w:jc w:val="both"/>
        <w:rPr>
          <w:rFonts w:asciiTheme="minorHAnsi" w:hAnsiTheme="minorHAnsi"/>
        </w:rPr>
      </w:pPr>
      <w:r>
        <w:rPr>
          <w:rFonts w:asciiTheme="minorHAnsi" w:hAnsiTheme="minorHAnsi"/>
        </w:rPr>
        <w:t xml:space="preserve">Η </w:t>
      </w:r>
      <w:r w:rsidRPr="00CB0F20">
        <w:rPr>
          <w:rFonts w:asciiTheme="minorHAnsi" w:hAnsiTheme="minorHAnsi"/>
          <w:b/>
        </w:rPr>
        <w:t>θεωρία κόστους συναλλαγών (</w:t>
      </w:r>
      <w:r w:rsidRPr="00CB0F20">
        <w:rPr>
          <w:rFonts w:asciiTheme="minorHAnsi" w:hAnsiTheme="minorHAnsi"/>
          <w:b/>
          <w:lang w:val="en-US"/>
        </w:rPr>
        <w:t>transaction</w:t>
      </w:r>
      <w:r w:rsidRPr="00CB0F20">
        <w:rPr>
          <w:rFonts w:asciiTheme="minorHAnsi" w:hAnsiTheme="minorHAnsi"/>
          <w:b/>
        </w:rPr>
        <w:t xml:space="preserve"> </w:t>
      </w:r>
      <w:r w:rsidRPr="00CB0F20">
        <w:rPr>
          <w:rFonts w:asciiTheme="minorHAnsi" w:hAnsiTheme="minorHAnsi"/>
          <w:b/>
          <w:lang w:val="en-US"/>
        </w:rPr>
        <w:t>cost</w:t>
      </w:r>
      <w:r w:rsidRPr="00CB0F20">
        <w:rPr>
          <w:rFonts w:asciiTheme="minorHAnsi" w:hAnsiTheme="minorHAnsi"/>
          <w:b/>
        </w:rPr>
        <w:t xml:space="preserve"> </w:t>
      </w:r>
      <w:r w:rsidRPr="00CB0F20">
        <w:rPr>
          <w:rFonts w:asciiTheme="minorHAnsi" w:hAnsiTheme="minorHAnsi"/>
          <w:b/>
          <w:lang w:val="en-US"/>
        </w:rPr>
        <w:t>theory</w:t>
      </w:r>
      <w:r w:rsidRPr="00CB0F20">
        <w:rPr>
          <w:rFonts w:asciiTheme="minorHAnsi" w:hAnsiTheme="minorHAnsi"/>
          <w:b/>
        </w:rPr>
        <w:t>)</w:t>
      </w:r>
      <w:r>
        <w:rPr>
          <w:rFonts w:asciiTheme="minorHAnsi" w:hAnsiTheme="minorHAnsi"/>
        </w:rPr>
        <w:t xml:space="preserve"> ερευνήθηκε από τον </w:t>
      </w:r>
      <w:r>
        <w:rPr>
          <w:rFonts w:asciiTheme="minorHAnsi" w:hAnsiTheme="minorHAnsi"/>
          <w:lang w:val="en-US"/>
        </w:rPr>
        <w:t>Williamson</w:t>
      </w:r>
      <w:r w:rsidRPr="00CB0F20">
        <w:rPr>
          <w:rFonts w:asciiTheme="minorHAnsi" w:hAnsiTheme="minorHAnsi"/>
        </w:rPr>
        <w:t xml:space="preserve"> </w:t>
      </w:r>
      <w:r>
        <w:rPr>
          <w:rFonts w:asciiTheme="minorHAnsi" w:hAnsiTheme="minorHAnsi"/>
        </w:rPr>
        <w:t xml:space="preserve">(1975), ο οποίος θεωρεί την εταιρία ως μια δομή και αναφέρεται στο κόστος που απαιτείται για την παροχή κάποιου αγαθού ή υπηρεσίας μέσω της αγοράς. </w:t>
      </w:r>
      <w:r w:rsidR="007D6702">
        <w:rPr>
          <w:rFonts w:asciiTheme="minorHAnsi" w:hAnsiTheme="minorHAnsi"/>
        </w:rPr>
        <w:t>Βασική προϋπόθεση της θεωρίας είναι η ελαχιστοποίηση του κόστους ανταλλαγής πόρων με το εξωτερικό περιβάλλον, καθώς και του γραφειοκρατικού κόστους μέσα στην επιχείρηση. Όταν το εξωτερικό κόστος συναλλαγών είναι μεγαλύτερο από τις δαπάνες της γραφειοκρατίας θα υπάρχει ανάπτυξη επειδή θα είναι σε θέση να ασκεί τις δραστηριότητες της σε χαμηλότερες τιμές</w:t>
      </w:r>
      <w:r w:rsidR="00B31890">
        <w:rPr>
          <w:rFonts w:asciiTheme="minorHAnsi" w:hAnsiTheme="minorHAnsi"/>
        </w:rPr>
        <w:t xml:space="preserve"> σε σχέση με την αγορά. Εάν όμως</w:t>
      </w:r>
      <w:r w:rsidR="007D6702">
        <w:rPr>
          <w:rFonts w:asciiTheme="minorHAnsi" w:hAnsiTheme="minorHAnsi"/>
        </w:rPr>
        <w:t xml:space="preserve"> οι γραφειοκρατικές δαπάνες για το συντονισμό της δραστηριότητας είναι υψηλότερες, θα υπάρχει συρρίκνωση της εταιρίας. </w:t>
      </w:r>
    </w:p>
    <w:p w:rsidR="006434FE" w:rsidRDefault="006434FE" w:rsidP="007F104C">
      <w:pPr>
        <w:tabs>
          <w:tab w:val="left" w:pos="426"/>
        </w:tabs>
        <w:spacing w:after="0" w:line="360" w:lineRule="auto"/>
        <w:ind w:firstLine="435"/>
        <w:jc w:val="both"/>
        <w:rPr>
          <w:rFonts w:asciiTheme="minorHAnsi" w:hAnsiTheme="minorHAnsi"/>
        </w:rPr>
      </w:pPr>
      <w:r>
        <w:rPr>
          <w:rFonts w:asciiTheme="minorHAnsi" w:hAnsiTheme="minorHAnsi"/>
        </w:rPr>
        <w:t xml:space="preserve">Σε αντίθεση με τη </w:t>
      </w:r>
      <w:r w:rsidRPr="0019286C">
        <w:rPr>
          <w:rFonts w:asciiTheme="minorHAnsi" w:hAnsiTheme="minorHAnsi"/>
        </w:rPr>
        <w:t>θεωρία αντιπροσώπευσης</w:t>
      </w:r>
      <w:r>
        <w:rPr>
          <w:rFonts w:asciiTheme="minorHAnsi" w:hAnsiTheme="minorHAnsi"/>
        </w:rPr>
        <w:t xml:space="preserve">, το </w:t>
      </w:r>
      <w:r w:rsidRPr="0019286C">
        <w:rPr>
          <w:rFonts w:asciiTheme="minorHAnsi" w:hAnsiTheme="minorHAnsi"/>
          <w:b/>
        </w:rPr>
        <w:t>υπόδειγμα των ενδιαφερόμενων μερών – εταίρων</w:t>
      </w:r>
      <w:r>
        <w:rPr>
          <w:rFonts w:asciiTheme="minorHAnsi" w:hAnsiTheme="minorHAnsi"/>
        </w:rPr>
        <w:t xml:space="preserve"> </w:t>
      </w:r>
      <w:r w:rsidR="00792B31" w:rsidRPr="00792B31">
        <w:rPr>
          <w:rFonts w:asciiTheme="minorHAnsi" w:hAnsiTheme="minorHAnsi"/>
          <w:b/>
        </w:rPr>
        <w:t>(</w:t>
      </w:r>
      <w:r w:rsidR="003C4CF6">
        <w:rPr>
          <w:rFonts w:asciiTheme="minorHAnsi" w:hAnsiTheme="minorHAnsi"/>
          <w:b/>
          <w:lang w:val="en-US"/>
        </w:rPr>
        <w:t>Stakeholder</w:t>
      </w:r>
      <w:r w:rsidR="00792B31" w:rsidRPr="00792B31">
        <w:rPr>
          <w:rFonts w:asciiTheme="minorHAnsi" w:hAnsiTheme="minorHAnsi"/>
          <w:b/>
        </w:rPr>
        <w:t xml:space="preserve"> </w:t>
      </w:r>
      <w:r w:rsidR="00792B31" w:rsidRPr="00792B31">
        <w:rPr>
          <w:rFonts w:asciiTheme="minorHAnsi" w:hAnsiTheme="minorHAnsi"/>
          <w:b/>
          <w:lang w:val="en-US"/>
        </w:rPr>
        <w:t>model</w:t>
      </w:r>
      <w:r w:rsidR="00792B31" w:rsidRPr="00792B31">
        <w:rPr>
          <w:rFonts w:asciiTheme="minorHAnsi" w:hAnsiTheme="minorHAnsi"/>
          <w:b/>
        </w:rPr>
        <w:t>)</w:t>
      </w:r>
      <w:r w:rsidR="00792B31" w:rsidRPr="00792B31">
        <w:rPr>
          <w:rFonts w:asciiTheme="minorHAnsi" w:hAnsiTheme="minorHAnsi"/>
        </w:rPr>
        <w:t xml:space="preserve"> </w:t>
      </w:r>
      <w:r>
        <w:rPr>
          <w:rFonts w:asciiTheme="minorHAnsi" w:hAnsiTheme="minorHAnsi"/>
        </w:rPr>
        <w:t xml:space="preserve">λειτουργεί </w:t>
      </w:r>
      <w:r w:rsidR="0019286C">
        <w:rPr>
          <w:rFonts w:asciiTheme="minorHAnsi" w:hAnsiTheme="minorHAnsi"/>
        </w:rPr>
        <w:t xml:space="preserve">σε ένα ευρύτερο πεδίο εφαρμογής και λαμβάνει υπόψη τα συμφέροντα μιας ευρύτερης ομάδας ενδιαφερομένων, όπως είναι οι πελάτες, οι εργαζόμενοι, οι πιστωτές, οι προμηθευτές, οι κυβερνήσεις και οι τοπικές κοινότητες. Επικεντρώνεται δηλαδή τόσο στο εσωτερικό όσο και στο εξωτερικό περιβάλλον της επιχείρησης και οι ιδιοκτήτες αυτής δε θεωρούνται οι μόνοι που μπορούν να διαχειριστούν την περιουσία της. </w:t>
      </w:r>
      <w:r w:rsidR="00FF2305">
        <w:rPr>
          <w:rFonts w:asciiTheme="minorHAnsi" w:hAnsiTheme="minorHAnsi"/>
        </w:rPr>
        <w:t xml:space="preserve">Τα κυριότερα προβλήματα είναι η δυσκολία να οριστούν οι τρόποι με τους οποίους θα ικανοποιηθούν τα συμφέροντα όλων των ομάδων ενδιαφερομένων ταυτόχρονα και η δυσκολία στη σύγκλιση απόψεων όσο αφορά τις αποφάσεις και τις ενέργειες των διαχειριστών, με αποτέλεσμα να είναι δύσκολο να δοθεί μια σαφής κατεύθυνση για τη </w:t>
      </w:r>
      <w:r w:rsidR="003A3D64">
        <w:rPr>
          <w:rFonts w:asciiTheme="minorHAnsi" w:hAnsiTheme="minorHAnsi"/>
        </w:rPr>
        <w:t>διαχείριση</w:t>
      </w:r>
      <w:r w:rsidR="00FF2305">
        <w:rPr>
          <w:rFonts w:asciiTheme="minorHAnsi" w:hAnsiTheme="minorHAnsi"/>
        </w:rPr>
        <w:t xml:space="preserve"> και τη διοίκηση των εταιριών. </w:t>
      </w:r>
    </w:p>
    <w:p w:rsidR="00F04BF7" w:rsidRPr="00883CAA" w:rsidRDefault="00883CAA" w:rsidP="007F104C">
      <w:pPr>
        <w:tabs>
          <w:tab w:val="left" w:pos="426"/>
        </w:tabs>
        <w:spacing w:after="0" w:line="360" w:lineRule="auto"/>
        <w:ind w:firstLine="435"/>
        <w:jc w:val="both"/>
        <w:rPr>
          <w:rFonts w:asciiTheme="minorHAnsi" w:hAnsiTheme="minorHAnsi"/>
        </w:rPr>
      </w:pPr>
      <w:r>
        <w:rPr>
          <w:rFonts w:asciiTheme="minorHAnsi" w:hAnsiTheme="minorHAnsi"/>
        </w:rPr>
        <w:t xml:space="preserve">Σύμφωνα με τους </w:t>
      </w:r>
      <w:r>
        <w:rPr>
          <w:rFonts w:asciiTheme="minorHAnsi" w:hAnsiTheme="minorHAnsi"/>
          <w:lang w:val="en-US"/>
        </w:rPr>
        <w:t>Donaldson</w:t>
      </w:r>
      <w:r w:rsidRPr="00883CAA">
        <w:rPr>
          <w:rFonts w:asciiTheme="minorHAnsi" w:hAnsiTheme="minorHAnsi"/>
        </w:rPr>
        <w:t xml:space="preserve"> </w:t>
      </w:r>
      <w:r>
        <w:rPr>
          <w:rFonts w:asciiTheme="minorHAnsi" w:hAnsiTheme="minorHAnsi"/>
        </w:rPr>
        <w:t xml:space="preserve">και </w:t>
      </w:r>
      <w:r>
        <w:rPr>
          <w:rFonts w:asciiTheme="minorHAnsi" w:hAnsiTheme="minorHAnsi"/>
          <w:lang w:val="en-US"/>
        </w:rPr>
        <w:t>Davis</w:t>
      </w:r>
      <w:r w:rsidRPr="00883CAA">
        <w:rPr>
          <w:rFonts w:asciiTheme="minorHAnsi" w:hAnsiTheme="minorHAnsi"/>
        </w:rPr>
        <w:t xml:space="preserve"> (1991)</w:t>
      </w:r>
      <w:r>
        <w:rPr>
          <w:rFonts w:asciiTheme="minorHAnsi" w:hAnsiTheme="minorHAnsi"/>
        </w:rPr>
        <w:t xml:space="preserve"> και </w:t>
      </w:r>
      <w:r>
        <w:rPr>
          <w:rFonts w:asciiTheme="minorHAnsi" w:hAnsiTheme="minorHAnsi"/>
          <w:lang w:val="en-US"/>
        </w:rPr>
        <w:t>Davis</w:t>
      </w:r>
      <w:r w:rsidRPr="00883CAA">
        <w:rPr>
          <w:rFonts w:asciiTheme="minorHAnsi" w:hAnsiTheme="minorHAnsi"/>
        </w:rPr>
        <w:t xml:space="preserve"> </w:t>
      </w:r>
      <w:r>
        <w:rPr>
          <w:rFonts w:asciiTheme="minorHAnsi" w:hAnsiTheme="minorHAnsi"/>
          <w:lang w:val="en-US"/>
        </w:rPr>
        <w:t>et</w:t>
      </w:r>
      <w:r w:rsidRPr="00883CAA">
        <w:rPr>
          <w:rFonts w:asciiTheme="minorHAnsi" w:hAnsiTheme="minorHAnsi"/>
        </w:rPr>
        <w:t xml:space="preserve"> </w:t>
      </w:r>
      <w:r>
        <w:rPr>
          <w:rFonts w:asciiTheme="minorHAnsi" w:hAnsiTheme="minorHAnsi"/>
          <w:lang w:val="en-US"/>
        </w:rPr>
        <w:t>al</w:t>
      </w:r>
      <w:r w:rsidRPr="00883CAA">
        <w:rPr>
          <w:rFonts w:asciiTheme="minorHAnsi" w:hAnsiTheme="minorHAnsi"/>
        </w:rPr>
        <w:t xml:space="preserve"> (1997)</w:t>
      </w:r>
      <w:r>
        <w:rPr>
          <w:rFonts w:asciiTheme="minorHAnsi" w:hAnsiTheme="minorHAnsi"/>
        </w:rPr>
        <w:t xml:space="preserve">, η </w:t>
      </w:r>
      <w:r w:rsidRPr="00883CAA">
        <w:rPr>
          <w:rFonts w:asciiTheme="minorHAnsi" w:hAnsiTheme="minorHAnsi"/>
          <w:b/>
        </w:rPr>
        <w:t>θεωρία της επιτροπείας – επιμελητείας</w:t>
      </w:r>
      <w:r>
        <w:rPr>
          <w:rFonts w:asciiTheme="minorHAnsi" w:hAnsiTheme="minorHAnsi"/>
        </w:rPr>
        <w:t xml:space="preserve"> </w:t>
      </w:r>
      <w:r w:rsidR="000A1021" w:rsidRPr="000A1021">
        <w:rPr>
          <w:rFonts w:asciiTheme="minorHAnsi" w:hAnsiTheme="minorHAnsi"/>
          <w:b/>
        </w:rPr>
        <w:t>(</w:t>
      </w:r>
      <w:r w:rsidR="000A1021" w:rsidRPr="000A1021">
        <w:rPr>
          <w:rFonts w:asciiTheme="minorHAnsi" w:hAnsiTheme="minorHAnsi"/>
          <w:b/>
          <w:lang w:val="en-US"/>
        </w:rPr>
        <w:t>Stewardship</w:t>
      </w:r>
      <w:r w:rsidR="000A1021" w:rsidRPr="000A1021">
        <w:rPr>
          <w:rFonts w:asciiTheme="minorHAnsi" w:hAnsiTheme="minorHAnsi"/>
          <w:b/>
        </w:rPr>
        <w:t xml:space="preserve"> </w:t>
      </w:r>
      <w:r w:rsidR="000A1021" w:rsidRPr="000A1021">
        <w:rPr>
          <w:rFonts w:asciiTheme="minorHAnsi" w:hAnsiTheme="minorHAnsi"/>
          <w:b/>
          <w:lang w:val="en-US"/>
        </w:rPr>
        <w:t>theory</w:t>
      </w:r>
      <w:r w:rsidR="000A1021" w:rsidRPr="000A1021">
        <w:rPr>
          <w:rFonts w:asciiTheme="minorHAnsi" w:hAnsiTheme="minorHAnsi"/>
          <w:b/>
        </w:rPr>
        <w:t>)</w:t>
      </w:r>
      <w:r w:rsidR="000A1021" w:rsidRPr="000A1021">
        <w:rPr>
          <w:rFonts w:asciiTheme="minorHAnsi" w:hAnsiTheme="minorHAnsi"/>
        </w:rPr>
        <w:t xml:space="preserve"> </w:t>
      </w:r>
      <w:r>
        <w:rPr>
          <w:rFonts w:asciiTheme="minorHAnsi" w:hAnsiTheme="minorHAnsi"/>
        </w:rPr>
        <w:t>δε λαμβάνει υπόψη τυχόν ιδιοτελείς συμπεριφορές για την ικανοποίηση ατομικών συμφερόντων τόσο από τους ιδιοκτήτες όσο και από τους διαχειριστές μιας επιχείρησης. Οι διαχειριστές όμως επιδιώκουν να ικανοποιήσουν και να επιτύχουν μη οικονομικούς σκοπούς</w:t>
      </w:r>
      <w:r w:rsidR="003A3D64">
        <w:rPr>
          <w:rFonts w:asciiTheme="minorHAnsi" w:hAnsiTheme="minorHAnsi"/>
        </w:rPr>
        <w:t>,</w:t>
      </w:r>
      <w:r>
        <w:rPr>
          <w:rFonts w:asciiTheme="minorHAnsi" w:hAnsiTheme="minorHAnsi"/>
        </w:rPr>
        <w:t xml:space="preserve"> όπως ικανοποίηση αίσθησης καθήκοντος, </w:t>
      </w:r>
      <w:r w:rsidR="008711DE">
        <w:rPr>
          <w:rFonts w:asciiTheme="minorHAnsi" w:hAnsiTheme="minorHAnsi"/>
        </w:rPr>
        <w:t>καλή</w:t>
      </w:r>
      <w:r>
        <w:rPr>
          <w:rFonts w:asciiTheme="minorHAnsi" w:hAnsiTheme="minorHAnsi"/>
        </w:rPr>
        <w:t xml:space="preserve"> φήμη, καλή δουλειά, αίσθημα ικανοποίησης από το έργο και τη δουλειά που επιτελούν. Αυτό έχει ως συνέπεια οι διευθυντές να κάνουν καλά τη δουλειά τους, να μεγιστοποιούν τα κέρδη και να επιτυγχάνουν  μια ικανοποιητική απόδοση για τους μετόχους. </w:t>
      </w:r>
    </w:p>
    <w:p w:rsidR="00E339AB" w:rsidRPr="00044CC4" w:rsidRDefault="008711DE" w:rsidP="00D90658">
      <w:pPr>
        <w:tabs>
          <w:tab w:val="left" w:pos="426"/>
        </w:tabs>
        <w:spacing w:after="0" w:line="360" w:lineRule="auto"/>
        <w:ind w:firstLine="435"/>
        <w:jc w:val="both"/>
        <w:rPr>
          <w:rFonts w:asciiTheme="minorHAnsi" w:hAnsiTheme="minorHAnsi"/>
        </w:rPr>
      </w:pPr>
      <w:r>
        <w:rPr>
          <w:rFonts w:asciiTheme="minorHAnsi" w:hAnsiTheme="minorHAnsi"/>
        </w:rPr>
        <w:lastRenderedPageBreak/>
        <w:t xml:space="preserve">Τέλος, η </w:t>
      </w:r>
      <w:r w:rsidRPr="008711DE">
        <w:rPr>
          <w:rFonts w:asciiTheme="minorHAnsi" w:hAnsiTheme="minorHAnsi"/>
          <w:b/>
        </w:rPr>
        <w:t>θεωρία της ηγεμονίας της διοίκησης (</w:t>
      </w:r>
      <w:r w:rsidRPr="008711DE">
        <w:rPr>
          <w:rFonts w:asciiTheme="minorHAnsi" w:hAnsiTheme="minorHAnsi"/>
          <w:b/>
          <w:lang w:val="en-US"/>
        </w:rPr>
        <w:t>Managerial</w:t>
      </w:r>
      <w:r w:rsidRPr="008711DE">
        <w:rPr>
          <w:rFonts w:asciiTheme="minorHAnsi" w:hAnsiTheme="minorHAnsi"/>
          <w:b/>
        </w:rPr>
        <w:t xml:space="preserve"> </w:t>
      </w:r>
      <w:r w:rsidRPr="008711DE">
        <w:rPr>
          <w:rFonts w:asciiTheme="minorHAnsi" w:hAnsiTheme="minorHAnsi"/>
          <w:b/>
          <w:lang w:val="en-US"/>
        </w:rPr>
        <w:t>Hegemony</w:t>
      </w:r>
      <w:r w:rsidRPr="008711DE">
        <w:rPr>
          <w:rFonts w:asciiTheme="minorHAnsi" w:hAnsiTheme="minorHAnsi"/>
          <w:b/>
        </w:rPr>
        <w:t xml:space="preserve"> </w:t>
      </w:r>
      <w:r w:rsidRPr="008711DE">
        <w:rPr>
          <w:rFonts w:asciiTheme="minorHAnsi" w:hAnsiTheme="minorHAnsi"/>
          <w:b/>
          <w:lang w:val="en-US"/>
        </w:rPr>
        <w:t>Theory</w:t>
      </w:r>
      <w:r w:rsidRPr="008711DE">
        <w:rPr>
          <w:rFonts w:asciiTheme="minorHAnsi" w:hAnsiTheme="minorHAnsi"/>
          <w:b/>
        </w:rPr>
        <w:t>)</w:t>
      </w:r>
      <w:r w:rsidRPr="008711DE">
        <w:rPr>
          <w:rFonts w:asciiTheme="minorHAnsi" w:hAnsiTheme="minorHAnsi"/>
        </w:rPr>
        <w:t xml:space="preserve"> </w:t>
      </w:r>
      <w:r>
        <w:rPr>
          <w:rFonts w:asciiTheme="minorHAnsi" w:hAnsiTheme="minorHAnsi"/>
        </w:rPr>
        <w:t xml:space="preserve">αναπτύχθηκε από τον </w:t>
      </w:r>
      <w:r>
        <w:rPr>
          <w:rFonts w:asciiTheme="minorHAnsi" w:hAnsiTheme="minorHAnsi"/>
          <w:lang w:val="en-US"/>
        </w:rPr>
        <w:t>Mace</w:t>
      </w:r>
      <w:r>
        <w:rPr>
          <w:rFonts w:asciiTheme="minorHAnsi" w:hAnsiTheme="minorHAnsi"/>
        </w:rPr>
        <w:t xml:space="preserve"> (1971) και αναφέρεται στην εξασθένηση των μεθόδων και δομών εποπτείας, ελέγχου και γενικότερα της οργάνωσης των επιχειρήσεων όσο αφορά τις αποφάσεις και τη δράση της εκτελεστικής διοίκησης. Ως εκ τούτου κυρίαρχες μονάδες εξουσίας καθίστανται τα στελέχη της εκάστοτε εταιρείας. </w:t>
      </w:r>
    </w:p>
    <w:p w:rsidR="00E339AB" w:rsidRPr="005E1716" w:rsidRDefault="006E5A61" w:rsidP="00D90658">
      <w:pPr>
        <w:pStyle w:val="Heading1"/>
        <w:spacing w:before="240"/>
        <w:rPr>
          <w:rStyle w:val="Strong"/>
          <w:b/>
          <w:color w:val="auto"/>
          <w:sz w:val="24"/>
          <w:szCs w:val="24"/>
        </w:rPr>
      </w:pPr>
      <w:bookmarkStart w:id="15" w:name="_Toc414128619"/>
      <w:r w:rsidRPr="005E1716">
        <w:rPr>
          <w:rStyle w:val="Strong"/>
          <w:b/>
          <w:color w:val="auto"/>
          <w:sz w:val="24"/>
          <w:szCs w:val="24"/>
        </w:rPr>
        <w:t xml:space="preserve">2.3 </w:t>
      </w:r>
      <w:r w:rsidR="00E339AB" w:rsidRPr="005E1716">
        <w:rPr>
          <w:rStyle w:val="Strong"/>
          <w:b/>
          <w:color w:val="auto"/>
          <w:sz w:val="24"/>
          <w:szCs w:val="24"/>
        </w:rPr>
        <w:t>Συστήματα εταιρικής διακυβέρνησης</w:t>
      </w:r>
      <w:bookmarkEnd w:id="15"/>
    </w:p>
    <w:p w:rsidR="00E339AB" w:rsidRDefault="00DE2B4C" w:rsidP="00044CC4">
      <w:pPr>
        <w:tabs>
          <w:tab w:val="left" w:pos="426"/>
        </w:tabs>
        <w:spacing w:after="0" w:line="360" w:lineRule="auto"/>
        <w:ind w:firstLine="426"/>
        <w:jc w:val="both"/>
        <w:rPr>
          <w:rFonts w:asciiTheme="minorHAnsi" w:hAnsiTheme="minorHAnsi"/>
        </w:rPr>
      </w:pPr>
      <w:r>
        <w:rPr>
          <w:rFonts w:asciiTheme="minorHAnsi" w:hAnsiTheme="minorHAnsi"/>
        </w:rPr>
        <w:t>Όπως αναφέρθηκε παραπάνω, στο πρόβλημα της αντιπροσώπευσης υπάρχουν συγκρούσεις μεταξύ εντολέα και εντολοδόχου ή μετόχων και διευθυντικών στελεχών</w:t>
      </w:r>
      <w:r w:rsidR="00B60664">
        <w:rPr>
          <w:rFonts w:asciiTheme="minorHAnsi" w:hAnsiTheme="minorHAnsi"/>
        </w:rPr>
        <w:t xml:space="preserve">, με συνέπεια να καθίσταται αναγκαία η διασφάλιση των συμφερόντων των ενδιαφερόμενων μερών. Αυτό εξασφαλίζεται με τη θέσπιση συστημάτων εταιρικής διακυβέρνησης, που έχουν ως βασικό στόχο τη διασφάλιση διαφανούς και αποτελεσματικής διοίκησης </w:t>
      </w:r>
      <w:r w:rsidR="00BF5326">
        <w:rPr>
          <w:rFonts w:asciiTheme="minorHAnsi" w:hAnsiTheme="minorHAnsi"/>
        </w:rPr>
        <w:t>και τη μεγιστοποίηση της</w:t>
      </w:r>
      <w:r w:rsidR="00B60664">
        <w:rPr>
          <w:rFonts w:asciiTheme="minorHAnsi" w:hAnsiTheme="minorHAnsi"/>
        </w:rPr>
        <w:t xml:space="preserve"> οικονομική</w:t>
      </w:r>
      <w:r w:rsidR="00BF5326">
        <w:rPr>
          <w:rFonts w:asciiTheme="minorHAnsi" w:hAnsiTheme="minorHAnsi"/>
        </w:rPr>
        <w:t>ς</w:t>
      </w:r>
      <w:r w:rsidR="00B60664">
        <w:rPr>
          <w:rFonts w:asciiTheme="minorHAnsi" w:hAnsiTheme="minorHAnsi"/>
        </w:rPr>
        <w:t xml:space="preserve"> αξία</w:t>
      </w:r>
      <w:r w:rsidR="00BF5326">
        <w:rPr>
          <w:rFonts w:asciiTheme="minorHAnsi" w:hAnsiTheme="minorHAnsi"/>
        </w:rPr>
        <w:t>ς</w:t>
      </w:r>
      <w:r w:rsidR="00B60664">
        <w:rPr>
          <w:rFonts w:asciiTheme="minorHAnsi" w:hAnsiTheme="minorHAnsi"/>
        </w:rPr>
        <w:t xml:space="preserve"> της επιχείρησης</w:t>
      </w:r>
      <w:r w:rsidR="00BF5326">
        <w:rPr>
          <w:rFonts w:asciiTheme="minorHAnsi" w:hAnsiTheme="minorHAnsi"/>
        </w:rPr>
        <w:t>,</w:t>
      </w:r>
      <w:r w:rsidR="00B60664">
        <w:rPr>
          <w:rFonts w:asciiTheme="minorHAnsi" w:hAnsiTheme="minorHAnsi"/>
        </w:rPr>
        <w:t xml:space="preserve"> προστατεύοντας ταυτόχρονα τα συμφέροντα όλων των μετόχων και πιστωτών. </w:t>
      </w:r>
      <w:r w:rsidR="00EC2BB4">
        <w:rPr>
          <w:rFonts w:asciiTheme="minorHAnsi" w:hAnsiTheme="minorHAnsi"/>
        </w:rPr>
        <w:t xml:space="preserve">Συνεπώς ένα τέτοιο σύστημα συμβάλλει στη δημιουργία εμπιστοσύνης, η οποία είναι απαραίτητος παράγοντας για τη σωστή λειτουργία της αγοράς, καθώς επίσης και στη μείωση του κόστους κεφαλαίου λόγω του ορθολογικότερου τρόπου κατανομής των πόρων. </w:t>
      </w:r>
    </w:p>
    <w:p w:rsidR="00901A6E" w:rsidRDefault="00A57A84" w:rsidP="003A2007">
      <w:pPr>
        <w:tabs>
          <w:tab w:val="left" w:pos="426"/>
        </w:tabs>
        <w:spacing w:after="0" w:line="360" w:lineRule="auto"/>
        <w:ind w:firstLine="426"/>
        <w:jc w:val="both"/>
        <w:rPr>
          <w:rFonts w:asciiTheme="minorHAnsi" w:hAnsiTheme="minorHAnsi"/>
        </w:rPr>
      </w:pPr>
      <w:r>
        <w:rPr>
          <w:rFonts w:asciiTheme="minorHAnsi" w:hAnsiTheme="minorHAnsi"/>
        </w:rPr>
        <w:t xml:space="preserve">Σύμφωνα με τους </w:t>
      </w:r>
      <w:proofErr w:type="spellStart"/>
      <w:r w:rsidRPr="00967B67">
        <w:rPr>
          <w:rFonts w:asciiTheme="minorHAnsi" w:hAnsiTheme="minorHAnsi"/>
          <w:lang w:val="en-US"/>
        </w:rPr>
        <w:t>Charkham</w:t>
      </w:r>
      <w:proofErr w:type="spellEnd"/>
      <w:r w:rsidRPr="00967B67">
        <w:rPr>
          <w:rFonts w:asciiTheme="minorHAnsi" w:hAnsiTheme="minorHAnsi"/>
        </w:rPr>
        <w:t xml:space="preserve"> και </w:t>
      </w:r>
      <w:r w:rsidRPr="00967B67">
        <w:rPr>
          <w:rFonts w:asciiTheme="minorHAnsi" w:hAnsiTheme="minorHAnsi"/>
          <w:lang w:val="en-US"/>
        </w:rPr>
        <w:t>Simpson</w:t>
      </w:r>
      <w:r w:rsidRPr="00967B67">
        <w:rPr>
          <w:rFonts w:asciiTheme="minorHAnsi" w:hAnsiTheme="minorHAnsi"/>
        </w:rPr>
        <w:t xml:space="preserve"> (1999),</w:t>
      </w:r>
      <w:r w:rsidRPr="00A57A84">
        <w:rPr>
          <w:rFonts w:asciiTheme="minorHAnsi" w:hAnsiTheme="minorHAnsi"/>
        </w:rPr>
        <w:t xml:space="preserve"> </w:t>
      </w:r>
      <w:r>
        <w:rPr>
          <w:rFonts w:asciiTheme="minorHAnsi" w:hAnsiTheme="minorHAnsi"/>
        </w:rPr>
        <w:t xml:space="preserve">υπάρχουν δύο βασικές αρχές που λαμβάνονται υπόψη, η πρώτη αφορά το </w:t>
      </w:r>
      <w:r>
        <w:rPr>
          <w:rFonts w:asciiTheme="minorHAnsi" w:hAnsiTheme="minorHAnsi"/>
          <w:lang w:val="en-US"/>
        </w:rPr>
        <w:t>management</w:t>
      </w:r>
      <w:r w:rsidRPr="00A57A84">
        <w:rPr>
          <w:rFonts w:asciiTheme="minorHAnsi" w:hAnsiTheme="minorHAnsi"/>
        </w:rPr>
        <w:t xml:space="preserve"> </w:t>
      </w:r>
      <w:r>
        <w:rPr>
          <w:rFonts w:asciiTheme="minorHAnsi" w:hAnsiTheme="minorHAnsi"/>
        </w:rPr>
        <w:t xml:space="preserve">που πρέπει να είναι ελεύθερο να διοικεί την επιχείρηση με τις ελάχιστες δυνατές παρεμβολές και τη μέγιστη δυνατή παρακίνηση και η δεύτερη ότι πρέπει να είναι υπόλογο για την αποτελεσματική και αποδοτική χρήση της ελευθερίας αυτής. Έτσι έχουμε δύο </w:t>
      </w:r>
      <w:r w:rsidR="00E623F4">
        <w:rPr>
          <w:rFonts w:asciiTheme="minorHAnsi" w:hAnsiTheme="minorHAnsi"/>
        </w:rPr>
        <w:t>επίπεδα ελέγχου, τον έλεγχο της διοίκησης</w:t>
      </w:r>
      <w:r w:rsidRPr="00A57A84">
        <w:rPr>
          <w:rFonts w:asciiTheme="minorHAnsi" w:hAnsiTheme="minorHAnsi"/>
        </w:rPr>
        <w:t xml:space="preserve"> </w:t>
      </w:r>
      <w:r>
        <w:rPr>
          <w:rFonts w:asciiTheme="minorHAnsi" w:hAnsiTheme="minorHAnsi"/>
        </w:rPr>
        <w:t>από το διοικητικό συμβούλιο και τον έλεγχο του διοικητικού συμβουλίου από τους μετ</w:t>
      </w:r>
      <w:r w:rsidR="00333F80">
        <w:rPr>
          <w:rFonts w:asciiTheme="minorHAnsi" w:hAnsiTheme="minorHAnsi"/>
        </w:rPr>
        <w:t xml:space="preserve">όχους. Διαμορφώθηκαν λοιπόν δύο βασικά συστήματα εταιρικής διακυβέρνησης, το αγγλοσαξονικό ή εξωτερικό </w:t>
      </w:r>
      <w:r w:rsidR="00333F80" w:rsidRPr="00333F80">
        <w:rPr>
          <w:rFonts w:asciiTheme="minorHAnsi" w:hAnsiTheme="minorHAnsi"/>
        </w:rPr>
        <w:t>(</w:t>
      </w:r>
      <w:r w:rsidR="00333F80">
        <w:rPr>
          <w:rFonts w:asciiTheme="minorHAnsi" w:hAnsiTheme="minorHAnsi"/>
          <w:lang w:val="en-US"/>
        </w:rPr>
        <w:t>shareholder</w:t>
      </w:r>
      <w:r w:rsidR="00333F80" w:rsidRPr="00333F80">
        <w:rPr>
          <w:rFonts w:asciiTheme="minorHAnsi" w:hAnsiTheme="minorHAnsi"/>
        </w:rPr>
        <w:t>-</w:t>
      </w:r>
      <w:r w:rsidR="00333F80">
        <w:rPr>
          <w:rFonts w:asciiTheme="minorHAnsi" w:hAnsiTheme="minorHAnsi"/>
          <w:lang w:val="en-US"/>
        </w:rPr>
        <w:t>based</w:t>
      </w:r>
      <w:r w:rsidR="00333F80" w:rsidRPr="00333F80">
        <w:rPr>
          <w:rFonts w:asciiTheme="minorHAnsi" w:hAnsiTheme="minorHAnsi"/>
        </w:rPr>
        <w:t xml:space="preserve"> </w:t>
      </w:r>
      <w:r w:rsidR="00333F80">
        <w:rPr>
          <w:rFonts w:asciiTheme="minorHAnsi" w:hAnsiTheme="minorHAnsi"/>
          <w:lang w:val="en-US"/>
        </w:rPr>
        <w:t>system</w:t>
      </w:r>
      <w:r w:rsidR="00333F80" w:rsidRPr="00333F80">
        <w:rPr>
          <w:rFonts w:asciiTheme="minorHAnsi" w:hAnsiTheme="minorHAnsi"/>
        </w:rPr>
        <w:t>)</w:t>
      </w:r>
      <w:r w:rsidR="00333F80">
        <w:rPr>
          <w:rFonts w:asciiTheme="minorHAnsi" w:hAnsiTheme="minorHAnsi"/>
        </w:rPr>
        <w:t xml:space="preserve"> και το ευρωπαϊκό ή εσωτερικό (</w:t>
      </w:r>
      <w:r w:rsidR="00333F80">
        <w:rPr>
          <w:rFonts w:asciiTheme="minorHAnsi" w:hAnsiTheme="minorHAnsi"/>
          <w:lang w:val="en-US"/>
        </w:rPr>
        <w:t>stakeholder</w:t>
      </w:r>
      <w:r w:rsidR="00333F80" w:rsidRPr="00333F80">
        <w:rPr>
          <w:rFonts w:asciiTheme="minorHAnsi" w:hAnsiTheme="minorHAnsi"/>
        </w:rPr>
        <w:t xml:space="preserve"> – </w:t>
      </w:r>
      <w:r w:rsidR="00333F80">
        <w:rPr>
          <w:rFonts w:asciiTheme="minorHAnsi" w:hAnsiTheme="minorHAnsi"/>
          <w:lang w:val="en-US"/>
        </w:rPr>
        <w:t>based</w:t>
      </w:r>
      <w:r w:rsidR="00333F80" w:rsidRPr="00333F80">
        <w:rPr>
          <w:rFonts w:asciiTheme="minorHAnsi" w:hAnsiTheme="minorHAnsi"/>
        </w:rPr>
        <w:t xml:space="preserve"> </w:t>
      </w:r>
      <w:r w:rsidR="00333F80">
        <w:rPr>
          <w:rFonts w:asciiTheme="minorHAnsi" w:hAnsiTheme="minorHAnsi"/>
          <w:lang w:val="en-US"/>
        </w:rPr>
        <w:t>system</w:t>
      </w:r>
      <w:r w:rsidR="00333F80" w:rsidRPr="00333F80">
        <w:rPr>
          <w:rFonts w:asciiTheme="minorHAnsi" w:hAnsiTheme="minorHAnsi"/>
        </w:rPr>
        <w:t xml:space="preserve">) </w:t>
      </w:r>
      <w:r w:rsidR="00333F80">
        <w:rPr>
          <w:rFonts w:asciiTheme="minorHAnsi" w:hAnsiTheme="minorHAnsi"/>
        </w:rPr>
        <w:t>σ</w:t>
      </w:r>
      <w:r w:rsidR="003A2007">
        <w:rPr>
          <w:rFonts w:asciiTheme="minorHAnsi" w:hAnsiTheme="minorHAnsi"/>
        </w:rPr>
        <w:t>ύστημα.</w:t>
      </w:r>
    </w:p>
    <w:p w:rsidR="003A2007" w:rsidRDefault="00C61B2F" w:rsidP="003A2007">
      <w:pPr>
        <w:tabs>
          <w:tab w:val="left" w:pos="426"/>
        </w:tabs>
        <w:spacing w:after="0" w:line="360" w:lineRule="auto"/>
        <w:ind w:firstLine="426"/>
        <w:jc w:val="both"/>
        <w:rPr>
          <w:rFonts w:asciiTheme="minorHAnsi" w:hAnsiTheme="minorHAnsi"/>
        </w:rPr>
      </w:pPr>
      <w:r>
        <w:rPr>
          <w:rFonts w:asciiTheme="minorHAnsi" w:hAnsiTheme="minorHAnsi"/>
        </w:rPr>
        <w:t xml:space="preserve">Το </w:t>
      </w:r>
      <w:r w:rsidRPr="00C61B2F">
        <w:rPr>
          <w:rFonts w:asciiTheme="minorHAnsi" w:hAnsiTheme="minorHAnsi"/>
          <w:b/>
        </w:rPr>
        <w:t>Αγγλοσαξονικό ή εξωτερικό σύστημα</w:t>
      </w:r>
      <w:r>
        <w:rPr>
          <w:rFonts w:asciiTheme="minorHAnsi" w:hAnsiTheme="minorHAnsi"/>
        </w:rPr>
        <w:t xml:space="preserve"> διακρίνεται από μεγάλη διασπορά μετοχικών κεφαλαίων, δραστήρια αγορά εταιρικού ελέγχου, υψηλή ρευστότητα κεφαλαιαγορών και βραχυπρόθεσμος επενδυτικός ορίζοντας. Επίσης το νομικό του σύστημα θεωρείται από τα πιο ισχυρά στην υφήλιο. </w:t>
      </w:r>
      <w:r w:rsidR="00C77972">
        <w:rPr>
          <w:rFonts w:asciiTheme="minorHAnsi" w:hAnsiTheme="minorHAnsi"/>
        </w:rPr>
        <w:t xml:space="preserve">Στο σύστημα αυτό οι συγκρούσεις συμφερόντων δημιουργούνται μεταξύ της ισχυρής διοίκησης και των αδύναμων μετόχων. Βασικό μηχανισμό συμμόρφωσης της διοίκησης προς τα συμφέροντα των μετόχων αποτελεί η κεφαλαιαγορά, ενώ βασικό μηχανισμό ελέγχου της διοίκησης από τους μετόχους η αγορά εταιρικού ελέγχου. Η συμβολή των πιστωτών είναι περιορισμένη, ενώ παρατηρείται μια τάση συγκέντρωσης μετόχων από θεσμικούς επενδυτές. Αξίζει να σημειωθεί ότι τα μέλη του διοικητικού συμβουλίου προέρχονται έξω από την επιχείρηση. Ο ανταγωνισμός λοιπόν που δημιουργείται, σε συνδυασμό με τη λειτουργία της αγοράς οδηγούν στην εξομάλυνση των </w:t>
      </w:r>
      <w:r w:rsidR="00C77972">
        <w:rPr>
          <w:rFonts w:asciiTheme="minorHAnsi" w:hAnsiTheme="minorHAnsi"/>
        </w:rPr>
        <w:lastRenderedPageBreak/>
        <w:t>συμφερόντων μεταξύ μετόχων και διοίκησης</w:t>
      </w:r>
      <w:r w:rsidR="00E80115">
        <w:rPr>
          <w:rFonts w:asciiTheme="minorHAnsi" w:hAnsiTheme="minorHAnsi"/>
        </w:rPr>
        <w:t xml:space="preserve"> και συνεπώς σε μείωση του κόστους αντιπροσώπευσης. </w:t>
      </w:r>
    </w:p>
    <w:p w:rsidR="00BF68F7" w:rsidRDefault="00076E6B" w:rsidP="003A2007">
      <w:pPr>
        <w:tabs>
          <w:tab w:val="left" w:pos="426"/>
        </w:tabs>
        <w:spacing w:after="0" w:line="360" w:lineRule="auto"/>
        <w:ind w:firstLine="426"/>
        <w:jc w:val="both"/>
        <w:rPr>
          <w:rFonts w:asciiTheme="minorHAnsi" w:hAnsiTheme="minorHAnsi"/>
        </w:rPr>
      </w:pPr>
      <w:r>
        <w:rPr>
          <w:rFonts w:asciiTheme="minorHAnsi" w:hAnsiTheme="minorHAnsi"/>
        </w:rPr>
        <w:t xml:space="preserve">Το </w:t>
      </w:r>
      <w:r w:rsidRPr="00076E6B">
        <w:rPr>
          <w:rFonts w:asciiTheme="minorHAnsi" w:hAnsiTheme="minorHAnsi"/>
          <w:b/>
        </w:rPr>
        <w:t>Ευρωπαϊκό ή εσωτερικό σύστημα</w:t>
      </w:r>
      <w:r>
        <w:rPr>
          <w:rFonts w:asciiTheme="minorHAnsi" w:hAnsiTheme="minorHAnsi"/>
        </w:rPr>
        <w:t xml:space="preserve"> </w:t>
      </w:r>
      <w:r w:rsidR="00126ECB">
        <w:rPr>
          <w:rFonts w:asciiTheme="minorHAnsi" w:hAnsiTheme="minorHAnsi"/>
        </w:rPr>
        <w:t>χαρακτηρίζεται από υψηλή συγκέντρωση μετοχικής ιδιοκτησίας, χαμηλότερη ρευστότητα κεφαλαιαγορών και μακροπρόθεσμος επενδυτικός ορίζοντας. Η χαμηλή ρευστότητα κεφαλαιαγορών έχει αρνητικό αντίκτυπο στους επενδυτές, λόγω του περιορισμού διαθέσιμων κεφαλαίων. Οι συγκρούσεις συμφερόντων φαίνεται να υπάρχουν κυρίως μεταξύ των μεγαλομετόχων και των αδύναμων μετόχων. Επίσης τα χρηματοπιστωτικά ιδρύματα αποτελούν το κυριότερο μέσο χρηματοδότησης των επιχειρήσεων, που δικαιολογεί τη συμμετοχή τους στη διοίκηση, στην προσπάθειά τους για διασφάλιση των συμφερόντων τους ως χρηματοδότες. Το μεγαλύτερο μέρος των μετοχών είναι συγκεντρωμένο στους ιδρυτές ή στα χρηματοπιστωτικά ιδρύματα, με συνέπεια να αναπτύσσονται μακροχρόνιες σχέσεις μεταξύ εταίρων και διοίκησης, οι οποίες μειώνουν το κόστος αντιπροσ</w:t>
      </w:r>
      <w:r w:rsidR="0056585B">
        <w:rPr>
          <w:rFonts w:asciiTheme="minorHAnsi" w:hAnsiTheme="minorHAnsi"/>
        </w:rPr>
        <w:t>ώπευσης.</w:t>
      </w:r>
    </w:p>
    <w:p w:rsidR="00254000" w:rsidRDefault="00A41B4C" w:rsidP="003A2007">
      <w:pPr>
        <w:tabs>
          <w:tab w:val="left" w:pos="426"/>
        </w:tabs>
        <w:spacing w:after="0" w:line="360" w:lineRule="auto"/>
        <w:ind w:firstLine="426"/>
        <w:jc w:val="both"/>
        <w:rPr>
          <w:rFonts w:asciiTheme="minorHAnsi" w:hAnsiTheme="minorHAnsi"/>
        </w:rPr>
      </w:pPr>
      <w:r>
        <w:rPr>
          <w:rFonts w:asciiTheme="minorHAnsi" w:hAnsiTheme="minorHAnsi"/>
        </w:rPr>
        <w:t xml:space="preserve">Σύμφωνα με </w:t>
      </w:r>
      <w:r w:rsidRPr="00967B67">
        <w:rPr>
          <w:rFonts w:asciiTheme="minorHAnsi" w:hAnsiTheme="minorHAnsi"/>
        </w:rPr>
        <w:t xml:space="preserve">τον </w:t>
      </w:r>
      <w:r w:rsidRPr="00967B67">
        <w:rPr>
          <w:rFonts w:asciiTheme="minorHAnsi" w:hAnsiTheme="minorHAnsi"/>
          <w:lang w:val="en-US"/>
        </w:rPr>
        <w:t>Levine</w:t>
      </w:r>
      <w:r w:rsidRPr="00967B67">
        <w:rPr>
          <w:rFonts w:asciiTheme="minorHAnsi" w:hAnsiTheme="minorHAnsi"/>
        </w:rPr>
        <w:t xml:space="preserve"> (2004), ε</w:t>
      </w:r>
      <w:r>
        <w:rPr>
          <w:rFonts w:asciiTheme="minorHAnsi" w:hAnsiTheme="minorHAnsi"/>
        </w:rPr>
        <w:t>ξετάζονται δύο ειδικά χαρακτηριστικά των τραπεζών που καθίστανται ιδιαίτερα χρήσιμα σε πρακτικό επίπεδο, μεγαλύτερη αδιαφάνεια</w:t>
      </w:r>
      <w:r w:rsidRPr="00A41B4C">
        <w:rPr>
          <w:rFonts w:asciiTheme="minorHAnsi" w:hAnsiTheme="minorHAnsi"/>
        </w:rPr>
        <w:t xml:space="preserve"> (</w:t>
      </w:r>
      <w:r>
        <w:rPr>
          <w:rFonts w:asciiTheme="minorHAnsi" w:hAnsiTheme="minorHAnsi"/>
          <w:lang w:val="en-US"/>
        </w:rPr>
        <w:t>opaqueness</w:t>
      </w:r>
      <w:r w:rsidRPr="00A41B4C">
        <w:rPr>
          <w:rFonts w:asciiTheme="minorHAnsi" w:hAnsiTheme="minorHAnsi"/>
        </w:rPr>
        <w:t>)</w:t>
      </w:r>
      <w:r>
        <w:rPr>
          <w:rFonts w:asciiTheme="minorHAnsi" w:hAnsiTheme="minorHAnsi"/>
        </w:rPr>
        <w:t xml:space="preserve"> από άλλους οργανισμούς και καλύτερη ρύθμιση της διακυβέρνησης (</w:t>
      </w:r>
      <w:r>
        <w:rPr>
          <w:rFonts w:asciiTheme="minorHAnsi" w:hAnsiTheme="minorHAnsi"/>
          <w:lang w:val="en-US"/>
        </w:rPr>
        <w:t>government</w:t>
      </w:r>
      <w:r w:rsidRPr="00A41B4C">
        <w:rPr>
          <w:rFonts w:asciiTheme="minorHAnsi" w:hAnsiTheme="minorHAnsi"/>
        </w:rPr>
        <w:t xml:space="preserve"> </w:t>
      </w:r>
      <w:r>
        <w:rPr>
          <w:rFonts w:asciiTheme="minorHAnsi" w:hAnsiTheme="minorHAnsi"/>
          <w:lang w:val="en-US"/>
        </w:rPr>
        <w:t>regulation</w:t>
      </w:r>
      <w:r w:rsidRPr="00A41B4C">
        <w:rPr>
          <w:rFonts w:asciiTheme="minorHAnsi" w:hAnsiTheme="minorHAnsi"/>
        </w:rPr>
        <w:t xml:space="preserve">). </w:t>
      </w:r>
      <w:r w:rsidR="009537A8">
        <w:rPr>
          <w:rFonts w:asciiTheme="minorHAnsi" w:hAnsiTheme="minorHAnsi"/>
        </w:rPr>
        <w:t>Τα χαρακτηριστικά αυτά αποδυναμώνουν</w:t>
      </w:r>
      <w:r w:rsidR="00314A33">
        <w:rPr>
          <w:rFonts w:asciiTheme="minorHAnsi" w:hAnsiTheme="minorHAnsi"/>
        </w:rPr>
        <w:t xml:space="preserve"> πολλούς παραδοσιακούς μηχανισμούς διακυβέρνησης. Εν ολίγοις, είναι σημαντική η ενίσχυση της ικανότητας και των κινήτρων των ιδιωτών επενδυτών για την άσκηση της διακυβέρνησης, αντί να στηρίζεται υπερβολικά στις ρυθμιστικές αρχές της.</w:t>
      </w:r>
      <w:r w:rsidR="00BF5C0B">
        <w:rPr>
          <w:rFonts w:asciiTheme="minorHAnsi" w:hAnsiTheme="minorHAnsi"/>
        </w:rPr>
        <w:t xml:space="preserve"> </w:t>
      </w:r>
    </w:p>
    <w:p w:rsidR="00EC2E66" w:rsidRDefault="002E0886" w:rsidP="003A2007">
      <w:pPr>
        <w:tabs>
          <w:tab w:val="left" w:pos="426"/>
        </w:tabs>
        <w:spacing w:after="0" w:line="360" w:lineRule="auto"/>
        <w:ind w:firstLine="426"/>
        <w:jc w:val="both"/>
        <w:rPr>
          <w:rFonts w:asciiTheme="minorHAnsi" w:hAnsiTheme="minorHAnsi"/>
        </w:rPr>
      </w:pPr>
      <w:r>
        <w:rPr>
          <w:rFonts w:asciiTheme="minorHAnsi" w:hAnsiTheme="minorHAnsi"/>
        </w:rPr>
        <w:t xml:space="preserve">Η αδιαφάνεια, όπως ειπώθηκε και παραπάνω, επηρεάζει τη διακυβέρνηση μέσω των μετόχων και των </w:t>
      </w:r>
      <w:r w:rsidR="007F3DFB">
        <w:rPr>
          <w:rFonts w:asciiTheme="minorHAnsi" w:hAnsiTheme="minorHAnsi"/>
        </w:rPr>
        <w:t>κατόχων ομολόγων</w:t>
      </w:r>
      <w:r>
        <w:rPr>
          <w:rFonts w:asciiTheme="minorHAnsi" w:hAnsiTheme="minorHAnsi"/>
        </w:rPr>
        <w:t xml:space="preserve">. Οι μεγαλύτερες ασυμμετρίες στην πληροφόρηση μεταξύ των εσωτερικών και εξωτερικών συντελεστών στην τραπεζική, καθιστούν πολύ δύσκολο στους μετόχους και στους </w:t>
      </w:r>
      <w:r w:rsidR="007F3DFB">
        <w:rPr>
          <w:rFonts w:asciiTheme="minorHAnsi" w:hAnsiTheme="minorHAnsi"/>
        </w:rPr>
        <w:t>κατόχους ομολόγων</w:t>
      </w:r>
      <w:r>
        <w:rPr>
          <w:rFonts w:asciiTheme="minorHAnsi" w:hAnsiTheme="minorHAnsi"/>
        </w:rPr>
        <w:t xml:space="preserve"> να ελέγχουν τη διοίκηση. Ελέγχοντας τους ιδιοκτήτες</w:t>
      </w:r>
      <w:r w:rsidR="007F3DFB">
        <w:rPr>
          <w:rFonts w:asciiTheme="minorHAnsi" w:hAnsiTheme="minorHAnsi"/>
        </w:rPr>
        <w:t xml:space="preserve">, δημιουργούνται κίνητρα για αύξηση του κινδύνου της τράπεζας. </w:t>
      </w:r>
      <w:r w:rsidR="00EC2E66">
        <w:rPr>
          <w:rFonts w:asciiTheme="minorHAnsi" w:hAnsiTheme="minorHAnsi"/>
        </w:rPr>
        <w:t>Όσο αφορά την παροχή κινήτρων, η μεγαλύτερη ασύμμετρη πληροφόρηση κάνουν πιο δύσκολη τη δημιουργία συμβάσεων</w:t>
      </w:r>
      <w:r w:rsidR="004D21DE">
        <w:rPr>
          <w:rFonts w:asciiTheme="minorHAnsi" w:hAnsiTheme="minorHAnsi"/>
        </w:rPr>
        <w:t xml:space="preserve"> ώστε να ευθυγραμμιστούν τα συμφέροντα της διοίκησης με τους μετόχους. </w:t>
      </w:r>
      <w:r w:rsidR="00183880">
        <w:rPr>
          <w:rFonts w:asciiTheme="minorHAnsi" w:hAnsiTheme="minorHAnsi"/>
        </w:rPr>
        <w:t xml:space="preserve">Επίσης είναι πιο εύκολο για τους εσωτερικούς συνεργάτες της διοίκησης να εκμεταλλευτούν ξένους επενδυτές και την κυβέρνηση. Σε πολλές χώρες, η κυριαρχία των μεγάλων τομέων της οικονομίας από σχετικά λίγες οικογένειες εκμεταλλεύεται </w:t>
      </w:r>
      <w:r w:rsidR="00847425">
        <w:rPr>
          <w:rFonts w:asciiTheme="minorHAnsi" w:hAnsiTheme="minorHAnsi"/>
        </w:rPr>
        <w:t xml:space="preserve">σε μεγάλο βαθμό τόσο τους επενδυτές και τους καταθέτες, όσο και τους φορολογούμενους. </w:t>
      </w:r>
    </w:p>
    <w:p w:rsidR="004654AE" w:rsidRPr="00916C58" w:rsidRDefault="00AC4DFD" w:rsidP="003A2007">
      <w:pPr>
        <w:tabs>
          <w:tab w:val="left" w:pos="426"/>
        </w:tabs>
        <w:spacing w:after="0" w:line="360" w:lineRule="auto"/>
        <w:ind w:firstLine="426"/>
        <w:jc w:val="both"/>
        <w:rPr>
          <w:rFonts w:asciiTheme="minorHAnsi" w:hAnsiTheme="minorHAnsi"/>
        </w:rPr>
      </w:pPr>
      <w:r>
        <w:rPr>
          <w:rFonts w:asciiTheme="minorHAnsi" w:hAnsiTheme="minorHAnsi"/>
        </w:rPr>
        <w:t xml:space="preserve">Οι συνέπειες της αδιαφάνειας είναι διακριτές και στη διακυβέρνηση από τον ανταγωνισμό. </w:t>
      </w:r>
      <w:r w:rsidR="0030535E">
        <w:rPr>
          <w:rFonts w:asciiTheme="minorHAnsi" w:hAnsiTheme="minorHAnsi"/>
        </w:rPr>
        <w:t xml:space="preserve">Μπορεί δηλαδή να αποδυναμώσει τις ανταγωνιστικές δυνάμεις, οι οποίες σε άλλους οργανισμούς βοηθάει στην πειθαρχία των διευθυντών με την απειλή εξαγοράς, καθώς και μέσω αγορών με ανταγωνιστικά προϊόντα. </w:t>
      </w:r>
      <w:r w:rsidR="00D56CED">
        <w:rPr>
          <w:rFonts w:asciiTheme="minorHAnsi" w:hAnsiTheme="minorHAnsi"/>
        </w:rPr>
        <w:t>Η απουσία μιας αποτελεσματικής αγοράς χρεογράφων εμποδίζει την εξαγορά</w:t>
      </w:r>
      <w:r w:rsidR="00FF3627">
        <w:rPr>
          <w:rFonts w:asciiTheme="minorHAnsi" w:hAnsiTheme="minorHAnsi"/>
        </w:rPr>
        <w:t xml:space="preserve"> και ως εκ τούτου την εταιρική διακυβέρνηση. Εάν οι πιθανοί εταιρικοί ''επιδρομείς'' δεν μπορούν να αυξήσουν τα κεφάλαια γρήγορα, θα </w:t>
      </w:r>
      <w:r w:rsidR="00FF3627">
        <w:rPr>
          <w:rFonts w:asciiTheme="minorHAnsi" w:hAnsiTheme="minorHAnsi"/>
        </w:rPr>
        <w:lastRenderedPageBreak/>
        <w:t xml:space="preserve">μειωθεί η αποτελεσματικότητα για εξαγορά. Ομοίως εάν οι μετοχές της τράπεζας δεν εμπορεύονται ενεργά σε αποτελεσματικές αγορές μετοχών, θα εμποδιστούν οι εξαγορές ως ένας αποτελεσματικός μηχανισμός διακυβέρνησης. </w:t>
      </w:r>
    </w:p>
    <w:p w:rsidR="00916C58" w:rsidRDefault="00916C58" w:rsidP="003A2007">
      <w:pPr>
        <w:tabs>
          <w:tab w:val="left" w:pos="426"/>
        </w:tabs>
        <w:spacing w:after="0" w:line="360" w:lineRule="auto"/>
        <w:ind w:firstLine="426"/>
        <w:jc w:val="both"/>
        <w:rPr>
          <w:rFonts w:asciiTheme="minorHAnsi" w:hAnsiTheme="minorHAnsi"/>
        </w:rPr>
      </w:pPr>
      <w:r>
        <w:rPr>
          <w:rFonts w:asciiTheme="minorHAnsi" w:hAnsiTheme="minorHAnsi"/>
        </w:rPr>
        <w:t>Σχετικά με τη ρ</w:t>
      </w:r>
      <w:r w:rsidR="004D4232">
        <w:rPr>
          <w:rFonts w:asciiTheme="minorHAnsi" w:hAnsiTheme="minorHAnsi"/>
        </w:rPr>
        <w:t xml:space="preserve">ύθμιση και τους κανονισμούς της διακυβέρνησης σημαντικό ρόλο διαδραματίζουν οι μέτοχοι και ο ανταγωνισμός. Παρόλο που η συγκέντρωση της ιδιοκτησίας είναι κοινός μηχανισμός εταιρικής διακυβέρνησης για την αντιμετώπιση των αδύναμων μετόχων να ασκήσουν αποτελεσματικό εταιρικό έλεγχο, οι περισσότερες διοικήσεις περιορίζουν τη συγκέντρωση της τραπεζικής ιδιοκτησίας και την ικανότητα των ξένων να αγοράσουν ένα σημαντικό ποσοστό, χωρίς κάποια ρυθμιστική έγκριση. </w:t>
      </w:r>
      <w:r w:rsidR="00B93E69">
        <w:rPr>
          <w:rFonts w:asciiTheme="minorHAnsi" w:hAnsiTheme="minorHAnsi"/>
        </w:rPr>
        <w:t>Οι ρυθμιστικοί περιορισμοί στις συναλλαγές μετοχών όχι μόνο δεν εμποδίζουν την ''οικογενειακή'' ιδιοκτησία (</w:t>
      </w:r>
      <w:r w:rsidR="00B93E69">
        <w:rPr>
          <w:rFonts w:asciiTheme="minorHAnsi" w:hAnsiTheme="minorHAnsi"/>
          <w:lang w:val="en-US"/>
        </w:rPr>
        <w:t>family</w:t>
      </w:r>
      <w:r w:rsidR="00B93E69" w:rsidRPr="00B93E69">
        <w:rPr>
          <w:rFonts w:asciiTheme="minorHAnsi" w:hAnsiTheme="minorHAnsi"/>
        </w:rPr>
        <w:t xml:space="preserve"> </w:t>
      </w:r>
      <w:r w:rsidR="00B93E69">
        <w:rPr>
          <w:rFonts w:asciiTheme="minorHAnsi" w:hAnsiTheme="minorHAnsi"/>
          <w:lang w:val="en-US"/>
        </w:rPr>
        <w:t>ownership</w:t>
      </w:r>
      <w:r w:rsidR="00B93E69">
        <w:rPr>
          <w:rFonts w:asciiTheme="minorHAnsi" w:hAnsiTheme="minorHAnsi"/>
        </w:rPr>
        <w:t>), αλλά μάλλον υπερασπίζουν την υφιστάμενη ιδιοκτησία από τον ανταγωνισμ</w:t>
      </w:r>
      <w:r w:rsidR="000E50C4">
        <w:rPr>
          <w:rFonts w:asciiTheme="minorHAnsi" w:hAnsiTheme="minorHAnsi"/>
        </w:rPr>
        <w:t>ό για</w:t>
      </w:r>
      <w:r w:rsidR="00B93E69">
        <w:rPr>
          <w:rFonts w:asciiTheme="minorHAnsi" w:hAnsiTheme="minorHAnsi"/>
        </w:rPr>
        <w:t xml:space="preserve"> έλεγχο. </w:t>
      </w:r>
    </w:p>
    <w:p w:rsidR="00EE123B" w:rsidRPr="00967B67" w:rsidRDefault="0026513E" w:rsidP="003A2007">
      <w:pPr>
        <w:tabs>
          <w:tab w:val="left" w:pos="426"/>
        </w:tabs>
        <w:spacing w:after="0" w:line="360" w:lineRule="auto"/>
        <w:ind w:firstLine="426"/>
        <w:jc w:val="both"/>
        <w:rPr>
          <w:rFonts w:asciiTheme="minorHAnsi" w:hAnsiTheme="minorHAnsi"/>
        </w:rPr>
      </w:pPr>
      <w:r>
        <w:rPr>
          <w:rFonts w:asciiTheme="minorHAnsi" w:hAnsiTheme="minorHAnsi"/>
        </w:rPr>
        <w:t xml:space="preserve">Η ασφάλεια των καταθέσεων </w:t>
      </w:r>
      <w:r w:rsidR="002E4D9A">
        <w:rPr>
          <w:rFonts w:asciiTheme="minorHAnsi" w:hAnsiTheme="minorHAnsi"/>
        </w:rPr>
        <w:t>επηρεάζει</w:t>
      </w:r>
      <w:r w:rsidR="0000011B">
        <w:rPr>
          <w:rFonts w:asciiTheme="minorHAnsi" w:hAnsiTheme="minorHAnsi"/>
        </w:rPr>
        <w:t xml:space="preserve"> με μια σειρά από τρόπους την ιδιοκτησία και τους δίαυλους δανειακών κεφαλαίων της εταιρικής διακυβέρνησης. </w:t>
      </w:r>
      <w:r w:rsidR="002E4D9A">
        <w:rPr>
          <w:rFonts w:asciiTheme="minorHAnsi" w:hAnsiTheme="minorHAnsi"/>
        </w:rPr>
        <w:t xml:space="preserve">Αρχικά η ασφάλεια των καταθέσεων μειώνει τα κίνητρα των καταθετών να ελέγχουν τις τράπεζες, γεγονός που εμποδίζει άμεσα την εταιρική διακυβέρνηση. Έπειτα, η ασφάλεια των καταθέσεων ωθεί τις τράπεζες να εξαρτώνται λιγότερο από ανασφάλιστους πιστωτές με κίνητρα για την παρακολούθηση και περισσότερο σε ασφαλείς πιστωτές χωρίς κανένα κίνητρο να ασκήσουν εταιρική διακυβέρνηση. </w:t>
      </w:r>
      <w:r w:rsidR="00BF7EB5">
        <w:rPr>
          <w:rFonts w:asciiTheme="minorHAnsi" w:hAnsiTheme="minorHAnsi"/>
        </w:rPr>
        <w:t>Στη συνέχεια, η ασφάλιση των</w:t>
      </w:r>
      <w:r w:rsidR="008B287E">
        <w:rPr>
          <w:rFonts w:asciiTheme="minorHAnsi" w:hAnsiTheme="minorHAnsi"/>
        </w:rPr>
        <w:t xml:space="preserve"> καταθέσεων σε συνδυασμό με την άνθιση των κεντρικών τραπεζών ως δανειστές έσχατης ανάγκης, συνέβαλαν στη δημιουργία τραπεζών με πολύ χαμηλούς δείκτες κεφαλαίου - ενεργητικού σε σχέση με άλλους οργανισμούς. </w:t>
      </w:r>
      <w:r w:rsidR="00410367">
        <w:rPr>
          <w:rFonts w:asciiTheme="minorHAnsi" w:hAnsiTheme="minorHAnsi"/>
        </w:rPr>
        <w:t xml:space="preserve">Καθώς μειώνεται ο παραπάνω δείκτης, δημιουργούνται κίνητρα για τον έλεγχο των ιδιοκτητών ώστε να αυξηθεί η επικινδυνότητα της τράπεζας. </w:t>
      </w:r>
      <w:r w:rsidR="000079B7">
        <w:rPr>
          <w:rFonts w:asciiTheme="minorHAnsi" w:hAnsiTheme="minorHAnsi"/>
        </w:rPr>
        <w:t xml:space="preserve">Έτσι αυξάνεται η ικανότητα των ιδιοκτητών να αυξήσουν τον κίνδυνο επειδή οι καταθέτες δεν έχουν πλέον κίνητρα για έλεγχο και επίσης οι ασφαλείς καταθέσεις δημιουργούν κίνητρα σους ιδιοκτήτες για αύξηση </w:t>
      </w:r>
      <w:r w:rsidR="000079B7" w:rsidRPr="00967B67">
        <w:rPr>
          <w:rFonts w:asciiTheme="minorHAnsi" w:hAnsiTheme="minorHAnsi"/>
        </w:rPr>
        <w:t xml:space="preserve">του κινδύνου λόγω χαμηλότερης τιμής των δεικτών κεφαλαίων. </w:t>
      </w:r>
      <w:r w:rsidR="003C3AFB" w:rsidRPr="00967B67">
        <w:rPr>
          <w:rFonts w:asciiTheme="minorHAnsi" w:hAnsiTheme="minorHAnsi"/>
        </w:rPr>
        <w:t>Ως εκ τούτου, οι χώρες με πιο γενναιόδωρη ασφάλεια καταθέσεων τείνουν να έχουν μεγαλύτερη πιθανότητα να εμφανίσουν τραπεζικές κρίσεις (</w:t>
      </w:r>
      <w:proofErr w:type="spellStart"/>
      <w:r w:rsidR="003C3AFB" w:rsidRPr="00967B67">
        <w:rPr>
          <w:rFonts w:asciiTheme="minorHAnsi" w:hAnsiTheme="minorHAnsi"/>
          <w:lang w:val="en-US"/>
        </w:rPr>
        <w:t>Demirguc</w:t>
      </w:r>
      <w:proofErr w:type="spellEnd"/>
      <w:r w:rsidR="003C3AFB" w:rsidRPr="00967B67">
        <w:rPr>
          <w:rFonts w:asciiTheme="minorHAnsi" w:hAnsiTheme="minorHAnsi"/>
        </w:rPr>
        <w:t>-</w:t>
      </w:r>
      <w:proofErr w:type="spellStart"/>
      <w:r w:rsidR="003C3AFB" w:rsidRPr="00967B67">
        <w:rPr>
          <w:rFonts w:asciiTheme="minorHAnsi" w:hAnsiTheme="minorHAnsi"/>
          <w:lang w:val="en-US"/>
        </w:rPr>
        <w:t>Kunt</w:t>
      </w:r>
      <w:proofErr w:type="spellEnd"/>
      <w:r w:rsidR="003C3AFB" w:rsidRPr="00967B67">
        <w:rPr>
          <w:rFonts w:asciiTheme="minorHAnsi" w:hAnsiTheme="minorHAnsi"/>
        </w:rPr>
        <w:t xml:space="preserve"> και </w:t>
      </w:r>
      <w:proofErr w:type="spellStart"/>
      <w:r w:rsidR="003C3AFB" w:rsidRPr="00967B67">
        <w:rPr>
          <w:rFonts w:asciiTheme="minorHAnsi" w:hAnsiTheme="minorHAnsi"/>
          <w:lang w:val="en-US"/>
        </w:rPr>
        <w:t>Detragiache</w:t>
      </w:r>
      <w:proofErr w:type="spellEnd"/>
      <w:r w:rsidR="003C3AFB" w:rsidRPr="00967B67">
        <w:rPr>
          <w:rFonts w:asciiTheme="minorHAnsi" w:hAnsiTheme="minorHAnsi"/>
        </w:rPr>
        <w:t>,2003).</w:t>
      </w:r>
    </w:p>
    <w:p w:rsidR="00D3559D" w:rsidRPr="005827DD" w:rsidRDefault="009140AC" w:rsidP="003A2007">
      <w:pPr>
        <w:tabs>
          <w:tab w:val="left" w:pos="426"/>
        </w:tabs>
        <w:spacing w:after="0" w:line="360" w:lineRule="auto"/>
        <w:ind w:firstLine="426"/>
        <w:jc w:val="both"/>
        <w:rPr>
          <w:rFonts w:asciiTheme="minorHAnsi" w:hAnsiTheme="minorHAnsi"/>
        </w:rPr>
      </w:pPr>
      <w:r w:rsidRPr="00967B67">
        <w:rPr>
          <w:rFonts w:asciiTheme="minorHAnsi" w:hAnsiTheme="minorHAnsi"/>
        </w:rPr>
        <w:t>Πολλές παρεμβάσεις της διακυβέρνησης στον τραπεζικό</w:t>
      </w:r>
      <w:r>
        <w:rPr>
          <w:rFonts w:asciiTheme="minorHAnsi" w:hAnsiTheme="minorHAnsi"/>
        </w:rPr>
        <w:t xml:space="preserve"> τομέα περιορίζουν τον ανταγωνισμό. Οι κυβερνήσεις συχνά περιορίζουν τη συγκέντρωση της ιδιοκτησίας και ρυθμίζουν ποιος μπορεί να έχει δικαιώματα σε αυτήν και ως συνέπεια εμποδίζει τον ανταγωνισμό για τη διαδικασία του εταιρικού ελέγχου. </w:t>
      </w:r>
      <w:r w:rsidR="0051425F">
        <w:rPr>
          <w:rFonts w:asciiTheme="minorHAnsi" w:hAnsiTheme="minorHAnsi"/>
        </w:rPr>
        <w:t xml:space="preserve">Όσον αφορά στη μείωση του ανταγωνισμού στις αγορές εκροών, πολλές χώρες επιβάλλουν ρυθμιστικούς περιορισμούς στην ικανότητα των τραπεζών να αναλάβουν την αναδοχή των ιδίων κεφαλαίων, αγοραπωλησίες ακίνητων, ασφαλιστικές υπηρεσίες ή ακόμα και συμμετοχή σε μη τραπεζικούς οργανισμούς. </w:t>
      </w:r>
      <w:r w:rsidR="00484896">
        <w:rPr>
          <w:rFonts w:asciiTheme="minorHAnsi" w:hAnsiTheme="minorHAnsi"/>
        </w:rPr>
        <w:t xml:space="preserve">Τέλος, ενώ μπορεί να υπάρχουν υγιή κίνητρα, η ρυθμιστική </w:t>
      </w:r>
      <w:r w:rsidR="00484896">
        <w:rPr>
          <w:rFonts w:asciiTheme="minorHAnsi" w:hAnsiTheme="minorHAnsi"/>
        </w:rPr>
        <w:lastRenderedPageBreak/>
        <w:t>πλευρά της διακυβέρνησης συχνά περιορίζει τον ανταγωνισμό και ως εκ τούτου εμποδίζει ένα βασικό μηχανισ</w:t>
      </w:r>
      <w:r w:rsidR="00F621A2">
        <w:rPr>
          <w:rFonts w:asciiTheme="minorHAnsi" w:hAnsiTheme="minorHAnsi"/>
        </w:rPr>
        <w:t>μό της εταιρικής διακυβέρνησης.</w:t>
      </w:r>
    </w:p>
    <w:p w:rsidR="007464EA" w:rsidRPr="00011B61" w:rsidRDefault="00E4183C" w:rsidP="00835F5A">
      <w:pPr>
        <w:tabs>
          <w:tab w:val="left" w:pos="426"/>
        </w:tabs>
        <w:spacing w:after="0" w:line="360" w:lineRule="auto"/>
        <w:ind w:firstLine="426"/>
        <w:jc w:val="both"/>
        <w:rPr>
          <w:rFonts w:asciiTheme="minorHAnsi" w:hAnsiTheme="minorHAnsi"/>
        </w:rPr>
      </w:pPr>
      <w:r>
        <w:rPr>
          <w:rFonts w:asciiTheme="minorHAnsi" w:hAnsiTheme="minorHAnsi"/>
        </w:rPr>
        <w:t>Όπως</w:t>
      </w:r>
      <w:r w:rsidRPr="00E4183C">
        <w:rPr>
          <w:rFonts w:asciiTheme="minorHAnsi" w:hAnsiTheme="minorHAnsi"/>
        </w:rPr>
        <w:t xml:space="preserve"> </w:t>
      </w:r>
      <w:r w:rsidRPr="00967B67">
        <w:rPr>
          <w:rFonts w:asciiTheme="minorHAnsi" w:hAnsiTheme="minorHAnsi"/>
        </w:rPr>
        <w:t xml:space="preserve">υποστηρίζεται από το </w:t>
      </w:r>
      <w:r w:rsidRPr="00967B67">
        <w:rPr>
          <w:rFonts w:asciiTheme="minorHAnsi" w:hAnsiTheme="minorHAnsi"/>
          <w:lang w:val="en-US"/>
        </w:rPr>
        <w:t>Committee</w:t>
      </w:r>
      <w:r w:rsidRPr="00967B67">
        <w:rPr>
          <w:rFonts w:asciiTheme="minorHAnsi" w:hAnsiTheme="minorHAnsi"/>
        </w:rPr>
        <w:t xml:space="preserve"> </w:t>
      </w:r>
      <w:r w:rsidRPr="00967B67">
        <w:rPr>
          <w:rFonts w:asciiTheme="minorHAnsi" w:hAnsiTheme="minorHAnsi"/>
          <w:lang w:val="en-US"/>
        </w:rPr>
        <w:t>of</w:t>
      </w:r>
      <w:r w:rsidRPr="00967B67">
        <w:rPr>
          <w:rFonts w:asciiTheme="minorHAnsi" w:hAnsiTheme="minorHAnsi"/>
        </w:rPr>
        <w:t xml:space="preserve"> </w:t>
      </w:r>
      <w:r w:rsidRPr="00967B67">
        <w:rPr>
          <w:rFonts w:asciiTheme="minorHAnsi" w:hAnsiTheme="minorHAnsi"/>
          <w:lang w:val="en-US"/>
        </w:rPr>
        <w:t>European</w:t>
      </w:r>
      <w:r w:rsidRPr="00967B67">
        <w:rPr>
          <w:rFonts w:asciiTheme="minorHAnsi" w:hAnsiTheme="minorHAnsi"/>
        </w:rPr>
        <w:t xml:space="preserve"> </w:t>
      </w:r>
      <w:r w:rsidRPr="00967B67">
        <w:rPr>
          <w:rFonts w:asciiTheme="minorHAnsi" w:hAnsiTheme="minorHAnsi"/>
          <w:lang w:val="en-US"/>
        </w:rPr>
        <w:t>Banking</w:t>
      </w:r>
      <w:r w:rsidRPr="00967B67">
        <w:rPr>
          <w:rFonts w:asciiTheme="minorHAnsi" w:hAnsiTheme="minorHAnsi"/>
        </w:rPr>
        <w:t xml:space="preserve"> </w:t>
      </w:r>
      <w:r w:rsidRPr="00967B67">
        <w:rPr>
          <w:rFonts w:asciiTheme="minorHAnsi" w:hAnsiTheme="minorHAnsi"/>
          <w:lang w:val="en-US"/>
        </w:rPr>
        <w:t>Supervisors</w:t>
      </w:r>
      <w:r w:rsidRPr="00967B67">
        <w:rPr>
          <w:rFonts w:asciiTheme="minorHAnsi" w:hAnsiTheme="minorHAnsi"/>
        </w:rPr>
        <w:t xml:space="preserve"> (</w:t>
      </w:r>
      <w:r w:rsidRPr="00967B67">
        <w:rPr>
          <w:rFonts w:asciiTheme="minorHAnsi" w:hAnsiTheme="minorHAnsi"/>
          <w:lang w:val="en-US"/>
        </w:rPr>
        <w:t>CEBS</w:t>
      </w:r>
      <w:r w:rsidRPr="00967B67">
        <w:rPr>
          <w:rFonts w:asciiTheme="minorHAnsi" w:hAnsiTheme="minorHAnsi"/>
        </w:rPr>
        <w:t xml:space="preserve"> - 2010), ένα σωστά μελετημένο και ενισχυμένο πλαίσιο εταιρικής διακυβέρνησης των</w:t>
      </w:r>
      <w:r w:rsidR="00C8479E" w:rsidRPr="00967B67">
        <w:rPr>
          <w:rFonts w:asciiTheme="minorHAnsi" w:hAnsiTheme="minorHAnsi"/>
        </w:rPr>
        <w:t xml:space="preserve"> ευρωπαϊκών</w:t>
      </w:r>
      <w:r w:rsidRPr="00967B67">
        <w:rPr>
          <w:rFonts w:asciiTheme="minorHAnsi" w:hAnsiTheme="minorHAnsi"/>
        </w:rPr>
        <w:t xml:space="preserve"> τραπεζών θα επιφέρει σταθερότητα</w:t>
      </w:r>
      <w:r>
        <w:rPr>
          <w:rFonts w:asciiTheme="minorHAnsi" w:hAnsiTheme="minorHAnsi"/>
        </w:rPr>
        <w:t xml:space="preserve"> στα πιστωτικά ιδρύματα και γενικά στο χρηματοπιστωτικό σύστημα. </w:t>
      </w:r>
      <w:r w:rsidR="00DF78DB">
        <w:rPr>
          <w:rFonts w:asciiTheme="minorHAnsi" w:hAnsiTheme="minorHAnsi"/>
        </w:rPr>
        <w:t xml:space="preserve">Συνεπώς το </w:t>
      </w:r>
      <w:r w:rsidR="00DF78DB">
        <w:rPr>
          <w:rFonts w:asciiTheme="minorHAnsi" w:hAnsiTheme="minorHAnsi"/>
          <w:lang w:val="en-US"/>
        </w:rPr>
        <w:t>CEBS</w:t>
      </w:r>
      <w:r w:rsidR="00DF78DB">
        <w:rPr>
          <w:rFonts w:asciiTheme="minorHAnsi" w:hAnsiTheme="minorHAnsi"/>
        </w:rPr>
        <w:t xml:space="preserve"> καθόρισε τις εσωτερικές κατευθυντήριες γραμμές της διακυβέρνησης με βάση τις αδυναμ</w:t>
      </w:r>
      <w:r w:rsidR="00AD7F98">
        <w:rPr>
          <w:rFonts w:asciiTheme="minorHAnsi" w:hAnsiTheme="minorHAnsi"/>
        </w:rPr>
        <w:t>ίες</w:t>
      </w:r>
      <w:r w:rsidR="00F76D32">
        <w:rPr>
          <w:rFonts w:asciiTheme="minorHAnsi" w:hAnsiTheme="minorHAnsi"/>
        </w:rPr>
        <w:t xml:space="preserve"> και</w:t>
      </w:r>
      <w:r w:rsidR="00AD7F98">
        <w:rPr>
          <w:rFonts w:asciiTheme="minorHAnsi" w:hAnsiTheme="minorHAnsi"/>
        </w:rPr>
        <w:t xml:space="preserve"> </w:t>
      </w:r>
      <w:r w:rsidR="00DF78DB">
        <w:rPr>
          <w:rFonts w:asciiTheme="minorHAnsi" w:hAnsiTheme="minorHAnsi"/>
        </w:rPr>
        <w:t>το περιθώριο για βελτ</w:t>
      </w:r>
      <w:r w:rsidR="00AD7F98">
        <w:rPr>
          <w:rFonts w:asciiTheme="minorHAnsi" w:hAnsiTheme="minorHAnsi"/>
        </w:rPr>
        <w:t>ίωση, τις αρχές για τη διαχείριση του κινδύνου και την πολιτική αμοιβ</w:t>
      </w:r>
      <w:r w:rsidR="00F76D32">
        <w:rPr>
          <w:rFonts w:asciiTheme="minorHAnsi" w:hAnsiTheme="minorHAnsi"/>
        </w:rPr>
        <w:t>ών, καθώς και τον εποπτικό μηχανισμό.</w:t>
      </w:r>
      <w:r w:rsidR="00453F31">
        <w:rPr>
          <w:rFonts w:asciiTheme="minorHAnsi" w:hAnsiTheme="minorHAnsi"/>
        </w:rPr>
        <w:t xml:space="preserve"> Πιο αναλυτικά</w:t>
      </w:r>
      <w:r w:rsidR="00453F31" w:rsidRPr="00011B61">
        <w:rPr>
          <w:rFonts w:asciiTheme="minorHAnsi" w:hAnsiTheme="minorHAnsi"/>
        </w:rPr>
        <w:t>:</w:t>
      </w:r>
    </w:p>
    <w:p w:rsidR="00835F5A" w:rsidRPr="00011B61" w:rsidRDefault="00835F5A" w:rsidP="00835F5A">
      <w:pPr>
        <w:tabs>
          <w:tab w:val="left" w:pos="426"/>
        </w:tabs>
        <w:spacing w:after="0" w:line="360" w:lineRule="auto"/>
        <w:jc w:val="both"/>
        <w:rPr>
          <w:rFonts w:asciiTheme="minorHAnsi" w:hAnsiTheme="minorHAnsi"/>
          <w:b/>
        </w:rPr>
      </w:pPr>
      <w:r w:rsidRPr="00835F5A">
        <w:rPr>
          <w:rFonts w:asciiTheme="minorHAnsi" w:hAnsiTheme="minorHAnsi"/>
          <w:b/>
        </w:rPr>
        <w:t>Διοικητικό</w:t>
      </w:r>
      <w:r w:rsidRPr="00011B61">
        <w:rPr>
          <w:rFonts w:asciiTheme="minorHAnsi" w:hAnsiTheme="minorHAnsi"/>
          <w:b/>
        </w:rPr>
        <w:t xml:space="preserve"> </w:t>
      </w:r>
      <w:r w:rsidRPr="00835F5A">
        <w:rPr>
          <w:rFonts w:asciiTheme="minorHAnsi" w:hAnsiTheme="minorHAnsi"/>
          <w:b/>
        </w:rPr>
        <w:t>Συμβούλιο</w:t>
      </w:r>
      <w:r w:rsidRPr="00011B61">
        <w:rPr>
          <w:rFonts w:asciiTheme="minorHAnsi" w:hAnsiTheme="minorHAnsi"/>
          <w:b/>
        </w:rPr>
        <w:t xml:space="preserve"> (</w:t>
      </w:r>
      <w:r>
        <w:rPr>
          <w:rFonts w:asciiTheme="minorHAnsi" w:hAnsiTheme="minorHAnsi"/>
          <w:b/>
          <w:lang w:val="en-US"/>
        </w:rPr>
        <w:t>Boards</w:t>
      </w:r>
      <w:r w:rsidRPr="00011B61">
        <w:rPr>
          <w:rFonts w:asciiTheme="minorHAnsi" w:hAnsiTheme="minorHAnsi"/>
          <w:b/>
        </w:rPr>
        <w:t xml:space="preserve"> </w:t>
      </w:r>
      <w:r>
        <w:rPr>
          <w:rFonts w:asciiTheme="minorHAnsi" w:hAnsiTheme="minorHAnsi"/>
          <w:b/>
          <w:lang w:val="en-US"/>
        </w:rPr>
        <w:t>of</w:t>
      </w:r>
      <w:r w:rsidRPr="00011B61">
        <w:rPr>
          <w:rFonts w:asciiTheme="minorHAnsi" w:hAnsiTheme="minorHAnsi"/>
          <w:b/>
        </w:rPr>
        <w:t xml:space="preserve"> </w:t>
      </w:r>
      <w:r>
        <w:rPr>
          <w:rFonts w:asciiTheme="minorHAnsi" w:hAnsiTheme="minorHAnsi"/>
          <w:b/>
          <w:lang w:val="en-US"/>
        </w:rPr>
        <w:t>Directors</w:t>
      </w:r>
      <w:r w:rsidRPr="00011B61">
        <w:rPr>
          <w:rFonts w:asciiTheme="minorHAnsi" w:hAnsiTheme="minorHAnsi"/>
          <w:b/>
        </w:rPr>
        <w:t>)</w:t>
      </w:r>
    </w:p>
    <w:p w:rsidR="007464EA" w:rsidRPr="00453F31" w:rsidRDefault="00835F5A" w:rsidP="00835F5A">
      <w:pPr>
        <w:tabs>
          <w:tab w:val="left" w:pos="426"/>
        </w:tabs>
        <w:spacing w:after="0" w:line="360" w:lineRule="auto"/>
        <w:jc w:val="both"/>
        <w:rPr>
          <w:rFonts w:asciiTheme="minorHAnsi" w:hAnsiTheme="minorHAnsi"/>
        </w:rPr>
      </w:pPr>
      <w:r w:rsidRPr="00011B61">
        <w:rPr>
          <w:rFonts w:asciiTheme="minorHAnsi" w:hAnsiTheme="minorHAnsi"/>
        </w:rPr>
        <w:tab/>
      </w:r>
      <w:r w:rsidR="00C8479E">
        <w:rPr>
          <w:rFonts w:asciiTheme="minorHAnsi" w:hAnsiTheme="minorHAnsi"/>
        </w:rPr>
        <w:t xml:space="preserve">Κρίνεται αναγκαίο για το διοικητικό συμβούλιο να εξασφαλιστεί η σωστή ισορροπία μεταξύ ανεξαρτησίας και δεξιοτήτων των μελών. Επίσης μια σωστή πολιτική προσλήψεων που προσδιορίζει με ακρίβεια τις ανάγκες σε διοικητικό προσωπικό και εγγυάται την αντικειμενικότητα και ανεξαρτησία της κρίσης των μελών, συμβάλει στην αύξηση των ικανοτήτων για αποτελεσματικό έλεγχο στη διοίκηση. </w:t>
      </w:r>
      <w:r w:rsidR="00C159EB">
        <w:rPr>
          <w:rFonts w:asciiTheme="minorHAnsi" w:hAnsiTheme="minorHAnsi"/>
        </w:rPr>
        <w:t xml:space="preserve">Αυτό συνεπάγεται μια σειρά από μέτρα ώστε να αποφευχθούν τυχόν συγκρούσεις τόσο μεταξύ του διοικητικού συμβουλίου όσο και των υπόλοιπων υπαλλήλων. </w:t>
      </w:r>
      <w:r w:rsidR="00310492">
        <w:rPr>
          <w:rFonts w:asciiTheme="minorHAnsi" w:hAnsiTheme="minorHAnsi"/>
        </w:rPr>
        <w:t xml:space="preserve">Στη συνέχεια, πρέπει να καθοριστούν με σαφήνεια ο ρόλος, οι ευθύνες, οι ικανότητες και δεξιότητες του προέδρου του συμβουλίου. </w:t>
      </w:r>
      <w:r w:rsidR="00AB4194">
        <w:rPr>
          <w:rFonts w:asciiTheme="minorHAnsi" w:hAnsiTheme="minorHAnsi"/>
        </w:rPr>
        <w:t xml:space="preserve">Είναι χρήσιμο επίσης να εξεταστεί η ποικιλομορφία των διοικητικών συμβουλίων (ανεξαρτησία, ικανότητα, εμπειρία, φύλο, εθνικότητα, εκπαιδευτικό υπόβαθρο κλπ). Επίσης </w:t>
      </w:r>
      <w:r w:rsidR="00330F45">
        <w:rPr>
          <w:rFonts w:asciiTheme="minorHAnsi" w:hAnsiTheme="minorHAnsi"/>
        </w:rPr>
        <w:t xml:space="preserve">λόγω της πολυπλοκότητας των χρηματοπιστωτικών ιδρυμάτων, οι διευθυντές πρέπει να έχουν στη δικαιοδοσία τους συγκεκριμένα τμήματα, όσα είναι αρκετά </w:t>
      </w:r>
      <w:r w:rsidR="00660C86">
        <w:rPr>
          <w:rFonts w:asciiTheme="minorHAnsi" w:hAnsiTheme="minorHAnsi"/>
        </w:rPr>
        <w:t>για</w:t>
      </w:r>
      <w:r w:rsidR="00330F45">
        <w:rPr>
          <w:rFonts w:asciiTheme="minorHAnsi" w:hAnsiTheme="minorHAnsi"/>
        </w:rPr>
        <w:t xml:space="preserve"> να αφιερώνει </w:t>
      </w:r>
      <w:r w:rsidR="00660C86">
        <w:rPr>
          <w:rFonts w:asciiTheme="minorHAnsi" w:hAnsiTheme="minorHAnsi"/>
        </w:rPr>
        <w:t xml:space="preserve">τον απαραίτητο </w:t>
      </w:r>
      <w:r w:rsidR="00330F45">
        <w:rPr>
          <w:rFonts w:asciiTheme="minorHAnsi" w:hAnsiTheme="minorHAnsi"/>
        </w:rPr>
        <w:t>χρόνο για την εκτέλεση των καθηκόντων του</w:t>
      </w:r>
      <w:r w:rsidR="00660C86">
        <w:rPr>
          <w:rFonts w:asciiTheme="minorHAnsi" w:hAnsiTheme="minorHAnsi"/>
        </w:rPr>
        <w:t xml:space="preserve">. </w:t>
      </w:r>
      <w:r w:rsidR="002A2A90">
        <w:rPr>
          <w:rFonts w:asciiTheme="minorHAnsi" w:hAnsiTheme="minorHAnsi"/>
        </w:rPr>
        <w:t xml:space="preserve">Έπειτα πρέπει να καθοριστεί μια διαδικασία αξιολόγησης και εποπτικής αρχής του διοικητικού συμβουλίου, αποτελούμενη από εξωτερικούς αξιολογητές. </w:t>
      </w:r>
    </w:p>
    <w:p w:rsidR="005827DD" w:rsidRPr="007464EA" w:rsidRDefault="007464EA" w:rsidP="00835F5A">
      <w:pPr>
        <w:tabs>
          <w:tab w:val="left" w:pos="426"/>
        </w:tabs>
        <w:spacing w:after="0" w:line="360" w:lineRule="auto"/>
        <w:jc w:val="both"/>
        <w:rPr>
          <w:rFonts w:asciiTheme="minorHAnsi" w:hAnsiTheme="minorHAnsi"/>
          <w:b/>
        </w:rPr>
      </w:pPr>
      <w:r w:rsidRPr="007464EA">
        <w:rPr>
          <w:rFonts w:asciiTheme="minorHAnsi" w:hAnsiTheme="minorHAnsi"/>
          <w:b/>
        </w:rPr>
        <w:t>Λειτουργίες διαχείρισης κινδύνου (</w:t>
      </w:r>
      <w:r w:rsidRPr="007464EA">
        <w:rPr>
          <w:rFonts w:asciiTheme="minorHAnsi" w:hAnsiTheme="minorHAnsi"/>
          <w:b/>
          <w:lang w:val="en-US"/>
        </w:rPr>
        <w:t>Risk</w:t>
      </w:r>
      <w:r w:rsidRPr="007464EA">
        <w:rPr>
          <w:rFonts w:asciiTheme="minorHAnsi" w:hAnsiTheme="minorHAnsi"/>
          <w:b/>
        </w:rPr>
        <w:t xml:space="preserve"> </w:t>
      </w:r>
      <w:r w:rsidRPr="007464EA">
        <w:rPr>
          <w:rFonts w:asciiTheme="minorHAnsi" w:hAnsiTheme="minorHAnsi"/>
          <w:b/>
          <w:lang w:val="en-US"/>
        </w:rPr>
        <w:t>related</w:t>
      </w:r>
      <w:r w:rsidRPr="007464EA">
        <w:rPr>
          <w:rFonts w:asciiTheme="minorHAnsi" w:hAnsiTheme="minorHAnsi"/>
          <w:b/>
        </w:rPr>
        <w:t xml:space="preserve"> </w:t>
      </w:r>
      <w:r w:rsidRPr="007464EA">
        <w:rPr>
          <w:rFonts w:asciiTheme="minorHAnsi" w:hAnsiTheme="minorHAnsi"/>
          <w:b/>
          <w:lang w:val="en-US"/>
        </w:rPr>
        <w:t>functions</w:t>
      </w:r>
      <w:r w:rsidRPr="007464EA">
        <w:rPr>
          <w:rFonts w:asciiTheme="minorHAnsi" w:hAnsiTheme="minorHAnsi"/>
          <w:b/>
        </w:rPr>
        <w:t>)</w:t>
      </w:r>
    </w:p>
    <w:p w:rsidR="00C172B2" w:rsidRDefault="00C172B2" w:rsidP="0056585B">
      <w:pPr>
        <w:tabs>
          <w:tab w:val="left" w:pos="426"/>
        </w:tabs>
        <w:spacing w:after="0" w:line="360" w:lineRule="auto"/>
        <w:jc w:val="both"/>
        <w:rPr>
          <w:rFonts w:asciiTheme="minorHAnsi" w:hAnsiTheme="minorHAnsi"/>
        </w:rPr>
      </w:pPr>
      <w:r w:rsidRPr="00011B61">
        <w:rPr>
          <w:rFonts w:asciiTheme="minorHAnsi" w:hAnsiTheme="minorHAnsi"/>
        </w:rPr>
        <w:tab/>
      </w:r>
      <w:r w:rsidR="00453F31">
        <w:rPr>
          <w:rFonts w:asciiTheme="minorHAnsi" w:hAnsiTheme="minorHAnsi"/>
        </w:rPr>
        <w:t>Μια από τις</w:t>
      </w:r>
      <w:r w:rsidR="00453F31" w:rsidRPr="00453F31">
        <w:rPr>
          <w:rFonts w:asciiTheme="minorHAnsi" w:hAnsiTheme="minorHAnsi"/>
        </w:rPr>
        <w:t xml:space="preserve"> </w:t>
      </w:r>
      <w:r w:rsidR="00453F31">
        <w:rPr>
          <w:rFonts w:asciiTheme="minorHAnsi" w:hAnsiTheme="minorHAnsi"/>
        </w:rPr>
        <w:t>βασικότερες αιτίες της χρηματοπιστωτικής κρίσης ήταν η αποτυχία του συστήματος διαχείρισης του κινδ</w:t>
      </w:r>
      <w:r w:rsidR="005F4256">
        <w:rPr>
          <w:rFonts w:asciiTheme="minorHAnsi" w:hAnsiTheme="minorHAnsi"/>
        </w:rPr>
        <w:t xml:space="preserve">ύνου, κυρίως λόγω έλλειψης βασικών αρχών και ενός μη επαρκούς συστήματος ανακοίνωσης - πληροφόρησης ενδεχόμενου κινδύνου. </w:t>
      </w:r>
      <w:r w:rsidR="00C024F2">
        <w:rPr>
          <w:rFonts w:asciiTheme="minorHAnsi" w:hAnsiTheme="minorHAnsi"/>
        </w:rPr>
        <w:t>Συνεπώς είναι απαραίτητο να δημιουργηθεί ένα επαρκές και ανεξάρτητο σύστημα αξιολόγησης του κινδύνου, ενισχύοντας το τμήμα που θα το αναλάβει (</w:t>
      </w:r>
      <w:r w:rsidR="00C024F2">
        <w:rPr>
          <w:rFonts w:asciiTheme="minorHAnsi" w:hAnsiTheme="minorHAnsi"/>
          <w:lang w:val="en-US"/>
        </w:rPr>
        <w:t>Chief</w:t>
      </w:r>
      <w:r w:rsidR="00C024F2" w:rsidRPr="00C024F2">
        <w:rPr>
          <w:rFonts w:asciiTheme="minorHAnsi" w:hAnsiTheme="minorHAnsi"/>
        </w:rPr>
        <w:t xml:space="preserve"> </w:t>
      </w:r>
      <w:r w:rsidR="00C024F2">
        <w:rPr>
          <w:rFonts w:asciiTheme="minorHAnsi" w:hAnsiTheme="minorHAnsi"/>
          <w:lang w:val="en-US"/>
        </w:rPr>
        <w:t>Risk</w:t>
      </w:r>
      <w:r w:rsidR="00C024F2" w:rsidRPr="00C024F2">
        <w:rPr>
          <w:rFonts w:asciiTheme="minorHAnsi" w:hAnsiTheme="minorHAnsi"/>
        </w:rPr>
        <w:t xml:space="preserve"> </w:t>
      </w:r>
      <w:r w:rsidR="00C024F2">
        <w:rPr>
          <w:rFonts w:asciiTheme="minorHAnsi" w:hAnsiTheme="minorHAnsi"/>
          <w:lang w:val="en-US"/>
        </w:rPr>
        <w:t>Officer</w:t>
      </w:r>
      <w:r w:rsidR="00C024F2" w:rsidRPr="00C024F2">
        <w:rPr>
          <w:rFonts w:asciiTheme="minorHAnsi" w:hAnsiTheme="minorHAnsi"/>
        </w:rPr>
        <w:t xml:space="preserve"> - </w:t>
      </w:r>
      <w:r w:rsidR="00C024F2">
        <w:rPr>
          <w:rFonts w:asciiTheme="minorHAnsi" w:hAnsiTheme="minorHAnsi"/>
          <w:lang w:val="en-US"/>
        </w:rPr>
        <w:t>CRO</w:t>
      </w:r>
      <w:r w:rsidR="00C024F2" w:rsidRPr="00C024F2">
        <w:rPr>
          <w:rFonts w:asciiTheme="minorHAnsi" w:hAnsiTheme="minorHAnsi"/>
        </w:rPr>
        <w:t>)</w:t>
      </w:r>
      <w:r w:rsidR="00C024F2">
        <w:rPr>
          <w:rFonts w:asciiTheme="minorHAnsi" w:hAnsiTheme="minorHAnsi"/>
        </w:rPr>
        <w:t xml:space="preserve">. Οπότε κρίνεται σκόπιμο ότι ο </w:t>
      </w:r>
      <w:r w:rsidR="00C024F2">
        <w:rPr>
          <w:rFonts w:asciiTheme="minorHAnsi" w:hAnsiTheme="minorHAnsi"/>
          <w:lang w:val="en-US"/>
        </w:rPr>
        <w:t>CRO</w:t>
      </w:r>
      <w:r w:rsidR="00C024F2">
        <w:rPr>
          <w:rFonts w:asciiTheme="minorHAnsi" w:hAnsiTheme="minorHAnsi"/>
        </w:rPr>
        <w:t xml:space="preserve"> πρέπει να </w:t>
      </w:r>
      <w:r w:rsidR="00D82A9E">
        <w:rPr>
          <w:rFonts w:asciiTheme="minorHAnsi" w:hAnsiTheme="minorHAnsi"/>
        </w:rPr>
        <w:t>έχει ίδια βαρύτητα με τον επικεφαλή χρηματοοικονομικών υπηρεσιών (</w:t>
      </w:r>
      <w:r w:rsidR="00D82A9E">
        <w:rPr>
          <w:rFonts w:asciiTheme="minorHAnsi" w:hAnsiTheme="minorHAnsi"/>
          <w:lang w:val="en-US"/>
        </w:rPr>
        <w:t>Chief</w:t>
      </w:r>
      <w:r w:rsidR="00D82A9E" w:rsidRPr="00D82A9E">
        <w:rPr>
          <w:rFonts w:asciiTheme="minorHAnsi" w:hAnsiTheme="minorHAnsi"/>
        </w:rPr>
        <w:t xml:space="preserve"> </w:t>
      </w:r>
      <w:r w:rsidR="00D82A9E">
        <w:rPr>
          <w:rFonts w:asciiTheme="minorHAnsi" w:hAnsiTheme="minorHAnsi"/>
          <w:lang w:val="en-US"/>
        </w:rPr>
        <w:t>Financial</w:t>
      </w:r>
      <w:r w:rsidR="00D82A9E" w:rsidRPr="00D82A9E">
        <w:rPr>
          <w:rFonts w:asciiTheme="minorHAnsi" w:hAnsiTheme="minorHAnsi"/>
        </w:rPr>
        <w:t xml:space="preserve"> </w:t>
      </w:r>
      <w:r w:rsidR="00D82A9E">
        <w:rPr>
          <w:rFonts w:asciiTheme="minorHAnsi" w:hAnsiTheme="minorHAnsi"/>
          <w:lang w:val="en-US"/>
        </w:rPr>
        <w:t>Officer</w:t>
      </w:r>
      <w:r w:rsidR="00D82A9E" w:rsidRPr="00D82A9E">
        <w:rPr>
          <w:rFonts w:asciiTheme="minorHAnsi" w:hAnsiTheme="minorHAnsi"/>
        </w:rPr>
        <w:t xml:space="preserve"> - </w:t>
      </w:r>
      <w:r w:rsidR="00D82A9E">
        <w:rPr>
          <w:rFonts w:asciiTheme="minorHAnsi" w:hAnsiTheme="minorHAnsi"/>
          <w:lang w:val="en-US"/>
        </w:rPr>
        <w:t>CFO</w:t>
      </w:r>
      <w:r w:rsidR="00D82A9E" w:rsidRPr="00D82A9E">
        <w:rPr>
          <w:rFonts w:asciiTheme="minorHAnsi" w:hAnsiTheme="minorHAnsi"/>
        </w:rPr>
        <w:t>)</w:t>
      </w:r>
      <w:r w:rsidR="00D82A9E">
        <w:rPr>
          <w:rFonts w:asciiTheme="minorHAnsi" w:hAnsiTheme="minorHAnsi"/>
        </w:rPr>
        <w:t xml:space="preserve"> στην εσωτερική οργάνωση της τρ</w:t>
      </w:r>
      <w:r w:rsidR="00274A9E">
        <w:rPr>
          <w:rFonts w:asciiTheme="minorHAnsi" w:hAnsiTheme="minorHAnsi"/>
        </w:rPr>
        <w:t xml:space="preserve">άπεζας και να είναι σε θέση να αναφέρει άμεσα οποιοδήποτε πρόβλημα κινδύνου  στο διοικητικό συμβούλιο. </w:t>
      </w:r>
      <w:r w:rsidR="00352A52">
        <w:rPr>
          <w:rFonts w:asciiTheme="minorHAnsi" w:hAnsiTheme="minorHAnsi"/>
        </w:rPr>
        <w:t xml:space="preserve">Αξίζει να σημειωθεί ότι η δημιουργία στενών σχέσεων του </w:t>
      </w:r>
      <w:r w:rsidR="00352A52">
        <w:rPr>
          <w:rFonts w:asciiTheme="minorHAnsi" w:hAnsiTheme="minorHAnsi"/>
          <w:lang w:val="en-US"/>
        </w:rPr>
        <w:t>CRO</w:t>
      </w:r>
      <w:r w:rsidR="00352A52">
        <w:rPr>
          <w:rFonts w:asciiTheme="minorHAnsi" w:hAnsiTheme="minorHAnsi"/>
        </w:rPr>
        <w:t xml:space="preserve"> με το διοικητικό συμβούλιο, βοηθάει στην ενίσχυση του ρόλου του. </w:t>
      </w:r>
      <w:r w:rsidR="00D819FF">
        <w:rPr>
          <w:rFonts w:asciiTheme="minorHAnsi" w:hAnsiTheme="minorHAnsi"/>
        </w:rPr>
        <w:t xml:space="preserve">Ακόμα θεωρείται σημαντικό να καθοριστεί η συχνότητα και το περιεχόμενο των εκθέσεων, προς το συμβούλιο, για τον κίνδυνο. Επιπλέον η ενημέρωση και συνεχής ανανέωση των υποδομών, </w:t>
      </w:r>
      <w:r w:rsidR="00D819FF">
        <w:rPr>
          <w:rFonts w:asciiTheme="minorHAnsi" w:hAnsiTheme="minorHAnsi"/>
        </w:rPr>
        <w:lastRenderedPageBreak/>
        <w:t xml:space="preserve">του τεχνολογικού εξοπλισμού και των απαραίτητων προγραμμάτων κρίνεται απαραίτητη για τη διοχέτευση της πληροφόρησης του κινδύνου σε σύντομο χρονικό διάστημα. </w:t>
      </w:r>
    </w:p>
    <w:p w:rsidR="00F66E65" w:rsidRPr="00DC5393" w:rsidRDefault="003119AF" w:rsidP="0056585B">
      <w:pPr>
        <w:tabs>
          <w:tab w:val="left" w:pos="426"/>
        </w:tabs>
        <w:spacing w:after="0" w:line="360" w:lineRule="auto"/>
        <w:jc w:val="both"/>
        <w:rPr>
          <w:rFonts w:asciiTheme="minorHAnsi" w:hAnsiTheme="minorHAnsi"/>
          <w:b/>
        </w:rPr>
      </w:pPr>
      <w:r w:rsidRPr="00DC5393">
        <w:rPr>
          <w:rFonts w:asciiTheme="minorHAnsi" w:hAnsiTheme="minorHAnsi"/>
          <w:b/>
        </w:rPr>
        <w:t>Εποπτικές Αρχές</w:t>
      </w:r>
      <w:r w:rsidRPr="003119AF">
        <w:rPr>
          <w:rFonts w:asciiTheme="minorHAnsi" w:hAnsiTheme="minorHAnsi"/>
          <w:b/>
        </w:rPr>
        <w:t xml:space="preserve"> (</w:t>
      </w:r>
      <w:r w:rsidR="006E642C" w:rsidRPr="00DC5393">
        <w:rPr>
          <w:rFonts w:asciiTheme="minorHAnsi" w:hAnsiTheme="minorHAnsi"/>
          <w:b/>
          <w:lang w:val="en-US"/>
        </w:rPr>
        <w:t>Supervisory</w:t>
      </w:r>
      <w:r w:rsidR="006E642C" w:rsidRPr="003119AF">
        <w:rPr>
          <w:rFonts w:asciiTheme="minorHAnsi" w:hAnsiTheme="minorHAnsi"/>
          <w:b/>
        </w:rPr>
        <w:t xml:space="preserve"> </w:t>
      </w:r>
      <w:r w:rsidR="006E642C" w:rsidRPr="00DC5393">
        <w:rPr>
          <w:rFonts w:asciiTheme="minorHAnsi" w:hAnsiTheme="minorHAnsi"/>
          <w:b/>
          <w:lang w:val="en-US"/>
        </w:rPr>
        <w:t>Authorities</w:t>
      </w:r>
      <w:r w:rsidRPr="00DC5393">
        <w:rPr>
          <w:rFonts w:asciiTheme="minorHAnsi" w:hAnsiTheme="minorHAnsi"/>
          <w:b/>
        </w:rPr>
        <w:t>)</w:t>
      </w:r>
      <w:r w:rsidR="006E642C" w:rsidRPr="003119AF">
        <w:rPr>
          <w:rFonts w:asciiTheme="minorHAnsi" w:hAnsiTheme="minorHAnsi"/>
          <w:b/>
        </w:rPr>
        <w:t xml:space="preserve"> </w:t>
      </w:r>
    </w:p>
    <w:p w:rsidR="00C172B2" w:rsidRDefault="00DC5393" w:rsidP="0056585B">
      <w:pPr>
        <w:tabs>
          <w:tab w:val="left" w:pos="426"/>
        </w:tabs>
        <w:spacing w:after="0" w:line="360" w:lineRule="auto"/>
        <w:jc w:val="both"/>
        <w:rPr>
          <w:rFonts w:asciiTheme="minorHAnsi" w:hAnsiTheme="minorHAnsi"/>
        </w:rPr>
      </w:pPr>
      <w:r>
        <w:rPr>
          <w:rFonts w:asciiTheme="minorHAnsi" w:hAnsiTheme="minorHAnsi"/>
        </w:rPr>
        <w:tab/>
      </w:r>
      <w:r w:rsidR="007C5172">
        <w:rPr>
          <w:rFonts w:asciiTheme="minorHAnsi" w:hAnsiTheme="minorHAnsi"/>
        </w:rPr>
        <w:t>Κάθε ευρωπαϊκό τραπεζικό ίδρυμα</w:t>
      </w:r>
      <w:r w:rsidR="00A501AD" w:rsidRPr="00A501AD">
        <w:rPr>
          <w:rFonts w:asciiTheme="minorHAnsi" w:hAnsiTheme="minorHAnsi"/>
        </w:rPr>
        <w:t>,</w:t>
      </w:r>
      <w:r w:rsidR="003119AF">
        <w:rPr>
          <w:rFonts w:asciiTheme="minorHAnsi" w:hAnsiTheme="minorHAnsi"/>
        </w:rPr>
        <w:t xml:space="preserve"> πρέπει να διαθέτει εποπτικές αρχές, προκειμένου να ανταποκριθεί στις ελλείψεις της εταιρικής διακυβέρνησης. Είναι λοιπόν απαραίτητο να ενημερώνεται το διοικητικό συμβούλιο για τυχόν παρατυπίες και λάθη ώστε να διορθωθούν έγκαιρα. </w:t>
      </w:r>
    </w:p>
    <w:p w:rsidR="003119AF" w:rsidRPr="00011B61" w:rsidRDefault="003119AF" w:rsidP="0056585B">
      <w:pPr>
        <w:tabs>
          <w:tab w:val="left" w:pos="426"/>
        </w:tabs>
        <w:spacing w:after="0" w:line="360" w:lineRule="auto"/>
        <w:jc w:val="both"/>
        <w:rPr>
          <w:rFonts w:asciiTheme="minorHAnsi" w:hAnsiTheme="minorHAnsi"/>
          <w:b/>
        </w:rPr>
      </w:pPr>
      <w:r w:rsidRPr="003119AF">
        <w:rPr>
          <w:rFonts w:asciiTheme="minorHAnsi" w:hAnsiTheme="minorHAnsi"/>
          <w:b/>
        </w:rPr>
        <w:t>Μέτοχοι (</w:t>
      </w:r>
      <w:r w:rsidRPr="003119AF">
        <w:rPr>
          <w:rFonts w:asciiTheme="minorHAnsi" w:hAnsiTheme="minorHAnsi"/>
          <w:b/>
          <w:lang w:val="en-US"/>
        </w:rPr>
        <w:t>Shareholders</w:t>
      </w:r>
      <w:r w:rsidRPr="00011B61">
        <w:rPr>
          <w:rFonts w:asciiTheme="minorHAnsi" w:hAnsiTheme="minorHAnsi"/>
          <w:b/>
        </w:rPr>
        <w:t>)</w:t>
      </w:r>
    </w:p>
    <w:p w:rsidR="007C5172" w:rsidRDefault="003119AF" w:rsidP="007C5172">
      <w:pPr>
        <w:tabs>
          <w:tab w:val="left" w:pos="426"/>
        </w:tabs>
        <w:spacing w:after="0" w:line="360" w:lineRule="auto"/>
        <w:jc w:val="both"/>
        <w:rPr>
          <w:rFonts w:asciiTheme="minorHAnsi" w:hAnsiTheme="minorHAnsi"/>
        </w:rPr>
      </w:pPr>
      <w:r w:rsidRPr="00011B61">
        <w:rPr>
          <w:rFonts w:asciiTheme="minorHAnsi" w:hAnsiTheme="minorHAnsi"/>
        </w:rPr>
        <w:tab/>
      </w:r>
      <w:r w:rsidR="005D74F4">
        <w:rPr>
          <w:rFonts w:asciiTheme="minorHAnsi" w:hAnsiTheme="minorHAnsi"/>
        </w:rPr>
        <w:t>Ένα ποσοστό μετόχων των χρηματοπιστωτικών ιδρυμάτων δεν ενδιαφέρεται για την πορεία της εταιρικής διακυβέρνησης, με συνέπεια να επηρεάζεται η αποτελεσματικότητα των κανόνων της διακυβέρνησης. Πρέπει να δημιουργηθούν κίνητρα για την παρακίνηση των μετόχων στη διαδικασία της εταιρικής διακυβ</w:t>
      </w:r>
      <w:r w:rsidR="003318F0">
        <w:rPr>
          <w:rFonts w:asciiTheme="minorHAnsi" w:hAnsiTheme="minorHAnsi"/>
        </w:rPr>
        <w:t xml:space="preserve">έρνησης. Πρέπει αρχικά να ενισχυθεί η συνεργασία τους μέσω δημιουργίας πλατφόρμας συζητήσεων. Έπειτα η κοινοποίηση από τους θεσμικούς επενδυτές </w:t>
      </w:r>
      <w:r w:rsidR="009379B6">
        <w:rPr>
          <w:rFonts w:asciiTheme="minorHAnsi" w:hAnsiTheme="minorHAnsi"/>
        </w:rPr>
        <w:t>των πρακτικών</w:t>
      </w:r>
      <w:r w:rsidR="003318F0">
        <w:rPr>
          <w:rFonts w:asciiTheme="minorHAnsi" w:hAnsiTheme="minorHAnsi"/>
        </w:rPr>
        <w:t xml:space="preserve"> ψήφου</w:t>
      </w:r>
      <w:r w:rsidR="009379B6">
        <w:rPr>
          <w:rFonts w:asciiTheme="minorHAnsi" w:hAnsiTheme="minorHAnsi"/>
        </w:rPr>
        <w:t>,</w:t>
      </w:r>
      <w:r w:rsidR="003318F0">
        <w:rPr>
          <w:rFonts w:asciiTheme="minorHAnsi" w:hAnsiTheme="minorHAnsi"/>
        </w:rPr>
        <w:t xml:space="preserve"> στις συνελεύσεις των μετόχων, καθώς και την τήρηση του κώδικα διαχείρισης (</w:t>
      </w:r>
      <w:r w:rsidR="003318F0">
        <w:rPr>
          <w:rFonts w:asciiTheme="minorHAnsi" w:hAnsiTheme="minorHAnsi"/>
          <w:lang w:val="en-US"/>
        </w:rPr>
        <w:t>Stewardship</w:t>
      </w:r>
      <w:r w:rsidR="003318F0" w:rsidRPr="003318F0">
        <w:rPr>
          <w:rFonts w:asciiTheme="minorHAnsi" w:hAnsiTheme="minorHAnsi"/>
        </w:rPr>
        <w:t xml:space="preserve"> </w:t>
      </w:r>
      <w:r w:rsidR="003318F0">
        <w:rPr>
          <w:rFonts w:asciiTheme="minorHAnsi" w:hAnsiTheme="minorHAnsi"/>
          <w:lang w:val="en-US"/>
        </w:rPr>
        <w:t>Code</w:t>
      </w:r>
      <w:r w:rsidR="009379B6">
        <w:rPr>
          <w:rFonts w:asciiTheme="minorHAnsi" w:hAnsiTheme="minorHAnsi"/>
        </w:rPr>
        <w:t xml:space="preserve">) για τη βέλτιστη πρακτική. Επίσης πρέπει να υπάρχει αναγνώριση και γνωστοποίηση ενδεχομένων συγκρούσεων συμφερόντων από τους θεσμικούς επενδυτές. Ακόμα είναι απαραίτητη η αποκάλυψη από τους θεσμικούς επενδυτές, της πολιτικής αποδοχών για τους διαμεσολαβητές. Τέλος, πρέπει να έρχονται στην επιφάνεια περισσότεροι μέτοχοι με καλύτερη πληροφόρηση σχετικά με τον κίνδυνο. </w:t>
      </w:r>
      <w:bookmarkStart w:id="16" w:name="_Toc414128620"/>
    </w:p>
    <w:p w:rsidR="007C5172" w:rsidRDefault="007C5172" w:rsidP="007C5172">
      <w:pPr>
        <w:tabs>
          <w:tab w:val="left" w:pos="426"/>
        </w:tabs>
        <w:spacing w:after="0" w:line="360" w:lineRule="auto"/>
        <w:jc w:val="both"/>
        <w:rPr>
          <w:rFonts w:asciiTheme="minorHAnsi" w:hAnsiTheme="minorHAnsi"/>
        </w:rPr>
      </w:pPr>
    </w:p>
    <w:p w:rsidR="0056585B" w:rsidRPr="007C5172" w:rsidRDefault="006E5A61" w:rsidP="007C5172">
      <w:pPr>
        <w:tabs>
          <w:tab w:val="left" w:pos="426"/>
        </w:tabs>
        <w:spacing w:after="0" w:line="360" w:lineRule="auto"/>
        <w:jc w:val="both"/>
        <w:rPr>
          <w:rStyle w:val="Strong"/>
          <w:rFonts w:asciiTheme="minorHAnsi" w:hAnsiTheme="minorHAnsi"/>
          <w:b w:val="0"/>
          <w:bCs w:val="0"/>
        </w:rPr>
      </w:pPr>
      <w:r w:rsidRPr="005E1716">
        <w:rPr>
          <w:rStyle w:val="Strong"/>
          <w:sz w:val="24"/>
          <w:szCs w:val="24"/>
        </w:rPr>
        <w:t xml:space="preserve">2.4 </w:t>
      </w:r>
      <w:r w:rsidR="0056585B" w:rsidRPr="005E1716">
        <w:rPr>
          <w:rStyle w:val="Strong"/>
          <w:sz w:val="24"/>
          <w:szCs w:val="24"/>
        </w:rPr>
        <w:t>Εταιρική διακυβέρνηση και διαφοροποίηση τραπεζών</w:t>
      </w:r>
      <w:bookmarkEnd w:id="16"/>
    </w:p>
    <w:p w:rsidR="002A51D3" w:rsidRPr="006A3D6F" w:rsidRDefault="00F85D5B" w:rsidP="0056585B">
      <w:pPr>
        <w:pStyle w:val="ListParagraph"/>
        <w:tabs>
          <w:tab w:val="left" w:pos="426"/>
        </w:tabs>
        <w:spacing w:after="0" w:line="360" w:lineRule="auto"/>
        <w:ind w:left="0"/>
        <w:jc w:val="both"/>
        <w:rPr>
          <w:rFonts w:asciiTheme="minorHAnsi" w:hAnsiTheme="minorHAnsi"/>
        </w:rPr>
      </w:pPr>
      <w:r w:rsidRPr="00643538">
        <w:rPr>
          <w:rFonts w:asciiTheme="minorHAnsi" w:hAnsiTheme="minorHAnsi"/>
        </w:rPr>
        <w:tab/>
      </w:r>
      <w:r w:rsidR="003C0B64">
        <w:rPr>
          <w:rFonts w:asciiTheme="minorHAnsi" w:hAnsiTheme="minorHAnsi"/>
        </w:rPr>
        <w:t xml:space="preserve">Σύμφωνα με τους </w:t>
      </w:r>
      <w:proofErr w:type="spellStart"/>
      <w:r w:rsidR="003C0B64">
        <w:rPr>
          <w:rFonts w:asciiTheme="minorHAnsi" w:hAnsiTheme="minorHAnsi"/>
          <w:lang w:val="en-US"/>
        </w:rPr>
        <w:t>Laeven</w:t>
      </w:r>
      <w:proofErr w:type="spellEnd"/>
      <w:r w:rsidR="003C0B64" w:rsidRPr="003C0B64">
        <w:rPr>
          <w:rFonts w:asciiTheme="minorHAnsi" w:hAnsiTheme="minorHAnsi"/>
        </w:rPr>
        <w:t xml:space="preserve"> </w:t>
      </w:r>
      <w:r w:rsidR="003C0B64">
        <w:rPr>
          <w:rFonts w:asciiTheme="minorHAnsi" w:hAnsiTheme="minorHAnsi"/>
        </w:rPr>
        <w:t xml:space="preserve">και </w:t>
      </w:r>
      <w:r w:rsidR="003C0B64">
        <w:rPr>
          <w:rFonts w:asciiTheme="minorHAnsi" w:hAnsiTheme="minorHAnsi"/>
          <w:lang w:val="en-US"/>
        </w:rPr>
        <w:t>Levine</w:t>
      </w:r>
      <w:r w:rsidR="003C0B64" w:rsidRPr="003C0B64">
        <w:rPr>
          <w:rFonts w:asciiTheme="minorHAnsi" w:hAnsiTheme="minorHAnsi"/>
        </w:rPr>
        <w:t xml:space="preserve"> (</w:t>
      </w:r>
      <w:r w:rsidR="003C0B64">
        <w:rPr>
          <w:rFonts w:asciiTheme="minorHAnsi" w:hAnsiTheme="minorHAnsi"/>
        </w:rPr>
        <w:t xml:space="preserve">2007), </w:t>
      </w:r>
      <w:r w:rsidR="00643538">
        <w:rPr>
          <w:rFonts w:asciiTheme="minorHAnsi" w:hAnsiTheme="minorHAnsi"/>
        </w:rPr>
        <w:t>υποστηρίχτηκε</w:t>
      </w:r>
      <w:r w:rsidR="00643538" w:rsidRPr="00643538">
        <w:rPr>
          <w:rFonts w:asciiTheme="minorHAnsi" w:hAnsiTheme="minorHAnsi"/>
        </w:rPr>
        <w:t xml:space="preserve"> </w:t>
      </w:r>
      <w:r w:rsidR="007C434D">
        <w:rPr>
          <w:rFonts w:asciiTheme="minorHAnsi" w:hAnsiTheme="minorHAnsi"/>
        </w:rPr>
        <w:t>ότι</w:t>
      </w:r>
      <w:r w:rsidR="00445332">
        <w:rPr>
          <w:rFonts w:asciiTheme="minorHAnsi" w:hAnsiTheme="minorHAnsi"/>
        </w:rPr>
        <w:t xml:space="preserve"> αν δεν υπάρχουν αποδείξεις ότι η διαφοροποίηση των μη χρηματοπιστωτικών οργανισμών εντείνει το πρόβλημα τ</w:t>
      </w:r>
      <w:r w:rsidR="007C434D">
        <w:rPr>
          <w:rFonts w:asciiTheme="minorHAnsi" w:hAnsiTheme="minorHAnsi"/>
        </w:rPr>
        <w:t>ης αντιπροσώπευσης καταστρέφοντας</w:t>
      </w:r>
      <w:r w:rsidR="00445332">
        <w:rPr>
          <w:rFonts w:asciiTheme="minorHAnsi" w:hAnsiTheme="minorHAnsi"/>
        </w:rPr>
        <w:t xml:space="preserve"> </w:t>
      </w:r>
      <w:r w:rsidR="007C434D">
        <w:rPr>
          <w:rFonts w:asciiTheme="minorHAnsi" w:hAnsiTheme="minorHAnsi"/>
        </w:rPr>
        <w:t>τ</w:t>
      </w:r>
      <w:r w:rsidR="00445332">
        <w:rPr>
          <w:rFonts w:asciiTheme="minorHAnsi" w:hAnsiTheme="minorHAnsi"/>
        </w:rPr>
        <w:t>η</w:t>
      </w:r>
      <w:r w:rsidR="007C434D">
        <w:rPr>
          <w:rFonts w:asciiTheme="minorHAnsi" w:hAnsiTheme="minorHAnsi"/>
        </w:rPr>
        <w:t>ν</w:t>
      </w:r>
      <w:r w:rsidR="00445332">
        <w:rPr>
          <w:rFonts w:asciiTheme="minorHAnsi" w:hAnsiTheme="minorHAnsi"/>
        </w:rPr>
        <w:t xml:space="preserve"> αξία</w:t>
      </w:r>
      <w:r w:rsidR="007C434D">
        <w:rPr>
          <w:rFonts w:asciiTheme="minorHAnsi" w:hAnsiTheme="minorHAnsi"/>
        </w:rPr>
        <w:t xml:space="preserve"> της</w:t>
      </w:r>
      <w:r w:rsidR="00445332">
        <w:rPr>
          <w:rFonts w:asciiTheme="minorHAnsi" w:hAnsiTheme="minorHAnsi"/>
        </w:rPr>
        <w:t xml:space="preserve">, </w:t>
      </w:r>
      <w:r w:rsidR="00302AEA">
        <w:rPr>
          <w:rFonts w:asciiTheme="minorHAnsi" w:hAnsiTheme="minorHAnsi"/>
        </w:rPr>
        <w:t>δεν συμπεριλαμβάνονται στην περίπτωση αυτή οι ενδιάμεσοι χρηματοπιστωτικοί οργανισμοί. Επίσης αναφέρεται ότι οι όμιλοι ετερογενών δραστηριοτήτων χρηματοπιστωτικού χαρακτήρα είναι δυσκολότεροι στην παρακολούθηση σε σχέση με τους βιομηχανικούς, κυρίως λόγω της αδιαφάνειας των ενδιάμεσων χρηματοπιστωτικών ιδρυμάτων και του προβλήματος της αντιπροσώπευσης.</w:t>
      </w:r>
      <w:r w:rsidR="005F10E1">
        <w:rPr>
          <w:rFonts w:asciiTheme="minorHAnsi" w:hAnsiTheme="minorHAnsi"/>
        </w:rPr>
        <w:t xml:space="preserve"> Αξιόλογο παράδειγμα δόθηκε από τον </w:t>
      </w:r>
      <w:r w:rsidR="0020687F">
        <w:rPr>
          <w:rFonts w:asciiTheme="minorHAnsi" w:hAnsiTheme="minorHAnsi"/>
          <w:lang w:val="en-US"/>
        </w:rPr>
        <w:t>Morgan</w:t>
      </w:r>
      <w:r w:rsidR="0020687F" w:rsidRPr="0020687F">
        <w:rPr>
          <w:rFonts w:asciiTheme="minorHAnsi" w:hAnsiTheme="minorHAnsi"/>
        </w:rPr>
        <w:t xml:space="preserve"> (2002), </w:t>
      </w:r>
      <w:r w:rsidR="0020687F">
        <w:rPr>
          <w:rFonts w:asciiTheme="minorHAnsi" w:hAnsiTheme="minorHAnsi"/>
        </w:rPr>
        <w:t>σύμφωνα με τον οποίο οι αναλυτές των ομολόγων μεγαλύτερες διακυμάνσεις (</w:t>
      </w:r>
      <w:r w:rsidR="0020687F">
        <w:rPr>
          <w:rFonts w:asciiTheme="minorHAnsi" w:hAnsiTheme="minorHAnsi"/>
          <w:lang w:val="en-US"/>
        </w:rPr>
        <w:t>variations</w:t>
      </w:r>
      <w:r w:rsidR="0020687F" w:rsidRPr="0020687F">
        <w:rPr>
          <w:rFonts w:asciiTheme="minorHAnsi" w:hAnsiTheme="minorHAnsi"/>
        </w:rPr>
        <w:t xml:space="preserve">) </w:t>
      </w:r>
      <w:r w:rsidR="0020687F">
        <w:rPr>
          <w:rFonts w:asciiTheme="minorHAnsi" w:hAnsiTheme="minorHAnsi"/>
        </w:rPr>
        <w:t>σε αξιολογήσεις τραπεζικών ομολόγων.</w:t>
      </w:r>
    </w:p>
    <w:p w:rsidR="006A3D6F" w:rsidRDefault="006A3D6F" w:rsidP="0056585B">
      <w:pPr>
        <w:pStyle w:val="ListParagraph"/>
        <w:tabs>
          <w:tab w:val="left" w:pos="426"/>
        </w:tabs>
        <w:spacing w:after="0" w:line="360" w:lineRule="auto"/>
        <w:ind w:left="0"/>
        <w:jc w:val="both"/>
        <w:rPr>
          <w:rFonts w:asciiTheme="minorHAnsi" w:hAnsiTheme="minorHAnsi"/>
        </w:rPr>
      </w:pPr>
      <w:r w:rsidRPr="00361F13">
        <w:rPr>
          <w:rFonts w:asciiTheme="minorHAnsi" w:hAnsiTheme="minorHAnsi"/>
        </w:rPr>
        <w:tab/>
      </w:r>
      <w:r>
        <w:rPr>
          <w:rFonts w:asciiTheme="minorHAnsi" w:hAnsiTheme="minorHAnsi"/>
        </w:rPr>
        <w:t xml:space="preserve">Ο </w:t>
      </w:r>
      <w:r>
        <w:rPr>
          <w:rFonts w:asciiTheme="minorHAnsi" w:hAnsiTheme="minorHAnsi"/>
          <w:lang w:val="en-US"/>
        </w:rPr>
        <w:t>Diamond</w:t>
      </w:r>
      <w:r w:rsidRPr="007603D5">
        <w:rPr>
          <w:rFonts w:asciiTheme="minorHAnsi" w:hAnsiTheme="minorHAnsi"/>
        </w:rPr>
        <w:t xml:space="preserve"> (1984) </w:t>
      </w:r>
      <w:r w:rsidR="007603D5">
        <w:rPr>
          <w:rFonts w:asciiTheme="minorHAnsi" w:hAnsiTheme="minorHAnsi"/>
        </w:rPr>
        <w:t>ανέφερε το ρόλο των κατ</w:t>
      </w:r>
      <w:r w:rsidR="008F6ABD">
        <w:rPr>
          <w:rFonts w:asciiTheme="minorHAnsi" w:hAnsiTheme="minorHAnsi"/>
        </w:rPr>
        <w:t>'</w:t>
      </w:r>
      <w:r w:rsidR="007603D5">
        <w:rPr>
          <w:rFonts w:asciiTheme="minorHAnsi" w:hAnsiTheme="minorHAnsi"/>
        </w:rPr>
        <w:t xml:space="preserve"> εξουσιοδότηση ελέγχων (</w:t>
      </w:r>
      <w:r w:rsidR="007603D5">
        <w:rPr>
          <w:rFonts w:asciiTheme="minorHAnsi" w:hAnsiTheme="minorHAnsi"/>
          <w:lang w:val="en-US"/>
        </w:rPr>
        <w:t>delegated</w:t>
      </w:r>
      <w:r w:rsidR="007603D5" w:rsidRPr="007603D5">
        <w:rPr>
          <w:rFonts w:asciiTheme="minorHAnsi" w:hAnsiTheme="minorHAnsi"/>
        </w:rPr>
        <w:t xml:space="preserve"> </w:t>
      </w:r>
      <w:r w:rsidR="007603D5">
        <w:rPr>
          <w:rFonts w:asciiTheme="minorHAnsi" w:hAnsiTheme="minorHAnsi"/>
          <w:lang w:val="en-US"/>
        </w:rPr>
        <w:t>monitors</w:t>
      </w:r>
      <w:r w:rsidR="007603D5" w:rsidRPr="007603D5">
        <w:rPr>
          <w:rFonts w:asciiTheme="minorHAnsi" w:hAnsiTheme="minorHAnsi"/>
        </w:rPr>
        <w:t xml:space="preserve">) </w:t>
      </w:r>
      <w:r w:rsidR="007603D5">
        <w:rPr>
          <w:rFonts w:asciiTheme="minorHAnsi" w:hAnsiTheme="minorHAnsi"/>
        </w:rPr>
        <w:t>για τους ενδιάμεσους χρηματοπιστωτικούς οργανισμούς καθώς και τα οφέλη της διαφοροποίησης από τις οικονομίες κλίμακας. Αργότερα υποστηρίχτηκε ότι η διαφοροποίηση (δάνεια και αναδοχή τίτλων από τις ίδιες επιχειρήσεις) μπορεί να προσφέρει εξοικονόμηση κόστους στους πελάτες, χρεώνοντας χαμηλότερη αμοιβ</w:t>
      </w:r>
      <w:r w:rsidR="009007DC">
        <w:rPr>
          <w:rFonts w:asciiTheme="minorHAnsi" w:hAnsiTheme="minorHAnsi"/>
        </w:rPr>
        <w:t xml:space="preserve">ή. Η </w:t>
      </w:r>
      <w:r w:rsidR="009007DC">
        <w:rPr>
          <w:rFonts w:asciiTheme="minorHAnsi" w:hAnsiTheme="minorHAnsi"/>
        </w:rPr>
        <w:lastRenderedPageBreak/>
        <w:t>διαδικασία χαλάρωσης των περιορισμών των τραπεζικών δραστηριοτήτων, ξεκινούν με την κατάργηση των περιορισμών λειτουργίας στα υποκαταστήματα των τραπεζών σε όλη την κρατική γραμμή (</w:t>
      </w:r>
      <w:r w:rsidR="009007DC">
        <w:rPr>
          <w:rFonts w:asciiTheme="minorHAnsi" w:hAnsiTheme="minorHAnsi"/>
          <w:lang w:val="en-US"/>
        </w:rPr>
        <w:t>state</w:t>
      </w:r>
      <w:r w:rsidR="009007DC" w:rsidRPr="009007DC">
        <w:rPr>
          <w:rFonts w:asciiTheme="minorHAnsi" w:hAnsiTheme="minorHAnsi"/>
        </w:rPr>
        <w:t xml:space="preserve"> </w:t>
      </w:r>
      <w:r w:rsidR="009007DC">
        <w:rPr>
          <w:rFonts w:asciiTheme="minorHAnsi" w:hAnsiTheme="minorHAnsi"/>
          <w:lang w:val="en-US"/>
        </w:rPr>
        <w:t>line</w:t>
      </w:r>
      <w:r w:rsidR="009007DC" w:rsidRPr="009007DC">
        <w:rPr>
          <w:rFonts w:asciiTheme="minorHAnsi" w:hAnsiTheme="minorHAnsi"/>
        </w:rPr>
        <w:t xml:space="preserve">) </w:t>
      </w:r>
      <w:r w:rsidR="009007DC">
        <w:rPr>
          <w:rFonts w:asciiTheme="minorHAnsi" w:hAnsiTheme="minorHAnsi"/>
        </w:rPr>
        <w:t>και στη συνέχεια με το συνεταιρισμό τραπεζών με άλλες χρηματοπιστωτικές επιχειρήσεις και οργανισμούς.</w:t>
      </w:r>
      <w:r w:rsidR="004947F1">
        <w:rPr>
          <w:rFonts w:asciiTheme="minorHAnsi" w:hAnsiTheme="minorHAnsi"/>
        </w:rPr>
        <w:t xml:space="preserve"> </w:t>
      </w:r>
    </w:p>
    <w:p w:rsidR="004947F1" w:rsidRDefault="004947F1" w:rsidP="0056585B">
      <w:pPr>
        <w:pStyle w:val="ListParagraph"/>
        <w:tabs>
          <w:tab w:val="left" w:pos="426"/>
        </w:tabs>
        <w:spacing w:after="0" w:line="360" w:lineRule="auto"/>
        <w:ind w:left="0"/>
        <w:jc w:val="both"/>
        <w:rPr>
          <w:rFonts w:asciiTheme="minorHAnsi" w:hAnsiTheme="minorHAnsi"/>
        </w:rPr>
      </w:pPr>
      <w:r>
        <w:rPr>
          <w:rFonts w:asciiTheme="minorHAnsi" w:hAnsiTheme="minorHAnsi"/>
        </w:rPr>
        <w:tab/>
        <w:t>Σημαντική ανησυχία έχουν προκαλέσει οι απορρυθμίσεις στις τραπεζικές δραστηριότητες, οι οποίες σχετίζονται με τη σταθερότητα του χρηματοπιστωτικού συστήματος</w:t>
      </w:r>
      <w:r w:rsidR="007C434D">
        <w:rPr>
          <w:rFonts w:asciiTheme="minorHAnsi" w:hAnsiTheme="minorHAnsi"/>
        </w:rPr>
        <w:t xml:space="preserve">, αυξάνοντας τον </w:t>
      </w:r>
      <w:r w:rsidR="006C3B62">
        <w:rPr>
          <w:rFonts w:asciiTheme="minorHAnsi" w:hAnsiTheme="minorHAnsi"/>
        </w:rPr>
        <w:t xml:space="preserve">κίνδυνο χρεοκοπίας της τράπεζας και </w:t>
      </w:r>
      <w:r w:rsidR="007C434D">
        <w:rPr>
          <w:rFonts w:asciiTheme="minorHAnsi" w:hAnsiTheme="minorHAnsi"/>
        </w:rPr>
        <w:t xml:space="preserve">την </w:t>
      </w:r>
      <w:r w:rsidR="006C3B62">
        <w:rPr>
          <w:rFonts w:asciiTheme="minorHAnsi" w:hAnsiTheme="minorHAnsi"/>
        </w:rPr>
        <w:t xml:space="preserve">επίδραση στην τιμολόγηση των τίτλων. </w:t>
      </w:r>
      <w:r w:rsidR="00C5066B">
        <w:rPr>
          <w:rFonts w:asciiTheme="minorHAnsi" w:hAnsiTheme="minorHAnsi"/>
        </w:rPr>
        <w:t>Επιτρέπον</w:t>
      </w:r>
      <w:r w:rsidR="008C1BB3">
        <w:rPr>
          <w:rFonts w:asciiTheme="minorHAnsi" w:hAnsiTheme="minorHAnsi"/>
        </w:rPr>
        <w:t>τας την διακρατική τραπεζική</w:t>
      </w:r>
      <w:r w:rsidR="00C5066B">
        <w:rPr>
          <w:rFonts w:asciiTheme="minorHAnsi" w:hAnsiTheme="minorHAnsi"/>
        </w:rPr>
        <w:t xml:space="preserve"> των υποκαταστημάτων (γεωγραφική διαφοροποίηση), οι εμπορικές τράπεζες επωφελούνται από τις οικονομίες κλίμακας στο κόστος των καταθέσεων καθώ</w:t>
      </w:r>
      <w:r w:rsidR="008C1BB3">
        <w:rPr>
          <w:rFonts w:asciiTheme="minorHAnsi" w:hAnsiTheme="minorHAnsi"/>
        </w:rPr>
        <w:t>ς και στα δάνεια. Όσο</w:t>
      </w:r>
      <w:r w:rsidR="00C83A14">
        <w:rPr>
          <w:rFonts w:asciiTheme="minorHAnsi" w:hAnsiTheme="minorHAnsi"/>
        </w:rPr>
        <w:t>ν</w:t>
      </w:r>
      <w:r w:rsidR="008C1BB3">
        <w:rPr>
          <w:rFonts w:asciiTheme="minorHAnsi" w:hAnsiTheme="minorHAnsi"/>
        </w:rPr>
        <w:t xml:space="preserve"> αφορά</w:t>
      </w:r>
      <w:r w:rsidR="00C5066B">
        <w:rPr>
          <w:rFonts w:asciiTheme="minorHAnsi" w:hAnsiTheme="minorHAnsi"/>
        </w:rPr>
        <w:t xml:space="preserve"> την οικονομία του πεδίου εφαρμογής, η τράπεζες εμπλέκονται σε μια ποικιλία δραστηριοτήτων </w:t>
      </w:r>
      <w:r w:rsidR="00256DC1">
        <w:rPr>
          <w:rFonts w:asciiTheme="minorHAnsi" w:hAnsiTheme="minorHAnsi"/>
        </w:rPr>
        <w:t xml:space="preserve">που θα μπορούσαν να ωφεληθούν από τα πλεονεκτήματα της πληροφόρησης και συνεπώς τη βελτίωση των επιδόσεων και την αποτίμηση της αγοράς. </w:t>
      </w:r>
      <w:r w:rsidR="001A1510">
        <w:rPr>
          <w:rFonts w:asciiTheme="minorHAnsi" w:hAnsiTheme="minorHAnsi"/>
        </w:rPr>
        <w:t>Ωστόσο, οι όμιλοι επιχειρήσεων μπορούν να κάνουν δυσκολότερη τη δημιουργία μιας αποτελεσματικής σύμβασης – κίνητ</w:t>
      </w:r>
      <w:r w:rsidR="00C83A14">
        <w:rPr>
          <w:rFonts w:asciiTheme="minorHAnsi" w:hAnsiTheme="minorHAnsi"/>
        </w:rPr>
        <w:t>ρο – για τους διαχειριστές, όπως επίσης και</w:t>
      </w:r>
      <w:r w:rsidR="001A1510">
        <w:rPr>
          <w:rFonts w:asciiTheme="minorHAnsi" w:hAnsiTheme="minorHAnsi"/>
        </w:rPr>
        <w:t xml:space="preserve"> να ευθυγραμμίσουν τα κίνητρα των εξωτερικών (</w:t>
      </w:r>
      <w:r w:rsidR="001A1510">
        <w:rPr>
          <w:rFonts w:asciiTheme="minorHAnsi" w:hAnsiTheme="minorHAnsi"/>
          <w:lang w:val="en-US"/>
        </w:rPr>
        <w:t>outsiders</w:t>
      </w:r>
      <w:r w:rsidR="00C83A14">
        <w:rPr>
          <w:rFonts w:asciiTheme="minorHAnsi" w:hAnsiTheme="minorHAnsi"/>
        </w:rPr>
        <w:t>) και</w:t>
      </w:r>
      <w:r w:rsidR="001A1510">
        <w:rPr>
          <w:rFonts w:asciiTheme="minorHAnsi" w:hAnsiTheme="minorHAnsi"/>
        </w:rPr>
        <w:t xml:space="preserve"> </w:t>
      </w:r>
      <w:r w:rsidR="00C83A14">
        <w:rPr>
          <w:rFonts w:asciiTheme="minorHAnsi" w:hAnsiTheme="minorHAnsi"/>
        </w:rPr>
        <w:t>τ</w:t>
      </w:r>
      <w:r w:rsidR="001A1510">
        <w:rPr>
          <w:rFonts w:asciiTheme="minorHAnsi" w:hAnsiTheme="minorHAnsi"/>
        </w:rPr>
        <w:t>ων εσωτερικών (</w:t>
      </w:r>
      <w:r w:rsidR="001A1510">
        <w:rPr>
          <w:rFonts w:asciiTheme="minorHAnsi" w:hAnsiTheme="minorHAnsi"/>
          <w:lang w:val="en-US"/>
        </w:rPr>
        <w:t>insiders</w:t>
      </w:r>
      <w:r w:rsidR="001A1510" w:rsidRPr="001A1510">
        <w:rPr>
          <w:rFonts w:asciiTheme="minorHAnsi" w:hAnsiTheme="minorHAnsi"/>
        </w:rPr>
        <w:t xml:space="preserve">) </w:t>
      </w:r>
      <w:r w:rsidR="001A1510">
        <w:rPr>
          <w:rFonts w:asciiTheme="minorHAnsi" w:hAnsiTheme="minorHAnsi"/>
        </w:rPr>
        <w:t>συνεργατών.</w:t>
      </w:r>
    </w:p>
    <w:p w:rsidR="0056585B" w:rsidRPr="00361F13" w:rsidRDefault="00B0356A" w:rsidP="007A54F1">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E83672">
        <w:rPr>
          <w:rFonts w:asciiTheme="minorHAnsi" w:hAnsiTheme="minorHAnsi"/>
        </w:rPr>
        <w:t>Σύμφωνα με τον</w:t>
      </w:r>
      <w:r w:rsidR="00726475" w:rsidRPr="00726475">
        <w:rPr>
          <w:rFonts w:asciiTheme="minorHAnsi" w:hAnsiTheme="minorHAnsi"/>
        </w:rPr>
        <w:t xml:space="preserve"> </w:t>
      </w:r>
      <w:proofErr w:type="spellStart"/>
      <w:r w:rsidR="00726475" w:rsidRPr="00726475">
        <w:rPr>
          <w:rFonts w:asciiTheme="minorHAnsi" w:hAnsiTheme="minorHAnsi"/>
        </w:rPr>
        <w:t>Nachum</w:t>
      </w:r>
      <w:proofErr w:type="spellEnd"/>
      <w:r w:rsidR="00726475" w:rsidRPr="00726475">
        <w:rPr>
          <w:rFonts w:asciiTheme="minorHAnsi" w:hAnsiTheme="minorHAnsi"/>
        </w:rPr>
        <w:t xml:space="preserve"> </w:t>
      </w:r>
      <w:r w:rsidR="00726475">
        <w:rPr>
          <w:rFonts w:asciiTheme="minorHAnsi" w:hAnsiTheme="minorHAnsi"/>
        </w:rPr>
        <w:t>(1999), οι διαφοροποιημένες τράπεζες είναι σύνηθες φαινόμενο σε πολλές αναπτυσσόμενες χώρες όπως η Αργεντινή, η Βραζιλία, η Ινδία, η Μαλαισία, το Μεξικό, η Νότια Κορέα, το Ταϊβάν και η Τουρκί</w:t>
      </w:r>
      <w:r w:rsidR="003A5BA2">
        <w:rPr>
          <w:rFonts w:asciiTheme="minorHAnsi" w:hAnsiTheme="minorHAnsi"/>
        </w:rPr>
        <w:t xml:space="preserve">α. Η εμφάνισή τους θεωρείται </w:t>
      </w:r>
      <w:r w:rsidR="00726475">
        <w:rPr>
          <w:rFonts w:asciiTheme="minorHAnsi" w:hAnsiTheme="minorHAnsi"/>
        </w:rPr>
        <w:t xml:space="preserve"> απάντηση σε διάφορα διαρθρωτικά χαρακτηριστικά που οδηγούν στην ανάπτυξη των διαφοροποιημένων χρηματοπιστωτικών οργανισμών. </w:t>
      </w:r>
      <w:r w:rsidR="003A5BA2">
        <w:rPr>
          <w:rFonts w:asciiTheme="minorHAnsi" w:hAnsiTheme="minorHAnsi"/>
        </w:rPr>
        <w:t>Α</w:t>
      </w:r>
      <w:r w:rsidR="00E11704">
        <w:rPr>
          <w:rFonts w:asciiTheme="minorHAnsi" w:hAnsiTheme="minorHAnsi"/>
        </w:rPr>
        <w:t xml:space="preserve">ξιοσημείωτο χαρακτηριστικό των οργανισμών των αναπτυσσόμενων χωρών </w:t>
      </w:r>
      <w:r w:rsidR="003A5BA2">
        <w:rPr>
          <w:rFonts w:asciiTheme="minorHAnsi" w:hAnsiTheme="minorHAnsi"/>
        </w:rPr>
        <w:t>αποτελεί</w:t>
      </w:r>
      <w:r w:rsidR="00E11704">
        <w:rPr>
          <w:rFonts w:asciiTheme="minorHAnsi" w:hAnsiTheme="minorHAnsi"/>
        </w:rPr>
        <w:t xml:space="preserve"> το ευρύ φάσμα των διαφοροποιημένων δραστηριοτήτων, οι οποίες τείνουν να είναι ευκαιριακές και τεχνολ</w:t>
      </w:r>
      <w:r w:rsidR="00A56217">
        <w:rPr>
          <w:rFonts w:asciiTheme="minorHAnsi" w:hAnsiTheme="minorHAnsi"/>
        </w:rPr>
        <w:t xml:space="preserve">ογικά ασυσχέτιστες σε περιοχές </w:t>
      </w:r>
      <w:r w:rsidR="00E11704">
        <w:rPr>
          <w:rFonts w:asciiTheme="minorHAnsi" w:hAnsiTheme="minorHAnsi"/>
        </w:rPr>
        <w:t xml:space="preserve">που δεν απαιτούνται ιδιαίτερες τεχνολογικές δεξιότητες. Συνεπώς η κυρίαρχη τάση μεταξύ των χρηματοπιστωτικών οργανισμών κατά τη διάρκεια των τελευταίων δύο δεκαετιών αφορά την εταιρική εστίαση και </w:t>
      </w:r>
      <w:r w:rsidR="006E33BE">
        <w:rPr>
          <w:rFonts w:asciiTheme="minorHAnsi" w:hAnsiTheme="minorHAnsi"/>
        </w:rPr>
        <w:t>τη διαφοροποίηση</w:t>
      </w:r>
      <w:r w:rsidR="00E11704" w:rsidRPr="00E11704">
        <w:rPr>
          <w:rFonts w:asciiTheme="minorHAnsi" w:hAnsiTheme="minorHAnsi"/>
        </w:rPr>
        <w:t xml:space="preserve">. </w:t>
      </w:r>
      <w:r w:rsidR="004934CB">
        <w:rPr>
          <w:rFonts w:asciiTheme="minorHAnsi" w:hAnsiTheme="minorHAnsi"/>
        </w:rPr>
        <w:t xml:space="preserve">Σημαντικό ρόλο </w:t>
      </w:r>
      <w:r w:rsidR="004B1DF0">
        <w:rPr>
          <w:rFonts w:asciiTheme="minorHAnsi" w:hAnsiTheme="minorHAnsi"/>
        </w:rPr>
        <w:t>διαδραματίζει</w:t>
      </w:r>
      <w:r w:rsidR="004934CB">
        <w:rPr>
          <w:rFonts w:asciiTheme="minorHAnsi" w:hAnsiTheme="minorHAnsi"/>
        </w:rPr>
        <w:t xml:space="preserve"> λοιπόν η εταιρική διακυβέρνηση όταν υπάρχει διαφοροποίηση των λειτουργικών και μη δραστηριοτήτων των οργανισμών. </w:t>
      </w:r>
    </w:p>
    <w:p w:rsidR="00361F13" w:rsidRDefault="00361F13" w:rsidP="007A54F1">
      <w:pPr>
        <w:pStyle w:val="ListParagraph"/>
        <w:tabs>
          <w:tab w:val="left" w:pos="426"/>
        </w:tabs>
        <w:spacing w:after="0" w:line="360" w:lineRule="auto"/>
        <w:ind w:left="0"/>
        <w:jc w:val="both"/>
        <w:rPr>
          <w:rFonts w:asciiTheme="minorHAnsi" w:hAnsiTheme="minorHAnsi"/>
        </w:rPr>
      </w:pPr>
      <w:r w:rsidRPr="00112CB2">
        <w:rPr>
          <w:rFonts w:asciiTheme="minorHAnsi" w:hAnsiTheme="minorHAnsi"/>
        </w:rPr>
        <w:tab/>
      </w:r>
      <w:r w:rsidR="00294806">
        <w:rPr>
          <w:rFonts w:asciiTheme="minorHAnsi" w:hAnsiTheme="minorHAnsi"/>
        </w:rPr>
        <w:t>Όπως αναφέρουν οι</w:t>
      </w:r>
      <w:r w:rsidR="006011FA" w:rsidRPr="006011FA">
        <w:rPr>
          <w:rFonts w:asciiTheme="minorHAnsi" w:hAnsiTheme="minorHAnsi"/>
        </w:rPr>
        <w:t xml:space="preserve"> </w:t>
      </w:r>
      <w:proofErr w:type="spellStart"/>
      <w:r w:rsidR="006011FA" w:rsidRPr="006011FA">
        <w:rPr>
          <w:rFonts w:asciiTheme="minorHAnsi" w:hAnsiTheme="minorHAnsi"/>
          <w:lang w:val="en-US"/>
        </w:rPr>
        <w:t>Baele</w:t>
      </w:r>
      <w:proofErr w:type="spellEnd"/>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006011FA" w:rsidRPr="006011FA">
        <w:rPr>
          <w:rFonts w:asciiTheme="minorHAnsi" w:hAnsiTheme="minorHAnsi"/>
        </w:rPr>
        <w:t xml:space="preserve"> (2007), </w:t>
      </w:r>
      <w:r w:rsidR="006011FA">
        <w:rPr>
          <w:rFonts w:asciiTheme="minorHAnsi" w:hAnsiTheme="minorHAnsi"/>
        </w:rPr>
        <w:t>οι</w:t>
      </w:r>
      <w:r w:rsidR="006011FA" w:rsidRPr="006011FA">
        <w:rPr>
          <w:rFonts w:asciiTheme="minorHAnsi" w:hAnsiTheme="minorHAnsi"/>
        </w:rPr>
        <w:t xml:space="preserve"> </w:t>
      </w:r>
      <w:r w:rsidR="006011FA">
        <w:rPr>
          <w:rFonts w:asciiTheme="minorHAnsi" w:hAnsiTheme="minorHAnsi"/>
        </w:rPr>
        <w:t>τράπεζες</w:t>
      </w:r>
      <w:r w:rsidR="006011FA" w:rsidRPr="006011FA">
        <w:rPr>
          <w:rFonts w:asciiTheme="minorHAnsi" w:hAnsiTheme="minorHAnsi"/>
        </w:rPr>
        <w:t xml:space="preserve"> </w:t>
      </w:r>
      <w:r w:rsidR="006011FA">
        <w:rPr>
          <w:rFonts w:asciiTheme="minorHAnsi" w:hAnsiTheme="minorHAnsi"/>
        </w:rPr>
        <w:t xml:space="preserve">έχουν τη δυνατότητα να διαφοροποιηθούν λειτουργικά. Μπορούν δηλαδή να συνδυάσουν την εμπορική τραπεζική, </w:t>
      </w:r>
      <w:r w:rsidR="00544C80">
        <w:rPr>
          <w:rFonts w:asciiTheme="minorHAnsi" w:hAnsiTheme="minorHAnsi"/>
        </w:rPr>
        <w:t xml:space="preserve">τις </w:t>
      </w:r>
      <w:r w:rsidR="006011FA">
        <w:rPr>
          <w:rFonts w:asciiTheme="minorHAnsi" w:hAnsiTheme="minorHAnsi"/>
        </w:rPr>
        <w:t xml:space="preserve">κινητές αξίες, </w:t>
      </w:r>
      <w:r w:rsidR="00544C80">
        <w:rPr>
          <w:rFonts w:asciiTheme="minorHAnsi" w:hAnsiTheme="minorHAnsi"/>
        </w:rPr>
        <w:t xml:space="preserve">τις </w:t>
      </w:r>
      <w:r w:rsidR="006011FA">
        <w:rPr>
          <w:rFonts w:asciiTheme="minorHAnsi" w:hAnsiTheme="minorHAnsi"/>
        </w:rPr>
        <w:t>ασφαλιστικές και άλλες χρηματοπιστωτικές δραστηριότητες σε μία οργανωτική μορφή ομίλου ετερογενών δραστηριοτήτων</w:t>
      </w:r>
      <w:r w:rsidR="006011FA" w:rsidRPr="006011FA">
        <w:rPr>
          <w:rFonts w:asciiTheme="minorHAnsi" w:hAnsiTheme="minorHAnsi"/>
        </w:rPr>
        <w:t xml:space="preserve"> </w:t>
      </w:r>
      <w:r w:rsidR="006011FA">
        <w:rPr>
          <w:rFonts w:asciiTheme="minorHAnsi" w:hAnsiTheme="minorHAnsi"/>
        </w:rPr>
        <w:t>(</w:t>
      </w:r>
      <w:proofErr w:type="spellStart"/>
      <w:r w:rsidR="006011FA" w:rsidRPr="006011FA">
        <w:rPr>
          <w:rFonts w:asciiTheme="minorHAnsi" w:hAnsiTheme="minorHAnsi"/>
        </w:rPr>
        <w:t>conglomerate</w:t>
      </w:r>
      <w:proofErr w:type="spellEnd"/>
      <w:r w:rsidR="006011FA" w:rsidRPr="006011FA">
        <w:rPr>
          <w:rFonts w:asciiTheme="minorHAnsi" w:hAnsiTheme="minorHAnsi"/>
        </w:rPr>
        <w:t xml:space="preserve"> </w:t>
      </w:r>
      <w:proofErr w:type="spellStart"/>
      <w:r w:rsidR="006011FA" w:rsidRPr="006011FA">
        <w:rPr>
          <w:rFonts w:asciiTheme="minorHAnsi" w:hAnsiTheme="minorHAnsi"/>
        </w:rPr>
        <w:t>organizational</w:t>
      </w:r>
      <w:proofErr w:type="spellEnd"/>
      <w:r w:rsidR="006011FA" w:rsidRPr="006011FA">
        <w:rPr>
          <w:rFonts w:asciiTheme="minorHAnsi" w:hAnsiTheme="minorHAnsi"/>
        </w:rPr>
        <w:t xml:space="preserve"> </w:t>
      </w:r>
      <w:proofErr w:type="spellStart"/>
      <w:r w:rsidR="006011FA" w:rsidRPr="006011FA">
        <w:rPr>
          <w:rFonts w:asciiTheme="minorHAnsi" w:hAnsiTheme="minorHAnsi"/>
        </w:rPr>
        <w:t>form</w:t>
      </w:r>
      <w:proofErr w:type="spellEnd"/>
      <w:r w:rsidR="006011FA" w:rsidRPr="006011FA">
        <w:rPr>
          <w:rFonts w:asciiTheme="minorHAnsi" w:hAnsiTheme="minorHAnsi"/>
        </w:rPr>
        <w:t xml:space="preserve">). </w:t>
      </w:r>
      <w:r w:rsidR="00504E07">
        <w:rPr>
          <w:rFonts w:asciiTheme="minorHAnsi" w:hAnsiTheme="minorHAnsi"/>
        </w:rPr>
        <w:t xml:space="preserve">Ένα χρηματοπιστωτικό ίδρυμα θεωρείται ότι είναι </w:t>
      </w:r>
      <w:r w:rsidR="00B909F0">
        <w:rPr>
          <w:rFonts w:asciiTheme="minorHAnsi" w:hAnsiTheme="minorHAnsi"/>
        </w:rPr>
        <w:t>σε όμιλο</w:t>
      </w:r>
      <w:r w:rsidR="00504E07">
        <w:rPr>
          <w:rFonts w:asciiTheme="minorHAnsi" w:hAnsiTheme="minorHAnsi"/>
        </w:rPr>
        <w:t xml:space="preserve"> (αντιμετωπίζεται κυρίως για εποπτικούς σκοπούς), όταν συνδυάζει τουλάχιστον δύο από τις τρεις χρηματοοικονομικές δραστηριότητες, τις τραπεζικές, τις δραστηριότητες κινητής αξίας (</w:t>
      </w:r>
      <w:proofErr w:type="spellStart"/>
      <w:r w:rsidR="00504E07" w:rsidRPr="00504E07">
        <w:rPr>
          <w:rFonts w:asciiTheme="minorHAnsi" w:hAnsiTheme="minorHAnsi"/>
        </w:rPr>
        <w:t>securities</w:t>
      </w:r>
      <w:proofErr w:type="spellEnd"/>
      <w:r w:rsidR="00504E07" w:rsidRPr="00504E07">
        <w:rPr>
          <w:rFonts w:asciiTheme="minorHAnsi" w:hAnsiTheme="minorHAnsi"/>
        </w:rPr>
        <w:t>-</w:t>
      </w:r>
      <w:proofErr w:type="spellStart"/>
      <w:r w:rsidR="00504E07" w:rsidRPr="00504E07">
        <w:rPr>
          <w:rFonts w:asciiTheme="minorHAnsi" w:hAnsiTheme="minorHAnsi"/>
        </w:rPr>
        <w:t>related</w:t>
      </w:r>
      <w:proofErr w:type="spellEnd"/>
      <w:r w:rsidR="00504E07" w:rsidRPr="00504E07">
        <w:rPr>
          <w:rFonts w:asciiTheme="minorHAnsi" w:hAnsiTheme="minorHAnsi"/>
        </w:rPr>
        <w:t xml:space="preserve"> </w:t>
      </w:r>
      <w:proofErr w:type="spellStart"/>
      <w:r w:rsidR="00504E07" w:rsidRPr="00504E07">
        <w:rPr>
          <w:rFonts w:asciiTheme="minorHAnsi" w:hAnsiTheme="minorHAnsi"/>
        </w:rPr>
        <w:t>activities</w:t>
      </w:r>
      <w:proofErr w:type="spellEnd"/>
      <w:r w:rsidR="00504E07">
        <w:rPr>
          <w:rFonts w:asciiTheme="minorHAnsi" w:hAnsiTheme="minorHAnsi"/>
        </w:rPr>
        <w:t>) και την ασφάλιση. Στην πράξη οι ερευνητές εξετάζουν τις πηγές των χωρίς επιτόκιο εσόδων (</w:t>
      </w:r>
      <w:r w:rsidR="00504E07">
        <w:rPr>
          <w:rFonts w:asciiTheme="minorHAnsi" w:hAnsiTheme="minorHAnsi"/>
          <w:lang w:val="en-US"/>
        </w:rPr>
        <w:t>non</w:t>
      </w:r>
      <w:r w:rsidR="00504E07" w:rsidRPr="00504E07">
        <w:rPr>
          <w:rFonts w:asciiTheme="minorHAnsi" w:hAnsiTheme="minorHAnsi"/>
        </w:rPr>
        <w:t xml:space="preserve"> – </w:t>
      </w:r>
      <w:r w:rsidR="00504E07">
        <w:rPr>
          <w:rFonts w:asciiTheme="minorHAnsi" w:hAnsiTheme="minorHAnsi"/>
          <w:lang w:val="en-US"/>
        </w:rPr>
        <w:t>interest</w:t>
      </w:r>
      <w:r w:rsidR="00504E07" w:rsidRPr="00504E07">
        <w:rPr>
          <w:rFonts w:asciiTheme="minorHAnsi" w:hAnsiTheme="minorHAnsi"/>
        </w:rPr>
        <w:t xml:space="preserve"> </w:t>
      </w:r>
      <w:r w:rsidR="00504E07">
        <w:rPr>
          <w:rFonts w:asciiTheme="minorHAnsi" w:hAnsiTheme="minorHAnsi"/>
          <w:lang w:val="en-US"/>
        </w:rPr>
        <w:t>income</w:t>
      </w:r>
      <w:r w:rsidR="00504E07" w:rsidRPr="00504E07">
        <w:rPr>
          <w:rFonts w:asciiTheme="minorHAnsi" w:hAnsiTheme="minorHAnsi"/>
        </w:rPr>
        <w:t>)</w:t>
      </w:r>
      <w:r w:rsidR="00504E07">
        <w:rPr>
          <w:rFonts w:asciiTheme="minorHAnsi" w:hAnsiTheme="minorHAnsi"/>
        </w:rPr>
        <w:t xml:space="preserve"> για τη μέτρηση του βαθμού λειτουργικής διαφοροποίησης των τραπεζικών δραστηριοτήτων. </w:t>
      </w:r>
      <w:r w:rsidR="005F1488">
        <w:rPr>
          <w:rFonts w:asciiTheme="minorHAnsi" w:hAnsiTheme="minorHAnsi"/>
        </w:rPr>
        <w:t xml:space="preserve">Το παραπάνω είδος </w:t>
      </w:r>
      <w:r w:rsidR="005F1488">
        <w:rPr>
          <w:rFonts w:asciiTheme="minorHAnsi" w:hAnsiTheme="minorHAnsi"/>
        </w:rPr>
        <w:lastRenderedPageBreak/>
        <w:t>εσόδων αποτυπώνει αποτελεσματικά όλες τις ροές εισοδήματος τις οποίες δημιουργούν οι διαφοροποιημένες τράπεζες, παρέχοντας ένα ευρύ φάσμα χρηματοοικονομικών υπηρεσιών</w:t>
      </w:r>
      <w:r w:rsidR="004A1915">
        <w:rPr>
          <w:rFonts w:asciiTheme="minorHAnsi" w:hAnsiTheme="minorHAnsi"/>
        </w:rPr>
        <w:t>. Οι υπηρεσίες αυτές διακρίνο</w:t>
      </w:r>
      <w:r w:rsidR="00544C80">
        <w:rPr>
          <w:rFonts w:asciiTheme="minorHAnsi" w:hAnsiTheme="minorHAnsi"/>
        </w:rPr>
        <w:t>νται</w:t>
      </w:r>
      <w:r w:rsidR="005F1488">
        <w:rPr>
          <w:rFonts w:asciiTheme="minorHAnsi" w:hAnsiTheme="minorHAnsi"/>
        </w:rPr>
        <w:t xml:space="preserve"> από την αναδοχή και τη διανομή των κινητών αξιών, των ασφαλιστι</w:t>
      </w:r>
      <w:r w:rsidR="004A1915">
        <w:rPr>
          <w:rFonts w:asciiTheme="minorHAnsi" w:hAnsiTheme="minorHAnsi"/>
        </w:rPr>
        <w:t xml:space="preserve">κών πολιτικών, των </w:t>
      </w:r>
      <w:proofErr w:type="spellStart"/>
      <w:r w:rsidR="004A1915">
        <w:rPr>
          <w:rFonts w:asciiTheme="minorHAnsi" w:hAnsiTheme="minorHAnsi"/>
        </w:rPr>
        <w:t>τιτλοποιήσιμων</w:t>
      </w:r>
      <w:proofErr w:type="spellEnd"/>
      <w:r w:rsidR="005F1488">
        <w:rPr>
          <w:rFonts w:asciiTheme="minorHAnsi" w:hAnsiTheme="minorHAnsi"/>
        </w:rPr>
        <w:t xml:space="preserve"> στοιχείων του ενεργητικού και τέλος την πώληση αμοιβαίων κεφαλαίων για την παροχή πληρωμών και </w:t>
      </w:r>
      <w:r w:rsidR="00D33D96">
        <w:rPr>
          <w:rFonts w:asciiTheme="minorHAnsi" w:hAnsiTheme="minorHAnsi"/>
        </w:rPr>
        <w:t xml:space="preserve">υπηρεσιών μετρητών. </w:t>
      </w:r>
    </w:p>
    <w:p w:rsidR="00255C1C" w:rsidRDefault="00255C1C" w:rsidP="007A54F1">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5D5C53">
        <w:rPr>
          <w:rFonts w:asciiTheme="minorHAnsi" w:hAnsiTheme="minorHAnsi"/>
        </w:rPr>
        <w:t xml:space="preserve">Θεωρητικά είναι ασαφές κατά πόσο τα πιθανά οφέλη της λειτουργικής διαφοροποίησης είναι μεγαλύτερα από τα έξοδα και κατά πόσο τελικά επηρεάζουν την εταιρική διακυβέρνηση. Εμπειρικά, λόγω των οικονομετρικών δυσκολιών και του περιορισμού των δεδομένων, έχει αποδειχθεί ότι είναι ιδιαίτερα δύσκολο να εκτιμηθεί η πραγματική επίδραση των οικονομιών κλίμακας ή του κόστους αντιπροσώπευσης στην τραπεζική. Όσο αφορά την αποτελεσματικότητα, </w:t>
      </w:r>
      <w:r w:rsidR="005D5C53">
        <w:rPr>
          <w:rFonts w:asciiTheme="minorHAnsi" w:hAnsiTheme="minorHAnsi"/>
          <w:lang w:val="en-US"/>
        </w:rPr>
        <w:t>o</w:t>
      </w:r>
      <w:r w:rsidR="005D5C53" w:rsidRPr="00C96008">
        <w:rPr>
          <w:rFonts w:asciiTheme="minorHAnsi" w:hAnsiTheme="minorHAnsi"/>
        </w:rPr>
        <w:t xml:space="preserve"> </w:t>
      </w:r>
      <w:proofErr w:type="spellStart"/>
      <w:r w:rsidR="005D5C53">
        <w:rPr>
          <w:rFonts w:asciiTheme="minorHAnsi" w:hAnsiTheme="minorHAnsi"/>
          <w:lang w:val="en-US"/>
        </w:rPr>
        <w:t>Vennet</w:t>
      </w:r>
      <w:proofErr w:type="spellEnd"/>
      <w:r w:rsidR="005D5C53" w:rsidRPr="00C96008">
        <w:rPr>
          <w:rFonts w:asciiTheme="minorHAnsi" w:hAnsiTheme="minorHAnsi"/>
        </w:rPr>
        <w:t xml:space="preserve"> (2002)</w:t>
      </w:r>
      <w:r w:rsidR="005D5C53">
        <w:rPr>
          <w:rFonts w:asciiTheme="minorHAnsi" w:hAnsiTheme="minorHAnsi"/>
        </w:rPr>
        <w:t xml:space="preserve"> υποστήριξε ότι</w:t>
      </w:r>
      <w:r w:rsidR="00C96008">
        <w:rPr>
          <w:rFonts w:asciiTheme="minorHAnsi" w:hAnsiTheme="minorHAnsi"/>
        </w:rPr>
        <w:t xml:space="preserve"> οι χρηματοπιστωτικοί όμιλοι στην Ευρώπη είναι πιο αποδοτικοί σε σχέση με τις εξειδικευμένες τράπεζες. Ωστόσο το πλεονέκτημα κόστους δε μεταφράζεται ως σημαντικό από άποψη αποτελεσματικότητας κερδών. </w:t>
      </w:r>
      <w:r w:rsidR="00F33CEB">
        <w:rPr>
          <w:rFonts w:asciiTheme="minorHAnsi" w:hAnsiTheme="minorHAnsi"/>
        </w:rPr>
        <w:t>Είναι λοιπόν βέβαιο ότι με τη διαφοροποίηση των λειτουργικών δραστηριοτήτων θα υπάρξουν κάποιες αλλαγές στη σύσταση και δομή της διοίκησης, όπως επίσης και του τρόπου άσκησης της εταιρικής διακυβ</w:t>
      </w:r>
      <w:r w:rsidR="00E96FA9">
        <w:rPr>
          <w:rFonts w:asciiTheme="minorHAnsi" w:hAnsiTheme="minorHAnsi"/>
        </w:rPr>
        <w:t>έρνησης.</w:t>
      </w:r>
      <w:r w:rsidR="00D12601">
        <w:rPr>
          <w:rFonts w:asciiTheme="minorHAnsi" w:hAnsiTheme="minorHAnsi"/>
        </w:rPr>
        <w:t xml:space="preserve"> </w:t>
      </w:r>
    </w:p>
    <w:p w:rsidR="00D12601" w:rsidRDefault="005D6569" w:rsidP="007A54F1">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Σε έρευνα του </w:t>
      </w:r>
      <w:r w:rsidR="00D12601">
        <w:rPr>
          <w:rFonts w:asciiTheme="minorHAnsi" w:hAnsiTheme="minorHAnsi"/>
          <w:lang w:val="en-US"/>
        </w:rPr>
        <w:t>Yang</w:t>
      </w:r>
      <w:r w:rsidR="00D12601" w:rsidRPr="00D12601">
        <w:rPr>
          <w:rFonts w:asciiTheme="minorHAnsi" w:hAnsiTheme="minorHAnsi"/>
        </w:rPr>
        <w:t xml:space="preserve"> (2003)</w:t>
      </w:r>
      <w:r>
        <w:rPr>
          <w:rFonts w:asciiTheme="minorHAnsi" w:hAnsiTheme="minorHAnsi"/>
        </w:rPr>
        <w:t>, αναφέρεται ότι οι διευθυντές</w:t>
      </w:r>
      <w:r w:rsidR="00D12601">
        <w:rPr>
          <w:rFonts w:asciiTheme="minorHAnsi" w:hAnsiTheme="minorHAnsi"/>
        </w:rPr>
        <w:t xml:space="preserve"> έχουν κίνητρα για την ανάπτυξη των εταιρειών τους πέρα από το βέλτιστο δυνατό, επενδύοντας σε χαμηλού οφέλους ή ακόμα και σε καταστροφικά για την αξία σχέδια, για την εξυπηρέτηση ιδιωτικών συμφερόντων. </w:t>
      </w:r>
      <w:r w:rsidR="00D14BF9">
        <w:rPr>
          <w:rFonts w:asciiTheme="minorHAnsi" w:hAnsiTheme="minorHAnsi"/>
        </w:rPr>
        <w:t xml:space="preserve">Οι </w:t>
      </w:r>
      <w:r w:rsidR="00D14BF9">
        <w:rPr>
          <w:rFonts w:asciiTheme="minorHAnsi" w:hAnsiTheme="minorHAnsi"/>
          <w:lang w:val="en-US"/>
        </w:rPr>
        <w:t>Hyland</w:t>
      </w:r>
      <w:r w:rsidR="00D14BF9" w:rsidRPr="00D14BF9">
        <w:rPr>
          <w:rFonts w:asciiTheme="minorHAnsi" w:hAnsiTheme="minorHAnsi"/>
        </w:rPr>
        <w:t xml:space="preserve"> </w:t>
      </w:r>
      <w:r w:rsidR="00D14BF9">
        <w:rPr>
          <w:rFonts w:asciiTheme="minorHAnsi" w:hAnsiTheme="minorHAnsi"/>
        </w:rPr>
        <w:t xml:space="preserve">και </w:t>
      </w:r>
      <w:proofErr w:type="spellStart"/>
      <w:r w:rsidR="00D14BF9">
        <w:rPr>
          <w:rFonts w:asciiTheme="minorHAnsi" w:hAnsiTheme="minorHAnsi"/>
          <w:lang w:val="en-US"/>
        </w:rPr>
        <w:t>Diltz</w:t>
      </w:r>
      <w:proofErr w:type="spellEnd"/>
      <w:r w:rsidR="00D14BF9" w:rsidRPr="00D14BF9">
        <w:rPr>
          <w:rFonts w:asciiTheme="minorHAnsi" w:hAnsiTheme="minorHAnsi"/>
        </w:rPr>
        <w:t xml:space="preserve"> (2002)</w:t>
      </w:r>
      <w:r w:rsidR="00D14BF9">
        <w:rPr>
          <w:rFonts w:asciiTheme="minorHAnsi" w:hAnsiTheme="minorHAnsi"/>
        </w:rPr>
        <w:t xml:space="preserve"> υποστήριξαν ότι τα χρηματοπιστωτικά ιδρύματα  διαφοροποιούνται ως αποτέλεσμα της εξέτασης της αντιπροσώπευσης, όταν οι </w:t>
      </w:r>
      <w:r w:rsidR="00D14BF9">
        <w:rPr>
          <w:rFonts w:asciiTheme="minorHAnsi" w:hAnsiTheme="minorHAnsi"/>
          <w:lang w:val="en-US"/>
        </w:rPr>
        <w:t>managers</w:t>
      </w:r>
      <w:r w:rsidR="00D14BF9" w:rsidRPr="00D14BF9">
        <w:rPr>
          <w:rFonts w:asciiTheme="minorHAnsi" w:hAnsiTheme="minorHAnsi"/>
        </w:rPr>
        <w:t xml:space="preserve"> </w:t>
      </w:r>
      <w:r w:rsidR="00D14BF9">
        <w:rPr>
          <w:rFonts w:asciiTheme="minorHAnsi" w:hAnsiTheme="minorHAnsi"/>
        </w:rPr>
        <w:t>έχουν τη δυνατότητα να δαπανήσουν σε μετρητά.</w:t>
      </w:r>
    </w:p>
    <w:p w:rsidR="006E5A61" w:rsidRPr="004F3007" w:rsidRDefault="00352E56" w:rsidP="007A54F1">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Δεδομένου ότι οι </w:t>
      </w:r>
      <w:r w:rsidR="005D6569">
        <w:rPr>
          <w:rFonts w:asciiTheme="minorHAnsi" w:hAnsiTheme="minorHAnsi"/>
        </w:rPr>
        <w:t>διευθυντές</w:t>
      </w:r>
      <w:r w:rsidRPr="00352E56">
        <w:rPr>
          <w:rFonts w:asciiTheme="minorHAnsi" w:hAnsiTheme="minorHAnsi"/>
        </w:rPr>
        <w:t xml:space="preserve"> </w:t>
      </w:r>
      <w:r>
        <w:rPr>
          <w:rFonts w:asciiTheme="minorHAnsi" w:hAnsiTheme="minorHAnsi"/>
        </w:rPr>
        <w:t>των τραπεζών με ασθενέστερη διακυβέρνηση αντιμετωπίζουν περιορισμένη παρακολούθηση, εάν η διαφοροποίηση εξαρτάται αποκλειστικά από προβλήματα κινήτρων, θα υπάρξει μεγαλύτερη διαφοροποίηση από εταιρείες με ασθενέστερη διακυβέρνηση. Επιπλέον, ακόμη και αν τα χρηματοπιστωτικά ιδρύματα επιλέγουν να διαφοροποιηθούν για διάφορους λ</w:t>
      </w:r>
      <w:r w:rsidR="00C600F4">
        <w:rPr>
          <w:rFonts w:asciiTheme="minorHAnsi" w:hAnsiTheme="minorHAnsi"/>
        </w:rPr>
        <w:t>όγους (π.χ. ιδιωτικό όφελος), θα πρέπει να έχουν σημαντικότερη μείωση αξίας σχετικά με τη διαφοροποίηση, σε σύγκριση με άλλες διαφοροποιημένες τράπεζες με ισχυρότερη εταιρική διακυβ</w:t>
      </w:r>
      <w:r w:rsidR="0022763B">
        <w:rPr>
          <w:rFonts w:asciiTheme="minorHAnsi" w:hAnsiTheme="minorHAnsi"/>
        </w:rPr>
        <w:t>έρνηση.</w:t>
      </w:r>
    </w:p>
    <w:p w:rsidR="00EF2263" w:rsidRPr="005E1716" w:rsidRDefault="006E5A61" w:rsidP="00E308CF">
      <w:pPr>
        <w:pStyle w:val="Heading1"/>
        <w:spacing w:before="240"/>
        <w:rPr>
          <w:rStyle w:val="Strong"/>
          <w:b/>
          <w:color w:val="auto"/>
          <w:sz w:val="24"/>
          <w:szCs w:val="24"/>
        </w:rPr>
      </w:pPr>
      <w:bookmarkStart w:id="17" w:name="_Toc414128621"/>
      <w:r w:rsidRPr="005E1716">
        <w:rPr>
          <w:rStyle w:val="Strong"/>
          <w:b/>
          <w:color w:val="auto"/>
          <w:sz w:val="24"/>
          <w:szCs w:val="24"/>
        </w:rPr>
        <w:t xml:space="preserve">2.5 </w:t>
      </w:r>
      <w:r w:rsidR="00EF2263" w:rsidRPr="005E1716">
        <w:rPr>
          <w:rStyle w:val="Strong"/>
          <w:b/>
          <w:color w:val="auto"/>
          <w:sz w:val="24"/>
          <w:szCs w:val="24"/>
        </w:rPr>
        <w:t>Βιβλιογραφική ανασκόπηση</w:t>
      </w:r>
      <w:bookmarkEnd w:id="17"/>
    </w:p>
    <w:p w:rsidR="00EF2263" w:rsidRPr="00731555" w:rsidRDefault="00112CB2" w:rsidP="00112CB2">
      <w:pPr>
        <w:pStyle w:val="ListParagraph"/>
        <w:tabs>
          <w:tab w:val="left" w:pos="426"/>
        </w:tabs>
        <w:spacing w:after="0" w:line="360" w:lineRule="auto"/>
        <w:ind w:left="0"/>
        <w:jc w:val="both"/>
        <w:rPr>
          <w:rFonts w:asciiTheme="minorHAnsi" w:hAnsiTheme="minorHAnsi"/>
          <w:lang w:val="en-US"/>
        </w:rPr>
      </w:pPr>
      <w:r>
        <w:rPr>
          <w:rFonts w:asciiTheme="minorHAnsi" w:hAnsiTheme="minorHAnsi"/>
        </w:rPr>
        <w:tab/>
        <w:t>Σύμφωνα</w:t>
      </w:r>
      <w:r w:rsidRPr="00112CB2">
        <w:rPr>
          <w:rFonts w:asciiTheme="minorHAnsi" w:hAnsiTheme="minorHAnsi"/>
        </w:rPr>
        <w:t xml:space="preserve"> </w:t>
      </w:r>
      <w:r>
        <w:rPr>
          <w:rFonts w:asciiTheme="minorHAnsi" w:hAnsiTheme="minorHAnsi"/>
        </w:rPr>
        <w:t>με</w:t>
      </w:r>
      <w:r w:rsidRPr="00112CB2">
        <w:rPr>
          <w:rFonts w:asciiTheme="minorHAnsi" w:hAnsiTheme="minorHAnsi"/>
        </w:rPr>
        <w:t xml:space="preserve"> </w:t>
      </w:r>
      <w:r>
        <w:rPr>
          <w:rFonts w:asciiTheme="minorHAnsi" w:hAnsiTheme="minorHAnsi"/>
        </w:rPr>
        <w:t>τους</w:t>
      </w:r>
      <w:r w:rsidRPr="00112CB2">
        <w:rPr>
          <w:rFonts w:asciiTheme="minorHAnsi" w:hAnsiTheme="minorHAnsi"/>
        </w:rPr>
        <w:t xml:space="preserve"> </w:t>
      </w:r>
      <w:proofErr w:type="spellStart"/>
      <w:r w:rsidRPr="00967B67">
        <w:rPr>
          <w:rFonts w:asciiTheme="minorHAnsi" w:hAnsiTheme="minorHAnsi"/>
          <w:lang w:val="en-US"/>
        </w:rPr>
        <w:t>Jiraporn</w:t>
      </w:r>
      <w:proofErr w:type="spellEnd"/>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Pr="00967B67">
        <w:rPr>
          <w:rFonts w:asciiTheme="minorHAnsi" w:hAnsiTheme="minorHAnsi"/>
        </w:rPr>
        <w:t xml:space="preserve"> (2006),</w:t>
      </w:r>
      <w:r w:rsidRPr="00112CB2">
        <w:rPr>
          <w:rFonts w:asciiTheme="minorHAnsi" w:hAnsiTheme="minorHAnsi"/>
        </w:rPr>
        <w:t xml:space="preserve"> </w:t>
      </w:r>
      <w:r w:rsidR="000D100F">
        <w:rPr>
          <w:rFonts w:asciiTheme="minorHAnsi" w:hAnsiTheme="minorHAnsi"/>
        </w:rPr>
        <w:t>ερευνήθηκε</w:t>
      </w:r>
      <w:r w:rsidR="00941470" w:rsidRPr="00941470">
        <w:rPr>
          <w:rFonts w:asciiTheme="minorHAnsi" w:hAnsiTheme="minorHAnsi"/>
        </w:rPr>
        <w:t xml:space="preserve"> </w:t>
      </w:r>
      <w:r w:rsidR="000D100F">
        <w:rPr>
          <w:rFonts w:asciiTheme="minorHAnsi" w:hAnsiTheme="minorHAnsi"/>
        </w:rPr>
        <w:t>ο τρόπος με τον οποίο</w:t>
      </w:r>
      <w:r>
        <w:rPr>
          <w:rFonts w:asciiTheme="minorHAnsi" w:hAnsiTheme="minorHAnsi"/>
        </w:rPr>
        <w:t xml:space="preserve"> η δύναμη </w:t>
      </w:r>
      <w:r w:rsidR="000D100F">
        <w:rPr>
          <w:rFonts w:asciiTheme="minorHAnsi" w:hAnsiTheme="minorHAnsi"/>
        </w:rPr>
        <w:t xml:space="preserve">των </w:t>
      </w:r>
      <w:r>
        <w:rPr>
          <w:rFonts w:asciiTheme="minorHAnsi" w:hAnsiTheme="minorHAnsi"/>
        </w:rPr>
        <w:t xml:space="preserve">δικαιωμάτων των μετόχων επηρεάζει τη διαφοροποίηση μιας εταιρείας καθώς και την υπερβάλλουσα αξία που αποδίδεται στη διαφοροποίηση. Τα εμπειρικά στοιχεία αποκαλύπτουν ότι τα δικαιώματα των μετόχων είναι αντιστρόφως ανάλογα με την πιθανότητα για διαφοροποίηση. Επιπλέον, οι επιχειρήσεις όπου τα δικαιώματα των μετόχων έχουν συμπιεστεί περισσότερο από την περιοριστική εταιρική διακυβέρνηση, </w:t>
      </w:r>
      <w:r>
        <w:rPr>
          <w:rFonts w:asciiTheme="minorHAnsi" w:hAnsiTheme="minorHAnsi"/>
        </w:rPr>
        <w:lastRenderedPageBreak/>
        <w:t>υποφέρουν από όλο και μεγαλύτερη μείωση της διαφοροποίησης (</w:t>
      </w:r>
      <w:r>
        <w:rPr>
          <w:rFonts w:asciiTheme="minorHAnsi" w:hAnsiTheme="minorHAnsi"/>
          <w:lang w:val="en-US"/>
        </w:rPr>
        <w:t>deeper</w:t>
      </w:r>
      <w:r w:rsidRPr="00112CB2">
        <w:rPr>
          <w:rFonts w:asciiTheme="minorHAnsi" w:hAnsiTheme="minorHAnsi"/>
        </w:rPr>
        <w:t xml:space="preserve"> </w:t>
      </w:r>
      <w:r>
        <w:rPr>
          <w:rFonts w:asciiTheme="minorHAnsi" w:hAnsiTheme="minorHAnsi"/>
          <w:lang w:val="en-US"/>
        </w:rPr>
        <w:t>diversification</w:t>
      </w:r>
      <w:r w:rsidRPr="00112CB2">
        <w:rPr>
          <w:rFonts w:asciiTheme="minorHAnsi" w:hAnsiTheme="minorHAnsi"/>
        </w:rPr>
        <w:t xml:space="preserve"> </w:t>
      </w:r>
      <w:r>
        <w:rPr>
          <w:rFonts w:asciiTheme="minorHAnsi" w:hAnsiTheme="minorHAnsi"/>
          <w:lang w:val="en-US"/>
        </w:rPr>
        <w:t>discount</w:t>
      </w:r>
      <w:r w:rsidRPr="00112CB2">
        <w:rPr>
          <w:rFonts w:asciiTheme="minorHAnsi" w:hAnsiTheme="minorHAnsi"/>
        </w:rPr>
        <w:t xml:space="preserve">). </w:t>
      </w:r>
      <w:r w:rsidR="008B4C88">
        <w:rPr>
          <w:rFonts w:asciiTheme="minorHAnsi" w:hAnsiTheme="minorHAnsi"/>
        </w:rPr>
        <w:t>Πιο συγκεκριμένα</w:t>
      </w:r>
      <w:r>
        <w:rPr>
          <w:rFonts w:asciiTheme="minorHAnsi" w:hAnsiTheme="minorHAnsi"/>
        </w:rPr>
        <w:t>, υπήρξε μια μείωση της τάξεως του 1,1 – 1,4%</w:t>
      </w:r>
      <w:r w:rsidR="00970409">
        <w:rPr>
          <w:rFonts w:asciiTheme="minorHAnsi" w:hAnsiTheme="minorHAnsi"/>
        </w:rPr>
        <w:t xml:space="preserve"> στην αξία της εταιρείας για κάθε επιπλέον στοιχείο διακυβέρνησης που επιβλήθηκε στους μετόχους. </w:t>
      </w:r>
      <w:r w:rsidR="00015C3B">
        <w:rPr>
          <w:rFonts w:asciiTheme="minorHAnsi" w:hAnsiTheme="minorHAnsi"/>
        </w:rPr>
        <w:t xml:space="preserve">Τα αποτελέσματα της έρευνας έδειξαν ότι η αντιπροσώπευση είναι μια εξήγηση για τη μείωση της αξίας σε διαφοροποιημένες εταιρείες και περισσότερο στη βιομηχανική παρά στην παγκόσμια διαφοροποίηση. </w:t>
      </w:r>
      <w:r w:rsidR="00EF46D8">
        <w:rPr>
          <w:rFonts w:asciiTheme="minorHAnsi" w:hAnsiTheme="minorHAnsi"/>
        </w:rPr>
        <w:t xml:space="preserve">Πιο συγκεκριμένα όταν τα δικαιώματα των μετόχων είναι περιορισμένα, δημιουργείται κόστος αντιπροσώπευσης από το διαχωρισμό της ιδιοκτησίας και ο έλεγχος μπορεί να γίνει εντονότερος, με αποτέλεσμα η μείωση της διαφοροποίησης να γίνει πιο σοβαρή. </w:t>
      </w:r>
      <w:r w:rsidR="00950697">
        <w:rPr>
          <w:rFonts w:asciiTheme="minorHAnsi" w:hAnsiTheme="minorHAnsi"/>
        </w:rPr>
        <w:t xml:space="preserve">Επίσης σύμφωνα με τη θεωρία της αντιπροσώπευσης, αποδείχθηκε ότι οι περιοριστικές διατάξεις εταιρικής διακυβέρνησης μπορεί να επιτρέψει στη διοίκηση να συνεχίσει στρατηγικές που δεν είναι απαραίτητα σύμφωνες με τη μεγιστοποίηση του πλούτου των μετόχων. </w:t>
      </w:r>
      <w:r w:rsidR="00C7400E">
        <w:rPr>
          <w:rFonts w:asciiTheme="minorHAnsi" w:hAnsiTheme="minorHAnsi"/>
        </w:rPr>
        <w:t>Το</w:t>
      </w:r>
      <w:r w:rsidR="00C7400E" w:rsidRPr="00950697">
        <w:rPr>
          <w:rFonts w:asciiTheme="minorHAnsi" w:hAnsiTheme="minorHAnsi"/>
          <w:lang w:val="en-US"/>
        </w:rPr>
        <w:t xml:space="preserve"> </w:t>
      </w:r>
      <w:r w:rsidR="00C7400E">
        <w:rPr>
          <w:rFonts w:asciiTheme="minorHAnsi" w:hAnsiTheme="minorHAnsi"/>
        </w:rPr>
        <w:t>δείγμα</w:t>
      </w:r>
      <w:r w:rsidR="00C7400E" w:rsidRPr="00950697">
        <w:rPr>
          <w:rFonts w:asciiTheme="minorHAnsi" w:hAnsiTheme="minorHAnsi"/>
          <w:lang w:val="en-US"/>
        </w:rPr>
        <w:t xml:space="preserve"> </w:t>
      </w:r>
      <w:r w:rsidR="00C7400E">
        <w:rPr>
          <w:rFonts w:asciiTheme="minorHAnsi" w:hAnsiTheme="minorHAnsi"/>
        </w:rPr>
        <w:t>λήφθηκε</w:t>
      </w:r>
      <w:r w:rsidR="00C7400E" w:rsidRPr="00950697">
        <w:rPr>
          <w:rFonts w:asciiTheme="minorHAnsi" w:hAnsiTheme="minorHAnsi"/>
          <w:lang w:val="en-US"/>
        </w:rPr>
        <w:t xml:space="preserve"> </w:t>
      </w:r>
      <w:r w:rsidR="00C7400E">
        <w:rPr>
          <w:rFonts w:asciiTheme="minorHAnsi" w:hAnsiTheme="minorHAnsi"/>
        </w:rPr>
        <w:t>από</w:t>
      </w:r>
      <w:r w:rsidR="00C7400E" w:rsidRPr="00950697">
        <w:rPr>
          <w:rFonts w:asciiTheme="minorHAnsi" w:hAnsiTheme="minorHAnsi"/>
          <w:lang w:val="en-US"/>
        </w:rPr>
        <w:t xml:space="preserve"> </w:t>
      </w:r>
      <w:r w:rsidR="00C7400E">
        <w:rPr>
          <w:rFonts w:asciiTheme="minorHAnsi" w:hAnsiTheme="minorHAnsi"/>
        </w:rPr>
        <w:t>την</w:t>
      </w:r>
      <w:r w:rsidR="00C7400E" w:rsidRPr="00950697">
        <w:rPr>
          <w:rFonts w:asciiTheme="minorHAnsi" w:hAnsiTheme="minorHAnsi"/>
          <w:lang w:val="en-US"/>
        </w:rPr>
        <w:t xml:space="preserve"> </w:t>
      </w:r>
      <w:r w:rsidR="00015C3B" w:rsidRPr="00950697">
        <w:rPr>
          <w:rFonts w:asciiTheme="minorHAnsi" w:hAnsiTheme="minorHAnsi"/>
          <w:lang w:val="en-US"/>
        </w:rPr>
        <w:t xml:space="preserve"> </w:t>
      </w:r>
      <w:r w:rsidR="00C7400E">
        <w:rPr>
          <w:rFonts w:asciiTheme="minorHAnsi" w:hAnsiTheme="minorHAnsi"/>
          <w:lang w:val="en-US"/>
        </w:rPr>
        <w:t>Research</w:t>
      </w:r>
      <w:r w:rsidR="00C7400E" w:rsidRPr="00950697">
        <w:rPr>
          <w:rFonts w:asciiTheme="minorHAnsi" w:hAnsiTheme="minorHAnsi"/>
          <w:lang w:val="en-US"/>
        </w:rPr>
        <w:t xml:space="preserve"> </w:t>
      </w:r>
      <w:r w:rsidR="00C7400E">
        <w:rPr>
          <w:rFonts w:asciiTheme="minorHAnsi" w:hAnsiTheme="minorHAnsi"/>
          <w:lang w:val="en-US"/>
        </w:rPr>
        <w:t>Insight</w:t>
      </w:r>
      <w:r w:rsidR="00C7400E" w:rsidRPr="00950697">
        <w:rPr>
          <w:rFonts w:asciiTheme="minorHAnsi" w:hAnsiTheme="minorHAnsi"/>
          <w:lang w:val="en-US"/>
        </w:rPr>
        <w:t xml:space="preserve"> </w:t>
      </w:r>
      <w:proofErr w:type="spellStart"/>
      <w:r w:rsidR="00C7400E">
        <w:rPr>
          <w:rFonts w:asciiTheme="minorHAnsi" w:hAnsiTheme="minorHAnsi"/>
          <w:lang w:val="en-US"/>
        </w:rPr>
        <w:t>Compustat</w:t>
      </w:r>
      <w:proofErr w:type="spellEnd"/>
      <w:r w:rsidR="00C7400E" w:rsidRPr="00950697">
        <w:rPr>
          <w:rFonts w:asciiTheme="minorHAnsi" w:hAnsiTheme="minorHAnsi"/>
          <w:lang w:val="en-US"/>
        </w:rPr>
        <w:t xml:space="preserve"> </w:t>
      </w:r>
      <w:r w:rsidR="00C7400E">
        <w:rPr>
          <w:rFonts w:asciiTheme="minorHAnsi" w:hAnsiTheme="minorHAnsi"/>
          <w:lang w:val="en-US"/>
        </w:rPr>
        <w:t>Industrial</w:t>
      </w:r>
      <w:r w:rsidR="00C7400E" w:rsidRPr="00950697">
        <w:rPr>
          <w:rFonts w:asciiTheme="minorHAnsi" w:hAnsiTheme="minorHAnsi"/>
          <w:lang w:val="en-US"/>
        </w:rPr>
        <w:t xml:space="preserve"> </w:t>
      </w:r>
      <w:proofErr w:type="spellStart"/>
      <w:r w:rsidR="00C7400E">
        <w:rPr>
          <w:rFonts w:asciiTheme="minorHAnsi" w:hAnsiTheme="minorHAnsi"/>
          <w:lang w:val="en-US"/>
        </w:rPr>
        <w:t>Segmet</w:t>
      </w:r>
      <w:proofErr w:type="spellEnd"/>
      <w:r w:rsidR="00C7400E" w:rsidRPr="00950697">
        <w:rPr>
          <w:rFonts w:asciiTheme="minorHAnsi" w:hAnsiTheme="minorHAnsi"/>
          <w:lang w:val="en-US"/>
        </w:rPr>
        <w:t xml:space="preserve"> </w:t>
      </w:r>
      <w:r w:rsidR="00C7400E">
        <w:rPr>
          <w:rFonts w:asciiTheme="minorHAnsi" w:hAnsiTheme="minorHAnsi"/>
          <w:lang w:val="en-US"/>
        </w:rPr>
        <w:t>file</w:t>
      </w:r>
      <w:r w:rsidR="00C7400E" w:rsidRPr="00950697">
        <w:rPr>
          <w:rFonts w:asciiTheme="minorHAnsi" w:hAnsiTheme="minorHAnsi"/>
          <w:lang w:val="en-US"/>
        </w:rPr>
        <w:t xml:space="preserve"> </w:t>
      </w:r>
      <w:r w:rsidR="00C7400E">
        <w:rPr>
          <w:rFonts w:asciiTheme="minorHAnsi" w:hAnsiTheme="minorHAnsi"/>
        </w:rPr>
        <w:t>και</w:t>
      </w:r>
      <w:r w:rsidR="00C7400E" w:rsidRPr="00950697">
        <w:rPr>
          <w:rFonts w:asciiTheme="minorHAnsi" w:hAnsiTheme="minorHAnsi"/>
          <w:lang w:val="en-US"/>
        </w:rPr>
        <w:t xml:space="preserve"> </w:t>
      </w:r>
      <w:r w:rsidR="00C7400E">
        <w:rPr>
          <w:rFonts w:asciiTheme="minorHAnsi" w:hAnsiTheme="minorHAnsi"/>
        </w:rPr>
        <w:t>την</w:t>
      </w:r>
      <w:r w:rsidR="00C7400E" w:rsidRPr="00950697">
        <w:rPr>
          <w:rFonts w:asciiTheme="minorHAnsi" w:hAnsiTheme="minorHAnsi"/>
          <w:lang w:val="en-US"/>
        </w:rPr>
        <w:t xml:space="preserve"> </w:t>
      </w:r>
      <w:proofErr w:type="spellStart"/>
      <w:r w:rsidR="00EF46D8">
        <w:rPr>
          <w:rFonts w:asciiTheme="minorHAnsi" w:hAnsiTheme="minorHAnsi"/>
          <w:lang w:val="en-US"/>
        </w:rPr>
        <w:t>Geografic</w:t>
      </w:r>
      <w:proofErr w:type="spellEnd"/>
      <w:r w:rsidR="00EF46D8" w:rsidRPr="00950697">
        <w:rPr>
          <w:rFonts w:asciiTheme="minorHAnsi" w:hAnsiTheme="minorHAnsi"/>
          <w:lang w:val="en-US"/>
        </w:rPr>
        <w:t xml:space="preserve"> </w:t>
      </w:r>
      <w:proofErr w:type="spellStart"/>
      <w:r w:rsidR="00EF46D8">
        <w:rPr>
          <w:rFonts w:asciiTheme="minorHAnsi" w:hAnsiTheme="minorHAnsi"/>
          <w:lang w:val="en-US"/>
        </w:rPr>
        <w:t>Segmant</w:t>
      </w:r>
      <w:proofErr w:type="spellEnd"/>
      <w:r w:rsidR="00EF46D8" w:rsidRPr="00950697">
        <w:rPr>
          <w:rFonts w:asciiTheme="minorHAnsi" w:hAnsiTheme="minorHAnsi"/>
          <w:lang w:val="en-US"/>
        </w:rPr>
        <w:t xml:space="preserve"> </w:t>
      </w:r>
      <w:r w:rsidR="00EF46D8">
        <w:rPr>
          <w:rFonts w:asciiTheme="minorHAnsi" w:hAnsiTheme="minorHAnsi"/>
          <w:lang w:val="en-US"/>
        </w:rPr>
        <w:t>file</w:t>
      </w:r>
      <w:r w:rsidR="00EF46D8" w:rsidRPr="00950697">
        <w:rPr>
          <w:rFonts w:asciiTheme="minorHAnsi" w:hAnsiTheme="minorHAnsi"/>
          <w:lang w:val="en-US"/>
        </w:rPr>
        <w:t xml:space="preserve"> </w:t>
      </w:r>
      <w:r w:rsidR="00EF46D8">
        <w:rPr>
          <w:rFonts w:asciiTheme="minorHAnsi" w:hAnsiTheme="minorHAnsi"/>
        </w:rPr>
        <w:t>την</w:t>
      </w:r>
      <w:r w:rsidR="00EF46D8" w:rsidRPr="00950697">
        <w:rPr>
          <w:rFonts w:asciiTheme="minorHAnsi" w:hAnsiTheme="minorHAnsi"/>
          <w:lang w:val="en-US"/>
        </w:rPr>
        <w:t xml:space="preserve"> </w:t>
      </w:r>
      <w:r w:rsidR="00EF46D8">
        <w:rPr>
          <w:rFonts w:asciiTheme="minorHAnsi" w:hAnsiTheme="minorHAnsi"/>
        </w:rPr>
        <w:t>περίοδο</w:t>
      </w:r>
      <w:r w:rsidR="00EF46D8" w:rsidRPr="00950697">
        <w:rPr>
          <w:rFonts w:asciiTheme="minorHAnsi" w:hAnsiTheme="minorHAnsi"/>
          <w:lang w:val="en-US"/>
        </w:rPr>
        <w:t xml:space="preserve"> 1993 – 1998. </w:t>
      </w:r>
    </w:p>
    <w:p w:rsidR="00972450" w:rsidRPr="00967B67" w:rsidRDefault="00972450" w:rsidP="00112CB2">
      <w:pPr>
        <w:pStyle w:val="ListParagraph"/>
        <w:tabs>
          <w:tab w:val="left" w:pos="426"/>
        </w:tabs>
        <w:spacing w:after="0" w:line="360" w:lineRule="auto"/>
        <w:ind w:left="0"/>
        <w:jc w:val="both"/>
        <w:rPr>
          <w:rFonts w:asciiTheme="minorHAnsi" w:hAnsiTheme="minorHAnsi"/>
        </w:rPr>
      </w:pPr>
      <w:r w:rsidRPr="00731555">
        <w:rPr>
          <w:rFonts w:asciiTheme="minorHAnsi" w:hAnsiTheme="minorHAnsi"/>
          <w:lang w:val="en-US"/>
        </w:rPr>
        <w:tab/>
      </w:r>
      <w:r>
        <w:rPr>
          <w:rFonts w:asciiTheme="minorHAnsi" w:hAnsiTheme="minorHAnsi"/>
        </w:rPr>
        <w:t>Οι</w:t>
      </w:r>
      <w:r w:rsidRPr="00967B67">
        <w:rPr>
          <w:rFonts w:asciiTheme="minorHAnsi" w:hAnsiTheme="minorHAnsi"/>
        </w:rPr>
        <w:t xml:space="preserve"> </w:t>
      </w:r>
      <w:r w:rsidRPr="00967B67">
        <w:rPr>
          <w:rFonts w:asciiTheme="minorHAnsi" w:hAnsiTheme="minorHAnsi"/>
          <w:lang w:val="en-US"/>
        </w:rPr>
        <w:t>Kim</w:t>
      </w:r>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Pr="00967B67">
        <w:rPr>
          <w:rFonts w:asciiTheme="minorHAnsi" w:hAnsiTheme="minorHAnsi"/>
        </w:rPr>
        <w:t xml:space="preserve"> (2009) εξέτασαν τ</w:t>
      </w:r>
      <w:r>
        <w:rPr>
          <w:rFonts w:asciiTheme="minorHAnsi" w:hAnsiTheme="minorHAnsi"/>
        </w:rPr>
        <w:t>η</w:t>
      </w:r>
      <w:r w:rsidRPr="00967B67">
        <w:rPr>
          <w:rFonts w:asciiTheme="minorHAnsi" w:hAnsiTheme="minorHAnsi"/>
        </w:rPr>
        <w:t xml:space="preserve"> </w:t>
      </w:r>
      <w:r>
        <w:rPr>
          <w:rFonts w:asciiTheme="minorHAnsi" w:hAnsiTheme="minorHAnsi"/>
        </w:rPr>
        <w:t>σχέση</w:t>
      </w:r>
      <w:r w:rsidRPr="00967B67">
        <w:rPr>
          <w:rFonts w:asciiTheme="minorHAnsi" w:hAnsiTheme="minorHAnsi"/>
        </w:rPr>
        <w:t xml:space="preserve"> </w:t>
      </w:r>
      <w:r>
        <w:rPr>
          <w:rFonts w:asciiTheme="minorHAnsi" w:hAnsiTheme="minorHAnsi"/>
        </w:rPr>
        <w:t>μεταξύ</w:t>
      </w:r>
      <w:r w:rsidRPr="00967B67">
        <w:rPr>
          <w:rFonts w:asciiTheme="minorHAnsi" w:hAnsiTheme="minorHAnsi"/>
        </w:rPr>
        <w:t xml:space="preserve"> </w:t>
      </w:r>
      <w:r>
        <w:rPr>
          <w:rFonts w:asciiTheme="minorHAnsi" w:hAnsiTheme="minorHAnsi"/>
        </w:rPr>
        <w:t>της</w:t>
      </w:r>
      <w:r w:rsidRPr="00967B67">
        <w:rPr>
          <w:rFonts w:asciiTheme="minorHAnsi" w:hAnsiTheme="minorHAnsi"/>
        </w:rPr>
        <w:t xml:space="preserve"> </w:t>
      </w:r>
      <w:r>
        <w:rPr>
          <w:rFonts w:asciiTheme="minorHAnsi" w:hAnsiTheme="minorHAnsi"/>
        </w:rPr>
        <w:t>δυαδικότητας</w:t>
      </w:r>
      <w:r w:rsidRPr="00967B67">
        <w:rPr>
          <w:rFonts w:asciiTheme="minorHAnsi" w:hAnsiTheme="minorHAnsi"/>
        </w:rPr>
        <w:t xml:space="preserve"> </w:t>
      </w:r>
      <w:r>
        <w:rPr>
          <w:rFonts w:asciiTheme="minorHAnsi" w:hAnsiTheme="minorHAnsi"/>
        </w:rPr>
        <w:t>των</w:t>
      </w:r>
      <w:r w:rsidRPr="00967B67">
        <w:rPr>
          <w:rFonts w:asciiTheme="minorHAnsi" w:hAnsiTheme="minorHAnsi"/>
        </w:rPr>
        <w:t xml:space="preserve"> </w:t>
      </w:r>
      <w:r>
        <w:rPr>
          <w:rFonts w:asciiTheme="minorHAnsi" w:hAnsiTheme="minorHAnsi"/>
        </w:rPr>
        <w:t>διοικητικών</w:t>
      </w:r>
      <w:r w:rsidRPr="00967B67">
        <w:rPr>
          <w:rFonts w:asciiTheme="minorHAnsi" w:hAnsiTheme="minorHAnsi"/>
        </w:rPr>
        <w:t xml:space="preserve"> </w:t>
      </w:r>
      <w:r>
        <w:rPr>
          <w:rFonts w:asciiTheme="minorHAnsi" w:hAnsiTheme="minorHAnsi"/>
        </w:rPr>
        <w:t>στελεχών</w:t>
      </w:r>
      <w:r w:rsidRPr="00967B67">
        <w:rPr>
          <w:rFonts w:asciiTheme="minorHAnsi" w:hAnsiTheme="minorHAnsi"/>
        </w:rPr>
        <w:t xml:space="preserve"> (</w:t>
      </w:r>
      <w:r>
        <w:rPr>
          <w:rFonts w:asciiTheme="minorHAnsi" w:hAnsiTheme="minorHAnsi"/>
          <w:lang w:val="en-US"/>
        </w:rPr>
        <w:t>CEO</w:t>
      </w:r>
      <w:r w:rsidRPr="00967B67">
        <w:rPr>
          <w:rFonts w:asciiTheme="minorHAnsi" w:hAnsiTheme="minorHAnsi"/>
        </w:rPr>
        <w:t xml:space="preserve"> </w:t>
      </w:r>
      <w:r>
        <w:rPr>
          <w:rFonts w:asciiTheme="minorHAnsi" w:hAnsiTheme="minorHAnsi"/>
          <w:lang w:val="en-US"/>
        </w:rPr>
        <w:t>duality</w:t>
      </w:r>
      <w:r w:rsidRPr="00967B67">
        <w:rPr>
          <w:rFonts w:asciiTheme="minorHAnsi" w:hAnsiTheme="minorHAnsi"/>
        </w:rPr>
        <w:t xml:space="preserve">) </w:t>
      </w:r>
      <w:r>
        <w:rPr>
          <w:rFonts w:asciiTheme="minorHAnsi" w:hAnsiTheme="minorHAnsi"/>
        </w:rPr>
        <w:t>και</w:t>
      </w:r>
      <w:r w:rsidRPr="00967B67">
        <w:rPr>
          <w:rFonts w:asciiTheme="minorHAnsi" w:hAnsiTheme="minorHAnsi"/>
        </w:rPr>
        <w:t xml:space="preserve"> </w:t>
      </w:r>
      <w:r>
        <w:rPr>
          <w:rFonts w:asciiTheme="minorHAnsi" w:hAnsiTheme="minorHAnsi"/>
        </w:rPr>
        <w:t>της</w:t>
      </w:r>
      <w:r w:rsidRPr="00967B67">
        <w:rPr>
          <w:rFonts w:asciiTheme="minorHAnsi" w:hAnsiTheme="minorHAnsi"/>
        </w:rPr>
        <w:t xml:space="preserve"> </w:t>
      </w:r>
      <w:r>
        <w:rPr>
          <w:rFonts w:asciiTheme="minorHAnsi" w:hAnsiTheme="minorHAnsi"/>
        </w:rPr>
        <w:t>εταιρικής</w:t>
      </w:r>
      <w:r w:rsidRPr="00967B67">
        <w:rPr>
          <w:rFonts w:asciiTheme="minorHAnsi" w:hAnsiTheme="minorHAnsi"/>
        </w:rPr>
        <w:t xml:space="preserve"> </w:t>
      </w:r>
      <w:r>
        <w:rPr>
          <w:rFonts w:asciiTheme="minorHAnsi" w:hAnsiTheme="minorHAnsi"/>
        </w:rPr>
        <w:t>διαφοροποίησης</w:t>
      </w:r>
      <w:r w:rsidRPr="00967B67">
        <w:rPr>
          <w:rFonts w:asciiTheme="minorHAnsi" w:hAnsiTheme="minorHAnsi"/>
        </w:rPr>
        <w:t xml:space="preserve">. </w:t>
      </w:r>
      <w:r>
        <w:rPr>
          <w:rFonts w:asciiTheme="minorHAnsi" w:hAnsiTheme="minorHAnsi"/>
        </w:rPr>
        <w:t>Τα αποτελέσματα βασί</w:t>
      </w:r>
      <w:r w:rsidR="00731555">
        <w:rPr>
          <w:rFonts w:asciiTheme="minorHAnsi" w:hAnsiTheme="minorHAnsi"/>
        </w:rPr>
        <w:t>στηκαν</w:t>
      </w:r>
      <w:r>
        <w:rPr>
          <w:rFonts w:asciiTheme="minorHAnsi" w:hAnsiTheme="minorHAnsi"/>
        </w:rPr>
        <w:t xml:space="preserve"> σε στοιχεία που συλλέχθηκαν από </w:t>
      </w:r>
      <w:r w:rsidR="005729A9">
        <w:rPr>
          <w:rFonts w:asciiTheme="minorHAnsi" w:hAnsiTheme="minorHAnsi"/>
        </w:rPr>
        <w:t>290</w:t>
      </w:r>
      <w:r w:rsidR="00D6600D">
        <w:rPr>
          <w:rFonts w:asciiTheme="minorHAnsi" w:hAnsiTheme="minorHAnsi"/>
        </w:rPr>
        <w:t xml:space="preserve"> εταιρείες των Η.Π.Α. </w:t>
      </w:r>
      <w:r w:rsidR="005729A9">
        <w:rPr>
          <w:rFonts w:asciiTheme="minorHAnsi" w:hAnsiTheme="minorHAnsi"/>
        </w:rPr>
        <w:t xml:space="preserve">που αναφέρονται στο </w:t>
      </w:r>
      <w:r w:rsidR="005729A9">
        <w:rPr>
          <w:rFonts w:asciiTheme="minorHAnsi" w:hAnsiTheme="minorHAnsi"/>
          <w:lang w:val="en-US"/>
        </w:rPr>
        <w:t>Fortune</w:t>
      </w:r>
      <w:r w:rsidR="005729A9" w:rsidRPr="005729A9">
        <w:rPr>
          <w:rFonts w:asciiTheme="minorHAnsi" w:hAnsiTheme="minorHAnsi"/>
        </w:rPr>
        <w:t xml:space="preserve"> 1000 </w:t>
      </w:r>
      <w:r w:rsidR="005729A9">
        <w:rPr>
          <w:rFonts w:asciiTheme="minorHAnsi" w:hAnsiTheme="minorHAnsi"/>
        </w:rPr>
        <w:t xml:space="preserve">για το έτος 2002, χρησιμοποιώντας τυχαία δειγματοληψία για την επιλογή επιχειρήσεων του δείγματος με βάση το κριτήριο της δυαδικότητας του </w:t>
      </w:r>
      <w:r w:rsidR="005729A9">
        <w:rPr>
          <w:rFonts w:asciiTheme="minorHAnsi" w:hAnsiTheme="minorHAnsi"/>
          <w:lang w:val="en-US"/>
        </w:rPr>
        <w:t>CEO</w:t>
      </w:r>
      <w:r w:rsidR="005729A9">
        <w:rPr>
          <w:rFonts w:asciiTheme="minorHAnsi" w:hAnsiTheme="minorHAnsi"/>
        </w:rPr>
        <w:t xml:space="preserve"> και της ηγεσίας χωρίς </w:t>
      </w:r>
      <w:r w:rsidR="005729A9">
        <w:rPr>
          <w:rFonts w:asciiTheme="minorHAnsi" w:hAnsiTheme="minorHAnsi"/>
          <w:lang w:val="en-US"/>
        </w:rPr>
        <w:t>CEO</w:t>
      </w:r>
      <w:r w:rsidR="005729A9">
        <w:rPr>
          <w:rFonts w:asciiTheme="minorHAnsi" w:hAnsiTheme="minorHAnsi"/>
        </w:rPr>
        <w:t xml:space="preserve">. Η ανεξάρτητη μεταβλητή του δείγματος ήταν η δυαδικότητα του </w:t>
      </w:r>
      <w:r w:rsidR="005729A9">
        <w:rPr>
          <w:rFonts w:asciiTheme="minorHAnsi" w:hAnsiTheme="minorHAnsi"/>
          <w:lang w:val="en-US"/>
        </w:rPr>
        <w:t>CEO</w:t>
      </w:r>
      <w:r w:rsidR="005729A9">
        <w:rPr>
          <w:rFonts w:asciiTheme="minorHAnsi" w:hAnsiTheme="minorHAnsi"/>
        </w:rPr>
        <w:t xml:space="preserve"> ενώ η εξαρτημένη </w:t>
      </w:r>
      <w:r w:rsidR="009C752A">
        <w:rPr>
          <w:rFonts w:asciiTheme="minorHAnsi" w:hAnsiTheme="minorHAnsi"/>
        </w:rPr>
        <w:t>το μέτρο της διαφοροποίησης. Χρησιμοποιήθηκαν επίσης και μεταβλητές οι οποίες παίζουν το ρόλο του συντονιστή (</w:t>
      </w:r>
      <w:r w:rsidR="009C752A">
        <w:rPr>
          <w:rFonts w:asciiTheme="minorHAnsi" w:hAnsiTheme="minorHAnsi"/>
          <w:lang w:val="en-US"/>
        </w:rPr>
        <w:t>moderator</w:t>
      </w:r>
      <w:r w:rsidR="009C752A" w:rsidRPr="009C752A">
        <w:rPr>
          <w:rFonts w:asciiTheme="minorHAnsi" w:hAnsiTheme="minorHAnsi"/>
        </w:rPr>
        <w:t xml:space="preserve"> </w:t>
      </w:r>
      <w:r w:rsidR="009C752A">
        <w:rPr>
          <w:rFonts w:asciiTheme="minorHAnsi" w:hAnsiTheme="minorHAnsi"/>
          <w:lang w:val="en-US"/>
        </w:rPr>
        <w:t>variables</w:t>
      </w:r>
      <w:r w:rsidR="009C752A" w:rsidRPr="009C752A">
        <w:rPr>
          <w:rFonts w:asciiTheme="minorHAnsi" w:hAnsiTheme="minorHAnsi"/>
        </w:rPr>
        <w:t xml:space="preserve">) </w:t>
      </w:r>
      <w:r w:rsidR="009C752A">
        <w:rPr>
          <w:rFonts w:asciiTheme="minorHAnsi" w:hAnsiTheme="minorHAnsi"/>
        </w:rPr>
        <w:t>και αυτές είναι το ποσό συμμετοχής του διοικητικού συμβουλίου, η θεσμική συγκέντρωση ιδιοκτησίας και η ανεξαρτησία του συμβουλίου. Τέλος, όσο αφορ</w:t>
      </w:r>
      <w:r w:rsidR="005A470E">
        <w:rPr>
          <w:rFonts w:asciiTheme="minorHAnsi" w:hAnsiTheme="minorHAnsi"/>
        </w:rPr>
        <w:t xml:space="preserve">ά τις μεταβλητές, ιδιαίτερο ρόλο έπαιξαν </w:t>
      </w:r>
      <w:r w:rsidR="009C752A">
        <w:rPr>
          <w:rFonts w:asciiTheme="minorHAnsi" w:hAnsiTheme="minorHAnsi"/>
        </w:rPr>
        <w:t xml:space="preserve"> η απόδοση στοιχείων του ενεργητικού, το μέγεθος της εταιρείας, η μόχλευση και διάφορα χαρακτηριστικά της δομής των εταιρειών. Η </w:t>
      </w:r>
      <w:r w:rsidR="001F160B">
        <w:rPr>
          <w:rFonts w:asciiTheme="minorHAnsi" w:hAnsiTheme="minorHAnsi"/>
        </w:rPr>
        <w:t>στατιστική ανάλυση</w:t>
      </w:r>
      <w:r w:rsidR="009C752A">
        <w:rPr>
          <w:rFonts w:asciiTheme="minorHAnsi" w:hAnsiTheme="minorHAnsi"/>
        </w:rPr>
        <w:t xml:space="preserve"> πραγματοποιήθηκε </w:t>
      </w:r>
      <w:r w:rsidR="0016055B">
        <w:rPr>
          <w:rFonts w:asciiTheme="minorHAnsi" w:hAnsiTheme="minorHAnsi"/>
        </w:rPr>
        <w:t xml:space="preserve">με την ιεραρχική ανάλυση παλινδρόμησης. </w:t>
      </w:r>
      <w:r w:rsidR="005729A9">
        <w:rPr>
          <w:rFonts w:asciiTheme="minorHAnsi" w:hAnsiTheme="minorHAnsi"/>
        </w:rPr>
        <w:t>Αποδείχθηκε</w:t>
      </w:r>
      <w:r w:rsidR="00D6600D">
        <w:rPr>
          <w:rFonts w:asciiTheme="minorHAnsi" w:hAnsiTheme="minorHAnsi"/>
        </w:rPr>
        <w:t xml:space="preserve"> ότι η δυαδικότητα του </w:t>
      </w:r>
      <w:r w:rsidR="00D6600D">
        <w:rPr>
          <w:rFonts w:asciiTheme="minorHAnsi" w:hAnsiTheme="minorHAnsi"/>
          <w:lang w:val="en-US"/>
        </w:rPr>
        <w:t>CEO</w:t>
      </w:r>
      <w:r w:rsidR="00D6600D" w:rsidRPr="00D6600D">
        <w:rPr>
          <w:rFonts w:asciiTheme="minorHAnsi" w:hAnsiTheme="minorHAnsi"/>
        </w:rPr>
        <w:t xml:space="preserve"> </w:t>
      </w:r>
      <w:r w:rsidR="00D6600D">
        <w:rPr>
          <w:rFonts w:asciiTheme="minorHAnsi" w:hAnsiTheme="minorHAnsi"/>
        </w:rPr>
        <w:t xml:space="preserve">συνδέεται θετικά με την εταιρική διαφοροποίηση σε μη σχετικούς κλάδους. Η σχέση όμως αυτή μετριάζεται από μια σειρά μηχανισμών εταιρικών διακυβέρνησης. Επίσης αναφέρεται ότι το ποσοστό ιδιοκτησίας και η θεσμική συγκέντρωση ιδιοκτησίας αποδυναμώνει την παραπάνω σχέση, ενώ </w:t>
      </w:r>
      <w:r w:rsidR="00052FCD">
        <w:rPr>
          <w:rFonts w:asciiTheme="minorHAnsi" w:hAnsiTheme="minorHAnsi"/>
        </w:rPr>
        <w:t xml:space="preserve">αντίθετα </w:t>
      </w:r>
      <w:r w:rsidR="005A470E">
        <w:rPr>
          <w:rFonts w:asciiTheme="minorHAnsi" w:hAnsiTheme="minorHAnsi"/>
        </w:rPr>
        <w:t>ο</w:t>
      </w:r>
      <w:r w:rsidR="00D6600D">
        <w:rPr>
          <w:rFonts w:asciiTheme="minorHAnsi" w:hAnsiTheme="minorHAnsi"/>
        </w:rPr>
        <w:t xml:space="preserve"> </w:t>
      </w:r>
      <w:r w:rsidR="00D6600D">
        <w:rPr>
          <w:rFonts w:asciiTheme="minorHAnsi" w:hAnsiTheme="minorHAnsi"/>
          <w:lang w:val="en-US"/>
        </w:rPr>
        <w:t>CEO</w:t>
      </w:r>
      <w:r w:rsidR="00D6600D">
        <w:rPr>
          <w:rFonts w:asciiTheme="minorHAnsi" w:hAnsiTheme="minorHAnsi"/>
        </w:rPr>
        <w:t xml:space="preserve"> σε συνδυασμό με την </w:t>
      </w:r>
      <w:r w:rsidR="00D6600D" w:rsidRPr="00967B67">
        <w:rPr>
          <w:rFonts w:asciiTheme="minorHAnsi" w:hAnsiTheme="minorHAnsi"/>
        </w:rPr>
        <w:t>ανεξαρτησία του συμβουλίου την ενισχ</w:t>
      </w:r>
      <w:r w:rsidR="00A64774" w:rsidRPr="00967B67">
        <w:rPr>
          <w:rFonts w:asciiTheme="minorHAnsi" w:hAnsiTheme="minorHAnsi"/>
        </w:rPr>
        <w:t>ύει.</w:t>
      </w:r>
    </w:p>
    <w:p w:rsidR="00134A74" w:rsidRPr="00967B67" w:rsidRDefault="007B0CE1" w:rsidP="007A54F1">
      <w:pPr>
        <w:pStyle w:val="ListParagraph"/>
        <w:tabs>
          <w:tab w:val="left" w:pos="426"/>
        </w:tabs>
        <w:spacing w:after="0" w:line="360" w:lineRule="auto"/>
        <w:ind w:left="0"/>
        <w:jc w:val="both"/>
        <w:rPr>
          <w:rFonts w:asciiTheme="minorHAnsi" w:hAnsiTheme="minorHAnsi"/>
        </w:rPr>
      </w:pPr>
      <w:r w:rsidRPr="00967B67">
        <w:rPr>
          <w:rFonts w:asciiTheme="minorHAnsi" w:hAnsiTheme="minorHAnsi"/>
        </w:rPr>
        <w:tab/>
        <w:t xml:space="preserve">Ο </w:t>
      </w:r>
      <w:proofErr w:type="spellStart"/>
      <w:r w:rsidRPr="00967B67">
        <w:rPr>
          <w:rFonts w:asciiTheme="minorHAnsi" w:hAnsiTheme="minorHAnsi"/>
          <w:lang w:val="en-US"/>
        </w:rPr>
        <w:t>Westman</w:t>
      </w:r>
      <w:proofErr w:type="spellEnd"/>
      <w:r w:rsidRPr="00967B67">
        <w:rPr>
          <w:rFonts w:asciiTheme="minorHAnsi" w:hAnsiTheme="minorHAnsi"/>
        </w:rPr>
        <w:t xml:space="preserve"> (2009)</w:t>
      </w:r>
      <w:r w:rsidRPr="00A01BDD">
        <w:rPr>
          <w:rFonts w:asciiTheme="minorHAnsi" w:hAnsiTheme="minorHAnsi"/>
        </w:rPr>
        <w:t xml:space="preserve"> </w:t>
      </w:r>
      <w:r w:rsidR="00A01BDD">
        <w:rPr>
          <w:rFonts w:asciiTheme="minorHAnsi" w:hAnsiTheme="minorHAnsi"/>
        </w:rPr>
        <w:t xml:space="preserve">ερεύνησε το κατά πόσο η εταιρική διακυβέρνηση των τραπεζών διαφοροποιείται ανάλογα σε διάφορα </w:t>
      </w:r>
      <w:r w:rsidR="000E7502">
        <w:rPr>
          <w:rFonts w:asciiTheme="minorHAnsi" w:hAnsiTheme="minorHAnsi"/>
        </w:rPr>
        <w:t xml:space="preserve">κανονιστικά </w:t>
      </w:r>
      <w:r w:rsidR="00A01BDD">
        <w:rPr>
          <w:rFonts w:asciiTheme="minorHAnsi" w:hAnsiTheme="minorHAnsi"/>
        </w:rPr>
        <w:t>περιβάλλοντα (</w:t>
      </w:r>
      <w:r w:rsidR="00A01BDD">
        <w:rPr>
          <w:rFonts w:asciiTheme="minorHAnsi" w:hAnsiTheme="minorHAnsi"/>
          <w:lang w:val="en-US"/>
        </w:rPr>
        <w:t>regulatory</w:t>
      </w:r>
      <w:r w:rsidR="00A01BDD" w:rsidRPr="00A01BDD">
        <w:rPr>
          <w:rFonts w:asciiTheme="minorHAnsi" w:hAnsiTheme="minorHAnsi"/>
        </w:rPr>
        <w:t xml:space="preserve"> </w:t>
      </w:r>
      <w:r w:rsidR="00A01BDD">
        <w:rPr>
          <w:rFonts w:asciiTheme="minorHAnsi" w:hAnsiTheme="minorHAnsi"/>
          <w:lang w:val="en-US"/>
        </w:rPr>
        <w:t>environments</w:t>
      </w:r>
      <w:r w:rsidR="00A01BDD" w:rsidRPr="00A01BDD">
        <w:rPr>
          <w:rFonts w:asciiTheme="minorHAnsi" w:hAnsiTheme="minorHAnsi"/>
        </w:rPr>
        <w:t xml:space="preserve">). </w:t>
      </w:r>
      <w:r w:rsidR="000E7502">
        <w:rPr>
          <w:rFonts w:asciiTheme="minorHAnsi" w:hAnsiTheme="minorHAnsi"/>
        </w:rPr>
        <w:t xml:space="preserve">Το κανονιστικό περιβάλλον που λειτουργεί η κάθε τράπεζα δημιουργεί αντίκτυπο στην αποτελεσματικότητα των μηχανισμών εταιρικής διακυβέρνησης. Όπως και στις μη – χρηματοπιστωτικές εταιρείες, η νομική προστασία των μετόχων είναι το βασικότερο συστατικό κάθε συστήματος εταιρικής διακυβέρνησης. Στην περίπτωση του τραπεζικού τομέα αποτελεί εξίσου σημαντικό στοιχείο και η νομική προστασία των </w:t>
      </w:r>
      <w:r w:rsidR="000E7502">
        <w:rPr>
          <w:rFonts w:asciiTheme="minorHAnsi" w:hAnsiTheme="minorHAnsi"/>
        </w:rPr>
        <w:lastRenderedPageBreak/>
        <w:t xml:space="preserve">καταθετών. </w:t>
      </w:r>
      <w:r w:rsidR="00E3300F">
        <w:rPr>
          <w:rFonts w:asciiTheme="minorHAnsi" w:hAnsiTheme="minorHAnsi"/>
        </w:rPr>
        <w:t>Η ασφάλεια των καταθέσεων</w:t>
      </w:r>
      <w:r w:rsidR="002C34A7">
        <w:rPr>
          <w:rFonts w:asciiTheme="minorHAnsi" w:hAnsiTheme="minorHAnsi"/>
        </w:rPr>
        <w:t>,</w:t>
      </w:r>
      <w:r w:rsidR="00E3300F">
        <w:rPr>
          <w:rFonts w:asciiTheme="minorHAnsi" w:hAnsiTheme="minorHAnsi"/>
        </w:rPr>
        <w:t xml:space="preserve"> που συντονίζεται από τη διακυβέρνηση</w:t>
      </w:r>
      <w:r w:rsidR="002C34A7">
        <w:rPr>
          <w:rFonts w:asciiTheme="minorHAnsi" w:hAnsiTheme="minorHAnsi"/>
        </w:rPr>
        <w:t>,</w:t>
      </w:r>
      <w:r w:rsidR="00E3300F">
        <w:rPr>
          <w:rFonts w:asciiTheme="minorHAnsi" w:hAnsiTheme="minorHAnsi"/>
        </w:rPr>
        <w:t xml:space="preserve"> καθώς και η έμμεση διασφάλιση, κυρίως για τις μεγάλες τράπεζες με σκοπό την σταθερότητα του χρηματοπιστωτικού συστήματος, επιφέρει μείωση της αποτελεσματικότητας των μηχανισμών εταιρικής διακυβέρνησης. </w:t>
      </w:r>
      <w:r w:rsidR="006A6842">
        <w:rPr>
          <w:rFonts w:asciiTheme="minorHAnsi" w:hAnsiTheme="minorHAnsi"/>
        </w:rPr>
        <w:t xml:space="preserve">Σκοπός της έρευνας ήταν να παρουσιάσει την παραπάνω αλληλεπίδραση σε ένα δείγμα από 995 τράπεζες σε 37 Ευρωπαϊκές χώρες. Τα εμπειρικά αποτελέσματα καταλήγουν στο ότι η δομή της ιδιοκτησίας των τραπεζών ποικίλει με το δεδομένο περιβάλλον της χώρας. Αναφέρεται επίσης </w:t>
      </w:r>
      <w:r w:rsidR="00263BE8">
        <w:rPr>
          <w:rFonts w:asciiTheme="minorHAnsi" w:hAnsiTheme="minorHAnsi"/>
        </w:rPr>
        <w:t xml:space="preserve">ότι </w:t>
      </w:r>
      <w:r w:rsidR="006A6842">
        <w:rPr>
          <w:rFonts w:asciiTheme="minorHAnsi" w:hAnsiTheme="minorHAnsi"/>
        </w:rPr>
        <w:t xml:space="preserve">η σοβαρότητα του προβλήματος </w:t>
      </w:r>
      <w:r w:rsidR="00263BE8">
        <w:rPr>
          <w:rFonts w:asciiTheme="minorHAnsi" w:hAnsiTheme="minorHAnsi"/>
        </w:rPr>
        <w:t xml:space="preserve">του </w:t>
      </w:r>
      <w:r w:rsidR="006A6842">
        <w:rPr>
          <w:rFonts w:asciiTheme="minorHAnsi" w:hAnsiTheme="minorHAnsi"/>
        </w:rPr>
        <w:t>ηθικού κινδύνου</w:t>
      </w:r>
      <w:r w:rsidR="00263BE8">
        <w:rPr>
          <w:rFonts w:asciiTheme="minorHAnsi" w:hAnsiTheme="minorHAnsi"/>
        </w:rPr>
        <w:t>,</w:t>
      </w:r>
      <w:r w:rsidR="006A6842">
        <w:rPr>
          <w:rFonts w:asciiTheme="minorHAnsi" w:hAnsiTheme="minorHAnsi"/>
        </w:rPr>
        <w:t xml:space="preserve"> προερχόμενο</w:t>
      </w:r>
      <w:r w:rsidR="00263BE8">
        <w:rPr>
          <w:rFonts w:asciiTheme="minorHAnsi" w:hAnsiTheme="minorHAnsi"/>
        </w:rPr>
        <w:t>ς</w:t>
      </w:r>
      <w:r w:rsidR="006A6842">
        <w:rPr>
          <w:rFonts w:asciiTheme="minorHAnsi" w:hAnsiTheme="minorHAnsi"/>
        </w:rPr>
        <w:t xml:space="preserve"> από τα διαφορετικά χαρακτηριστικά </w:t>
      </w:r>
      <w:r w:rsidR="00263BE8">
        <w:rPr>
          <w:rFonts w:asciiTheme="minorHAnsi" w:hAnsiTheme="minorHAnsi"/>
        </w:rPr>
        <w:t>του συστήματος διασφάλισης των καταθέσεων, φαίνεται να έχει επίδραση στην ελκυστικότητα των διαφορετικών χαρακτηριστικών ιδιοκτησίας. Αυτό σημαίνει ότι οι τράπεζες βελτιστοποιούν τη δομή της ιδιοκτησίας ώστε να προσαρμοστεί στο περιβάλλον της χώρας που εδρε</w:t>
      </w:r>
      <w:r w:rsidR="00E63AF2">
        <w:rPr>
          <w:rFonts w:asciiTheme="minorHAnsi" w:hAnsiTheme="minorHAnsi"/>
        </w:rPr>
        <w:t>ύουν</w:t>
      </w:r>
      <w:r w:rsidR="00263BE8">
        <w:rPr>
          <w:rFonts w:asciiTheme="minorHAnsi" w:hAnsiTheme="minorHAnsi"/>
        </w:rPr>
        <w:t xml:space="preserve">. </w:t>
      </w:r>
      <w:r w:rsidR="00BE2B08">
        <w:rPr>
          <w:rFonts w:asciiTheme="minorHAnsi" w:hAnsiTheme="minorHAnsi"/>
        </w:rPr>
        <w:t xml:space="preserve">Επίσης τα στοιχεία έδειξαν ότι ο </w:t>
      </w:r>
      <w:r w:rsidR="00944B6E">
        <w:rPr>
          <w:rFonts w:asciiTheme="minorHAnsi" w:hAnsiTheme="minorHAnsi"/>
        </w:rPr>
        <w:t xml:space="preserve">επιδιωκόμενος στόχος της σταθερότητας του χρηματοπιστωτικού συστήματος επιτυγχάνεται σε χώρες, όπου υπάρχει ένα αξιοσημείωτο σύστημα διασφάλισης καταθέσεων το οποίο εντείνει το ρίσκο να υπολογίζονται τα </w:t>
      </w:r>
      <w:r w:rsidR="00944B6E" w:rsidRPr="00967B67">
        <w:rPr>
          <w:rFonts w:asciiTheme="minorHAnsi" w:hAnsiTheme="minorHAnsi"/>
        </w:rPr>
        <w:t xml:space="preserve">μέτρα για τη βελτίωση της εταιρικής διακυβέρνησης. </w:t>
      </w:r>
      <w:r w:rsidR="00BF3546" w:rsidRPr="00967B67">
        <w:rPr>
          <w:rFonts w:asciiTheme="minorHAnsi" w:hAnsiTheme="minorHAnsi"/>
        </w:rPr>
        <w:t xml:space="preserve"> </w:t>
      </w:r>
    </w:p>
    <w:p w:rsidR="009B5DA2" w:rsidRPr="00967B67" w:rsidRDefault="00D25A81" w:rsidP="007A54F1">
      <w:pPr>
        <w:pStyle w:val="ListParagraph"/>
        <w:tabs>
          <w:tab w:val="left" w:pos="426"/>
        </w:tabs>
        <w:spacing w:after="0" w:line="360" w:lineRule="auto"/>
        <w:ind w:left="0"/>
        <w:jc w:val="both"/>
        <w:rPr>
          <w:rFonts w:asciiTheme="minorHAnsi" w:hAnsiTheme="minorHAnsi"/>
        </w:rPr>
      </w:pPr>
      <w:r w:rsidRPr="00967B67">
        <w:rPr>
          <w:rFonts w:asciiTheme="minorHAnsi" w:hAnsiTheme="minorHAnsi"/>
        </w:rPr>
        <w:tab/>
        <w:t xml:space="preserve">Σύμφωνα με τους </w:t>
      </w:r>
      <w:proofErr w:type="spellStart"/>
      <w:r w:rsidRPr="00967B67">
        <w:rPr>
          <w:rFonts w:asciiTheme="minorHAnsi" w:hAnsiTheme="minorHAnsi"/>
          <w:lang w:val="en-US"/>
        </w:rPr>
        <w:t>Castan</w:t>
      </w:r>
      <w:proofErr w:type="spellEnd"/>
      <w:r w:rsidRPr="00967B67">
        <w:rPr>
          <w:rFonts w:asciiTheme="minorHAnsi" w:hAnsiTheme="minorHAnsi"/>
        </w:rPr>
        <w:t xml:space="preserve"> και </w:t>
      </w:r>
      <w:proofErr w:type="spellStart"/>
      <w:r w:rsidRPr="00967B67">
        <w:rPr>
          <w:rFonts w:asciiTheme="minorHAnsi" w:hAnsiTheme="minorHAnsi"/>
          <w:lang w:val="en-US"/>
        </w:rPr>
        <w:t>Kavadis</w:t>
      </w:r>
      <w:proofErr w:type="spellEnd"/>
      <w:r w:rsidRPr="00967B67">
        <w:rPr>
          <w:rFonts w:asciiTheme="minorHAnsi" w:hAnsiTheme="minorHAnsi"/>
        </w:rPr>
        <w:t xml:space="preserve"> (2013), ερευνήθηκε ένα ολοκληρωμένο πλαίσιο, το οποίο προϋποθέτει ότι οι ελεύθερες ταμειακές</w:t>
      </w:r>
      <w:r>
        <w:rPr>
          <w:rFonts w:asciiTheme="minorHAnsi" w:hAnsiTheme="minorHAnsi"/>
        </w:rPr>
        <w:t xml:space="preserve"> ροές μετριάζουν τον αντίκτυπο της εταιρικής διακυβέρνησης στην οικονομική διαφοροποίηση. Αυτό εξετάστηκε για το λόγο ότι αυξανομένου του αντιληπτού κινδύνου από τη διοίκηση</w:t>
      </w:r>
      <w:r w:rsidR="000B135E">
        <w:rPr>
          <w:rFonts w:asciiTheme="minorHAnsi" w:hAnsiTheme="minorHAnsi"/>
        </w:rPr>
        <w:t xml:space="preserve"> (</w:t>
      </w:r>
      <w:r w:rsidR="000B135E">
        <w:rPr>
          <w:rFonts w:asciiTheme="minorHAnsi" w:hAnsiTheme="minorHAnsi"/>
          <w:lang w:val="en-US"/>
        </w:rPr>
        <w:t>CEO</w:t>
      </w:r>
      <w:r w:rsidR="000B135E">
        <w:rPr>
          <w:rFonts w:asciiTheme="minorHAnsi" w:hAnsiTheme="minorHAnsi"/>
        </w:rPr>
        <w:t>), οι μηχανισμοί ευθυγράμμισης αυξάνουν αντί να μειώ</w:t>
      </w:r>
      <w:r w:rsidR="00EA270B">
        <w:rPr>
          <w:rFonts w:asciiTheme="minorHAnsi" w:hAnsiTheme="minorHAnsi"/>
        </w:rPr>
        <w:t>ν</w:t>
      </w:r>
      <w:r w:rsidR="000B135E">
        <w:rPr>
          <w:rFonts w:asciiTheme="minorHAnsi" w:hAnsiTheme="minorHAnsi"/>
        </w:rPr>
        <w:t>ουν την οικονομική διαφοροπο</w:t>
      </w:r>
      <w:r w:rsidR="00540C4A">
        <w:rPr>
          <w:rFonts w:asciiTheme="minorHAnsi" w:hAnsiTheme="minorHAnsi"/>
        </w:rPr>
        <w:t xml:space="preserve">ίηση. Η έρευνα πραγματοποιήθηκε με βάση 59 γαλλικές εταιρείες εισηγμένες στο χρηματιστήριο την περίοδο 2000-2006 και φαίνεται ότι η οικονομική διαφοροποίηση επηρεάζει αρνητικά τις αποδόσεις των μετόχων και στο τέλος την αξία της εταιρείας. Επίσης η έρευνα έδειξε ότι το διοικητικό συμβούλιο </w:t>
      </w:r>
      <w:r w:rsidR="00540C4A" w:rsidRPr="00540C4A">
        <w:rPr>
          <w:rFonts w:asciiTheme="minorHAnsi" w:hAnsiTheme="minorHAnsi"/>
        </w:rPr>
        <w:t>(</w:t>
      </w:r>
      <w:r w:rsidR="00540C4A">
        <w:rPr>
          <w:rFonts w:asciiTheme="minorHAnsi" w:hAnsiTheme="minorHAnsi"/>
          <w:lang w:val="en-US"/>
        </w:rPr>
        <w:t>CEO</w:t>
      </w:r>
      <w:r w:rsidR="00540C4A" w:rsidRPr="00540C4A">
        <w:rPr>
          <w:rFonts w:asciiTheme="minorHAnsi" w:hAnsiTheme="minorHAnsi"/>
        </w:rPr>
        <w:t xml:space="preserve">) </w:t>
      </w:r>
      <w:r w:rsidR="00540C4A">
        <w:rPr>
          <w:rFonts w:asciiTheme="minorHAnsi" w:hAnsiTheme="minorHAnsi"/>
        </w:rPr>
        <w:t>αυξάνει τη χρηματοοικονομική διαφοροποίηση, ενώ ο πρόεδρος του συμβουλίου τη μειώνει. Αντίθετα, οι ανεξάρτητοι διευθυντές αυξάνουν τη διαφοροποίηση στις χαμηλές αξίες</w:t>
      </w:r>
      <w:r w:rsidR="00A35906">
        <w:rPr>
          <w:rFonts w:asciiTheme="minorHAnsi" w:hAnsiTheme="minorHAnsi"/>
        </w:rPr>
        <w:t xml:space="preserve"> των ελεύθερων ταμειακών ροών, ενώ μειώνεται με τη </w:t>
      </w:r>
      <w:r w:rsidR="00A35906" w:rsidRPr="00967B67">
        <w:rPr>
          <w:rFonts w:asciiTheme="minorHAnsi" w:hAnsiTheme="minorHAnsi"/>
        </w:rPr>
        <w:t xml:space="preserve">συγκέντρωση της ιδιοκτησίας. </w:t>
      </w:r>
    </w:p>
    <w:p w:rsidR="0092699A" w:rsidRPr="00967B67" w:rsidRDefault="0092699A" w:rsidP="007A54F1">
      <w:pPr>
        <w:pStyle w:val="ListParagraph"/>
        <w:tabs>
          <w:tab w:val="left" w:pos="426"/>
        </w:tabs>
        <w:spacing w:after="0" w:line="360" w:lineRule="auto"/>
        <w:ind w:left="0"/>
        <w:jc w:val="both"/>
        <w:rPr>
          <w:rFonts w:asciiTheme="minorHAnsi" w:hAnsiTheme="minorHAnsi"/>
        </w:rPr>
      </w:pPr>
      <w:r w:rsidRPr="00967B67">
        <w:rPr>
          <w:rFonts w:asciiTheme="minorHAnsi" w:hAnsiTheme="minorHAnsi"/>
        </w:rPr>
        <w:tab/>
        <w:t xml:space="preserve">Οι </w:t>
      </w:r>
      <w:r w:rsidRPr="00967B67">
        <w:rPr>
          <w:rFonts w:asciiTheme="minorHAnsi" w:hAnsiTheme="minorHAnsi"/>
          <w:lang w:val="en-US"/>
        </w:rPr>
        <w:t>Tsai</w:t>
      </w:r>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Pr="00967B67">
        <w:rPr>
          <w:rFonts w:asciiTheme="minorHAnsi" w:hAnsiTheme="minorHAnsi"/>
        </w:rPr>
        <w:t xml:space="preserve"> (2009) μελέτησαν</w:t>
      </w:r>
      <w:r w:rsidRPr="0092699A">
        <w:rPr>
          <w:rFonts w:asciiTheme="minorHAnsi" w:hAnsiTheme="minorHAnsi"/>
        </w:rPr>
        <w:t xml:space="preserve"> </w:t>
      </w:r>
      <w:r>
        <w:rPr>
          <w:rFonts w:asciiTheme="minorHAnsi" w:hAnsiTheme="minorHAnsi"/>
        </w:rPr>
        <w:t xml:space="preserve">τη διαφορετικότητα στις αλλαγές του διοικητικού συμβουλίου </w:t>
      </w:r>
      <w:r w:rsidRPr="0092699A">
        <w:rPr>
          <w:rFonts w:asciiTheme="minorHAnsi" w:hAnsiTheme="minorHAnsi"/>
        </w:rPr>
        <w:t>(</w:t>
      </w:r>
      <w:r>
        <w:rPr>
          <w:rFonts w:asciiTheme="minorHAnsi" w:hAnsiTheme="minorHAnsi"/>
          <w:lang w:val="en-US"/>
        </w:rPr>
        <w:t>CEO</w:t>
      </w:r>
      <w:r w:rsidRPr="0092699A">
        <w:rPr>
          <w:rFonts w:asciiTheme="minorHAnsi" w:hAnsiTheme="minorHAnsi"/>
        </w:rPr>
        <w:t>)</w:t>
      </w:r>
      <w:r>
        <w:rPr>
          <w:rFonts w:asciiTheme="minorHAnsi" w:hAnsiTheme="minorHAnsi"/>
        </w:rPr>
        <w:t xml:space="preserve"> </w:t>
      </w:r>
      <w:r w:rsidR="00DE009D">
        <w:rPr>
          <w:rFonts w:asciiTheme="minorHAnsi" w:hAnsiTheme="minorHAnsi"/>
        </w:rPr>
        <w:t xml:space="preserve">μεταξύ εστιασμένων και διαφοροποιημένων εταιρειών, για να καθοριστεί κατά πόσο οι στρατηγικές διαφοροποίησης σχετίζονται με την αποτελεσματικότητα της διακυβέρνησης σε οικογενειακές επιχειρήσεις. </w:t>
      </w:r>
      <w:r w:rsidR="009534DC">
        <w:rPr>
          <w:rFonts w:asciiTheme="minorHAnsi" w:hAnsiTheme="minorHAnsi"/>
        </w:rPr>
        <w:t>Αποδείχθηκε ότι οι μεγάλες οικογενειακές επιχειρήσεις είναι πιο πιθανό να εμπλακούν σε εταιρική διαφοροποίηση παρά οι μικρές μη-οικογενειακές. Οι πρώτες έχουν χαμηλότερη ευαισθησία του κύκλου εργασιών σε σχέση με τις συγκεντρωμένες.  Τα αποτελέσματα της έρευνας υ</w:t>
      </w:r>
      <w:r w:rsidR="00754664">
        <w:rPr>
          <w:rFonts w:asciiTheme="minorHAnsi" w:hAnsiTheme="minorHAnsi"/>
        </w:rPr>
        <w:t>ποδηλώνουν ότι ο</w:t>
      </w:r>
      <w:r w:rsidR="009534DC">
        <w:rPr>
          <w:rFonts w:asciiTheme="minorHAnsi" w:hAnsiTheme="minorHAnsi"/>
        </w:rPr>
        <w:t xml:space="preserve"> </w:t>
      </w:r>
      <w:r w:rsidR="009534DC">
        <w:rPr>
          <w:rFonts w:asciiTheme="minorHAnsi" w:hAnsiTheme="minorHAnsi"/>
          <w:lang w:val="en-US"/>
        </w:rPr>
        <w:t>CEO</w:t>
      </w:r>
      <w:r w:rsidR="009534DC" w:rsidRPr="009534DC">
        <w:rPr>
          <w:rFonts w:asciiTheme="minorHAnsi" w:hAnsiTheme="minorHAnsi"/>
        </w:rPr>
        <w:t xml:space="preserve"> </w:t>
      </w:r>
      <w:r w:rsidR="009534DC">
        <w:rPr>
          <w:rFonts w:asciiTheme="minorHAnsi" w:hAnsiTheme="minorHAnsi"/>
        </w:rPr>
        <w:t xml:space="preserve">των διαφοροποιημένων επιχειρήσεων έχει εδραιωθεί, αυξάνοντας έτσι το κόστος αντιπροσώπευσης μέσα στις οικογενειακές, ενώ από την άλλη </w:t>
      </w:r>
      <w:r w:rsidR="00D314D0">
        <w:rPr>
          <w:rFonts w:asciiTheme="minorHAnsi" w:hAnsiTheme="minorHAnsi"/>
        </w:rPr>
        <w:t xml:space="preserve">ήταν αδύνατο να βρεθούν μείωση της διαφοροποίησης. </w:t>
      </w:r>
      <w:r w:rsidR="00CE504E">
        <w:rPr>
          <w:rFonts w:asciiTheme="minorHAnsi" w:hAnsiTheme="minorHAnsi"/>
        </w:rPr>
        <w:t>Είνα</w:t>
      </w:r>
      <w:r w:rsidR="00754664">
        <w:rPr>
          <w:rFonts w:asciiTheme="minorHAnsi" w:hAnsiTheme="minorHAnsi"/>
        </w:rPr>
        <w:t>ι αξιοσημείωτο το γεγονός ότι ο</w:t>
      </w:r>
      <w:r w:rsidR="00CE504E">
        <w:rPr>
          <w:rFonts w:asciiTheme="minorHAnsi" w:hAnsiTheme="minorHAnsi"/>
        </w:rPr>
        <w:t xml:space="preserve"> </w:t>
      </w:r>
      <w:r w:rsidR="00CE504E">
        <w:rPr>
          <w:rFonts w:asciiTheme="minorHAnsi" w:hAnsiTheme="minorHAnsi"/>
          <w:lang w:val="en-US"/>
        </w:rPr>
        <w:t>CEO</w:t>
      </w:r>
      <w:r w:rsidR="00754664">
        <w:rPr>
          <w:rFonts w:asciiTheme="minorHAnsi" w:hAnsiTheme="minorHAnsi"/>
        </w:rPr>
        <w:t xml:space="preserve"> τείνει</w:t>
      </w:r>
      <w:r w:rsidR="00CE504E">
        <w:rPr>
          <w:rFonts w:asciiTheme="minorHAnsi" w:hAnsiTheme="minorHAnsi"/>
        </w:rPr>
        <w:t xml:space="preserve"> </w:t>
      </w:r>
      <w:r w:rsidR="00754664">
        <w:rPr>
          <w:rFonts w:asciiTheme="minorHAnsi" w:hAnsiTheme="minorHAnsi"/>
        </w:rPr>
        <w:t>να διαφοροποιεί τις δραστηριότητές του, ώστε να μειωθεί</w:t>
      </w:r>
      <w:r w:rsidR="00CE504E">
        <w:rPr>
          <w:rFonts w:asciiTheme="minorHAnsi" w:hAnsiTheme="minorHAnsi"/>
        </w:rPr>
        <w:t xml:space="preserve"> το ρίσκο της εταιρείας. </w:t>
      </w:r>
      <w:r w:rsidR="00D40EA7">
        <w:rPr>
          <w:rFonts w:asciiTheme="minorHAnsi" w:hAnsiTheme="minorHAnsi"/>
        </w:rPr>
        <w:t xml:space="preserve">Παρόλο που </w:t>
      </w:r>
      <w:r w:rsidR="00D40EA7">
        <w:rPr>
          <w:rFonts w:asciiTheme="minorHAnsi" w:hAnsiTheme="minorHAnsi"/>
        </w:rPr>
        <w:lastRenderedPageBreak/>
        <w:t xml:space="preserve">οι οικογενειακές επιχειρήσεις επωφελούνται από τη μείωση του κινδύνου, η αρνητική σχέση μεταξύ του επιπέδου διαφοροποίησης και την αλλαγή του </w:t>
      </w:r>
      <w:r w:rsidR="00D40EA7">
        <w:rPr>
          <w:rFonts w:asciiTheme="minorHAnsi" w:hAnsiTheme="minorHAnsi"/>
          <w:lang w:val="en-US"/>
        </w:rPr>
        <w:t>CE</w:t>
      </w:r>
      <w:r w:rsidR="00D40EA7" w:rsidRPr="00D40EA7">
        <w:rPr>
          <w:rFonts w:asciiTheme="minorHAnsi" w:hAnsiTheme="minorHAnsi"/>
        </w:rPr>
        <w:t>Ο ε</w:t>
      </w:r>
      <w:r w:rsidR="00D40EA7">
        <w:rPr>
          <w:rFonts w:asciiTheme="minorHAnsi" w:hAnsiTheme="minorHAnsi"/>
        </w:rPr>
        <w:t xml:space="preserve">ίναι ακόμα απόδειξη της κακής εταιρικής διακυβέρνησης. </w:t>
      </w:r>
      <w:r w:rsidR="005A6599">
        <w:rPr>
          <w:rFonts w:asciiTheme="minorHAnsi" w:hAnsiTheme="minorHAnsi"/>
        </w:rPr>
        <w:t>Τέλος, η υιοθέτηση στρατηγικών διαφοροποίησης στις παραπάνω επιχειρήσεις, και σε συνδυασμό με την εταιρική διαφοροποίηση μπορεί να αποδυναμώσει την αποτελεσματικότητα των μηχανισμών  εσωτερικής παρακολούθησης.</w:t>
      </w:r>
      <w:r w:rsidR="00526FF2">
        <w:rPr>
          <w:rFonts w:asciiTheme="minorHAnsi" w:hAnsiTheme="minorHAnsi"/>
        </w:rPr>
        <w:t xml:space="preserve"> Το δείγμα της έρευνας αφορά την περίοδο 1998 – 2002 και τα στοιχεία από </w:t>
      </w:r>
      <w:r w:rsidR="00526FF2" w:rsidRPr="00967B67">
        <w:rPr>
          <w:rFonts w:asciiTheme="minorHAnsi" w:hAnsiTheme="minorHAnsi"/>
        </w:rPr>
        <w:t>424 μη χρηματοοικονομικές επιχειρήσεις.</w:t>
      </w:r>
    </w:p>
    <w:p w:rsidR="00426F75" w:rsidRDefault="00426F75" w:rsidP="007A54F1">
      <w:pPr>
        <w:pStyle w:val="ListParagraph"/>
        <w:tabs>
          <w:tab w:val="left" w:pos="426"/>
        </w:tabs>
        <w:spacing w:after="0" w:line="360" w:lineRule="auto"/>
        <w:ind w:left="0"/>
        <w:jc w:val="both"/>
        <w:rPr>
          <w:rFonts w:asciiTheme="minorHAnsi" w:hAnsiTheme="minorHAnsi"/>
        </w:rPr>
      </w:pPr>
      <w:r w:rsidRPr="00967B67">
        <w:rPr>
          <w:rFonts w:asciiTheme="minorHAnsi" w:hAnsiTheme="minorHAnsi"/>
        </w:rPr>
        <w:tab/>
      </w:r>
      <w:r w:rsidR="00E24958" w:rsidRPr="00967B67">
        <w:rPr>
          <w:rFonts w:asciiTheme="minorHAnsi" w:hAnsiTheme="minorHAnsi"/>
        </w:rPr>
        <w:t xml:space="preserve">Σύμφωνα με τους </w:t>
      </w:r>
      <w:proofErr w:type="spellStart"/>
      <w:r w:rsidR="00E24958" w:rsidRPr="00967B67">
        <w:rPr>
          <w:rFonts w:asciiTheme="minorHAnsi" w:hAnsiTheme="minorHAnsi"/>
          <w:lang w:val="en-US"/>
        </w:rPr>
        <w:t>Hoechle</w:t>
      </w:r>
      <w:proofErr w:type="spellEnd"/>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00E24958" w:rsidRPr="00967B67">
        <w:rPr>
          <w:rFonts w:asciiTheme="minorHAnsi" w:hAnsiTheme="minorHAnsi"/>
        </w:rPr>
        <w:t xml:space="preserve"> (2012), </w:t>
      </w:r>
      <w:r w:rsidR="00B6431D" w:rsidRPr="00967B67">
        <w:rPr>
          <w:rFonts w:asciiTheme="minorHAnsi" w:hAnsiTheme="minorHAnsi"/>
        </w:rPr>
        <w:t>ερευνήθηκε κατά πόσο η μείωση της διαφοροποίησης εμφανίζεται εν μέρει ως αποτέλεσμα</w:t>
      </w:r>
      <w:r w:rsidR="00B6431D">
        <w:rPr>
          <w:rFonts w:asciiTheme="minorHAnsi" w:hAnsiTheme="minorHAnsi"/>
        </w:rPr>
        <w:t xml:space="preserve"> της κακής εταιρικής διακυβέρνησης. </w:t>
      </w:r>
      <w:r w:rsidR="00B95C4B">
        <w:rPr>
          <w:rFonts w:asciiTheme="minorHAnsi" w:hAnsiTheme="minorHAnsi"/>
        </w:rPr>
        <w:t>Διαπιστώθηκε ότι η μείωση αυξήθηκε από το 16% στο 21% μόλις προστέθηκαν οι μεταβλητές της διακυβέρνησης και οι έλεγχοι παλινδρόμηση</w:t>
      </w:r>
      <w:r w:rsidR="00094B20">
        <w:rPr>
          <w:rFonts w:asciiTheme="minorHAnsi" w:hAnsiTheme="minorHAnsi"/>
        </w:rPr>
        <w:t>ς.</w:t>
      </w:r>
    </w:p>
    <w:p w:rsidR="00F21AEB" w:rsidRPr="009942A7" w:rsidRDefault="003D1709" w:rsidP="007A54F1">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Η βιβλιογραφική ανασκόπηση έφερε στην επιφάνεια μια έρευνα η οποία είναι αρκετά συναφής με αυτή που θα αναλυθεί στην παρούσα εργασία. </w:t>
      </w:r>
      <w:r w:rsidR="006D4B1D">
        <w:rPr>
          <w:rFonts w:asciiTheme="minorHAnsi" w:hAnsiTheme="minorHAnsi"/>
        </w:rPr>
        <w:t>Αφορά τη διερεύνηση της δομής της εταιρικής διακυβέρνησης μεταξύ ενός πλήθους εξειδικευμένων και διαφοροποιημένων τραπεζών των Η.Π.Α.</w:t>
      </w:r>
      <w:r w:rsidR="006D4B1D" w:rsidRPr="006D4B1D">
        <w:rPr>
          <w:rFonts w:asciiTheme="minorHAnsi" w:hAnsiTheme="minorHAnsi"/>
        </w:rPr>
        <w:t xml:space="preserve"> (</w:t>
      </w:r>
      <w:r w:rsidR="006D4B1D">
        <w:rPr>
          <w:rFonts w:asciiTheme="minorHAnsi" w:hAnsiTheme="minorHAnsi"/>
        </w:rPr>
        <w:t>χρηματοπιστωτικών ομίλων ετερογενών δραστηριοτήτων), καθώς και το λόγο που διαφοροποιούνται οι δομές τους</w:t>
      </w:r>
      <w:r w:rsidR="00245391">
        <w:rPr>
          <w:rFonts w:asciiTheme="minorHAnsi" w:hAnsiTheme="minorHAnsi"/>
        </w:rPr>
        <w:t xml:space="preserve"> </w:t>
      </w:r>
      <w:r w:rsidR="00245391" w:rsidRPr="004F3007">
        <w:rPr>
          <w:rFonts w:asciiTheme="minorHAnsi" w:hAnsiTheme="minorHAnsi"/>
        </w:rPr>
        <w:t>(</w:t>
      </w:r>
      <w:proofErr w:type="spellStart"/>
      <w:r w:rsidR="00245391" w:rsidRPr="004F3007">
        <w:rPr>
          <w:rFonts w:asciiTheme="minorHAnsi" w:hAnsiTheme="minorHAnsi"/>
        </w:rPr>
        <w:t>Liang</w:t>
      </w:r>
      <w:proofErr w:type="spellEnd"/>
      <w:r w:rsidR="00245391" w:rsidRPr="004F3007">
        <w:rPr>
          <w:rFonts w:asciiTheme="minorHAnsi" w:hAnsiTheme="minorHAnsi"/>
        </w:rPr>
        <w:t>, 2010)</w:t>
      </w:r>
      <w:r w:rsidR="006D4B1D" w:rsidRPr="004F3007">
        <w:rPr>
          <w:rFonts w:asciiTheme="minorHAnsi" w:hAnsiTheme="minorHAnsi"/>
        </w:rPr>
        <w:t>.</w:t>
      </w:r>
      <w:r w:rsidR="006D4B1D">
        <w:rPr>
          <w:rFonts w:asciiTheme="minorHAnsi" w:hAnsiTheme="minorHAnsi"/>
        </w:rPr>
        <w:t xml:space="preserve"> </w:t>
      </w:r>
      <w:r w:rsidR="003F2AED">
        <w:rPr>
          <w:rFonts w:asciiTheme="minorHAnsi" w:hAnsiTheme="minorHAnsi"/>
        </w:rPr>
        <w:t xml:space="preserve">Σύμφωνα λοιπόν με τις μονοδιάστατες αναλύσεις διαπιστώθηκε </w:t>
      </w:r>
      <w:r w:rsidR="00C659AA">
        <w:rPr>
          <w:rFonts w:asciiTheme="minorHAnsi" w:hAnsiTheme="minorHAnsi"/>
        </w:rPr>
        <w:t xml:space="preserve">αρχικά </w:t>
      </w:r>
      <w:r w:rsidR="003F2AED">
        <w:rPr>
          <w:rFonts w:asciiTheme="minorHAnsi" w:hAnsiTheme="minorHAnsi"/>
        </w:rPr>
        <w:t>ότι οι διαφοροποιημένες τράπεζες τείνουν να έχουν χαμηλότερο επίπεδο εμπιστευτικής ιδιοκτησίας (</w:t>
      </w:r>
      <w:r w:rsidR="003F2AED">
        <w:rPr>
          <w:rFonts w:asciiTheme="minorHAnsi" w:hAnsiTheme="minorHAnsi"/>
          <w:lang w:val="en-US"/>
        </w:rPr>
        <w:t>insider</w:t>
      </w:r>
      <w:r w:rsidR="003F2AED" w:rsidRPr="003F2AED">
        <w:rPr>
          <w:rFonts w:asciiTheme="minorHAnsi" w:hAnsiTheme="minorHAnsi"/>
        </w:rPr>
        <w:t xml:space="preserve"> </w:t>
      </w:r>
      <w:r w:rsidR="003F2AED">
        <w:rPr>
          <w:rFonts w:asciiTheme="minorHAnsi" w:hAnsiTheme="minorHAnsi"/>
          <w:lang w:val="en-US"/>
        </w:rPr>
        <w:t>ownership</w:t>
      </w:r>
      <w:r w:rsidR="003F2AED" w:rsidRPr="003F2AED">
        <w:rPr>
          <w:rFonts w:asciiTheme="minorHAnsi" w:hAnsiTheme="minorHAnsi"/>
        </w:rPr>
        <w:t xml:space="preserve">) </w:t>
      </w:r>
      <w:r w:rsidR="003F2AED">
        <w:rPr>
          <w:rFonts w:asciiTheme="minorHAnsi" w:hAnsiTheme="minorHAnsi"/>
        </w:rPr>
        <w:t>και θεσμικών συμμετοχών (</w:t>
      </w:r>
      <w:r w:rsidR="003F2AED">
        <w:rPr>
          <w:rFonts w:asciiTheme="minorHAnsi" w:hAnsiTheme="minorHAnsi"/>
          <w:lang w:val="en-US"/>
        </w:rPr>
        <w:t>institutional</w:t>
      </w:r>
      <w:r w:rsidR="003F2AED" w:rsidRPr="003F2AED">
        <w:rPr>
          <w:rFonts w:asciiTheme="minorHAnsi" w:hAnsiTheme="minorHAnsi"/>
        </w:rPr>
        <w:t xml:space="preserve"> </w:t>
      </w:r>
      <w:r w:rsidR="003F2AED">
        <w:rPr>
          <w:rFonts w:asciiTheme="minorHAnsi" w:hAnsiTheme="minorHAnsi"/>
          <w:lang w:val="en-US"/>
        </w:rPr>
        <w:t>holdings</w:t>
      </w:r>
      <w:r w:rsidR="003F2AED" w:rsidRPr="003F2AED">
        <w:rPr>
          <w:rFonts w:asciiTheme="minorHAnsi" w:hAnsiTheme="minorHAnsi"/>
        </w:rPr>
        <w:t xml:space="preserve">). </w:t>
      </w:r>
      <w:r w:rsidR="003F2AED">
        <w:rPr>
          <w:rFonts w:asciiTheme="minorHAnsi" w:hAnsiTheme="minorHAnsi"/>
        </w:rPr>
        <w:t>Οι διαφορές αυτές της ιδιοκτησ</w:t>
      </w:r>
      <w:r w:rsidR="00D10311">
        <w:rPr>
          <w:rFonts w:asciiTheme="minorHAnsi" w:hAnsiTheme="minorHAnsi"/>
        </w:rPr>
        <w:t xml:space="preserve">ίας προνοούν την εδραίωση της διοίκησης και την υποστήριξη του επιχειρήματος της αντιπροσώπευσης στη διαφοροποίηση, αλλά περισσότεροι εξωτερικοί διευθυντές απασχολούνται σε διαφοροποιημένες τράπεζες, κυρίως για την ενίσχυση του εποπτικού ρόλου που διαδραματίζουν τα διοικητικά συμβούλια. </w:t>
      </w:r>
      <w:r w:rsidR="00C659AA">
        <w:rPr>
          <w:rFonts w:asciiTheme="minorHAnsi" w:hAnsiTheme="minorHAnsi"/>
        </w:rPr>
        <w:t xml:space="preserve">Στη συνέχεια, </w:t>
      </w:r>
      <w:r w:rsidR="009316BE">
        <w:rPr>
          <w:rFonts w:asciiTheme="minorHAnsi" w:hAnsiTheme="minorHAnsi"/>
        </w:rPr>
        <w:t>αποδείχτηκε ότι η διαφοροποίηση των τραπεζών σχετίζεται άμεσα με μηχανισμούς της διακυβέρνησης κάτω από ορισμένες προϋποθέσεις όπως η υψηλή ανεξαρτησία των διοικητικού συμβουλίου, η μεγαλύτερη συμμετοχή των εξωτερικών διευθυντών και τέλος το υψηλότερο ποσοστό αμοιβής καθαρής θέσης του συμβουλίου –</w:t>
      </w:r>
      <w:r w:rsidR="009316BE" w:rsidRPr="009316BE">
        <w:rPr>
          <w:rFonts w:asciiTheme="minorHAnsi" w:hAnsiTheme="minorHAnsi"/>
        </w:rPr>
        <w:t xml:space="preserve"> </w:t>
      </w:r>
      <w:r w:rsidR="009316BE">
        <w:rPr>
          <w:rFonts w:asciiTheme="minorHAnsi" w:hAnsiTheme="minorHAnsi"/>
          <w:lang w:val="en-US"/>
        </w:rPr>
        <w:t>CEO</w:t>
      </w:r>
      <w:r w:rsidR="009316BE">
        <w:rPr>
          <w:rFonts w:asciiTheme="minorHAnsi" w:hAnsiTheme="minorHAnsi"/>
        </w:rPr>
        <w:t xml:space="preserve">. Εξετάστηκε επίσης η σχέση μεταξύ της υπερβολικής αξίας, της διαφοροποίησης των τραπεζών και της δομής διακυβέρνησής τους, ώστε να αποδειχθεί ότι η </w:t>
      </w:r>
      <w:r w:rsidR="00265223">
        <w:rPr>
          <w:rFonts w:asciiTheme="minorHAnsi" w:hAnsiTheme="minorHAnsi"/>
        </w:rPr>
        <w:t xml:space="preserve">αμοιβή του </w:t>
      </w:r>
      <w:r w:rsidR="00265223">
        <w:rPr>
          <w:rFonts w:asciiTheme="minorHAnsi" w:hAnsiTheme="minorHAnsi"/>
          <w:lang w:val="en-US"/>
        </w:rPr>
        <w:t>CEO</w:t>
      </w:r>
      <w:r w:rsidR="00265223">
        <w:rPr>
          <w:rFonts w:asciiTheme="minorHAnsi" w:hAnsiTheme="minorHAnsi"/>
        </w:rPr>
        <w:t xml:space="preserve"> έχει σημαντική επίπτωση στη μείωση της αξίας της κάθε τράπεζας</w:t>
      </w:r>
      <w:r w:rsidR="00F21AEB" w:rsidRPr="00F21AEB">
        <w:rPr>
          <w:rFonts w:asciiTheme="minorHAnsi" w:hAnsiTheme="minorHAnsi"/>
        </w:rPr>
        <w:t>.</w:t>
      </w:r>
    </w:p>
    <w:p w:rsidR="009942A7" w:rsidRPr="009942A7" w:rsidRDefault="009942A7" w:rsidP="007A54F1">
      <w:pPr>
        <w:pStyle w:val="ListParagraph"/>
        <w:tabs>
          <w:tab w:val="left" w:pos="426"/>
        </w:tabs>
        <w:spacing w:after="0" w:line="360" w:lineRule="auto"/>
        <w:ind w:left="0"/>
        <w:jc w:val="both"/>
        <w:rPr>
          <w:rFonts w:asciiTheme="minorHAnsi" w:hAnsiTheme="minorHAnsi"/>
        </w:rPr>
      </w:pPr>
    </w:p>
    <w:p w:rsidR="00BB1000" w:rsidRDefault="00BB1000" w:rsidP="007A54F1">
      <w:pPr>
        <w:pStyle w:val="ListParagraph"/>
        <w:tabs>
          <w:tab w:val="left" w:pos="426"/>
        </w:tabs>
        <w:spacing w:after="0" w:line="360" w:lineRule="auto"/>
        <w:ind w:left="0"/>
        <w:jc w:val="both"/>
        <w:rPr>
          <w:rFonts w:asciiTheme="minorHAnsi" w:hAnsiTheme="minorHAnsi"/>
        </w:rPr>
      </w:pPr>
    </w:p>
    <w:p w:rsidR="008D749C" w:rsidRDefault="008D749C" w:rsidP="007A54F1">
      <w:pPr>
        <w:pStyle w:val="ListParagraph"/>
        <w:tabs>
          <w:tab w:val="left" w:pos="426"/>
        </w:tabs>
        <w:spacing w:after="0" w:line="360" w:lineRule="auto"/>
        <w:ind w:left="0"/>
        <w:jc w:val="both"/>
        <w:rPr>
          <w:rFonts w:asciiTheme="minorHAnsi" w:hAnsiTheme="minorHAnsi"/>
        </w:rPr>
      </w:pPr>
    </w:p>
    <w:p w:rsidR="00A14C94" w:rsidRPr="005E0E52" w:rsidRDefault="00A14C94" w:rsidP="0004751E">
      <w:pPr>
        <w:spacing w:after="0" w:line="360" w:lineRule="auto"/>
        <w:jc w:val="center"/>
        <w:rPr>
          <w:rFonts w:asciiTheme="minorHAnsi" w:hAnsiTheme="minorHAnsi"/>
        </w:rPr>
      </w:pPr>
    </w:p>
    <w:p w:rsidR="004F3007" w:rsidRPr="005E0E52" w:rsidRDefault="004F3007" w:rsidP="0004751E">
      <w:pPr>
        <w:spacing w:after="0" w:line="360" w:lineRule="auto"/>
        <w:jc w:val="center"/>
        <w:rPr>
          <w:rFonts w:asciiTheme="minorHAnsi" w:hAnsiTheme="minorHAnsi"/>
        </w:rPr>
      </w:pPr>
    </w:p>
    <w:p w:rsidR="004F3007" w:rsidRPr="005E0E52" w:rsidRDefault="004F3007" w:rsidP="0004751E">
      <w:pPr>
        <w:spacing w:after="0" w:line="360" w:lineRule="auto"/>
        <w:jc w:val="center"/>
        <w:rPr>
          <w:rFonts w:asciiTheme="minorHAnsi" w:hAnsiTheme="minorHAnsi"/>
        </w:rPr>
      </w:pPr>
    </w:p>
    <w:p w:rsidR="004F3007" w:rsidRPr="005E0E52" w:rsidRDefault="004F3007" w:rsidP="0004751E">
      <w:pPr>
        <w:spacing w:after="0" w:line="360" w:lineRule="auto"/>
        <w:jc w:val="center"/>
        <w:rPr>
          <w:rFonts w:asciiTheme="minorHAnsi" w:hAnsiTheme="minorHAnsi"/>
        </w:rPr>
      </w:pPr>
    </w:p>
    <w:p w:rsidR="00317201" w:rsidRPr="004A1915" w:rsidRDefault="00317201" w:rsidP="0004751E">
      <w:pPr>
        <w:spacing w:after="0" w:line="360" w:lineRule="auto"/>
        <w:jc w:val="center"/>
        <w:rPr>
          <w:rFonts w:asciiTheme="minorHAnsi" w:hAnsiTheme="minorHAnsi"/>
        </w:rPr>
      </w:pPr>
    </w:p>
    <w:p w:rsidR="005E1716" w:rsidRPr="00E600F7" w:rsidRDefault="004C277A" w:rsidP="00E600F7">
      <w:pPr>
        <w:pStyle w:val="Title"/>
        <w:rPr>
          <w:color w:val="auto"/>
          <w:sz w:val="48"/>
          <w:szCs w:val="48"/>
        </w:rPr>
      </w:pPr>
      <w:r w:rsidRPr="0088283C">
        <w:rPr>
          <w:color w:val="auto"/>
          <w:sz w:val="48"/>
          <w:szCs w:val="48"/>
        </w:rPr>
        <w:lastRenderedPageBreak/>
        <w:t>Β’ ΜΕΡΟΣ – ΕΡΕΥΝΑ ΚΑΙ ΑΝΑΛΥΣΗ ΔΕΔΟΜΕΝΩΝ</w:t>
      </w:r>
    </w:p>
    <w:p w:rsidR="00E600F7" w:rsidRPr="00E600F7" w:rsidRDefault="00E600F7" w:rsidP="00E600F7">
      <w:pPr>
        <w:rPr>
          <w:sz w:val="16"/>
          <w:szCs w:val="16"/>
        </w:rPr>
      </w:pPr>
    </w:p>
    <w:p w:rsidR="00E25DFF" w:rsidRPr="0088283C" w:rsidRDefault="009925B9" w:rsidP="006E5A61">
      <w:pPr>
        <w:pStyle w:val="Heading1"/>
        <w:rPr>
          <w:color w:val="auto"/>
        </w:rPr>
      </w:pPr>
      <w:bookmarkStart w:id="18" w:name="_Toc414128325"/>
      <w:bookmarkStart w:id="19" w:name="_Toc414128622"/>
      <w:r w:rsidRPr="0088283C">
        <w:rPr>
          <w:color w:val="auto"/>
        </w:rPr>
        <w:t>ΚΕΦΑΛΑΙΟ 3</w:t>
      </w:r>
      <w:r w:rsidRPr="0088283C">
        <w:rPr>
          <w:color w:val="auto"/>
          <w:vertAlign w:val="superscript"/>
        </w:rPr>
        <w:t>Ο</w:t>
      </w:r>
      <w:r w:rsidRPr="0088283C">
        <w:rPr>
          <w:color w:val="auto"/>
        </w:rPr>
        <w:t xml:space="preserve"> – </w:t>
      </w:r>
      <w:r w:rsidR="00E25DFF" w:rsidRPr="0088283C">
        <w:rPr>
          <w:color w:val="auto"/>
        </w:rPr>
        <w:t>ΕΡΕΥΝΑ, ΔΕΙΓΜΑ, ΠΕΡΙΓΡΑΦΗ ΔΕΔΟΜΕΝΩΝ ΚΑΙ ΜΕΤΑΒΛΗΤΩΝ</w:t>
      </w:r>
      <w:bookmarkEnd w:id="18"/>
      <w:bookmarkEnd w:id="19"/>
    </w:p>
    <w:p w:rsidR="006A1EFF" w:rsidRDefault="00040540" w:rsidP="00C82589">
      <w:pPr>
        <w:pStyle w:val="ListParagraph"/>
        <w:tabs>
          <w:tab w:val="left" w:pos="426"/>
        </w:tabs>
        <w:spacing w:after="0" w:line="360" w:lineRule="auto"/>
        <w:ind w:left="0"/>
        <w:jc w:val="both"/>
      </w:pPr>
      <w:r>
        <w:tab/>
        <w:t>Σε αυτό το μέρος</w:t>
      </w:r>
      <w:r w:rsidR="00C82589">
        <w:t xml:space="preserve"> θα παρουσιαστεί το</w:t>
      </w:r>
      <w:r>
        <w:t xml:space="preserve"> δείγμα των Ευρωπαϊκών τραπεζών</w:t>
      </w:r>
      <w:r w:rsidR="00C82589">
        <w:t>, η μέθοδος στατιστικής ανάλυσης, τα</w:t>
      </w:r>
      <w:r>
        <w:t xml:space="preserve"> δεδομένα, οι </w:t>
      </w:r>
      <w:r w:rsidR="00C82589">
        <w:t xml:space="preserve">μεταβλητές </w:t>
      </w:r>
      <w:r>
        <w:t>και τέλος τα αποτελέσματα της ανάλυσης</w:t>
      </w:r>
      <w:r w:rsidR="004C591D">
        <w:t>.</w:t>
      </w:r>
    </w:p>
    <w:p w:rsidR="0053402C" w:rsidRPr="0083150D" w:rsidRDefault="00E3222E" w:rsidP="0088283C">
      <w:pPr>
        <w:pStyle w:val="Heading1"/>
        <w:spacing w:before="240"/>
        <w:rPr>
          <w:rStyle w:val="Strong"/>
          <w:b/>
          <w:color w:val="auto"/>
          <w:sz w:val="24"/>
          <w:szCs w:val="24"/>
        </w:rPr>
      </w:pPr>
      <w:bookmarkStart w:id="20" w:name="_Toc414128623"/>
      <w:r w:rsidRPr="0083150D">
        <w:rPr>
          <w:rStyle w:val="Strong"/>
          <w:b/>
          <w:color w:val="auto"/>
          <w:sz w:val="24"/>
          <w:szCs w:val="24"/>
        </w:rPr>
        <w:t>3.</w:t>
      </w:r>
      <w:r w:rsidRPr="00914E25">
        <w:rPr>
          <w:rStyle w:val="Strong"/>
          <w:b/>
          <w:color w:val="auto"/>
          <w:sz w:val="24"/>
          <w:szCs w:val="24"/>
        </w:rPr>
        <w:t xml:space="preserve">1 </w:t>
      </w:r>
      <w:r w:rsidR="006A1EFF" w:rsidRPr="0083150D">
        <w:rPr>
          <w:rStyle w:val="Strong"/>
          <w:b/>
          <w:color w:val="auto"/>
          <w:sz w:val="24"/>
          <w:szCs w:val="24"/>
        </w:rPr>
        <w:t>Εξεταζόμενο δείγμα</w:t>
      </w:r>
      <w:bookmarkEnd w:id="20"/>
    </w:p>
    <w:p w:rsidR="0053402C" w:rsidRPr="00C15AFC" w:rsidRDefault="00704786" w:rsidP="00C82589">
      <w:pPr>
        <w:pStyle w:val="ListParagraph"/>
        <w:tabs>
          <w:tab w:val="left" w:pos="426"/>
        </w:tabs>
        <w:spacing w:after="0" w:line="360" w:lineRule="auto"/>
        <w:ind w:left="0"/>
        <w:jc w:val="both"/>
        <w:rPr>
          <w:rFonts w:asciiTheme="minorHAnsi" w:hAnsiTheme="minorHAnsi"/>
        </w:rPr>
      </w:pPr>
      <w:r w:rsidRPr="00A36A3D">
        <w:rPr>
          <w:rFonts w:asciiTheme="minorHAnsi" w:hAnsiTheme="minorHAnsi"/>
        </w:rPr>
        <w:tab/>
      </w:r>
      <w:r w:rsidR="005051C4">
        <w:rPr>
          <w:rFonts w:asciiTheme="minorHAnsi" w:hAnsiTheme="minorHAnsi"/>
        </w:rPr>
        <w:t xml:space="preserve">Το μέγεθος των τραπεζών κυμαίνεται </w:t>
      </w:r>
      <w:r w:rsidR="007E46A3">
        <w:rPr>
          <w:rFonts w:asciiTheme="minorHAnsi" w:hAnsiTheme="minorHAnsi"/>
        </w:rPr>
        <w:t xml:space="preserve">οικονομικά </w:t>
      </w:r>
      <w:r w:rsidR="00E52248">
        <w:rPr>
          <w:rFonts w:asciiTheme="minorHAnsi" w:hAnsiTheme="minorHAnsi"/>
        </w:rPr>
        <w:t xml:space="preserve">από </w:t>
      </w:r>
      <w:r w:rsidR="001822B0">
        <w:rPr>
          <w:rFonts w:asciiTheme="minorHAnsi" w:hAnsiTheme="minorHAnsi"/>
        </w:rPr>
        <w:t>37 εκατομμύρια</w:t>
      </w:r>
      <w:r w:rsidR="005051C4">
        <w:rPr>
          <w:rFonts w:asciiTheme="minorHAnsi" w:hAnsiTheme="minorHAnsi"/>
        </w:rPr>
        <w:t xml:space="preserve"> </w:t>
      </w:r>
      <w:r w:rsidR="001822B0">
        <w:rPr>
          <w:rFonts w:asciiTheme="minorHAnsi" w:hAnsiTheme="minorHAnsi"/>
        </w:rPr>
        <w:t xml:space="preserve">ευρώ </w:t>
      </w:r>
      <w:r w:rsidR="005051C4">
        <w:rPr>
          <w:rFonts w:asciiTheme="minorHAnsi" w:hAnsiTheme="minorHAnsi"/>
        </w:rPr>
        <w:t xml:space="preserve">έως </w:t>
      </w:r>
      <w:r w:rsidR="007E46A3">
        <w:rPr>
          <w:rFonts w:asciiTheme="minorHAnsi" w:hAnsiTheme="minorHAnsi"/>
        </w:rPr>
        <w:t xml:space="preserve">και </w:t>
      </w:r>
      <w:r w:rsidR="001822B0">
        <w:rPr>
          <w:rFonts w:asciiTheme="minorHAnsi" w:hAnsiTheme="minorHAnsi"/>
        </w:rPr>
        <w:t>2,2 τρισεκατομμύρια ευρώ</w:t>
      </w:r>
      <w:r w:rsidR="005051C4">
        <w:rPr>
          <w:rFonts w:asciiTheme="minorHAnsi" w:hAnsiTheme="minorHAnsi"/>
        </w:rPr>
        <w:t xml:space="preserve">  </w:t>
      </w:r>
      <w:r w:rsidR="007E46A3">
        <w:rPr>
          <w:rFonts w:asciiTheme="minorHAnsi" w:hAnsiTheme="minorHAnsi"/>
        </w:rPr>
        <w:t xml:space="preserve">σύνολο ενεργητικού </w:t>
      </w:r>
      <w:r w:rsidR="006721AB">
        <w:rPr>
          <w:rFonts w:asciiTheme="minorHAnsi" w:hAnsiTheme="minorHAnsi"/>
        </w:rPr>
        <w:t xml:space="preserve">(σύμφωνα με τη βάση δεδομένων της </w:t>
      </w:r>
      <w:r w:rsidR="006721AB">
        <w:rPr>
          <w:rFonts w:asciiTheme="minorHAnsi" w:hAnsiTheme="minorHAnsi"/>
          <w:lang w:val="en-US"/>
        </w:rPr>
        <w:t>Banscope</w:t>
      </w:r>
      <w:r w:rsidR="006721AB" w:rsidRPr="006721AB">
        <w:rPr>
          <w:rFonts w:asciiTheme="minorHAnsi" w:hAnsiTheme="minorHAnsi"/>
        </w:rPr>
        <w:t xml:space="preserve">) </w:t>
      </w:r>
      <w:r w:rsidR="007E46A3">
        <w:rPr>
          <w:rFonts w:asciiTheme="minorHAnsi" w:hAnsiTheme="minorHAnsi"/>
        </w:rPr>
        <w:t>και διοικητικά από 16 έως 25 στελέχη.</w:t>
      </w:r>
      <w:r w:rsidR="00276C60">
        <w:rPr>
          <w:rFonts w:asciiTheme="minorHAnsi" w:hAnsiTheme="minorHAnsi"/>
        </w:rPr>
        <w:t xml:space="preserve"> </w:t>
      </w:r>
      <w:r w:rsidR="009467CC">
        <w:rPr>
          <w:rFonts w:asciiTheme="minorHAnsi" w:hAnsiTheme="minorHAnsi"/>
        </w:rPr>
        <w:t xml:space="preserve">Για την απόκτηση των δεδομένων χρησιμοποιήθηκαν οι βάσεις δεδομένων </w:t>
      </w:r>
      <w:r w:rsidR="00951B5D">
        <w:rPr>
          <w:rFonts w:asciiTheme="minorHAnsi" w:hAnsiTheme="minorHAnsi"/>
          <w:lang w:val="en-US"/>
        </w:rPr>
        <w:t>B</w:t>
      </w:r>
      <w:r w:rsidR="009467CC">
        <w:rPr>
          <w:rFonts w:asciiTheme="minorHAnsi" w:hAnsiTheme="minorHAnsi"/>
          <w:lang w:val="en-US"/>
        </w:rPr>
        <w:t>oardex</w:t>
      </w:r>
      <w:r w:rsidR="009467CC" w:rsidRPr="009467CC">
        <w:rPr>
          <w:rFonts w:asciiTheme="minorHAnsi" w:hAnsiTheme="minorHAnsi"/>
        </w:rPr>
        <w:t xml:space="preserve"> </w:t>
      </w:r>
      <w:r w:rsidR="009467CC">
        <w:rPr>
          <w:rFonts w:asciiTheme="minorHAnsi" w:hAnsiTheme="minorHAnsi"/>
        </w:rPr>
        <w:t xml:space="preserve">για τα διοικητικά και εταιρικά στοιχεία και </w:t>
      </w:r>
      <w:r w:rsidR="00951B5D">
        <w:rPr>
          <w:rFonts w:asciiTheme="minorHAnsi" w:hAnsiTheme="minorHAnsi"/>
          <w:lang w:val="en-US"/>
        </w:rPr>
        <w:t>B</w:t>
      </w:r>
      <w:r w:rsidR="009467CC">
        <w:rPr>
          <w:rFonts w:asciiTheme="minorHAnsi" w:hAnsiTheme="minorHAnsi"/>
          <w:lang w:val="en-US"/>
        </w:rPr>
        <w:t>anscope</w:t>
      </w:r>
      <w:r w:rsidR="009467CC" w:rsidRPr="009467CC">
        <w:rPr>
          <w:rFonts w:asciiTheme="minorHAnsi" w:hAnsiTheme="minorHAnsi"/>
        </w:rPr>
        <w:t xml:space="preserve"> </w:t>
      </w:r>
      <w:r w:rsidR="009467CC">
        <w:rPr>
          <w:rFonts w:asciiTheme="minorHAnsi" w:hAnsiTheme="minorHAnsi"/>
        </w:rPr>
        <w:t>για τα οικονομικά δεδομένα.</w:t>
      </w:r>
      <w:r w:rsidR="00C61303">
        <w:rPr>
          <w:rFonts w:asciiTheme="minorHAnsi" w:hAnsiTheme="minorHAnsi"/>
        </w:rPr>
        <w:t xml:space="preserve"> Η χρονική περίοδος για την ανάλυση είναι από το </w:t>
      </w:r>
      <w:r w:rsidR="00E1462F" w:rsidRPr="00E1462F">
        <w:rPr>
          <w:rFonts w:asciiTheme="minorHAnsi" w:hAnsiTheme="minorHAnsi"/>
        </w:rPr>
        <w:t>2005</w:t>
      </w:r>
      <w:r w:rsidR="00E1462F">
        <w:rPr>
          <w:rFonts w:asciiTheme="minorHAnsi" w:hAnsiTheme="minorHAnsi"/>
        </w:rPr>
        <w:t xml:space="preserve"> έως το 201</w:t>
      </w:r>
      <w:r w:rsidR="00E1462F" w:rsidRPr="00E1462F">
        <w:rPr>
          <w:rFonts w:asciiTheme="minorHAnsi" w:hAnsiTheme="minorHAnsi"/>
        </w:rPr>
        <w:t>3</w:t>
      </w:r>
      <w:r w:rsidR="00C61303">
        <w:rPr>
          <w:rFonts w:asciiTheme="minorHAnsi" w:hAnsiTheme="minorHAnsi"/>
        </w:rPr>
        <w:t>.</w:t>
      </w:r>
      <w:r w:rsidR="004B3EE1" w:rsidRPr="004B3EE1">
        <w:rPr>
          <w:rFonts w:asciiTheme="minorHAnsi" w:hAnsiTheme="minorHAnsi"/>
        </w:rPr>
        <w:t xml:space="preserve"> </w:t>
      </w:r>
      <w:r w:rsidR="00C15AFC">
        <w:rPr>
          <w:rFonts w:asciiTheme="minorHAnsi" w:hAnsiTheme="minorHAnsi"/>
        </w:rPr>
        <w:t xml:space="preserve">Οι </w:t>
      </w:r>
      <w:r w:rsidR="004B3EE1">
        <w:rPr>
          <w:rFonts w:asciiTheme="minorHAnsi" w:hAnsiTheme="minorHAnsi"/>
        </w:rPr>
        <w:t>χώρες που θα εξεταστούν είναι οι εξής</w:t>
      </w:r>
      <w:r w:rsidR="004B3EE1" w:rsidRPr="004B3EE1">
        <w:rPr>
          <w:rFonts w:asciiTheme="minorHAnsi" w:hAnsiTheme="minorHAnsi"/>
        </w:rPr>
        <w:t xml:space="preserve">: </w:t>
      </w:r>
      <w:r w:rsidR="00D97E5C">
        <w:rPr>
          <w:rFonts w:asciiTheme="minorHAnsi" w:hAnsiTheme="minorHAnsi"/>
        </w:rPr>
        <w:t xml:space="preserve">Αγγλία, Αυστρία, Βέλγιο, </w:t>
      </w:r>
      <w:r w:rsidR="005873B6">
        <w:rPr>
          <w:rFonts w:asciiTheme="minorHAnsi" w:hAnsiTheme="minorHAnsi"/>
        </w:rPr>
        <w:t xml:space="preserve">Γαλλία, </w:t>
      </w:r>
      <w:r w:rsidR="00D97E5C">
        <w:rPr>
          <w:rFonts w:asciiTheme="minorHAnsi" w:hAnsiTheme="minorHAnsi"/>
        </w:rPr>
        <w:t xml:space="preserve">Γερμανία, </w:t>
      </w:r>
      <w:r w:rsidR="005873B6">
        <w:rPr>
          <w:rFonts w:asciiTheme="minorHAnsi" w:hAnsiTheme="minorHAnsi"/>
        </w:rPr>
        <w:t xml:space="preserve">Δανία, Ελβετία, </w:t>
      </w:r>
      <w:r w:rsidR="004B3EE1">
        <w:rPr>
          <w:rFonts w:asciiTheme="minorHAnsi" w:hAnsiTheme="minorHAnsi"/>
        </w:rPr>
        <w:t xml:space="preserve">Ελλάδα, </w:t>
      </w:r>
      <w:r w:rsidR="005873B6">
        <w:rPr>
          <w:rFonts w:asciiTheme="minorHAnsi" w:hAnsiTheme="minorHAnsi"/>
        </w:rPr>
        <w:t xml:space="preserve">Ιρλανδία, Ισλανδία, Ισπανία, </w:t>
      </w:r>
      <w:r w:rsidR="004B3EE1">
        <w:rPr>
          <w:rFonts w:asciiTheme="minorHAnsi" w:hAnsiTheme="minorHAnsi"/>
        </w:rPr>
        <w:t xml:space="preserve">Ιταλία, </w:t>
      </w:r>
      <w:r w:rsidR="005873B6">
        <w:rPr>
          <w:rFonts w:asciiTheme="minorHAnsi" w:hAnsiTheme="minorHAnsi"/>
        </w:rPr>
        <w:t xml:space="preserve">Κύπρος, Λουξεμβούργο, Νορβηγία, Ολλανδία, Ουγγαρία, Πολωνία, Πορτογαλία, Ρουμανία, </w:t>
      </w:r>
      <w:r w:rsidR="004B3EE1">
        <w:rPr>
          <w:rFonts w:asciiTheme="minorHAnsi" w:hAnsiTheme="minorHAnsi"/>
        </w:rPr>
        <w:t xml:space="preserve">Σουηδία, </w:t>
      </w:r>
      <w:r w:rsidR="00D97E5C">
        <w:rPr>
          <w:rFonts w:asciiTheme="minorHAnsi" w:hAnsiTheme="minorHAnsi"/>
        </w:rPr>
        <w:t>Τσεχία, Φιλανδία</w:t>
      </w:r>
      <w:r w:rsidR="00DA1DD9">
        <w:rPr>
          <w:rFonts w:asciiTheme="minorHAnsi" w:hAnsiTheme="minorHAnsi"/>
        </w:rPr>
        <w:t>.</w:t>
      </w:r>
    </w:p>
    <w:p w:rsidR="0053402C" w:rsidRPr="00FF49DC" w:rsidRDefault="00E3222E" w:rsidP="0088283C">
      <w:pPr>
        <w:pStyle w:val="Heading1"/>
        <w:spacing w:before="240"/>
        <w:rPr>
          <w:rStyle w:val="Strong"/>
          <w:b/>
          <w:color w:val="auto"/>
          <w:sz w:val="24"/>
          <w:szCs w:val="24"/>
        </w:rPr>
      </w:pPr>
      <w:bookmarkStart w:id="21" w:name="_Toc414128624"/>
      <w:r w:rsidRPr="00914E25">
        <w:rPr>
          <w:rStyle w:val="Strong"/>
          <w:b/>
          <w:color w:val="auto"/>
          <w:sz w:val="24"/>
          <w:szCs w:val="24"/>
        </w:rPr>
        <w:t xml:space="preserve">3.2 </w:t>
      </w:r>
      <w:r w:rsidR="00C4565C" w:rsidRPr="00FF49DC">
        <w:rPr>
          <w:rStyle w:val="Strong"/>
          <w:b/>
          <w:color w:val="auto"/>
          <w:sz w:val="24"/>
          <w:szCs w:val="24"/>
        </w:rPr>
        <w:t>Μ</w:t>
      </w:r>
      <w:r w:rsidR="0053402C" w:rsidRPr="00FF49DC">
        <w:rPr>
          <w:rStyle w:val="Strong"/>
          <w:b/>
          <w:color w:val="auto"/>
          <w:sz w:val="24"/>
          <w:szCs w:val="24"/>
        </w:rPr>
        <w:t>εταβλητ</w:t>
      </w:r>
      <w:r w:rsidR="00C4565C" w:rsidRPr="00FF49DC">
        <w:rPr>
          <w:rStyle w:val="Strong"/>
          <w:b/>
          <w:color w:val="auto"/>
          <w:sz w:val="24"/>
          <w:szCs w:val="24"/>
        </w:rPr>
        <w:t>ές</w:t>
      </w:r>
      <w:r w:rsidR="0053402C" w:rsidRPr="00FF49DC">
        <w:rPr>
          <w:rStyle w:val="Strong"/>
          <w:b/>
          <w:color w:val="auto"/>
          <w:sz w:val="24"/>
          <w:szCs w:val="24"/>
        </w:rPr>
        <w:t xml:space="preserve"> εταιρικής διακυβέρνησης</w:t>
      </w:r>
      <w:bookmarkEnd w:id="21"/>
    </w:p>
    <w:p w:rsidR="0095096B" w:rsidRPr="00DD1F7B" w:rsidRDefault="00C15AFC" w:rsidP="00C2312B">
      <w:pPr>
        <w:pStyle w:val="ListParagraph"/>
        <w:tabs>
          <w:tab w:val="left" w:pos="426"/>
        </w:tabs>
        <w:spacing w:after="0" w:line="360" w:lineRule="auto"/>
        <w:ind w:left="0"/>
        <w:jc w:val="both"/>
        <w:rPr>
          <w:rFonts w:asciiTheme="minorHAnsi" w:hAnsiTheme="minorHAnsi"/>
        </w:rPr>
      </w:pPr>
      <w:r w:rsidRPr="00C15AFC">
        <w:rPr>
          <w:rFonts w:asciiTheme="minorHAnsi" w:hAnsiTheme="minorHAnsi"/>
        </w:rPr>
        <w:tab/>
      </w:r>
      <w:r>
        <w:rPr>
          <w:rFonts w:asciiTheme="minorHAnsi" w:hAnsiTheme="minorHAnsi"/>
        </w:rPr>
        <w:t>Όπως αναφέρθηκε παραπάνω</w:t>
      </w:r>
      <w:r w:rsidR="004A110A">
        <w:rPr>
          <w:rFonts w:asciiTheme="minorHAnsi" w:hAnsiTheme="minorHAnsi"/>
        </w:rPr>
        <w:t>,</w:t>
      </w:r>
      <w:r>
        <w:rPr>
          <w:rFonts w:asciiTheme="minorHAnsi" w:hAnsiTheme="minorHAnsi"/>
        </w:rPr>
        <w:t xml:space="preserve"> για τα δεδομένα της διακυβέρνησης χρησιμοποιήθηκε η βάση δεδομένων </w:t>
      </w:r>
      <w:r w:rsidR="00A71B8E">
        <w:rPr>
          <w:rFonts w:asciiTheme="minorHAnsi" w:hAnsiTheme="minorHAnsi"/>
          <w:lang w:val="en-US"/>
        </w:rPr>
        <w:t>B</w:t>
      </w:r>
      <w:r>
        <w:rPr>
          <w:rFonts w:asciiTheme="minorHAnsi" w:hAnsiTheme="minorHAnsi"/>
          <w:lang w:val="en-US"/>
        </w:rPr>
        <w:t>oardex</w:t>
      </w:r>
      <w:r w:rsidR="008354C0">
        <w:rPr>
          <w:rFonts w:asciiTheme="minorHAnsi" w:hAnsiTheme="minorHAnsi"/>
        </w:rPr>
        <w:t xml:space="preserve">. Η </w:t>
      </w:r>
      <w:r w:rsidR="008354C0" w:rsidRPr="00967B67">
        <w:rPr>
          <w:rFonts w:asciiTheme="minorHAnsi" w:hAnsiTheme="minorHAnsi"/>
        </w:rPr>
        <w:t>ανάλυση έχει επικεντρ</w:t>
      </w:r>
      <w:r w:rsidR="00037C10" w:rsidRPr="00967B67">
        <w:rPr>
          <w:rFonts w:asciiTheme="minorHAnsi" w:hAnsiTheme="minorHAnsi"/>
        </w:rPr>
        <w:t>ωθεί</w:t>
      </w:r>
      <w:r w:rsidR="008354C0" w:rsidRPr="00967B67">
        <w:rPr>
          <w:rFonts w:asciiTheme="minorHAnsi" w:hAnsiTheme="minorHAnsi"/>
        </w:rPr>
        <w:t xml:space="preserve"> στα εταιρ</w:t>
      </w:r>
      <w:r w:rsidR="004A110A">
        <w:rPr>
          <w:rFonts w:asciiTheme="minorHAnsi" w:hAnsiTheme="minorHAnsi"/>
        </w:rPr>
        <w:t>ικά συμβούλια των τραπεζών</w:t>
      </w:r>
      <w:r w:rsidR="008354C0" w:rsidRPr="00967B67">
        <w:rPr>
          <w:rFonts w:asciiTheme="minorHAnsi" w:hAnsiTheme="minorHAnsi"/>
        </w:rPr>
        <w:t xml:space="preserve"> και των δομών ιδιοκτησίας τους (</w:t>
      </w:r>
      <w:r w:rsidR="008354C0" w:rsidRPr="00967B67">
        <w:rPr>
          <w:rFonts w:asciiTheme="minorHAnsi" w:hAnsiTheme="minorHAnsi"/>
          <w:lang w:val="en-US"/>
        </w:rPr>
        <w:t>Denis</w:t>
      </w:r>
      <w:r w:rsidR="008354C0" w:rsidRPr="00967B67">
        <w:rPr>
          <w:rFonts w:asciiTheme="minorHAnsi" w:hAnsiTheme="minorHAnsi"/>
        </w:rPr>
        <w:t xml:space="preserve"> και </w:t>
      </w:r>
      <w:r w:rsidR="008354C0" w:rsidRPr="00967B67">
        <w:rPr>
          <w:rFonts w:asciiTheme="minorHAnsi" w:hAnsiTheme="minorHAnsi"/>
          <w:lang w:val="en-US"/>
        </w:rPr>
        <w:t>Mc</w:t>
      </w:r>
      <w:r w:rsidR="008354C0" w:rsidRPr="00967B67">
        <w:rPr>
          <w:rFonts w:asciiTheme="minorHAnsi" w:hAnsiTheme="minorHAnsi"/>
        </w:rPr>
        <w:t xml:space="preserve"> </w:t>
      </w:r>
      <w:r w:rsidR="008354C0" w:rsidRPr="00967B67">
        <w:rPr>
          <w:rFonts w:asciiTheme="minorHAnsi" w:hAnsiTheme="minorHAnsi"/>
          <w:lang w:val="en-US"/>
        </w:rPr>
        <w:t>Connell</w:t>
      </w:r>
      <w:r w:rsidR="008354C0" w:rsidRPr="00967B67">
        <w:rPr>
          <w:rFonts w:asciiTheme="minorHAnsi" w:hAnsiTheme="minorHAnsi"/>
        </w:rPr>
        <w:t>, 2003).</w:t>
      </w:r>
      <w:r w:rsidR="00642658" w:rsidRPr="00967B67">
        <w:rPr>
          <w:rFonts w:asciiTheme="minorHAnsi" w:hAnsiTheme="minorHAnsi"/>
        </w:rPr>
        <w:t xml:space="preserve"> Πιο</w:t>
      </w:r>
      <w:r w:rsidR="00642658">
        <w:rPr>
          <w:rFonts w:asciiTheme="minorHAnsi" w:hAnsiTheme="minorHAnsi"/>
        </w:rPr>
        <w:t xml:space="preserve"> αναλυτικά εξετάστηκαν οι παρακάτω μεταβλητές</w:t>
      </w:r>
      <w:r w:rsidR="00DD1F7B" w:rsidRPr="00DD1F7B">
        <w:rPr>
          <w:rFonts w:asciiTheme="minorHAnsi" w:hAnsiTheme="minorHAnsi"/>
        </w:rPr>
        <w:t>:</w:t>
      </w:r>
    </w:p>
    <w:p w:rsidR="006A2A5D" w:rsidRPr="0095096B" w:rsidRDefault="00940314" w:rsidP="0095096B">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Μ</w:t>
      </w:r>
      <w:r w:rsidR="00642658">
        <w:rPr>
          <w:rFonts w:asciiTheme="minorHAnsi" w:hAnsiTheme="minorHAnsi"/>
        </w:rPr>
        <w:t>έγεθος του διοικητικού συμβουλίου</w:t>
      </w:r>
      <w:r w:rsidR="003F6E86">
        <w:rPr>
          <w:rFonts w:asciiTheme="minorHAnsi" w:hAnsiTheme="minorHAnsi"/>
        </w:rPr>
        <w:t xml:space="preserve"> </w:t>
      </w:r>
      <w:r w:rsidR="003F6E86" w:rsidRPr="00BE2AF8">
        <w:rPr>
          <w:rFonts w:asciiTheme="minorHAnsi" w:hAnsiTheme="minorHAnsi"/>
          <w:b/>
        </w:rPr>
        <w:t>(</w:t>
      </w:r>
      <w:r w:rsidR="00BE2AF8" w:rsidRPr="00BE2AF8">
        <w:rPr>
          <w:rFonts w:asciiTheme="minorHAnsi" w:hAnsiTheme="minorHAnsi"/>
          <w:b/>
          <w:lang w:val="en-US"/>
        </w:rPr>
        <w:t>LNBM</w:t>
      </w:r>
      <w:r w:rsidR="003F6E86" w:rsidRPr="003F6E86">
        <w:rPr>
          <w:rFonts w:asciiTheme="minorHAnsi" w:hAnsiTheme="minorHAnsi"/>
        </w:rPr>
        <w:t>)</w:t>
      </w:r>
      <w:r w:rsidR="00642658">
        <w:rPr>
          <w:rFonts w:asciiTheme="minorHAnsi" w:hAnsiTheme="minorHAnsi"/>
        </w:rPr>
        <w:t>, το οποίο αφορά τον αριθμό των μελών στο συμβούλιο</w:t>
      </w:r>
      <w:r w:rsidR="00476A81" w:rsidRPr="00495D45">
        <w:rPr>
          <w:rFonts w:asciiTheme="minorHAnsi" w:hAnsiTheme="minorHAnsi"/>
        </w:rPr>
        <w:t>.</w:t>
      </w:r>
      <w:r w:rsidR="00543109" w:rsidRPr="00495D45">
        <w:rPr>
          <w:rFonts w:asciiTheme="minorHAnsi" w:hAnsiTheme="minorHAnsi"/>
        </w:rPr>
        <w:t xml:space="preserve"> </w:t>
      </w:r>
      <w:r w:rsidR="003B3D37">
        <w:rPr>
          <w:rFonts w:asciiTheme="minorHAnsi" w:hAnsiTheme="minorHAnsi"/>
        </w:rPr>
        <w:t xml:space="preserve">Σύμφωνα με τους </w:t>
      </w:r>
      <w:r w:rsidR="003B3D37">
        <w:rPr>
          <w:rFonts w:asciiTheme="minorHAnsi" w:hAnsiTheme="minorHAnsi"/>
          <w:lang w:val="en-US"/>
        </w:rPr>
        <w:t>Andres</w:t>
      </w:r>
      <w:r w:rsidR="003B3D37" w:rsidRPr="003B3D37">
        <w:rPr>
          <w:rFonts w:asciiTheme="minorHAnsi" w:hAnsiTheme="minorHAnsi"/>
        </w:rPr>
        <w:t xml:space="preserve"> </w:t>
      </w:r>
      <w:r w:rsidR="003B3D37">
        <w:rPr>
          <w:rFonts w:asciiTheme="minorHAnsi" w:hAnsiTheme="minorHAnsi"/>
        </w:rPr>
        <w:t xml:space="preserve">και </w:t>
      </w:r>
      <w:proofErr w:type="spellStart"/>
      <w:r w:rsidR="003B3D37">
        <w:rPr>
          <w:rFonts w:asciiTheme="minorHAnsi" w:hAnsiTheme="minorHAnsi"/>
          <w:lang w:val="en-US"/>
        </w:rPr>
        <w:t>Vallelado</w:t>
      </w:r>
      <w:proofErr w:type="spellEnd"/>
      <w:r w:rsidR="003B3D37" w:rsidRPr="003B3D37">
        <w:rPr>
          <w:rFonts w:asciiTheme="minorHAnsi" w:hAnsiTheme="minorHAnsi"/>
        </w:rPr>
        <w:t xml:space="preserve"> (2008), </w:t>
      </w:r>
      <w:r w:rsidR="003B3D37">
        <w:rPr>
          <w:rFonts w:asciiTheme="minorHAnsi" w:hAnsiTheme="minorHAnsi"/>
        </w:rPr>
        <w:t xml:space="preserve">ένα μέσο διοικητικό συμβούλιο στον τραπεζικό τομέα αποτελείται από δεκαέξι έως δεκαοκτώ μέλη. </w:t>
      </w:r>
      <w:r w:rsidR="00495D45">
        <w:rPr>
          <w:rFonts w:asciiTheme="minorHAnsi" w:hAnsiTheme="minorHAnsi"/>
        </w:rPr>
        <w:t xml:space="preserve">Όπως αναφέρουν οι </w:t>
      </w:r>
      <w:r w:rsidR="00495D45">
        <w:rPr>
          <w:rFonts w:asciiTheme="minorHAnsi" w:hAnsiTheme="minorHAnsi"/>
          <w:lang w:val="en-US"/>
        </w:rPr>
        <w:t>Francesca</w:t>
      </w:r>
      <w:r w:rsidR="00495D45" w:rsidRPr="00495D45">
        <w:rPr>
          <w:rFonts w:asciiTheme="minorHAnsi" w:hAnsiTheme="minorHAnsi"/>
        </w:rPr>
        <w:t xml:space="preserve"> </w:t>
      </w:r>
      <w:proofErr w:type="spellStart"/>
      <w:r w:rsidR="00495D45">
        <w:rPr>
          <w:rFonts w:asciiTheme="minorHAnsi" w:hAnsiTheme="minorHAnsi"/>
          <w:lang w:val="en-US"/>
        </w:rPr>
        <w:t>Arnaboldi</w:t>
      </w:r>
      <w:proofErr w:type="spellEnd"/>
      <w:r w:rsidR="00495D45" w:rsidRPr="00495D45">
        <w:rPr>
          <w:rFonts w:asciiTheme="minorHAnsi" w:hAnsiTheme="minorHAnsi"/>
        </w:rPr>
        <w:t xml:space="preserve"> </w:t>
      </w:r>
      <w:r w:rsidR="00495D45">
        <w:rPr>
          <w:rFonts w:asciiTheme="minorHAnsi" w:hAnsiTheme="minorHAnsi"/>
        </w:rPr>
        <w:t xml:space="preserve">και </w:t>
      </w:r>
      <w:r w:rsidR="00495D45">
        <w:rPr>
          <w:rFonts w:asciiTheme="minorHAnsi" w:hAnsiTheme="minorHAnsi"/>
          <w:lang w:val="en-US"/>
        </w:rPr>
        <w:t>Barbara</w:t>
      </w:r>
      <w:r w:rsidR="00495D45" w:rsidRPr="00495D45">
        <w:rPr>
          <w:rFonts w:asciiTheme="minorHAnsi" w:hAnsiTheme="minorHAnsi"/>
        </w:rPr>
        <w:t xml:space="preserve"> </w:t>
      </w:r>
      <w:proofErr w:type="spellStart"/>
      <w:r w:rsidR="00495D45">
        <w:rPr>
          <w:rFonts w:asciiTheme="minorHAnsi" w:hAnsiTheme="minorHAnsi"/>
          <w:lang w:val="en-US"/>
        </w:rPr>
        <w:t>Casu</w:t>
      </w:r>
      <w:proofErr w:type="spellEnd"/>
      <w:r w:rsidR="00495D45">
        <w:rPr>
          <w:rFonts w:asciiTheme="minorHAnsi" w:hAnsiTheme="minorHAnsi"/>
        </w:rPr>
        <w:t xml:space="preserve"> (2011)</w:t>
      </w:r>
      <w:r w:rsidR="00495D45" w:rsidRPr="00495D45">
        <w:rPr>
          <w:rFonts w:asciiTheme="minorHAnsi" w:hAnsiTheme="minorHAnsi"/>
        </w:rPr>
        <w:t xml:space="preserve">, </w:t>
      </w:r>
      <w:r w:rsidR="00495D45">
        <w:rPr>
          <w:rFonts w:asciiTheme="minorHAnsi" w:hAnsiTheme="minorHAnsi"/>
        </w:rPr>
        <w:t xml:space="preserve">καθώς αυξάνεται το μέγεθος του διοικητικού συμβουλίου, μειώνεται η αποτελεσματικότητα στον έλεγχο </w:t>
      </w:r>
      <w:r w:rsidR="006A6F06">
        <w:rPr>
          <w:rFonts w:asciiTheme="minorHAnsi" w:hAnsiTheme="minorHAnsi"/>
        </w:rPr>
        <w:t xml:space="preserve">της διαχείρισης </w:t>
      </w:r>
      <w:r w:rsidR="00495D45">
        <w:rPr>
          <w:rFonts w:asciiTheme="minorHAnsi" w:hAnsiTheme="minorHAnsi"/>
        </w:rPr>
        <w:t xml:space="preserve">και το συντονισμό των στελεχών, κυρίως λόγω των </w:t>
      </w:r>
      <w:r w:rsidR="006A6F06">
        <w:rPr>
          <w:rFonts w:asciiTheme="minorHAnsi" w:hAnsiTheme="minorHAnsi"/>
        </w:rPr>
        <w:t xml:space="preserve">αυξημένων </w:t>
      </w:r>
      <w:r w:rsidR="00495D45">
        <w:rPr>
          <w:rFonts w:asciiTheme="minorHAnsi" w:hAnsiTheme="minorHAnsi"/>
        </w:rPr>
        <w:t>συμφερόντων και την αύξηση του χρόνου για τη λήψη αποφάσεων</w:t>
      </w:r>
      <w:r w:rsidR="007C0C5A">
        <w:rPr>
          <w:rFonts w:asciiTheme="minorHAnsi" w:hAnsiTheme="minorHAnsi"/>
        </w:rPr>
        <w:t xml:space="preserve">. Αυτό </w:t>
      </w:r>
      <w:r w:rsidR="006A6F06">
        <w:rPr>
          <w:rFonts w:asciiTheme="minorHAnsi" w:hAnsiTheme="minorHAnsi"/>
        </w:rPr>
        <w:t xml:space="preserve">έχει ως αποτέλεσμα </w:t>
      </w:r>
      <w:r w:rsidR="007C0C5A">
        <w:rPr>
          <w:rFonts w:asciiTheme="minorHAnsi" w:hAnsiTheme="minorHAnsi"/>
        </w:rPr>
        <w:t xml:space="preserve">το μέγεθος του συμβουλίου </w:t>
      </w:r>
      <w:r w:rsidR="00E0347A" w:rsidRPr="0095096B">
        <w:rPr>
          <w:rFonts w:asciiTheme="minorHAnsi" w:hAnsiTheme="minorHAnsi"/>
        </w:rPr>
        <w:t xml:space="preserve">να είναι εν μέρει υπεύθυνο για ένα </w:t>
      </w:r>
      <w:r w:rsidR="00411380">
        <w:rPr>
          <w:rFonts w:asciiTheme="minorHAnsi" w:hAnsiTheme="minorHAnsi"/>
        </w:rPr>
        <w:t>χαμηλότερο</w:t>
      </w:r>
      <w:r w:rsidR="00E0347A" w:rsidRPr="0095096B">
        <w:rPr>
          <w:rFonts w:asciiTheme="minorHAnsi" w:hAnsiTheme="minorHAnsi"/>
        </w:rPr>
        <w:t xml:space="preserve"> </w:t>
      </w:r>
      <w:r w:rsidR="00124E75">
        <w:rPr>
          <w:rFonts w:asciiTheme="minorHAnsi" w:hAnsiTheme="minorHAnsi"/>
        </w:rPr>
        <w:t>επίπεδο διαφοροποίησης.</w:t>
      </w:r>
    </w:p>
    <w:p w:rsidR="008556BC" w:rsidRDefault="0095096B"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 xml:space="preserve">Η </w:t>
      </w:r>
      <w:r w:rsidR="00721E67">
        <w:rPr>
          <w:rFonts w:asciiTheme="minorHAnsi" w:hAnsiTheme="minorHAnsi"/>
        </w:rPr>
        <w:t xml:space="preserve">δυαδικότητα στο συμβούλιο </w:t>
      </w:r>
      <w:r w:rsidR="00721E67" w:rsidRPr="00AB754C">
        <w:rPr>
          <w:rFonts w:asciiTheme="minorHAnsi" w:hAnsiTheme="minorHAnsi"/>
          <w:b/>
        </w:rPr>
        <w:t>(</w:t>
      </w:r>
      <w:r w:rsidR="00721E67" w:rsidRPr="00AB754C">
        <w:rPr>
          <w:rFonts w:asciiTheme="minorHAnsi" w:hAnsiTheme="minorHAnsi"/>
          <w:b/>
          <w:lang w:val="en-US"/>
        </w:rPr>
        <w:t>CEODUAL</w:t>
      </w:r>
      <w:r w:rsidR="00721E67" w:rsidRPr="00AB754C">
        <w:rPr>
          <w:rFonts w:asciiTheme="minorHAnsi" w:hAnsiTheme="minorHAnsi"/>
          <w:b/>
        </w:rPr>
        <w:t>)</w:t>
      </w:r>
      <w:r w:rsidR="00721E67" w:rsidRPr="00721E67">
        <w:rPr>
          <w:rFonts w:asciiTheme="minorHAnsi" w:hAnsiTheme="minorHAnsi"/>
        </w:rPr>
        <w:t xml:space="preserve">. </w:t>
      </w:r>
      <w:r w:rsidR="00721E67">
        <w:rPr>
          <w:rFonts w:asciiTheme="minorHAnsi" w:hAnsiTheme="minorHAnsi"/>
        </w:rPr>
        <w:t>Η μεταβλητή αυτή αφορά τη δομή ηγεσίας και είναι μια ψευδομεταβλητή η οποία παίρνει την τιμή ένα όταν ο πρόεδρος του διοικητικού συμβουλίου εκτελεί και καθήκοντα διευθύνοντος συμβούλου (</w:t>
      </w:r>
      <w:r w:rsidR="00721E67">
        <w:rPr>
          <w:rFonts w:asciiTheme="minorHAnsi" w:hAnsiTheme="minorHAnsi"/>
          <w:lang w:val="en-US"/>
        </w:rPr>
        <w:t>CEO</w:t>
      </w:r>
      <w:r w:rsidR="00721E67" w:rsidRPr="00721E67">
        <w:rPr>
          <w:rFonts w:asciiTheme="minorHAnsi" w:hAnsiTheme="minorHAnsi"/>
        </w:rPr>
        <w:t>)</w:t>
      </w:r>
      <w:r w:rsidR="00721E67">
        <w:rPr>
          <w:rFonts w:asciiTheme="minorHAnsi" w:hAnsiTheme="minorHAnsi"/>
        </w:rPr>
        <w:t xml:space="preserve"> και μηδέν </w:t>
      </w:r>
      <w:r w:rsidR="00721E67">
        <w:rPr>
          <w:rFonts w:asciiTheme="minorHAnsi" w:hAnsiTheme="minorHAnsi"/>
        </w:rPr>
        <w:lastRenderedPageBreak/>
        <w:t xml:space="preserve">όταν δεν ισχύει αυτό. </w:t>
      </w:r>
      <w:r w:rsidR="007011AD" w:rsidRPr="0095096B">
        <w:rPr>
          <w:rFonts w:asciiTheme="minorHAnsi" w:hAnsiTheme="minorHAnsi"/>
        </w:rPr>
        <w:t xml:space="preserve">Πολλοί ερευνητές έχουν τονίσει την ανεξαρτησία του συμβουλίου ως πρωταρχική προϋπόθεση για την απόδοσή του όσον αφορά την </w:t>
      </w:r>
      <w:r w:rsidR="007011AD" w:rsidRPr="00967B67">
        <w:rPr>
          <w:rFonts w:asciiTheme="minorHAnsi" w:hAnsiTheme="minorHAnsi"/>
        </w:rPr>
        <w:t>παρακολούθηση και τον έλεγχο των λειτουργιών</w:t>
      </w:r>
      <w:r w:rsidR="00B0763A" w:rsidRPr="00967B67">
        <w:rPr>
          <w:rFonts w:asciiTheme="minorHAnsi" w:hAnsiTheme="minorHAnsi"/>
        </w:rPr>
        <w:t xml:space="preserve"> (</w:t>
      </w:r>
      <w:r w:rsidR="00AA14B3" w:rsidRPr="00967B67">
        <w:rPr>
          <w:rFonts w:asciiTheme="minorHAnsi" w:hAnsiTheme="minorHAnsi"/>
          <w:lang w:val="en-US"/>
        </w:rPr>
        <w:t>Kim</w:t>
      </w:r>
      <w:r w:rsidR="00AA14B3" w:rsidRPr="00967B67">
        <w:rPr>
          <w:rFonts w:asciiTheme="minorHAnsi" w:hAnsiTheme="minorHAnsi"/>
        </w:rPr>
        <w:t xml:space="preserve"> </w:t>
      </w:r>
      <w:r w:rsidR="00AA14B3" w:rsidRPr="00967B67">
        <w:rPr>
          <w:rFonts w:asciiTheme="minorHAnsi" w:hAnsiTheme="minorHAnsi"/>
          <w:lang w:val="en-US"/>
        </w:rPr>
        <w:t>et</w:t>
      </w:r>
      <w:r w:rsidR="00AA14B3" w:rsidRPr="00967B67">
        <w:rPr>
          <w:rFonts w:asciiTheme="minorHAnsi" w:hAnsiTheme="minorHAnsi"/>
        </w:rPr>
        <w:t xml:space="preserve"> </w:t>
      </w:r>
      <w:r w:rsidR="00AA14B3" w:rsidRPr="00967B67">
        <w:rPr>
          <w:rFonts w:asciiTheme="minorHAnsi" w:hAnsiTheme="minorHAnsi"/>
          <w:lang w:val="en-US"/>
        </w:rPr>
        <w:t>al</w:t>
      </w:r>
      <w:r w:rsidR="00AA14B3" w:rsidRPr="00967B67">
        <w:rPr>
          <w:rFonts w:asciiTheme="minorHAnsi" w:hAnsiTheme="minorHAnsi"/>
        </w:rPr>
        <w:t>., 2009).</w:t>
      </w:r>
      <w:r w:rsidR="00BA1966" w:rsidRPr="00967B67">
        <w:rPr>
          <w:rFonts w:asciiTheme="minorHAnsi" w:hAnsiTheme="minorHAnsi"/>
        </w:rPr>
        <w:t xml:space="preserve"> Προηγούμενες έρευνες έδειξαν</w:t>
      </w:r>
      <w:r w:rsidR="00BA1966" w:rsidRPr="0095096B">
        <w:rPr>
          <w:rFonts w:asciiTheme="minorHAnsi" w:hAnsiTheme="minorHAnsi"/>
        </w:rPr>
        <w:t xml:space="preserve"> ότι υπό την παρουσία δυαδικότητας </w:t>
      </w:r>
      <w:r w:rsidR="00721E67">
        <w:rPr>
          <w:rFonts w:asciiTheme="minorHAnsi" w:hAnsiTheme="minorHAnsi"/>
        </w:rPr>
        <w:t>στο συμβούλιο</w:t>
      </w:r>
      <w:r w:rsidR="00BA1966" w:rsidRPr="0095096B">
        <w:rPr>
          <w:rFonts w:asciiTheme="minorHAnsi" w:hAnsiTheme="minorHAnsi"/>
        </w:rPr>
        <w:t xml:space="preserve">, η κυριαρχία από εξωτερικούς διευθυντές έχει θετικό αντίκτυπο </w:t>
      </w:r>
      <w:r w:rsidR="00721E67">
        <w:rPr>
          <w:rFonts w:asciiTheme="minorHAnsi" w:hAnsiTheme="minorHAnsi"/>
        </w:rPr>
        <w:t>στην</w:t>
      </w:r>
      <w:r w:rsidR="00BA1966" w:rsidRPr="0095096B">
        <w:rPr>
          <w:rFonts w:asciiTheme="minorHAnsi" w:hAnsiTheme="minorHAnsi"/>
        </w:rPr>
        <w:t xml:space="preserve"> απόδοση της </w:t>
      </w:r>
      <w:r w:rsidR="00BA1966" w:rsidRPr="00967B67">
        <w:rPr>
          <w:rFonts w:asciiTheme="minorHAnsi" w:hAnsiTheme="minorHAnsi"/>
        </w:rPr>
        <w:t>τράπεζας (</w:t>
      </w:r>
      <w:r w:rsidR="00BA1966" w:rsidRPr="00967B67">
        <w:rPr>
          <w:rFonts w:asciiTheme="minorHAnsi" w:hAnsiTheme="minorHAnsi"/>
          <w:lang w:val="en-US"/>
        </w:rPr>
        <w:t>Desai</w:t>
      </w:r>
      <w:r w:rsidR="00BA1966" w:rsidRPr="00967B67">
        <w:rPr>
          <w:rFonts w:asciiTheme="minorHAnsi" w:hAnsiTheme="minorHAnsi"/>
        </w:rPr>
        <w:t xml:space="preserve"> </w:t>
      </w:r>
      <w:r w:rsidR="00BA1966" w:rsidRPr="00967B67">
        <w:rPr>
          <w:rFonts w:asciiTheme="minorHAnsi" w:hAnsiTheme="minorHAnsi"/>
          <w:lang w:val="en-US"/>
        </w:rPr>
        <w:t>et</w:t>
      </w:r>
      <w:r w:rsidR="004F3007" w:rsidRPr="004F3007">
        <w:rPr>
          <w:rFonts w:asciiTheme="minorHAnsi" w:hAnsiTheme="minorHAnsi"/>
        </w:rPr>
        <w:t>.</w:t>
      </w:r>
      <w:r w:rsidR="00BA1966" w:rsidRPr="00967B67">
        <w:rPr>
          <w:rFonts w:asciiTheme="minorHAnsi" w:hAnsiTheme="minorHAnsi"/>
        </w:rPr>
        <w:t xml:space="preserve"> </w:t>
      </w:r>
      <w:r w:rsidR="00BA1966" w:rsidRPr="00967B67">
        <w:rPr>
          <w:rFonts w:asciiTheme="minorHAnsi" w:hAnsiTheme="minorHAnsi"/>
          <w:lang w:val="en-US"/>
        </w:rPr>
        <w:t>al</w:t>
      </w:r>
      <w:r w:rsidR="00BA1966" w:rsidRPr="00967B67">
        <w:rPr>
          <w:rFonts w:asciiTheme="minorHAnsi" w:hAnsiTheme="minorHAnsi"/>
        </w:rPr>
        <w:t>.,</w:t>
      </w:r>
      <w:r w:rsidR="0045475E" w:rsidRPr="00967B67">
        <w:rPr>
          <w:rFonts w:asciiTheme="minorHAnsi" w:hAnsiTheme="minorHAnsi"/>
        </w:rPr>
        <w:t>2003)</w:t>
      </w:r>
      <w:r w:rsidR="00E0347A" w:rsidRPr="00967B67">
        <w:rPr>
          <w:rFonts w:asciiTheme="minorHAnsi" w:hAnsiTheme="minorHAnsi"/>
        </w:rPr>
        <w:t>.</w:t>
      </w:r>
      <w:r w:rsidR="00E0347A">
        <w:rPr>
          <w:rFonts w:asciiTheme="minorHAnsi" w:hAnsiTheme="minorHAnsi"/>
        </w:rPr>
        <w:t xml:space="preserve"> </w:t>
      </w:r>
      <w:r w:rsidR="00C167EA" w:rsidRPr="0095096B">
        <w:rPr>
          <w:rFonts w:asciiTheme="minorHAnsi" w:hAnsiTheme="minorHAnsi"/>
        </w:rPr>
        <w:t xml:space="preserve">Επίσης ένα διοικητικό συμβούλιο το οποίο </w:t>
      </w:r>
      <w:r w:rsidR="000D2C24">
        <w:rPr>
          <w:rFonts w:asciiTheme="minorHAnsi" w:hAnsiTheme="minorHAnsi"/>
        </w:rPr>
        <w:t xml:space="preserve">δεν έχει διπλό ρόλο </w:t>
      </w:r>
      <w:r w:rsidR="00C167EA" w:rsidRPr="0095096B">
        <w:rPr>
          <w:rFonts w:asciiTheme="minorHAnsi" w:hAnsiTheme="minorHAnsi"/>
        </w:rPr>
        <w:t>είναι σε καλύτερη κοινωνικ</w:t>
      </w:r>
      <w:r w:rsidR="000D2C24">
        <w:rPr>
          <w:rFonts w:asciiTheme="minorHAnsi" w:hAnsiTheme="minorHAnsi"/>
        </w:rPr>
        <w:t>ή και π</w:t>
      </w:r>
      <w:r w:rsidR="00C167EA" w:rsidRPr="0095096B">
        <w:rPr>
          <w:rFonts w:asciiTheme="minorHAnsi" w:hAnsiTheme="minorHAnsi"/>
        </w:rPr>
        <w:t xml:space="preserve">ολιτική κατάσταση για την </w:t>
      </w:r>
      <w:r w:rsidR="00982135" w:rsidRPr="0095096B">
        <w:rPr>
          <w:rFonts w:asciiTheme="minorHAnsi" w:hAnsiTheme="minorHAnsi"/>
        </w:rPr>
        <w:t>αξιολόγηση των προτάσεων διαχείρισης και την αντιμετώπιση ευκαιριακών πρωτοβουλιών σχετικά με την εταιρική διαφοροπο</w:t>
      </w:r>
      <w:r>
        <w:rPr>
          <w:rFonts w:asciiTheme="minorHAnsi" w:hAnsiTheme="minorHAnsi"/>
        </w:rPr>
        <w:t>ίηση.</w:t>
      </w:r>
    </w:p>
    <w:p w:rsidR="00583635" w:rsidRDefault="00940314"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Μ</w:t>
      </w:r>
      <w:r w:rsidR="00583635" w:rsidRPr="0095096B">
        <w:rPr>
          <w:rFonts w:asciiTheme="minorHAnsi" w:hAnsiTheme="minorHAnsi"/>
        </w:rPr>
        <w:t xml:space="preserve">έσος χρόνος παραμονής στο συμβούλιο </w:t>
      </w:r>
      <w:r>
        <w:rPr>
          <w:rFonts w:asciiTheme="minorHAnsi" w:hAnsiTheme="minorHAnsi"/>
        </w:rPr>
        <w:t>των εκτελεστικών (</w:t>
      </w:r>
      <w:r w:rsidR="005E0E52" w:rsidRPr="00AB754C">
        <w:rPr>
          <w:rFonts w:asciiTheme="minorHAnsi" w:hAnsiTheme="minorHAnsi"/>
          <w:b/>
          <w:lang w:val="en-US"/>
        </w:rPr>
        <w:t>TRED</w:t>
      </w:r>
      <w:r w:rsidRPr="00940314">
        <w:rPr>
          <w:rFonts w:asciiTheme="minorHAnsi" w:hAnsiTheme="minorHAnsi"/>
        </w:rPr>
        <w:t>)</w:t>
      </w:r>
      <w:r w:rsidR="00AB754C" w:rsidRPr="00AB754C">
        <w:rPr>
          <w:rFonts w:asciiTheme="minorHAnsi" w:hAnsiTheme="minorHAnsi"/>
        </w:rPr>
        <w:t>,</w:t>
      </w:r>
      <w:r w:rsidR="005E0E52" w:rsidRPr="005E0E52">
        <w:rPr>
          <w:rFonts w:asciiTheme="minorHAnsi" w:hAnsiTheme="minorHAnsi"/>
        </w:rPr>
        <w:t xml:space="preserve"> </w:t>
      </w:r>
      <w:r>
        <w:rPr>
          <w:rFonts w:asciiTheme="minorHAnsi" w:hAnsiTheme="minorHAnsi"/>
        </w:rPr>
        <w:t>και μη εκτελεστικών μελών</w:t>
      </w:r>
      <w:r w:rsidR="005E0E52" w:rsidRPr="005E0E52">
        <w:rPr>
          <w:rFonts w:asciiTheme="minorHAnsi" w:hAnsiTheme="minorHAnsi"/>
        </w:rPr>
        <w:t xml:space="preserve"> (</w:t>
      </w:r>
      <w:r w:rsidR="00AB754C" w:rsidRPr="00AB754C">
        <w:rPr>
          <w:rFonts w:asciiTheme="minorHAnsi" w:hAnsiTheme="minorHAnsi"/>
          <w:b/>
          <w:lang w:val="en-US"/>
        </w:rPr>
        <w:t>TRNED</w:t>
      </w:r>
      <w:r w:rsidR="005E0E52" w:rsidRPr="005E0E52">
        <w:rPr>
          <w:rFonts w:asciiTheme="minorHAnsi" w:hAnsiTheme="minorHAnsi"/>
          <w:b/>
        </w:rPr>
        <w:t>)</w:t>
      </w:r>
      <w:r>
        <w:rPr>
          <w:rFonts w:asciiTheme="minorHAnsi" w:hAnsiTheme="minorHAnsi"/>
        </w:rPr>
        <w:t xml:space="preserve">. </w:t>
      </w:r>
      <w:r w:rsidR="006E3ADD">
        <w:rPr>
          <w:rFonts w:asciiTheme="minorHAnsi" w:hAnsiTheme="minorHAnsi"/>
        </w:rPr>
        <w:t>Η μεταβλητή αυτή επηρεάζει τόσο τη συμπεριφορά του διοικητικού συμβουλίου (</w:t>
      </w:r>
      <w:r w:rsidR="006E3ADD">
        <w:rPr>
          <w:rFonts w:asciiTheme="minorHAnsi" w:hAnsiTheme="minorHAnsi"/>
          <w:lang w:val="en-US"/>
        </w:rPr>
        <w:t>CEO</w:t>
      </w:r>
      <w:r w:rsidR="006E3ADD" w:rsidRPr="006E3ADD">
        <w:rPr>
          <w:rFonts w:asciiTheme="minorHAnsi" w:hAnsiTheme="minorHAnsi"/>
        </w:rPr>
        <w:t>)</w:t>
      </w:r>
      <w:r w:rsidR="006E3ADD">
        <w:rPr>
          <w:rFonts w:asciiTheme="minorHAnsi" w:hAnsiTheme="minorHAnsi"/>
        </w:rPr>
        <w:t>, τα οικονομικά αποτελέσματα της τράπεζας</w:t>
      </w:r>
      <w:r w:rsidR="0050227C">
        <w:rPr>
          <w:rFonts w:asciiTheme="minorHAnsi" w:hAnsiTheme="minorHAnsi"/>
        </w:rPr>
        <w:t>, όσο και τη διαφοροποίηση</w:t>
      </w:r>
      <w:r w:rsidR="00E251A0">
        <w:rPr>
          <w:rFonts w:asciiTheme="minorHAnsi" w:hAnsiTheme="minorHAnsi"/>
        </w:rPr>
        <w:t xml:space="preserve"> του χρηματοπιστωτικού ιδρύματος</w:t>
      </w:r>
      <w:r w:rsidR="006E3ADD">
        <w:rPr>
          <w:rFonts w:asciiTheme="minorHAnsi" w:hAnsiTheme="minorHAnsi"/>
        </w:rPr>
        <w:t xml:space="preserve">. </w:t>
      </w:r>
      <w:r w:rsidR="00A91A91">
        <w:rPr>
          <w:rFonts w:asciiTheme="minorHAnsi" w:hAnsiTheme="minorHAnsi"/>
        </w:rPr>
        <w:t xml:space="preserve">Ένα παράδειγμα αποτελεί η έρευνα </w:t>
      </w:r>
      <w:r w:rsidR="00A91A91" w:rsidRPr="00967B67">
        <w:rPr>
          <w:rFonts w:asciiTheme="minorHAnsi" w:hAnsiTheme="minorHAnsi"/>
        </w:rPr>
        <w:t xml:space="preserve">του </w:t>
      </w:r>
      <w:r w:rsidR="00A91A91" w:rsidRPr="00967B67">
        <w:rPr>
          <w:rFonts w:asciiTheme="minorHAnsi" w:hAnsiTheme="minorHAnsi"/>
          <w:lang w:val="en-US"/>
        </w:rPr>
        <w:t>Nelson</w:t>
      </w:r>
      <w:r w:rsidR="00A91A91" w:rsidRPr="00967B67">
        <w:rPr>
          <w:rFonts w:asciiTheme="minorHAnsi" w:hAnsiTheme="minorHAnsi"/>
        </w:rPr>
        <w:t xml:space="preserve"> (2005),</w:t>
      </w:r>
      <w:r w:rsidR="00A91A91" w:rsidRPr="00A91A91">
        <w:rPr>
          <w:rFonts w:asciiTheme="minorHAnsi" w:hAnsiTheme="minorHAnsi"/>
        </w:rPr>
        <w:t xml:space="preserve"> </w:t>
      </w:r>
      <w:r w:rsidR="00A91A91">
        <w:rPr>
          <w:rFonts w:asciiTheme="minorHAnsi" w:hAnsiTheme="minorHAnsi"/>
        </w:rPr>
        <w:t>όπου η ισχύς του συμβουλίου είναι συνάρτηση του χρονικού διαστήματος παραμονής των στελεχ</w:t>
      </w:r>
      <w:r w:rsidR="00A94BA3">
        <w:rPr>
          <w:rFonts w:asciiTheme="minorHAnsi" w:hAnsiTheme="minorHAnsi"/>
        </w:rPr>
        <w:t xml:space="preserve">ών. </w:t>
      </w:r>
      <w:r w:rsidR="00190E6E">
        <w:rPr>
          <w:rFonts w:asciiTheme="minorHAnsi" w:hAnsiTheme="minorHAnsi"/>
        </w:rPr>
        <w:t xml:space="preserve">Αυτό σημαίνει ότι όσο μεγαλύτερο διάστημα παραμένει κάποιο στέλεχος στη διοίκηση, τόσο μεγαλύτερη εμπειρία και εξοικείωση αποκτά στους πόρους και στις στρατηγικές του χρηματοπιστωτικού οργανισμού, πράγμα που παρέχει ένα είδος δύναμης και πλεονεκτήματος  </w:t>
      </w:r>
      <w:r w:rsidR="00190E6E" w:rsidRPr="00967B67">
        <w:rPr>
          <w:rFonts w:asciiTheme="minorHAnsi" w:hAnsiTheme="minorHAnsi"/>
        </w:rPr>
        <w:t>εμπειρογνωμοσύνης (</w:t>
      </w:r>
      <w:proofErr w:type="spellStart"/>
      <w:r w:rsidR="00190E6E" w:rsidRPr="00967B67">
        <w:rPr>
          <w:rFonts w:asciiTheme="minorHAnsi" w:hAnsiTheme="minorHAnsi"/>
          <w:lang w:val="en-US"/>
        </w:rPr>
        <w:t>Zajac</w:t>
      </w:r>
      <w:proofErr w:type="spellEnd"/>
      <w:r w:rsidR="00190E6E" w:rsidRPr="00967B67">
        <w:rPr>
          <w:rFonts w:asciiTheme="minorHAnsi" w:hAnsiTheme="minorHAnsi"/>
        </w:rPr>
        <w:t xml:space="preserve"> και </w:t>
      </w:r>
      <w:proofErr w:type="spellStart"/>
      <w:r w:rsidR="00190E6E" w:rsidRPr="00967B67">
        <w:rPr>
          <w:rFonts w:asciiTheme="minorHAnsi" w:hAnsiTheme="minorHAnsi"/>
          <w:lang w:val="en-US"/>
        </w:rPr>
        <w:t>Westphal</w:t>
      </w:r>
      <w:proofErr w:type="spellEnd"/>
      <w:r w:rsidR="00190E6E" w:rsidRPr="00967B67">
        <w:rPr>
          <w:rFonts w:asciiTheme="minorHAnsi" w:hAnsiTheme="minorHAnsi"/>
        </w:rPr>
        <w:t>, 1996).</w:t>
      </w:r>
      <w:r w:rsidR="00190E6E" w:rsidRPr="00190E6E">
        <w:rPr>
          <w:rFonts w:asciiTheme="minorHAnsi" w:hAnsiTheme="minorHAnsi"/>
        </w:rPr>
        <w:t xml:space="preserve"> </w:t>
      </w:r>
      <w:r w:rsidR="00240C6F">
        <w:rPr>
          <w:rFonts w:asciiTheme="minorHAnsi" w:hAnsiTheme="minorHAnsi"/>
        </w:rPr>
        <w:t xml:space="preserve">Συνεπώς τα μακροχρόνια στελέχη </w:t>
      </w:r>
      <w:r w:rsidR="00240C6F" w:rsidRPr="00240C6F">
        <w:rPr>
          <w:rFonts w:asciiTheme="minorHAnsi" w:hAnsiTheme="minorHAnsi"/>
        </w:rPr>
        <w:t>(</w:t>
      </w:r>
      <w:r w:rsidR="00240C6F">
        <w:rPr>
          <w:rFonts w:asciiTheme="minorHAnsi" w:hAnsiTheme="minorHAnsi"/>
          <w:lang w:val="en-US"/>
        </w:rPr>
        <w:t>CEO</w:t>
      </w:r>
      <w:r w:rsidR="00240C6F" w:rsidRPr="00240C6F">
        <w:rPr>
          <w:rFonts w:asciiTheme="minorHAnsi" w:hAnsiTheme="minorHAnsi"/>
        </w:rPr>
        <w:t>)</w:t>
      </w:r>
      <w:r w:rsidR="00240C6F">
        <w:rPr>
          <w:rFonts w:asciiTheme="minorHAnsi" w:hAnsiTheme="minorHAnsi"/>
        </w:rPr>
        <w:t xml:space="preserve"> διευκολύνουν τα μοτίβα για τη μείωση του ενδεχόμενου κινδύνου και δίνουν στην εταιρεία μεγαλύτερο κύρος. </w:t>
      </w:r>
    </w:p>
    <w:p w:rsidR="00B55EAA" w:rsidRPr="00967B67" w:rsidRDefault="00C359D8" w:rsidP="00B55EAA">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Η ανεξαρτησία του συμβουλίου, η οποία ο</w:t>
      </w:r>
      <w:r w:rsidR="008A44E2">
        <w:rPr>
          <w:rFonts w:asciiTheme="minorHAnsi" w:hAnsiTheme="minorHAnsi"/>
        </w:rPr>
        <w:t>ρίζεται ως το ποσοστό των</w:t>
      </w:r>
      <w:r w:rsidR="00B30C76">
        <w:rPr>
          <w:rFonts w:asciiTheme="minorHAnsi" w:hAnsiTheme="minorHAnsi"/>
        </w:rPr>
        <w:t xml:space="preserve"> ανεξάρτητων διευθυντών</w:t>
      </w:r>
      <w:r w:rsidR="005E0E52" w:rsidRPr="00FA2952">
        <w:rPr>
          <w:rFonts w:asciiTheme="minorHAnsi" w:hAnsiTheme="minorHAnsi"/>
        </w:rPr>
        <w:t xml:space="preserve"> </w:t>
      </w:r>
      <w:r w:rsidR="005E0E52" w:rsidRPr="00FA2952">
        <w:rPr>
          <w:rFonts w:asciiTheme="minorHAnsi" w:hAnsiTheme="minorHAnsi"/>
          <w:b/>
        </w:rPr>
        <w:t>(</w:t>
      </w:r>
      <w:r w:rsidR="00B30C76" w:rsidRPr="00B41449">
        <w:rPr>
          <w:rFonts w:asciiTheme="minorHAnsi" w:hAnsiTheme="minorHAnsi"/>
          <w:b/>
          <w:lang w:val="en-US"/>
        </w:rPr>
        <w:t>NEDBOARD</w:t>
      </w:r>
      <w:r w:rsidR="00B30C76" w:rsidRPr="005E0E52">
        <w:rPr>
          <w:rFonts w:asciiTheme="minorHAnsi" w:hAnsiTheme="minorHAnsi"/>
          <w:b/>
        </w:rPr>
        <w:t>)</w:t>
      </w:r>
      <w:r w:rsidR="00B30C76">
        <w:rPr>
          <w:rFonts w:asciiTheme="minorHAnsi" w:hAnsiTheme="minorHAnsi"/>
        </w:rPr>
        <w:t>.</w:t>
      </w:r>
      <w:r w:rsidR="00573D60">
        <w:rPr>
          <w:rFonts w:asciiTheme="minorHAnsi" w:hAnsiTheme="minorHAnsi"/>
        </w:rPr>
        <w:t xml:space="preserve"> </w:t>
      </w:r>
      <w:r w:rsidR="005A6460">
        <w:rPr>
          <w:rFonts w:asciiTheme="minorHAnsi" w:hAnsiTheme="minorHAnsi"/>
        </w:rPr>
        <w:t xml:space="preserve">Είναι δηλαδή ο λόγος των μη-εκτελεστικών στελεχών προς τα συνολικά διοικητικά στελέχη στο </w:t>
      </w:r>
      <w:r w:rsidR="005A6460" w:rsidRPr="00967B67">
        <w:rPr>
          <w:rFonts w:asciiTheme="minorHAnsi" w:hAnsiTheme="minorHAnsi"/>
        </w:rPr>
        <w:t>συμβο</w:t>
      </w:r>
      <w:r w:rsidR="00B35200" w:rsidRPr="00967B67">
        <w:rPr>
          <w:rFonts w:asciiTheme="minorHAnsi" w:hAnsiTheme="minorHAnsi"/>
        </w:rPr>
        <w:t>ύλιο (</w:t>
      </w:r>
      <w:proofErr w:type="spellStart"/>
      <w:r w:rsidR="00B35200" w:rsidRPr="00967B67">
        <w:rPr>
          <w:rFonts w:asciiTheme="minorHAnsi" w:hAnsiTheme="minorHAnsi"/>
          <w:lang w:val="en-US"/>
        </w:rPr>
        <w:t>Erkensa</w:t>
      </w:r>
      <w:proofErr w:type="spellEnd"/>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00B35200" w:rsidRPr="00967B67">
        <w:rPr>
          <w:rFonts w:asciiTheme="minorHAnsi" w:hAnsiTheme="minorHAnsi"/>
        </w:rPr>
        <w:t>, 2012).</w:t>
      </w:r>
      <w:r w:rsidR="00273B76" w:rsidRPr="00967B67">
        <w:rPr>
          <w:rFonts w:asciiTheme="minorHAnsi" w:hAnsiTheme="minorHAnsi"/>
        </w:rPr>
        <w:t xml:space="preserve"> </w:t>
      </w:r>
      <w:r w:rsidR="004807EE" w:rsidRPr="00967B67">
        <w:rPr>
          <w:rFonts w:asciiTheme="minorHAnsi" w:hAnsiTheme="minorHAnsi"/>
        </w:rPr>
        <w:t>Σ</w:t>
      </w:r>
      <w:r w:rsidR="00ED01E2" w:rsidRPr="00967B67">
        <w:rPr>
          <w:rFonts w:asciiTheme="minorHAnsi" w:hAnsiTheme="minorHAnsi"/>
        </w:rPr>
        <w:t>ύμφωνα με ορισμένες</w:t>
      </w:r>
      <w:r w:rsidR="004807EE" w:rsidRPr="00967B67">
        <w:rPr>
          <w:rFonts w:asciiTheme="minorHAnsi" w:hAnsiTheme="minorHAnsi"/>
        </w:rPr>
        <w:t xml:space="preserve"> μελέτες</w:t>
      </w:r>
      <w:r w:rsidR="00A7001F" w:rsidRPr="00967B67">
        <w:rPr>
          <w:rFonts w:asciiTheme="minorHAnsi" w:hAnsiTheme="minorHAnsi"/>
        </w:rPr>
        <w:t xml:space="preserve"> ο μεγάλος αριθμός των </w:t>
      </w:r>
      <w:proofErr w:type="spellStart"/>
      <w:r w:rsidR="00A7001F" w:rsidRPr="00967B67">
        <w:rPr>
          <w:rFonts w:asciiTheme="minorHAnsi" w:hAnsiTheme="minorHAnsi"/>
          <w:lang w:val="en-US"/>
        </w:rPr>
        <w:t>Neds</w:t>
      </w:r>
      <w:proofErr w:type="spellEnd"/>
      <w:r w:rsidR="00A7001F" w:rsidRPr="00967B67">
        <w:rPr>
          <w:rFonts w:asciiTheme="minorHAnsi" w:hAnsiTheme="minorHAnsi"/>
        </w:rPr>
        <w:t xml:space="preserve"> στο διοικητικό συμβούλιο συσχετίζεται με υψηλότερη κερδοφορία ή απόδοση της εταιρείας. </w:t>
      </w:r>
      <w:r w:rsidR="004807EE" w:rsidRPr="00967B67">
        <w:rPr>
          <w:rFonts w:asciiTheme="minorHAnsi" w:hAnsiTheme="minorHAnsi"/>
        </w:rPr>
        <w:t>Άλλες έρευνες υποστήριξαν ότι τα παραπάνω συνδέονται αρνητικ</w:t>
      </w:r>
      <w:r w:rsidR="00B92715" w:rsidRPr="00967B67">
        <w:rPr>
          <w:rFonts w:asciiTheme="minorHAnsi" w:hAnsiTheme="minorHAnsi"/>
        </w:rPr>
        <w:t>ά (</w:t>
      </w:r>
      <w:r w:rsidR="00B92715" w:rsidRPr="00967B67">
        <w:rPr>
          <w:rFonts w:asciiTheme="minorHAnsi" w:hAnsiTheme="minorHAnsi"/>
          <w:lang w:val="en-US"/>
        </w:rPr>
        <w:t>Gomez</w:t>
      </w:r>
      <w:r w:rsidR="00B92715" w:rsidRPr="00967B67">
        <w:rPr>
          <w:rFonts w:asciiTheme="minorHAnsi" w:hAnsiTheme="minorHAnsi"/>
        </w:rPr>
        <w:t xml:space="preserve"> και </w:t>
      </w:r>
      <w:proofErr w:type="spellStart"/>
      <w:r w:rsidR="00B92715" w:rsidRPr="00967B67">
        <w:rPr>
          <w:rFonts w:asciiTheme="minorHAnsi" w:hAnsiTheme="minorHAnsi"/>
          <w:lang w:val="en-US"/>
        </w:rPr>
        <w:t>Russel</w:t>
      </w:r>
      <w:proofErr w:type="spellEnd"/>
      <w:r w:rsidR="00B92715" w:rsidRPr="00967B67">
        <w:rPr>
          <w:rFonts w:asciiTheme="minorHAnsi" w:hAnsiTheme="minorHAnsi"/>
        </w:rPr>
        <w:t>, 2005).</w:t>
      </w:r>
      <w:r w:rsidR="00D7246E" w:rsidRPr="00967B67">
        <w:rPr>
          <w:rFonts w:asciiTheme="minorHAnsi" w:hAnsiTheme="minorHAnsi"/>
        </w:rPr>
        <w:t xml:space="preserve"> </w:t>
      </w:r>
      <w:r w:rsidR="00ED01E2" w:rsidRPr="00967B67">
        <w:rPr>
          <w:rFonts w:asciiTheme="minorHAnsi" w:hAnsiTheme="minorHAnsi"/>
        </w:rPr>
        <w:t>Τα</w:t>
      </w:r>
      <w:r w:rsidR="00ED01E2">
        <w:rPr>
          <w:rFonts w:asciiTheme="minorHAnsi" w:hAnsiTheme="minorHAnsi"/>
        </w:rPr>
        <w:t xml:space="preserve"> μη εκτελεστικά στελέχη δεν πρέπει να επηρεάζονται από τα κατεστημένα συμφέροντα των άλλων μελών της εταιρείας, όπως είναι οι εκτελεστικοί διευθυντές, τα συνδικάτα ή η ενδιάμεση διοίκηση. </w:t>
      </w:r>
      <w:r w:rsidR="00FE3C75">
        <w:rPr>
          <w:rFonts w:asciiTheme="minorHAnsi" w:hAnsiTheme="minorHAnsi"/>
        </w:rPr>
        <w:t xml:space="preserve">Πολλές εταιρείες χρησιμοποιούν ένα μείγμα από ανεξάρτητα μέλη το οποίο λαμβάνει υπόψη ταλέντα και </w:t>
      </w:r>
      <w:r w:rsidR="00FE3C75" w:rsidRPr="00967B67">
        <w:rPr>
          <w:rFonts w:asciiTheme="minorHAnsi" w:hAnsiTheme="minorHAnsi"/>
        </w:rPr>
        <w:t>τομείς εμπειρογνωμοσύνης, τα οποία δημιουργούν ένα αποτελεσματικό συμβο</w:t>
      </w:r>
      <w:r w:rsidR="0095529A" w:rsidRPr="00967B67">
        <w:rPr>
          <w:rFonts w:asciiTheme="minorHAnsi" w:hAnsiTheme="minorHAnsi"/>
        </w:rPr>
        <w:t>ύλιο από</w:t>
      </w:r>
      <w:r w:rsidR="00FE3C75" w:rsidRPr="00967B67">
        <w:rPr>
          <w:rFonts w:asciiTheme="minorHAnsi" w:hAnsiTheme="minorHAnsi"/>
        </w:rPr>
        <w:t xml:space="preserve"> </w:t>
      </w:r>
      <w:proofErr w:type="spellStart"/>
      <w:r w:rsidR="00FE3C75" w:rsidRPr="00967B67">
        <w:rPr>
          <w:rFonts w:asciiTheme="minorHAnsi" w:hAnsiTheme="minorHAnsi"/>
          <w:lang w:val="en-US"/>
        </w:rPr>
        <w:t>Neds</w:t>
      </w:r>
      <w:proofErr w:type="spellEnd"/>
      <w:r w:rsidR="0095529A" w:rsidRPr="00967B67">
        <w:rPr>
          <w:rFonts w:asciiTheme="minorHAnsi" w:hAnsiTheme="minorHAnsi"/>
        </w:rPr>
        <w:t xml:space="preserve"> (</w:t>
      </w:r>
      <w:r w:rsidR="0095529A" w:rsidRPr="00967B67">
        <w:rPr>
          <w:rFonts w:asciiTheme="minorHAnsi" w:hAnsiTheme="minorHAnsi"/>
          <w:lang w:val="en-US"/>
        </w:rPr>
        <w:t>Campbell</w:t>
      </w:r>
      <w:r w:rsidR="0095529A" w:rsidRPr="00967B67">
        <w:rPr>
          <w:rFonts w:asciiTheme="minorHAnsi" w:hAnsiTheme="minorHAnsi"/>
        </w:rPr>
        <w:t>, 2011)</w:t>
      </w:r>
      <w:r w:rsidR="00FE3C75" w:rsidRPr="00967B67">
        <w:rPr>
          <w:rFonts w:asciiTheme="minorHAnsi" w:hAnsiTheme="minorHAnsi"/>
        </w:rPr>
        <w:t>.</w:t>
      </w:r>
    </w:p>
    <w:p w:rsidR="00C020D1" w:rsidRPr="00967B67" w:rsidRDefault="00FE2876"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 xml:space="preserve">Ο μέσος χρόνος παραμονής των στελεχών του </w:t>
      </w:r>
      <w:r>
        <w:rPr>
          <w:rFonts w:asciiTheme="minorHAnsi" w:hAnsiTheme="minorHAnsi"/>
          <w:lang w:val="en-US"/>
        </w:rPr>
        <w:t>CEO</w:t>
      </w:r>
      <w:r>
        <w:rPr>
          <w:rFonts w:asciiTheme="minorHAnsi" w:hAnsiTheme="minorHAnsi"/>
        </w:rPr>
        <w:t xml:space="preserve"> σε άλλα προγενέστερα συμβούλια άλλων </w:t>
      </w:r>
      <w:r w:rsidRPr="00AB754C">
        <w:rPr>
          <w:rFonts w:asciiTheme="minorHAnsi" w:hAnsiTheme="minorHAnsi"/>
        </w:rPr>
        <w:t>οργανισμών</w:t>
      </w:r>
      <w:r w:rsidR="005E0E52" w:rsidRPr="005E0E52">
        <w:rPr>
          <w:rFonts w:asciiTheme="minorHAnsi" w:hAnsiTheme="minorHAnsi"/>
        </w:rPr>
        <w:t xml:space="preserve">, </w:t>
      </w:r>
      <w:r w:rsidR="005E0E52">
        <w:rPr>
          <w:rFonts w:asciiTheme="minorHAnsi" w:hAnsiTheme="minorHAnsi"/>
        </w:rPr>
        <w:t>τόσο των εκτελεστικών (</w:t>
      </w:r>
      <w:r w:rsidR="005E0E52" w:rsidRPr="00FE2876">
        <w:rPr>
          <w:rFonts w:asciiTheme="minorHAnsi" w:hAnsiTheme="minorHAnsi"/>
          <w:b/>
          <w:lang w:val="en-US"/>
        </w:rPr>
        <w:t>YQBED</w:t>
      </w:r>
      <w:r w:rsidR="005E0E52">
        <w:rPr>
          <w:rFonts w:asciiTheme="minorHAnsi" w:hAnsiTheme="minorHAnsi"/>
          <w:b/>
        </w:rPr>
        <w:t>)</w:t>
      </w:r>
      <w:r w:rsidR="005E0E52">
        <w:rPr>
          <w:rFonts w:asciiTheme="minorHAnsi" w:hAnsiTheme="minorHAnsi"/>
        </w:rPr>
        <w:t xml:space="preserve"> όσο και των μη εκτελεστικών στελεχών</w:t>
      </w:r>
      <w:r>
        <w:rPr>
          <w:rFonts w:asciiTheme="minorHAnsi" w:hAnsiTheme="minorHAnsi"/>
          <w:b/>
        </w:rPr>
        <w:t xml:space="preserve"> </w:t>
      </w:r>
      <w:r w:rsidR="005E0E52">
        <w:rPr>
          <w:rFonts w:asciiTheme="minorHAnsi" w:hAnsiTheme="minorHAnsi"/>
          <w:b/>
        </w:rPr>
        <w:t>(</w:t>
      </w:r>
      <w:r w:rsidRPr="00FE2876">
        <w:rPr>
          <w:rFonts w:asciiTheme="minorHAnsi" w:hAnsiTheme="minorHAnsi"/>
          <w:b/>
          <w:lang w:val="en-US"/>
        </w:rPr>
        <w:t>YQBNED</w:t>
      </w:r>
      <w:r w:rsidR="005E0E52" w:rsidRPr="005E0E52">
        <w:rPr>
          <w:rFonts w:asciiTheme="minorHAnsi" w:hAnsiTheme="minorHAnsi"/>
          <w:b/>
        </w:rPr>
        <w:t>)</w:t>
      </w:r>
      <w:r w:rsidRPr="00AB754C">
        <w:rPr>
          <w:rFonts w:asciiTheme="minorHAnsi" w:hAnsiTheme="minorHAnsi"/>
        </w:rPr>
        <w:t>.</w:t>
      </w:r>
      <w:r w:rsidR="00CE208C">
        <w:rPr>
          <w:rFonts w:asciiTheme="minorHAnsi" w:hAnsiTheme="minorHAnsi"/>
        </w:rPr>
        <w:t xml:space="preserve"> Αποτελεί σημαντική παράμετρο για την ανάλυση διότι δείχνει την εμπειρία των διευθυντών στον τομέα της διοίκησης καθώς και τις ικανότητές τους σε πιθανούς κινδύνους. Όσο μεγαλύτερη είναι η τιμή της μεταβλητής (έτη) τόσο πιο αξιόπιστα και </w:t>
      </w:r>
      <w:r w:rsidR="004C75F4">
        <w:rPr>
          <w:rFonts w:asciiTheme="minorHAnsi" w:hAnsiTheme="minorHAnsi"/>
        </w:rPr>
        <w:t>αποδοτικά είναι τα στελ</w:t>
      </w:r>
      <w:r w:rsidR="00A4202E">
        <w:rPr>
          <w:rFonts w:asciiTheme="minorHAnsi" w:hAnsiTheme="minorHAnsi"/>
        </w:rPr>
        <w:t>έχη και συνεπώς λαμβάνονται πιο σωστές αποφ</w:t>
      </w:r>
      <w:r w:rsidR="003E7EB6">
        <w:rPr>
          <w:rFonts w:asciiTheme="minorHAnsi" w:hAnsiTheme="minorHAnsi"/>
        </w:rPr>
        <w:t xml:space="preserve">άσεις </w:t>
      </w:r>
      <w:r w:rsidR="00651860">
        <w:rPr>
          <w:rFonts w:asciiTheme="minorHAnsi" w:hAnsiTheme="minorHAnsi"/>
        </w:rPr>
        <w:t>(</w:t>
      </w:r>
      <w:r w:rsidR="003E7EB6" w:rsidRPr="00967B67">
        <w:rPr>
          <w:rFonts w:asciiTheme="minorHAnsi" w:hAnsiTheme="minorHAnsi"/>
          <w:lang w:val="en-US"/>
        </w:rPr>
        <w:t>Nelson</w:t>
      </w:r>
      <w:r w:rsidR="00651860">
        <w:rPr>
          <w:rFonts w:asciiTheme="minorHAnsi" w:hAnsiTheme="minorHAnsi"/>
        </w:rPr>
        <w:t xml:space="preserve">, </w:t>
      </w:r>
      <w:r w:rsidR="003E7EB6" w:rsidRPr="00967B67">
        <w:rPr>
          <w:rFonts w:asciiTheme="minorHAnsi" w:hAnsiTheme="minorHAnsi"/>
        </w:rPr>
        <w:t>2005)</w:t>
      </w:r>
      <w:r w:rsidR="008354D7" w:rsidRPr="00967B67">
        <w:rPr>
          <w:rFonts w:asciiTheme="minorHAnsi" w:hAnsiTheme="minorHAnsi"/>
        </w:rPr>
        <w:t>.</w:t>
      </w:r>
      <w:r w:rsidR="00651860">
        <w:rPr>
          <w:rFonts w:asciiTheme="minorHAnsi" w:hAnsiTheme="minorHAnsi"/>
        </w:rPr>
        <w:t xml:space="preserve"> Συνεπώς ο χρόνος παραμονής των στελεχών του συμβουλίου αναμένεται να επηρεάσει </w:t>
      </w:r>
      <w:r w:rsidR="0078083D">
        <w:rPr>
          <w:rFonts w:asciiTheme="minorHAnsi" w:hAnsiTheme="minorHAnsi"/>
        </w:rPr>
        <w:t xml:space="preserve">θετικά </w:t>
      </w:r>
      <w:r w:rsidR="00651860">
        <w:rPr>
          <w:rFonts w:asciiTheme="minorHAnsi" w:hAnsiTheme="minorHAnsi"/>
        </w:rPr>
        <w:t>την τραπεζική διαφοροποίηση</w:t>
      </w:r>
      <w:r w:rsidR="0078083D" w:rsidRPr="0078083D">
        <w:rPr>
          <w:rFonts w:asciiTheme="minorHAnsi" w:hAnsiTheme="minorHAnsi"/>
        </w:rPr>
        <w:t xml:space="preserve"> (</w:t>
      </w:r>
      <w:proofErr w:type="spellStart"/>
      <w:r w:rsidR="0078083D">
        <w:rPr>
          <w:rFonts w:asciiTheme="minorHAnsi" w:hAnsiTheme="minorHAnsi"/>
          <w:lang w:val="en-US"/>
        </w:rPr>
        <w:t>Jalbert</w:t>
      </w:r>
      <w:proofErr w:type="spellEnd"/>
      <w:r w:rsidR="0078083D" w:rsidRPr="0078083D">
        <w:rPr>
          <w:rFonts w:asciiTheme="minorHAnsi" w:hAnsiTheme="minorHAnsi"/>
        </w:rPr>
        <w:t xml:space="preserve"> </w:t>
      </w:r>
      <w:r w:rsidR="0078083D">
        <w:rPr>
          <w:rFonts w:asciiTheme="minorHAnsi" w:hAnsiTheme="minorHAnsi"/>
          <w:lang w:val="en-US"/>
        </w:rPr>
        <w:t>et</w:t>
      </w:r>
      <w:r w:rsidR="0078083D" w:rsidRPr="0078083D">
        <w:rPr>
          <w:rFonts w:asciiTheme="minorHAnsi" w:hAnsiTheme="minorHAnsi"/>
        </w:rPr>
        <w:t xml:space="preserve">. </w:t>
      </w:r>
      <w:r w:rsidR="0078083D">
        <w:rPr>
          <w:rFonts w:asciiTheme="minorHAnsi" w:hAnsiTheme="minorHAnsi"/>
          <w:lang w:val="en-US"/>
        </w:rPr>
        <w:t>al</w:t>
      </w:r>
      <w:r w:rsidR="0078083D" w:rsidRPr="0078083D">
        <w:rPr>
          <w:rFonts w:asciiTheme="minorHAnsi" w:hAnsiTheme="minorHAnsi"/>
        </w:rPr>
        <w:t>.,</w:t>
      </w:r>
      <w:r w:rsidR="0078083D" w:rsidRPr="00E91352">
        <w:rPr>
          <w:rFonts w:asciiTheme="minorHAnsi" w:hAnsiTheme="minorHAnsi"/>
        </w:rPr>
        <w:t xml:space="preserve"> 2007)</w:t>
      </w:r>
      <w:r w:rsidR="00651860">
        <w:rPr>
          <w:rFonts w:asciiTheme="minorHAnsi" w:hAnsiTheme="minorHAnsi"/>
        </w:rPr>
        <w:t xml:space="preserve">. </w:t>
      </w:r>
    </w:p>
    <w:p w:rsidR="008354D7" w:rsidRDefault="00894FB2"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lastRenderedPageBreak/>
        <w:t xml:space="preserve">Η ηλικία του </w:t>
      </w:r>
      <w:r>
        <w:rPr>
          <w:rFonts w:asciiTheme="minorHAnsi" w:hAnsiTheme="minorHAnsi"/>
          <w:lang w:val="en-US"/>
        </w:rPr>
        <w:t>CEO</w:t>
      </w:r>
      <w:r>
        <w:rPr>
          <w:rFonts w:asciiTheme="minorHAnsi" w:hAnsiTheme="minorHAnsi"/>
        </w:rPr>
        <w:t xml:space="preserve"> </w:t>
      </w:r>
      <w:r w:rsidR="0030127D" w:rsidRPr="0030127D">
        <w:rPr>
          <w:rFonts w:asciiTheme="minorHAnsi" w:hAnsiTheme="minorHAnsi"/>
          <w:b/>
        </w:rPr>
        <w:t>(</w:t>
      </w:r>
      <w:r w:rsidR="007921BF" w:rsidRPr="0030127D">
        <w:rPr>
          <w:rFonts w:asciiTheme="minorHAnsi" w:hAnsiTheme="minorHAnsi"/>
          <w:b/>
          <w:lang w:val="en-US"/>
        </w:rPr>
        <w:t>AED</w:t>
      </w:r>
      <w:r w:rsidR="007921BF" w:rsidRPr="0030127D">
        <w:rPr>
          <w:rFonts w:asciiTheme="minorHAnsi" w:hAnsiTheme="minorHAnsi"/>
          <w:b/>
        </w:rPr>
        <w:t xml:space="preserve"> και </w:t>
      </w:r>
      <w:r w:rsidR="007921BF" w:rsidRPr="0030127D">
        <w:rPr>
          <w:rFonts w:asciiTheme="minorHAnsi" w:hAnsiTheme="minorHAnsi"/>
          <w:b/>
          <w:lang w:val="en-US"/>
        </w:rPr>
        <w:t>ANED</w:t>
      </w:r>
      <w:r w:rsidR="007921BF" w:rsidRPr="0030127D">
        <w:rPr>
          <w:rFonts w:asciiTheme="minorHAnsi" w:hAnsiTheme="minorHAnsi"/>
          <w:b/>
        </w:rPr>
        <w:t>)</w:t>
      </w:r>
      <w:r w:rsidR="007921BF">
        <w:rPr>
          <w:rFonts w:asciiTheme="minorHAnsi" w:hAnsiTheme="minorHAnsi"/>
        </w:rPr>
        <w:t xml:space="preserve"> </w:t>
      </w:r>
      <w:r>
        <w:rPr>
          <w:rFonts w:asciiTheme="minorHAnsi" w:hAnsiTheme="minorHAnsi"/>
        </w:rPr>
        <w:t xml:space="preserve">θεωρείται μια ακόμα </w:t>
      </w:r>
      <w:r w:rsidR="009351AF">
        <w:rPr>
          <w:rFonts w:asciiTheme="minorHAnsi" w:hAnsiTheme="minorHAnsi"/>
        </w:rPr>
        <w:t xml:space="preserve">αξιοσημείωτη παράμετρος </w:t>
      </w:r>
      <w:r w:rsidR="00061088">
        <w:rPr>
          <w:rFonts w:asciiTheme="minorHAnsi" w:hAnsiTheme="minorHAnsi"/>
        </w:rPr>
        <w:t xml:space="preserve">ιδίως σε σχέση με την ανάληψη κινδύνων </w:t>
      </w:r>
      <w:r w:rsidR="00061088" w:rsidRPr="00967B67">
        <w:rPr>
          <w:rFonts w:asciiTheme="minorHAnsi" w:hAnsiTheme="minorHAnsi"/>
        </w:rPr>
        <w:t>(</w:t>
      </w:r>
      <w:r w:rsidR="00061088" w:rsidRPr="00967B67">
        <w:rPr>
          <w:rFonts w:asciiTheme="minorHAnsi" w:hAnsiTheme="minorHAnsi"/>
          <w:lang w:val="en-US"/>
        </w:rPr>
        <w:t>Davidson</w:t>
      </w:r>
      <w:r w:rsidR="00061088" w:rsidRPr="00967B67">
        <w:rPr>
          <w:rFonts w:asciiTheme="minorHAnsi" w:hAnsiTheme="minorHAnsi"/>
        </w:rPr>
        <w:t xml:space="preserve"> </w:t>
      </w:r>
      <w:r w:rsidR="00061088" w:rsidRPr="00967B67">
        <w:rPr>
          <w:rFonts w:asciiTheme="minorHAnsi" w:hAnsiTheme="minorHAnsi"/>
          <w:lang w:val="en-US"/>
        </w:rPr>
        <w:t>et</w:t>
      </w:r>
      <w:r w:rsidR="00061088" w:rsidRPr="00967B67">
        <w:rPr>
          <w:rFonts w:asciiTheme="minorHAnsi" w:hAnsiTheme="minorHAnsi"/>
        </w:rPr>
        <w:t xml:space="preserve"> </w:t>
      </w:r>
      <w:r w:rsidR="00061088" w:rsidRPr="00967B67">
        <w:rPr>
          <w:rFonts w:asciiTheme="minorHAnsi" w:hAnsiTheme="minorHAnsi"/>
          <w:lang w:val="en-US"/>
        </w:rPr>
        <w:t>al</w:t>
      </w:r>
      <w:r w:rsidR="00061088" w:rsidRPr="00967B67">
        <w:rPr>
          <w:rFonts w:asciiTheme="minorHAnsi" w:hAnsiTheme="minorHAnsi"/>
        </w:rPr>
        <w:t xml:space="preserve">., 2006). </w:t>
      </w:r>
      <w:r w:rsidR="00CD1322" w:rsidRPr="00967B67">
        <w:rPr>
          <w:rFonts w:asciiTheme="minorHAnsi" w:hAnsiTheme="minorHAnsi"/>
        </w:rPr>
        <w:t>Σύμφωνα</w:t>
      </w:r>
      <w:r w:rsidR="00CD1322">
        <w:rPr>
          <w:rFonts w:asciiTheme="minorHAnsi" w:hAnsiTheme="minorHAnsi"/>
        </w:rPr>
        <w:t xml:space="preserve"> με </w:t>
      </w:r>
      <w:r w:rsidR="00CD1322" w:rsidRPr="00967B67">
        <w:rPr>
          <w:rFonts w:asciiTheme="minorHAnsi" w:hAnsiTheme="minorHAnsi"/>
        </w:rPr>
        <w:t xml:space="preserve">τους </w:t>
      </w:r>
      <w:proofErr w:type="spellStart"/>
      <w:r w:rsidR="00CD1322" w:rsidRPr="00967B67">
        <w:rPr>
          <w:rFonts w:asciiTheme="minorHAnsi" w:hAnsiTheme="minorHAnsi"/>
          <w:lang w:val="en-US"/>
        </w:rPr>
        <w:t>Elsaid</w:t>
      </w:r>
      <w:proofErr w:type="spellEnd"/>
      <w:r w:rsidR="00CD1322" w:rsidRPr="00967B67">
        <w:rPr>
          <w:rFonts w:asciiTheme="minorHAnsi" w:hAnsiTheme="minorHAnsi"/>
        </w:rPr>
        <w:t xml:space="preserve"> και </w:t>
      </w:r>
      <w:proofErr w:type="spellStart"/>
      <w:r w:rsidR="00CD1322" w:rsidRPr="00967B67">
        <w:rPr>
          <w:rFonts w:asciiTheme="minorHAnsi" w:hAnsiTheme="minorHAnsi"/>
          <w:lang w:val="en-US"/>
        </w:rPr>
        <w:t>Ursel</w:t>
      </w:r>
      <w:proofErr w:type="spellEnd"/>
      <w:r w:rsidR="00CD1322" w:rsidRPr="00967B67">
        <w:rPr>
          <w:rFonts w:asciiTheme="minorHAnsi" w:hAnsiTheme="minorHAnsi"/>
        </w:rPr>
        <w:t xml:space="preserve"> (2012),</w:t>
      </w:r>
      <w:r w:rsidR="00CD1322" w:rsidRPr="00CD1322">
        <w:rPr>
          <w:rFonts w:asciiTheme="minorHAnsi" w:hAnsiTheme="minorHAnsi"/>
        </w:rPr>
        <w:t xml:space="preserve"> </w:t>
      </w:r>
      <w:r w:rsidR="00CD1322">
        <w:rPr>
          <w:rFonts w:asciiTheme="minorHAnsi" w:hAnsiTheme="minorHAnsi"/>
        </w:rPr>
        <w:t xml:space="preserve">ο μέσος όρος ηλικίας του συμβουλίου είναι αντίστροφα ανάλογος της ανάληψης μεγαλύτερου κινδύνου. </w:t>
      </w:r>
      <w:r w:rsidR="0012173A">
        <w:rPr>
          <w:rFonts w:asciiTheme="minorHAnsi" w:hAnsiTheme="minorHAnsi"/>
        </w:rPr>
        <w:t>Αυτό σημαίνει ότι οι μεγαλύτερες ηλικίες συνήθως αποστρέφονται τον κίνδυνο.</w:t>
      </w:r>
      <w:r w:rsidR="000E26E8">
        <w:rPr>
          <w:rFonts w:asciiTheme="minorHAnsi" w:hAnsiTheme="minorHAnsi"/>
        </w:rPr>
        <w:t xml:space="preserve"> Ως συνέπεια λοιπόν, αναμένεται να επηρεαστεί η </w:t>
      </w:r>
      <w:r w:rsidR="00E91352">
        <w:rPr>
          <w:rFonts w:asciiTheme="minorHAnsi" w:hAnsiTheme="minorHAnsi"/>
        </w:rPr>
        <w:t xml:space="preserve">τραπεζική </w:t>
      </w:r>
      <w:r w:rsidR="000E26E8">
        <w:rPr>
          <w:rFonts w:asciiTheme="minorHAnsi" w:hAnsiTheme="minorHAnsi"/>
        </w:rPr>
        <w:t>διαφοροποίηση αρνητικά</w:t>
      </w:r>
      <w:r w:rsidR="00381DA1">
        <w:rPr>
          <w:rFonts w:asciiTheme="minorHAnsi" w:hAnsiTheme="minorHAnsi"/>
        </w:rPr>
        <w:t xml:space="preserve">. Αντίθετη άποψη υποστηρίχθηκε από τον </w:t>
      </w:r>
      <w:proofErr w:type="spellStart"/>
      <w:r w:rsidR="00381DA1">
        <w:rPr>
          <w:rFonts w:asciiTheme="minorHAnsi" w:hAnsiTheme="minorHAnsi"/>
          <w:lang w:val="en-US"/>
        </w:rPr>
        <w:t>Serfling</w:t>
      </w:r>
      <w:proofErr w:type="spellEnd"/>
      <w:r w:rsidR="00381DA1" w:rsidRPr="00381DA1">
        <w:rPr>
          <w:rFonts w:asciiTheme="minorHAnsi" w:hAnsiTheme="minorHAnsi"/>
        </w:rPr>
        <w:t xml:space="preserve"> (2014), </w:t>
      </w:r>
      <w:r w:rsidR="00381DA1">
        <w:rPr>
          <w:rFonts w:asciiTheme="minorHAnsi" w:hAnsiTheme="minorHAnsi"/>
          <w:lang w:val="en-US"/>
        </w:rPr>
        <w:t>o</w:t>
      </w:r>
      <w:r w:rsidR="00381DA1">
        <w:rPr>
          <w:rFonts w:asciiTheme="minorHAnsi" w:hAnsiTheme="minorHAnsi"/>
        </w:rPr>
        <w:t xml:space="preserve"> οποίος διέκρινε μια θετική σχέση μεταξύ ηλικίας </w:t>
      </w:r>
      <w:r w:rsidR="00BC3E67">
        <w:rPr>
          <w:rFonts w:asciiTheme="minorHAnsi" w:hAnsiTheme="minorHAnsi"/>
        </w:rPr>
        <w:t xml:space="preserve">των στελεχών του συμβουλίου </w:t>
      </w:r>
      <w:r w:rsidR="00381DA1">
        <w:rPr>
          <w:rFonts w:asciiTheme="minorHAnsi" w:hAnsiTheme="minorHAnsi"/>
        </w:rPr>
        <w:t xml:space="preserve">και </w:t>
      </w:r>
      <w:r w:rsidR="00BC3E67">
        <w:rPr>
          <w:rFonts w:asciiTheme="minorHAnsi" w:hAnsiTheme="minorHAnsi"/>
        </w:rPr>
        <w:t xml:space="preserve">της </w:t>
      </w:r>
      <w:r w:rsidR="00381DA1">
        <w:rPr>
          <w:rFonts w:asciiTheme="minorHAnsi" w:hAnsiTheme="minorHAnsi"/>
        </w:rPr>
        <w:t>διαφοροποίησης.</w:t>
      </w:r>
    </w:p>
    <w:p w:rsidR="00D77167" w:rsidRPr="006B728D" w:rsidRDefault="00CD55FB"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Το</w:t>
      </w:r>
      <w:r w:rsidRPr="00CC4264">
        <w:rPr>
          <w:rFonts w:asciiTheme="minorHAnsi" w:hAnsiTheme="minorHAnsi"/>
        </w:rPr>
        <w:t xml:space="preserve"> </w:t>
      </w:r>
      <w:r>
        <w:rPr>
          <w:rFonts w:asciiTheme="minorHAnsi" w:hAnsiTheme="minorHAnsi"/>
        </w:rPr>
        <w:t>φύλο</w:t>
      </w:r>
      <w:r w:rsidRPr="00CC4264">
        <w:rPr>
          <w:rFonts w:asciiTheme="minorHAnsi" w:hAnsiTheme="minorHAnsi"/>
        </w:rPr>
        <w:t xml:space="preserve"> </w:t>
      </w:r>
      <w:r w:rsidR="0030127D" w:rsidRPr="0030127D">
        <w:rPr>
          <w:rFonts w:asciiTheme="minorHAnsi" w:hAnsiTheme="minorHAnsi"/>
          <w:b/>
        </w:rPr>
        <w:t>(</w:t>
      </w:r>
      <w:r w:rsidR="00CC4264" w:rsidRPr="00701216">
        <w:rPr>
          <w:rFonts w:asciiTheme="minorHAnsi" w:hAnsiTheme="minorHAnsi"/>
          <w:b/>
          <w:lang w:val="en-US"/>
        </w:rPr>
        <w:t>MALED</w:t>
      </w:r>
      <w:r w:rsidR="00CC4264" w:rsidRPr="00701216">
        <w:rPr>
          <w:rFonts w:asciiTheme="minorHAnsi" w:hAnsiTheme="minorHAnsi"/>
          <w:b/>
        </w:rPr>
        <w:t xml:space="preserve"> </w:t>
      </w:r>
      <w:r w:rsidR="00CC4264" w:rsidRPr="00AB754C">
        <w:rPr>
          <w:rFonts w:asciiTheme="minorHAnsi" w:hAnsiTheme="minorHAnsi"/>
        </w:rPr>
        <w:t xml:space="preserve">και </w:t>
      </w:r>
      <w:r w:rsidR="00CC4264" w:rsidRPr="00701216">
        <w:rPr>
          <w:rFonts w:asciiTheme="minorHAnsi" w:hAnsiTheme="minorHAnsi"/>
          <w:b/>
          <w:lang w:val="en-US"/>
        </w:rPr>
        <w:t>MALNED</w:t>
      </w:r>
      <w:r w:rsidR="00CC4264" w:rsidRPr="00701216">
        <w:rPr>
          <w:rFonts w:asciiTheme="minorHAnsi" w:hAnsiTheme="minorHAnsi"/>
          <w:b/>
        </w:rPr>
        <w:t>)</w:t>
      </w:r>
      <w:r w:rsidR="00CC4264">
        <w:rPr>
          <w:rFonts w:asciiTheme="minorHAnsi" w:hAnsiTheme="minorHAnsi"/>
        </w:rPr>
        <w:t>,</w:t>
      </w:r>
      <w:r w:rsidR="00CC4264" w:rsidRPr="00CC4264">
        <w:rPr>
          <w:rFonts w:asciiTheme="minorHAnsi" w:hAnsiTheme="minorHAnsi"/>
        </w:rPr>
        <w:t xml:space="preserve"> </w:t>
      </w:r>
      <w:r w:rsidR="00CC4264">
        <w:rPr>
          <w:rFonts w:asciiTheme="minorHAnsi" w:hAnsiTheme="minorHAnsi"/>
        </w:rPr>
        <w:t xml:space="preserve">το οποίο παίρνει την τιμή ένα όταν είναι άντρας και μηδέν όταν είναι γυναίκα. Αποδείχθηκε ότι </w:t>
      </w:r>
      <w:r w:rsidR="00701216">
        <w:rPr>
          <w:rFonts w:asciiTheme="minorHAnsi" w:hAnsiTheme="minorHAnsi"/>
        </w:rPr>
        <w:t>οι εταιρείες που διοικούνται κατά μέσο όρο από γυναίκες (</w:t>
      </w:r>
      <w:r w:rsidR="00701216">
        <w:rPr>
          <w:rFonts w:asciiTheme="minorHAnsi" w:hAnsiTheme="minorHAnsi"/>
          <w:lang w:val="en-US"/>
        </w:rPr>
        <w:t>female</w:t>
      </w:r>
      <w:r w:rsidR="00701216" w:rsidRPr="00701216">
        <w:rPr>
          <w:rFonts w:asciiTheme="minorHAnsi" w:hAnsiTheme="minorHAnsi"/>
        </w:rPr>
        <w:t xml:space="preserve"> </w:t>
      </w:r>
      <w:r w:rsidR="00701216">
        <w:rPr>
          <w:rFonts w:asciiTheme="minorHAnsi" w:hAnsiTheme="minorHAnsi"/>
          <w:lang w:val="en-US"/>
        </w:rPr>
        <w:t>CEO</w:t>
      </w:r>
      <w:r w:rsidR="00701216" w:rsidRPr="00701216">
        <w:rPr>
          <w:rFonts w:asciiTheme="minorHAnsi" w:hAnsiTheme="minorHAnsi"/>
        </w:rPr>
        <w:t>)</w:t>
      </w:r>
      <w:r w:rsidR="00701216">
        <w:rPr>
          <w:rFonts w:asciiTheme="minorHAnsi" w:hAnsiTheme="minorHAnsi"/>
        </w:rPr>
        <w:t xml:space="preserve"> έχουν καλύτερες επιδόσεις σε σχέση με το αν διοικούσαν </w:t>
      </w:r>
      <w:r w:rsidR="00701216" w:rsidRPr="00967B67">
        <w:rPr>
          <w:rFonts w:asciiTheme="minorHAnsi" w:hAnsiTheme="minorHAnsi"/>
        </w:rPr>
        <w:t xml:space="preserve">περισσότεροι άντρες. Επίσης </w:t>
      </w:r>
      <w:r w:rsidR="007D7B55" w:rsidRPr="00967B67">
        <w:rPr>
          <w:rFonts w:asciiTheme="minorHAnsi" w:hAnsiTheme="minorHAnsi"/>
        </w:rPr>
        <w:t xml:space="preserve">όταν </w:t>
      </w:r>
      <w:r w:rsidR="00701216" w:rsidRPr="00967B67">
        <w:rPr>
          <w:rFonts w:asciiTheme="minorHAnsi" w:hAnsiTheme="minorHAnsi"/>
        </w:rPr>
        <w:t xml:space="preserve">το μεγαλύτερο ποσοστό του </w:t>
      </w:r>
      <w:r w:rsidR="00701216" w:rsidRPr="00967B67">
        <w:rPr>
          <w:rFonts w:asciiTheme="minorHAnsi" w:hAnsiTheme="minorHAnsi"/>
          <w:lang w:val="en-US"/>
        </w:rPr>
        <w:t>CEO</w:t>
      </w:r>
      <w:r w:rsidR="00701216" w:rsidRPr="00967B67">
        <w:rPr>
          <w:rFonts w:asciiTheme="minorHAnsi" w:hAnsiTheme="minorHAnsi"/>
        </w:rPr>
        <w:t xml:space="preserve"> γυναίκες, παρατηρείται χαμηλ</w:t>
      </w:r>
      <w:r w:rsidR="007D7B55" w:rsidRPr="00967B67">
        <w:rPr>
          <w:rFonts w:asciiTheme="minorHAnsi" w:hAnsiTheme="minorHAnsi"/>
        </w:rPr>
        <w:t xml:space="preserve">ότερο επίπεδο </w:t>
      </w:r>
      <w:r w:rsidR="00701216" w:rsidRPr="00967B67">
        <w:rPr>
          <w:rFonts w:asciiTheme="minorHAnsi" w:hAnsiTheme="minorHAnsi"/>
        </w:rPr>
        <w:t>κ</w:t>
      </w:r>
      <w:r w:rsidR="007D7B55" w:rsidRPr="00967B67">
        <w:rPr>
          <w:rFonts w:asciiTheme="minorHAnsi" w:hAnsiTheme="minorHAnsi"/>
        </w:rPr>
        <w:t>ινδύνου έναντι των αντρών</w:t>
      </w:r>
      <w:r w:rsidR="000E60A9" w:rsidRPr="00967B67">
        <w:rPr>
          <w:rFonts w:asciiTheme="minorHAnsi" w:hAnsiTheme="minorHAnsi"/>
        </w:rPr>
        <w:t xml:space="preserve"> όπου ο κίνδυνος θα ήταν σε υψηλότερα επίπεδα</w:t>
      </w:r>
      <w:r w:rsidR="007D7B55" w:rsidRPr="00967B67">
        <w:rPr>
          <w:rFonts w:asciiTheme="minorHAnsi" w:hAnsiTheme="minorHAnsi"/>
        </w:rPr>
        <w:t xml:space="preserve"> </w:t>
      </w:r>
      <w:r w:rsidR="00E711A2" w:rsidRPr="00967B67">
        <w:rPr>
          <w:rFonts w:asciiTheme="minorHAnsi" w:hAnsiTheme="minorHAnsi"/>
        </w:rPr>
        <w:t>(</w:t>
      </w:r>
      <w:proofErr w:type="spellStart"/>
      <w:r w:rsidR="00997A90" w:rsidRPr="00967B67">
        <w:rPr>
          <w:rFonts w:asciiTheme="minorHAnsi" w:hAnsiTheme="minorHAnsi"/>
          <w:lang w:val="en-US"/>
        </w:rPr>
        <w:t>Khana</w:t>
      </w:r>
      <w:proofErr w:type="spellEnd"/>
      <w:r w:rsidR="00997A90" w:rsidRPr="00967B67">
        <w:rPr>
          <w:rFonts w:asciiTheme="minorHAnsi" w:hAnsiTheme="minorHAnsi"/>
        </w:rPr>
        <w:t xml:space="preserve"> και </w:t>
      </w:r>
      <w:proofErr w:type="spellStart"/>
      <w:r w:rsidR="00997A90" w:rsidRPr="00967B67">
        <w:rPr>
          <w:rFonts w:asciiTheme="minorHAnsi" w:hAnsiTheme="minorHAnsi"/>
          <w:lang w:val="en-US"/>
        </w:rPr>
        <w:t>Vieitob</w:t>
      </w:r>
      <w:proofErr w:type="spellEnd"/>
      <w:r w:rsidR="00E711A2" w:rsidRPr="00967B67">
        <w:rPr>
          <w:rFonts w:asciiTheme="minorHAnsi" w:hAnsiTheme="minorHAnsi"/>
        </w:rPr>
        <w:t xml:space="preserve">, </w:t>
      </w:r>
      <w:r w:rsidR="00997A90" w:rsidRPr="00967B67">
        <w:rPr>
          <w:rFonts w:asciiTheme="minorHAnsi" w:hAnsiTheme="minorHAnsi"/>
        </w:rPr>
        <w:t>2013</w:t>
      </w:r>
      <w:r w:rsidR="00E711A2" w:rsidRPr="00967B67">
        <w:rPr>
          <w:rFonts w:asciiTheme="minorHAnsi" w:hAnsiTheme="minorHAnsi"/>
        </w:rPr>
        <w:t>).</w:t>
      </w:r>
      <w:r w:rsidR="00ED7E91" w:rsidRPr="00967B67">
        <w:rPr>
          <w:rFonts w:asciiTheme="minorHAnsi" w:hAnsiTheme="minorHAnsi"/>
        </w:rPr>
        <w:t xml:space="preserve"> </w:t>
      </w:r>
      <w:r w:rsidR="00376F05" w:rsidRPr="00967B67">
        <w:rPr>
          <w:rFonts w:asciiTheme="minorHAnsi" w:hAnsiTheme="minorHAnsi"/>
        </w:rPr>
        <w:t xml:space="preserve">Ωστόσο υπάρχει μια έρευνα σχετικά με το συνολικό επίπεδο </w:t>
      </w:r>
      <w:r w:rsidR="00745063" w:rsidRPr="00967B67">
        <w:rPr>
          <w:rFonts w:asciiTheme="minorHAnsi" w:hAnsiTheme="minorHAnsi"/>
        </w:rPr>
        <w:t>αποδοχών</w:t>
      </w:r>
      <w:r w:rsidR="00376F05" w:rsidRPr="00967B67">
        <w:rPr>
          <w:rFonts w:asciiTheme="minorHAnsi" w:hAnsiTheme="minorHAnsi"/>
        </w:rPr>
        <w:t xml:space="preserve"> (</w:t>
      </w:r>
      <w:r w:rsidR="00376F05" w:rsidRPr="00967B67">
        <w:rPr>
          <w:rFonts w:asciiTheme="minorHAnsi" w:hAnsiTheme="minorHAnsi"/>
          <w:lang w:val="en-US"/>
        </w:rPr>
        <w:t>overall</w:t>
      </w:r>
      <w:r w:rsidR="00376F05" w:rsidRPr="00967B67">
        <w:rPr>
          <w:rFonts w:asciiTheme="minorHAnsi" w:hAnsiTheme="minorHAnsi"/>
        </w:rPr>
        <w:t xml:space="preserve"> </w:t>
      </w:r>
      <w:r w:rsidR="00376F05" w:rsidRPr="00967B67">
        <w:rPr>
          <w:rFonts w:asciiTheme="minorHAnsi" w:hAnsiTheme="minorHAnsi"/>
          <w:lang w:val="en-US"/>
        </w:rPr>
        <w:t>compensation</w:t>
      </w:r>
      <w:r w:rsidR="00376F05" w:rsidRPr="00967B67">
        <w:rPr>
          <w:rFonts w:asciiTheme="minorHAnsi" w:hAnsiTheme="minorHAnsi"/>
        </w:rPr>
        <w:t xml:space="preserve"> </w:t>
      </w:r>
      <w:r w:rsidR="00376F05" w:rsidRPr="00967B67">
        <w:rPr>
          <w:rFonts w:asciiTheme="minorHAnsi" w:hAnsiTheme="minorHAnsi"/>
          <w:lang w:val="en-US"/>
        </w:rPr>
        <w:t>level</w:t>
      </w:r>
      <w:r w:rsidR="00376F05" w:rsidRPr="00967B67">
        <w:rPr>
          <w:rFonts w:asciiTheme="minorHAnsi" w:hAnsiTheme="minorHAnsi"/>
        </w:rPr>
        <w:t xml:space="preserve">) μεταξύ αντρών και γυναικών στο </w:t>
      </w:r>
      <w:r w:rsidR="00376F05" w:rsidRPr="00967B67">
        <w:rPr>
          <w:rFonts w:asciiTheme="minorHAnsi" w:hAnsiTheme="minorHAnsi"/>
          <w:lang w:val="en-US"/>
        </w:rPr>
        <w:t>CEO</w:t>
      </w:r>
      <w:r w:rsidR="00376F05" w:rsidRPr="00967B67">
        <w:rPr>
          <w:rFonts w:asciiTheme="minorHAnsi" w:hAnsiTheme="minorHAnsi"/>
        </w:rPr>
        <w:t xml:space="preserve">, σύμφωνα με την οποία είναι χαμηλότερο στις γυναίκες σε σχέση με τους άντρες. Το χάσμα </w:t>
      </w:r>
      <w:r w:rsidR="00EC30E4" w:rsidRPr="00967B67">
        <w:rPr>
          <w:rFonts w:asciiTheme="minorHAnsi" w:hAnsiTheme="minorHAnsi"/>
        </w:rPr>
        <w:t>των φύλων</w:t>
      </w:r>
      <w:r w:rsidR="00376F05" w:rsidRPr="00967B67">
        <w:rPr>
          <w:rFonts w:asciiTheme="minorHAnsi" w:hAnsiTheme="minorHAnsi"/>
        </w:rPr>
        <w:t xml:space="preserve"> </w:t>
      </w:r>
      <w:r w:rsidR="00EC30E4" w:rsidRPr="00967B67">
        <w:rPr>
          <w:rFonts w:asciiTheme="minorHAnsi" w:hAnsiTheme="minorHAnsi"/>
        </w:rPr>
        <w:t xml:space="preserve">μειώθηκε </w:t>
      </w:r>
      <w:r w:rsidR="00745063" w:rsidRPr="00967B67">
        <w:rPr>
          <w:rFonts w:asciiTheme="minorHAnsi" w:hAnsiTheme="minorHAnsi"/>
        </w:rPr>
        <w:t>αρκετά</w:t>
      </w:r>
      <w:r w:rsidR="00EC30E4" w:rsidRPr="00967B67">
        <w:rPr>
          <w:rFonts w:asciiTheme="minorHAnsi" w:hAnsiTheme="minorHAnsi"/>
        </w:rPr>
        <w:t xml:space="preserve"> στην πορεία</w:t>
      </w:r>
      <w:r w:rsidR="00745063" w:rsidRPr="00967B67">
        <w:rPr>
          <w:rFonts w:asciiTheme="minorHAnsi" w:hAnsiTheme="minorHAnsi"/>
        </w:rPr>
        <w:t xml:space="preserve"> κυρίως λόγω της αυξανόμενης εξειδικευμένης μόρφωσης των γυναικών</w:t>
      </w:r>
      <w:r w:rsidR="006B728D" w:rsidRPr="00967B67">
        <w:rPr>
          <w:rFonts w:asciiTheme="minorHAnsi" w:hAnsiTheme="minorHAnsi"/>
        </w:rPr>
        <w:t xml:space="preserve"> (</w:t>
      </w:r>
      <w:proofErr w:type="spellStart"/>
      <w:r w:rsidR="006B728D" w:rsidRPr="00967B67">
        <w:rPr>
          <w:rFonts w:asciiTheme="minorHAnsi" w:hAnsiTheme="minorHAnsi"/>
          <w:lang w:val="en-US"/>
        </w:rPr>
        <w:t>Rekker</w:t>
      </w:r>
      <w:proofErr w:type="spellEnd"/>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006B728D" w:rsidRPr="00967B67">
        <w:rPr>
          <w:rFonts w:asciiTheme="minorHAnsi" w:hAnsiTheme="minorHAnsi"/>
        </w:rPr>
        <w:t>, 2014)</w:t>
      </w:r>
      <w:r w:rsidR="00745063" w:rsidRPr="00967B67">
        <w:rPr>
          <w:rFonts w:asciiTheme="minorHAnsi" w:hAnsiTheme="minorHAnsi"/>
        </w:rPr>
        <w:t>.</w:t>
      </w:r>
      <w:r w:rsidR="006842D5" w:rsidRPr="00967B67">
        <w:rPr>
          <w:rFonts w:asciiTheme="minorHAnsi" w:hAnsiTheme="minorHAnsi"/>
        </w:rPr>
        <w:t xml:space="preserve"> Τέλος, οι </w:t>
      </w:r>
      <w:proofErr w:type="spellStart"/>
      <w:r w:rsidR="006842D5" w:rsidRPr="00967B67">
        <w:rPr>
          <w:rFonts w:asciiTheme="minorHAnsi" w:hAnsiTheme="minorHAnsi"/>
          <w:lang w:val="en-US"/>
        </w:rPr>
        <w:t>Faccio</w:t>
      </w:r>
      <w:proofErr w:type="spellEnd"/>
      <w:r w:rsidR="006842D5" w:rsidRPr="00967B67">
        <w:rPr>
          <w:rFonts w:asciiTheme="minorHAnsi" w:hAnsiTheme="minorHAnsi"/>
        </w:rPr>
        <w:t xml:space="preserve"> </w:t>
      </w:r>
      <w:r w:rsidR="006842D5" w:rsidRPr="00967B67">
        <w:rPr>
          <w:rFonts w:asciiTheme="minorHAnsi" w:hAnsiTheme="minorHAnsi"/>
          <w:lang w:val="en-US"/>
        </w:rPr>
        <w:t>et</w:t>
      </w:r>
      <w:r w:rsidR="006842D5" w:rsidRPr="00967B67">
        <w:rPr>
          <w:rFonts w:asciiTheme="minorHAnsi" w:hAnsiTheme="minorHAnsi"/>
        </w:rPr>
        <w:t xml:space="preserve"> </w:t>
      </w:r>
      <w:r w:rsidR="006842D5" w:rsidRPr="00967B67">
        <w:rPr>
          <w:rFonts w:asciiTheme="minorHAnsi" w:hAnsiTheme="minorHAnsi"/>
          <w:lang w:val="en-US"/>
        </w:rPr>
        <w:t>al</w:t>
      </w:r>
      <w:r w:rsidR="006842D5" w:rsidRPr="00967B67">
        <w:rPr>
          <w:rFonts w:asciiTheme="minorHAnsi" w:hAnsiTheme="minorHAnsi"/>
        </w:rPr>
        <w:t xml:space="preserve"> (2013) υποστήριξαν ότι οι εταιρείες που διοικούνται από </w:t>
      </w:r>
      <w:r w:rsidR="006842D5" w:rsidRPr="00967B67">
        <w:rPr>
          <w:rFonts w:asciiTheme="minorHAnsi" w:hAnsiTheme="minorHAnsi"/>
          <w:lang w:val="en-US"/>
        </w:rPr>
        <w:t>CEOs</w:t>
      </w:r>
      <w:r w:rsidR="006842D5" w:rsidRPr="00967B67">
        <w:rPr>
          <w:rFonts w:asciiTheme="minorHAnsi" w:hAnsiTheme="minorHAnsi"/>
        </w:rPr>
        <w:t xml:space="preserve"> γυνα</w:t>
      </w:r>
      <w:r w:rsidR="006842D5">
        <w:rPr>
          <w:rFonts w:asciiTheme="minorHAnsi" w:hAnsiTheme="minorHAnsi"/>
        </w:rPr>
        <w:t>ίκες τείνουν να έχουν χαμηλότερη μόχλευση, σταθερότερα κέρδη καθώς και μια πιθανότητα πιθανότερης επιβίωσης από ότι αν διοικούνταν από άντρες.</w:t>
      </w:r>
      <w:r w:rsidR="00A4478B">
        <w:rPr>
          <w:rFonts w:asciiTheme="minorHAnsi" w:hAnsiTheme="minorHAnsi"/>
        </w:rPr>
        <w:t xml:space="preserve"> Επομένως το φύλο του συμβουλίου αναμένεται να επηρεάσει αρνητικά τη διαφοροποίηση του ενεργητικού (</w:t>
      </w:r>
      <w:proofErr w:type="spellStart"/>
      <w:r w:rsidR="00A4478B">
        <w:rPr>
          <w:rFonts w:asciiTheme="minorHAnsi" w:hAnsiTheme="minorHAnsi"/>
          <w:lang w:val="en-US"/>
        </w:rPr>
        <w:t>Rekker</w:t>
      </w:r>
      <w:proofErr w:type="spellEnd"/>
      <w:r w:rsidR="00A4478B" w:rsidRPr="00A4478B">
        <w:rPr>
          <w:rFonts w:asciiTheme="minorHAnsi" w:hAnsiTheme="minorHAnsi"/>
        </w:rPr>
        <w:t xml:space="preserve"> </w:t>
      </w:r>
      <w:r w:rsidR="00A4478B">
        <w:rPr>
          <w:rFonts w:asciiTheme="minorHAnsi" w:hAnsiTheme="minorHAnsi"/>
          <w:lang w:val="en-US"/>
        </w:rPr>
        <w:t>et</w:t>
      </w:r>
      <w:r w:rsidR="00A4478B" w:rsidRPr="00A4478B">
        <w:rPr>
          <w:rFonts w:asciiTheme="minorHAnsi" w:hAnsiTheme="minorHAnsi"/>
        </w:rPr>
        <w:t xml:space="preserve">. </w:t>
      </w:r>
      <w:r w:rsidR="00A4478B">
        <w:rPr>
          <w:rFonts w:asciiTheme="minorHAnsi" w:hAnsiTheme="minorHAnsi"/>
          <w:lang w:val="en-US"/>
        </w:rPr>
        <w:t>al</w:t>
      </w:r>
      <w:r w:rsidR="00A4478B" w:rsidRPr="00A4478B">
        <w:rPr>
          <w:rFonts w:asciiTheme="minorHAnsi" w:hAnsiTheme="minorHAnsi"/>
        </w:rPr>
        <w:t>., 2014).</w:t>
      </w:r>
    </w:p>
    <w:p w:rsidR="006B728D" w:rsidRPr="00DD036B" w:rsidRDefault="004125BA" w:rsidP="00DB2898">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 xml:space="preserve">Η εθνικότητα του </w:t>
      </w:r>
      <w:r w:rsidRPr="00AB754C">
        <w:rPr>
          <w:rFonts w:asciiTheme="minorHAnsi" w:hAnsiTheme="minorHAnsi"/>
          <w:lang w:val="en-US"/>
        </w:rPr>
        <w:t>CEO</w:t>
      </w:r>
      <w:r w:rsidR="0030127D">
        <w:rPr>
          <w:rFonts w:asciiTheme="minorHAnsi" w:hAnsiTheme="minorHAnsi"/>
        </w:rPr>
        <w:t xml:space="preserve"> </w:t>
      </w:r>
      <w:r w:rsidR="0030127D">
        <w:rPr>
          <w:rFonts w:asciiTheme="minorHAnsi" w:hAnsiTheme="minorHAnsi"/>
          <w:b/>
        </w:rPr>
        <w:t>(</w:t>
      </w:r>
      <w:r w:rsidRPr="00F13657">
        <w:rPr>
          <w:rFonts w:asciiTheme="minorHAnsi" w:hAnsiTheme="minorHAnsi"/>
          <w:b/>
          <w:lang w:val="en-US"/>
        </w:rPr>
        <w:t>NATED</w:t>
      </w:r>
      <w:r w:rsidRPr="00F13657">
        <w:rPr>
          <w:rFonts w:asciiTheme="minorHAnsi" w:hAnsiTheme="minorHAnsi"/>
          <w:b/>
        </w:rPr>
        <w:t xml:space="preserve"> </w:t>
      </w:r>
      <w:r w:rsidRPr="00AB754C">
        <w:rPr>
          <w:rFonts w:asciiTheme="minorHAnsi" w:hAnsiTheme="minorHAnsi"/>
        </w:rPr>
        <w:t xml:space="preserve">και </w:t>
      </w:r>
      <w:r w:rsidRPr="00F13657">
        <w:rPr>
          <w:rFonts w:asciiTheme="minorHAnsi" w:hAnsiTheme="minorHAnsi"/>
          <w:b/>
          <w:lang w:val="en-US"/>
        </w:rPr>
        <w:t>NATNED</w:t>
      </w:r>
      <w:r w:rsidRPr="00F13657">
        <w:rPr>
          <w:rFonts w:asciiTheme="minorHAnsi" w:hAnsiTheme="minorHAnsi"/>
          <w:b/>
        </w:rPr>
        <w:t>)</w:t>
      </w:r>
      <w:r>
        <w:rPr>
          <w:rFonts w:asciiTheme="minorHAnsi" w:hAnsiTheme="minorHAnsi"/>
        </w:rPr>
        <w:t xml:space="preserve"> είναι ένα ποσοστό το οποίο δείχνει κατά πόσο υπάρχει </w:t>
      </w:r>
      <w:r w:rsidR="004B678C">
        <w:rPr>
          <w:rFonts w:asciiTheme="minorHAnsi" w:hAnsiTheme="minorHAnsi"/>
        </w:rPr>
        <w:t>ποικιλία</w:t>
      </w:r>
      <w:r>
        <w:rPr>
          <w:rFonts w:asciiTheme="minorHAnsi" w:hAnsiTheme="minorHAnsi"/>
        </w:rPr>
        <w:t xml:space="preserve"> στην εθνικ</w:t>
      </w:r>
      <w:r w:rsidR="004B678C">
        <w:rPr>
          <w:rFonts w:asciiTheme="minorHAnsi" w:hAnsiTheme="minorHAnsi"/>
        </w:rPr>
        <w:t>ότητα των</w:t>
      </w:r>
      <w:r>
        <w:rPr>
          <w:rFonts w:asciiTheme="minorHAnsi" w:hAnsiTheme="minorHAnsi"/>
        </w:rPr>
        <w:t xml:space="preserve"> </w:t>
      </w:r>
      <w:r>
        <w:rPr>
          <w:rFonts w:asciiTheme="minorHAnsi" w:hAnsiTheme="minorHAnsi"/>
          <w:lang w:val="en-US"/>
        </w:rPr>
        <w:t>CEOs</w:t>
      </w:r>
      <w:r w:rsidRPr="004125BA">
        <w:rPr>
          <w:rFonts w:asciiTheme="minorHAnsi" w:hAnsiTheme="minorHAnsi"/>
        </w:rPr>
        <w:t>.</w:t>
      </w:r>
      <w:r>
        <w:rPr>
          <w:rFonts w:asciiTheme="minorHAnsi" w:hAnsiTheme="minorHAnsi"/>
        </w:rPr>
        <w:t xml:space="preserve"> </w:t>
      </w:r>
      <w:r w:rsidR="0072396E">
        <w:rPr>
          <w:rFonts w:asciiTheme="minorHAnsi" w:hAnsiTheme="minorHAnsi"/>
        </w:rPr>
        <w:t xml:space="preserve">Οι </w:t>
      </w:r>
      <w:r w:rsidR="0072396E">
        <w:rPr>
          <w:rFonts w:asciiTheme="minorHAnsi" w:hAnsiTheme="minorHAnsi"/>
          <w:lang w:val="en-US"/>
        </w:rPr>
        <w:t>Wolfe</w:t>
      </w:r>
      <w:r w:rsidR="0072396E" w:rsidRPr="0072396E">
        <w:rPr>
          <w:rFonts w:asciiTheme="minorHAnsi" w:hAnsiTheme="minorHAnsi"/>
        </w:rPr>
        <w:t xml:space="preserve"> </w:t>
      </w:r>
      <w:r w:rsidR="0072396E">
        <w:rPr>
          <w:rFonts w:asciiTheme="minorHAnsi" w:hAnsiTheme="minorHAnsi"/>
          <w:lang w:val="en-US"/>
        </w:rPr>
        <w:t>Morrison</w:t>
      </w:r>
      <w:r w:rsidR="0072396E" w:rsidRPr="0072396E">
        <w:rPr>
          <w:rFonts w:asciiTheme="minorHAnsi" w:hAnsiTheme="minorHAnsi"/>
        </w:rPr>
        <w:t xml:space="preserve"> </w:t>
      </w:r>
      <w:r w:rsidR="0072396E">
        <w:rPr>
          <w:rFonts w:asciiTheme="minorHAnsi" w:hAnsiTheme="minorHAnsi"/>
        </w:rPr>
        <w:t xml:space="preserve">και </w:t>
      </w:r>
      <w:r w:rsidR="0072396E">
        <w:rPr>
          <w:rFonts w:asciiTheme="minorHAnsi" w:hAnsiTheme="minorHAnsi"/>
          <w:lang w:val="en-US"/>
        </w:rPr>
        <w:t>Milliken</w:t>
      </w:r>
      <w:r w:rsidR="0072396E" w:rsidRPr="0072396E">
        <w:rPr>
          <w:rFonts w:asciiTheme="minorHAnsi" w:hAnsiTheme="minorHAnsi"/>
        </w:rPr>
        <w:t xml:space="preserve"> (2004), </w:t>
      </w:r>
      <w:r w:rsidR="0072396E">
        <w:rPr>
          <w:rFonts w:asciiTheme="minorHAnsi" w:hAnsiTheme="minorHAnsi"/>
        </w:rPr>
        <w:t xml:space="preserve">περιέγραψαν τον τρόπο με το οποίο το πολιτιστικό υπόβαθρο και η κουλτούρα των στελεχών διακυβέρνησης μπορεί να επηρεάσει τη συμπεριφορά των </w:t>
      </w:r>
      <w:r w:rsidR="0072396E">
        <w:rPr>
          <w:rFonts w:asciiTheme="minorHAnsi" w:hAnsiTheme="minorHAnsi"/>
          <w:lang w:val="en-US"/>
        </w:rPr>
        <w:t>CEOs</w:t>
      </w:r>
      <w:r w:rsidR="0072396E" w:rsidRPr="0072396E">
        <w:rPr>
          <w:rFonts w:asciiTheme="minorHAnsi" w:hAnsiTheme="minorHAnsi"/>
        </w:rPr>
        <w:t xml:space="preserve">. </w:t>
      </w:r>
      <w:r w:rsidR="001B5935">
        <w:rPr>
          <w:rFonts w:asciiTheme="minorHAnsi" w:hAnsiTheme="minorHAnsi"/>
        </w:rPr>
        <w:t>Ο παράγοντας αυτός μπορεί να επηρεάσει την ανάληψη μιας απόφασης</w:t>
      </w:r>
      <w:r w:rsidR="00606D91">
        <w:rPr>
          <w:rFonts w:asciiTheme="minorHAnsi" w:hAnsiTheme="minorHAnsi"/>
        </w:rPr>
        <w:t>, το κλίμα συνεργασίας και συνεπώς την απ</w:t>
      </w:r>
      <w:r w:rsidR="00BD2217">
        <w:rPr>
          <w:rFonts w:asciiTheme="minorHAnsi" w:hAnsiTheme="minorHAnsi"/>
        </w:rPr>
        <w:t>οδοτικότητα</w:t>
      </w:r>
      <w:r w:rsidR="001B5935">
        <w:rPr>
          <w:rFonts w:asciiTheme="minorHAnsi" w:hAnsiTheme="minorHAnsi"/>
        </w:rPr>
        <w:t xml:space="preserve">, λόγω του ότι υπάρχουν διαφορές στους εθιμοτυπικούς </w:t>
      </w:r>
      <w:r w:rsidR="008018CD">
        <w:rPr>
          <w:rFonts w:asciiTheme="minorHAnsi" w:hAnsiTheme="minorHAnsi"/>
        </w:rPr>
        <w:t>κανόνες</w:t>
      </w:r>
      <w:r w:rsidR="00DA65D5">
        <w:rPr>
          <w:rFonts w:asciiTheme="minorHAnsi" w:hAnsiTheme="minorHAnsi"/>
        </w:rPr>
        <w:t>,</w:t>
      </w:r>
      <w:r w:rsidR="008018CD">
        <w:rPr>
          <w:rFonts w:asciiTheme="minorHAnsi" w:hAnsiTheme="minorHAnsi"/>
        </w:rPr>
        <w:t xml:space="preserve"> </w:t>
      </w:r>
      <w:r w:rsidR="00DA65D5">
        <w:rPr>
          <w:rFonts w:asciiTheme="minorHAnsi" w:hAnsiTheme="minorHAnsi"/>
        </w:rPr>
        <w:t xml:space="preserve">την κουλτούρα </w:t>
      </w:r>
      <w:r w:rsidR="001B5935">
        <w:rPr>
          <w:rFonts w:asciiTheme="minorHAnsi" w:hAnsiTheme="minorHAnsi"/>
        </w:rPr>
        <w:t xml:space="preserve">και </w:t>
      </w:r>
      <w:r w:rsidR="00DA65D5">
        <w:rPr>
          <w:rFonts w:asciiTheme="minorHAnsi" w:hAnsiTheme="minorHAnsi"/>
        </w:rPr>
        <w:t xml:space="preserve">των </w:t>
      </w:r>
      <w:r w:rsidR="001B5935">
        <w:rPr>
          <w:rFonts w:asciiTheme="minorHAnsi" w:hAnsiTheme="minorHAnsi"/>
        </w:rPr>
        <w:t>κανόνων συμπεριφοράς μεταξύ διάφορων εθνικοτ</w:t>
      </w:r>
      <w:r w:rsidR="00DD036B">
        <w:rPr>
          <w:rFonts w:asciiTheme="minorHAnsi" w:hAnsiTheme="minorHAnsi"/>
        </w:rPr>
        <w:t>ήτων.</w:t>
      </w:r>
    </w:p>
    <w:p w:rsidR="00DD1F7B" w:rsidRPr="00967B67" w:rsidRDefault="00B05B90" w:rsidP="00DD1F7B">
      <w:pPr>
        <w:pStyle w:val="ListParagraph"/>
        <w:numPr>
          <w:ilvl w:val="0"/>
          <w:numId w:val="10"/>
        </w:numPr>
        <w:tabs>
          <w:tab w:val="left" w:pos="0"/>
          <w:tab w:val="left" w:pos="426"/>
        </w:tabs>
        <w:spacing w:after="0" w:line="360" w:lineRule="auto"/>
        <w:ind w:left="0" w:firstLine="0"/>
        <w:jc w:val="both"/>
        <w:rPr>
          <w:rFonts w:asciiTheme="minorHAnsi" w:hAnsiTheme="minorHAnsi"/>
        </w:rPr>
      </w:pPr>
      <w:r>
        <w:rPr>
          <w:rFonts w:asciiTheme="minorHAnsi" w:hAnsiTheme="minorHAnsi"/>
        </w:rPr>
        <w:t>Τέλος</w:t>
      </w:r>
      <w:r w:rsidRPr="00E816CE">
        <w:rPr>
          <w:rFonts w:asciiTheme="minorHAnsi" w:hAnsiTheme="minorHAnsi"/>
        </w:rPr>
        <w:t xml:space="preserve">, </w:t>
      </w:r>
      <w:r>
        <w:rPr>
          <w:rFonts w:asciiTheme="minorHAnsi" w:hAnsiTheme="minorHAnsi"/>
        </w:rPr>
        <w:t>η</w:t>
      </w:r>
      <w:r w:rsidRPr="00E816CE">
        <w:rPr>
          <w:rFonts w:asciiTheme="minorHAnsi" w:hAnsiTheme="minorHAnsi"/>
        </w:rPr>
        <w:t xml:space="preserve"> </w:t>
      </w:r>
      <w:r>
        <w:rPr>
          <w:rFonts w:asciiTheme="minorHAnsi" w:hAnsiTheme="minorHAnsi"/>
        </w:rPr>
        <w:t>εκπαίδευση</w:t>
      </w:r>
      <w:r w:rsidRPr="00E816CE">
        <w:rPr>
          <w:rFonts w:asciiTheme="minorHAnsi" w:hAnsiTheme="minorHAnsi"/>
        </w:rPr>
        <w:t xml:space="preserve"> </w:t>
      </w:r>
      <w:r w:rsidR="00E816CE">
        <w:rPr>
          <w:rFonts w:asciiTheme="minorHAnsi" w:hAnsiTheme="minorHAnsi"/>
        </w:rPr>
        <w:t xml:space="preserve">των μελών του συμβουλίου </w:t>
      </w:r>
      <w:r w:rsidR="001E08D3" w:rsidRPr="001E08D3">
        <w:rPr>
          <w:rFonts w:asciiTheme="minorHAnsi" w:hAnsiTheme="minorHAnsi"/>
          <w:b/>
        </w:rPr>
        <w:t>(</w:t>
      </w:r>
      <w:r w:rsidRPr="001E08D3">
        <w:rPr>
          <w:rFonts w:asciiTheme="minorHAnsi" w:hAnsiTheme="minorHAnsi"/>
          <w:b/>
          <w:lang w:val="en-US"/>
        </w:rPr>
        <w:t>EDUED</w:t>
      </w:r>
      <w:r w:rsidRPr="001E08D3">
        <w:rPr>
          <w:rFonts w:asciiTheme="minorHAnsi" w:hAnsiTheme="minorHAnsi"/>
          <w:b/>
        </w:rPr>
        <w:t xml:space="preserve"> και </w:t>
      </w:r>
      <w:r w:rsidRPr="001E08D3">
        <w:rPr>
          <w:rFonts w:asciiTheme="minorHAnsi" w:hAnsiTheme="minorHAnsi"/>
          <w:b/>
          <w:lang w:val="en-US"/>
        </w:rPr>
        <w:t>EDUNED</w:t>
      </w:r>
      <w:r w:rsidRPr="001E08D3">
        <w:rPr>
          <w:rFonts w:asciiTheme="minorHAnsi" w:hAnsiTheme="minorHAnsi"/>
          <w:b/>
        </w:rPr>
        <w:t>)</w:t>
      </w:r>
      <w:r w:rsidR="00E816CE" w:rsidRPr="00E816CE">
        <w:rPr>
          <w:rFonts w:asciiTheme="minorHAnsi" w:hAnsiTheme="minorHAnsi"/>
        </w:rPr>
        <w:t xml:space="preserve"> </w:t>
      </w:r>
      <w:r w:rsidR="00E816CE">
        <w:rPr>
          <w:rFonts w:asciiTheme="minorHAnsi" w:hAnsiTheme="minorHAnsi"/>
        </w:rPr>
        <w:t>αποτελεί</w:t>
      </w:r>
      <w:r w:rsidR="00E816CE" w:rsidRPr="00E816CE">
        <w:rPr>
          <w:rFonts w:asciiTheme="minorHAnsi" w:hAnsiTheme="minorHAnsi"/>
        </w:rPr>
        <w:t xml:space="preserve"> </w:t>
      </w:r>
      <w:r w:rsidR="00E816CE">
        <w:rPr>
          <w:rFonts w:asciiTheme="minorHAnsi" w:hAnsiTheme="minorHAnsi"/>
        </w:rPr>
        <w:t>σημαντικό παράγοντα για την πορεία τους μέσα στην εταιρε</w:t>
      </w:r>
      <w:r w:rsidR="00D73157">
        <w:rPr>
          <w:rFonts w:asciiTheme="minorHAnsi" w:hAnsiTheme="minorHAnsi"/>
        </w:rPr>
        <w:t xml:space="preserve">ία διότι το όλο και περισσότερο μεταβαλλόμενο πλαίσιο λειτουργίας των τραπεζών απαιτεί </w:t>
      </w:r>
      <w:r w:rsidR="00D73157" w:rsidRPr="00967B67">
        <w:rPr>
          <w:rFonts w:asciiTheme="minorHAnsi" w:hAnsiTheme="minorHAnsi"/>
        </w:rPr>
        <w:t xml:space="preserve">μεγαλύτερη εξειδίκευση τόσο στα στελέχη και τους υπαλλήλους όσο και στα </w:t>
      </w:r>
      <w:r w:rsidR="00D73157" w:rsidRPr="00967B67">
        <w:rPr>
          <w:rFonts w:asciiTheme="minorHAnsi" w:hAnsiTheme="minorHAnsi"/>
          <w:lang w:val="en-US"/>
        </w:rPr>
        <w:t>CEOs</w:t>
      </w:r>
      <w:r w:rsidR="00D73157" w:rsidRPr="00967B67">
        <w:rPr>
          <w:rFonts w:asciiTheme="minorHAnsi" w:hAnsiTheme="minorHAnsi"/>
        </w:rPr>
        <w:t xml:space="preserve"> (</w:t>
      </w:r>
      <w:proofErr w:type="spellStart"/>
      <w:r w:rsidR="00D73157" w:rsidRPr="00967B67">
        <w:rPr>
          <w:rFonts w:asciiTheme="minorHAnsi" w:hAnsiTheme="minorHAnsi"/>
          <w:lang w:val="en-US"/>
        </w:rPr>
        <w:t>Mundva</w:t>
      </w:r>
      <w:proofErr w:type="spellEnd"/>
      <w:r w:rsidR="00D73157" w:rsidRPr="00967B67">
        <w:rPr>
          <w:rFonts w:asciiTheme="minorHAnsi" w:hAnsiTheme="minorHAnsi"/>
        </w:rPr>
        <w:t xml:space="preserve"> και </w:t>
      </w:r>
      <w:r w:rsidR="00D73157" w:rsidRPr="00967B67">
        <w:rPr>
          <w:rFonts w:asciiTheme="minorHAnsi" w:hAnsiTheme="minorHAnsi"/>
          <w:lang w:val="en-US"/>
        </w:rPr>
        <w:t>Verger</w:t>
      </w:r>
      <w:r w:rsidR="00D73157" w:rsidRPr="00967B67">
        <w:rPr>
          <w:rFonts w:asciiTheme="minorHAnsi" w:hAnsiTheme="minorHAnsi"/>
        </w:rPr>
        <w:t>, 2015).</w:t>
      </w:r>
    </w:p>
    <w:tbl>
      <w:tblPr>
        <w:tblStyle w:val="LightShading1"/>
        <w:tblW w:w="6646" w:type="pct"/>
        <w:tblInd w:w="-1512" w:type="dxa"/>
        <w:tblBorders>
          <w:bottom w:val="none" w:sz="0" w:space="0" w:color="auto"/>
          <w:insideH w:val="single" w:sz="8" w:space="0" w:color="000000" w:themeColor="text1"/>
        </w:tblBorders>
        <w:tblLook w:val="0660"/>
      </w:tblPr>
      <w:tblGrid>
        <w:gridCol w:w="6163"/>
        <w:gridCol w:w="973"/>
        <w:gridCol w:w="829"/>
        <w:gridCol w:w="1168"/>
        <w:gridCol w:w="1071"/>
        <w:gridCol w:w="1123"/>
      </w:tblGrid>
      <w:tr w:rsidR="00DD1F7B" w:rsidRPr="0033601D" w:rsidTr="00A31CB7">
        <w:trPr>
          <w:cnfStyle w:val="100000000000"/>
          <w:trHeight w:val="4306"/>
        </w:trPr>
        <w:tc>
          <w:tcPr>
            <w:tcW w:w="2720" w:type="pct"/>
            <w:noWrap/>
          </w:tcPr>
          <w:p w:rsidR="00DD1F7B" w:rsidRPr="00A31CB7" w:rsidRDefault="00DD1F7B" w:rsidP="00B84658">
            <w:pPr>
              <w:rPr>
                <w:rFonts w:asciiTheme="minorHAnsi" w:hAnsiTheme="minorHAnsi"/>
                <w:bCs w:val="0"/>
                <w:color w:val="auto"/>
                <w:sz w:val="24"/>
                <w:szCs w:val="24"/>
                <w:u w:val="single"/>
              </w:rPr>
            </w:pPr>
            <w:r w:rsidRPr="00A31CB7">
              <w:rPr>
                <w:rFonts w:asciiTheme="minorHAnsi" w:hAnsiTheme="minorHAnsi"/>
                <w:bCs w:val="0"/>
                <w:color w:val="auto"/>
                <w:sz w:val="24"/>
                <w:szCs w:val="24"/>
                <w:u w:val="single"/>
              </w:rPr>
              <w:lastRenderedPageBreak/>
              <w:t>Χαρακτηριστικά Διακυβέρνησης</w:t>
            </w:r>
          </w:p>
          <w:p w:rsidR="00DD1F7B" w:rsidRPr="009F4DB0" w:rsidRDefault="007D35C8" w:rsidP="00B84658">
            <w:pPr>
              <w:rPr>
                <w:rFonts w:asciiTheme="minorHAnsi" w:hAnsiTheme="minorHAnsi"/>
                <w:bCs w:val="0"/>
                <w:color w:val="auto"/>
              </w:rPr>
            </w:pPr>
            <w:r>
              <w:rPr>
                <w:rFonts w:asciiTheme="minorHAnsi" w:hAnsiTheme="minorHAnsi"/>
                <w:bCs w:val="0"/>
                <w:color w:val="auto"/>
              </w:rPr>
              <w:t>Μέγεθος</w:t>
            </w:r>
            <w:r w:rsidR="00E70EB4">
              <w:rPr>
                <w:rFonts w:asciiTheme="minorHAnsi" w:hAnsiTheme="minorHAnsi"/>
                <w:bCs w:val="0"/>
                <w:color w:val="auto"/>
              </w:rPr>
              <w:t xml:space="preserve"> συμβουλίου</w:t>
            </w:r>
          </w:p>
          <w:p w:rsidR="00DD1F7B" w:rsidRPr="009F4DB0" w:rsidRDefault="007D35C8" w:rsidP="00B84658">
            <w:pPr>
              <w:rPr>
                <w:rFonts w:asciiTheme="minorHAnsi" w:hAnsiTheme="minorHAnsi"/>
                <w:bCs w:val="0"/>
                <w:color w:val="auto"/>
              </w:rPr>
            </w:pPr>
            <w:r>
              <w:rPr>
                <w:rFonts w:asciiTheme="minorHAnsi" w:hAnsiTheme="minorHAnsi"/>
                <w:bCs w:val="0"/>
                <w:color w:val="auto"/>
              </w:rPr>
              <w:t>Δυαδικότητα στο συμβούλιο</w:t>
            </w:r>
          </w:p>
          <w:p w:rsidR="00DD1F7B" w:rsidRPr="009F4DB0" w:rsidRDefault="007D35C8" w:rsidP="00B84658">
            <w:pPr>
              <w:rPr>
                <w:rFonts w:asciiTheme="minorHAnsi" w:hAnsiTheme="minorHAnsi"/>
                <w:bCs w:val="0"/>
                <w:color w:val="auto"/>
              </w:rPr>
            </w:pPr>
            <w:r>
              <w:rPr>
                <w:rFonts w:asciiTheme="minorHAnsi" w:hAnsiTheme="minorHAnsi"/>
                <w:bCs w:val="0"/>
                <w:color w:val="auto"/>
              </w:rPr>
              <w:t>Μέσος χρόνος παραμονής στο συμβούλιο (εκτελεστικά μέλη)</w:t>
            </w:r>
          </w:p>
          <w:p w:rsidR="007D35C8" w:rsidRDefault="007D35C8" w:rsidP="00B84658">
            <w:pPr>
              <w:rPr>
                <w:rFonts w:asciiTheme="minorHAnsi" w:hAnsiTheme="minorHAnsi"/>
                <w:bCs w:val="0"/>
                <w:color w:val="auto"/>
              </w:rPr>
            </w:pPr>
            <w:r>
              <w:rPr>
                <w:rFonts w:asciiTheme="minorHAnsi" w:hAnsiTheme="minorHAnsi"/>
                <w:bCs w:val="0"/>
                <w:color w:val="auto"/>
              </w:rPr>
              <w:t>Μέσος χρόνος παραμονής στο συμβούλιο (μη εκτελεστικά μέλη)</w:t>
            </w:r>
          </w:p>
          <w:p w:rsidR="00DD1F7B" w:rsidRPr="007D35C8" w:rsidRDefault="007D35C8" w:rsidP="00B84658">
            <w:pPr>
              <w:rPr>
                <w:rFonts w:asciiTheme="minorHAnsi" w:hAnsiTheme="minorHAnsi"/>
                <w:bCs w:val="0"/>
                <w:color w:val="auto"/>
              </w:rPr>
            </w:pPr>
            <w:r>
              <w:rPr>
                <w:rFonts w:asciiTheme="minorHAnsi" w:hAnsiTheme="minorHAnsi"/>
                <w:bCs w:val="0"/>
                <w:color w:val="auto"/>
              </w:rPr>
              <w:t>Παραμονή σε άλλα συμβούλια (εκτελεστικά μέλη)</w:t>
            </w:r>
          </w:p>
          <w:p w:rsidR="00DD1F7B" w:rsidRPr="007D35C8" w:rsidRDefault="007D35C8" w:rsidP="00B84658">
            <w:pPr>
              <w:rPr>
                <w:rFonts w:asciiTheme="minorHAnsi" w:hAnsiTheme="minorHAnsi"/>
                <w:bCs w:val="0"/>
                <w:color w:val="auto"/>
              </w:rPr>
            </w:pPr>
            <w:r>
              <w:rPr>
                <w:rFonts w:asciiTheme="minorHAnsi" w:hAnsiTheme="minorHAnsi"/>
                <w:bCs w:val="0"/>
                <w:color w:val="auto"/>
              </w:rPr>
              <w:t>Παραμονή σε άλλα συμβούλια (μη εκτελεστικά μέλη)</w:t>
            </w:r>
          </w:p>
          <w:p w:rsidR="00DD1F7B" w:rsidRPr="00DB66C6" w:rsidRDefault="00DB66C6" w:rsidP="00B84658">
            <w:pPr>
              <w:rPr>
                <w:rFonts w:asciiTheme="minorHAnsi" w:hAnsiTheme="minorHAnsi"/>
                <w:bCs w:val="0"/>
                <w:color w:val="auto"/>
              </w:rPr>
            </w:pPr>
            <w:r>
              <w:rPr>
                <w:rFonts w:asciiTheme="minorHAnsi" w:hAnsiTheme="minorHAnsi"/>
                <w:bCs w:val="0"/>
                <w:color w:val="auto"/>
              </w:rPr>
              <w:t xml:space="preserve">Ηλικία </w:t>
            </w:r>
            <w:r>
              <w:rPr>
                <w:rFonts w:asciiTheme="minorHAnsi" w:hAnsiTheme="minorHAnsi"/>
                <w:bCs w:val="0"/>
                <w:color w:val="auto"/>
                <w:lang w:val="en-US"/>
              </w:rPr>
              <w:t>CEO</w:t>
            </w:r>
            <w:r>
              <w:rPr>
                <w:rFonts w:asciiTheme="minorHAnsi" w:hAnsiTheme="minorHAnsi"/>
                <w:bCs w:val="0"/>
                <w:color w:val="auto"/>
              </w:rPr>
              <w:t xml:space="preserve"> (εκτελεστικ</w:t>
            </w:r>
            <w:r w:rsidR="005436F6">
              <w:rPr>
                <w:rFonts w:asciiTheme="minorHAnsi" w:hAnsiTheme="minorHAnsi"/>
                <w:bCs w:val="0"/>
                <w:color w:val="auto"/>
              </w:rPr>
              <w:t>ά μέ</w:t>
            </w:r>
            <w:r>
              <w:rPr>
                <w:rFonts w:asciiTheme="minorHAnsi" w:hAnsiTheme="minorHAnsi"/>
                <w:bCs w:val="0"/>
                <w:color w:val="auto"/>
              </w:rPr>
              <w:t>λ</w:t>
            </w:r>
            <w:r w:rsidR="005436F6">
              <w:rPr>
                <w:rFonts w:asciiTheme="minorHAnsi" w:hAnsiTheme="minorHAnsi"/>
                <w:bCs w:val="0"/>
                <w:color w:val="auto"/>
              </w:rPr>
              <w:t>η</w:t>
            </w:r>
            <w:r>
              <w:rPr>
                <w:rFonts w:asciiTheme="minorHAnsi" w:hAnsiTheme="minorHAnsi"/>
                <w:bCs w:val="0"/>
                <w:color w:val="auto"/>
              </w:rPr>
              <w:t>)</w:t>
            </w:r>
          </w:p>
          <w:p w:rsidR="00DD1F7B" w:rsidRPr="00DB66C6" w:rsidRDefault="00DB66C6" w:rsidP="00B84658">
            <w:pPr>
              <w:rPr>
                <w:rFonts w:asciiTheme="minorHAnsi" w:hAnsiTheme="minorHAnsi"/>
                <w:bCs w:val="0"/>
                <w:color w:val="auto"/>
              </w:rPr>
            </w:pPr>
            <w:r>
              <w:rPr>
                <w:rFonts w:asciiTheme="minorHAnsi" w:hAnsiTheme="minorHAnsi"/>
                <w:bCs w:val="0"/>
                <w:color w:val="auto"/>
              </w:rPr>
              <w:t xml:space="preserve">Ηλικία </w:t>
            </w:r>
            <w:r>
              <w:rPr>
                <w:rFonts w:asciiTheme="minorHAnsi" w:hAnsiTheme="minorHAnsi"/>
                <w:bCs w:val="0"/>
                <w:color w:val="auto"/>
                <w:lang w:val="en-US"/>
              </w:rPr>
              <w:t>CEO</w:t>
            </w:r>
            <w:r w:rsidRPr="00DB66C6">
              <w:rPr>
                <w:rFonts w:asciiTheme="minorHAnsi" w:hAnsiTheme="minorHAnsi"/>
                <w:bCs w:val="0"/>
                <w:color w:val="auto"/>
              </w:rPr>
              <w:t xml:space="preserve"> (</w:t>
            </w:r>
            <w:r>
              <w:rPr>
                <w:rFonts w:asciiTheme="minorHAnsi" w:hAnsiTheme="minorHAnsi"/>
                <w:bCs w:val="0"/>
                <w:color w:val="auto"/>
              </w:rPr>
              <w:t>μη εκτελεστικ</w:t>
            </w:r>
            <w:r w:rsidR="005436F6">
              <w:rPr>
                <w:rFonts w:asciiTheme="minorHAnsi" w:hAnsiTheme="minorHAnsi"/>
                <w:bCs w:val="0"/>
                <w:color w:val="auto"/>
              </w:rPr>
              <w:t>ά μέ</w:t>
            </w:r>
            <w:r>
              <w:rPr>
                <w:rFonts w:asciiTheme="minorHAnsi" w:hAnsiTheme="minorHAnsi"/>
                <w:bCs w:val="0"/>
                <w:color w:val="auto"/>
              </w:rPr>
              <w:t>λ</w:t>
            </w:r>
            <w:r w:rsidR="005436F6">
              <w:rPr>
                <w:rFonts w:asciiTheme="minorHAnsi" w:hAnsiTheme="minorHAnsi"/>
                <w:bCs w:val="0"/>
                <w:color w:val="auto"/>
              </w:rPr>
              <w:t>η</w:t>
            </w:r>
            <w:r>
              <w:rPr>
                <w:rFonts w:asciiTheme="minorHAnsi" w:hAnsiTheme="minorHAnsi"/>
                <w:bCs w:val="0"/>
                <w:color w:val="auto"/>
              </w:rPr>
              <w:t>)</w:t>
            </w:r>
          </w:p>
          <w:p w:rsidR="00DD1F7B" w:rsidRPr="005436F6" w:rsidRDefault="005436F6" w:rsidP="00B84658">
            <w:pPr>
              <w:rPr>
                <w:rFonts w:asciiTheme="minorHAnsi" w:hAnsiTheme="minorHAnsi"/>
                <w:bCs w:val="0"/>
                <w:color w:val="auto"/>
              </w:rPr>
            </w:pPr>
            <w:r>
              <w:rPr>
                <w:rFonts w:asciiTheme="minorHAnsi" w:hAnsiTheme="minorHAnsi"/>
                <w:bCs w:val="0"/>
                <w:color w:val="auto"/>
              </w:rPr>
              <w:t>Εκπαίδευση (εκτελεστικά μέλη)</w:t>
            </w:r>
          </w:p>
          <w:p w:rsidR="00DD1F7B" w:rsidRPr="005436F6" w:rsidRDefault="005436F6" w:rsidP="00B84658">
            <w:pPr>
              <w:rPr>
                <w:rFonts w:asciiTheme="minorHAnsi" w:hAnsiTheme="minorHAnsi"/>
                <w:bCs w:val="0"/>
                <w:color w:val="auto"/>
              </w:rPr>
            </w:pPr>
            <w:r>
              <w:rPr>
                <w:rFonts w:asciiTheme="minorHAnsi" w:hAnsiTheme="minorHAnsi"/>
                <w:bCs w:val="0"/>
                <w:color w:val="auto"/>
              </w:rPr>
              <w:t>Εκπαίδευση (μη εκτελεστικά μέλη)</w:t>
            </w:r>
          </w:p>
          <w:p w:rsidR="00DD1F7B" w:rsidRPr="005436F6" w:rsidRDefault="005436F6" w:rsidP="00B84658">
            <w:pPr>
              <w:rPr>
                <w:rFonts w:asciiTheme="minorHAnsi" w:hAnsiTheme="minorHAnsi"/>
                <w:bCs w:val="0"/>
                <w:color w:val="auto"/>
              </w:rPr>
            </w:pPr>
            <w:r>
              <w:rPr>
                <w:rFonts w:asciiTheme="minorHAnsi" w:hAnsiTheme="minorHAnsi"/>
                <w:bCs w:val="0"/>
                <w:color w:val="auto"/>
              </w:rPr>
              <w:t>Φύλο (εκτελεστικά μέλη)</w:t>
            </w:r>
          </w:p>
          <w:p w:rsidR="00DD1F7B" w:rsidRPr="005436F6" w:rsidRDefault="005436F6" w:rsidP="00B84658">
            <w:pPr>
              <w:rPr>
                <w:rFonts w:asciiTheme="minorHAnsi" w:hAnsiTheme="minorHAnsi"/>
                <w:bCs w:val="0"/>
                <w:color w:val="auto"/>
              </w:rPr>
            </w:pPr>
            <w:r>
              <w:rPr>
                <w:rFonts w:asciiTheme="minorHAnsi" w:hAnsiTheme="minorHAnsi"/>
                <w:bCs w:val="0"/>
                <w:color w:val="auto"/>
              </w:rPr>
              <w:t>Φύλο (μη εκτελεστικά μέλη)</w:t>
            </w:r>
          </w:p>
          <w:p w:rsidR="00DD1F7B" w:rsidRPr="005436F6" w:rsidRDefault="005436F6" w:rsidP="00B84658">
            <w:pPr>
              <w:rPr>
                <w:rFonts w:asciiTheme="minorHAnsi" w:hAnsiTheme="minorHAnsi"/>
                <w:bCs w:val="0"/>
                <w:color w:val="auto"/>
              </w:rPr>
            </w:pPr>
            <w:r>
              <w:rPr>
                <w:rFonts w:asciiTheme="minorHAnsi" w:hAnsiTheme="minorHAnsi"/>
                <w:bCs w:val="0"/>
                <w:color w:val="auto"/>
              </w:rPr>
              <w:t>Εθνικότητα (εκτελεστικά μέλη)</w:t>
            </w:r>
          </w:p>
          <w:p w:rsidR="00DD1F7B" w:rsidRPr="005436F6" w:rsidRDefault="005436F6" w:rsidP="00B84658">
            <w:pPr>
              <w:rPr>
                <w:rFonts w:asciiTheme="minorHAnsi" w:hAnsiTheme="minorHAnsi"/>
                <w:bCs w:val="0"/>
                <w:color w:val="auto"/>
              </w:rPr>
            </w:pPr>
            <w:r>
              <w:rPr>
                <w:rFonts w:asciiTheme="minorHAnsi" w:hAnsiTheme="minorHAnsi"/>
                <w:bCs w:val="0"/>
                <w:color w:val="auto"/>
              </w:rPr>
              <w:t>Εθνικότητα (μη εκτελεστικά μέλη)</w:t>
            </w:r>
          </w:p>
          <w:p w:rsidR="00DD1F7B" w:rsidRPr="005436F6" w:rsidRDefault="005436F6" w:rsidP="00B84658">
            <w:pPr>
              <w:rPr>
                <w:rFonts w:asciiTheme="minorHAnsi" w:hAnsiTheme="minorHAnsi"/>
                <w:b w:val="0"/>
                <w:bCs w:val="0"/>
                <w:color w:val="auto"/>
              </w:rPr>
            </w:pPr>
            <w:r>
              <w:rPr>
                <w:rFonts w:asciiTheme="minorHAnsi" w:hAnsiTheme="minorHAnsi"/>
                <w:bCs w:val="0"/>
                <w:color w:val="auto"/>
              </w:rPr>
              <w:t>Ανεξαρτησία συμβουλίου</w:t>
            </w:r>
          </w:p>
        </w:tc>
        <w:tc>
          <w:tcPr>
            <w:tcW w:w="430" w:type="pct"/>
          </w:tcPr>
          <w:p w:rsidR="00DD1F7B" w:rsidRPr="00A31CB7" w:rsidRDefault="00DD1F7B" w:rsidP="00B84658">
            <w:pPr>
              <w:pStyle w:val="DecimalAligned"/>
              <w:rPr>
                <w:rFonts w:eastAsia="Calibri" w:cs="Times New Roman"/>
                <w:bCs w:val="0"/>
                <w:color w:val="auto"/>
                <w:sz w:val="24"/>
                <w:szCs w:val="24"/>
                <w:u w:val="single"/>
                <w:lang w:val="el-GR"/>
              </w:rPr>
            </w:pPr>
            <w:r w:rsidRPr="00A31CB7">
              <w:rPr>
                <w:rFonts w:eastAsia="Calibri" w:cs="Times New Roman"/>
                <w:bCs w:val="0"/>
                <w:color w:val="auto"/>
                <w:sz w:val="24"/>
                <w:szCs w:val="24"/>
                <w:u w:val="single"/>
                <w:lang w:val="el-GR"/>
              </w:rPr>
              <w:t>Πλήθος</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87</w:t>
            </w:r>
            <w:r>
              <w:rPr>
                <w:rFonts w:asciiTheme="minorHAnsi" w:hAnsiTheme="minorHAnsi"/>
                <w:b w:val="0"/>
                <w:bCs w:val="0"/>
                <w:color w:val="auto"/>
                <w:lang w:val="en-US"/>
              </w:rPr>
              <w:t>0</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w:t>
            </w:r>
            <w:r>
              <w:rPr>
                <w:rFonts w:asciiTheme="minorHAnsi" w:hAnsiTheme="minorHAnsi"/>
                <w:b w:val="0"/>
                <w:bCs w:val="0"/>
                <w:color w:val="auto"/>
                <w:lang w:val="en-US"/>
              </w:rPr>
              <w:t>89</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74</w:t>
            </w:r>
            <w:r>
              <w:rPr>
                <w:rFonts w:asciiTheme="minorHAnsi" w:hAnsiTheme="minorHAnsi"/>
                <w:b w:val="0"/>
                <w:bCs w:val="0"/>
                <w:color w:val="auto"/>
                <w:lang w:val="en-US"/>
              </w:rPr>
              <w:t>2</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86</w:t>
            </w:r>
            <w:r>
              <w:rPr>
                <w:rFonts w:asciiTheme="minorHAnsi" w:hAnsiTheme="minorHAnsi"/>
                <w:b w:val="0"/>
                <w:bCs w:val="0"/>
                <w:color w:val="auto"/>
                <w:lang w:val="en-US"/>
              </w:rPr>
              <w:t>1</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w:t>
            </w:r>
            <w:r>
              <w:rPr>
                <w:rFonts w:asciiTheme="minorHAnsi" w:hAnsiTheme="minorHAnsi"/>
                <w:b w:val="0"/>
                <w:bCs w:val="0"/>
                <w:color w:val="auto"/>
                <w:lang w:val="en-US"/>
              </w:rPr>
              <w:t>39</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86</w:t>
            </w:r>
            <w:r>
              <w:rPr>
                <w:rFonts w:asciiTheme="minorHAnsi" w:hAnsiTheme="minorHAnsi"/>
                <w:b w:val="0"/>
                <w:bCs w:val="0"/>
                <w:color w:val="auto"/>
                <w:lang w:val="en-US"/>
              </w:rPr>
              <w:t>0</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w:t>
            </w:r>
            <w:r>
              <w:rPr>
                <w:rFonts w:asciiTheme="minorHAnsi" w:hAnsiTheme="minorHAnsi"/>
                <w:b w:val="0"/>
                <w:bCs w:val="0"/>
                <w:color w:val="auto"/>
                <w:lang w:val="en-US"/>
              </w:rPr>
              <w:t>25</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84</w:t>
            </w:r>
            <w:r>
              <w:rPr>
                <w:rFonts w:asciiTheme="minorHAnsi" w:hAnsiTheme="minorHAnsi"/>
                <w:b w:val="0"/>
                <w:bCs w:val="0"/>
                <w:color w:val="auto"/>
                <w:lang w:val="en-US"/>
              </w:rPr>
              <w:t>3</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74</w:t>
            </w:r>
            <w:r>
              <w:rPr>
                <w:rFonts w:asciiTheme="minorHAnsi" w:hAnsiTheme="minorHAnsi"/>
                <w:b w:val="0"/>
                <w:bCs w:val="0"/>
                <w:color w:val="auto"/>
                <w:lang w:val="en-US"/>
              </w:rPr>
              <w:t>2</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86</w:t>
            </w:r>
            <w:r>
              <w:rPr>
                <w:rFonts w:asciiTheme="minorHAnsi" w:hAnsiTheme="minorHAnsi"/>
                <w:b w:val="0"/>
                <w:bCs w:val="0"/>
                <w:color w:val="auto"/>
                <w:lang w:val="en-US"/>
              </w:rPr>
              <w:t>1</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74</w:t>
            </w:r>
            <w:r>
              <w:rPr>
                <w:rFonts w:asciiTheme="minorHAnsi" w:hAnsiTheme="minorHAnsi"/>
                <w:b w:val="0"/>
                <w:bCs w:val="0"/>
                <w:color w:val="auto"/>
                <w:lang w:val="en-US"/>
              </w:rPr>
              <w:t>1</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86</w:t>
            </w:r>
            <w:r>
              <w:rPr>
                <w:rFonts w:asciiTheme="minorHAnsi" w:hAnsiTheme="minorHAnsi"/>
                <w:b w:val="0"/>
                <w:bCs w:val="0"/>
                <w:color w:val="auto"/>
                <w:lang w:val="en-US"/>
              </w:rPr>
              <w:t>1</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62</w:t>
            </w:r>
            <w:r>
              <w:rPr>
                <w:rFonts w:asciiTheme="minorHAnsi" w:hAnsiTheme="minorHAnsi"/>
                <w:b w:val="0"/>
                <w:bCs w:val="0"/>
                <w:color w:val="auto"/>
                <w:lang w:val="en-US"/>
              </w:rPr>
              <w:t>1</w:t>
            </w:r>
          </w:p>
          <w:p w:rsidR="00DD1F7B" w:rsidRPr="006F4DE4" w:rsidRDefault="006F4DE4" w:rsidP="00E107CD">
            <w:pPr>
              <w:jc w:val="right"/>
              <w:rPr>
                <w:rFonts w:asciiTheme="minorHAnsi" w:hAnsiTheme="minorHAnsi"/>
                <w:b w:val="0"/>
                <w:bCs w:val="0"/>
                <w:color w:val="auto"/>
                <w:lang w:val="en-US"/>
              </w:rPr>
            </w:pPr>
            <w:r>
              <w:rPr>
                <w:rFonts w:asciiTheme="minorHAnsi" w:hAnsiTheme="minorHAnsi"/>
                <w:b w:val="0"/>
                <w:bCs w:val="0"/>
                <w:color w:val="auto"/>
              </w:rPr>
              <w:t>76</w:t>
            </w:r>
            <w:r>
              <w:rPr>
                <w:rFonts w:asciiTheme="minorHAnsi" w:hAnsiTheme="minorHAnsi"/>
                <w:b w:val="0"/>
                <w:bCs w:val="0"/>
                <w:color w:val="auto"/>
                <w:lang w:val="en-US"/>
              </w:rPr>
              <w:t>5</w:t>
            </w:r>
          </w:p>
          <w:p w:rsidR="00DD1F7B" w:rsidRPr="006F4DE4" w:rsidRDefault="00DD1F7B" w:rsidP="00E107CD">
            <w:pPr>
              <w:jc w:val="right"/>
              <w:rPr>
                <w:rFonts w:asciiTheme="minorHAnsi" w:hAnsiTheme="minorHAnsi"/>
                <w:b w:val="0"/>
                <w:bCs w:val="0"/>
                <w:color w:val="auto"/>
                <w:lang w:val="en-US"/>
              </w:rPr>
            </w:pPr>
            <w:r w:rsidRPr="009F4DB0">
              <w:rPr>
                <w:rFonts w:asciiTheme="minorHAnsi" w:hAnsiTheme="minorHAnsi"/>
                <w:b w:val="0"/>
                <w:bCs w:val="0"/>
                <w:color w:val="auto"/>
              </w:rPr>
              <w:t>86</w:t>
            </w:r>
            <w:r w:rsidR="006F4DE4">
              <w:rPr>
                <w:rFonts w:asciiTheme="minorHAnsi" w:hAnsiTheme="minorHAnsi"/>
                <w:b w:val="0"/>
                <w:bCs w:val="0"/>
                <w:color w:val="auto"/>
                <w:lang w:val="en-US"/>
              </w:rPr>
              <w:t>1</w:t>
            </w:r>
          </w:p>
        </w:tc>
        <w:tc>
          <w:tcPr>
            <w:tcW w:w="366" w:type="pct"/>
          </w:tcPr>
          <w:p w:rsidR="00DD1F7B" w:rsidRPr="00A31CB7" w:rsidRDefault="00E107CD" w:rsidP="00E107CD">
            <w:pPr>
              <w:pStyle w:val="DecimalAligned"/>
              <w:rPr>
                <w:rFonts w:eastAsia="Calibri" w:cs="Times New Roman"/>
                <w:bCs w:val="0"/>
                <w:color w:val="auto"/>
                <w:sz w:val="24"/>
                <w:szCs w:val="24"/>
                <w:u w:val="single"/>
                <w:lang w:val="el-GR"/>
              </w:rPr>
            </w:pPr>
            <w:r w:rsidRPr="00E107CD">
              <w:rPr>
                <w:rFonts w:eastAsia="Calibri" w:cs="Times New Roman"/>
                <w:bCs w:val="0"/>
                <w:color w:val="auto"/>
                <w:lang w:val="el-GR"/>
              </w:rPr>
              <w:t xml:space="preserve">   </w:t>
            </w:r>
            <w:r w:rsidR="00DD1F7B" w:rsidRPr="00A31CB7">
              <w:rPr>
                <w:rFonts w:eastAsia="Calibri" w:cs="Times New Roman"/>
                <w:bCs w:val="0"/>
                <w:color w:val="auto"/>
                <w:sz w:val="24"/>
                <w:szCs w:val="24"/>
                <w:u w:val="single"/>
                <w:lang w:val="el-GR"/>
              </w:rPr>
              <w:t>Μ.Ο</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2,664   0,015   4,386</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4,296</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1,788</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2,321</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53,524</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58,046   1,595</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1,452</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94,386</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87,632</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0,111</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0,228</w:t>
            </w:r>
          </w:p>
          <w:p w:rsidR="00DD1F7B" w:rsidRPr="009F4DB0" w:rsidRDefault="00DD1F7B" w:rsidP="00E107CD">
            <w:pPr>
              <w:jc w:val="right"/>
              <w:rPr>
                <w:rFonts w:asciiTheme="minorHAnsi" w:hAnsiTheme="minorHAnsi"/>
                <w:b w:val="0"/>
                <w:bCs w:val="0"/>
                <w:color w:val="auto"/>
              </w:rPr>
            </w:pPr>
            <w:r w:rsidRPr="009F4DB0">
              <w:rPr>
                <w:rFonts w:asciiTheme="minorHAnsi" w:hAnsiTheme="minorHAnsi"/>
                <w:b w:val="0"/>
                <w:bCs w:val="0"/>
                <w:color w:val="auto"/>
              </w:rPr>
              <w:t>0,763</w:t>
            </w:r>
          </w:p>
        </w:tc>
        <w:tc>
          <w:tcPr>
            <w:tcW w:w="516" w:type="pct"/>
          </w:tcPr>
          <w:p w:rsidR="00DD1F7B" w:rsidRPr="00A31CB7" w:rsidRDefault="00DD1F7B" w:rsidP="00B84658">
            <w:pPr>
              <w:pStyle w:val="DecimalAligned"/>
              <w:jc w:val="center"/>
              <w:rPr>
                <w:rFonts w:eastAsia="Calibri" w:cs="Times New Roman"/>
                <w:bCs w:val="0"/>
                <w:color w:val="auto"/>
                <w:sz w:val="24"/>
                <w:szCs w:val="24"/>
                <w:u w:val="single"/>
                <w:lang w:val="el-GR"/>
              </w:rPr>
            </w:pPr>
            <w:r w:rsidRPr="00A31CB7">
              <w:rPr>
                <w:rFonts w:eastAsia="Calibri" w:cs="Times New Roman"/>
                <w:bCs w:val="0"/>
                <w:color w:val="auto"/>
                <w:sz w:val="24"/>
                <w:szCs w:val="24"/>
                <w:u w:val="single"/>
                <w:lang w:val="el-GR"/>
              </w:rPr>
              <w:t>Διάμεσος</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2,665</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3,6</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4,1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2,1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53,4</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59,1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1,7</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1,5</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100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90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0,2</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0,769</w:t>
            </w:r>
          </w:p>
        </w:tc>
        <w:tc>
          <w:tcPr>
            <w:tcW w:w="473" w:type="pct"/>
          </w:tcPr>
          <w:p w:rsidR="00DD1F7B" w:rsidRPr="00A31CB7" w:rsidRDefault="005A3852" w:rsidP="00B84658">
            <w:pPr>
              <w:pStyle w:val="DecimalAligned"/>
              <w:jc w:val="center"/>
              <w:rPr>
                <w:rFonts w:eastAsia="Calibri" w:cs="Times New Roman"/>
                <w:bCs w:val="0"/>
                <w:color w:val="auto"/>
                <w:sz w:val="24"/>
                <w:szCs w:val="24"/>
                <w:u w:val="single"/>
                <w:lang w:val="el-GR"/>
              </w:rPr>
            </w:pPr>
            <w:r w:rsidRPr="00A31CB7">
              <w:rPr>
                <w:rFonts w:eastAsia="Calibri" w:cs="Times New Roman"/>
                <w:bCs w:val="0"/>
                <w:color w:val="auto"/>
                <w:sz w:val="24"/>
                <w:szCs w:val="24"/>
                <w:u w:val="single"/>
                <w:lang w:val="el-GR"/>
              </w:rPr>
              <w:t>Μέγιστο</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3,61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24,6</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12</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11,9</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7,8</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80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69,8</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4</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3</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100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100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0,7</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0,8</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w:t>
            </w:r>
          </w:p>
          <w:p w:rsidR="00DD1F7B" w:rsidRPr="009F4DB0" w:rsidRDefault="00DD1F7B" w:rsidP="00B84658">
            <w:pPr>
              <w:pStyle w:val="DecimalAligned"/>
              <w:jc w:val="center"/>
              <w:rPr>
                <w:rFonts w:eastAsia="Calibri" w:cs="Times New Roman"/>
                <w:b w:val="0"/>
                <w:bCs w:val="0"/>
                <w:color w:val="auto"/>
                <w:lang w:val="el-GR"/>
              </w:rPr>
            </w:pPr>
          </w:p>
        </w:tc>
        <w:tc>
          <w:tcPr>
            <w:tcW w:w="496" w:type="pct"/>
          </w:tcPr>
          <w:p w:rsidR="00DD1F7B" w:rsidRPr="00A31CB7" w:rsidRDefault="005A3852" w:rsidP="00B84658">
            <w:pPr>
              <w:pStyle w:val="DecimalAligned"/>
              <w:jc w:val="center"/>
              <w:rPr>
                <w:rFonts w:eastAsia="Calibri" w:cs="Times New Roman"/>
                <w:bCs w:val="0"/>
                <w:color w:val="auto"/>
                <w:sz w:val="24"/>
                <w:szCs w:val="24"/>
                <w:u w:val="single"/>
                <w:lang w:val="el-GR"/>
              </w:rPr>
            </w:pPr>
            <w:r w:rsidRPr="00A31CB7">
              <w:rPr>
                <w:rFonts w:eastAsia="Calibri" w:cs="Times New Roman"/>
                <w:bCs w:val="0"/>
                <w:color w:val="auto"/>
                <w:sz w:val="24"/>
                <w:szCs w:val="24"/>
                <w:u w:val="single"/>
                <w:lang w:val="el-GR"/>
              </w:rPr>
              <w:t>Ελάχιστο</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32</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38,8</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50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40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w:t>
            </w:r>
          </w:p>
          <w:p w:rsidR="00DD1F7B" w:rsidRPr="009F4DB0" w:rsidRDefault="00DD1F7B"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0,2</w:t>
            </w:r>
          </w:p>
          <w:p w:rsidR="00DD1F7B" w:rsidRPr="009F4DB0" w:rsidRDefault="00DD1F7B" w:rsidP="00B84658">
            <w:pPr>
              <w:pStyle w:val="DecimalAligned"/>
              <w:jc w:val="center"/>
              <w:rPr>
                <w:rFonts w:eastAsia="Calibri" w:cs="Times New Roman"/>
                <w:b w:val="0"/>
                <w:bCs w:val="0"/>
                <w:color w:val="auto"/>
                <w:lang w:val="el-GR"/>
              </w:rPr>
            </w:pPr>
          </w:p>
        </w:tc>
      </w:tr>
    </w:tbl>
    <w:p w:rsidR="009F4DB0" w:rsidRPr="0088283C" w:rsidRDefault="00DD1F7B" w:rsidP="007D433E">
      <w:pPr>
        <w:pStyle w:val="ListParagraph"/>
        <w:tabs>
          <w:tab w:val="left" w:pos="0"/>
          <w:tab w:val="left" w:pos="426"/>
        </w:tabs>
        <w:spacing w:after="0" w:line="360" w:lineRule="auto"/>
        <w:ind w:left="0"/>
        <w:jc w:val="center"/>
        <w:rPr>
          <w:b/>
        </w:rPr>
      </w:pPr>
      <w:r w:rsidRPr="00443522">
        <w:rPr>
          <w:b/>
        </w:rPr>
        <w:t xml:space="preserve">Πίνακας 4. </w:t>
      </w:r>
      <w:r w:rsidR="001132FA">
        <w:rPr>
          <w:b/>
        </w:rPr>
        <w:t>Στατιστικά</w:t>
      </w:r>
      <w:r w:rsidRPr="00443522">
        <w:rPr>
          <w:b/>
        </w:rPr>
        <w:t xml:space="preserve"> μεταβλητών</w:t>
      </w:r>
      <w:r>
        <w:rPr>
          <w:b/>
          <w:lang w:val="en-US"/>
        </w:rPr>
        <w:t xml:space="preserve"> </w:t>
      </w:r>
      <w:r>
        <w:rPr>
          <w:b/>
        </w:rPr>
        <w:t>διακυβέρνησης</w:t>
      </w:r>
    </w:p>
    <w:p w:rsidR="00DB2898" w:rsidRPr="00FF49DC" w:rsidRDefault="00E3222E" w:rsidP="0037134E">
      <w:pPr>
        <w:pStyle w:val="Heading1"/>
        <w:spacing w:before="240"/>
        <w:rPr>
          <w:rStyle w:val="Strong"/>
          <w:b/>
          <w:color w:val="auto"/>
          <w:sz w:val="24"/>
          <w:szCs w:val="24"/>
        </w:rPr>
      </w:pPr>
      <w:bookmarkStart w:id="22" w:name="_Toc414128625"/>
      <w:r w:rsidRPr="00FF49DC">
        <w:rPr>
          <w:rStyle w:val="Strong"/>
          <w:b/>
          <w:color w:val="auto"/>
          <w:sz w:val="24"/>
          <w:szCs w:val="24"/>
        </w:rPr>
        <w:t xml:space="preserve">3.3 </w:t>
      </w:r>
      <w:r w:rsidR="00C4565C" w:rsidRPr="00FF49DC">
        <w:rPr>
          <w:rStyle w:val="Strong"/>
          <w:b/>
          <w:color w:val="auto"/>
          <w:sz w:val="24"/>
          <w:szCs w:val="24"/>
        </w:rPr>
        <w:t>Χ</w:t>
      </w:r>
      <w:r w:rsidR="00DB2898" w:rsidRPr="00FF49DC">
        <w:rPr>
          <w:rStyle w:val="Strong"/>
          <w:b/>
          <w:color w:val="auto"/>
          <w:sz w:val="24"/>
          <w:szCs w:val="24"/>
        </w:rPr>
        <w:t>ρηματο</w:t>
      </w:r>
      <w:r w:rsidR="00C4565C" w:rsidRPr="00FF49DC">
        <w:rPr>
          <w:rStyle w:val="Strong"/>
          <w:b/>
          <w:color w:val="auto"/>
          <w:sz w:val="24"/>
          <w:szCs w:val="24"/>
        </w:rPr>
        <w:t>οικονομικές μεταβλητές</w:t>
      </w:r>
      <w:r w:rsidR="00DB2898" w:rsidRPr="00FF49DC">
        <w:rPr>
          <w:rStyle w:val="Strong"/>
          <w:b/>
          <w:color w:val="auto"/>
          <w:sz w:val="24"/>
          <w:szCs w:val="24"/>
        </w:rPr>
        <w:t xml:space="preserve"> </w:t>
      </w:r>
      <w:r w:rsidR="00F5335E" w:rsidRPr="00FF49DC">
        <w:rPr>
          <w:rStyle w:val="Strong"/>
          <w:b/>
          <w:color w:val="auto"/>
          <w:sz w:val="24"/>
          <w:szCs w:val="24"/>
        </w:rPr>
        <w:t xml:space="preserve">και </w:t>
      </w:r>
      <w:r w:rsidR="00F36E5C" w:rsidRPr="00FF49DC">
        <w:rPr>
          <w:rStyle w:val="Strong"/>
          <w:b/>
          <w:color w:val="auto"/>
          <w:sz w:val="24"/>
          <w:szCs w:val="24"/>
        </w:rPr>
        <w:t xml:space="preserve">μεταβλητές </w:t>
      </w:r>
      <w:r w:rsidR="00F5335E" w:rsidRPr="00FF49DC">
        <w:rPr>
          <w:rStyle w:val="Strong"/>
          <w:b/>
          <w:color w:val="auto"/>
          <w:sz w:val="24"/>
          <w:szCs w:val="24"/>
        </w:rPr>
        <w:t>διαφοροποίηση</w:t>
      </w:r>
      <w:r w:rsidR="00F36E5C" w:rsidRPr="00FF49DC">
        <w:rPr>
          <w:rStyle w:val="Strong"/>
          <w:b/>
          <w:color w:val="auto"/>
          <w:sz w:val="24"/>
          <w:szCs w:val="24"/>
        </w:rPr>
        <w:t>ς</w:t>
      </w:r>
      <w:bookmarkEnd w:id="22"/>
    </w:p>
    <w:p w:rsidR="00AB1FDA" w:rsidRDefault="0053402C" w:rsidP="0053402C">
      <w:pPr>
        <w:pStyle w:val="ListParagraph"/>
        <w:tabs>
          <w:tab w:val="left" w:pos="426"/>
        </w:tabs>
        <w:spacing w:after="0" w:line="360" w:lineRule="auto"/>
        <w:ind w:left="0"/>
        <w:jc w:val="both"/>
        <w:rPr>
          <w:rFonts w:asciiTheme="minorHAnsi" w:hAnsiTheme="minorHAnsi"/>
        </w:rPr>
      </w:pPr>
      <w:r w:rsidRPr="00DB2898">
        <w:rPr>
          <w:rFonts w:asciiTheme="minorHAnsi" w:hAnsiTheme="minorHAnsi"/>
        </w:rPr>
        <w:tab/>
      </w:r>
      <w:r w:rsidR="001A7AA5">
        <w:rPr>
          <w:rFonts w:asciiTheme="minorHAnsi" w:hAnsiTheme="minorHAnsi"/>
        </w:rPr>
        <w:t xml:space="preserve">Η βάση δεδομένων </w:t>
      </w:r>
      <w:r w:rsidR="00A71B8E">
        <w:rPr>
          <w:rFonts w:asciiTheme="minorHAnsi" w:hAnsiTheme="minorHAnsi"/>
          <w:lang w:val="en-US"/>
        </w:rPr>
        <w:t>B</w:t>
      </w:r>
      <w:r w:rsidR="001A7AA5">
        <w:rPr>
          <w:rFonts w:asciiTheme="minorHAnsi" w:hAnsiTheme="minorHAnsi"/>
          <w:lang w:val="en-US"/>
        </w:rPr>
        <w:t>anscope</w:t>
      </w:r>
      <w:r w:rsidR="001A7AA5" w:rsidRPr="0063578F">
        <w:rPr>
          <w:rFonts w:asciiTheme="minorHAnsi" w:hAnsiTheme="minorHAnsi"/>
        </w:rPr>
        <w:t xml:space="preserve"> </w:t>
      </w:r>
      <w:r w:rsidR="001A7AA5">
        <w:rPr>
          <w:rFonts w:asciiTheme="minorHAnsi" w:hAnsiTheme="minorHAnsi"/>
        </w:rPr>
        <w:t>υπερτερεί των υπόλοιπων, λόγω της πληθώρας οικονομικών στοιχείων για τις χρηματοπιστωτικές εταιρείες καθώς και στο σύνολο των τραπεζών που περιέχει.</w:t>
      </w:r>
      <w:r w:rsidR="004C591D">
        <w:rPr>
          <w:rFonts w:asciiTheme="minorHAnsi" w:hAnsiTheme="minorHAnsi"/>
        </w:rPr>
        <w:t xml:space="preserve"> </w:t>
      </w:r>
    </w:p>
    <w:p w:rsidR="0060721B" w:rsidRPr="007254E6" w:rsidRDefault="0060721B" w:rsidP="0060721B">
      <w:pPr>
        <w:pStyle w:val="ListParagraph"/>
        <w:tabs>
          <w:tab w:val="left" w:pos="426"/>
        </w:tabs>
        <w:spacing w:after="0" w:line="360" w:lineRule="auto"/>
        <w:ind w:left="0"/>
        <w:jc w:val="both"/>
        <w:rPr>
          <w:rFonts w:asciiTheme="minorHAnsi" w:hAnsiTheme="minorHAnsi"/>
        </w:rPr>
      </w:pPr>
      <w:r>
        <w:rPr>
          <w:rFonts w:asciiTheme="minorHAnsi" w:hAnsiTheme="minorHAnsi"/>
        </w:rPr>
        <w:tab/>
        <w:t>Όσο αφορά τη διαφοροποίηση των τραπεζών έχουν υπολογιστεί δύο δείκτες που αφορούν τόσο το ενεργητικό όσο και τα έσοδα. Για τη διαφοροποίηση του ενεργητικού μεταξύ των διάφορων τύπων περιουσιακών στοιχείων που έχουν στην κατοχή τους τα ιδρύματα είναι</w:t>
      </w:r>
      <w:r w:rsidRPr="008B66A7">
        <w:rPr>
          <w:rFonts w:asciiTheme="minorHAnsi" w:hAnsiTheme="minorHAnsi"/>
        </w:rPr>
        <w:t xml:space="preserve"> </w:t>
      </w:r>
      <w:r w:rsidRPr="00AB1FDA">
        <w:rPr>
          <w:rFonts w:asciiTheme="minorHAnsi" w:hAnsiTheme="minorHAnsi"/>
          <w:b/>
        </w:rPr>
        <w:t>(</w:t>
      </w:r>
      <w:r w:rsidR="009047DE">
        <w:rPr>
          <w:rFonts w:asciiTheme="minorHAnsi" w:hAnsiTheme="minorHAnsi"/>
          <w:b/>
          <w:lang w:val="en-US"/>
        </w:rPr>
        <w:t>AS</w:t>
      </w:r>
      <w:r w:rsidRPr="00AB1FDA">
        <w:rPr>
          <w:rFonts w:asciiTheme="minorHAnsi" w:hAnsiTheme="minorHAnsi"/>
          <w:b/>
          <w:lang w:val="en-US"/>
        </w:rPr>
        <w:t>DIV</w:t>
      </w:r>
      <w:r w:rsidRPr="00AB1FDA">
        <w:rPr>
          <w:rFonts w:asciiTheme="minorHAnsi" w:hAnsiTheme="minorHAnsi"/>
        </w:rPr>
        <w:t>)</w:t>
      </w:r>
      <w:r w:rsidRPr="003D0F9C">
        <w:rPr>
          <w:rFonts w:asciiTheme="minorHAnsi" w:hAnsiTheme="minorHAnsi"/>
        </w:rPr>
        <w:t xml:space="preserve">: </w:t>
      </w:r>
    </w:p>
    <w:p w:rsidR="0060721B" w:rsidRPr="007254E6" w:rsidRDefault="0060721B" w:rsidP="0060721B">
      <w:pPr>
        <w:pStyle w:val="ListParagraph"/>
        <w:tabs>
          <w:tab w:val="left" w:pos="426"/>
        </w:tabs>
        <w:spacing w:after="0" w:line="360" w:lineRule="auto"/>
        <w:ind w:left="0"/>
        <w:jc w:val="both"/>
        <w:rPr>
          <w:rFonts w:asciiTheme="minorHAnsi" w:hAnsiTheme="minorHAnsi"/>
        </w:rPr>
      </w:pPr>
      <w:r w:rsidRPr="00640DC8">
        <w:rPr>
          <w:rFonts w:asciiTheme="minorHAnsi" w:hAnsiTheme="minorHAnsi"/>
          <w:b/>
        </w:rPr>
        <w:t xml:space="preserve">1 - </w:t>
      </w:r>
      <w:r>
        <w:rPr>
          <w:rFonts w:asciiTheme="minorHAnsi" w:hAnsiTheme="minorHAnsi"/>
          <w:b/>
        </w:rPr>
        <w:t>|</w:t>
      </w:r>
      <w:r w:rsidR="00E45016">
        <w:rPr>
          <w:rFonts w:asciiTheme="minorHAnsi" w:hAnsiTheme="minorHAnsi"/>
          <w:b/>
        </w:rPr>
        <w:t>(Καθαρά δάνεια</w:t>
      </w:r>
      <w:r w:rsidRPr="00640DC8">
        <w:rPr>
          <w:rFonts w:asciiTheme="minorHAnsi" w:hAnsiTheme="minorHAnsi"/>
          <w:b/>
        </w:rPr>
        <w:t xml:space="preserve"> - </w:t>
      </w:r>
      <w:r w:rsidR="00E45016">
        <w:rPr>
          <w:rFonts w:asciiTheme="minorHAnsi" w:hAnsiTheme="minorHAnsi"/>
          <w:b/>
        </w:rPr>
        <w:t>λοιπά στοιχεία κερδοφόρου ενεργητικού</w:t>
      </w:r>
      <w:r w:rsidRPr="00640DC8">
        <w:rPr>
          <w:rFonts w:asciiTheme="minorHAnsi" w:hAnsiTheme="minorHAnsi"/>
          <w:b/>
        </w:rPr>
        <w:t>)/</w:t>
      </w:r>
      <w:r w:rsidR="00E45016">
        <w:rPr>
          <w:rFonts w:asciiTheme="minorHAnsi" w:hAnsiTheme="minorHAnsi"/>
          <w:b/>
        </w:rPr>
        <w:t>Συνολικά στοιχεία κερδοφόρου ενεργητικού</w:t>
      </w:r>
      <w:r w:rsidRPr="00640DC8">
        <w:rPr>
          <w:rFonts w:asciiTheme="minorHAnsi" w:hAnsiTheme="minorHAnsi"/>
          <w:b/>
        </w:rPr>
        <w:t>]</w:t>
      </w:r>
      <w:r>
        <w:rPr>
          <w:rFonts w:asciiTheme="minorHAnsi" w:hAnsiTheme="minorHAnsi"/>
          <w:b/>
        </w:rPr>
        <w:t>|</w:t>
      </w:r>
      <w:r>
        <w:rPr>
          <w:rFonts w:asciiTheme="minorHAnsi" w:hAnsiTheme="minorHAnsi"/>
        </w:rPr>
        <w:t xml:space="preserve">, όπου τα άλλα στοιχεία κερδοφόρου ενεργητικού είναι τα χρεόγραφα και οι επενδύσεις. Το συνολικό κερδοφόρο ενεργητικό είναι το σύνολο των καθαρών δανείων και τα άλλα στοιχεία κερδοφόρου ενεργητικού. Ο δείκτης παίρνει τιμές μεταξύ μηδέν και ένα, με την υψηλότερη να φανερώνει υψηλότερη διαφοροποίηση. </w:t>
      </w:r>
    </w:p>
    <w:p w:rsidR="0060721B" w:rsidRPr="00D62007" w:rsidRDefault="0060721B" w:rsidP="0060721B">
      <w:pPr>
        <w:pStyle w:val="ListParagraph"/>
        <w:tabs>
          <w:tab w:val="left" w:pos="426"/>
        </w:tabs>
        <w:spacing w:after="0" w:line="360" w:lineRule="auto"/>
        <w:ind w:left="0"/>
        <w:jc w:val="both"/>
        <w:rPr>
          <w:rFonts w:asciiTheme="minorHAnsi" w:hAnsiTheme="minorHAnsi"/>
        </w:rPr>
      </w:pPr>
      <w:r w:rsidRPr="007254E6">
        <w:rPr>
          <w:rFonts w:asciiTheme="minorHAnsi" w:hAnsiTheme="minorHAnsi"/>
        </w:rPr>
        <w:tab/>
      </w:r>
      <w:r>
        <w:rPr>
          <w:rFonts w:asciiTheme="minorHAnsi" w:hAnsiTheme="minorHAnsi"/>
        </w:rPr>
        <w:t>Για τη διαφοροποίηση των εσόδων έχει υπολογιστεί ο παρακάτω δείκτης</w:t>
      </w:r>
      <w:r w:rsidRPr="00180607">
        <w:rPr>
          <w:rFonts w:asciiTheme="minorHAnsi" w:hAnsiTheme="minorHAnsi"/>
        </w:rPr>
        <w:t xml:space="preserve"> </w:t>
      </w:r>
      <w:r w:rsidRPr="00AB1FDA">
        <w:rPr>
          <w:rFonts w:asciiTheme="minorHAnsi" w:hAnsiTheme="minorHAnsi"/>
          <w:b/>
        </w:rPr>
        <w:t>(</w:t>
      </w:r>
      <w:r w:rsidRPr="00AB1FDA">
        <w:rPr>
          <w:rFonts w:asciiTheme="minorHAnsi" w:hAnsiTheme="minorHAnsi"/>
          <w:b/>
          <w:lang w:val="en-US"/>
        </w:rPr>
        <w:t>INCDIV</w:t>
      </w:r>
      <w:r w:rsidRPr="00AB1FDA">
        <w:rPr>
          <w:rFonts w:asciiTheme="minorHAnsi" w:hAnsiTheme="minorHAnsi"/>
          <w:b/>
        </w:rPr>
        <w:t>)</w:t>
      </w:r>
      <w:r w:rsidRPr="009E4357">
        <w:rPr>
          <w:rFonts w:asciiTheme="minorHAnsi" w:hAnsiTheme="minorHAnsi"/>
        </w:rPr>
        <w:t xml:space="preserve">: </w:t>
      </w:r>
    </w:p>
    <w:p w:rsidR="0060721B" w:rsidRDefault="0060721B" w:rsidP="0053402C">
      <w:pPr>
        <w:pStyle w:val="ListParagraph"/>
        <w:tabs>
          <w:tab w:val="left" w:pos="426"/>
        </w:tabs>
        <w:spacing w:after="0" w:line="360" w:lineRule="auto"/>
        <w:ind w:left="0"/>
        <w:jc w:val="both"/>
        <w:rPr>
          <w:rFonts w:asciiTheme="minorHAnsi" w:hAnsiTheme="minorHAnsi"/>
        </w:rPr>
      </w:pPr>
      <w:r w:rsidRPr="00640DC8">
        <w:rPr>
          <w:rFonts w:asciiTheme="minorHAnsi" w:hAnsiTheme="minorHAnsi"/>
          <w:b/>
        </w:rPr>
        <w:t xml:space="preserve">1 - </w:t>
      </w:r>
      <w:r>
        <w:rPr>
          <w:rFonts w:asciiTheme="minorHAnsi" w:hAnsiTheme="minorHAnsi"/>
          <w:b/>
        </w:rPr>
        <w:t>|</w:t>
      </w:r>
      <w:r w:rsidRPr="00640DC8">
        <w:rPr>
          <w:rFonts w:asciiTheme="minorHAnsi" w:hAnsiTheme="minorHAnsi"/>
          <w:b/>
        </w:rPr>
        <w:t>(</w:t>
      </w:r>
      <w:r w:rsidR="00313109">
        <w:rPr>
          <w:rFonts w:asciiTheme="minorHAnsi" w:hAnsiTheme="minorHAnsi"/>
          <w:b/>
        </w:rPr>
        <w:t>Καθαρά έσοδα από τόκους</w:t>
      </w:r>
      <w:r w:rsidRPr="00640DC8">
        <w:rPr>
          <w:rFonts w:asciiTheme="minorHAnsi" w:hAnsiTheme="minorHAnsi"/>
          <w:b/>
        </w:rPr>
        <w:t xml:space="preserve"> - </w:t>
      </w:r>
      <w:r w:rsidR="00313109">
        <w:rPr>
          <w:rFonts w:asciiTheme="minorHAnsi" w:hAnsiTheme="minorHAnsi"/>
          <w:b/>
        </w:rPr>
        <w:t>Λοιπά λειτουργικά έσοδα</w:t>
      </w:r>
      <w:r w:rsidRPr="00640DC8">
        <w:rPr>
          <w:rFonts w:asciiTheme="minorHAnsi" w:hAnsiTheme="minorHAnsi"/>
          <w:b/>
        </w:rPr>
        <w:t>)/</w:t>
      </w:r>
      <w:r w:rsidR="00313109">
        <w:rPr>
          <w:rFonts w:asciiTheme="minorHAnsi" w:hAnsiTheme="minorHAnsi"/>
          <w:b/>
        </w:rPr>
        <w:t>Σύνολο λειτουργικών εσόδων</w:t>
      </w:r>
      <w:r>
        <w:rPr>
          <w:rFonts w:asciiTheme="minorHAnsi" w:hAnsiTheme="minorHAnsi"/>
          <w:b/>
        </w:rPr>
        <w:t>|</w:t>
      </w:r>
      <w:r w:rsidRPr="007F58C0">
        <w:rPr>
          <w:rFonts w:asciiTheme="minorHAnsi" w:hAnsiTheme="minorHAnsi"/>
        </w:rPr>
        <w:t xml:space="preserve">, </w:t>
      </w:r>
      <w:r>
        <w:rPr>
          <w:rFonts w:asciiTheme="minorHAnsi" w:hAnsiTheme="minorHAnsi"/>
        </w:rPr>
        <w:t>όπου</w:t>
      </w:r>
      <w:r w:rsidRPr="007F58C0">
        <w:rPr>
          <w:rFonts w:asciiTheme="minorHAnsi" w:hAnsiTheme="minorHAnsi"/>
        </w:rPr>
        <w:t xml:space="preserve"> </w:t>
      </w:r>
      <w:r>
        <w:rPr>
          <w:rFonts w:asciiTheme="minorHAnsi" w:hAnsiTheme="minorHAnsi"/>
        </w:rPr>
        <w:t>τα</w:t>
      </w:r>
      <w:r w:rsidRPr="007F58C0">
        <w:rPr>
          <w:rFonts w:asciiTheme="minorHAnsi" w:hAnsiTheme="minorHAnsi"/>
        </w:rPr>
        <w:t xml:space="preserve"> </w:t>
      </w:r>
      <w:r>
        <w:rPr>
          <w:rFonts w:asciiTheme="minorHAnsi" w:hAnsiTheme="minorHAnsi"/>
        </w:rPr>
        <w:t>καθαρά</w:t>
      </w:r>
      <w:r w:rsidRPr="007F58C0">
        <w:rPr>
          <w:rFonts w:asciiTheme="minorHAnsi" w:hAnsiTheme="minorHAnsi"/>
        </w:rPr>
        <w:t xml:space="preserve"> </w:t>
      </w:r>
      <w:r>
        <w:rPr>
          <w:rFonts w:asciiTheme="minorHAnsi" w:hAnsiTheme="minorHAnsi"/>
        </w:rPr>
        <w:t>έσοδα</w:t>
      </w:r>
      <w:r w:rsidRPr="007F58C0">
        <w:rPr>
          <w:rFonts w:asciiTheme="minorHAnsi" w:hAnsiTheme="minorHAnsi"/>
        </w:rPr>
        <w:t xml:space="preserve"> </w:t>
      </w:r>
      <w:r>
        <w:rPr>
          <w:rFonts w:asciiTheme="minorHAnsi" w:hAnsiTheme="minorHAnsi"/>
        </w:rPr>
        <w:t>από</w:t>
      </w:r>
      <w:r w:rsidRPr="007F58C0">
        <w:rPr>
          <w:rFonts w:asciiTheme="minorHAnsi" w:hAnsiTheme="minorHAnsi"/>
        </w:rPr>
        <w:t xml:space="preserve"> </w:t>
      </w:r>
      <w:r>
        <w:rPr>
          <w:rFonts w:asciiTheme="minorHAnsi" w:hAnsiTheme="minorHAnsi"/>
        </w:rPr>
        <w:t>τόκους</w:t>
      </w:r>
      <w:r w:rsidRPr="007F58C0">
        <w:rPr>
          <w:rFonts w:asciiTheme="minorHAnsi" w:hAnsiTheme="minorHAnsi"/>
        </w:rPr>
        <w:t xml:space="preserve"> </w:t>
      </w:r>
      <w:r>
        <w:rPr>
          <w:rFonts w:asciiTheme="minorHAnsi" w:hAnsiTheme="minorHAnsi"/>
        </w:rPr>
        <w:t>είναι</w:t>
      </w:r>
      <w:r w:rsidRPr="007F58C0">
        <w:rPr>
          <w:rFonts w:asciiTheme="minorHAnsi" w:hAnsiTheme="minorHAnsi"/>
        </w:rPr>
        <w:t xml:space="preserve"> </w:t>
      </w:r>
      <w:r>
        <w:rPr>
          <w:rFonts w:asciiTheme="minorHAnsi" w:hAnsiTheme="minorHAnsi"/>
        </w:rPr>
        <w:t>τα</w:t>
      </w:r>
      <w:r w:rsidRPr="007F58C0">
        <w:rPr>
          <w:rFonts w:asciiTheme="minorHAnsi" w:hAnsiTheme="minorHAnsi"/>
        </w:rPr>
        <w:t xml:space="preserve"> </w:t>
      </w:r>
      <w:r>
        <w:rPr>
          <w:rFonts w:asciiTheme="minorHAnsi" w:hAnsiTheme="minorHAnsi"/>
        </w:rPr>
        <w:t>έσοδα</w:t>
      </w:r>
      <w:r w:rsidRPr="007F58C0">
        <w:rPr>
          <w:rFonts w:asciiTheme="minorHAnsi" w:hAnsiTheme="minorHAnsi"/>
        </w:rPr>
        <w:t xml:space="preserve"> </w:t>
      </w:r>
      <w:r>
        <w:rPr>
          <w:rFonts w:asciiTheme="minorHAnsi" w:hAnsiTheme="minorHAnsi"/>
        </w:rPr>
        <w:t>από</w:t>
      </w:r>
      <w:r w:rsidRPr="007F58C0">
        <w:rPr>
          <w:rFonts w:asciiTheme="minorHAnsi" w:hAnsiTheme="minorHAnsi"/>
        </w:rPr>
        <w:t xml:space="preserve"> </w:t>
      </w:r>
      <w:r>
        <w:rPr>
          <w:rFonts w:asciiTheme="minorHAnsi" w:hAnsiTheme="minorHAnsi"/>
        </w:rPr>
        <w:t>τους</w:t>
      </w:r>
      <w:r w:rsidRPr="007F58C0">
        <w:rPr>
          <w:rFonts w:asciiTheme="minorHAnsi" w:hAnsiTheme="minorHAnsi"/>
        </w:rPr>
        <w:t xml:space="preserve"> </w:t>
      </w:r>
      <w:r>
        <w:rPr>
          <w:rFonts w:asciiTheme="minorHAnsi" w:hAnsiTheme="minorHAnsi"/>
        </w:rPr>
        <w:t>τόκους</w:t>
      </w:r>
      <w:r w:rsidRPr="007F58C0">
        <w:rPr>
          <w:rFonts w:asciiTheme="minorHAnsi" w:hAnsiTheme="minorHAnsi"/>
        </w:rPr>
        <w:t xml:space="preserve"> </w:t>
      </w:r>
      <w:r>
        <w:rPr>
          <w:rFonts w:asciiTheme="minorHAnsi" w:hAnsiTheme="minorHAnsi"/>
        </w:rPr>
        <w:t>αφαιρεμένα με τα έξοδα από τόκους και άλλα λειτουργικά έσοδα (καθαρά έσοδα από αμοιβές, προμήθειες και διαπραγμάτευση). Το εύρος τιμών του δείκτη είναι μηδέν έως ένα, με τη μεγαλύτερη να δείχνει υψηλότερη διαφοροποίηση. Οι δείκτες διαφοροποίησης τόσο του ενεργητικού όσο και των εσόδων είναι συμπληρωματικοί λόγω του ότι η διαφοροποίηση του ενεργητικού βασίζεται σε σταθερές μεταβλητές (</w:t>
      </w:r>
      <w:r>
        <w:rPr>
          <w:rFonts w:asciiTheme="minorHAnsi" w:hAnsiTheme="minorHAnsi"/>
          <w:lang w:val="en-US"/>
        </w:rPr>
        <w:t>stock</w:t>
      </w:r>
      <w:r w:rsidRPr="0065409A">
        <w:rPr>
          <w:rFonts w:asciiTheme="minorHAnsi" w:hAnsiTheme="minorHAnsi"/>
        </w:rPr>
        <w:t xml:space="preserve"> </w:t>
      </w:r>
      <w:r>
        <w:rPr>
          <w:rFonts w:asciiTheme="minorHAnsi" w:hAnsiTheme="minorHAnsi"/>
          <w:lang w:val="en-US"/>
        </w:rPr>
        <w:t>variables</w:t>
      </w:r>
      <w:r w:rsidRPr="0065409A">
        <w:rPr>
          <w:rFonts w:asciiTheme="minorHAnsi" w:hAnsiTheme="minorHAnsi"/>
        </w:rPr>
        <w:t>)</w:t>
      </w:r>
      <w:r>
        <w:rPr>
          <w:rFonts w:asciiTheme="minorHAnsi" w:hAnsiTheme="minorHAnsi"/>
        </w:rPr>
        <w:t>, ενώ των εσόδων σε κυμαινόμενες μεταβλητές (</w:t>
      </w:r>
      <w:r>
        <w:rPr>
          <w:rFonts w:asciiTheme="minorHAnsi" w:hAnsiTheme="minorHAnsi"/>
          <w:lang w:val="en-US"/>
        </w:rPr>
        <w:t>flow</w:t>
      </w:r>
      <w:r w:rsidRPr="0065409A">
        <w:rPr>
          <w:rFonts w:asciiTheme="minorHAnsi" w:hAnsiTheme="minorHAnsi"/>
        </w:rPr>
        <w:t xml:space="preserve"> </w:t>
      </w:r>
      <w:r>
        <w:rPr>
          <w:rFonts w:asciiTheme="minorHAnsi" w:hAnsiTheme="minorHAnsi"/>
          <w:lang w:val="en-US"/>
        </w:rPr>
        <w:t>variables</w:t>
      </w:r>
      <w:r>
        <w:rPr>
          <w:rFonts w:asciiTheme="minorHAnsi" w:hAnsiTheme="minorHAnsi"/>
        </w:rPr>
        <w:t>).</w:t>
      </w:r>
      <w:r w:rsidRPr="002D11ED">
        <w:rPr>
          <w:rFonts w:asciiTheme="minorHAnsi" w:hAnsiTheme="minorHAnsi"/>
        </w:rPr>
        <w:t xml:space="preserve"> </w:t>
      </w:r>
      <w:r>
        <w:rPr>
          <w:rFonts w:asciiTheme="minorHAnsi" w:hAnsiTheme="minorHAnsi"/>
        </w:rPr>
        <w:t>Στην περίπτωση της εργασίας αυτής αποτελούν την εξαρτημένη μεταβλητή για την ανάλυση των δεδομένων.</w:t>
      </w:r>
    </w:p>
    <w:p w:rsidR="0053402C" w:rsidRPr="007254E6" w:rsidRDefault="00AB1FDA" w:rsidP="0053402C">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60721B">
        <w:rPr>
          <w:rFonts w:asciiTheme="minorHAnsi" w:hAnsiTheme="minorHAnsi"/>
        </w:rPr>
        <w:t>Στη συνέχεια</w:t>
      </w:r>
      <w:r w:rsidR="004C591D">
        <w:rPr>
          <w:rFonts w:asciiTheme="minorHAnsi" w:hAnsiTheme="minorHAnsi"/>
        </w:rPr>
        <w:t>, πέρα από το σύνολο το</w:t>
      </w:r>
      <w:r w:rsidR="009C1050">
        <w:rPr>
          <w:rFonts w:asciiTheme="minorHAnsi" w:hAnsiTheme="minorHAnsi"/>
        </w:rPr>
        <w:t xml:space="preserve">υ ενεργητικού της κάθε τράπεζας το οποίο μετασχηματίστηκε σε λογάριθμο για να εξαλειφθεί η θετική </w:t>
      </w:r>
      <w:r>
        <w:rPr>
          <w:rFonts w:asciiTheme="minorHAnsi" w:hAnsiTheme="minorHAnsi"/>
        </w:rPr>
        <w:t>α</w:t>
      </w:r>
      <w:r w:rsidR="009C1050">
        <w:rPr>
          <w:rFonts w:asciiTheme="minorHAnsi" w:hAnsiTheme="minorHAnsi"/>
        </w:rPr>
        <w:t xml:space="preserve">συμμετρία στα δεδομένα </w:t>
      </w:r>
      <w:r w:rsidR="009C1050" w:rsidRPr="009C1050">
        <w:rPr>
          <w:rFonts w:asciiTheme="minorHAnsi" w:hAnsiTheme="minorHAnsi"/>
          <w:b/>
        </w:rPr>
        <w:lastRenderedPageBreak/>
        <w:t>(</w:t>
      </w:r>
      <w:r w:rsidR="009C1050" w:rsidRPr="009C1050">
        <w:rPr>
          <w:rFonts w:asciiTheme="minorHAnsi" w:hAnsiTheme="minorHAnsi"/>
          <w:b/>
          <w:lang w:val="en-US"/>
        </w:rPr>
        <w:t>LNTASSETS</w:t>
      </w:r>
      <w:r w:rsidR="009C1050" w:rsidRPr="009C1050">
        <w:rPr>
          <w:rFonts w:asciiTheme="minorHAnsi" w:hAnsiTheme="minorHAnsi"/>
          <w:b/>
        </w:rPr>
        <w:t>)</w:t>
      </w:r>
      <w:r w:rsidR="009C1050" w:rsidRPr="009C1050">
        <w:rPr>
          <w:rFonts w:asciiTheme="minorHAnsi" w:hAnsiTheme="minorHAnsi"/>
        </w:rPr>
        <w:t>,</w:t>
      </w:r>
      <w:r w:rsidR="009C1050" w:rsidRPr="009C1050">
        <w:rPr>
          <w:rFonts w:asciiTheme="minorHAnsi" w:hAnsiTheme="minorHAnsi"/>
          <w:b/>
        </w:rPr>
        <w:t xml:space="preserve"> </w:t>
      </w:r>
      <w:r w:rsidR="00D62EC2">
        <w:rPr>
          <w:rFonts w:asciiTheme="minorHAnsi" w:hAnsiTheme="minorHAnsi"/>
        </w:rPr>
        <w:t>εξετάστηκε</w:t>
      </w:r>
      <w:r w:rsidR="004C591D">
        <w:rPr>
          <w:rFonts w:asciiTheme="minorHAnsi" w:hAnsiTheme="minorHAnsi"/>
        </w:rPr>
        <w:t xml:space="preserve"> </w:t>
      </w:r>
      <w:r w:rsidR="009B449E">
        <w:rPr>
          <w:rFonts w:asciiTheme="minorHAnsi" w:hAnsiTheme="minorHAnsi"/>
        </w:rPr>
        <w:t xml:space="preserve">ο δείκτης για </w:t>
      </w:r>
      <w:r w:rsidR="004C591D">
        <w:rPr>
          <w:rFonts w:asciiTheme="minorHAnsi" w:hAnsiTheme="minorHAnsi"/>
        </w:rPr>
        <w:t>το συνολικό ποσό των δανείων που δόθηκαν ανά περ</w:t>
      </w:r>
      <w:r w:rsidR="00D62EC2">
        <w:rPr>
          <w:rFonts w:asciiTheme="minorHAnsi" w:hAnsiTheme="minorHAnsi"/>
        </w:rPr>
        <w:t xml:space="preserve">ίοδο, </w:t>
      </w:r>
      <w:r w:rsidR="004C591D">
        <w:rPr>
          <w:rFonts w:asciiTheme="minorHAnsi" w:hAnsiTheme="minorHAnsi"/>
        </w:rPr>
        <w:t>το συνολικό</w:t>
      </w:r>
      <w:r w:rsidR="00C46615">
        <w:rPr>
          <w:rFonts w:asciiTheme="minorHAnsi" w:hAnsiTheme="minorHAnsi"/>
        </w:rPr>
        <w:t xml:space="preserve"> αποθεματικό για απομειωμένα και σε καθυστέρηση δ</w:t>
      </w:r>
      <w:r w:rsidR="007469DA">
        <w:rPr>
          <w:rFonts w:asciiTheme="minorHAnsi" w:hAnsiTheme="minorHAnsi"/>
        </w:rPr>
        <w:t>άνεια,</w:t>
      </w:r>
      <w:r w:rsidR="00C46615">
        <w:rPr>
          <w:rFonts w:asciiTheme="minorHAnsi" w:hAnsiTheme="minorHAnsi"/>
          <w:lang w:val="en-US"/>
        </w:rPr>
        <w:t>NPLs</w:t>
      </w:r>
      <w:r w:rsidR="00D62EC2">
        <w:rPr>
          <w:rFonts w:asciiTheme="minorHAnsi" w:hAnsiTheme="minorHAnsi"/>
        </w:rPr>
        <w:t xml:space="preserve"> και οι προβλέψεις για επισφαλή δ</w:t>
      </w:r>
      <w:r w:rsidR="00A20193">
        <w:rPr>
          <w:rFonts w:asciiTheme="minorHAnsi" w:hAnsiTheme="minorHAnsi"/>
        </w:rPr>
        <w:t>άνεια</w:t>
      </w:r>
      <w:r w:rsidR="004651DD" w:rsidRPr="004651DD">
        <w:rPr>
          <w:rFonts w:asciiTheme="minorHAnsi" w:hAnsiTheme="minorHAnsi"/>
        </w:rPr>
        <w:t>,</w:t>
      </w:r>
      <w:r w:rsidR="004651DD" w:rsidRPr="004651DD">
        <w:rPr>
          <w:rFonts w:asciiTheme="minorHAnsi" w:hAnsiTheme="minorHAnsi"/>
          <w:b/>
        </w:rPr>
        <w:t xml:space="preserve"> </w:t>
      </w:r>
      <w:r w:rsidR="004651DD" w:rsidRPr="004651DD">
        <w:rPr>
          <w:rFonts w:asciiTheme="minorHAnsi" w:hAnsiTheme="minorHAnsi"/>
          <w:b/>
          <w:lang w:val="en-US"/>
        </w:rPr>
        <w:t>PROBLOANS</w:t>
      </w:r>
      <w:r w:rsidR="004651DD" w:rsidRPr="004651DD">
        <w:rPr>
          <w:rFonts w:asciiTheme="minorHAnsi" w:hAnsiTheme="minorHAnsi"/>
          <w:b/>
        </w:rPr>
        <w:t xml:space="preserve"> </w:t>
      </w:r>
      <w:r w:rsidR="004651DD" w:rsidRPr="00AB754C">
        <w:rPr>
          <w:rFonts w:asciiTheme="minorHAnsi" w:hAnsiTheme="minorHAnsi"/>
        </w:rPr>
        <w:t xml:space="preserve">- </w:t>
      </w:r>
      <w:r w:rsidR="004651DD" w:rsidRPr="00AB754C">
        <w:rPr>
          <w:rFonts w:asciiTheme="minorHAnsi" w:hAnsiTheme="minorHAnsi"/>
          <w:lang w:val="en-US"/>
        </w:rPr>
        <w:t>Impaired</w:t>
      </w:r>
      <w:r w:rsidR="004651DD" w:rsidRPr="00AB754C">
        <w:rPr>
          <w:rFonts w:asciiTheme="minorHAnsi" w:hAnsiTheme="minorHAnsi"/>
        </w:rPr>
        <w:t xml:space="preserve"> </w:t>
      </w:r>
      <w:r w:rsidR="004651DD" w:rsidRPr="00AB754C">
        <w:rPr>
          <w:rFonts w:asciiTheme="minorHAnsi" w:hAnsiTheme="minorHAnsi"/>
          <w:lang w:val="en-US"/>
        </w:rPr>
        <w:t>Loans</w:t>
      </w:r>
      <w:r w:rsidR="004651DD" w:rsidRPr="00AB754C">
        <w:rPr>
          <w:rFonts w:asciiTheme="minorHAnsi" w:hAnsiTheme="minorHAnsi"/>
        </w:rPr>
        <w:t>/</w:t>
      </w:r>
      <w:proofErr w:type="spellStart"/>
      <w:r w:rsidR="004651DD" w:rsidRPr="00AB754C">
        <w:rPr>
          <w:rFonts w:asciiTheme="minorHAnsi" w:hAnsiTheme="minorHAnsi"/>
          <w:lang w:val="en-US"/>
        </w:rPr>
        <w:t>Grossloans</w:t>
      </w:r>
      <w:proofErr w:type="spellEnd"/>
      <w:r w:rsidR="00A20193" w:rsidRPr="00AB754C">
        <w:rPr>
          <w:rFonts w:asciiTheme="minorHAnsi" w:hAnsiTheme="minorHAnsi"/>
        </w:rPr>
        <w:t>).</w:t>
      </w:r>
    </w:p>
    <w:p w:rsidR="00D33D1F" w:rsidRPr="006078F6" w:rsidRDefault="001F1CA7" w:rsidP="0053402C">
      <w:pPr>
        <w:pStyle w:val="ListParagraph"/>
        <w:tabs>
          <w:tab w:val="left" w:pos="426"/>
        </w:tabs>
        <w:spacing w:after="0" w:line="360" w:lineRule="auto"/>
        <w:ind w:left="0"/>
        <w:jc w:val="both"/>
        <w:rPr>
          <w:rFonts w:asciiTheme="minorHAnsi" w:hAnsiTheme="minorHAnsi"/>
        </w:rPr>
      </w:pPr>
      <w:r w:rsidRPr="007254E6">
        <w:rPr>
          <w:rFonts w:asciiTheme="minorHAnsi" w:hAnsiTheme="minorHAnsi"/>
        </w:rPr>
        <w:tab/>
      </w:r>
      <w:r>
        <w:rPr>
          <w:rFonts w:asciiTheme="minorHAnsi" w:hAnsiTheme="minorHAnsi"/>
        </w:rPr>
        <w:t>Έχουν υπολογιστεί επίσης μερικοί δείκτες σχετικά με τα έξοδα, τα έσοδα, τα ίδια κεφάλαια, το καθαρό κέρδος προ τόκων και φόρων και τη διατραπεζική δραστηρι</w:t>
      </w:r>
      <w:r w:rsidR="0060721B">
        <w:rPr>
          <w:rFonts w:asciiTheme="minorHAnsi" w:hAnsiTheme="minorHAnsi"/>
        </w:rPr>
        <w:t xml:space="preserve">ότητα. Πιο συγκεκριμένα, </w:t>
      </w:r>
      <w:r>
        <w:rPr>
          <w:rFonts w:asciiTheme="minorHAnsi" w:hAnsiTheme="minorHAnsi"/>
        </w:rPr>
        <w:t xml:space="preserve">ο </w:t>
      </w:r>
      <w:r w:rsidR="0060721B">
        <w:rPr>
          <w:rFonts w:asciiTheme="minorHAnsi" w:hAnsiTheme="minorHAnsi"/>
        </w:rPr>
        <w:t xml:space="preserve">δείκτης </w:t>
      </w:r>
      <w:r>
        <w:rPr>
          <w:rFonts w:asciiTheme="minorHAnsi" w:hAnsiTheme="minorHAnsi"/>
        </w:rPr>
        <w:t xml:space="preserve">κόστος προς τα έσοδα </w:t>
      </w:r>
      <w:r w:rsidRPr="001F1CA7">
        <w:rPr>
          <w:rFonts w:asciiTheme="minorHAnsi" w:hAnsiTheme="minorHAnsi"/>
          <w:b/>
        </w:rPr>
        <w:t>(</w:t>
      </w:r>
      <w:r w:rsidRPr="001F1CA7">
        <w:rPr>
          <w:rFonts w:asciiTheme="minorHAnsi" w:hAnsiTheme="minorHAnsi"/>
          <w:b/>
          <w:lang w:val="en-US"/>
        </w:rPr>
        <w:t>COST</w:t>
      </w:r>
      <w:r w:rsidRPr="001F1CA7">
        <w:rPr>
          <w:rFonts w:asciiTheme="minorHAnsi" w:hAnsiTheme="minorHAnsi"/>
          <w:b/>
        </w:rPr>
        <w:t>)</w:t>
      </w:r>
      <w:r w:rsidRPr="001F1CA7">
        <w:rPr>
          <w:rFonts w:asciiTheme="minorHAnsi" w:hAnsiTheme="minorHAnsi"/>
        </w:rPr>
        <w:t xml:space="preserve"> </w:t>
      </w:r>
      <w:r>
        <w:rPr>
          <w:rFonts w:asciiTheme="minorHAnsi" w:hAnsiTheme="minorHAnsi"/>
        </w:rPr>
        <w:t xml:space="preserve">δείχνει </w:t>
      </w:r>
      <w:r w:rsidR="002E5DD2">
        <w:rPr>
          <w:rFonts w:asciiTheme="minorHAnsi" w:hAnsiTheme="minorHAnsi"/>
        </w:rPr>
        <w:t>την αποτελεσματικότητα της εταιρείας στην ελαχιστοποίηση του κόστους ενώ αυξάνονται τα κέρδη. Όσο μικρότερη είναι η τιμή του δείκτη, τόσο πιο αποτελεσματικά κινείται η τράπεζα</w:t>
      </w:r>
      <w:r w:rsidR="00CA3400">
        <w:rPr>
          <w:rFonts w:asciiTheme="minorHAnsi" w:hAnsiTheme="minorHAnsi"/>
        </w:rPr>
        <w:t xml:space="preserve">. </w:t>
      </w:r>
    </w:p>
    <w:p w:rsidR="00942683" w:rsidRDefault="00942683" w:rsidP="0053402C">
      <w:pPr>
        <w:pStyle w:val="ListParagraph"/>
        <w:tabs>
          <w:tab w:val="left" w:pos="426"/>
        </w:tabs>
        <w:spacing w:after="0" w:line="360" w:lineRule="auto"/>
        <w:ind w:left="0"/>
        <w:jc w:val="both"/>
        <w:rPr>
          <w:rFonts w:asciiTheme="minorHAnsi" w:hAnsiTheme="minorHAnsi"/>
        </w:rPr>
      </w:pPr>
      <w:r>
        <w:rPr>
          <w:rFonts w:asciiTheme="minorHAnsi" w:hAnsiTheme="minorHAnsi"/>
        </w:rPr>
        <w:tab/>
        <w:t>Ο</w:t>
      </w:r>
      <w:r w:rsidRPr="00E374DB">
        <w:rPr>
          <w:rFonts w:asciiTheme="minorHAnsi" w:hAnsiTheme="minorHAnsi"/>
        </w:rPr>
        <w:t xml:space="preserve"> </w:t>
      </w:r>
      <w:r>
        <w:rPr>
          <w:rFonts w:asciiTheme="minorHAnsi" w:hAnsiTheme="minorHAnsi"/>
        </w:rPr>
        <w:t>δείκτης</w:t>
      </w:r>
      <w:r w:rsidRPr="00E374DB">
        <w:rPr>
          <w:rFonts w:asciiTheme="minorHAnsi" w:hAnsiTheme="minorHAnsi"/>
        </w:rPr>
        <w:t xml:space="preserve"> </w:t>
      </w:r>
      <w:r>
        <w:rPr>
          <w:rFonts w:asciiTheme="minorHAnsi" w:hAnsiTheme="minorHAnsi"/>
        </w:rPr>
        <w:t>ρευστότητας</w:t>
      </w:r>
      <w:r w:rsidR="00AE69F9">
        <w:rPr>
          <w:rFonts w:asciiTheme="minorHAnsi" w:hAnsiTheme="minorHAnsi"/>
        </w:rPr>
        <w:t>,</w:t>
      </w:r>
      <w:r w:rsidRPr="00E374DB">
        <w:rPr>
          <w:rFonts w:asciiTheme="minorHAnsi" w:hAnsiTheme="minorHAnsi"/>
        </w:rPr>
        <w:t xml:space="preserve"> </w:t>
      </w:r>
      <w:r w:rsidR="00AE69F9">
        <w:rPr>
          <w:rFonts w:asciiTheme="minorHAnsi" w:hAnsiTheme="minorHAnsi"/>
        </w:rPr>
        <w:t>Ρευστοποιήσιμα στοιχεία ενεργητικού</w:t>
      </w:r>
      <w:r w:rsidR="00922922" w:rsidRPr="00E374DB">
        <w:rPr>
          <w:rFonts w:asciiTheme="minorHAnsi" w:hAnsiTheme="minorHAnsi"/>
        </w:rPr>
        <w:t>/</w:t>
      </w:r>
      <w:r w:rsidR="00AE69F9">
        <w:rPr>
          <w:rFonts w:asciiTheme="minorHAnsi" w:hAnsiTheme="minorHAnsi"/>
        </w:rPr>
        <w:t>Χορήγηση δανείων</w:t>
      </w:r>
      <w:r w:rsidR="00BD5EDE" w:rsidRPr="00E374DB">
        <w:rPr>
          <w:rFonts w:asciiTheme="minorHAnsi" w:hAnsiTheme="minorHAnsi"/>
          <w:b/>
        </w:rPr>
        <w:t xml:space="preserve"> (</w:t>
      </w:r>
      <w:r w:rsidRPr="00BD5EDE">
        <w:rPr>
          <w:rFonts w:asciiTheme="minorHAnsi" w:hAnsiTheme="minorHAnsi"/>
          <w:b/>
          <w:lang w:val="en-US"/>
        </w:rPr>
        <w:t>LIQUID</w:t>
      </w:r>
      <w:r w:rsidRPr="00E374DB">
        <w:rPr>
          <w:rFonts w:asciiTheme="minorHAnsi" w:hAnsiTheme="minorHAnsi"/>
          <w:b/>
        </w:rPr>
        <w:t>)</w:t>
      </w:r>
      <w:r w:rsidR="00BD5EDE" w:rsidRPr="00E374DB">
        <w:rPr>
          <w:rFonts w:asciiTheme="minorHAnsi" w:hAnsiTheme="minorHAnsi"/>
        </w:rPr>
        <w:t xml:space="preserve"> </w:t>
      </w:r>
      <w:r w:rsidR="00E374DB">
        <w:rPr>
          <w:rFonts w:asciiTheme="minorHAnsi" w:hAnsiTheme="minorHAnsi"/>
        </w:rPr>
        <w:t xml:space="preserve">δείχνει το ποσοστό των καταθέσεων και βραχυπρόθεσμων κεφαλαίων των πελατών που θα μπορούσε να ικανοποιήσει σε μια πιθανή απόσυρση από τους παραπάνω. </w:t>
      </w:r>
      <w:r w:rsidR="00D41BD1">
        <w:rPr>
          <w:rFonts w:asciiTheme="minorHAnsi" w:hAnsiTheme="minorHAnsi"/>
        </w:rPr>
        <w:t>Όσο υψηλότερο είναι το ποσοστό, τόσο περισσ</w:t>
      </w:r>
      <w:r w:rsidR="00C15962">
        <w:rPr>
          <w:rFonts w:asciiTheme="minorHAnsi" w:hAnsiTheme="minorHAnsi"/>
        </w:rPr>
        <w:t>ότερη ρευστότητα έχει η τράπεζα και λιγότερο ευάλωτη σε πιθανή μαζική εκροή κεφαλαίων.</w:t>
      </w:r>
    </w:p>
    <w:p w:rsidR="00BE3CC1" w:rsidRDefault="00BE3CC1" w:rsidP="0053402C">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366B56">
        <w:rPr>
          <w:rFonts w:asciiTheme="minorHAnsi" w:hAnsiTheme="minorHAnsi"/>
        </w:rPr>
        <w:t xml:space="preserve">Ο λόγος των ιδίων κεφαλαίων προς το συνολικό ενεργητικό </w:t>
      </w:r>
      <w:r w:rsidR="00366B56" w:rsidRPr="00BD1B86">
        <w:rPr>
          <w:rFonts w:asciiTheme="minorHAnsi" w:hAnsiTheme="minorHAnsi"/>
          <w:b/>
        </w:rPr>
        <w:t>(</w:t>
      </w:r>
      <w:r w:rsidR="00366B56" w:rsidRPr="00BD1B86">
        <w:rPr>
          <w:rFonts w:asciiTheme="minorHAnsi" w:hAnsiTheme="minorHAnsi"/>
          <w:b/>
          <w:lang w:val="en-US"/>
        </w:rPr>
        <w:t>EQAS</w:t>
      </w:r>
      <w:r w:rsidR="00366B56" w:rsidRPr="00BD1B86">
        <w:rPr>
          <w:rFonts w:asciiTheme="minorHAnsi" w:hAnsiTheme="minorHAnsi"/>
          <w:b/>
        </w:rPr>
        <w:t>)</w:t>
      </w:r>
      <w:r w:rsidR="00366B56">
        <w:rPr>
          <w:rFonts w:asciiTheme="minorHAnsi" w:hAnsiTheme="minorHAnsi"/>
        </w:rPr>
        <w:t xml:space="preserve"> </w:t>
      </w:r>
      <w:r w:rsidR="00247A88">
        <w:rPr>
          <w:rFonts w:asciiTheme="minorHAnsi" w:hAnsiTheme="minorHAnsi"/>
        </w:rPr>
        <w:t>αποτελεί έναν χρήσιμο δείκτη για το επίπεδο μόχλευσης της τράπεζας. Μετρά την αναλογία του συνόλου του ενεργητικού που χρηματοδοτούνται από τους μετόχους. Η χαμηλή τιμή του δείκτη δείχνει καλά αποτελέσματα για τους μετόχους όσο η εταιρεία κερδίζει ένα ποσοστό απόδοσης των περιουσιακών στοιχείων, το οποίο είναι μεγαλύτερο από το επιτόκιο που καταβάλλεται στους πιστωτές.</w:t>
      </w:r>
    </w:p>
    <w:p w:rsidR="00DB5A85" w:rsidRDefault="00BD1B86" w:rsidP="0060721B">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3F653F">
        <w:rPr>
          <w:rFonts w:asciiTheme="minorHAnsi" w:hAnsiTheme="minorHAnsi"/>
        </w:rPr>
        <w:t>Ένας</w:t>
      </w:r>
      <w:r w:rsidR="002A6F18">
        <w:rPr>
          <w:rFonts w:asciiTheme="minorHAnsi" w:hAnsiTheme="minorHAnsi"/>
        </w:rPr>
        <w:t xml:space="preserve"> δείκτης σχετικός με τα έσοδα είναι ο λόγος καθαρών εσόδων προς το συνολικό ενεργητικό </w:t>
      </w:r>
      <w:r w:rsidR="002A6F18" w:rsidRPr="002A6F18">
        <w:rPr>
          <w:rFonts w:asciiTheme="minorHAnsi" w:hAnsiTheme="minorHAnsi"/>
          <w:b/>
        </w:rPr>
        <w:t>(</w:t>
      </w:r>
      <w:r w:rsidR="002A6F18" w:rsidRPr="002A6F18">
        <w:rPr>
          <w:rFonts w:asciiTheme="minorHAnsi" w:hAnsiTheme="minorHAnsi"/>
          <w:b/>
          <w:lang w:val="en-US"/>
        </w:rPr>
        <w:t>ROAFT</w:t>
      </w:r>
      <w:r w:rsidR="002A6F18" w:rsidRPr="002A6F18">
        <w:rPr>
          <w:rFonts w:asciiTheme="minorHAnsi" w:hAnsiTheme="minorHAnsi"/>
          <w:b/>
        </w:rPr>
        <w:t>)</w:t>
      </w:r>
      <w:r w:rsidR="002A6F18">
        <w:rPr>
          <w:rFonts w:asciiTheme="minorHAnsi" w:hAnsiTheme="minorHAnsi"/>
        </w:rPr>
        <w:t xml:space="preserve">, </w:t>
      </w:r>
      <w:r w:rsidR="007278A4">
        <w:rPr>
          <w:rFonts w:asciiTheme="minorHAnsi" w:hAnsiTheme="minorHAnsi"/>
        </w:rPr>
        <w:t>ο οποίος δείχνει κατά πόσο είναι κερδοφόρα η εταιρεία σε σχέση με το ενεργητικό της. Δηλαδή φαίνεται πόσο αποδοτική είναι η διαχείριση των περιουσιακών στοιχείων στη δημιουργία κερδ</w:t>
      </w:r>
      <w:r w:rsidR="00A215DF">
        <w:rPr>
          <w:rFonts w:asciiTheme="minorHAnsi" w:hAnsiTheme="minorHAnsi"/>
        </w:rPr>
        <w:t>ών</w:t>
      </w:r>
      <w:r w:rsidR="0016783E">
        <w:rPr>
          <w:rFonts w:asciiTheme="minorHAnsi" w:hAnsiTheme="minorHAnsi"/>
        </w:rPr>
        <w:t xml:space="preserve">. </w:t>
      </w:r>
    </w:p>
    <w:p w:rsidR="00F16EA1" w:rsidRPr="002B3F32" w:rsidRDefault="00DB5A85" w:rsidP="00DB5A85">
      <w:pPr>
        <w:pStyle w:val="ListParagraph"/>
        <w:tabs>
          <w:tab w:val="left" w:pos="426"/>
        </w:tabs>
        <w:spacing w:after="0" w:line="360" w:lineRule="auto"/>
        <w:ind w:left="0"/>
        <w:jc w:val="both"/>
        <w:rPr>
          <w:rFonts w:asciiTheme="minorHAnsi" w:hAnsiTheme="minorHAnsi"/>
        </w:rPr>
      </w:pPr>
      <w:r>
        <w:rPr>
          <w:rFonts w:asciiTheme="minorHAnsi" w:hAnsiTheme="minorHAnsi"/>
          <w:b/>
          <w:sz w:val="24"/>
          <w:szCs w:val="24"/>
        </w:rPr>
        <w:tab/>
      </w:r>
      <w:r w:rsidR="006040D8">
        <w:rPr>
          <w:rFonts w:asciiTheme="minorHAnsi" w:hAnsiTheme="minorHAnsi"/>
        </w:rPr>
        <w:t>Πιο συγκεκριμένα</w:t>
      </w:r>
      <w:r w:rsidR="0062395D">
        <w:rPr>
          <w:rFonts w:asciiTheme="minorHAnsi" w:hAnsiTheme="minorHAnsi"/>
        </w:rPr>
        <w:t xml:space="preserve"> </w:t>
      </w:r>
      <w:r w:rsidR="006040D8">
        <w:rPr>
          <w:rFonts w:asciiTheme="minorHAnsi" w:hAnsiTheme="minorHAnsi"/>
        </w:rPr>
        <w:t>παρουσιάζονται</w:t>
      </w:r>
      <w:r w:rsidR="0062395D">
        <w:rPr>
          <w:rFonts w:asciiTheme="minorHAnsi" w:hAnsiTheme="minorHAnsi"/>
        </w:rPr>
        <w:t xml:space="preserve"> </w:t>
      </w:r>
      <w:r w:rsidR="006040D8">
        <w:rPr>
          <w:rFonts w:asciiTheme="minorHAnsi" w:hAnsiTheme="minorHAnsi"/>
        </w:rPr>
        <w:t xml:space="preserve">τα στατιστικά στοιχεία </w:t>
      </w:r>
      <w:r w:rsidR="0062395D">
        <w:rPr>
          <w:rFonts w:asciiTheme="minorHAnsi" w:hAnsiTheme="minorHAnsi"/>
        </w:rPr>
        <w:t xml:space="preserve">των </w:t>
      </w:r>
      <w:r w:rsidR="00443522">
        <w:rPr>
          <w:rFonts w:asciiTheme="minorHAnsi" w:hAnsiTheme="minorHAnsi"/>
        </w:rPr>
        <w:t xml:space="preserve">εξεταζόμενων </w:t>
      </w:r>
      <w:r w:rsidR="006040D8">
        <w:rPr>
          <w:rFonts w:asciiTheme="minorHAnsi" w:hAnsiTheme="minorHAnsi"/>
        </w:rPr>
        <w:t xml:space="preserve">χρηματοοικονομικών </w:t>
      </w:r>
      <w:r w:rsidR="0062395D">
        <w:rPr>
          <w:rFonts w:asciiTheme="minorHAnsi" w:hAnsiTheme="minorHAnsi"/>
        </w:rPr>
        <w:t>μετα</w:t>
      </w:r>
      <w:r w:rsidR="007D433E">
        <w:rPr>
          <w:rFonts w:asciiTheme="minorHAnsi" w:hAnsiTheme="minorHAnsi"/>
        </w:rPr>
        <w:t>βλητών που αφορούν το δείγμα τω</w:t>
      </w:r>
      <w:r w:rsidR="0062395D">
        <w:rPr>
          <w:rFonts w:asciiTheme="minorHAnsi" w:hAnsiTheme="minorHAnsi"/>
        </w:rPr>
        <w:t xml:space="preserve"> τραπεζών</w:t>
      </w:r>
      <w:r w:rsidR="00443522">
        <w:rPr>
          <w:rFonts w:asciiTheme="minorHAnsi" w:hAnsiTheme="minorHAnsi"/>
        </w:rPr>
        <w:t xml:space="preserve"> (Πίνακας </w:t>
      </w:r>
      <w:r w:rsidR="006040D8">
        <w:rPr>
          <w:rFonts w:asciiTheme="minorHAnsi" w:hAnsiTheme="minorHAnsi"/>
        </w:rPr>
        <w:t>5</w:t>
      </w:r>
      <w:r w:rsidR="00443522">
        <w:rPr>
          <w:rFonts w:asciiTheme="minorHAnsi" w:hAnsiTheme="minorHAnsi"/>
        </w:rPr>
        <w:t>).</w:t>
      </w:r>
    </w:p>
    <w:tbl>
      <w:tblPr>
        <w:tblStyle w:val="LightShading1"/>
        <w:tblW w:w="6104" w:type="pct"/>
        <w:tblInd w:w="-1047" w:type="dxa"/>
        <w:tblBorders>
          <w:bottom w:val="none" w:sz="0" w:space="0" w:color="auto"/>
          <w:insideH w:val="single" w:sz="8" w:space="0" w:color="000000" w:themeColor="text1"/>
        </w:tblBorders>
        <w:tblLook w:val="0660"/>
      </w:tblPr>
      <w:tblGrid>
        <w:gridCol w:w="5811"/>
        <w:gridCol w:w="910"/>
        <w:gridCol w:w="854"/>
        <w:gridCol w:w="1089"/>
        <w:gridCol w:w="1000"/>
        <w:gridCol w:w="1047"/>
      </w:tblGrid>
      <w:tr w:rsidR="00DE1D34" w:rsidTr="004821D3">
        <w:trPr>
          <w:cnfStyle w:val="100000000000"/>
          <w:trHeight w:val="261"/>
        </w:trPr>
        <w:tc>
          <w:tcPr>
            <w:tcW w:w="2808" w:type="pct"/>
            <w:noWrap/>
          </w:tcPr>
          <w:p w:rsidR="00F16EA1" w:rsidRPr="009F4DB0" w:rsidRDefault="00F16EA1">
            <w:pPr>
              <w:rPr>
                <w:rFonts w:asciiTheme="minorHAnsi" w:hAnsiTheme="minorHAnsi"/>
                <w:bCs w:val="0"/>
                <w:color w:val="auto"/>
              </w:rPr>
            </w:pPr>
            <w:r w:rsidRPr="009F4DB0">
              <w:rPr>
                <w:rFonts w:asciiTheme="minorHAnsi" w:hAnsiTheme="minorHAnsi"/>
                <w:bCs w:val="0"/>
                <w:color w:val="auto"/>
              </w:rPr>
              <w:t>Χρηματοοικονομικ</w:t>
            </w:r>
            <w:r w:rsidR="0033601D" w:rsidRPr="009F4DB0">
              <w:rPr>
                <w:rFonts w:asciiTheme="minorHAnsi" w:hAnsiTheme="minorHAnsi"/>
                <w:bCs w:val="0"/>
                <w:color w:val="auto"/>
              </w:rPr>
              <w:t>ά Χαρακτηριστικά</w:t>
            </w:r>
          </w:p>
        </w:tc>
        <w:tc>
          <w:tcPr>
            <w:tcW w:w="437" w:type="pct"/>
          </w:tcPr>
          <w:p w:rsidR="00F16EA1" w:rsidRPr="009F4DB0" w:rsidRDefault="00F16EA1">
            <w:pPr>
              <w:rPr>
                <w:rFonts w:asciiTheme="minorHAnsi" w:hAnsiTheme="minorHAnsi"/>
                <w:bCs w:val="0"/>
                <w:color w:val="auto"/>
              </w:rPr>
            </w:pPr>
            <w:r w:rsidRPr="009F4DB0">
              <w:rPr>
                <w:rFonts w:asciiTheme="minorHAnsi" w:hAnsiTheme="minorHAnsi"/>
                <w:bCs w:val="0"/>
                <w:color w:val="auto"/>
              </w:rPr>
              <w:t>Πλήθος</w:t>
            </w:r>
          </w:p>
        </w:tc>
        <w:tc>
          <w:tcPr>
            <w:tcW w:w="410" w:type="pct"/>
          </w:tcPr>
          <w:p w:rsidR="00F16EA1" w:rsidRPr="009F4DB0" w:rsidRDefault="00D0433E">
            <w:pPr>
              <w:rPr>
                <w:rFonts w:asciiTheme="minorHAnsi" w:hAnsiTheme="minorHAnsi"/>
                <w:bCs w:val="0"/>
                <w:color w:val="auto"/>
              </w:rPr>
            </w:pPr>
            <w:r w:rsidRPr="009F4DB0">
              <w:rPr>
                <w:rFonts w:asciiTheme="minorHAnsi" w:hAnsiTheme="minorHAnsi"/>
                <w:bCs w:val="0"/>
                <w:color w:val="auto"/>
              </w:rPr>
              <w:t xml:space="preserve"> </w:t>
            </w:r>
            <w:r w:rsidR="00453F50" w:rsidRPr="009F4DB0">
              <w:rPr>
                <w:rFonts w:asciiTheme="minorHAnsi" w:hAnsiTheme="minorHAnsi"/>
                <w:bCs w:val="0"/>
                <w:color w:val="auto"/>
              </w:rPr>
              <w:t xml:space="preserve">  </w:t>
            </w:r>
            <w:r w:rsidR="00F16EA1" w:rsidRPr="009F4DB0">
              <w:rPr>
                <w:rFonts w:asciiTheme="minorHAnsi" w:hAnsiTheme="minorHAnsi"/>
                <w:bCs w:val="0"/>
                <w:color w:val="auto"/>
              </w:rPr>
              <w:t>Μ.Ο.</w:t>
            </w:r>
          </w:p>
        </w:tc>
        <w:tc>
          <w:tcPr>
            <w:tcW w:w="523" w:type="pct"/>
          </w:tcPr>
          <w:p w:rsidR="00F16EA1" w:rsidRPr="009F4DB0" w:rsidRDefault="00FC5848">
            <w:pPr>
              <w:rPr>
                <w:rFonts w:asciiTheme="minorHAnsi" w:hAnsiTheme="minorHAnsi"/>
                <w:bCs w:val="0"/>
                <w:color w:val="auto"/>
              </w:rPr>
            </w:pPr>
            <w:r w:rsidRPr="009F4DB0">
              <w:rPr>
                <w:rFonts w:asciiTheme="minorHAnsi" w:hAnsiTheme="minorHAnsi"/>
                <w:bCs w:val="0"/>
                <w:color w:val="auto"/>
              </w:rPr>
              <w:t>Διάμεσος</w:t>
            </w:r>
          </w:p>
        </w:tc>
        <w:tc>
          <w:tcPr>
            <w:tcW w:w="410" w:type="pct"/>
          </w:tcPr>
          <w:p w:rsidR="00F16EA1" w:rsidRPr="009F4DB0" w:rsidRDefault="00822AC7" w:rsidP="00822AC7">
            <w:pPr>
              <w:rPr>
                <w:rFonts w:asciiTheme="minorHAnsi" w:hAnsiTheme="minorHAnsi"/>
                <w:bCs w:val="0"/>
                <w:color w:val="auto"/>
              </w:rPr>
            </w:pPr>
            <w:r>
              <w:rPr>
                <w:rFonts w:asciiTheme="minorHAnsi" w:hAnsiTheme="minorHAnsi"/>
                <w:bCs w:val="0"/>
                <w:color w:val="auto"/>
              </w:rPr>
              <w:t>Μέγιστο</w:t>
            </w:r>
          </w:p>
        </w:tc>
        <w:tc>
          <w:tcPr>
            <w:tcW w:w="410" w:type="pct"/>
          </w:tcPr>
          <w:p w:rsidR="00F16EA1" w:rsidRPr="009F4DB0" w:rsidRDefault="00822AC7">
            <w:pPr>
              <w:rPr>
                <w:rFonts w:asciiTheme="minorHAnsi" w:hAnsiTheme="minorHAnsi"/>
                <w:bCs w:val="0"/>
                <w:color w:val="auto"/>
              </w:rPr>
            </w:pPr>
            <w:r>
              <w:rPr>
                <w:rFonts w:asciiTheme="minorHAnsi" w:hAnsiTheme="minorHAnsi"/>
                <w:bCs w:val="0"/>
                <w:color w:val="auto"/>
              </w:rPr>
              <w:t>Ελάχιστο</w:t>
            </w:r>
          </w:p>
        </w:tc>
      </w:tr>
      <w:tr w:rsidR="00DE1D34" w:rsidRPr="0033601D" w:rsidTr="004821D3">
        <w:trPr>
          <w:cnfStyle w:val="010000000000"/>
          <w:trHeight w:val="2184"/>
        </w:trPr>
        <w:tc>
          <w:tcPr>
            <w:tcW w:w="2808" w:type="pct"/>
            <w:noWrap/>
          </w:tcPr>
          <w:p w:rsidR="00B8633A" w:rsidRPr="00DE449B" w:rsidRDefault="00DE449B">
            <w:pPr>
              <w:rPr>
                <w:rFonts w:asciiTheme="minorHAnsi" w:hAnsiTheme="minorHAnsi"/>
                <w:bCs w:val="0"/>
                <w:color w:val="auto"/>
              </w:rPr>
            </w:pPr>
            <w:r>
              <w:rPr>
                <w:rFonts w:asciiTheme="minorHAnsi" w:hAnsiTheme="minorHAnsi"/>
                <w:bCs w:val="0"/>
                <w:color w:val="auto"/>
              </w:rPr>
              <w:t>Μέγεθος τράπεζας</w:t>
            </w:r>
          </w:p>
          <w:p w:rsidR="0033601D" w:rsidRPr="00DE449B" w:rsidRDefault="00DE449B">
            <w:pPr>
              <w:rPr>
                <w:rFonts w:asciiTheme="minorHAnsi" w:hAnsiTheme="minorHAnsi"/>
                <w:bCs w:val="0"/>
                <w:color w:val="auto"/>
              </w:rPr>
            </w:pPr>
            <w:r>
              <w:rPr>
                <w:rFonts w:asciiTheme="minorHAnsi" w:hAnsiTheme="minorHAnsi"/>
                <w:bCs w:val="0"/>
                <w:color w:val="auto"/>
              </w:rPr>
              <w:t>Δείκτης κόστους</w:t>
            </w:r>
          </w:p>
          <w:p w:rsidR="0033601D" w:rsidRPr="00DE449B" w:rsidRDefault="00DE449B">
            <w:pPr>
              <w:rPr>
                <w:rFonts w:asciiTheme="minorHAnsi" w:hAnsiTheme="minorHAnsi"/>
                <w:bCs w:val="0"/>
                <w:color w:val="auto"/>
              </w:rPr>
            </w:pPr>
            <w:r>
              <w:rPr>
                <w:rFonts w:asciiTheme="minorHAnsi" w:hAnsiTheme="minorHAnsi"/>
                <w:bCs w:val="0"/>
                <w:color w:val="auto"/>
              </w:rPr>
              <w:t>Δείκτης ρευστότητας</w:t>
            </w:r>
          </w:p>
          <w:p w:rsidR="0033601D" w:rsidRPr="00DE449B" w:rsidRDefault="00DE449B">
            <w:pPr>
              <w:rPr>
                <w:rFonts w:asciiTheme="minorHAnsi" w:hAnsiTheme="minorHAnsi"/>
                <w:bCs w:val="0"/>
                <w:color w:val="auto"/>
              </w:rPr>
            </w:pPr>
            <w:r>
              <w:rPr>
                <w:rFonts w:asciiTheme="minorHAnsi" w:hAnsiTheme="minorHAnsi"/>
                <w:bCs w:val="0"/>
                <w:color w:val="auto"/>
              </w:rPr>
              <w:t>Ίδια κεφάλαια / Σύνολο ενεργητικού</w:t>
            </w:r>
          </w:p>
          <w:p w:rsidR="0033601D" w:rsidRPr="00DE449B" w:rsidRDefault="00DE449B">
            <w:pPr>
              <w:rPr>
                <w:rFonts w:asciiTheme="minorHAnsi" w:hAnsiTheme="minorHAnsi"/>
                <w:bCs w:val="0"/>
                <w:color w:val="auto"/>
              </w:rPr>
            </w:pPr>
            <w:r>
              <w:rPr>
                <w:rFonts w:asciiTheme="minorHAnsi" w:hAnsiTheme="minorHAnsi"/>
                <w:bCs w:val="0"/>
                <w:color w:val="auto"/>
              </w:rPr>
              <w:t>Δείκτης κερδοφορία</w:t>
            </w:r>
            <w:r w:rsidR="00AF07BC">
              <w:rPr>
                <w:rFonts w:asciiTheme="minorHAnsi" w:hAnsiTheme="minorHAnsi"/>
                <w:bCs w:val="0"/>
                <w:color w:val="auto"/>
              </w:rPr>
              <w:t>ς (καθαρά έσοδα / σύνολο ενεργητ</w:t>
            </w:r>
            <w:r>
              <w:rPr>
                <w:rFonts w:asciiTheme="minorHAnsi" w:hAnsiTheme="minorHAnsi"/>
                <w:bCs w:val="0"/>
                <w:color w:val="auto"/>
              </w:rPr>
              <w:t>ικού)</w:t>
            </w:r>
          </w:p>
          <w:p w:rsidR="0033601D" w:rsidRPr="00DE449B" w:rsidRDefault="00DE449B">
            <w:pPr>
              <w:rPr>
                <w:rFonts w:asciiTheme="minorHAnsi" w:hAnsiTheme="minorHAnsi"/>
                <w:bCs w:val="0"/>
                <w:color w:val="auto"/>
              </w:rPr>
            </w:pPr>
            <w:r>
              <w:rPr>
                <w:rFonts w:asciiTheme="minorHAnsi" w:hAnsiTheme="minorHAnsi"/>
                <w:bCs w:val="0"/>
                <w:color w:val="auto"/>
              </w:rPr>
              <w:t>Διαφοροποίηση εσόδων</w:t>
            </w:r>
          </w:p>
          <w:p w:rsidR="0033601D" w:rsidRPr="00DE449B" w:rsidRDefault="00DE449B">
            <w:pPr>
              <w:rPr>
                <w:rFonts w:asciiTheme="minorHAnsi" w:hAnsiTheme="minorHAnsi"/>
                <w:bCs w:val="0"/>
                <w:color w:val="auto"/>
              </w:rPr>
            </w:pPr>
            <w:r>
              <w:rPr>
                <w:rFonts w:asciiTheme="minorHAnsi" w:hAnsiTheme="minorHAnsi"/>
                <w:bCs w:val="0"/>
                <w:color w:val="auto"/>
              </w:rPr>
              <w:t>Διαφοροποίηση ενεργητικού</w:t>
            </w:r>
          </w:p>
        </w:tc>
        <w:tc>
          <w:tcPr>
            <w:tcW w:w="437" w:type="pct"/>
          </w:tcPr>
          <w:p w:rsidR="001C4EFA" w:rsidRPr="00240207" w:rsidRDefault="00240207">
            <w:pPr>
              <w:pStyle w:val="DecimalAligned"/>
              <w:rPr>
                <w:rFonts w:eastAsia="Calibri" w:cs="Times New Roman"/>
                <w:b w:val="0"/>
                <w:bCs w:val="0"/>
                <w:color w:val="auto"/>
              </w:rPr>
            </w:pPr>
            <w:r>
              <w:rPr>
                <w:rFonts w:eastAsia="Calibri" w:cs="Times New Roman"/>
                <w:b w:val="0"/>
                <w:bCs w:val="0"/>
                <w:color w:val="auto"/>
                <w:lang w:val="el-GR"/>
              </w:rPr>
              <w:t>8</w:t>
            </w:r>
            <w:r>
              <w:rPr>
                <w:rFonts w:eastAsia="Calibri" w:cs="Times New Roman"/>
                <w:b w:val="0"/>
                <w:bCs w:val="0"/>
                <w:color w:val="auto"/>
              </w:rPr>
              <w:t>80</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lang w:val="el-GR"/>
              </w:rPr>
              <w:t>7</w:t>
            </w:r>
            <w:r>
              <w:rPr>
                <w:rFonts w:eastAsia="Calibri" w:cs="Times New Roman"/>
                <w:b w:val="0"/>
                <w:bCs w:val="0"/>
                <w:color w:val="auto"/>
              </w:rPr>
              <w:t>43</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lang w:val="el-GR"/>
              </w:rPr>
              <w:t>7</w:t>
            </w:r>
            <w:r>
              <w:rPr>
                <w:rFonts w:eastAsia="Calibri" w:cs="Times New Roman"/>
                <w:b w:val="0"/>
                <w:bCs w:val="0"/>
                <w:color w:val="auto"/>
              </w:rPr>
              <w:t>87</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lang w:val="el-GR"/>
              </w:rPr>
              <w:t>8</w:t>
            </w:r>
            <w:r>
              <w:rPr>
                <w:rFonts w:eastAsia="Calibri" w:cs="Times New Roman"/>
                <w:b w:val="0"/>
                <w:bCs w:val="0"/>
                <w:color w:val="auto"/>
              </w:rPr>
              <w:t>80</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lang w:val="el-GR"/>
              </w:rPr>
              <w:t>8</w:t>
            </w:r>
            <w:r>
              <w:rPr>
                <w:rFonts w:eastAsia="Calibri" w:cs="Times New Roman"/>
                <w:b w:val="0"/>
                <w:bCs w:val="0"/>
                <w:color w:val="auto"/>
              </w:rPr>
              <w:t>75</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lang w:val="el-GR"/>
              </w:rPr>
              <w:t>7</w:t>
            </w:r>
            <w:r>
              <w:rPr>
                <w:rFonts w:eastAsia="Calibri" w:cs="Times New Roman"/>
                <w:b w:val="0"/>
                <w:bCs w:val="0"/>
                <w:color w:val="auto"/>
              </w:rPr>
              <w:t>78</w:t>
            </w:r>
          </w:p>
          <w:p w:rsidR="000717BB" w:rsidRPr="00240207" w:rsidRDefault="00240207">
            <w:pPr>
              <w:pStyle w:val="DecimalAligned"/>
              <w:rPr>
                <w:rFonts w:eastAsia="Calibri" w:cs="Times New Roman"/>
                <w:b w:val="0"/>
                <w:bCs w:val="0"/>
                <w:color w:val="auto"/>
              </w:rPr>
            </w:pPr>
            <w:r>
              <w:rPr>
                <w:rFonts w:eastAsia="Calibri" w:cs="Times New Roman"/>
                <w:b w:val="0"/>
                <w:bCs w:val="0"/>
                <w:color w:val="auto"/>
              </w:rPr>
              <w:t>798</w:t>
            </w:r>
          </w:p>
        </w:tc>
        <w:tc>
          <w:tcPr>
            <w:tcW w:w="410" w:type="pct"/>
          </w:tcPr>
          <w:p w:rsidR="001C4EFA" w:rsidRPr="006F7B0B" w:rsidRDefault="006F7B0B" w:rsidP="00E107CD">
            <w:pPr>
              <w:pStyle w:val="DecimalAligned"/>
              <w:jc w:val="right"/>
              <w:rPr>
                <w:rFonts w:eastAsia="Calibri" w:cs="Times New Roman"/>
                <w:b w:val="0"/>
                <w:bCs w:val="0"/>
                <w:color w:val="auto"/>
              </w:rPr>
            </w:pPr>
            <w:r>
              <w:rPr>
                <w:rFonts w:eastAsia="Calibri" w:cs="Times New Roman"/>
                <w:b w:val="0"/>
                <w:bCs w:val="0"/>
                <w:color w:val="auto"/>
                <w:lang w:val="el-GR"/>
              </w:rPr>
              <w:t>17,1</w:t>
            </w:r>
            <w:r>
              <w:rPr>
                <w:rFonts w:eastAsia="Calibri" w:cs="Times New Roman"/>
                <w:b w:val="0"/>
                <w:bCs w:val="0"/>
                <w:color w:val="auto"/>
              </w:rPr>
              <w:t>4</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lang w:val="el-GR"/>
              </w:rPr>
              <w:t>5</w:t>
            </w:r>
            <w:r>
              <w:rPr>
                <w:rFonts w:eastAsia="Calibri" w:cs="Times New Roman"/>
                <w:b w:val="0"/>
                <w:bCs w:val="0"/>
                <w:color w:val="auto"/>
              </w:rPr>
              <w:t>7,10</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rPr>
              <w:t>39,46</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lang w:val="el-GR"/>
              </w:rPr>
              <w:t>1</w:t>
            </w:r>
            <w:r>
              <w:rPr>
                <w:rFonts w:eastAsia="Calibri" w:cs="Times New Roman"/>
                <w:b w:val="0"/>
                <w:bCs w:val="0"/>
                <w:color w:val="auto"/>
              </w:rPr>
              <w:t>8,32</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lang w:val="el-GR"/>
              </w:rPr>
              <w:t>1,</w:t>
            </w:r>
            <w:r>
              <w:rPr>
                <w:rFonts w:eastAsia="Calibri" w:cs="Times New Roman"/>
                <w:b w:val="0"/>
                <w:bCs w:val="0"/>
                <w:color w:val="auto"/>
              </w:rPr>
              <w:t>61</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lang w:val="el-GR"/>
              </w:rPr>
              <w:t>0,</w:t>
            </w:r>
            <w:r>
              <w:rPr>
                <w:rFonts w:eastAsia="Calibri" w:cs="Times New Roman"/>
                <w:b w:val="0"/>
                <w:bCs w:val="0"/>
                <w:color w:val="auto"/>
              </w:rPr>
              <w:t>50</w:t>
            </w:r>
          </w:p>
          <w:p w:rsidR="00D0433E" w:rsidRPr="00EB2365" w:rsidRDefault="00EB2365" w:rsidP="00E107CD">
            <w:pPr>
              <w:pStyle w:val="DecimalAligned"/>
              <w:jc w:val="right"/>
              <w:rPr>
                <w:rFonts w:eastAsia="Calibri" w:cs="Times New Roman"/>
                <w:b w:val="0"/>
                <w:bCs w:val="0"/>
                <w:color w:val="auto"/>
              </w:rPr>
            </w:pPr>
            <w:r>
              <w:rPr>
                <w:rFonts w:eastAsia="Calibri" w:cs="Times New Roman"/>
                <w:b w:val="0"/>
                <w:bCs w:val="0"/>
                <w:color w:val="auto"/>
                <w:lang w:val="el-GR"/>
              </w:rPr>
              <w:t>0,</w:t>
            </w:r>
            <w:r>
              <w:rPr>
                <w:rFonts w:eastAsia="Calibri" w:cs="Times New Roman"/>
                <w:b w:val="0"/>
                <w:bCs w:val="0"/>
                <w:color w:val="auto"/>
              </w:rPr>
              <w:t>62</w:t>
            </w:r>
          </w:p>
          <w:p w:rsidR="00D0433E" w:rsidRPr="009F4DB0" w:rsidRDefault="00D0433E">
            <w:pPr>
              <w:pStyle w:val="DecimalAligned"/>
              <w:rPr>
                <w:rFonts w:eastAsia="Calibri" w:cs="Times New Roman"/>
                <w:b w:val="0"/>
                <w:bCs w:val="0"/>
                <w:color w:val="auto"/>
                <w:lang w:val="el-GR"/>
              </w:rPr>
            </w:pPr>
          </w:p>
        </w:tc>
        <w:tc>
          <w:tcPr>
            <w:tcW w:w="523" w:type="pct"/>
          </w:tcPr>
          <w:p w:rsidR="001C4EFA" w:rsidRPr="006F7B0B" w:rsidRDefault="006F7B0B" w:rsidP="00E107CD">
            <w:pPr>
              <w:pStyle w:val="DecimalAligned"/>
              <w:jc w:val="right"/>
              <w:rPr>
                <w:rFonts w:eastAsia="Calibri" w:cs="Times New Roman"/>
                <w:b w:val="0"/>
                <w:bCs w:val="0"/>
                <w:color w:val="auto"/>
              </w:rPr>
            </w:pPr>
            <w:r>
              <w:rPr>
                <w:rFonts w:eastAsia="Calibri" w:cs="Times New Roman"/>
                <w:b w:val="0"/>
                <w:bCs w:val="0"/>
                <w:color w:val="auto"/>
                <w:lang w:val="el-GR"/>
              </w:rPr>
              <w:t>17,1</w:t>
            </w:r>
            <w:r>
              <w:rPr>
                <w:rFonts w:eastAsia="Calibri" w:cs="Times New Roman"/>
                <w:b w:val="0"/>
                <w:bCs w:val="0"/>
                <w:color w:val="auto"/>
              </w:rPr>
              <w:t>5</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55,</w:t>
            </w:r>
            <w:r>
              <w:rPr>
                <w:rFonts w:eastAsia="Calibri" w:cs="Times New Roman"/>
                <w:b w:val="0"/>
                <w:bCs w:val="0"/>
                <w:color w:val="auto"/>
              </w:rPr>
              <w:t>59</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27,4</w:t>
            </w:r>
            <w:r>
              <w:rPr>
                <w:rFonts w:eastAsia="Calibri" w:cs="Times New Roman"/>
                <w:b w:val="0"/>
                <w:bCs w:val="0"/>
                <w:color w:val="auto"/>
              </w:rPr>
              <w:t>0</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8,1</w:t>
            </w:r>
            <w:r>
              <w:rPr>
                <w:rFonts w:eastAsia="Calibri" w:cs="Times New Roman"/>
                <w:b w:val="0"/>
                <w:bCs w:val="0"/>
                <w:color w:val="auto"/>
              </w:rPr>
              <w:t>7</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0,68</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0,</w:t>
            </w:r>
            <w:r>
              <w:rPr>
                <w:rFonts w:eastAsia="Calibri" w:cs="Times New Roman"/>
                <w:b w:val="0"/>
                <w:bCs w:val="0"/>
                <w:color w:val="auto"/>
              </w:rPr>
              <w:t>63</w:t>
            </w:r>
          </w:p>
          <w:p w:rsidR="006649F0" w:rsidRPr="004E3FAD" w:rsidRDefault="004E3FAD" w:rsidP="00E107CD">
            <w:pPr>
              <w:pStyle w:val="DecimalAligned"/>
              <w:jc w:val="right"/>
              <w:rPr>
                <w:rFonts w:eastAsia="Calibri" w:cs="Times New Roman"/>
                <w:b w:val="0"/>
                <w:bCs w:val="0"/>
                <w:color w:val="auto"/>
              </w:rPr>
            </w:pPr>
            <w:r>
              <w:rPr>
                <w:rFonts w:eastAsia="Calibri" w:cs="Times New Roman"/>
                <w:b w:val="0"/>
                <w:bCs w:val="0"/>
                <w:color w:val="auto"/>
                <w:lang w:val="el-GR"/>
              </w:rPr>
              <w:t>0,</w:t>
            </w:r>
            <w:r>
              <w:rPr>
                <w:rFonts w:eastAsia="Calibri" w:cs="Times New Roman"/>
                <w:b w:val="0"/>
                <w:bCs w:val="0"/>
                <w:color w:val="auto"/>
              </w:rPr>
              <w:t>64</w:t>
            </w:r>
          </w:p>
          <w:p w:rsidR="006649F0" w:rsidRPr="009F4DB0" w:rsidRDefault="006649F0">
            <w:pPr>
              <w:pStyle w:val="DecimalAligned"/>
              <w:rPr>
                <w:rFonts w:eastAsia="Calibri" w:cs="Times New Roman"/>
                <w:b w:val="0"/>
                <w:bCs w:val="0"/>
                <w:color w:val="auto"/>
                <w:lang w:val="el-GR"/>
              </w:rPr>
            </w:pPr>
          </w:p>
        </w:tc>
        <w:tc>
          <w:tcPr>
            <w:tcW w:w="410" w:type="pct"/>
          </w:tcPr>
          <w:p w:rsidR="001C4EFA" w:rsidRPr="006F7B0B" w:rsidRDefault="006F7B0B" w:rsidP="00E107CD">
            <w:pPr>
              <w:pStyle w:val="DecimalAligned"/>
              <w:jc w:val="right"/>
              <w:rPr>
                <w:rFonts w:eastAsia="Calibri" w:cs="Times New Roman"/>
                <w:b w:val="0"/>
                <w:bCs w:val="0"/>
                <w:color w:val="auto"/>
              </w:rPr>
            </w:pPr>
            <w:r>
              <w:rPr>
                <w:rFonts w:eastAsia="Calibri" w:cs="Times New Roman"/>
                <w:b w:val="0"/>
                <w:bCs w:val="0"/>
                <w:color w:val="auto"/>
                <w:lang w:val="el-GR"/>
              </w:rPr>
              <w:t>21,53</w:t>
            </w:r>
          </w:p>
          <w:p w:rsidR="00DE1D34" w:rsidRPr="001C23F6" w:rsidRDefault="001C23F6" w:rsidP="00E107CD">
            <w:pPr>
              <w:pStyle w:val="DecimalAligned"/>
              <w:jc w:val="right"/>
              <w:rPr>
                <w:rFonts w:eastAsia="Calibri" w:cs="Times New Roman"/>
                <w:b w:val="0"/>
                <w:bCs w:val="0"/>
                <w:color w:val="auto"/>
              </w:rPr>
            </w:pPr>
            <w:r>
              <w:rPr>
                <w:rFonts w:eastAsia="Calibri" w:cs="Times New Roman"/>
                <w:b w:val="0"/>
                <w:bCs w:val="0"/>
                <w:color w:val="auto"/>
              </w:rPr>
              <w:t>142,66</w:t>
            </w:r>
          </w:p>
          <w:p w:rsidR="00DE1D34" w:rsidRPr="001C23F6" w:rsidRDefault="001C23F6" w:rsidP="00E107CD">
            <w:pPr>
              <w:pStyle w:val="DecimalAligned"/>
              <w:jc w:val="right"/>
              <w:rPr>
                <w:rFonts w:eastAsia="Calibri" w:cs="Times New Roman"/>
                <w:b w:val="0"/>
                <w:bCs w:val="0"/>
                <w:color w:val="auto"/>
              </w:rPr>
            </w:pPr>
            <w:r>
              <w:rPr>
                <w:rFonts w:eastAsia="Calibri" w:cs="Times New Roman"/>
                <w:b w:val="0"/>
                <w:bCs w:val="0"/>
                <w:color w:val="auto"/>
              </w:rPr>
              <w:t>304,14</w:t>
            </w:r>
          </w:p>
          <w:p w:rsidR="00DE1D34" w:rsidRPr="001C23F6" w:rsidRDefault="001C23F6" w:rsidP="00E107CD">
            <w:pPr>
              <w:pStyle w:val="DecimalAligned"/>
              <w:jc w:val="right"/>
              <w:rPr>
                <w:rFonts w:eastAsia="Calibri" w:cs="Times New Roman"/>
                <w:b w:val="0"/>
                <w:bCs w:val="0"/>
                <w:color w:val="auto"/>
              </w:rPr>
            </w:pPr>
            <w:r>
              <w:rPr>
                <w:rFonts w:eastAsia="Calibri" w:cs="Times New Roman"/>
                <w:b w:val="0"/>
                <w:bCs w:val="0"/>
                <w:color w:val="auto"/>
              </w:rPr>
              <w:t>99.89</w:t>
            </w:r>
          </w:p>
          <w:p w:rsidR="00DE1D34" w:rsidRPr="001C23F6" w:rsidRDefault="001C23F6" w:rsidP="00E107CD">
            <w:pPr>
              <w:pStyle w:val="DecimalAligned"/>
              <w:jc w:val="right"/>
              <w:rPr>
                <w:rFonts w:eastAsia="Calibri" w:cs="Times New Roman"/>
                <w:b w:val="0"/>
                <w:bCs w:val="0"/>
                <w:color w:val="auto"/>
              </w:rPr>
            </w:pPr>
            <w:r>
              <w:rPr>
                <w:rFonts w:eastAsia="Calibri" w:cs="Times New Roman"/>
                <w:b w:val="0"/>
                <w:bCs w:val="0"/>
                <w:color w:val="auto"/>
              </w:rPr>
              <w:t>29,33</w:t>
            </w:r>
          </w:p>
          <w:p w:rsidR="00DE1D34" w:rsidRPr="001C23F6" w:rsidRDefault="001C23F6" w:rsidP="00E107CD">
            <w:pPr>
              <w:pStyle w:val="DecimalAligned"/>
              <w:jc w:val="right"/>
              <w:rPr>
                <w:rFonts w:eastAsia="Calibri" w:cs="Times New Roman"/>
                <w:b w:val="0"/>
                <w:bCs w:val="0"/>
                <w:color w:val="auto"/>
              </w:rPr>
            </w:pPr>
            <w:r>
              <w:rPr>
                <w:rFonts w:eastAsia="Calibri" w:cs="Times New Roman"/>
                <w:b w:val="0"/>
                <w:bCs w:val="0"/>
                <w:color w:val="auto"/>
              </w:rPr>
              <w:t>1</w:t>
            </w:r>
          </w:p>
          <w:p w:rsidR="00DE1D34" w:rsidRPr="006F7B0B" w:rsidRDefault="001C23F6" w:rsidP="00E107CD">
            <w:pPr>
              <w:pStyle w:val="DecimalAligned"/>
              <w:jc w:val="right"/>
              <w:rPr>
                <w:rFonts w:eastAsia="Calibri" w:cs="Times New Roman"/>
                <w:b w:val="0"/>
                <w:bCs w:val="0"/>
                <w:color w:val="auto"/>
              </w:rPr>
            </w:pPr>
            <w:r>
              <w:rPr>
                <w:rFonts w:eastAsia="Calibri" w:cs="Times New Roman"/>
                <w:b w:val="0"/>
                <w:bCs w:val="0"/>
                <w:color w:val="auto"/>
              </w:rPr>
              <w:t>0</w:t>
            </w:r>
            <w:r w:rsidR="00DE1D34" w:rsidRPr="009F4DB0">
              <w:rPr>
                <w:rFonts w:eastAsia="Calibri" w:cs="Times New Roman"/>
                <w:b w:val="0"/>
                <w:bCs w:val="0"/>
                <w:color w:val="auto"/>
                <w:lang w:val="el-GR"/>
              </w:rPr>
              <w:t>,99</w:t>
            </w:r>
          </w:p>
        </w:tc>
        <w:tc>
          <w:tcPr>
            <w:tcW w:w="410" w:type="pct"/>
          </w:tcPr>
          <w:p w:rsidR="001C4EFA" w:rsidRPr="009F4DB0" w:rsidRDefault="001C4EFA" w:rsidP="00E107CD">
            <w:pPr>
              <w:pStyle w:val="DecimalAligned"/>
              <w:jc w:val="right"/>
              <w:rPr>
                <w:rFonts w:eastAsia="Calibri" w:cs="Times New Roman"/>
                <w:b w:val="0"/>
                <w:bCs w:val="0"/>
                <w:color w:val="auto"/>
                <w:lang w:val="el-GR"/>
              </w:rPr>
            </w:pPr>
            <w:r w:rsidRPr="009F4DB0">
              <w:rPr>
                <w:rFonts w:eastAsia="Calibri" w:cs="Times New Roman"/>
                <w:b w:val="0"/>
                <w:bCs w:val="0"/>
                <w:color w:val="auto"/>
                <w:lang w:val="el-GR"/>
              </w:rPr>
              <w:t>10,52</w:t>
            </w:r>
          </w:p>
          <w:p w:rsidR="00453F50" w:rsidRPr="00D3187C" w:rsidRDefault="00D3187C" w:rsidP="00E107CD">
            <w:pPr>
              <w:pStyle w:val="DecimalAligned"/>
              <w:jc w:val="right"/>
              <w:rPr>
                <w:rFonts w:eastAsia="Calibri" w:cs="Times New Roman"/>
                <w:b w:val="0"/>
                <w:bCs w:val="0"/>
                <w:color w:val="auto"/>
              </w:rPr>
            </w:pPr>
            <w:r>
              <w:rPr>
                <w:rFonts w:eastAsia="Calibri" w:cs="Times New Roman"/>
                <w:b w:val="0"/>
                <w:bCs w:val="0"/>
                <w:color w:val="auto"/>
              </w:rPr>
              <w:t>2,95</w:t>
            </w:r>
          </w:p>
          <w:p w:rsidR="00453F50" w:rsidRPr="00D3187C" w:rsidRDefault="00D3187C" w:rsidP="00E107CD">
            <w:pPr>
              <w:pStyle w:val="DecimalAligned"/>
              <w:jc w:val="right"/>
              <w:rPr>
                <w:rFonts w:eastAsia="Calibri" w:cs="Times New Roman"/>
                <w:b w:val="0"/>
                <w:bCs w:val="0"/>
                <w:color w:val="auto"/>
              </w:rPr>
            </w:pPr>
            <w:r>
              <w:rPr>
                <w:rFonts w:eastAsia="Calibri" w:cs="Times New Roman"/>
                <w:b w:val="0"/>
                <w:bCs w:val="0"/>
                <w:color w:val="auto"/>
              </w:rPr>
              <w:t>1,71</w:t>
            </w:r>
          </w:p>
          <w:p w:rsidR="00453F50" w:rsidRPr="00D3187C" w:rsidRDefault="00D3187C" w:rsidP="00E107CD">
            <w:pPr>
              <w:pStyle w:val="DecimalAligned"/>
              <w:jc w:val="right"/>
              <w:rPr>
                <w:rFonts w:eastAsia="Calibri" w:cs="Times New Roman"/>
                <w:b w:val="0"/>
                <w:bCs w:val="0"/>
                <w:color w:val="auto"/>
              </w:rPr>
            </w:pPr>
            <w:r>
              <w:rPr>
                <w:rFonts w:eastAsia="Calibri" w:cs="Times New Roman"/>
                <w:b w:val="0"/>
                <w:bCs w:val="0"/>
                <w:color w:val="auto"/>
              </w:rPr>
              <w:t>0,38</w:t>
            </w:r>
          </w:p>
          <w:p w:rsidR="00453F50" w:rsidRPr="00D3187C" w:rsidRDefault="00D3187C" w:rsidP="00E107CD">
            <w:pPr>
              <w:pStyle w:val="DecimalAligned"/>
              <w:jc w:val="right"/>
              <w:rPr>
                <w:rFonts w:eastAsia="Calibri" w:cs="Times New Roman"/>
                <w:b w:val="0"/>
                <w:bCs w:val="0"/>
                <w:color w:val="auto"/>
              </w:rPr>
            </w:pPr>
            <w:r>
              <w:rPr>
                <w:rFonts w:eastAsia="Calibri" w:cs="Times New Roman"/>
                <w:b w:val="0"/>
                <w:bCs w:val="0"/>
                <w:color w:val="auto"/>
                <w:lang w:val="el-GR"/>
              </w:rPr>
              <w:t>-</w:t>
            </w:r>
            <w:r>
              <w:rPr>
                <w:rFonts w:eastAsia="Calibri" w:cs="Times New Roman"/>
                <w:b w:val="0"/>
                <w:bCs w:val="0"/>
                <w:color w:val="auto"/>
              </w:rPr>
              <w:t>13,20</w:t>
            </w:r>
          </w:p>
          <w:p w:rsidR="00453F50" w:rsidRPr="00E50D7E" w:rsidRDefault="00D3187C" w:rsidP="00E107CD">
            <w:pPr>
              <w:pStyle w:val="DecimalAligned"/>
              <w:jc w:val="right"/>
              <w:rPr>
                <w:rFonts w:eastAsia="Calibri" w:cs="Times New Roman"/>
                <w:b w:val="0"/>
                <w:bCs w:val="0"/>
                <w:color w:val="auto"/>
              </w:rPr>
            </w:pPr>
            <w:r w:rsidRPr="00E50D7E">
              <w:rPr>
                <w:rFonts w:eastAsia="Calibri" w:cs="Times New Roman"/>
                <w:b w:val="0"/>
                <w:bCs w:val="0"/>
                <w:color w:val="auto"/>
                <w:lang w:val="el-GR"/>
              </w:rPr>
              <w:t>-</w:t>
            </w:r>
            <w:r w:rsidRPr="00E50D7E">
              <w:rPr>
                <w:rFonts w:eastAsia="Calibri" w:cs="Times New Roman"/>
                <w:b w:val="0"/>
                <w:bCs w:val="0"/>
                <w:color w:val="auto"/>
              </w:rPr>
              <w:t>6</w:t>
            </w:r>
            <w:r w:rsidR="00453F50" w:rsidRPr="00E50D7E">
              <w:rPr>
                <w:rFonts w:eastAsia="Calibri" w:cs="Times New Roman"/>
                <w:b w:val="0"/>
                <w:bCs w:val="0"/>
                <w:color w:val="auto"/>
                <w:lang w:val="el-GR"/>
              </w:rPr>
              <w:t>,</w:t>
            </w:r>
            <w:r w:rsidRPr="00E50D7E">
              <w:rPr>
                <w:rFonts w:eastAsia="Calibri" w:cs="Times New Roman"/>
                <w:b w:val="0"/>
                <w:bCs w:val="0"/>
                <w:color w:val="auto"/>
              </w:rPr>
              <w:t>24</w:t>
            </w:r>
            <w:r w:rsidR="00E50D7E">
              <w:rPr>
                <w:rStyle w:val="FootnoteReference"/>
                <w:rFonts w:eastAsia="Calibri" w:cs="Times New Roman"/>
                <w:b w:val="0"/>
                <w:bCs w:val="0"/>
                <w:color w:val="auto"/>
              </w:rPr>
              <w:footnoteReference w:id="1"/>
            </w:r>
          </w:p>
          <w:p w:rsidR="00453F50" w:rsidRPr="00D3187C" w:rsidRDefault="00453F50" w:rsidP="00E107CD">
            <w:pPr>
              <w:pStyle w:val="DecimalAligned"/>
              <w:jc w:val="right"/>
              <w:rPr>
                <w:rFonts w:eastAsia="Calibri" w:cs="Times New Roman"/>
                <w:b w:val="0"/>
                <w:bCs w:val="0"/>
                <w:color w:val="auto"/>
              </w:rPr>
            </w:pPr>
            <w:r w:rsidRPr="009F4DB0">
              <w:rPr>
                <w:rFonts w:eastAsia="Calibri" w:cs="Times New Roman"/>
                <w:b w:val="0"/>
                <w:bCs w:val="0"/>
                <w:color w:val="auto"/>
                <w:lang w:val="el-GR"/>
              </w:rPr>
              <w:t>0,</w:t>
            </w:r>
            <w:r w:rsidR="00D3187C">
              <w:rPr>
                <w:rFonts w:eastAsia="Calibri" w:cs="Times New Roman"/>
                <w:b w:val="0"/>
                <w:bCs w:val="0"/>
                <w:color w:val="auto"/>
              </w:rPr>
              <w:t>01</w:t>
            </w:r>
          </w:p>
        </w:tc>
      </w:tr>
    </w:tbl>
    <w:p w:rsidR="00683EA8" w:rsidRDefault="00443522" w:rsidP="00443522">
      <w:pPr>
        <w:pStyle w:val="ListParagraph"/>
        <w:tabs>
          <w:tab w:val="left" w:pos="426"/>
        </w:tabs>
        <w:spacing w:after="0" w:line="360" w:lineRule="auto"/>
        <w:ind w:left="0"/>
        <w:jc w:val="center"/>
        <w:rPr>
          <w:b/>
        </w:rPr>
      </w:pPr>
      <w:r w:rsidRPr="00443522">
        <w:rPr>
          <w:b/>
        </w:rPr>
        <w:t xml:space="preserve">Πίνακας </w:t>
      </w:r>
      <w:r w:rsidR="007D433E">
        <w:rPr>
          <w:b/>
        </w:rPr>
        <w:t>5</w:t>
      </w:r>
      <w:r w:rsidRPr="00443522">
        <w:rPr>
          <w:b/>
        </w:rPr>
        <w:t xml:space="preserve">. </w:t>
      </w:r>
      <w:r w:rsidR="001132FA">
        <w:rPr>
          <w:b/>
        </w:rPr>
        <w:t>Στατιστικά</w:t>
      </w:r>
      <w:r w:rsidRPr="00443522">
        <w:rPr>
          <w:b/>
        </w:rPr>
        <w:t xml:space="preserve"> </w:t>
      </w:r>
      <w:r w:rsidR="007D433E">
        <w:rPr>
          <w:b/>
        </w:rPr>
        <w:t xml:space="preserve">χρηματοοικονομικών </w:t>
      </w:r>
      <w:r w:rsidRPr="00443522">
        <w:rPr>
          <w:b/>
        </w:rPr>
        <w:t>μεταβλητών</w:t>
      </w:r>
    </w:p>
    <w:p w:rsidR="00105C62" w:rsidRPr="001822B0" w:rsidRDefault="000B5357" w:rsidP="000B5357">
      <w:pPr>
        <w:pStyle w:val="ListParagraph"/>
        <w:tabs>
          <w:tab w:val="left" w:pos="426"/>
        </w:tabs>
        <w:spacing w:after="0" w:line="360" w:lineRule="auto"/>
        <w:ind w:left="0"/>
        <w:jc w:val="both"/>
        <w:rPr>
          <w:rFonts w:asciiTheme="minorHAnsi" w:hAnsiTheme="minorHAnsi"/>
        </w:rPr>
      </w:pPr>
      <w:r>
        <w:tab/>
      </w:r>
      <w:r w:rsidR="004E26B2" w:rsidRPr="00DA5DD2">
        <w:rPr>
          <w:rFonts w:asciiTheme="minorHAnsi" w:hAnsiTheme="minorHAnsi"/>
        </w:rPr>
        <w:t>Στο</w:t>
      </w:r>
      <w:r w:rsidR="002146C4" w:rsidRPr="00DA5DD2">
        <w:rPr>
          <w:rFonts w:asciiTheme="minorHAnsi" w:hAnsiTheme="minorHAnsi"/>
        </w:rPr>
        <w:t>υς</w:t>
      </w:r>
      <w:r w:rsidR="004E26B2" w:rsidRPr="00DA5DD2">
        <w:rPr>
          <w:rFonts w:asciiTheme="minorHAnsi" w:hAnsiTheme="minorHAnsi"/>
        </w:rPr>
        <w:t xml:space="preserve"> παραπάνω π</w:t>
      </w:r>
      <w:r w:rsidR="002146C4" w:rsidRPr="00DA5DD2">
        <w:rPr>
          <w:rFonts w:asciiTheme="minorHAnsi" w:hAnsiTheme="minorHAnsi"/>
        </w:rPr>
        <w:t xml:space="preserve">ίνακες (Πίνακας 4 και Πίνακας 5) </w:t>
      </w:r>
      <w:r w:rsidR="004E26B2" w:rsidRPr="00DA5DD2">
        <w:rPr>
          <w:rFonts w:asciiTheme="minorHAnsi" w:hAnsiTheme="minorHAnsi"/>
        </w:rPr>
        <w:t>αναγρ</w:t>
      </w:r>
      <w:r w:rsidR="00B33D9A" w:rsidRPr="00DA5DD2">
        <w:rPr>
          <w:rFonts w:asciiTheme="minorHAnsi" w:hAnsiTheme="minorHAnsi"/>
        </w:rPr>
        <w:t>άφονται ορισμένα στατιστικά στοιχεία</w:t>
      </w:r>
      <w:r w:rsidR="004E26B2" w:rsidRPr="00DA5DD2">
        <w:rPr>
          <w:rFonts w:asciiTheme="minorHAnsi" w:hAnsiTheme="minorHAnsi"/>
        </w:rPr>
        <w:t xml:space="preserve"> που αφορούν το πλήθος, το μέσο όρο, το διάμεσο, το μέγιστο και το ελάχιστο τόσο των χρηματοοικονομικών, όσο και των μεταβλητών διακυβέρνησης. </w:t>
      </w:r>
      <w:r w:rsidR="006040D8" w:rsidRPr="00DA5DD2">
        <w:rPr>
          <w:rFonts w:asciiTheme="minorHAnsi" w:hAnsiTheme="minorHAnsi"/>
        </w:rPr>
        <w:lastRenderedPageBreak/>
        <w:t>Π</w:t>
      </w:r>
      <w:r w:rsidR="004E26B2" w:rsidRPr="00DA5DD2">
        <w:rPr>
          <w:rFonts w:asciiTheme="minorHAnsi" w:hAnsiTheme="minorHAnsi"/>
        </w:rPr>
        <w:t>αρατηρούμε ότι το πλήθος των τιμών του δείγματος (ευρωπαϊ</w:t>
      </w:r>
      <w:r w:rsidR="0066589A">
        <w:rPr>
          <w:rFonts w:asciiTheme="minorHAnsi" w:hAnsiTheme="minorHAnsi"/>
        </w:rPr>
        <w:t>κές τράπεζες) κυμαίνεται από 509 έως 880</w:t>
      </w:r>
      <w:r w:rsidR="004E26B2" w:rsidRPr="00DA5DD2">
        <w:rPr>
          <w:rFonts w:asciiTheme="minorHAnsi" w:hAnsiTheme="minorHAnsi"/>
        </w:rPr>
        <w:t xml:space="preserve"> ανάλογα με τις ελλείψεις των στοιχείων που τυχόν υπάρχουν σε ορισμένες μεταβλητές.</w:t>
      </w:r>
    </w:p>
    <w:p w:rsidR="00B8633A" w:rsidRPr="005E1716" w:rsidRDefault="00E3222E" w:rsidP="0037134E">
      <w:pPr>
        <w:pStyle w:val="Heading1"/>
        <w:spacing w:before="240"/>
        <w:rPr>
          <w:rStyle w:val="Strong"/>
          <w:b/>
          <w:color w:val="auto"/>
          <w:sz w:val="24"/>
          <w:szCs w:val="24"/>
        </w:rPr>
      </w:pPr>
      <w:bookmarkStart w:id="23" w:name="_Toc414128626"/>
      <w:r w:rsidRPr="005E1716">
        <w:rPr>
          <w:rStyle w:val="Strong"/>
          <w:b/>
          <w:color w:val="auto"/>
          <w:sz w:val="24"/>
          <w:szCs w:val="24"/>
        </w:rPr>
        <w:t xml:space="preserve">3.4 </w:t>
      </w:r>
      <w:r w:rsidR="00611118" w:rsidRPr="005E1716">
        <w:rPr>
          <w:rStyle w:val="Strong"/>
          <w:b/>
          <w:color w:val="auto"/>
          <w:sz w:val="24"/>
          <w:szCs w:val="24"/>
        </w:rPr>
        <w:t>Οικονομετρικό μοντέλο</w:t>
      </w:r>
      <w:r w:rsidR="007E37E0" w:rsidRPr="005E1716">
        <w:rPr>
          <w:rStyle w:val="Strong"/>
          <w:b/>
          <w:color w:val="auto"/>
          <w:sz w:val="24"/>
          <w:szCs w:val="24"/>
        </w:rPr>
        <w:t xml:space="preserve"> - Μεθοδολογία</w:t>
      </w:r>
      <w:bookmarkEnd w:id="23"/>
    </w:p>
    <w:p w:rsidR="000E28EB" w:rsidRPr="00967B67" w:rsidRDefault="00D465DA" w:rsidP="000E28EB">
      <w:pPr>
        <w:pStyle w:val="ListParagraph"/>
        <w:tabs>
          <w:tab w:val="left" w:pos="426"/>
        </w:tabs>
        <w:spacing w:after="0" w:line="360" w:lineRule="auto"/>
        <w:ind w:left="0"/>
        <w:jc w:val="both"/>
        <w:rPr>
          <w:rFonts w:asciiTheme="minorHAnsi" w:hAnsiTheme="minorHAnsi"/>
        </w:rPr>
      </w:pPr>
      <w:r>
        <w:rPr>
          <w:rFonts w:asciiTheme="minorHAnsi" w:hAnsiTheme="minorHAnsi"/>
          <w:b/>
          <w:sz w:val="24"/>
          <w:szCs w:val="24"/>
        </w:rPr>
        <w:tab/>
      </w:r>
      <w:r w:rsidR="00B9687F">
        <w:rPr>
          <w:rFonts w:asciiTheme="minorHAnsi" w:hAnsiTheme="minorHAnsi"/>
        </w:rPr>
        <w:t>Η ανάλυση δεδομένων σε πίνακα (</w:t>
      </w:r>
      <w:r w:rsidR="00B9687F">
        <w:rPr>
          <w:rFonts w:asciiTheme="minorHAnsi" w:hAnsiTheme="minorHAnsi"/>
          <w:lang w:val="en-US"/>
        </w:rPr>
        <w:t>panel</w:t>
      </w:r>
      <w:r w:rsidR="00B9687F" w:rsidRPr="00B9687F">
        <w:rPr>
          <w:rFonts w:asciiTheme="minorHAnsi" w:hAnsiTheme="minorHAnsi"/>
        </w:rPr>
        <w:t xml:space="preserve"> </w:t>
      </w:r>
      <w:r w:rsidR="00B9687F">
        <w:rPr>
          <w:rFonts w:asciiTheme="minorHAnsi" w:hAnsiTheme="minorHAnsi"/>
          <w:lang w:val="en-US"/>
        </w:rPr>
        <w:t>data</w:t>
      </w:r>
      <w:r w:rsidR="00B9687F" w:rsidRPr="00B9687F">
        <w:rPr>
          <w:rFonts w:asciiTheme="minorHAnsi" w:hAnsiTheme="minorHAnsi"/>
        </w:rPr>
        <w:t xml:space="preserve"> </w:t>
      </w:r>
      <w:r w:rsidR="00B9687F">
        <w:rPr>
          <w:rFonts w:asciiTheme="minorHAnsi" w:hAnsiTheme="minorHAnsi"/>
          <w:lang w:val="en-US"/>
        </w:rPr>
        <w:t>model</w:t>
      </w:r>
      <w:r w:rsidR="00B9687F" w:rsidRPr="00B9687F">
        <w:rPr>
          <w:rFonts w:asciiTheme="minorHAnsi" w:hAnsiTheme="minorHAnsi"/>
        </w:rPr>
        <w:t>)</w:t>
      </w:r>
      <w:r w:rsidR="00B9687F">
        <w:rPr>
          <w:rFonts w:asciiTheme="minorHAnsi" w:hAnsiTheme="minorHAnsi"/>
        </w:rPr>
        <w:t xml:space="preserve"> </w:t>
      </w:r>
      <w:r w:rsidR="000B445E">
        <w:rPr>
          <w:rFonts w:asciiTheme="minorHAnsi" w:hAnsiTheme="minorHAnsi"/>
        </w:rPr>
        <w:t>είναι το πιο αποτελεσματικό εργαλείο για να χρησιμοποιηθεί όταν το δείγμα είναι ένα μίγμα από χρονοσειρές και συγχρονικά δεδομένα (</w:t>
      </w:r>
      <w:r w:rsidR="000B445E">
        <w:rPr>
          <w:rFonts w:asciiTheme="minorHAnsi" w:hAnsiTheme="minorHAnsi"/>
          <w:lang w:val="en-US"/>
        </w:rPr>
        <w:t>cross</w:t>
      </w:r>
      <w:r w:rsidR="000B445E" w:rsidRPr="000B445E">
        <w:rPr>
          <w:rFonts w:asciiTheme="minorHAnsi" w:hAnsiTheme="minorHAnsi"/>
        </w:rPr>
        <w:t>-</w:t>
      </w:r>
      <w:r w:rsidR="000B445E">
        <w:rPr>
          <w:rFonts w:asciiTheme="minorHAnsi" w:hAnsiTheme="minorHAnsi"/>
          <w:lang w:val="en-US"/>
        </w:rPr>
        <w:t>sectional</w:t>
      </w:r>
      <w:r w:rsidR="000B445E" w:rsidRPr="000B445E">
        <w:rPr>
          <w:rFonts w:asciiTheme="minorHAnsi" w:hAnsiTheme="minorHAnsi"/>
        </w:rPr>
        <w:t xml:space="preserve"> </w:t>
      </w:r>
      <w:r w:rsidR="000B445E">
        <w:rPr>
          <w:rFonts w:asciiTheme="minorHAnsi" w:hAnsiTheme="minorHAnsi"/>
          <w:lang w:val="en-US"/>
        </w:rPr>
        <w:t>data</w:t>
      </w:r>
      <w:r w:rsidR="000B445E" w:rsidRPr="000B445E">
        <w:rPr>
          <w:rFonts w:asciiTheme="minorHAnsi" w:hAnsiTheme="minorHAnsi"/>
        </w:rPr>
        <w:t>)</w:t>
      </w:r>
      <w:r w:rsidR="000B445E">
        <w:rPr>
          <w:rFonts w:asciiTheme="minorHAnsi" w:hAnsiTheme="minorHAnsi"/>
        </w:rPr>
        <w:t>. Η δομή του πίνακα δεδομένων επιτρέπει να ληφθεί υπόψη η μη παρατηρήσιμη και σταθερή ετερογένεια, δηλαδή τα ειδικά χαρακτηριστικά της κάθε τράπεζας. Επιπλέον υπάρχει το πρόβλημα της παράλληλης συσχέτισης (</w:t>
      </w:r>
      <w:r w:rsidR="000B445E">
        <w:rPr>
          <w:rFonts w:asciiTheme="minorHAnsi" w:hAnsiTheme="minorHAnsi"/>
          <w:lang w:val="en-US"/>
        </w:rPr>
        <w:t>simultaneity</w:t>
      </w:r>
      <w:r w:rsidR="000B445E" w:rsidRPr="000B445E">
        <w:rPr>
          <w:rFonts w:asciiTheme="minorHAnsi" w:hAnsiTheme="minorHAnsi"/>
        </w:rPr>
        <w:t>),</w:t>
      </w:r>
      <w:r w:rsidR="000B445E">
        <w:rPr>
          <w:rFonts w:asciiTheme="minorHAnsi" w:hAnsiTheme="minorHAnsi"/>
        </w:rPr>
        <w:t xml:space="preserve"> δεδομένου ότι ορισμένες από τις ανεξάρτητες μεταβλητές μπορούν να καθοριστούν ταυτόχρονα με την εξαρτημένη. </w:t>
      </w:r>
      <w:r w:rsidR="00471C89">
        <w:rPr>
          <w:rFonts w:asciiTheme="minorHAnsi" w:hAnsiTheme="minorHAnsi"/>
        </w:rPr>
        <w:t xml:space="preserve">Ως εκ τούτου πρέπει να χρησιμοποιηθεί ένα οικονομετρικό μοντέλο το οποίο μπορεί να ασχοληθεί με την </w:t>
      </w:r>
      <w:r w:rsidR="00471C89" w:rsidRPr="00967B67">
        <w:rPr>
          <w:rFonts w:asciiTheme="minorHAnsi" w:hAnsiTheme="minorHAnsi"/>
        </w:rPr>
        <w:t>ενδογένεια και την παρουσία αφανών σταθερών επιδράσεων (</w:t>
      </w:r>
      <w:r w:rsidR="00471C89" w:rsidRPr="00967B67">
        <w:rPr>
          <w:rFonts w:asciiTheme="minorHAnsi" w:hAnsiTheme="minorHAnsi"/>
          <w:lang w:val="en-US"/>
        </w:rPr>
        <w:t>unobservable</w:t>
      </w:r>
      <w:r w:rsidR="00471C89" w:rsidRPr="00967B67">
        <w:rPr>
          <w:rFonts w:asciiTheme="minorHAnsi" w:hAnsiTheme="minorHAnsi"/>
        </w:rPr>
        <w:t xml:space="preserve"> </w:t>
      </w:r>
      <w:r w:rsidR="00471C89" w:rsidRPr="00967B67">
        <w:rPr>
          <w:rFonts w:asciiTheme="minorHAnsi" w:hAnsiTheme="minorHAnsi"/>
          <w:lang w:val="en-US"/>
        </w:rPr>
        <w:t>fixed</w:t>
      </w:r>
      <w:r w:rsidR="00471C89" w:rsidRPr="00967B67">
        <w:rPr>
          <w:rFonts w:asciiTheme="minorHAnsi" w:hAnsiTheme="minorHAnsi"/>
        </w:rPr>
        <w:t xml:space="preserve"> </w:t>
      </w:r>
      <w:r w:rsidR="00471C89" w:rsidRPr="00967B67">
        <w:rPr>
          <w:rFonts w:asciiTheme="minorHAnsi" w:hAnsiTheme="minorHAnsi"/>
          <w:lang w:val="en-US"/>
        </w:rPr>
        <w:t>effects</w:t>
      </w:r>
      <w:r w:rsidR="00471C89" w:rsidRPr="00967B67">
        <w:rPr>
          <w:rFonts w:asciiTheme="minorHAnsi" w:hAnsiTheme="minorHAnsi"/>
        </w:rPr>
        <w:t>), που συνδέονται με κάθε ευρωπαϊκή τράπεζα και επίσης με τη συσχέτιση των εξεταζόμενων μεταβλητ</w:t>
      </w:r>
      <w:r w:rsidR="004A7872" w:rsidRPr="00967B67">
        <w:rPr>
          <w:rFonts w:asciiTheme="minorHAnsi" w:hAnsiTheme="minorHAnsi"/>
        </w:rPr>
        <w:t>ών (</w:t>
      </w:r>
      <w:r w:rsidR="004A7872" w:rsidRPr="00967B67">
        <w:rPr>
          <w:rFonts w:asciiTheme="minorHAnsi" w:hAnsiTheme="minorHAnsi"/>
          <w:lang w:val="en-US"/>
        </w:rPr>
        <w:t>Andres</w:t>
      </w:r>
      <w:r w:rsidR="004A7872" w:rsidRPr="00967B67">
        <w:rPr>
          <w:rFonts w:asciiTheme="minorHAnsi" w:hAnsiTheme="minorHAnsi"/>
        </w:rPr>
        <w:t xml:space="preserve">, </w:t>
      </w:r>
      <w:proofErr w:type="spellStart"/>
      <w:r w:rsidR="004A7872" w:rsidRPr="00967B67">
        <w:rPr>
          <w:rFonts w:asciiTheme="minorHAnsi" w:hAnsiTheme="minorHAnsi"/>
          <w:lang w:val="en-US"/>
        </w:rPr>
        <w:t>Vallelado</w:t>
      </w:r>
      <w:proofErr w:type="spellEnd"/>
      <w:r w:rsidR="004A7872" w:rsidRPr="00967B67">
        <w:rPr>
          <w:rFonts w:asciiTheme="minorHAnsi" w:hAnsiTheme="minorHAnsi"/>
        </w:rPr>
        <w:t>, 2008).</w:t>
      </w:r>
    </w:p>
    <w:p w:rsidR="0008702D" w:rsidRDefault="00BC759F" w:rsidP="0008702D">
      <w:pPr>
        <w:pStyle w:val="ListParagraph"/>
        <w:tabs>
          <w:tab w:val="left" w:pos="426"/>
        </w:tabs>
        <w:spacing w:after="0" w:line="360" w:lineRule="auto"/>
        <w:ind w:left="0"/>
        <w:jc w:val="both"/>
        <w:rPr>
          <w:rFonts w:asciiTheme="minorHAnsi" w:hAnsiTheme="minorHAnsi"/>
        </w:rPr>
      </w:pPr>
      <w:r w:rsidRPr="009038B1">
        <w:rPr>
          <w:rFonts w:asciiTheme="minorHAnsi" w:hAnsiTheme="minorHAnsi"/>
        </w:rPr>
        <w:tab/>
      </w:r>
      <w:r w:rsidR="001434B1">
        <w:rPr>
          <w:rFonts w:asciiTheme="minorHAnsi" w:hAnsiTheme="minorHAnsi"/>
        </w:rPr>
        <w:t xml:space="preserve"> </w:t>
      </w:r>
      <w:r w:rsidR="00565B2B">
        <w:rPr>
          <w:rFonts w:asciiTheme="minorHAnsi" w:hAnsiTheme="minorHAnsi"/>
        </w:rPr>
        <w:t>Η αντικειμενική συνάρτηση για την ανάλυση</w:t>
      </w:r>
      <w:r w:rsidR="00821331">
        <w:rPr>
          <w:rStyle w:val="FootnoteReference"/>
          <w:rFonts w:asciiTheme="minorHAnsi" w:hAnsiTheme="minorHAnsi"/>
        </w:rPr>
        <w:footnoteReference w:id="2"/>
      </w:r>
      <w:r w:rsidR="00565B2B">
        <w:rPr>
          <w:rFonts w:asciiTheme="minorHAnsi" w:hAnsiTheme="minorHAnsi"/>
        </w:rPr>
        <w:t xml:space="preserve"> που ακολουθεί έχει τη μορφή </w:t>
      </w:r>
      <w:proofErr w:type="spellStart"/>
      <w:r w:rsidR="00565B2B" w:rsidRPr="00565B2B">
        <w:rPr>
          <w:rFonts w:asciiTheme="minorHAnsi" w:hAnsiTheme="minorHAnsi"/>
          <w:b/>
          <w:lang w:val="en-US"/>
        </w:rPr>
        <w:t>y</w:t>
      </w:r>
      <w:r w:rsidR="00565B2B" w:rsidRPr="00565B2B">
        <w:rPr>
          <w:vertAlign w:val="subscript"/>
          <w:lang w:val="en-US"/>
        </w:rPr>
        <w:t>it</w:t>
      </w:r>
      <w:proofErr w:type="spellEnd"/>
      <w:r w:rsidR="00565B2B" w:rsidRPr="00565B2B">
        <w:rPr>
          <w:rFonts w:asciiTheme="minorHAnsi" w:hAnsiTheme="minorHAnsi"/>
          <w:b/>
        </w:rPr>
        <w:t>=</w:t>
      </w:r>
      <w:proofErr w:type="spellStart"/>
      <w:r w:rsidR="00565B2B" w:rsidRPr="00565B2B">
        <w:rPr>
          <w:rFonts w:asciiTheme="minorHAnsi" w:hAnsiTheme="minorHAnsi"/>
          <w:b/>
          <w:lang w:val="en-US"/>
        </w:rPr>
        <w:t>a</w:t>
      </w:r>
      <w:r w:rsidR="00565B2B" w:rsidRPr="00565B2B">
        <w:rPr>
          <w:vertAlign w:val="subscript"/>
          <w:lang w:val="en-US"/>
        </w:rPr>
        <w:t>i</w:t>
      </w:r>
      <w:proofErr w:type="spellEnd"/>
      <w:r w:rsidR="00565B2B" w:rsidRPr="00565B2B">
        <w:rPr>
          <w:rFonts w:asciiTheme="minorHAnsi" w:hAnsiTheme="minorHAnsi"/>
          <w:b/>
        </w:rPr>
        <w:t>+</w:t>
      </w:r>
      <w:proofErr w:type="spellStart"/>
      <w:r w:rsidR="00565B2B" w:rsidRPr="00565B2B">
        <w:rPr>
          <w:rFonts w:asciiTheme="minorHAnsi" w:hAnsiTheme="minorHAnsi"/>
          <w:b/>
          <w:lang w:val="en-US"/>
        </w:rPr>
        <w:t>bX</w:t>
      </w:r>
      <w:r w:rsidR="00565B2B" w:rsidRPr="00565B2B">
        <w:rPr>
          <w:vertAlign w:val="subscript"/>
          <w:lang w:val="en-US"/>
        </w:rPr>
        <w:t>it</w:t>
      </w:r>
      <w:proofErr w:type="spellEnd"/>
      <w:r w:rsidR="00565B2B" w:rsidRPr="00565B2B">
        <w:rPr>
          <w:rFonts w:asciiTheme="minorHAnsi" w:hAnsiTheme="minorHAnsi"/>
          <w:b/>
        </w:rPr>
        <w:t>+</w:t>
      </w:r>
      <w:r w:rsidR="00565B2B" w:rsidRPr="00565B2B">
        <w:rPr>
          <w:rFonts w:asciiTheme="minorHAnsi" w:hAnsiTheme="minorHAnsi"/>
          <w:b/>
          <w:lang w:val="en-US"/>
        </w:rPr>
        <w:t>u</w:t>
      </w:r>
      <w:r w:rsidR="00565B2B" w:rsidRPr="00565B2B">
        <w:rPr>
          <w:vertAlign w:val="subscript"/>
          <w:lang w:val="en-US"/>
        </w:rPr>
        <w:t>it</w:t>
      </w:r>
      <w:r w:rsidR="00565B2B">
        <w:rPr>
          <w:rFonts w:asciiTheme="minorHAnsi" w:hAnsiTheme="minorHAnsi"/>
        </w:rPr>
        <w:t xml:space="preserve">, όπου </w:t>
      </w:r>
      <w:r w:rsidR="00565B2B">
        <w:rPr>
          <w:rFonts w:asciiTheme="minorHAnsi" w:hAnsiTheme="minorHAnsi"/>
          <w:lang w:val="en-US"/>
        </w:rPr>
        <w:t>y</w:t>
      </w:r>
      <w:r w:rsidR="00565B2B">
        <w:rPr>
          <w:rFonts w:asciiTheme="minorHAnsi" w:hAnsiTheme="minorHAnsi"/>
        </w:rPr>
        <w:t xml:space="preserve"> είναι η ανεξάρτητη μεταβλητή, </w:t>
      </w:r>
      <w:r w:rsidR="00565B2B">
        <w:rPr>
          <w:rFonts w:asciiTheme="minorHAnsi" w:hAnsiTheme="minorHAnsi"/>
          <w:lang w:val="en-US"/>
        </w:rPr>
        <w:t>a</w:t>
      </w:r>
      <w:r w:rsidR="00565B2B">
        <w:rPr>
          <w:rFonts w:asciiTheme="minorHAnsi" w:hAnsiTheme="minorHAnsi"/>
        </w:rPr>
        <w:t xml:space="preserve"> μια σταθερά, </w:t>
      </w:r>
      <w:r w:rsidR="00565B2B">
        <w:rPr>
          <w:rFonts w:asciiTheme="minorHAnsi" w:hAnsiTheme="minorHAnsi"/>
          <w:lang w:val="en-US"/>
        </w:rPr>
        <w:t>b</w:t>
      </w:r>
      <w:r w:rsidR="00565B2B" w:rsidRPr="00565B2B">
        <w:rPr>
          <w:rFonts w:asciiTheme="minorHAnsi" w:hAnsiTheme="minorHAnsi"/>
        </w:rPr>
        <w:t xml:space="preserve"> </w:t>
      </w:r>
      <w:r w:rsidR="00565B2B">
        <w:rPr>
          <w:rFonts w:asciiTheme="minorHAnsi" w:hAnsiTheme="minorHAnsi"/>
        </w:rPr>
        <w:t xml:space="preserve">ο συντελεστής της εξαρτημένης μεταβλητής </w:t>
      </w:r>
      <w:r w:rsidR="00565B2B">
        <w:rPr>
          <w:rFonts w:asciiTheme="minorHAnsi" w:hAnsiTheme="minorHAnsi"/>
          <w:lang w:val="en-US"/>
        </w:rPr>
        <w:t>X</w:t>
      </w:r>
      <w:r w:rsidR="00565B2B">
        <w:rPr>
          <w:rFonts w:asciiTheme="minorHAnsi" w:hAnsiTheme="minorHAnsi"/>
        </w:rPr>
        <w:t xml:space="preserve"> και </w:t>
      </w:r>
      <w:r w:rsidR="00565B2B">
        <w:rPr>
          <w:rFonts w:asciiTheme="minorHAnsi" w:hAnsiTheme="minorHAnsi"/>
          <w:lang w:val="en-US"/>
        </w:rPr>
        <w:t>u</w:t>
      </w:r>
      <w:r w:rsidR="00565B2B" w:rsidRPr="00565B2B">
        <w:rPr>
          <w:rFonts w:asciiTheme="minorHAnsi" w:hAnsiTheme="minorHAnsi"/>
        </w:rPr>
        <w:t xml:space="preserve"> </w:t>
      </w:r>
      <w:r w:rsidR="00277573">
        <w:rPr>
          <w:rFonts w:asciiTheme="minorHAnsi" w:hAnsiTheme="minorHAnsi"/>
        </w:rPr>
        <w:t xml:space="preserve">τα κατάλοιπα της εκτίμησης. </w:t>
      </w:r>
      <w:r w:rsidR="0008702D" w:rsidRPr="0008702D">
        <w:rPr>
          <w:rFonts w:asciiTheme="minorHAnsi" w:hAnsiTheme="minorHAnsi"/>
        </w:rPr>
        <w:t xml:space="preserve"> </w:t>
      </w:r>
    </w:p>
    <w:p w:rsidR="0008702D" w:rsidRDefault="0008702D" w:rsidP="0008702D">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3A1F49">
        <w:rPr>
          <w:rFonts w:asciiTheme="minorHAnsi" w:hAnsiTheme="minorHAnsi"/>
        </w:rPr>
        <w:t xml:space="preserve">Πραγματοποιήθηκαν επίσης </w:t>
      </w:r>
      <w:r>
        <w:rPr>
          <w:rFonts w:asciiTheme="minorHAnsi" w:hAnsiTheme="minorHAnsi"/>
        </w:rPr>
        <w:t>κάποιες διορθώσεις στα τυπικά σφάλματα (</w:t>
      </w:r>
      <w:r>
        <w:rPr>
          <w:rFonts w:asciiTheme="minorHAnsi" w:hAnsiTheme="minorHAnsi"/>
          <w:lang w:val="en-US"/>
        </w:rPr>
        <w:t>cluster</w:t>
      </w:r>
      <w:r w:rsidRPr="00A2406C">
        <w:rPr>
          <w:rFonts w:asciiTheme="minorHAnsi" w:hAnsiTheme="minorHAnsi"/>
        </w:rPr>
        <w:t xml:space="preserve"> - </w:t>
      </w:r>
      <w:r>
        <w:rPr>
          <w:rFonts w:asciiTheme="minorHAnsi" w:hAnsiTheme="minorHAnsi"/>
          <w:lang w:val="en-US"/>
        </w:rPr>
        <w:t>robust</w:t>
      </w:r>
      <w:r w:rsidRPr="00A2406C">
        <w:rPr>
          <w:rFonts w:asciiTheme="minorHAnsi" w:hAnsiTheme="minorHAnsi"/>
        </w:rPr>
        <w:t xml:space="preserve"> </w:t>
      </w:r>
      <w:r>
        <w:rPr>
          <w:rFonts w:asciiTheme="minorHAnsi" w:hAnsiTheme="minorHAnsi"/>
          <w:lang w:val="en-US"/>
        </w:rPr>
        <w:t>estimates</w:t>
      </w:r>
      <w:r w:rsidRPr="00A2406C">
        <w:rPr>
          <w:rFonts w:asciiTheme="minorHAnsi" w:hAnsiTheme="minorHAnsi"/>
        </w:rPr>
        <w:t xml:space="preserve"> </w:t>
      </w:r>
      <w:r>
        <w:rPr>
          <w:rFonts w:asciiTheme="minorHAnsi" w:hAnsiTheme="minorHAnsi"/>
          <w:lang w:val="en-US"/>
        </w:rPr>
        <w:t>of</w:t>
      </w:r>
      <w:r w:rsidRPr="00A2406C">
        <w:rPr>
          <w:rFonts w:asciiTheme="minorHAnsi" w:hAnsiTheme="minorHAnsi"/>
        </w:rPr>
        <w:t xml:space="preserve"> </w:t>
      </w:r>
      <w:r>
        <w:rPr>
          <w:rFonts w:asciiTheme="minorHAnsi" w:hAnsiTheme="minorHAnsi"/>
          <w:lang w:val="en-US"/>
        </w:rPr>
        <w:t>the</w:t>
      </w:r>
      <w:r w:rsidRPr="00A2406C">
        <w:rPr>
          <w:rFonts w:asciiTheme="minorHAnsi" w:hAnsiTheme="minorHAnsi"/>
        </w:rPr>
        <w:t xml:space="preserve"> </w:t>
      </w:r>
      <w:r>
        <w:rPr>
          <w:rFonts w:asciiTheme="minorHAnsi" w:hAnsiTheme="minorHAnsi"/>
          <w:lang w:val="en-US"/>
        </w:rPr>
        <w:t>standard</w:t>
      </w:r>
      <w:r w:rsidRPr="00671972">
        <w:rPr>
          <w:rFonts w:asciiTheme="minorHAnsi" w:hAnsiTheme="minorHAnsi"/>
        </w:rPr>
        <w:t xml:space="preserve"> </w:t>
      </w:r>
      <w:r>
        <w:rPr>
          <w:rFonts w:asciiTheme="minorHAnsi" w:hAnsiTheme="minorHAnsi"/>
          <w:lang w:val="en-US"/>
        </w:rPr>
        <w:t>errors</w:t>
      </w:r>
      <w:r w:rsidRPr="00671972">
        <w:rPr>
          <w:rFonts w:asciiTheme="minorHAnsi" w:hAnsiTheme="minorHAnsi"/>
        </w:rPr>
        <w:t>)</w:t>
      </w:r>
      <w:r>
        <w:rPr>
          <w:rFonts w:asciiTheme="minorHAnsi" w:hAnsiTheme="minorHAnsi"/>
        </w:rPr>
        <w:t xml:space="preserve"> ώστε να είναι αξιόπιστη η εκτίμηση του αποτελέσματος.</w:t>
      </w:r>
    </w:p>
    <w:p w:rsidR="0008702D" w:rsidRDefault="0008702D" w:rsidP="0008702D">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Αξίζει να σημειωθεί ότι στο </w:t>
      </w:r>
      <w:r>
        <w:rPr>
          <w:rFonts w:asciiTheme="minorHAnsi" w:hAnsiTheme="minorHAnsi"/>
          <w:lang w:val="en-US"/>
        </w:rPr>
        <w:t>Random</w:t>
      </w:r>
      <w:r w:rsidRPr="0038445C">
        <w:rPr>
          <w:rFonts w:asciiTheme="minorHAnsi" w:hAnsiTheme="minorHAnsi"/>
        </w:rPr>
        <w:t xml:space="preserve"> </w:t>
      </w:r>
      <w:r>
        <w:rPr>
          <w:rFonts w:asciiTheme="minorHAnsi" w:hAnsiTheme="minorHAnsi"/>
          <w:lang w:val="en-US"/>
        </w:rPr>
        <w:t>Effects</w:t>
      </w:r>
      <w:r w:rsidRPr="0038445C">
        <w:rPr>
          <w:rFonts w:asciiTheme="minorHAnsi" w:hAnsiTheme="minorHAnsi"/>
        </w:rPr>
        <w:t xml:space="preserve"> (</w:t>
      </w:r>
      <w:r>
        <w:rPr>
          <w:rFonts w:asciiTheme="minorHAnsi" w:hAnsiTheme="minorHAnsi"/>
          <w:lang w:val="en-US"/>
        </w:rPr>
        <w:t>RE</w:t>
      </w:r>
      <w:r w:rsidRPr="0038445C">
        <w:rPr>
          <w:rFonts w:asciiTheme="minorHAnsi" w:hAnsiTheme="minorHAnsi"/>
        </w:rPr>
        <w:t xml:space="preserve">) </w:t>
      </w:r>
      <w:r>
        <w:rPr>
          <w:rFonts w:asciiTheme="minorHAnsi" w:hAnsiTheme="minorHAnsi"/>
          <w:lang w:val="en-US"/>
        </w:rPr>
        <w:t>model</w:t>
      </w:r>
      <w:r>
        <w:rPr>
          <w:rFonts w:asciiTheme="minorHAnsi" w:hAnsiTheme="minorHAnsi"/>
        </w:rPr>
        <w:t xml:space="preserve">, ο συντελεστής </w:t>
      </w:r>
      <w:proofErr w:type="spellStart"/>
      <w:r>
        <w:rPr>
          <w:lang w:val="en-US"/>
        </w:rPr>
        <w:t>a</w:t>
      </w:r>
      <w:r w:rsidRPr="00EC51B7">
        <w:rPr>
          <w:b/>
          <w:vertAlign w:val="subscript"/>
          <w:lang w:val="en-US"/>
        </w:rPr>
        <w:t>i</w:t>
      </w:r>
      <w:proofErr w:type="spellEnd"/>
      <w:r w:rsidRPr="0038445C">
        <w:rPr>
          <w:rFonts w:asciiTheme="minorHAnsi" w:hAnsiTheme="minorHAnsi"/>
        </w:rPr>
        <w:t xml:space="preserve"> </w:t>
      </w:r>
      <w:r>
        <w:rPr>
          <w:rFonts w:asciiTheme="minorHAnsi" w:hAnsiTheme="minorHAnsi"/>
        </w:rPr>
        <w:t>είναι αμιγώς τυχαίος, το οποίο σημαίνει ότι δεν υπάρχει συσχέτιση με τις ανεξάρτητες μεταβλητές (</w:t>
      </w:r>
      <w:proofErr w:type="spellStart"/>
      <w:r>
        <w:rPr>
          <w:rFonts w:asciiTheme="minorHAnsi" w:hAnsiTheme="minorHAnsi"/>
          <w:lang w:val="en-US"/>
        </w:rPr>
        <w:t>regressors</w:t>
      </w:r>
      <w:proofErr w:type="spellEnd"/>
      <w:r w:rsidRPr="00A960A8">
        <w:rPr>
          <w:rFonts w:asciiTheme="minorHAnsi" w:hAnsiTheme="minorHAnsi"/>
        </w:rPr>
        <w:t>)</w:t>
      </w:r>
      <w:r>
        <w:rPr>
          <w:rFonts w:asciiTheme="minorHAnsi" w:hAnsiTheme="minorHAnsi"/>
        </w:rPr>
        <w:t xml:space="preserve">. Το πλεονέκτημα του </w:t>
      </w:r>
      <w:r>
        <w:rPr>
          <w:rFonts w:asciiTheme="minorHAnsi" w:hAnsiTheme="minorHAnsi"/>
          <w:lang w:val="en-US"/>
        </w:rPr>
        <w:t>RE</w:t>
      </w:r>
      <w:r>
        <w:rPr>
          <w:rFonts w:asciiTheme="minorHAnsi" w:hAnsiTheme="minorHAnsi"/>
        </w:rPr>
        <w:t xml:space="preserve"> μοντέλου είναι η εκτίμηση όλων των συντελεστών καθώς και των οριακών αποτελεσμάτων, ακόμη και των χρονικά αμετάβλητων παλινδρομήσεων. Το μεγάλο μειονέκτημα του μοντέλου είναι ότι μπορεί να δώσει λάθος εκτιμήσεις εάν είναι συμβατό το μοντέλο </w:t>
      </w:r>
      <w:r>
        <w:rPr>
          <w:rFonts w:asciiTheme="minorHAnsi" w:hAnsiTheme="minorHAnsi"/>
          <w:lang w:val="en-US"/>
        </w:rPr>
        <w:t>FE</w:t>
      </w:r>
      <w:r>
        <w:rPr>
          <w:rFonts w:asciiTheme="minorHAnsi" w:hAnsiTheme="minorHAnsi"/>
        </w:rPr>
        <w:t xml:space="preserve"> (</w:t>
      </w:r>
      <w:r>
        <w:rPr>
          <w:rFonts w:asciiTheme="minorHAnsi" w:hAnsiTheme="minorHAnsi"/>
          <w:lang w:val="en-US"/>
        </w:rPr>
        <w:t>Fixed</w:t>
      </w:r>
      <w:r w:rsidRPr="006F23AE">
        <w:rPr>
          <w:rFonts w:asciiTheme="minorHAnsi" w:hAnsiTheme="minorHAnsi"/>
        </w:rPr>
        <w:t xml:space="preserve"> </w:t>
      </w:r>
      <w:r>
        <w:rPr>
          <w:rFonts w:asciiTheme="minorHAnsi" w:hAnsiTheme="minorHAnsi"/>
          <w:lang w:val="en-US"/>
        </w:rPr>
        <w:t>Effects</w:t>
      </w:r>
      <w:r w:rsidRPr="006F23AE">
        <w:rPr>
          <w:rFonts w:asciiTheme="minorHAnsi" w:hAnsiTheme="minorHAnsi"/>
        </w:rPr>
        <w:t xml:space="preserve"> </w:t>
      </w:r>
      <w:r>
        <w:rPr>
          <w:rFonts w:asciiTheme="minorHAnsi" w:hAnsiTheme="minorHAnsi"/>
          <w:lang w:val="en-US"/>
        </w:rPr>
        <w:t>model</w:t>
      </w:r>
      <w:r w:rsidRPr="006F23AE">
        <w:rPr>
          <w:rFonts w:asciiTheme="minorHAnsi" w:hAnsiTheme="minorHAnsi"/>
        </w:rPr>
        <w:t>)</w:t>
      </w:r>
      <w:r>
        <w:rPr>
          <w:rFonts w:asciiTheme="minorHAnsi" w:hAnsiTheme="minorHAnsi"/>
        </w:rPr>
        <w:t>.</w:t>
      </w:r>
    </w:p>
    <w:p w:rsidR="0008702D" w:rsidRDefault="0008702D" w:rsidP="0008702D">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Στο μοντέλο </w:t>
      </w:r>
      <w:r>
        <w:rPr>
          <w:rFonts w:asciiTheme="minorHAnsi" w:hAnsiTheme="minorHAnsi"/>
          <w:lang w:val="en-US"/>
        </w:rPr>
        <w:t>FE</w:t>
      </w:r>
      <w:r>
        <w:rPr>
          <w:rFonts w:asciiTheme="minorHAnsi" w:hAnsiTheme="minorHAnsi"/>
        </w:rPr>
        <w:t xml:space="preserve"> ο σταθερός συντελεστής </w:t>
      </w:r>
      <w:proofErr w:type="spellStart"/>
      <w:r>
        <w:rPr>
          <w:lang w:val="en-US"/>
        </w:rPr>
        <w:t>a</w:t>
      </w:r>
      <w:r w:rsidRPr="00EC51B7">
        <w:rPr>
          <w:b/>
          <w:vertAlign w:val="subscript"/>
          <w:lang w:val="en-US"/>
        </w:rPr>
        <w:t>i</w:t>
      </w:r>
      <w:proofErr w:type="spellEnd"/>
      <w:r w:rsidRPr="0038445C">
        <w:rPr>
          <w:rFonts w:asciiTheme="minorHAnsi" w:hAnsiTheme="minorHAnsi"/>
        </w:rPr>
        <w:t xml:space="preserve"> </w:t>
      </w:r>
      <w:r>
        <w:rPr>
          <w:rFonts w:asciiTheme="minorHAnsi" w:hAnsiTheme="minorHAnsi"/>
        </w:rPr>
        <w:t>είναι συσχετισμένος με τις ανεξάρτητες μεταβλητές (</w:t>
      </w:r>
      <w:proofErr w:type="spellStart"/>
      <w:r>
        <w:rPr>
          <w:rFonts w:asciiTheme="minorHAnsi" w:hAnsiTheme="minorHAnsi"/>
          <w:lang w:val="en-US"/>
        </w:rPr>
        <w:t>regressors</w:t>
      </w:r>
      <w:proofErr w:type="spellEnd"/>
      <w:r w:rsidRPr="00A960A8">
        <w:rPr>
          <w:rFonts w:asciiTheme="minorHAnsi" w:hAnsiTheme="minorHAnsi"/>
        </w:rPr>
        <w:t>)</w:t>
      </w:r>
      <w:r>
        <w:rPr>
          <w:rFonts w:asciiTheme="minorHAnsi" w:hAnsiTheme="minorHAnsi"/>
        </w:rPr>
        <w:t>. Αυτό εισάγει μια ελαφρά μορφή ενδογένειας στο δείγμα. Το σφάλμα διατυπώνεται ως ε</w:t>
      </w:r>
      <w:r w:rsidRPr="00436B25">
        <w:rPr>
          <w:b/>
          <w:vertAlign w:val="subscript"/>
          <w:lang w:val="en-US"/>
        </w:rPr>
        <w:t>it</w:t>
      </w:r>
      <w:r w:rsidRPr="003C7262">
        <w:rPr>
          <w:b/>
          <w:vertAlign w:val="subscript"/>
        </w:rPr>
        <w:t xml:space="preserve"> </w:t>
      </w:r>
      <w:r w:rsidRPr="003C7262">
        <w:rPr>
          <w:rFonts w:asciiTheme="minorHAnsi" w:hAnsiTheme="minorHAnsi"/>
        </w:rPr>
        <w:t xml:space="preserve">= </w:t>
      </w:r>
      <w:proofErr w:type="spellStart"/>
      <w:r>
        <w:rPr>
          <w:rFonts w:asciiTheme="minorHAnsi" w:hAnsiTheme="minorHAnsi"/>
          <w:lang w:val="en-US"/>
        </w:rPr>
        <w:t>a</w:t>
      </w:r>
      <w:r w:rsidRPr="00436B25">
        <w:rPr>
          <w:rFonts w:asciiTheme="minorHAnsi" w:hAnsiTheme="minorHAnsi"/>
          <w:vertAlign w:val="subscript"/>
          <w:lang w:val="en-US"/>
        </w:rPr>
        <w:t>i</w:t>
      </w:r>
      <w:proofErr w:type="spellEnd"/>
      <w:r w:rsidRPr="003C7262">
        <w:rPr>
          <w:rFonts w:asciiTheme="minorHAnsi" w:hAnsiTheme="minorHAnsi"/>
        </w:rPr>
        <w:t xml:space="preserve"> + </w:t>
      </w:r>
      <w:r>
        <w:rPr>
          <w:rFonts w:asciiTheme="minorHAnsi" w:hAnsiTheme="minorHAnsi"/>
          <w:lang w:val="en-US"/>
        </w:rPr>
        <w:t>u</w:t>
      </w:r>
      <w:r w:rsidRPr="00436B25">
        <w:rPr>
          <w:rFonts w:asciiTheme="minorHAnsi" w:hAnsiTheme="minorHAnsi"/>
          <w:vertAlign w:val="subscript"/>
          <w:lang w:val="en-US"/>
        </w:rPr>
        <w:t>it</w:t>
      </w:r>
      <w:r w:rsidRPr="003C7262">
        <w:rPr>
          <w:rFonts w:asciiTheme="minorHAnsi" w:hAnsiTheme="minorHAnsi"/>
        </w:rPr>
        <w:t xml:space="preserve"> </w:t>
      </w:r>
      <w:r>
        <w:rPr>
          <w:rFonts w:asciiTheme="minorHAnsi" w:hAnsiTheme="minorHAnsi"/>
        </w:rPr>
        <w:t>και επιτρέπει την ανεξάρτητη μεταβλητή Χ</w:t>
      </w:r>
      <w:r w:rsidRPr="003C7262">
        <w:rPr>
          <w:rFonts w:asciiTheme="minorHAnsi" w:hAnsiTheme="minorHAnsi"/>
          <w:vertAlign w:val="subscript"/>
          <w:lang w:val="en-US"/>
        </w:rPr>
        <w:t>it</w:t>
      </w:r>
      <w:r w:rsidRPr="003C7262">
        <w:rPr>
          <w:rFonts w:asciiTheme="minorHAnsi" w:hAnsiTheme="minorHAnsi"/>
          <w:vertAlign w:val="subscript"/>
        </w:rPr>
        <w:t xml:space="preserve"> </w:t>
      </w:r>
      <w:r>
        <w:rPr>
          <w:rFonts w:asciiTheme="minorHAnsi" w:hAnsiTheme="minorHAnsi"/>
        </w:rPr>
        <w:t>να είναι συσχετισμένη με τη σταθερά συνιστώσα του σφάλματος (</w:t>
      </w:r>
      <w:proofErr w:type="spellStart"/>
      <w:r>
        <w:rPr>
          <w:rFonts w:asciiTheme="minorHAnsi" w:hAnsiTheme="minorHAnsi"/>
          <w:lang w:val="en-US"/>
        </w:rPr>
        <w:t>a</w:t>
      </w:r>
      <w:r w:rsidRPr="00436B25">
        <w:rPr>
          <w:rFonts w:asciiTheme="minorHAnsi" w:hAnsiTheme="minorHAnsi"/>
          <w:vertAlign w:val="subscript"/>
          <w:lang w:val="en-US"/>
        </w:rPr>
        <w:t>i</w:t>
      </w:r>
      <w:proofErr w:type="spellEnd"/>
      <w:r>
        <w:rPr>
          <w:rFonts w:asciiTheme="minorHAnsi" w:hAnsiTheme="minorHAnsi"/>
        </w:rPr>
        <w:t xml:space="preserve">), ενώ συνεχίζει να ισχύει ότι η ανεξάρτητη μεταβλητή </w:t>
      </w:r>
      <w:proofErr w:type="spellStart"/>
      <w:r>
        <w:rPr>
          <w:rFonts w:asciiTheme="minorHAnsi" w:hAnsiTheme="minorHAnsi"/>
          <w:lang w:val="en-US"/>
        </w:rPr>
        <w:t>X</w:t>
      </w:r>
      <w:r w:rsidRPr="00EF3AF7">
        <w:rPr>
          <w:rFonts w:asciiTheme="minorHAnsi" w:hAnsiTheme="minorHAnsi"/>
          <w:vertAlign w:val="subscript"/>
          <w:lang w:val="en-US"/>
        </w:rPr>
        <w:t>it</w:t>
      </w:r>
      <w:proofErr w:type="spellEnd"/>
      <w:r w:rsidRPr="00EF3AF7">
        <w:rPr>
          <w:rFonts w:asciiTheme="minorHAnsi" w:hAnsiTheme="minorHAnsi"/>
        </w:rPr>
        <w:t xml:space="preserve"> </w:t>
      </w:r>
      <w:r>
        <w:rPr>
          <w:rFonts w:asciiTheme="minorHAnsi" w:hAnsiTheme="minorHAnsi"/>
        </w:rPr>
        <w:t xml:space="preserve">είναι ασυσχέτιστη με το σφάλμα </w:t>
      </w:r>
      <w:r>
        <w:rPr>
          <w:rFonts w:asciiTheme="minorHAnsi" w:hAnsiTheme="minorHAnsi"/>
          <w:lang w:val="en-US"/>
        </w:rPr>
        <w:t>u</w:t>
      </w:r>
      <w:r w:rsidRPr="00EF3AF7">
        <w:rPr>
          <w:rFonts w:asciiTheme="minorHAnsi" w:hAnsiTheme="minorHAnsi"/>
          <w:vertAlign w:val="subscript"/>
          <w:lang w:val="en-US"/>
        </w:rPr>
        <w:t>it</w:t>
      </w:r>
      <w:r w:rsidRPr="00073F76">
        <w:rPr>
          <w:rFonts w:asciiTheme="minorHAnsi" w:hAnsiTheme="minorHAnsi"/>
        </w:rPr>
        <w:t xml:space="preserve">. </w:t>
      </w:r>
      <w:r>
        <w:rPr>
          <w:rFonts w:asciiTheme="minorHAnsi" w:hAnsiTheme="minorHAnsi"/>
        </w:rPr>
        <w:t>Η εκτίμηση όμως του σταθερού όρου και των συντελεστών των μεταβλητών σε ένα μικρό πάνελ δεδομένων, δημιουργεί το πρόβλημα των τυχαίων παραμέτρων.</w:t>
      </w:r>
    </w:p>
    <w:p w:rsidR="001C3168" w:rsidRPr="00C76AE3" w:rsidRDefault="0008702D" w:rsidP="0008702D">
      <w:pPr>
        <w:pStyle w:val="ListParagraph"/>
        <w:tabs>
          <w:tab w:val="left" w:pos="426"/>
        </w:tabs>
        <w:spacing w:after="0" w:line="360" w:lineRule="auto"/>
        <w:ind w:left="0"/>
        <w:jc w:val="both"/>
        <w:rPr>
          <w:rFonts w:asciiTheme="minorHAnsi" w:hAnsiTheme="minorHAnsi"/>
        </w:rPr>
      </w:pPr>
      <w:r>
        <w:rPr>
          <w:rFonts w:asciiTheme="minorHAnsi" w:hAnsiTheme="minorHAnsi"/>
        </w:rPr>
        <w:tab/>
        <w:t xml:space="preserve">Για να διαπιστωθεί εάν η ανάλυση πρέπει να γίνει με </w:t>
      </w:r>
      <w:r>
        <w:rPr>
          <w:rFonts w:asciiTheme="minorHAnsi" w:hAnsiTheme="minorHAnsi"/>
          <w:lang w:val="en-US"/>
        </w:rPr>
        <w:t>RE</w:t>
      </w:r>
      <w:r w:rsidRPr="00331459">
        <w:rPr>
          <w:rFonts w:asciiTheme="minorHAnsi" w:hAnsiTheme="minorHAnsi"/>
        </w:rPr>
        <w:t xml:space="preserve"> </w:t>
      </w:r>
      <w:r>
        <w:rPr>
          <w:rFonts w:asciiTheme="minorHAnsi" w:hAnsiTheme="minorHAnsi"/>
        </w:rPr>
        <w:t xml:space="preserve">ή </w:t>
      </w:r>
      <w:r>
        <w:rPr>
          <w:rFonts w:asciiTheme="minorHAnsi" w:hAnsiTheme="minorHAnsi"/>
          <w:lang w:val="en-US"/>
        </w:rPr>
        <w:t>FE</w:t>
      </w:r>
      <w:r w:rsidRPr="00331459">
        <w:rPr>
          <w:rFonts w:asciiTheme="minorHAnsi" w:hAnsiTheme="minorHAnsi"/>
        </w:rPr>
        <w:t xml:space="preserve"> </w:t>
      </w:r>
      <w:r>
        <w:rPr>
          <w:rFonts w:asciiTheme="minorHAnsi" w:hAnsiTheme="minorHAnsi"/>
        </w:rPr>
        <w:t>μοντέλο, πραγματοποιείται ένας έλεγχος (</w:t>
      </w:r>
      <w:proofErr w:type="spellStart"/>
      <w:r>
        <w:rPr>
          <w:rFonts w:asciiTheme="minorHAnsi" w:hAnsiTheme="minorHAnsi"/>
          <w:lang w:val="en-US"/>
        </w:rPr>
        <w:t>Sargen</w:t>
      </w:r>
      <w:proofErr w:type="spellEnd"/>
      <w:r w:rsidRPr="00331459">
        <w:rPr>
          <w:rFonts w:asciiTheme="minorHAnsi" w:hAnsiTheme="minorHAnsi"/>
        </w:rPr>
        <w:t xml:space="preserve"> </w:t>
      </w:r>
      <w:r>
        <w:rPr>
          <w:rFonts w:asciiTheme="minorHAnsi" w:hAnsiTheme="minorHAnsi"/>
          <w:lang w:val="en-US"/>
        </w:rPr>
        <w:t>Hansen</w:t>
      </w:r>
      <w:r w:rsidRPr="00331459">
        <w:rPr>
          <w:rFonts w:asciiTheme="minorHAnsi" w:hAnsiTheme="minorHAnsi"/>
        </w:rPr>
        <w:t xml:space="preserve">). </w:t>
      </w:r>
      <w:r>
        <w:rPr>
          <w:rFonts w:asciiTheme="minorHAnsi" w:hAnsiTheme="minorHAnsi"/>
        </w:rPr>
        <w:t xml:space="preserve">Εάν ο έλεγχος δείξει </w:t>
      </w:r>
      <w:r>
        <w:rPr>
          <w:rFonts w:asciiTheme="minorHAnsi" w:hAnsiTheme="minorHAnsi"/>
          <w:lang w:val="en-US"/>
        </w:rPr>
        <w:t>P</w:t>
      </w:r>
      <w:r w:rsidRPr="00B42860">
        <w:rPr>
          <w:rFonts w:asciiTheme="minorHAnsi" w:hAnsiTheme="minorHAnsi"/>
        </w:rPr>
        <w:t>-</w:t>
      </w:r>
      <w:r>
        <w:rPr>
          <w:rFonts w:asciiTheme="minorHAnsi" w:hAnsiTheme="minorHAnsi"/>
          <w:lang w:val="en-US"/>
        </w:rPr>
        <w:t>value</w:t>
      </w:r>
      <w:r w:rsidRPr="00B42860">
        <w:rPr>
          <w:rFonts w:asciiTheme="minorHAnsi" w:hAnsiTheme="minorHAnsi"/>
        </w:rPr>
        <w:t xml:space="preserve"> &lt; 0.05 </w:t>
      </w:r>
      <w:r>
        <w:rPr>
          <w:rFonts w:asciiTheme="minorHAnsi" w:hAnsiTheme="minorHAnsi"/>
        </w:rPr>
        <w:t xml:space="preserve">τότε </w:t>
      </w:r>
      <w:r>
        <w:rPr>
          <w:rFonts w:asciiTheme="minorHAnsi" w:hAnsiTheme="minorHAnsi"/>
        </w:rPr>
        <w:lastRenderedPageBreak/>
        <w:t xml:space="preserve">πρέπει να χρησιμοποιηθεί το </w:t>
      </w:r>
      <w:r>
        <w:rPr>
          <w:rFonts w:asciiTheme="minorHAnsi" w:hAnsiTheme="minorHAnsi"/>
          <w:lang w:val="en-US"/>
        </w:rPr>
        <w:t>FE</w:t>
      </w:r>
      <w:r>
        <w:rPr>
          <w:rFonts w:asciiTheme="minorHAnsi" w:hAnsiTheme="minorHAnsi"/>
        </w:rPr>
        <w:t xml:space="preserve"> μοντέλο, ειδάλλως το </w:t>
      </w:r>
      <w:r>
        <w:rPr>
          <w:rFonts w:asciiTheme="minorHAnsi" w:hAnsiTheme="minorHAnsi"/>
          <w:lang w:val="en-US"/>
        </w:rPr>
        <w:t>RE</w:t>
      </w:r>
      <w:r>
        <w:rPr>
          <w:rFonts w:asciiTheme="minorHAnsi" w:hAnsiTheme="minorHAnsi"/>
        </w:rPr>
        <w:t>.</w:t>
      </w:r>
      <w:r w:rsidR="00396EA7">
        <w:rPr>
          <w:rFonts w:asciiTheme="minorHAnsi" w:hAnsiTheme="minorHAnsi"/>
        </w:rPr>
        <w:t xml:space="preserve"> Τρέχοντας το μοντέλο </w:t>
      </w:r>
      <w:r w:rsidR="00396EA7">
        <w:rPr>
          <w:rFonts w:asciiTheme="minorHAnsi" w:hAnsiTheme="minorHAnsi"/>
          <w:lang w:val="en-US"/>
        </w:rPr>
        <w:t>RE</w:t>
      </w:r>
      <w:r w:rsidR="00396EA7">
        <w:rPr>
          <w:rFonts w:asciiTheme="minorHAnsi" w:hAnsiTheme="minorHAnsi"/>
        </w:rPr>
        <w:t xml:space="preserve"> </w:t>
      </w:r>
      <w:r w:rsidR="00717172">
        <w:rPr>
          <w:rFonts w:asciiTheme="minorHAnsi" w:hAnsiTheme="minorHAnsi"/>
        </w:rPr>
        <w:t>με την εξαρτημένη</w:t>
      </w:r>
      <w:r w:rsidR="00396EA7">
        <w:rPr>
          <w:rFonts w:asciiTheme="minorHAnsi" w:hAnsiTheme="minorHAnsi"/>
        </w:rPr>
        <w:t xml:space="preserve"> </w:t>
      </w:r>
      <w:r w:rsidR="00717172">
        <w:rPr>
          <w:rFonts w:asciiTheme="minorHAnsi" w:hAnsiTheme="minorHAnsi"/>
        </w:rPr>
        <w:t xml:space="preserve">μεταβλητή </w:t>
      </w:r>
      <w:r w:rsidR="00396EA7">
        <w:rPr>
          <w:rFonts w:asciiTheme="minorHAnsi" w:hAnsiTheme="minorHAnsi"/>
          <w:lang w:val="en-US"/>
        </w:rPr>
        <w:t>INCDIV</w:t>
      </w:r>
      <w:r w:rsidR="00396EA7">
        <w:rPr>
          <w:rFonts w:asciiTheme="minorHAnsi" w:hAnsiTheme="minorHAnsi"/>
        </w:rPr>
        <w:t xml:space="preserve"> για τη διαφοροποίηση, ο έλεγχος έδειξε τιμή </w:t>
      </w:r>
      <w:r w:rsidR="00396EA7">
        <w:rPr>
          <w:rFonts w:asciiTheme="minorHAnsi" w:hAnsiTheme="minorHAnsi"/>
          <w:lang w:val="en-US"/>
        </w:rPr>
        <w:t>P</w:t>
      </w:r>
      <w:r w:rsidR="00396EA7" w:rsidRPr="00396EA7">
        <w:rPr>
          <w:rFonts w:asciiTheme="minorHAnsi" w:hAnsiTheme="minorHAnsi"/>
        </w:rPr>
        <w:t>-</w:t>
      </w:r>
      <w:r w:rsidR="00396EA7">
        <w:rPr>
          <w:rFonts w:asciiTheme="minorHAnsi" w:hAnsiTheme="minorHAnsi"/>
          <w:lang w:val="en-US"/>
        </w:rPr>
        <w:t>value</w:t>
      </w:r>
      <w:r w:rsidR="00396EA7" w:rsidRPr="00396EA7">
        <w:rPr>
          <w:rFonts w:asciiTheme="minorHAnsi" w:hAnsiTheme="minorHAnsi"/>
        </w:rPr>
        <w:t xml:space="preserve"> = 0 </w:t>
      </w:r>
      <w:r w:rsidR="00396EA7">
        <w:rPr>
          <w:rFonts w:asciiTheme="minorHAnsi" w:hAnsiTheme="minorHAnsi"/>
        </w:rPr>
        <w:t xml:space="preserve">το οποίο είναι &lt;0,05 οπότε </w:t>
      </w:r>
      <w:r w:rsidR="00717172">
        <w:rPr>
          <w:rFonts w:asciiTheme="minorHAnsi" w:hAnsiTheme="minorHAnsi"/>
        </w:rPr>
        <w:t xml:space="preserve">κρίνεται πιο αξιόπιστο </w:t>
      </w:r>
      <w:r w:rsidR="00396EA7">
        <w:rPr>
          <w:rFonts w:asciiTheme="minorHAnsi" w:hAnsiTheme="minorHAnsi"/>
        </w:rPr>
        <w:t xml:space="preserve">το μοντέλο </w:t>
      </w:r>
      <w:r w:rsidR="00396EA7">
        <w:rPr>
          <w:rFonts w:asciiTheme="minorHAnsi" w:hAnsiTheme="minorHAnsi"/>
          <w:lang w:val="en-US"/>
        </w:rPr>
        <w:t>FE</w:t>
      </w:r>
      <w:r w:rsidR="00396EA7">
        <w:rPr>
          <w:rFonts w:asciiTheme="minorHAnsi" w:hAnsiTheme="minorHAnsi"/>
        </w:rPr>
        <w:t xml:space="preserve">. Τόσο στην περίπτωση όλων των μεταβλητών μαζί, όσο και στο συνδυασμό ανεξάρτητων το αποτέλεσμα του </w:t>
      </w:r>
      <w:r w:rsidR="00396EA7">
        <w:rPr>
          <w:rFonts w:asciiTheme="minorHAnsi" w:hAnsiTheme="minorHAnsi"/>
          <w:lang w:val="en-US"/>
        </w:rPr>
        <w:t>P</w:t>
      </w:r>
      <w:r w:rsidR="00396EA7" w:rsidRPr="00396EA7">
        <w:rPr>
          <w:rFonts w:asciiTheme="minorHAnsi" w:hAnsiTheme="minorHAnsi"/>
        </w:rPr>
        <w:t>-</w:t>
      </w:r>
      <w:r w:rsidR="00396EA7">
        <w:rPr>
          <w:rFonts w:asciiTheme="minorHAnsi" w:hAnsiTheme="minorHAnsi"/>
          <w:lang w:val="en-US"/>
        </w:rPr>
        <w:t>value</w:t>
      </w:r>
      <w:r w:rsidR="00396EA7" w:rsidRPr="00396EA7">
        <w:rPr>
          <w:rFonts w:asciiTheme="minorHAnsi" w:hAnsiTheme="minorHAnsi"/>
        </w:rPr>
        <w:t xml:space="preserve"> </w:t>
      </w:r>
      <w:r w:rsidR="00396EA7">
        <w:rPr>
          <w:rFonts w:asciiTheme="minorHAnsi" w:hAnsiTheme="minorHAnsi"/>
        </w:rPr>
        <w:t xml:space="preserve">ήταν πολύ μικρότερο του 0,05. </w:t>
      </w:r>
      <w:r w:rsidR="00C77BB5">
        <w:rPr>
          <w:rFonts w:asciiTheme="minorHAnsi" w:hAnsiTheme="minorHAnsi"/>
        </w:rPr>
        <w:t xml:space="preserve">Όσον αφορά τη συνάρτηση με εξαρτημένη μεταβλητή την </w:t>
      </w:r>
      <w:r w:rsidR="00C77BB5">
        <w:rPr>
          <w:rFonts w:asciiTheme="minorHAnsi" w:hAnsiTheme="minorHAnsi"/>
          <w:lang w:val="en-US"/>
        </w:rPr>
        <w:t>ASDIV</w:t>
      </w:r>
      <w:r w:rsidR="00717172">
        <w:rPr>
          <w:rFonts w:asciiTheme="minorHAnsi" w:hAnsiTheme="minorHAnsi"/>
        </w:rPr>
        <w:t xml:space="preserve"> είναι αξιόπιστο το μοντέλο </w:t>
      </w:r>
      <w:r w:rsidR="00717172">
        <w:rPr>
          <w:rFonts w:asciiTheme="minorHAnsi" w:hAnsiTheme="minorHAnsi"/>
          <w:lang w:val="en-US"/>
        </w:rPr>
        <w:t>FE</w:t>
      </w:r>
      <w:r w:rsidR="00717172" w:rsidRPr="00717172">
        <w:rPr>
          <w:rFonts w:asciiTheme="minorHAnsi" w:hAnsiTheme="minorHAnsi"/>
        </w:rPr>
        <w:t xml:space="preserve"> </w:t>
      </w:r>
      <w:r w:rsidR="00717172">
        <w:rPr>
          <w:rFonts w:asciiTheme="minorHAnsi" w:hAnsiTheme="minorHAnsi"/>
        </w:rPr>
        <w:t xml:space="preserve">εκτός από το συνδυασμό με τις ανεξάρτητες μεταβλητές </w:t>
      </w:r>
      <w:r w:rsidR="00717172">
        <w:rPr>
          <w:rFonts w:asciiTheme="minorHAnsi" w:hAnsiTheme="minorHAnsi"/>
          <w:lang w:val="en-US"/>
        </w:rPr>
        <w:t>YQBED</w:t>
      </w:r>
      <w:r w:rsidR="00717172" w:rsidRPr="00717172">
        <w:rPr>
          <w:rFonts w:asciiTheme="minorHAnsi" w:hAnsiTheme="minorHAnsi"/>
        </w:rPr>
        <w:t>-</w:t>
      </w:r>
      <w:r w:rsidR="00717172">
        <w:rPr>
          <w:rFonts w:asciiTheme="minorHAnsi" w:hAnsiTheme="minorHAnsi"/>
          <w:lang w:val="en-US"/>
        </w:rPr>
        <w:t>YQBNED</w:t>
      </w:r>
      <w:r w:rsidR="00717172">
        <w:rPr>
          <w:rFonts w:asciiTheme="minorHAnsi" w:hAnsiTheme="minorHAnsi"/>
        </w:rPr>
        <w:t xml:space="preserve">, </w:t>
      </w:r>
      <w:r w:rsidR="00717172">
        <w:rPr>
          <w:rFonts w:asciiTheme="minorHAnsi" w:hAnsiTheme="minorHAnsi"/>
          <w:lang w:val="en-US"/>
        </w:rPr>
        <w:t>AED</w:t>
      </w:r>
      <w:r w:rsidR="00717172" w:rsidRPr="00717172">
        <w:rPr>
          <w:rFonts w:asciiTheme="minorHAnsi" w:hAnsiTheme="minorHAnsi"/>
        </w:rPr>
        <w:t>-</w:t>
      </w:r>
      <w:r w:rsidR="00717172">
        <w:rPr>
          <w:rFonts w:asciiTheme="minorHAnsi" w:hAnsiTheme="minorHAnsi"/>
          <w:lang w:val="en-US"/>
        </w:rPr>
        <w:t>ANED</w:t>
      </w:r>
      <w:r w:rsidR="00717172" w:rsidRPr="00717172">
        <w:rPr>
          <w:rFonts w:asciiTheme="minorHAnsi" w:hAnsiTheme="minorHAnsi"/>
        </w:rPr>
        <w:t xml:space="preserve"> </w:t>
      </w:r>
      <w:r w:rsidR="00717172">
        <w:rPr>
          <w:rFonts w:asciiTheme="minorHAnsi" w:hAnsiTheme="minorHAnsi"/>
        </w:rPr>
        <w:t xml:space="preserve">και </w:t>
      </w:r>
      <w:r w:rsidR="00717172">
        <w:rPr>
          <w:rFonts w:asciiTheme="minorHAnsi" w:hAnsiTheme="minorHAnsi"/>
          <w:lang w:val="en-US"/>
        </w:rPr>
        <w:t>EDUED</w:t>
      </w:r>
      <w:r w:rsidR="00717172" w:rsidRPr="00717172">
        <w:rPr>
          <w:rFonts w:asciiTheme="minorHAnsi" w:hAnsiTheme="minorHAnsi"/>
        </w:rPr>
        <w:t>-</w:t>
      </w:r>
      <w:r w:rsidR="00717172">
        <w:rPr>
          <w:rFonts w:asciiTheme="minorHAnsi" w:hAnsiTheme="minorHAnsi"/>
          <w:lang w:val="en-US"/>
        </w:rPr>
        <w:t>EDUNED</w:t>
      </w:r>
      <w:r w:rsidR="00717172">
        <w:rPr>
          <w:rFonts w:asciiTheme="minorHAnsi" w:hAnsiTheme="minorHAnsi"/>
        </w:rPr>
        <w:t xml:space="preserve"> που κρίνεται πιο αξιόπιστο το μοντέλο </w:t>
      </w:r>
      <w:r w:rsidR="00717172">
        <w:rPr>
          <w:rFonts w:asciiTheme="minorHAnsi" w:hAnsiTheme="minorHAnsi"/>
          <w:lang w:val="en-US"/>
        </w:rPr>
        <w:t>RE</w:t>
      </w:r>
      <w:r w:rsidR="00717172">
        <w:rPr>
          <w:rFonts w:asciiTheme="minorHAnsi" w:hAnsiTheme="minorHAnsi"/>
        </w:rPr>
        <w:t xml:space="preserve"> με </w:t>
      </w:r>
      <w:r w:rsidR="00717172">
        <w:rPr>
          <w:rFonts w:asciiTheme="minorHAnsi" w:hAnsiTheme="minorHAnsi"/>
          <w:lang w:val="en-US"/>
        </w:rPr>
        <w:t>P</w:t>
      </w:r>
      <w:r w:rsidR="00717172" w:rsidRPr="00717172">
        <w:rPr>
          <w:rFonts w:asciiTheme="minorHAnsi" w:hAnsiTheme="minorHAnsi"/>
        </w:rPr>
        <w:t>-</w:t>
      </w:r>
      <w:r w:rsidR="00717172">
        <w:rPr>
          <w:rFonts w:asciiTheme="minorHAnsi" w:hAnsiTheme="minorHAnsi"/>
          <w:lang w:val="en-US"/>
        </w:rPr>
        <w:t>value</w:t>
      </w:r>
      <w:r w:rsidR="00717172" w:rsidRPr="00717172">
        <w:rPr>
          <w:rFonts w:asciiTheme="minorHAnsi" w:hAnsiTheme="minorHAnsi"/>
        </w:rPr>
        <w:t xml:space="preserve"> 0.08, 0.11 </w:t>
      </w:r>
      <w:r w:rsidR="00717172">
        <w:rPr>
          <w:rFonts w:asciiTheme="minorHAnsi" w:hAnsiTheme="minorHAnsi"/>
        </w:rPr>
        <w:t>και 0,15 αντίστοιχα, το ο</w:t>
      </w:r>
      <w:r w:rsidR="00C76AE3">
        <w:rPr>
          <w:rFonts w:asciiTheme="minorHAnsi" w:hAnsiTheme="minorHAnsi"/>
        </w:rPr>
        <w:t>ποίο είναι μεγαλύτερο του 0,05.</w:t>
      </w:r>
    </w:p>
    <w:p w:rsidR="002552D4" w:rsidRPr="00193EF7" w:rsidRDefault="00620CA7" w:rsidP="00E021EE">
      <w:pPr>
        <w:pStyle w:val="ListParagraph"/>
        <w:tabs>
          <w:tab w:val="left" w:pos="426"/>
        </w:tabs>
        <w:spacing w:after="0" w:line="360" w:lineRule="auto"/>
        <w:ind w:left="0"/>
        <w:jc w:val="both"/>
        <w:rPr>
          <w:rFonts w:asciiTheme="minorHAnsi" w:hAnsiTheme="minorHAnsi"/>
          <w:b/>
        </w:rPr>
      </w:pPr>
      <w:r>
        <w:rPr>
          <w:rFonts w:asciiTheme="minorHAnsi" w:hAnsiTheme="minorHAnsi"/>
        </w:rPr>
        <w:tab/>
      </w:r>
      <w:r w:rsidR="005C125C">
        <w:rPr>
          <w:rFonts w:asciiTheme="minorHAnsi" w:hAnsiTheme="minorHAnsi"/>
        </w:rPr>
        <w:t>Τ</w:t>
      </w:r>
      <w:r w:rsidR="00D75438">
        <w:rPr>
          <w:rFonts w:asciiTheme="minorHAnsi" w:hAnsiTheme="minorHAnsi"/>
        </w:rPr>
        <w:t xml:space="preserve">ο οικονομετρικό μοντέλο </w:t>
      </w:r>
      <w:r w:rsidR="005636AD">
        <w:rPr>
          <w:rFonts w:asciiTheme="minorHAnsi" w:hAnsiTheme="minorHAnsi"/>
        </w:rPr>
        <w:t xml:space="preserve">για την παρούσα εργασία </w:t>
      </w:r>
      <w:r w:rsidR="00D75438">
        <w:rPr>
          <w:rFonts w:asciiTheme="minorHAnsi" w:hAnsiTheme="minorHAnsi"/>
        </w:rPr>
        <w:t xml:space="preserve">αποτελείται από </w:t>
      </w:r>
      <w:r w:rsidR="00C81ABA">
        <w:rPr>
          <w:rFonts w:asciiTheme="minorHAnsi" w:hAnsiTheme="minorHAnsi"/>
        </w:rPr>
        <w:t>είκοσι</w:t>
      </w:r>
      <w:r w:rsidR="00361278">
        <w:rPr>
          <w:rFonts w:asciiTheme="minorHAnsi" w:hAnsiTheme="minorHAnsi"/>
        </w:rPr>
        <w:t xml:space="preserve"> ανεξάρτητε</w:t>
      </w:r>
      <w:r w:rsidR="006032B3">
        <w:rPr>
          <w:rFonts w:asciiTheme="minorHAnsi" w:hAnsiTheme="minorHAnsi"/>
        </w:rPr>
        <w:t>ς μεταβλητές από τις οποίες οι πέντε</w:t>
      </w:r>
      <w:r w:rsidR="00361278">
        <w:rPr>
          <w:rFonts w:asciiTheme="minorHAnsi" w:hAnsiTheme="minorHAnsi"/>
        </w:rPr>
        <w:t xml:space="preserve"> αφορούν τα χρηματοοικονομικά στοιχεία και οι υπόλοιπες</w:t>
      </w:r>
      <w:r w:rsidR="006032B3">
        <w:rPr>
          <w:rFonts w:asciiTheme="minorHAnsi" w:hAnsiTheme="minorHAnsi"/>
        </w:rPr>
        <w:t xml:space="preserve"> δεκαπέντε</w:t>
      </w:r>
      <w:r w:rsidR="00361278">
        <w:rPr>
          <w:rFonts w:asciiTheme="minorHAnsi" w:hAnsiTheme="minorHAnsi"/>
        </w:rPr>
        <w:t xml:space="preserve"> την εικόνα της διακυβέρνησης στις </w:t>
      </w:r>
      <w:r w:rsidR="00C10603">
        <w:rPr>
          <w:rFonts w:asciiTheme="minorHAnsi" w:hAnsiTheme="minorHAnsi"/>
        </w:rPr>
        <w:t xml:space="preserve">ευρωπαϊκές </w:t>
      </w:r>
      <w:r w:rsidR="00361278">
        <w:rPr>
          <w:rFonts w:asciiTheme="minorHAnsi" w:hAnsiTheme="minorHAnsi"/>
        </w:rPr>
        <w:t xml:space="preserve">τράπεζες. </w:t>
      </w:r>
      <w:r w:rsidR="0089757A">
        <w:rPr>
          <w:rFonts w:asciiTheme="minorHAnsi" w:hAnsiTheme="minorHAnsi"/>
        </w:rPr>
        <w:t xml:space="preserve">Επίσης αξίζει να σημειωθεί ότι στις περισσότερες περιπτώσεις οι παραπάνω μεταβλητές δεν λαμβάνονται συγχρόνως στις εκτιμήσεις. </w:t>
      </w:r>
      <w:r w:rsidR="00B143DE">
        <w:rPr>
          <w:rFonts w:asciiTheme="minorHAnsi" w:hAnsiTheme="minorHAnsi"/>
        </w:rPr>
        <w:t xml:space="preserve">Μόνο οι χρηματοοικονομικές μεταβλητές παραμένουν σε όλες τις εκτιμήσεις. </w:t>
      </w:r>
      <w:r w:rsidR="00361278">
        <w:rPr>
          <w:rFonts w:asciiTheme="minorHAnsi" w:hAnsiTheme="minorHAnsi"/>
        </w:rPr>
        <w:t xml:space="preserve">Ως εξαρτημένη μεταβλητή θα χρησιμοποιηθεί η διαφοροποίηση του εισοδήματος </w:t>
      </w:r>
      <w:r w:rsidR="00361278">
        <w:rPr>
          <w:rFonts w:asciiTheme="minorHAnsi" w:hAnsiTheme="minorHAnsi"/>
          <w:lang w:val="en-US"/>
        </w:rPr>
        <w:t>INCDIV</w:t>
      </w:r>
      <w:r w:rsidR="00361278">
        <w:rPr>
          <w:rFonts w:asciiTheme="minorHAnsi" w:hAnsiTheme="minorHAnsi"/>
        </w:rPr>
        <w:t xml:space="preserve"> αρχικά, και έπειτα η διαφοροποίηση του συνολικό ενεργητικού </w:t>
      </w:r>
      <w:r w:rsidR="00361278">
        <w:rPr>
          <w:rFonts w:asciiTheme="minorHAnsi" w:hAnsiTheme="minorHAnsi"/>
          <w:lang w:val="en-US"/>
        </w:rPr>
        <w:t>ASDIV</w:t>
      </w:r>
      <w:r w:rsidR="00361278">
        <w:rPr>
          <w:rFonts w:asciiTheme="minorHAnsi" w:hAnsiTheme="minorHAnsi"/>
        </w:rPr>
        <w:t xml:space="preserve">, συνεπώς θα κατασκευαστούν δύο </w:t>
      </w:r>
      <w:r w:rsidR="00C10603">
        <w:rPr>
          <w:rFonts w:asciiTheme="minorHAnsi" w:hAnsiTheme="minorHAnsi"/>
        </w:rPr>
        <w:t xml:space="preserve">βασικά </w:t>
      </w:r>
      <w:r w:rsidR="00361278">
        <w:rPr>
          <w:rFonts w:asciiTheme="minorHAnsi" w:hAnsiTheme="minorHAnsi"/>
        </w:rPr>
        <w:t>οικονομετρικά μ</w:t>
      </w:r>
      <w:r w:rsidR="007D2E01">
        <w:rPr>
          <w:rFonts w:asciiTheme="minorHAnsi" w:hAnsiTheme="minorHAnsi"/>
        </w:rPr>
        <w:t xml:space="preserve">οντέλα. Επίσης λαμβάνεται υπόψη </w:t>
      </w:r>
      <w:r w:rsidR="00361278">
        <w:rPr>
          <w:rFonts w:asciiTheme="minorHAnsi" w:hAnsiTheme="minorHAnsi"/>
        </w:rPr>
        <w:t>το διάστημα 2005 - 2013</w:t>
      </w:r>
      <w:r w:rsidR="00361278" w:rsidRPr="00361278">
        <w:rPr>
          <w:rFonts w:asciiTheme="minorHAnsi" w:hAnsiTheme="minorHAnsi"/>
        </w:rPr>
        <w:t xml:space="preserve"> </w:t>
      </w:r>
      <w:r w:rsidR="00361278">
        <w:rPr>
          <w:rFonts w:asciiTheme="minorHAnsi" w:hAnsiTheme="minorHAnsi"/>
        </w:rPr>
        <w:t xml:space="preserve">καθώς και οι </w:t>
      </w:r>
      <w:r w:rsidR="00EF3B7C">
        <w:rPr>
          <w:rFonts w:asciiTheme="minorHAnsi" w:hAnsiTheme="minorHAnsi"/>
        </w:rPr>
        <w:t>ψευδομεταβλητές</w:t>
      </w:r>
      <w:r w:rsidR="00361278">
        <w:rPr>
          <w:rFonts w:asciiTheme="minorHAnsi" w:hAnsiTheme="minorHAnsi"/>
        </w:rPr>
        <w:t xml:space="preserve"> (</w:t>
      </w:r>
      <w:r w:rsidR="00361278">
        <w:rPr>
          <w:rFonts w:asciiTheme="minorHAnsi" w:hAnsiTheme="minorHAnsi"/>
          <w:lang w:val="en-US"/>
        </w:rPr>
        <w:t>dummies</w:t>
      </w:r>
      <w:r w:rsidR="00361278" w:rsidRPr="00361278">
        <w:rPr>
          <w:rFonts w:asciiTheme="minorHAnsi" w:hAnsiTheme="minorHAnsi"/>
        </w:rPr>
        <w:t xml:space="preserve">) </w:t>
      </w:r>
      <w:r w:rsidR="00361278">
        <w:rPr>
          <w:rFonts w:asciiTheme="minorHAnsi" w:hAnsiTheme="minorHAnsi"/>
        </w:rPr>
        <w:t>για τις εξεταζόμενες χώρες</w:t>
      </w:r>
      <w:r w:rsidR="00450BFA" w:rsidRPr="00450BFA">
        <w:rPr>
          <w:rFonts w:asciiTheme="minorHAnsi" w:hAnsiTheme="minorHAnsi"/>
        </w:rPr>
        <w:t xml:space="preserve"> (</w:t>
      </w:r>
      <w:r w:rsidR="00450BFA">
        <w:rPr>
          <w:rFonts w:asciiTheme="minorHAnsi" w:hAnsiTheme="minorHAnsi"/>
        </w:rPr>
        <w:t xml:space="preserve">στην περίπτωση που θα γίνει η ανάλυση με </w:t>
      </w:r>
      <w:r w:rsidR="00C10603">
        <w:rPr>
          <w:rFonts w:asciiTheme="minorHAnsi" w:hAnsiTheme="minorHAnsi"/>
          <w:lang w:val="en-US"/>
        </w:rPr>
        <w:t>RE</w:t>
      </w:r>
      <w:r w:rsidR="00450BFA" w:rsidRPr="00450BFA">
        <w:rPr>
          <w:rFonts w:asciiTheme="minorHAnsi" w:hAnsiTheme="minorHAnsi"/>
        </w:rPr>
        <w:t xml:space="preserve"> </w:t>
      </w:r>
      <w:r w:rsidR="00450BFA">
        <w:rPr>
          <w:rFonts w:asciiTheme="minorHAnsi" w:hAnsiTheme="minorHAnsi"/>
        </w:rPr>
        <w:t>μοντέλο)</w:t>
      </w:r>
      <w:r w:rsidR="002220DF">
        <w:rPr>
          <w:rFonts w:asciiTheme="minorHAnsi" w:hAnsiTheme="minorHAnsi"/>
        </w:rPr>
        <w:t>.</w:t>
      </w:r>
    </w:p>
    <w:p w:rsidR="00302AFA" w:rsidRDefault="00634EB0" w:rsidP="002D6E8A">
      <w:pPr>
        <w:pStyle w:val="ListParagraph"/>
        <w:tabs>
          <w:tab w:val="left" w:pos="426"/>
        </w:tabs>
        <w:spacing w:after="0" w:line="360" w:lineRule="auto"/>
        <w:ind w:left="0"/>
        <w:jc w:val="both"/>
        <w:rPr>
          <w:rFonts w:asciiTheme="minorHAnsi" w:hAnsiTheme="minorHAnsi"/>
        </w:rPr>
      </w:pPr>
      <w:r>
        <w:rPr>
          <w:rFonts w:asciiTheme="minorHAnsi" w:hAnsiTheme="minorHAnsi"/>
        </w:rPr>
        <w:tab/>
        <w:t>Ο</w:t>
      </w:r>
      <w:r w:rsidR="00F019CC">
        <w:rPr>
          <w:rFonts w:asciiTheme="minorHAnsi" w:hAnsiTheme="minorHAnsi"/>
        </w:rPr>
        <w:t>ι συναρτήσεις που χρησιμοποιήθηκαν για την εξαγωγή των αποτελεσμάτων  αποτέλεσαν συνδυασμό των μεταβλητών διακυβέρνησης. Συνεπώς κατασκευ</w:t>
      </w:r>
      <w:r w:rsidR="00D50196">
        <w:rPr>
          <w:rFonts w:asciiTheme="minorHAnsi" w:hAnsiTheme="minorHAnsi"/>
        </w:rPr>
        <w:t>άστηκαν 8</w:t>
      </w:r>
      <w:r w:rsidR="00F019CC">
        <w:rPr>
          <w:rFonts w:asciiTheme="minorHAnsi" w:hAnsiTheme="minorHAnsi"/>
        </w:rPr>
        <w:t xml:space="preserve"> συναρτήσεις για κάθε εξεταζόμενη εξαρτημένη μεταβλητή</w:t>
      </w:r>
      <w:r w:rsidR="00D50196">
        <w:rPr>
          <w:rFonts w:asciiTheme="minorHAnsi" w:hAnsiTheme="minorHAnsi"/>
        </w:rPr>
        <w:t xml:space="preserve"> (</w:t>
      </w:r>
      <w:r w:rsidR="00D50196">
        <w:rPr>
          <w:rFonts w:asciiTheme="minorHAnsi" w:hAnsiTheme="minorHAnsi"/>
          <w:lang w:val="en-US"/>
        </w:rPr>
        <w:t>INCDIV</w:t>
      </w:r>
      <w:r w:rsidR="00D50196" w:rsidRPr="00D50196">
        <w:rPr>
          <w:rFonts w:asciiTheme="minorHAnsi" w:hAnsiTheme="minorHAnsi"/>
        </w:rPr>
        <w:t xml:space="preserve"> </w:t>
      </w:r>
      <w:r w:rsidR="00D50196">
        <w:rPr>
          <w:rFonts w:asciiTheme="minorHAnsi" w:hAnsiTheme="minorHAnsi"/>
        </w:rPr>
        <w:t>και</w:t>
      </w:r>
      <w:r w:rsidR="00D50196" w:rsidRPr="00D50196">
        <w:rPr>
          <w:rFonts w:asciiTheme="minorHAnsi" w:hAnsiTheme="minorHAnsi"/>
        </w:rPr>
        <w:t xml:space="preserve"> </w:t>
      </w:r>
      <w:r w:rsidR="00D50196">
        <w:rPr>
          <w:rFonts w:asciiTheme="minorHAnsi" w:hAnsiTheme="minorHAnsi"/>
          <w:lang w:val="en-US"/>
        </w:rPr>
        <w:t>ASDIV</w:t>
      </w:r>
      <w:r w:rsidR="00D50196" w:rsidRPr="00D50196">
        <w:rPr>
          <w:rFonts w:asciiTheme="minorHAnsi" w:hAnsiTheme="minorHAnsi"/>
        </w:rPr>
        <w:t>)</w:t>
      </w:r>
      <w:r w:rsidR="00D50196">
        <w:rPr>
          <w:rFonts w:asciiTheme="minorHAnsi" w:hAnsiTheme="minorHAnsi"/>
        </w:rPr>
        <w:t>.</w:t>
      </w:r>
      <w:r w:rsidR="009812E5">
        <w:rPr>
          <w:rFonts w:asciiTheme="minorHAnsi" w:hAnsiTheme="minorHAnsi"/>
        </w:rPr>
        <w:t xml:space="preserve"> </w:t>
      </w:r>
      <w:r w:rsidR="00D56100">
        <w:rPr>
          <w:rFonts w:asciiTheme="minorHAnsi" w:hAnsiTheme="minorHAnsi"/>
        </w:rPr>
        <w:t xml:space="preserve">Πιο αναλυτικά για τη διαφοροποίηση των εσόδων </w:t>
      </w:r>
      <w:r w:rsidR="00A85EF8">
        <w:rPr>
          <w:rFonts w:asciiTheme="minorHAnsi" w:hAnsiTheme="minorHAnsi"/>
          <w:lang w:val="en-US"/>
        </w:rPr>
        <w:t>INCDIV</w:t>
      </w:r>
      <w:r w:rsidR="00A85EF8" w:rsidRPr="00A85EF8">
        <w:rPr>
          <w:rFonts w:asciiTheme="minorHAnsi" w:hAnsiTheme="minorHAnsi"/>
        </w:rPr>
        <w:t xml:space="preserve"> </w:t>
      </w:r>
      <w:r w:rsidR="00D56100">
        <w:rPr>
          <w:rFonts w:asciiTheme="minorHAnsi" w:hAnsiTheme="minorHAnsi"/>
        </w:rPr>
        <w:t>χρησιμοποι</w:t>
      </w:r>
      <w:r w:rsidR="000F10D8">
        <w:rPr>
          <w:rFonts w:asciiTheme="minorHAnsi" w:hAnsiTheme="minorHAnsi"/>
        </w:rPr>
        <w:t xml:space="preserve">ήθηκε το μοντέλο </w:t>
      </w:r>
      <w:r w:rsidR="000F10D8">
        <w:rPr>
          <w:rFonts w:asciiTheme="minorHAnsi" w:hAnsiTheme="minorHAnsi"/>
          <w:lang w:val="en-US"/>
        </w:rPr>
        <w:t>FE</w:t>
      </w:r>
      <w:r w:rsidR="000F10D8">
        <w:rPr>
          <w:rFonts w:asciiTheme="minorHAnsi" w:hAnsiTheme="minorHAnsi"/>
        </w:rPr>
        <w:t xml:space="preserve"> και οι συναρτήσεις </w:t>
      </w:r>
      <w:r w:rsidR="00E021EE">
        <w:rPr>
          <w:rFonts w:asciiTheme="minorHAnsi" w:hAnsiTheme="minorHAnsi"/>
        </w:rPr>
        <w:t>που αναλύθηκαν έχουν την παρακάτω μορφή</w:t>
      </w:r>
      <w:r w:rsidR="00D56100" w:rsidRPr="00F51B9D">
        <w:rPr>
          <w:rFonts w:asciiTheme="minorHAnsi" w:hAnsiTheme="minorHAnsi"/>
        </w:rPr>
        <w:t>:</w:t>
      </w:r>
    </w:p>
    <w:p w:rsidR="00302AFA" w:rsidRPr="000F10D8" w:rsidRDefault="00302AFA" w:rsidP="002D6E8A">
      <w:pPr>
        <w:pStyle w:val="ListParagraph"/>
        <w:tabs>
          <w:tab w:val="left" w:pos="426"/>
        </w:tabs>
        <w:spacing w:after="0" w:line="360" w:lineRule="auto"/>
        <w:ind w:left="0"/>
        <w:jc w:val="both"/>
        <w:rPr>
          <w:rFonts w:asciiTheme="minorHAnsi" w:hAnsiTheme="minorHAnsi"/>
        </w:rPr>
      </w:pPr>
    </w:p>
    <w:p w:rsidR="00E021EE" w:rsidRPr="00E021EE" w:rsidRDefault="00F51B9D" w:rsidP="00E021EE">
      <w:pPr>
        <w:pStyle w:val="ListParagraph"/>
        <w:tabs>
          <w:tab w:val="left" w:pos="142"/>
        </w:tabs>
        <w:spacing w:after="0" w:line="360" w:lineRule="auto"/>
        <w:ind w:left="284"/>
        <w:jc w:val="both"/>
        <w:rPr>
          <w:rFonts w:asciiTheme="minorHAnsi" w:hAnsiTheme="minorHAnsi"/>
          <w:lang w:val="en-US"/>
        </w:rPr>
      </w:pPr>
      <w:proofErr w:type="spellStart"/>
      <w:r w:rsidRPr="000710F2">
        <w:rPr>
          <w:b/>
          <w:lang w:val="en-US"/>
        </w:rPr>
        <w:t>INCDIV</w:t>
      </w:r>
      <w:r w:rsidRPr="00EC51B7">
        <w:rPr>
          <w:vertAlign w:val="subscript"/>
          <w:lang w:val="en-US"/>
        </w:rPr>
        <w:t>it</w:t>
      </w:r>
      <w:proofErr w:type="spellEnd"/>
      <w:r w:rsidRPr="00F51B9D">
        <w:rPr>
          <w:lang w:val="en-US"/>
        </w:rPr>
        <w:t xml:space="preserve"> = </w:t>
      </w:r>
      <w:proofErr w:type="spellStart"/>
      <w:r>
        <w:rPr>
          <w:lang w:val="en-US"/>
        </w:rPr>
        <w:t>a</w:t>
      </w:r>
      <w:r w:rsidRPr="00EC51B7">
        <w:rPr>
          <w:b/>
          <w:vertAlign w:val="subscript"/>
          <w:lang w:val="en-US"/>
        </w:rPr>
        <w:t>i</w:t>
      </w:r>
      <w:proofErr w:type="spellEnd"/>
      <w:r w:rsidRPr="00F51B9D">
        <w:rPr>
          <w:lang w:val="en-US"/>
        </w:rPr>
        <w:t xml:space="preserve"> + </w:t>
      </w:r>
      <w:r>
        <w:rPr>
          <w:lang w:val="en-US"/>
        </w:rPr>
        <w:t>b</w:t>
      </w:r>
      <w:r w:rsidRPr="00F51B9D">
        <w:rPr>
          <w:vertAlign w:val="subscript"/>
          <w:lang w:val="en-US"/>
        </w:rPr>
        <w:t>1</w:t>
      </w:r>
      <w:r>
        <w:rPr>
          <w:lang w:val="en-US"/>
        </w:rPr>
        <w:t>LNTASSETS</w:t>
      </w:r>
      <w:r w:rsidRPr="00FC6D02">
        <w:rPr>
          <w:vertAlign w:val="subscript"/>
          <w:lang w:val="en-US"/>
        </w:rPr>
        <w:t>it</w:t>
      </w:r>
      <w:r w:rsidRPr="00F51B9D">
        <w:rPr>
          <w:vertAlign w:val="subscript"/>
          <w:lang w:val="en-US"/>
        </w:rPr>
        <w:t xml:space="preserve"> </w:t>
      </w:r>
      <w:r w:rsidRPr="00F51B9D">
        <w:rPr>
          <w:lang w:val="en-US"/>
        </w:rPr>
        <w:t xml:space="preserve">+ </w:t>
      </w:r>
      <w:r>
        <w:rPr>
          <w:lang w:val="en-US"/>
        </w:rPr>
        <w:t>b</w:t>
      </w:r>
      <w:r w:rsidRPr="00F51B9D">
        <w:rPr>
          <w:vertAlign w:val="subscript"/>
          <w:lang w:val="en-US"/>
        </w:rPr>
        <w:t>2</w:t>
      </w:r>
      <w:r>
        <w:rPr>
          <w:lang w:val="en-US"/>
        </w:rPr>
        <w:t>COST</w:t>
      </w:r>
      <w:r w:rsidRPr="00FC6D02">
        <w:rPr>
          <w:vertAlign w:val="subscript"/>
          <w:lang w:val="en-US"/>
        </w:rPr>
        <w:t>it</w:t>
      </w:r>
      <w:r w:rsidRPr="00F51B9D">
        <w:rPr>
          <w:lang w:val="en-US"/>
        </w:rPr>
        <w:t xml:space="preserve"> + </w:t>
      </w:r>
      <w:r>
        <w:rPr>
          <w:lang w:val="en-US"/>
        </w:rPr>
        <w:t>b</w:t>
      </w:r>
      <w:r w:rsidRPr="00F51B9D">
        <w:rPr>
          <w:vertAlign w:val="subscript"/>
          <w:lang w:val="en-US"/>
        </w:rPr>
        <w:t>3</w:t>
      </w:r>
      <w:r>
        <w:rPr>
          <w:lang w:val="en-US"/>
        </w:rPr>
        <w:t>LIQUID</w:t>
      </w:r>
      <w:r w:rsidRPr="00FC6D02">
        <w:rPr>
          <w:vertAlign w:val="subscript"/>
          <w:lang w:val="en-US"/>
        </w:rPr>
        <w:t>it</w:t>
      </w:r>
      <w:r w:rsidRPr="00F51B9D">
        <w:rPr>
          <w:lang w:val="en-US"/>
        </w:rPr>
        <w:t xml:space="preserve"> + </w:t>
      </w:r>
      <w:r>
        <w:rPr>
          <w:lang w:val="en-US"/>
        </w:rPr>
        <w:t>b</w:t>
      </w:r>
      <w:r w:rsidRPr="00F51B9D">
        <w:rPr>
          <w:vertAlign w:val="subscript"/>
          <w:lang w:val="en-US"/>
        </w:rPr>
        <w:t>4</w:t>
      </w:r>
      <w:r>
        <w:rPr>
          <w:lang w:val="en-US"/>
        </w:rPr>
        <w:t>EQAS</w:t>
      </w:r>
      <w:r w:rsidRPr="00FC6D02">
        <w:rPr>
          <w:vertAlign w:val="subscript"/>
          <w:lang w:val="en-US"/>
        </w:rPr>
        <w:t>it</w:t>
      </w:r>
      <w:r w:rsidRPr="00F51B9D">
        <w:rPr>
          <w:lang w:val="en-US"/>
        </w:rPr>
        <w:t xml:space="preserve"> + </w:t>
      </w:r>
      <w:r>
        <w:rPr>
          <w:lang w:val="en-US"/>
        </w:rPr>
        <w:t>b</w:t>
      </w:r>
      <w:r w:rsidRPr="00F51B9D">
        <w:rPr>
          <w:vertAlign w:val="subscript"/>
          <w:lang w:val="en-US"/>
        </w:rPr>
        <w:t>5</w:t>
      </w:r>
      <w:r>
        <w:rPr>
          <w:lang w:val="en-US"/>
        </w:rPr>
        <w:t>ROAFT</w:t>
      </w:r>
      <w:r w:rsidRPr="00FC6D02">
        <w:rPr>
          <w:vertAlign w:val="subscript"/>
          <w:lang w:val="en-US"/>
        </w:rPr>
        <w:t>it</w:t>
      </w:r>
      <w:r w:rsidRPr="00F51B9D">
        <w:rPr>
          <w:lang w:val="en-US"/>
        </w:rPr>
        <w:t xml:space="preserve"> + </w:t>
      </w:r>
      <w:r>
        <w:rPr>
          <w:lang w:val="en-US"/>
        </w:rPr>
        <w:t>b</w:t>
      </w:r>
      <w:r w:rsidRPr="00F51B9D">
        <w:rPr>
          <w:vertAlign w:val="subscript"/>
          <w:lang w:val="en-US"/>
        </w:rPr>
        <w:t>6</w:t>
      </w:r>
      <w:r>
        <w:rPr>
          <w:lang w:val="en-US"/>
        </w:rPr>
        <w:t>LNBM</w:t>
      </w:r>
      <w:r w:rsidRPr="00FC6D02">
        <w:rPr>
          <w:vertAlign w:val="subscript"/>
          <w:lang w:val="en-US"/>
        </w:rPr>
        <w:t>it</w:t>
      </w:r>
      <w:r w:rsidRPr="00F51B9D">
        <w:rPr>
          <w:lang w:val="en-US"/>
        </w:rPr>
        <w:t xml:space="preserve"> + </w:t>
      </w:r>
      <w:r>
        <w:rPr>
          <w:lang w:val="en-US"/>
        </w:rPr>
        <w:t>b</w:t>
      </w:r>
      <w:r w:rsidRPr="00F51B9D">
        <w:rPr>
          <w:vertAlign w:val="subscript"/>
          <w:lang w:val="en-US"/>
        </w:rPr>
        <w:t>7</w:t>
      </w:r>
      <w:r>
        <w:rPr>
          <w:lang w:val="en-US"/>
        </w:rPr>
        <w:t>CEODUAL</w:t>
      </w:r>
      <w:r w:rsidRPr="00FC6D02">
        <w:rPr>
          <w:vertAlign w:val="subscript"/>
          <w:lang w:val="en-US"/>
        </w:rPr>
        <w:t>it</w:t>
      </w:r>
      <w:r w:rsidRPr="00F51B9D">
        <w:rPr>
          <w:lang w:val="en-US"/>
        </w:rPr>
        <w:t xml:space="preserve"> +</w:t>
      </w:r>
      <w:r w:rsidR="00432014">
        <w:rPr>
          <w:lang w:val="en-US"/>
        </w:rPr>
        <w:t xml:space="preserve"> </w:t>
      </w:r>
      <w:r>
        <w:rPr>
          <w:lang w:val="en-US"/>
        </w:rPr>
        <w:t>b</w:t>
      </w:r>
      <w:r w:rsidR="00432014">
        <w:rPr>
          <w:vertAlign w:val="subscript"/>
          <w:lang w:val="en-US"/>
        </w:rPr>
        <w:t>8</w:t>
      </w:r>
      <w:r>
        <w:rPr>
          <w:lang w:val="en-US"/>
        </w:rPr>
        <w:t>NEDBOARD</w:t>
      </w:r>
      <w:r w:rsidRPr="00FC6D02">
        <w:rPr>
          <w:vertAlign w:val="subscript"/>
          <w:lang w:val="en-US"/>
        </w:rPr>
        <w:t>it</w:t>
      </w:r>
      <w:r w:rsidR="004366EA">
        <w:rPr>
          <w:vertAlign w:val="subscript"/>
          <w:lang w:val="en-US"/>
        </w:rPr>
        <w:t xml:space="preserve"> </w:t>
      </w:r>
      <w:r w:rsidR="004366EA">
        <w:rPr>
          <w:lang w:val="en-US"/>
        </w:rPr>
        <w:t>+ u</w:t>
      </w:r>
      <w:r w:rsidR="004366EA" w:rsidRPr="00FC6D02">
        <w:rPr>
          <w:vertAlign w:val="subscript"/>
          <w:lang w:val="en-US"/>
        </w:rPr>
        <w:t>it</w:t>
      </w:r>
    </w:p>
    <w:p w:rsidR="00E021EE" w:rsidRPr="00B46DD5" w:rsidRDefault="00FC5142" w:rsidP="00E021EE">
      <w:pPr>
        <w:pStyle w:val="ListParagraph"/>
        <w:tabs>
          <w:tab w:val="left" w:pos="426"/>
        </w:tabs>
        <w:spacing w:after="0" w:line="360" w:lineRule="auto"/>
        <w:ind w:left="0"/>
        <w:jc w:val="both"/>
        <w:rPr>
          <w:rFonts w:asciiTheme="minorHAnsi" w:hAnsiTheme="minorHAnsi"/>
          <w:lang w:val="en-US"/>
        </w:rPr>
      </w:pPr>
      <w:r w:rsidRPr="00670BA7">
        <w:rPr>
          <w:rFonts w:asciiTheme="minorHAnsi" w:hAnsiTheme="minorHAnsi"/>
          <w:lang w:val="en-US"/>
        </w:rPr>
        <w:t xml:space="preserve"> </w:t>
      </w:r>
    </w:p>
    <w:p w:rsidR="000F10D8" w:rsidRDefault="000F10D8" w:rsidP="002D6E8A">
      <w:pPr>
        <w:pStyle w:val="ListParagraph"/>
        <w:tabs>
          <w:tab w:val="left" w:pos="142"/>
        </w:tabs>
        <w:spacing w:after="0" w:line="360" w:lineRule="auto"/>
        <w:ind w:left="0" w:firstLine="426"/>
        <w:jc w:val="both"/>
        <w:rPr>
          <w:rFonts w:asciiTheme="minorHAnsi" w:hAnsiTheme="minorHAnsi"/>
        </w:rPr>
      </w:pPr>
      <w:r>
        <w:rPr>
          <w:rFonts w:asciiTheme="minorHAnsi" w:hAnsiTheme="minorHAnsi"/>
        </w:rPr>
        <w:t xml:space="preserve">Για τη διαφοροποίηση του ενεργητικού </w:t>
      </w:r>
      <w:r w:rsidR="00A85EF8">
        <w:rPr>
          <w:rFonts w:asciiTheme="minorHAnsi" w:hAnsiTheme="minorHAnsi"/>
          <w:lang w:val="en-US"/>
        </w:rPr>
        <w:t>ASDIV</w:t>
      </w:r>
      <w:r w:rsidR="00A85EF8" w:rsidRPr="00A85EF8">
        <w:rPr>
          <w:rFonts w:asciiTheme="minorHAnsi" w:hAnsiTheme="minorHAnsi"/>
        </w:rPr>
        <w:t xml:space="preserve"> </w:t>
      </w:r>
      <w:r w:rsidR="002D6E8A">
        <w:rPr>
          <w:rFonts w:asciiTheme="minorHAnsi" w:hAnsiTheme="minorHAnsi"/>
        </w:rPr>
        <w:t xml:space="preserve">χρησιμοποιήθηκε το μοντέλο </w:t>
      </w:r>
      <w:r w:rsidR="002D6E8A">
        <w:rPr>
          <w:rFonts w:asciiTheme="minorHAnsi" w:hAnsiTheme="minorHAnsi"/>
          <w:lang w:val="en-US"/>
        </w:rPr>
        <w:t>FE</w:t>
      </w:r>
      <w:r w:rsidR="002D6E8A">
        <w:rPr>
          <w:rFonts w:asciiTheme="minorHAnsi" w:hAnsiTheme="minorHAnsi"/>
        </w:rPr>
        <w:t xml:space="preserve"> για τις περισσότερες μεταβλητές διακυβέρνησης εκτός από τις ανεξάρτητες μεταβλητές που αφορούν την ηλικία, την παραμονή σε προγενέστερα συμβούλια και την εκπαίδευση του διοικητικού συμβουλίου</w:t>
      </w:r>
      <w:r w:rsidR="008C7320">
        <w:rPr>
          <w:rFonts w:asciiTheme="minorHAnsi" w:hAnsiTheme="minorHAnsi"/>
        </w:rPr>
        <w:t xml:space="preserve"> όπου και αναλύθηκαν με το μοντέλο </w:t>
      </w:r>
      <w:r w:rsidR="008C7320">
        <w:rPr>
          <w:rFonts w:asciiTheme="minorHAnsi" w:hAnsiTheme="minorHAnsi"/>
          <w:lang w:val="en-US"/>
        </w:rPr>
        <w:t>RE</w:t>
      </w:r>
      <w:r w:rsidR="008C7320" w:rsidRPr="008C7320">
        <w:rPr>
          <w:rFonts w:asciiTheme="minorHAnsi" w:hAnsiTheme="minorHAnsi"/>
        </w:rPr>
        <w:t>.</w:t>
      </w:r>
      <w:r w:rsidR="00A85EF8">
        <w:rPr>
          <w:rFonts w:asciiTheme="minorHAnsi" w:hAnsiTheme="minorHAnsi"/>
        </w:rPr>
        <w:t xml:space="preserve"> Οι συναρτήσεις λοιπόν κατασκευάστηκαν ως εξής</w:t>
      </w:r>
      <w:r w:rsidR="00A85EF8" w:rsidRPr="00CA4C22">
        <w:rPr>
          <w:rFonts w:asciiTheme="minorHAnsi" w:hAnsiTheme="minorHAnsi"/>
        </w:rPr>
        <w:t>:</w:t>
      </w:r>
    </w:p>
    <w:p w:rsidR="00CA4C22" w:rsidRPr="00CA4C22" w:rsidRDefault="00CA4C22" w:rsidP="002D6E8A">
      <w:pPr>
        <w:pStyle w:val="ListParagraph"/>
        <w:tabs>
          <w:tab w:val="left" w:pos="142"/>
        </w:tabs>
        <w:spacing w:after="0" w:line="360" w:lineRule="auto"/>
        <w:ind w:left="0" w:firstLine="426"/>
        <w:jc w:val="both"/>
        <w:rPr>
          <w:rFonts w:asciiTheme="minorHAnsi" w:hAnsiTheme="minorHAnsi"/>
        </w:rPr>
      </w:pPr>
    </w:p>
    <w:p w:rsidR="00B46DD5" w:rsidRPr="009616C1" w:rsidRDefault="00FD019D" w:rsidP="001E251F">
      <w:pPr>
        <w:pStyle w:val="ListParagraph"/>
        <w:tabs>
          <w:tab w:val="left" w:pos="142"/>
        </w:tabs>
        <w:spacing w:after="0" w:line="360" w:lineRule="auto"/>
        <w:ind w:left="284"/>
        <w:jc w:val="both"/>
        <w:rPr>
          <w:rFonts w:asciiTheme="minorHAnsi" w:hAnsiTheme="minorHAnsi"/>
        </w:rPr>
      </w:pPr>
      <w:r>
        <w:rPr>
          <w:b/>
          <w:lang w:val="en-US"/>
        </w:rPr>
        <w:t>AS</w:t>
      </w:r>
      <w:r w:rsidRPr="000710F2">
        <w:rPr>
          <w:b/>
          <w:lang w:val="en-US"/>
        </w:rPr>
        <w:t>DIV</w:t>
      </w:r>
      <w:r w:rsidRPr="00EC51B7">
        <w:rPr>
          <w:b/>
          <w:vertAlign w:val="subscript"/>
          <w:lang w:val="en-US"/>
        </w:rPr>
        <w:t>it</w:t>
      </w:r>
      <w:r w:rsidRPr="009616C1">
        <w:t xml:space="preserve"> = </w:t>
      </w:r>
      <w:proofErr w:type="spellStart"/>
      <w:r>
        <w:rPr>
          <w:lang w:val="en-US"/>
        </w:rPr>
        <w:t>a</w:t>
      </w:r>
      <w:r w:rsidRPr="00EC51B7">
        <w:rPr>
          <w:b/>
          <w:vertAlign w:val="subscript"/>
          <w:lang w:val="en-US"/>
        </w:rPr>
        <w:t>i</w:t>
      </w:r>
      <w:proofErr w:type="spellEnd"/>
      <w:r w:rsidRPr="009616C1">
        <w:t xml:space="preserve"> + </w:t>
      </w:r>
      <w:r>
        <w:rPr>
          <w:lang w:val="en-US"/>
        </w:rPr>
        <w:t>b</w:t>
      </w:r>
      <w:r w:rsidRPr="009616C1">
        <w:rPr>
          <w:vertAlign w:val="subscript"/>
        </w:rPr>
        <w:t>1</w:t>
      </w:r>
      <w:proofErr w:type="spellStart"/>
      <w:r>
        <w:rPr>
          <w:lang w:val="en-US"/>
        </w:rPr>
        <w:t>LNTASSETS</w:t>
      </w:r>
      <w:r w:rsidRPr="00FC6D02">
        <w:rPr>
          <w:vertAlign w:val="subscript"/>
          <w:lang w:val="en-US"/>
        </w:rPr>
        <w:t>it</w:t>
      </w:r>
      <w:proofErr w:type="spellEnd"/>
      <w:r w:rsidRPr="009616C1">
        <w:rPr>
          <w:vertAlign w:val="subscript"/>
        </w:rPr>
        <w:t xml:space="preserve"> </w:t>
      </w:r>
      <w:r w:rsidRPr="009616C1">
        <w:t xml:space="preserve">+ </w:t>
      </w:r>
      <w:r>
        <w:rPr>
          <w:lang w:val="en-US"/>
        </w:rPr>
        <w:t>b</w:t>
      </w:r>
      <w:r w:rsidRPr="009616C1">
        <w:rPr>
          <w:vertAlign w:val="subscript"/>
        </w:rPr>
        <w:t>2</w:t>
      </w:r>
      <w:proofErr w:type="spellStart"/>
      <w:r>
        <w:rPr>
          <w:lang w:val="en-US"/>
        </w:rPr>
        <w:t>COST</w:t>
      </w:r>
      <w:r w:rsidRPr="00FC6D02">
        <w:rPr>
          <w:vertAlign w:val="subscript"/>
          <w:lang w:val="en-US"/>
        </w:rPr>
        <w:t>it</w:t>
      </w:r>
      <w:proofErr w:type="spellEnd"/>
      <w:r w:rsidRPr="009616C1">
        <w:t xml:space="preserve"> + </w:t>
      </w:r>
      <w:r>
        <w:rPr>
          <w:lang w:val="en-US"/>
        </w:rPr>
        <w:t>b</w:t>
      </w:r>
      <w:r w:rsidRPr="009616C1">
        <w:rPr>
          <w:vertAlign w:val="subscript"/>
        </w:rPr>
        <w:t>3</w:t>
      </w:r>
      <w:proofErr w:type="spellStart"/>
      <w:r>
        <w:rPr>
          <w:lang w:val="en-US"/>
        </w:rPr>
        <w:t>LIQUID</w:t>
      </w:r>
      <w:r w:rsidRPr="00FC6D02">
        <w:rPr>
          <w:vertAlign w:val="subscript"/>
          <w:lang w:val="en-US"/>
        </w:rPr>
        <w:t>it</w:t>
      </w:r>
      <w:proofErr w:type="spellEnd"/>
      <w:r w:rsidRPr="009616C1">
        <w:t xml:space="preserve"> + </w:t>
      </w:r>
      <w:r>
        <w:rPr>
          <w:lang w:val="en-US"/>
        </w:rPr>
        <w:t>b</w:t>
      </w:r>
      <w:r w:rsidRPr="009616C1">
        <w:rPr>
          <w:vertAlign w:val="subscript"/>
        </w:rPr>
        <w:t>4</w:t>
      </w:r>
      <w:proofErr w:type="spellStart"/>
      <w:r>
        <w:rPr>
          <w:lang w:val="en-US"/>
        </w:rPr>
        <w:t>EQAS</w:t>
      </w:r>
      <w:r w:rsidRPr="00FC6D02">
        <w:rPr>
          <w:vertAlign w:val="subscript"/>
          <w:lang w:val="en-US"/>
        </w:rPr>
        <w:t>it</w:t>
      </w:r>
      <w:proofErr w:type="spellEnd"/>
      <w:r w:rsidRPr="009616C1">
        <w:t xml:space="preserve"> + </w:t>
      </w:r>
      <w:r>
        <w:rPr>
          <w:lang w:val="en-US"/>
        </w:rPr>
        <w:t>b</w:t>
      </w:r>
      <w:r w:rsidRPr="009616C1">
        <w:rPr>
          <w:vertAlign w:val="subscript"/>
        </w:rPr>
        <w:t>5</w:t>
      </w:r>
      <w:proofErr w:type="spellStart"/>
      <w:r>
        <w:rPr>
          <w:lang w:val="en-US"/>
        </w:rPr>
        <w:t>ROAFT</w:t>
      </w:r>
      <w:r w:rsidRPr="00FC6D02">
        <w:rPr>
          <w:vertAlign w:val="subscript"/>
          <w:lang w:val="en-US"/>
        </w:rPr>
        <w:t>it</w:t>
      </w:r>
      <w:proofErr w:type="spellEnd"/>
      <w:r w:rsidRPr="009616C1">
        <w:t xml:space="preserve"> + </w:t>
      </w:r>
      <w:r>
        <w:rPr>
          <w:lang w:val="en-US"/>
        </w:rPr>
        <w:t>b</w:t>
      </w:r>
      <w:r w:rsidRPr="009616C1">
        <w:rPr>
          <w:vertAlign w:val="subscript"/>
        </w:rPr>
        <w:t>6</w:t>
      </w:r>
      <w:proofErr w:type="spellStart"/>
      <w:r>
        <w:rPr>
          <w:lang w:val="en-US"/>
        </w:rPr>
        <w:t>LNBM</w:t>
      </w:r>
      <w:r w:rsidRPr="00FC6D02">
        <w:rPr>
          <w:vertAlign w:val="subscript"/>
          <w:lang w:val="en-US"/>
        </w:rPr>
        <w:t>it</w:t>
      </w:r>
      <w:proofErr w:type="spellEnd"/>
      <w:r w:rsidRPr="009616C1">
        <w:t xml:space="preserve"> + </w:t>
      </w:r>
      <w:r>
        <w:rPr>
          <w:lang w:val="en-US"/>
        </w:rPr>
        <w:t>b</w:t>
      </w:r>
      <w:r w:rsidRPr="009616C1">
        <w:rPr>
          <w:vertAlign w:val="subscript"/>
        </w:rPr>
        <w:t>7</w:t>
      </w:r>
      <w:proofErr w:type="spellStart"/>
      <w:r>
        <w:rPr>
          <w:lang w:val="en-US"/>
        </w:rPr>
        <w:t>CEODUAL</w:t>
      </w:r>
      <w:r w:rsidRPr="00FC6D02">
        <w:rPr>
          <w:vertAlign w:val="subscript"/>
          <w:lang w:val="en-US"/>
        </w:rPr>
        <w:t>it</w:t>
      </w:r>
      <w:proofErr w:type="spellEnd"/>
      <w:r w:rsidRPr="009616C1">
        <w:t xml:space="preserve"> +</w:t>
      </w:r>
      <w:r w:rsidR="000008ED" w:rsidRPr="009616C1">
        <w:t xml:space="preserve"> </w:t>
      </w:r>
      <w:r>
        <w:rPr>
          <w:lang w:val="en-US"/>
        </w:rPr>
        <w:t>b</w:t>
      </w:r>
      <w:r w:rsidR="00862DA7" w:rsidRPr="009616C1">
        <w:rPr>
          <w:vertAlign w:val="subscript"/>
        </w:rPr>
        <w:t>8</w:t>
      </w:r>
      <w:proofErr w:type="spellStart"/>
      <w:r>
        <w:rPr>
          <w:lang w:val="en-US"/>
        </w:rPr>
        <w:t>NEDBOARD</w:t>
      </w:r>
      <w:r w:rsidRPr="00FC6D02">
        <w:rPr>
          <w:vertAlign w:val="subscript"/>
          <w:lang w:val="en-US"/>
        </w:rPr>
        <w:t>it</w:t>
      </w:r>
      <w:proofErr w:type="spellEnd"/>
      <w:r w:rsidR="00E925B7" w:rsidRPr="009616C1">
        <w:rPr>
          <w:vertAlign w:val="subscript"/>
        </w:rPr>
        <w:t xml:space="preserve"> </w:t>
      </w:r>
      <w:r w:rsidR="00E925B7" w:rsidRPr="009616C1">
        <w:t xml:space="preserve">+ </w:t>
      </w:r>
      <w:r w:rsidR="00E925B7">
        <w:rPr>
          <w:lang w:val="en-US"/>
        </w:rPr>
        <w:t>u</w:t>
      </w:r>
      <w:r w:rsidR="00E925B7" w:rsidRPr="00FC6D02">
        <w:rPr>
          <w:vertAlign w:val="subscript"/>
          <w:lang w:val="en-US"/>
        </w:rPr>
        <w:t>it</w:t>
      </w:r>
    </w:p>
    <w:p w:rsidR="00B46DD5" w:rsidRPr="00B46DD5" w:rsidRDefault="00B46DD5" w:rsidP="00B46DD5">
      <w:pPr>
        <w:pStyle w:val="ListParagraph"/>
        <w:tabs>
          <w:tab w:val="left" w:pos="142"/>
        </w:tabs>
        <w:spacing w:after="0" w:line="360" w:lineRule="auto"/>
        <w:ind w:left="0" w:firstLine="426"/>
        <w:jc w:val="both"/>
        <w:rPr>
          <w:rFonts w:asciiTheme="minorHAnsi" w:hAnsiTheme="minorHAnsi"/>
        </w:rPr>
      </w:pPr>
      <w:r w:rsidRPr="00B46DD5">
        <w:rPr>
          <w:rFonts w:asciiTheme="minorHAnsi" w:hAnsiTheme="minorHAnsi"/>
        </w:rPr>
        <w:t xml:space="preserve">Όπου i=1....N (Πλήθος παρατηρήσεων), t=1....T (Χρόνος), </w:t>
      </w:r>
      <w:r w:rsidRPr="00B46DD5">
        <w:rPr>
          <w:rFonts w:asciiTheme="minorHAnsi" w:hAnsiTheme="minorHAnsi"/>
          <w:lang w:val="en-US"/>
        </w:rPr>
        <w:t>a</w:t>
      </w:r>
      <w:r w:rsidRPr="00B46DD5">
        <w:rPr>
          <w:rFonts w:asciiTheme="minorHAnsi" w:hAnsiTheme="minorHAnsi"/>
        </w:rPr>
        <w:t xml:space="preserve"> ένας σταθερός συντελεστής, </w:t>
      </w:r>
      <w:r w:rsidRPr="00B46DD5">
        <w:rPr>
          <w:lang w:val="en-US"/>
        </w:rPr>
        <w:t>u</w:t>
      </w:r>
      <w:r w:rsidRPr="00B46DD5">
        <w:rPr>
          <w:vertAlign w:val="subscript"/>
          <w:lang w:val="en-US"/>
        </w:rPr>
        <w:t>it</w:t>
      </w:r>
      <w:r w:rsidRPr="00B46DD5">
        <w:rPr>
          <w:rFonts w:asciiTheme="minorHAnsi" w:hAnsiTheme="minorHAnsi"/>
        </w:rPr>
        <w:t xml:space="preserve"> η τυπική απόκλιση (σφάλμα) του μοντέλου. </w:t>
      </w:r>
    </w:p>
    <w:p w:rsidR="000C2D0B" w:rsidRPr="005E1716" w:rsidRDefault="00E3222E" w:rsidP="0037134E">
      <w:pPr>
        <w:pStyle w:val="Heading1"/>
        <w:spacing w:before="240"/>
        <w:rPr>
          <w:rStyle w:val="Strong"/>
          <w:b/>
          <w:color w:val="auto"/>
          <w:sz w:val="24"/>
          <w:szCs w:val="24"/>
        </w:rPr>
      </w:pPr>
      <w:bookmarkStart w:id="24" w:name="_Toc414128627"/>
      <w:r w:rsidRPr="005E1716">
        <w:rPr>
          <w:rStyle w:val="Strong"/>
          <w:b/>
          <w:color w:val="auto"/>
          <w:sz w:val="24"/>
          <w:szCs w:val="24"/>
        </w:rPr>
        <w:lastRenderedPageBreak/>
        <w:t xml:space="preserve">3.5 </w:t>
      </w:r>
      <w:r w:rsidR="001B123A" w:rsidRPr="005E1716">
        <w:rPr>
          <w:rStyle w:val="Strong"/>
          <w:b/>
          <w:color w:val="auto"/>
          <w:sz w:val="24"/>
          <w:szCs w:val="24"/>
        </w:rPr>
        <w:t>Αποτελέσματα στατιστικής ανάλυσης</w:t>
      </w:r>
      <w:bookmarkEnd w:id="24"/>
    </w:p>
    <w:p w:rsidR="001B123A" w:rsidRDefault="001B123A" w:rsidP="001B123A">
      <w:pPr>
        <w:pStyle w:val="ListParagraph"/>
        <w:tabs>
          <w:tab w:val="left" w:pos="426"/>
        </w:tabs>
        <w:spacing w:after="0" w:line="360" w:lineRule="auto"/>
        <w:ind w:left="0"/>
        <w:jc w:val="both"/>
        <w:rPr>
          <w:rFonts w:asciiTheme="minorHAnsi" w:hAnsiTheme="minorHAnsi"/>
        </w:rPr>
      </w:pPr>
      <w:r>
        <w:rPr>
          <w:rFonts w:asciiTheme="minorHAnsi" w:hAnsiTheme="minorHAnsi"/>
          <w:b/>
          <w:sz w:val="24"/>
          <w:szCs w:val="24"/>
        </w:rPr>
        <w:tab/>
      </w:r>
      <w:r w:rsidR="00B204EF">
        <w:rPr>
          <w:rFonts w:asciiTheme="minorHAnsi" w:hAnsiTheme="minorHAnsi"/>
        </w:rPr>
        <w:t>Ε</w:t>
      </w:r>
      <w:r w:rsidR="00C02202">
        <w:rPr>
          <w:rFonts w:asciiTheme="minorHAnsi" w:hAnsiTheme="minorHAnsi"/>
        </w:rPr>
        <w:t>φαρμόζοντας τις παραπάνω συναρτήσεις με το αντίστοιχο μοντέλο ανάλυσης για την εγκυρότητα των αποτελεσμάτων</w:t>
      </w:r>
      <w:r w:rsidR="004108FC">
        <w:rPr>
          <w:rFonts w:asciiTheme="minorHAnsi" w:hAnsiTheme="minorHAnsi"/>
        </w:rPr>
        <w:t>,</w:t>
      </w:r>
      <w:r w:rsidR="00EE0D8B">
        <w:rPr>
          <w:rFonts w:asciiTheme="minorHAnsi" w:hAnsiTheme="minorHAnsi"/>
        </w:rPr>
        <w:t xml:space="preserve"> υπολογίστηκε</w:t>
      </w:r>
      <w:r w:rsidR="00C02202">
        <w:rPr>
          <w:rFonts w:asciiTheme="minorHAnsi" w:hAnsiTheme="minorHAnsi"/>
        </w:rPr>
        <w:t xml:space="preserve"> το ποσοστό της διακύμανσης της εξαρτημένης μεταβλητής </w:t>
      </w:r>
      <w:r w:rsidR="00C02202" w:rsidRPr="00C02202">
        <w:rPr>
          <w:rFonts w:asciiTheme="minorHAnsi" w:hAnsiTheme="minorHAnsi"/>
          <w:lang w:val="en-US"/>
        </w:rPr>
        <w:t>R</w:t>
      </w:r>
      <w:r w:rsidR="00C02202" w:rsidRPr="00C02202">
        <w:rPr>
          <w:rFonts w:asciiTheme="minorHAnsi" w:hAnsiTheme="minorHAnsi"/>
          <w:vertAlign w:val="superscript"/>
        </w:rPr>
        <w:t>2</w:t>
      </w:r>
      <w:r w:rsidR="00C02202" w:rsidRPr="00C02202">
        <w:rPr>
          <w:rFonts w:asciiTheme="minorHAnsi" w:hAnsiTheme="minorHAnsi"/>
        </w:rPr>
        <w:t xml:space="preserve">, </w:t>
      </w:r>
      <w:r w:rsidR="00473C4A">
        <w:rPr>
          <w:rFonts w:asciiTheme="minorHAnsi" w:hAnsiTheme="minorHAnsi"/>
        </w:rPr>
        <w:t xml:space="preserve">η τιμή του </w:t>
      </w:r>
      <w:r w:rsidR="00473C4A">
        <w:rPr>
          <w:rFonts w:asciiTheme="minorHAnsi" w:hAnsiTheme="minorHAnsi"/>
          <w:lang w:val="en-US"/>
        </w:rPr>
        <w:t>P</w:t>
      </w:r>
      <w:r w:rsidR="00473C4A" w:rsidRPr="00473C4A">
        <w:rPr>
          <w:rFonts w:asciiTheme="minorHAnsi" w:hAnsiTheme="minorHAnsi"/>
        </w:rPr>
        <w:t>-</w:t>
      </w:r>
      <w:r w:rsidR="00473C4A">
        <w:rPr>
          <w:rFonts w:asciiTheme="minorHAnsi" w:hAnsiTheme="minorHAnsi"/>
          <w:lang w:val="en-US"/>
        </w:rPr>
        <w:t>value</w:t>
      </w:r>
      <w:r w:rsidR="00473C4A">
        <w:rPr>
          <w:rFonts w:asciiTheme="minorHAnsi" w:hAnsiTheme="minorHAnsi"/>
        </w:rPr>
        <w:t xml:space="preserve"> για τη στατιστική σημαντικότητα, </w:t>
      </w:r>
      <w:r w:rsidR="00C02202" w:rsidRPr="00C02202">
        <w:rPr>
          <w:rFonts w:asciiTheme="minorHAnsi" w:hAnsiTheme="minorHAnsi"/>
        </w:rPr>
        <w:t>ο</w:t>
      </w:r>
      <w:r w:rsidR="00C02202">
        <w:rPr>
          <w:rFonts w:asciiTheme="minorHAnsi" w:hAnsiTheme="minorHAnsi"/>
        </w:rPr>
        <w:t xml:space="preserve"> σταθερός όρος, οι συσχετίσεις και οι συντελεστές (</w:t>
      </w:r>
      <w:r w:rsidR="00C02202">
        <w:rPr>
          <w:rFonts w:asciiTheme="minorHAnsi" w:hAnsiTheme="minorHAnsi"/>
          <w:lang w:val="en-US"/>
        </w:rPr>
        <w:t>coefficients</w:t>
      </w:r>
      <w:r w:rsidR="00C02202" w:rsidRPr="00C02202">
        <w:rPr>
          <w:rFonts w:asciiTheme="minorHAnsi" w:hAnsiTheme="minorHAnsi"/>
        </w:rPr>
        <w:t xml:space="preserve">) </w:t>
      </w:r>
      <w:r w:rsidR="00C02202">
        <w:rPr>
          <w:rFonts w:asciiTheme="minorHAnsi" w:hAnsiTheme="minorHAnsi"/>
        </w:rPr>
        <w:t>των ανεξάρτητων σε σχέση με την εξαρτημένη μεταβλητή, για κάθε μοντέλο και συνάρτηση που εξετάστηκε</w:t>
      </w:r>
      <w:r w:rsidR="00C02202" w:rsidRPr="00C02202">
        <w:rPr>
          <w:rFonts w:asciiTheme="minorHAnsi" w:hAnsiTheme="minorHAnsi"/>
        </w:rPr>
        <w:t>.</w:t>
      </w:r>
    </w:p>
    <w:p w:rsidR="00A41050" w:rsidRDefault="00C94575" w:rsidP="001B123A">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A1466F">
        <w:rPr>
          <w:rFonts w:asciiTheme="minorHAnsi" w:hAnsiTheme="minorHAnsi"/>
        </w:rPr>
        <w:t>Σχετικά με τους συντελεστές της ανάλυσης δείχνουν τη μεταβολή της εξαρτημένης μεταβλητής (Υ), όταν οι ανεξάρτητες (Χ</w:t>
      </w:r>
      <w:r w:rsidR="00A1466F" w:rsidRPr="00A1466F">
        <w:rPr>
          <w:rFonts w:asciiTheme="minorHAnsi" w:hAnsiTheme="minorHAnsi"/>
          <w:vertAlign w:val="subscript"/>
        </w:rPr>
        <w:t>1</w:t>
      </w:r>
      <w:r w:rsidR="00A1466F">
        <w:rPr>
          <w:rFonts w:asciiTheme="minorHAnsi" w:hAnsiTheme="minorHAnsi"/>
        </w:rPr>
        <w:t>, Χ</w:t>
      </w:r>
      <w:r w:rsidR="00A1466F" w:rsidRPr="00A1466F">
        <w:rPr>
          <w:rFonts w:asciiTheme="minorHAnsi" w:hAnsiTheme="minorHAnsi"/>
          <w:vertAlign w:val="subscript"/>
        </w:rPr>
        <w:t>2</w:t>
      </w:r>
      <w:r w:rsidR="00A1466F">
        <w:rPr>
          <w:rFonts w:asciiTheme="minorHAnsi" w:hAnsiTheme="minorHAnsi"/>
        </w:rPr>
        <w:t>...Χ</w:t>
      </w:r>
      <w:r w:rsidR="00A1466F" w:rsidRPr="00A1466F">
        <w:rPr>
          <w:rFonts w:asciiTheme="minorHAnsi" w:hAnsiTheme="minorHAnsi"/>
          <w:vertAlign w:val="subscript"/>
        </w:rPr>
        <w:t>Ν</w:t>
      </w:r>
      <w:r w:rsidR="00A1466F">
        <w:rPr>
          <w:rFonts w:asciiTheme="minorHAnsi" w:hAnsiTheme="minorHAnsi"/>
        </w:rPr>
        <w:t xml:space="preserve">) μεταβάλλονται κατά </w:t>
      </w:r>
      <w:r w:rsidR="003C3E81">
        <w:rPr>
          <w:rFonts w:asciiTheme="minorHAnsi" w:hAnsiTheme="minorHAnsi"/>
        </w:rPr>
        <w:t>μία μονάδα</w:t>
      </w:r>
      <w:r w:rsidR="00A1466F">
        <w:rPr>
          <w:rFonts w:asciiTheme="minorHAnsi" w:hAnsiTheme="minorHAnsi"/>
        </w:rPr>
        <w:t xml:space="preserve">. Μετρά δηλαδή το βαθμό στον οποίο δύο μεταβλητές έχουν γραμμική σχέση. </w:t>
      </w:r>
      <w:r w:rsidR="00EE0D8B">
        <w:rPr>
          <w:rFonts w:asciiTheme="minorHAnsi" w:hAnsiTheme="minorHAnsi"/>
        </w:rPr>
        <w:t>Στις περισσότερες περιπτώσεις ό</w:t>
      </w:r>
      <w:r w:rsidR="00422A91">
        <w:rPr>
          <w:rFonts w:asciiTheme="minorHAnsi" w:hAnsiTheme="minorHAnsi"/>
        </w:rPr>
        <w:t>ταν η τιμή είναι 1 τότε υπάρχει τέλεια θετική γραμμική σχέση ενώ όταν είναι -1 τέλεια αρνητική σχέση. Στην παρούσα ανάλυση οι τιμές των συντελεστών κυμαίνονται από -0,459 έως 0,925.</w:t>
      </w:r>
    </w:p>
    <w:p w:rsidR="003F56D9" w:rsidRPr="00623BF3" w:rsidRDefault="008C51BC" w:rsidP="006C0A24">
      <w:pPr>
        <w:pStyle w:val="ListParagraph"/>
        <w:tabs>
          <w:tab w:val="left" w:pos="426"/>
        </w:tabs>
        <w:spacing w:after="0" w:line="360" w:lineRule="auto"/>
        <w:ind w:left="0"/>
        <w:jc w:val="both"/>
        <w:rPr>
          <w:rFonts w:asciiTheme="minorHAnsi" w:hAnsiTheme="minorHAnsi"/>
        </w:rPr>
      </w:pPr>
      <w:r>
        <w:rPr>
          <w:rFonts w:asciiTheme="minorHAnsi" w:hAnsiTheme="minorHAnsi"/>
        </w:rPr>
        <w:tab/>
      </w:r>
      <w:r w:rsidR="00AC1B62">
        <w:rPr>
          <w:rFonts w:asciiTheme="minorHAnsi" w:hAnsiTheme="minorHAnsi"/>
        </w:rPr>
        <w:t xml:space="preserve">Ο συντελεστής προσδιορισμού </w:t>
      </w:r>
      <w:r w:rsidR="00AC1B62">
        <w:rPr>
          <w:rFonts w:asciiTheme="minorHAnsi" w:hAnsiTheme="minorHAnsi"/>
          <w:lang w:val="en-US"/>
        </w:rPr>
        <w:t>R</w:t>
      </w:r>
      <w:r w:rsidR="00AC1B62" w:rsidRPr="00B854C5">
        <w:rPr>
          <w:rFonts w:asciiTheme="minorHAnsi" w:hAnsiTheme="minorHAnsi"/>
          <w:vertAlign w:val="superscript"/>
        </w:rPr>
        <w:t>2</w:t>
      </w:r>
      <w:r w:rsidR="00B854C5">
        <w:rPr>
          <w:rFonts w:asciiTheme="minorHAnsi" w:hAnsiTheme="minorHAnsi"/>
        </w:rPr>
        <w:t xml:space="preserve"> αποτελεί σημαντ</w:t>
      </w:r>
      <w:r w:rsidR="007E2C65">
        <w:rPr>
          <w:rFonts w:asciiTheme="minorHAnsi" w:hAnsiTheme="minorHAnsi"/>
        </w:rPr>
        <w:t>ική παράμετρο της ανάλυσης και</w:t>
      </w:r>
      <w:r w:rsidR="00B854C5">
        <w:rPr>
          <w:rFonts w:asciiTheme="minorHAnsi" w:hAnsiTheme="minorHAnsi"/>
        </w:rPr>
        <w:t xml:space="preserve"> δείχνει το βαθμό προσαρμογής του μοντέλου στα δεδομένα μας. Οι τιμές που λαμβάνει είναι σ</w:t>
      </w:r>
      <w:r w:rsidR="00193409">
        <w:rPr>
          <w:rFonts w:asciiTheme="minorHAnsi" w:hAnsiTheme="minorHAnsi"/>
        </w:rPr>
        <w:t xml:space="preserve">το διάστημα </w:t>
      </w:r>
      <w:r w:rsidR="00B854C5">
        <w:rPr>
          <w:rFonts w:asciiTheme="minorHAnsi" w:hAnsiTheme="minorHAnsi"/>
        </w:rPr>
        <w:t>(0,1). Όσο είναι πιο κοντά στη μονάδα τόσο καλύτερη ε</w:t>
      </w:r>
      <w:r w:rsidR="00781A4A">
        <w:rPr>
          <w:rFonts w:asciiTheme="minorHAnsi" w:hAnsiTheme="minorHAnsi"/>
        </w:rPr>
        <w:t>ίναι η παλινδρόμηση</w:t>
      </w:r>
      <w:r w:rsidR="007E2C65">
        <w:rPr>
          <w:rFonts w:asciiTheme="minorHAnsi" w:hAnsiTheme="minorHAnsi"/>
        </w:rPr>
        <w:t>.</w:t>
      </w:r>
      <w:r w:rsidR="005B0521">
        <w:rPr>
          <w:rFonts w:asciiTheme="minorHAnsi" w:hAnsiTheme="minorHAnsi"/>
        </w:rPr>
        <w:t xml:space="preserve"> Οι τιμές που λαμβάνει ο συντελεστής </w:t>
      </w:r>
      <w:r w:rsidR="00193409" w:rsidRPr="00193409">
        <w:rPr>
          <w:rFonts w:asciiTheme="minorHAnsi" w:hAnsiTheme="minorHAnsi"/>
          <w:lang w:val="en-US"/>
        </w:rPr>
        <w:t>R</w:t>
      </w:r>
      <w:r w:rsidR="00193409" w:rsidRPr="00193409">
        <w:rPr>
          <w:rFonts w:asciiTheme="minorHAnsi" w:hAnsiTheme="minorHAnsi"/>
          <w:vertAlign w:val="superscript"/>
        </w:rPr>
        <w:t>2</w:t>
      </w:r>
      <w:r w:rsidR="00193409" w:rsidRPr="00193409">
        <w:rPr>
          <w:rFonts w:asciiTheme="minorHAnsi" w:hAnsiTheme="minorHAnsi"/>
        </w:rPr>
        <w:t xml:space="preserve"> </w:t>
      </w:r>
      <w:r w:rsidR="005B0521" w:rsidRPr="00193409">
        <w:rPr>
          <w:rFonts w:asciiTheme="minorHAnsi" w:hAnsiTheme="minorHAnsi"/>
        </w:rPr>
        <w:t>στην</w:t>
      </w:r>
      <w:r w:rsidR="005B0521">
        <w:rPr>
          <w:rFonts w:asciiTheme="minorHAnsi" w:hAnsiTheme="minorHAnsi"/>
        </w:rPr>
        <w:t xml:space="preserve"> ανάλυση αυτή</w:t>
      </w:r>
      <w:r w:rsidR="00193409" w:rsidRPr="00193409">
        <w:rPr>
          <w:rFonts w:asciiTheme="minorHAnsi" w:hAnsiTheme="minorHAnsi"/>
        </w:rPr>
        <w:t xml:space="preserve"> </w:t>
      </w:r>
      <w:r w:rsidR="00193409">
        <w:rPr>
          <w:rFonts w:asciiTheme="minorHAnsi" w:hAnsiTheme="minorHAnsi"/>
        </w:rPr>
        <w:t xml:space="preserve">είναι σχετικά χαμηλές (0,01) τόσο για τις συναρτήσεις με εξαρτημένη μεταβλητή την </w:t>
      </w:r>
      <w:r w:rsidR="00193409">
        <w:rPr>
          <w:rFonts w:asciiTheme="minorHAnsi" w:hAnsiTheme="minorHAnsi"/>
          <w:lang w:val="en-US"/>
        </w:rPr>
        <w:t>INCDIV</w:t>
      </w:r>
      <w:r w:rsidR="00193409">
        <w:rPr>
          <w:rFonts w:asciiTheme="minorHAnsi" w:hAnsiTheme="minorHAnsi"/>
        </w:rPr>
        <w:t xml:space="preserve">, όσο και για την </w:t>
      </w:r>
      <w:r w:rsidR="00193409">
        <w:rPr>
          <w:rFonts w:asciiTheme="minorHAnsi" w:hAnsiTheme="minorHAnsi"/>
          <w:lang w:val="en-US"/>
        </w:rPr>
        <w:t>ASDIV</w:t>
      </w:r>
      <w:r w:rsidR="00193409">
        <w:rPr>
          <w:rFonts w:asciiTheme="minorHAnsi" w:hAnsiTheme="minorHAnsi"/>
        </w:rPr>
        <w:t xml:space="preserve"> στο μοντέλο </w:t>
      </w:r>
      <w:r w:rsidR="00193409">
        <w:rPr>
          <w:rFonts w:asciiTheme="minorHAnsi" w:hAnsiTheme="minorHAnsi"/>
          <w:lang w:val="en-US"/>
        </w:rPr>
        <w:t>Fixed</w:t>
      </w:r>
      <w:r w:rsidR="00193409" w:rsidRPr="00193409">
        <w:rPr>
          <w:rFonts w:asciiTheme="minorHAnsi" w:hAnsiTheme="minorHAnsi"/>
        </w:rPr>
        <w:t xml:space="preserve"> </w:t>
      </w:r>
      <w:r w:rsidR="00193409">
        <w:rPr>
          <w:rFonts w:asciiTheme="minorHAnsi" w:hAnsiTheme="minorHAnsi"/>
          <w:lang w:val="en-US"/>
        </w:rPr>
        <w:t>Effects</w:t>
      </w:r>
      <w:r w:rsidR="00193409" w:rsidRPr="00193409">
        <w:rPr>
          <w:rFonts w:asciiTheme="minorHAnsi" w:hAnsiTheme="minorHAnsi"/>
        </w:rPr>
        <w:t xml:space="preserve"> (</w:t>
      </w:r>
      <w:r w:rsidR="00193409">
        <w:rPr>
          <w:rFonts w:asciiTheme="minorHAnsi" w:hAnsiTheme="minorHAnsi"/>
          <w:lang w:val="en-US"/>
        </w:rPr>
        <w:t>FA</w:t>
      </w:r>
      <w:r w:rsidR="00193409" w:rsidRPr="00193409">
        <w:rPr>
          <w:rFonts w:asciiTheme="minorHAnsi" w:hAnsiTheme="minorHAnsi"/>
        </w:rPr>
        <w:t>)</w:t>
      </w:r>
      <w:r w:rsidR="005746FF">
        <w:rPr>
          <w:rFonts w:asciiTheme="minorHAnsi" w:hAnsiTheme="minorHAnsi"/>
        </w:rPr>
        <w:t>. Αυτό</w:t>
      </w:r>
      <w:r w:rsidR="00193409">
        <w:rPr>
          <w:rFonts w:asciiTheme="minorHAnsi" w:hAnsiTheme="minorHAnsi"/>
        </w:rPr>
        <w:t xml:space="preserve"> δεν είναι τόσο καλ</w:t>
      </w:r>
      <w:r w:rsidR="005746FF">
        <w:rPr>
          <w:rFonts w:asciiTheme="minorHAnsi" w:hAnsiTheme="minorHAnsi"/>
        </w:rPr>
        <w:t>ό για την παλινδρόμηση και σημαίνει ότι οι ανεξάρτητες μεταβλητές εξηγούν ένα μικρό ποσοστό της διακύμανσης της τραπεζικής διαφοροποίησης</w:t>
      </w:r>
      <w:r w:rsidR="00193409">
        <w:rPr>
          <w:rFonts w:asciiTheme="minorHAnsi" w:hAnsiTheme="minorHAnsi"/>
        </w:rPr>
        <w:t xml:space="preserve">. Αντιθέτως, καλύτερες τιμές </w:t>
      </w:r>
      <w:r w:rsidR="002E12B4">
        <w:rPr>
          <w:rFonts w:asciiTheme="minorHAnsi" w:hAnsiTheme="minorHAnsi"/>
        </w:rPr>
        <w:t xml:space="preserve">(0,36) </w:t>
      </w:r>
      <w:r w:rsidR="00193409">
        <w:rPr>
          <w:rFonts w:asciiTheme="minorHAnsi" w:hAnsiTheme="minorHAnsi"/>
        </w:rPr>
        <w:t xml:space="preserve">λαμβάνει </w:t>
      </w:r>
      <w:r w:rsidR="002E12B4">
        <w:rPr>
          <w:rFonts w:asciiTheme="minorHAnsi" w:hAnsiTheme="minorHAnsi"/>
        </w:rPr>
        <w:t xml:space="preserve">το μοντέλο </w:t>
      </w:r>
      <w:r w:rsidR="002E12B4">
        <w:rPr>
          <w:rFonts w:asciiTheme="minorHAnsi" w:hAnsiTheme="minorHAnsi"/>
          <w:lang w:val="en-US"/>
        </w:rPr>
        <w:t>Random</w:t>
      </w:r>
      <w:r w:rsidR="002E12B4" w:rsidRPr="002E12B4">
        <w:rPr>
          <w:rFonts w:asciiTheme="minorHAnsi" w:hAnsiTheme="minorHAnsi"/>
        </w:rPr>
        <w:t xml:space="preserve"> </w:t>
      </w:r>
      <w:r w:rsidR="002E12B4">
        <w:rPr>
          <w:rFonts w:asciiTheme="minorHAnsi" w:hAnsiTheme="minorHAnsi"/>
          <w:lang w:val="en-US"/>
        </w:rPr>
        <w:t>Effects</w:t>
      </w:r>
      <w:r w:rsidR="002E12B4">
        <w:rPr>
          <w:rFonts w:asciiTheme="minorHAnsi" w:hAnsiTheme="minorHAnsi"/>
        </w:rPr>
        <w:t xml:space="preserve"> (</w:t>
      </w:r>
      <w:r w:rsidR="002E12B4">
        <w:rPr>
          <w:rFonts w:asciiTheme="minorHAnsi" w:hAnsiTheme="minorHAnsi"/>
          <w:lang w:val="en-US"/>
        </w:rPr>
        <w:t>RE</w:t>
      </w:r>
      <w:r w:rsidR="002E12B4" w:rsidRPr="002E12B4">
        <w:rPr>
          <w:rFonts w:asciiTheme="minorHAnsi" w:hAnsiTheme="minorHAnsi"/>
        </w:rPr>
        <w:t>)</w:t>
      </w:r>
      <w:r w:rsidR="002E12B4">
        <w:rPr>
          <w:rFonts w:asciiTheme="minorHAnsi" w:hAnsiTheme="minorHAnsi"/>
        </w:rPr>
        <w:t xml:space="preserve"> για την εξαρτημένη μεταβλητή </w:t>
      </w:r>
      <w:r w:rsidR="002E12B4">
        <w:rPr>
          <w:rFonts w:asciiTheme="minorHAnsi" w:hAnsiTheme="minorHAnsi"/>
          <w:lang w:val="en-US"/>
        </w:rPr>
        <w:t>ASDIV</w:t>
      </w:r>
      <w:r w:rsidR="002E12B4" w:rsidRPr="002E12B4">
        <w:rPr>
          <w:rFonts w:asciiTheme="minorHAnsi" w:hAnsiTheme="minorHAnsi"/>
        </w:rPr>
        <w:t xml:space="preserve"> </w:t>
      </w:r>
      <w:r w:rsidR="002E12B4">
        <w:rPr>
          <w:rFonts w:asciiTheme="minorHAnsi" w:hAnsiTheme="minorHAnsi"/>
        </w:rPr>
        <w:t xml:space="preserve">και τις μεταβλητές που αφορούν την ηλικία, την προηγούμενη εμπειρία σε συμβούλια και την εκπαίδευση του </w:t>
      </w:r>
      <w:r w:rsidR="002E12B4">
        <w:rPr>
          <w:rFonts w:asciiTheme="minorHAnsi" w:hAnsiTheme="minorHAnsi"/>
          <w:lang w:val="en-US"/>
        </w:rPr>
        <w:t>CEO</w:t>
      </w:r>
      <w:r w:rsidR="00FE194C">
        <w:rPr>
          <w:rFonts w:asciiTheme="minorHAnsi" w:hAnsiTheme="minorHAnsi"/>
        </w:rPr>
        <w:t>.</w:t>
      </w:r>
    </w:p>
    <w:p w:rsidR="00130E36" w:rsidRDefault="0037731B" w:rsidP="002C652F">
      <w:pPr>
        <w:pStyle w:val="ListParagraph"/>
        <w:tabs>
          <w:tab w:val="left" w:pos="426"/>
        </w:tabs>
        <w:spacing w:after="0" w:line="360" w:lineRule="auto"/>
        <w:ind w:left="0"/>
        <w:jc w:val="both"/>
        <w:rPr>
          <w:rFonts w:asciiTheme="minorHAnsi" w:hAnsiTheme="minorHAnsi"/>
        </w:rPr>
      </w:pPr>
      <w:r w:rsidRPr="00623BF3">
        <w:rPr>
          <w:rFonts w:asciiTheme="minorHAnsi" w:hAnsiTheme="minorHAnsi"/>
        </w:rPr>
        <w:tab/>
      </w:r>
      <w:r>
        <w:rPr>
          <w:rFonts w:asciiTheme="minorHAnsi" w:hAnsiTheme="minorHAnsi"/>
        </w:rPr>
        <w:t>Στον πίνακα 6 αναγράφονται οι συντελεστές των μεταβλητών διακυβέρνησης που επηρεάζουν τη διαφοροποίηση του εισοδήματος (</w:t>
      </w:r>
      <w:r>
        <w:rPr>
          <w:rFonts w:asciiTheme="minorHAnsi" w:hAnsiTheme="minorHAnsi"/>
          <w:lang w:val="en-US"/>
        </w:rPr>
        <w:t>INCDIV</w:t>
      </w:r>
      <w:r>
        <w:rPr>
          <w:rFonts w:asciiTheme="minorHAnsi" w:hAnsiTheme="minorHAnsi"/>
        </w:rPr>
        <w:t>), καθώς και οι τιμ</w:t>
      </w:r>
      <w:r w:rsidR="00FC0F91">
        <w:rPr>
          <w:rFonts w:asciiTheme="minorHAnsi" w:hAnsiTheme="minorHAnsi"/>
        </w:rPr>
        <w:t xml:space="preserve">ές του </w:t>
      </w:r>
      <w:r w:rsidR="00FC0F91">
        <w:rPr>
          <w:rFonts w:asciiTheme="minorHAnsi" w:hAnsiTheme="minorHAnsi"/>
          <w:lang w:val="en-US"/>
        </w:rPr>
        <w:t>P</w:t>
      </w:r>
      <w:r w:rsidR="00FC0F91" w:rsidRPr="00FC0F91">
        <w:rPr>
          <w:rFonts w:asciiTheme="minorHAnsi" w:hAnsiTheme="minorHAnsi"/>
        </w:rPr>
        <w:t>-</w:t>
      </w:r>
      <w:r w:rsidR="00FC0F91">
        <w:rPr>
          <w:rFonts w:asciiTheme="minorHAnsi" w:hAnsiTheme="minorHAnsi"/>
          <w:lang w:val="en-US"/>
        </w:rPr>
        <w:t>value</w:t>
      </w:r>
      <w:r w:rsidR="00FC0F91" w:rsidRPr="00FC0F91">
        <w:rPr>
          <w:rFonts w:asciiTheme="minorHAnsi" w:hAnsiTheme="minorHAnsi"/>
        </w:rPr>
        <w:t xml:space="preserve"> </w:t>
      </w:r>
      <w:r w:rsidR="00FC0F91">
        <w:rPr>
          <w:rFonts w:asciiTheme="minorHAnsi" w:hAnsiTheme="minorHAnsi"/>
        </w:rPr>
        <w:t xml:space="preserve">για τη στατιστική σημαντικότητα αυτών. </w:t>
      </w:r>
      <w:r w:rsidR="00DF13A6">
        <w:rPr>
          <w:rFonts w:asciiTheme="minorHAnsi" w:hAnsiTheme="minorHAnsi"/>
        </w:rPr>
        <w:t>Σε κάθε παλινδρόμηση (</w:t>
      </w:r>
      <w:r w:rsidR="00DF13A6">
        <w:rPr>
          <w:rFonts w:asciiTheme="minorHAnsi" w:hAnsiTheme="minorHAnsi"/>
          <w:lang w:val="en-US"/>
        </w:rPr>
        <w:t>regression</w:t>
      </w:r>
      <w:r w:rsidR="00DF13A6" w:rsidRPr="00DF13A6">
        <w:rPr>
          <w:rFonts w:asciiTheme="minorHAnsi" w:hAnsiTheme="minorHAnsi"/>
        </w:rPr>
        <w:t xml:space="preserve">) </w:t>
      </w:r>
      <w:r w:rsidR="00DF13A6">
        <w:rPr>
          <w:rFonts w:asciiTheme="minorHAnsi" w:hAnsiTheme="minorHAnsi"/>
        </w:rPr>
        <w:t>έχει επιλεγεί μια ομάδα μεταβλητών διακυβέρνησης ώστε να διερευνη</w:t>
      </w:r>
      <w:r w:rsidR="002F21B8">
        <w:rPr>
          <w:rFonts w:asciiTheme="minorHAnsi" w:hAnsiTheme="minorHAnsi"/>
        </w:rPr>
        <w:t>θούν όλες οι πιθανές επιπτώσεις</w:t>
      </w:r>
      <w:r w:rsidR="001B675A">
        <w:rPr>
          <w:rFonts w:asciiTheme="minorHAnsi" w:hAnsiTheme="minorHAnsi"/>
        </w:rPr>
        <w:t xml:space="preserve"> στη διαφοροποίηση των τραπεζών. </w:t>
      </w:r>
      <w:r w:rsidR="00D5350B">
        <w:rPr>
          <w:rFonts w:asciiTheme="minorHAnsi" w:hAnsiTheme="minorHAnsi"/>
        </w:rPr>
        <w:t xml:space="preserve">Στο μοντέλο 1 </w:t>
      </w:r>
      <w:r w:rsidR="006B2E1F">
        <w:rPr>
          <w:rFonts w:asciiTheme="minorHAnsi" w:hAnsiTheme="minorHAnsi"/>
        </w:rPr>
        <w:t xml:space="preserve">παρατηρήθηκε ότι η μεταβλητή </w:t>
      </w:r>
      <w:r w:rsidR="006B2E1F">
        <w:rPr>
          <w:rFonts w:asciiTheme="minorHAnsi" w:hAnsiTheme="minorHAnsi"/>
          <w:lang w:val="en-US"/>
        </w:rPr>
        <w:t>CEODUAL</w:t>
      </w:r>
      <w:r w:rsidR="002C652F">
        <w:rPr>
          <w:rFonts w:asciiTheme="minorHAnsi" w:hAnsiTheme="minorHAnsi"/>
        </w:rPr>
        <w:t>,</w:t>
      </w:r>
      <w:r w:rsidR="00737D1D">
        <w:rPr>
          <w:rFonts w:asciiTheme="minorHAnsi" w:hAnsiTheme="minorHAnsi"/>
        </w:rPr>
        <w:t xml:space="preserve"> που αφορά το διπλό ρόλο του προέδρου του διοικητικού συμβουλίου και ως εκτελεστικό όργανο </w:t>
      </w:r>
      <w:r w:rsidR="00737D1D">
        <w:rPr>
          <w:rFonts w:asciiTheme="minorHAnsi" w:hAnsiTheme="minorHAnsi"/>
          <w:lang w:val="en-US"/>
        </w:rPr>
        <w:t>CEO</w:t>
      </w:r>
      <w:r w:rsidR="00737D1D">
        <w:rPr>
          <w:rFonts w:asciiTheme="minorHAnsi" w:hAnsiTheme="minorHAnsi"/>
        </w:rPr>
        <w:t xml:space="preserve">, είναι στατιστικά σημαντική </w:t>
      </w:r>
      <w:r w:rsidR="00583AC6">
        <w:rPr>
          <w:rFonts w:asciiTheme="minorHAnsi" w:hAnsiTheme="minorHAnsi"/>
        </w:rPr>
        <w:t xml:space="preserve">στο </w:t>
      </w:r>
      <w:r w:rsidR="00737D1D">
        <w:rPr>
          <w:rFonts w:asciiTheme="minorHAnsi" w:hAnsiTheme="minorHAnsi"/>
        </w:rPr>
        <w:t xml:space="preserve">1% και επηρεάζει αρνητικά τη διαφοροποίηση </w:t>
      </w:r>
      <w:r w:rsidR="002C652F">
        <w:rPr>
          <w:rFonts w:asciiTheme="minorHAnsi" w:hAnsiTheme="minorHAnsi"/>
        </w:rPr>
        <w:t xml:space="preserve">εσόδων </w:t>
      </w:r>
      <w:r w:rsidR="00737D1D">
        <w:rPr>
          <w:rFonts w:asciiTheme="minorHAnsi" w:hAnsiTheme="minorHAnsi"/>
        </w:rPr>
        <w:t>κατά 19,1%</w:t>
      </w:r>
      <w:r w:rsidR="00F308AC">
        <w:rPr>
          <w:rFonts w:asciiTheme="minorHAnsi" w:hAnsiTheme="minorHAnsi"/>
        </w:rPr>
        <w:t xml:space="preserve"> (</w:t>
      </w:r>
      <w:r w:rsidR="00F308AC">
        <w:rPr>
          <w:rFonts w:asciiTheme="minorHAnsi" w:hAnsiTheme="minorHAnsi"/>
          <w:lang w:val="en-US"/>
        </w:rPr>
        <w:t>p</w:t>
      </w:r>
      <w:r w:rsidR="00F308AC" w:rsidRPr="00F308AC">
        <w:rPr>
          <w:rFonts w:asciiTheme="minorHAnsi" w:hAnsiTheme="minorHAnsi"/>
        </w:rPr>
        <w:t>-</w:t>
      </w:r>
      <w:r w:rsidR="00F308AC">
        <w:rPr>
          <w:rFonts w:asciiTheme="minorHAnsi" w:hAnsiTheme="minorHAnsi"/>
          <w:lang w:val="en-US"/>
        </w:rPr>
        <w:t>value</w:t>
      </w:r>
      <w:r w:rsidR="00D5350B">
        <w:rPr>
          <w:rFonts w:asciiTheme="minorHAnsi" w:hAnsiTheme="minorHAnsi"/>
        </w:rPr>
        <w:t xml:space="preserve"> 0,</w:t>
      </w:r>
      <w:r w:rsidR="00F308AC" w:rsidRPr="00F308AC">
        <w:rPr>
          <w:rFonts w:asciiTheme="minorHAnsi" w:hAnsiTheme="minorHAnsi"/>
        </w:rPr>
        <w:t>003)</w:t>
      </w:r>
      <w:r w:rsidR="00741B87">
        <w:rPr>
          <w:rFonts w:asciiTheme="minorHAnsi" w:hAnsiTheme="minorHAnsi"/>
        </w:rPr>
        <w:t>, δηλαδή στην περίπτωση που υπάρχει διπλός ρόλος η διαφοροποίηση είναι 0,191 χαμηλότερη σε σχέση με την περίπτωση που δεν έχει</w:t>
      </w:r>
      <w:r w:rsidR="00737D1D">
        <w:rPr>
          <w:rFonts w:asciiTheme="minorHAnsi" w:hAnsiTheme="minorHAnsi"/>
        </w:rPr>
        <w:t xml:space="preserve">. </w:t>
      </w:r>
      <w:r w:rsidR="002C652F">
        <w:rPr>
          <w:rFonts w:asciiTheme="minorHAnsi" w:hAnsiTheme="minorHAnsi"/>
        </w:rPr>
        <w:t xml:space="preserve">Αυτό σημαίνει ότι η ύπαρξη στελεχών που έχουν διπλό ρόλο, τόσο του προέδρου όσο και εκτελεστικού οργάνου </w:t>
      </w:r>
      <w:r w:rsidR="002C652F">
        <w:rPr>
          <w:rFonts w:asciiTheme="minorHAnsi" w:hAnsiTheme="minorHAnsi"/>
          <w:lang w:val="en-US"/>
        </w:rPr>
        <w:t>CEO</w:t>
      </w:r>
      <w:r w:rsidR="00721A98">
        <w:rPr>
          <w:rFonts w:asciiTheme="minorHAnsi" w:hAnsiTheme="minorHAnsi"/>
        </w:rPr>
        <w:t>,</w:t>
      </w:r>
      <w:r w:rsidR="002C652F">
        <w:rPr>
          <w:rFonts w:asciiTheme="minorHAnsi" w:hAnsiTheme="minorHAnsi"/>
        </w:rPr>
        <w:t xml:space="preserve"> μειώνει την τραπεζική διαφοροποίηση και φανερώνει μια πιο συγκεντρωμένη τράπεζα όσο αφορά τα έσοδα. </w:t>
      </w:r>
      <w:r w:rsidR="00721A98">
        <w:rPr>
          <w:rFonts w:asciiTheme="minorHAnsi" w:hAnsiTheme="minorHAnsi"/>
        </w:rPr>
        <w:t xml:space="preserve">Το παραπάνω αποτέλεσμα έρχεται σε αντιπαράθεση με την έρευνα των </w:t>
      </w:r>
      <w:r w:rsidR="00721A98">
        <w:rPr>
          <w:rFonts w:asciiTheme="minorHAnsi" w:hAnsiTheme="minorHAnsi"/>
          <w:lang w:val="en-US"/>
        </w:rPr>
        <w:t>Al</w:t>
      </w:r>
      <w:r w:rsidR="00721A98" w:rsidRPr="00721A98">
        <w:rPr>
          <w:rFonts w:asciiTheme="minorHAnsi" w:hAnsiTheme="minorHAnsi"/>
        </w:rPr>
        <w:t>-</w:t>
      </w:r>
      <w:proofErr w:type="spellStart"/>
      <w:r w:rsidR="00721A98">
        <w:rPr>
          <w:rFonts w:asciiTheme="minorHAnsi" w:hAnsiTheme="minorHAnsi"/>
          <w:lang w:val="en-US"/>
        </w:rPr>
        <w:t>Shammari</w:t>
      </w:r>
      <w:proofErr w:type="spellEnd"/>
      <w:r w:rsidR="00721A98" w:rsidRPr="00721A98">
        <w:rPr>
          <w:rFonts w:asciiTheme="minorHAnsi" w:hAnsiTheme="minorHAnsi"/>
        </w:rPr>
        <w:t xml:space="preserve"> </w:t>
      </w:r>
      <w:r w:rsidR="00721A98">
        <w:rPr>
          <w:rFonts w:asciiTheme="minorHAnsi" w:hAnsiTheme="minorHAnsi"/>
          <w:lang w:val="en-US"/>
        </w:rPr>
        <w:t>et</w:t>
      </w:r>
      <w:r w:rsidR="00721A98" w:rsidRPr="00721A98">
        <w:rPr>
          <w:rFonts w:asciiTheme="minorHAnsi" w:hAnsiTheme="minorHAnsi"/>
        </w:rPr>
        <w:t xml:space="preserve">. </w:t>
      </w:r>
      <w:r w:rsidR="00721A98">
        <w:rPr>
          <w:rFonts w:asciiTheme="minorHAnsi" w:hAnsiTheme="minorHAnsi"/>
          <w:lang w:val="en-US"/>
        </w:rPr>
        <w:t>al</w:t>
      </w:r>
      <w:r w:rsidR="00721A98" w:rsidRPr="00721A98">
        <w:rPr>
          <w:rFonts w:asciiTheme="minorHAnsi" w:hAnsiTheme="minorHAnsi"/>
        </w:rPr>
        <w:t xml:space="preserve">. (2009), </w:t>
      </w:r>
      <w:r w:rsidR="00721A98">
        <w:rPr>
          <w:rFonts w:asciiTheme="minorHAnsi" w:hAnsiTheme="minorHAnsi"/>
        </w:rPr>
        <w:t xml:space="preserve">οι οποίοι υποστήριξαν ότι υπάρχει θετική σχέση μεταξύ </w:t>
      </w:r>
      <w:r w:rsidR="00721A98">
        <w:rPr>
          <w:rFonts w:asciiTheme="minorHAnsi" w:hAnsiTheme="minorHAnsi"/>
          <w:lang w:val="en-US"/>
        </w:rPr>
        <w:t>CEODUAL</w:t>
      </w:r>
      <w:r w:rsidR="00721A98">
        <w:rPr>
          <w:rFonts w:asciiTheme="minorHAnsi" w:hAnsiTheme="minorHAnsi"/>
        </w:rPr>
        <w:t xml:space="preserve"> και διαφοροποίησης με </w:t>
      </w:r>
      <w:r w:rsidR="00941898">
        <w:rPr>
          <w:rFonts w:asciiTheme="minorHAnsi" w:hAnsiTheme="minorHAnsi"/>
        </w:rPr>
        <w:t xml:space="preserve">συντελεστή παλινδρόμησης </w:t>
      </w:r>
      <w:r w:rsidR="00654BA4">
        <w:rPr>
          <w:rFonts w:asciiTheme="minorHAnsi" w:hAnsiTheme="minorHAnsi"/>
        </w:rPr>
        <w:t>0,</w:t>
      </w:r>
      <w:r w:rsidR="00941898">
        <w:rPr>
          <w:rFonts w:asciiTheme="minorHAnsi" w:hAnsiTheme="minorHAnsi"/>
        </w:rPr>
        <w:t>008</w:t>
      </w:r>
      <w:r w:rsidR="00721A98">
        <w:rPr>
          <w:rFonts w:asciiTheme="minorHAnsi" w:hAnsiTheme="minorHAnsi"/>
        </w:rPr>
        <w:t xml:space="preserve">. </w:t>
      </w:r>
      <w:r w:rsidR="003C3390">
        <w:rPr>
          <w:rFonts w:asciiTheme="minorHAnsi" w:hAnsiTheme="minorHAnsi"/>
        </w:rPr>
        <w:t>Αυτ</w:t>
      </w:r>
      <w:r w:rsidR="0054664A">
        <w:rPr>
          <w:rFonts w:asciiTheme="minorHAnsi" w:hAnsiTheme="minorHAnsi"/>
        </w:rPr>
        <w:t>ό δικαιολογείται στο ότι</w:t>
      </w:r>
      <w:r w:rsidR="003C3390">
        <w:rPr>
          <w:rFonts w:asciiTheme="minorHAnsi" w:hAnsiTheme="minorHAnsi"/>
        </w:rPr>
        <w:t xml:space="preserve"> το δείγμα της ανάλυσης περιελάμβανε διαφορετικούς κλάδους εταιρειών</w:t>
      </w:r>
      <w:r w:rsidR="005C0657">
        <w:rPr>
          <w:rFonts w:asciiTheme="minorHAnsi" w:hAnsiTheme="minorHAnsi"/>
        </w:rPr>
        <w:t>, μη συνδεμένων μεταξύ τους</w:t>
      </w:r>
      <w:r w:rsidR="003C3390">
        <w:rPr>
          <w:rFonts w:asciiTheme="minorHAnsi" w:hAnsiTheme="minorHAnsi"/>
        </w:rPr>
        <w:t>.</w:t>
      </w:r>
    </w:p>
    <w:p w:rsidR="005C7104" w:rsidRDefault="0024446E" w:rsidP="002C652F">
      <w:pPr>
        <w:pStyle w:val="ListParagraph"/>
        <w:tabs>
          <w:tab w:val="left" w:pos="426"/>
        </w:tabs>
        <w:spacing w:after="0" w:line="360" w:lineRule="auto"/>
        <w:ind w:left="0"/>
        <w:jc w:val="both"/>
        <w:rPr>
          <w:rFonts w:asciiTheme="minorHAnsi" w:hAnsiTheme="minorHAnsi"/>
        </w:rPr>
      </w:pPr>
      <w:r>
        <w:rPr>
          <w:rFonts w:asciiTheme="minorHAnsi" w:hAnsiTheme="minorHAnsi"/>
        </w:rPr>
        <w:lastRenderedPageBreak/>
        <w:tab/>
        <w:t>Όσο αφορά τη μεταβλητή για την ανεξαρτησία του συμβουλίου (</w:t>
      </w:r>
      <w:r>
        <w:rPr>
          <w:rFonts w:asciiTheme="minorHAnsi" w:hAnsiTheme="minorHAnsi"/>
          <w:lang w:val="en-US"/>
        </w:rPr>
        <w:t>NEDBOARD</w:t>
      </w:r>
      <w:r w:rsidRPr="0024446E">
        <w:rPr>
          <w:rFonts w:asciiTheme="minorHAnsi" w:hAnsiTheme="minorHAnsi"/>
        </w:rPr>
        <w:t>)</w:t>
      </w:r>
      <w:r>
        <w:rPr>
          <w:rFonts w:asciiTheme="minorHAnsi" w:hAnsiTheme="minorHAnsi"/>
        </w:rPr>
        <w:t xml:space="preserve">, στο μοντέλο 1 φαίνεται να μην είναι στατιστικά σημαντική, ενώ στο μοντέλο 8 που αναλύθηκαν όλες οι μεταβλητές μαζί </w:t>
      </w:r>
      <w:r w:rsidR="00F308AC">
        <w:rPr>
          <w:rFonts w:asciiTheme="minorHAnsi" w:hAnsiTheme="minorHAnsi"/>
        </w:rPr>
        <w:t>είναι στατιστικά σημαντική</w:t>
      </w:r>
      <w:r w:rsidR="00F308AC" w:rsidRPr="00F308AC">
        <w:rPr>
          <w:rFonts w:asciiTheme="minorHAnsi" w:hAnsiTheme="minorHAnsi"/>
        </w:rPr>
        <w:t xml:space="preserve"> </w:t>
      </w:r>
      <w:r w:rsidR="00F308AC">
        <w:rPr>
          <w:rFonts w:asciiTheme="minorHAnsi" w:hAnsiTheme="minorHAnsi"/>
        </w:rPr>
        <w:t xml:space="preserve">με </w:t>
      </w:r>
      <w:r w:rsidR="00F308AC">
        <w:rPr>
          <w:rFonts w:asciiTheme="minorHAnsi" w:hAnsiTheme="minorHAnsi"/>
          <w:lang w:val="en-US"/>
        </w:rPr>
        <w:t>p</w:t>
      </w:r>
      <w:r w:rsidR="00F308AC" w:rsidRPr="00F308AC">
        <w:rPr>
          <w:rFonts w:asciiTheme="minorHAnsi" w:hAnsiTheme="minorHAnsi"/>
        </w:rPr>
        <w:t>-</w:t>
      </w:r>
      <w:r w:rsidR="00F308AC">
        <w:rPr>
          <w:rFonts w:asciiTheme="minorHAnsi" w:hAnsiTheme="minorHAnsi"/>
          <w:lang w:val="en-US"/>
        </w:rPr>
        <w:t>value</w:t>
      </w:r>
      <w:r w:rsidR="00AA0EF1">
        <w:rPr>
          <w:rFonts w:asciiTheme="minorHAnsi" w:hAnsiTheme="minorHAnsi"/>
        </w:rPr>
        <w:t xml:space="preserve"> 0</w:t>
      </w:r>
      <w:r w:rsidR="00AA0EF1" w:rsidRPr="00AA0EF1">
        <w:rPr>
          <w:rFonts w:asciiTheme="minorHAnsi" w:hAnsiTheme="minorHAnsi"/>
        </w:rPr>
        <w:t>,</w:t>
      </w:r>
      <w:r w:rsidR="00F308AC" w:rsidRPr="00F308AC">
        <w:rPr>
          <w:rFonts w:asciiTheme="minorHAnsi" w:hAnsiTheme="minorHAnsi"/>
        </w:rPr>
        <w:t>097</w:t>
      </w:r>
      <w:r>
        <w:rPr>
          <w:rFonts w:asciiTheme="minorHAnsi" w:hAnsiTheme="minorHAnsi"/>
        </w:rPr>
        <w:t xml:space="preserve"> και επηρεάζει αρνητικά</w:t>
      </w:r>
      <w:r w:rsidR="004114D7">
        <w:rPr>
          <w:rFonts w:asciiTheme="minorHAnsi" w:hAnsiTheme="minorHAnsi"/>
        </w:rPr>
        <w:t>. Μια μεταβολή της ανεξαρτησίας του συμβουλίου κατά μια μονάδα θα μεταβάλει τη διαφοροποίηση εισοδήματος</w:t>
      </w:r>
      <w:r>
        <w:rPr>
          <w:rFonts w:asciiTheme="minorHAnsi" w:hAnsiTheme="minorHAnsi"/>
        </w:rPr>
        <w:t xml:space="preserve"> κατά </w:t>
      </w:r>
      <w:r w:rsidR="00D2472F">
        <w:rPr>
          <w:rFonts w:asciiTheme="minorHAnsi" w:hAnsiTheme="minorHAnsi"/>
        </w:rPr>
        <w:t>-</w:t>
      </w:r>
      <w:r w:rsidR="004114D7">
        <w:rPr>
          <w:rFonts w:asciiTheme="minorHAnsi" w:hAnsiTheme="minorHAnsi"/>
        </w:rPr>
        <w:t>0,5</w:t>
      </w:r>
      <w:r w:rsidR="00D2472F">
        <w:rPr>
          <w:rFonts w:asciiTheme="minorHAnsi" w:hAnsiTheme="minorHAnsi"/>
        </w:rPr>
        <w:t>68</w:t>
      </w:r>
      <w:r>
        <w:rPr>
          <w:rFonts w:asciiTheme="minorHAnsi" w:hAnsiTheme="minorHAnsi"/>
        </w:rPr>
        <w:t>.</w:t>
      </w:r>
      <w:r w:rsidR="00906875" w:rsidRPr="00906875">
        <w:rPr>
          <w:rFonts w:asciiTheme="minorHAnsi" w:hAnsiTheme="minorHAnsi"/>
        </w:rPr>
        <w:t xml:space="preserve"> </w:t>
      </w:r>
      <w:r w:rsidR="00D2472F">
        <w:rPr>
          <w:rFonts w:asciiTheme="minorHAnsi" w:hAnsiTheme="minorHAnsi"/>
        </w:rPr>
        <w:t>Το αποτέλεσμα συμφωνεί</w:t>
      </w:r>
      <w:r w:rsidR="00906875">
        <w:rPr>
          <w:rFonts w:asciiTheme="minorHAnsi" w:hAnsiTheme="minorHAnsi"/>
        </w:rPr>
        <w:t xml:space="preserve"> με έρευνα των </w:t>
      </w:r>
      <w:r w:rsidR="00906875">
        <w:rPr>
          <w:rFonts w:asciiTheme="minorHAnsi" w:hAnsiTheme="minorHAnsi"/>
          <w:lang w:val="en-US"/>
        </w:rPr>
        <w:t>Gomez</w:t>
      </w:r>
      <w:r w:rsidR="00906875" w:rsidRPr="00F01D61">
        <w:rPr>
          <w:rFonts w:asciiTheme="minorHAnsi" w:hAnsiTheme="minorHAnsi"/>
        </w:rPr>
        <w:t xml:space="preserve"> </w:t>
      </w:r>
      <w:r w:rsidR="00906875">
        <w:rPr>
          <w:rFonts w:asciiTheme="minorHAnsi" w:hAnsiTheme="minorHAnsi"/>
        </w:rPr>
        <w:t xml:space="preserve">και </w:t>
      </w:r>
      <w:proofErr w:type="spellStart"/>
      <w:r w:rsidR="00906875">
        <w:rPr>
          <w:rFonts w:asciiTheme="minorHAnsi" w:hAnsiTheme="minorHAnsi"/>
          <w:lang w:val="en-US"/>
        </w:rPr>
        <w:t>Russel</w:t>
      </w:r>
      <w:proofErr w:type="spellEnd"/>
      <w:r w:rsidR="00906875" w:rsidRPr="00F01D61">
        <w:rPr>
          <w:rFonts w:asciiTheme="minorHAnsi" w:hAnsiTheme="minorHAnsi"/>
        </w:rPr>
        <w:t xml:space="preserve">, </w:t>
      </w:r>
      <w:r w:rsidR="00906875">
        <w:rPr>
          <w:rFonts w:asciiTheme="minorHAnsi" w:hAnsiTheme="minorHAnsi"/>
        </w:rPr>
        <w:t>(</w:t>
      </w:r>
      <w:r w:rsidR="00906875" w:rsidRPr="00F01D61">
        <w:rPr>
          <w:rFonts w:asciiTheme="minorHAnsi" w:hAnsiTheme="minorHAnsi"/>
        </w:rPr>
        <w:t xml:space="preserve">2005) </w:t>
      </w:r>
      <w:r w:rsidR="00906875">
        <w:rPr>
          <w:rFonts w:asciiTheme="minorHAnsi" w:hAnsiTheme="minorHAnsi"/>
        </w:rPr>
        <w:t xml:space="preserve">οι οποίοι βρήκαν επίσης </w:t>
      </w:r>
      <w:r w:rsidR="00941898">
        <w:rPr>
          <w:rFonts w:asciiTheme="minorHAnsi" w:hAnsiTheme="minorHAnsi"/>
        </w:rPr>
        <w:t xml:space="preserve">αρνητική την παραπάνω σχέση </w:t>
      </w:r>
      <w:r w:rsidR="00DD33B6">
        <w:rPr>
          <w:rFonts w:asciiTheme="minorHAnsi" w:hAnsiTheme="minorHAnsi"/>
        </w:rPr>
        <w:t>(</w:t>
      </w:r>
      <w:r w:rsidR="00941898">
        <w:rPr>
          <w:rFonts w:asciiTheme="minorHAnsi" w:hAnsiTheme="minorHAnsi"/>
        </w:rPr>
        <w:t>-</w:t>
      </w:r>
      <w:r w:rsidR="00DD33B6">
        <w:rPr>
          <w:rFonts w:asciiTheme="minorHAnsi" w:hAnsiTheme="minorHAnsi"/>
        </w:rPr>
        <w:t>0,</w:t>
      </w:r>
      <w:r w:rsidR="00941898">
        <w:rPr>
          <w:rFonts w:asciiTheme="minorHAnsi" w:hAnsiTheme="minorHAnsi"/>
        </w:rPr>
        <w:t>009</w:t>
      </w:r>
      <w:r w:rsidR="00906875">
        <w:rPr>
          <w:rFonts w:asciiTheme="minorHAnsi" w:hAnsiTheme="minorHAnsi"/>
        </w:rPr>
        <w:t xml:space="preserve">%), ενώ οι </w:t>
      </w:r>
      <w:r w:rsidR="00906875">
        <w:rPr>
          <w:rFonts w:asciiTheme="minorHAnsi" w:hAnsiTheme="minorHAnsi"/>
          <w:lang w:val="en-US"/>
        </w:rPr>
        <w:t>Liang</w:t>
      </w:r>
      <w:r w:rsidR="004F3007" w:rsidRPr="004F3007">
        <w:rPr>
          <w:rFonts w:asciiTheme="minorHAnsi" w:hAnsiTheme="minorHAnsi"/>
        </w:rPr>
        <w:t xml:space="preserve"> </w:t>
      </w:r>
      <w:r w:rsidR="004F3007">
        <w:rPr>
          <w:rFonts w:asciiTheme="minorHAnsi" w:hAnsiTheme="minorHAnsi"/>
          <w:lang w:val="en-US"/>
        </w:rPr>
        <w:t>et</w:t>
      </w:r>
      <w:r w:rsidR="004F3007" w:rsidRPr="004F3007">
        <w:rPr>
          <w:rFonts w:asciiTheme="minorHAnsi" w:hAnsiTheme="minorHAnsi"/>
        </w:rPr>
        <w:t xml:space="preserve">. </w:t>
      </w:r>
      <w:r w:rsidR="004F3007">
        <w:rPr>
          <w:rFonts w:asciiTheme="minorHAnsi" w:hAnsiTheme="minorHAnsi"/>
          <w:lang w:val="en-US"/>
        </w:rPr>
        <w:t>al</w:t>
      </w:r>
      <w:r w:rsidR="004F3007" w:rsidRPr="004F3007">
        <w:rPr>
          <w:rFonts w:asciiTheme="minorHAnsi" w:hAnsiTheme="minorHAnsi"/>
        </w:rPr>
        <w:t>.</w:t>
      </w:r>
      <w:r w:rsidR="00906875" w:rsidRPr="00F01D61">
        <w:rPr>
          <w:rFonts w:asciiTheme="minorHAnsi" w:hAnsiTheme="minorHAnsi"/>
        </w:rPr>
        <w:t xml:space="preserve"> (2010) </w:t>
      </w:r>
      <w:r w:rsidR="00DD33B6">
        <w:rPr>
          <w:rFonts w:asciiTheme="minorHAnsi" w:hAnsiTheme="minorHAnsi"/>
        </w:rPr>
        <w:t>υποστήριξαν τη θετική σχέση (0,</w:t>
      </w:r>
      <w:r w:rsidR="00941898">
        <w:rPr>
          <w:rFonts w:asciiTheme="minorHAnsi" w:hAnsiTheme="minorHAnsi"/>
        </w:rPr>
        <w:t>005</w:t>
      </w:r>
      <w:r w:rsidR="00906875">
        <w:rPr>
          <w:rFonts w:asciiTheme="minorHAnsi" w:hAnsiTheme="minorHAnsi"/>
        </w:rPr>
        <w:t xml:space="preserve">) των μη εκτελεστικών στελεχών του </w:t>
      </w:r>
      <w:r w:rsidR="00906875">
        <w:rPr>
          <w:rFonts w:asciiTheme="minorHAnsi" w:hAnsiTheme="minorHAnsi"/>
          <w:lang w:val="en-US"/>
        </w:rPr>
        <w:t>C</w:t>
      </w:r>
      <w:r w:rsidR="00906875" w:rsidRPr="00EC31BB">
        <w:rPr>
          <w:rFonts w:asciiTheme="minorHAnsi" w:hAnsiTheme="minorHAnsi"/>
        </w:rPr>
        <w:t>EO</w:t>
      </w:r>
      <w:r w:rsidR="00906875">
        <w:rPr>
          <w:rFonts w:asciiTheme="minorHAnsi" w:hAnsiTheme="minorHAnsi"/>
        </w:rPr>
        <w:t xml:space="preserve"> και της εταιρικής διαφοροποίησης.</w:t>
      </w:r>
    </w:p>
    <w:p w:rsidR="00117724" w:rsidRPr="00EF086D" w:rsidRDefault="00117724"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EF086D" w:rsidRDefault="000B1F89" w:rsidP="002C652F">
      <w:pPr>
        <w:pStyle w:val="ListParagraph"/>
        <w:tabs>
          <w:tab w:val="left" w:pos="426"/>
        </w:tabs>
        <w:spacing w:after="0" w:line="360" w:lineRule="auto"/>
        <w:ind w:left="0"/>
        <w:jc w:val="both"/>
        <w:rPr>
          <w:rFonts w:asciiTheme="minorHAnsi" w:hAnsiTheme="minorHAnsi"/>
        </w:rPr>
      </w:pPr>
    </w:p>
    <w:p w:rsidR="000B1F89" w:rsidRPr="001822B0" w:rsidRDefault="000B1F89" w:rsidP="002C652F">
      <w:pPr>
        <w:pStyle w:val="ListParagraph"/>
        <w:tabs>
          <w:tab w:val="left" w:pos="426"/>
        </w:tabs>
        <w:spacing w:after="0" w:line="360" w:lineRule="auto"/>
        <w:ind w:left="0"/>
        <w:jc w:val="both"/>
        <w:rPr>
          <w:rFonts w:asciiTheme="minorHAnsi" w:hAnsiTheme="minorHAnsi"/>
        </w:rPr>
      </w:pPr>
    </w:p>
    <w:p w:rsidR="001C68D4" w:rsidRPr="001822B0" w:rsidRDefault="001C68D4" w:rsidP="002C652F">
      <w:pPr>
        <w:pStyle w:val="ListParagraph"/>
        <w:tabs>
          <w:tab w:val="left" w:pos="426"/>
        </w:tabs>
        <w:spacing w:after="0" w:line="360" w:lineRule="auto"/>
        <w:ind w:left="0"/>
        <w:jc w:val="both"/>
        <w:rPr>
          <w:rFonts w:asciiTheme="minorHAnsi" w:hAnsiTheme="minorHAnsi"/>
        </w:rPr>
      </w:pPr>
    </w:p>
    <w:p w:rsidR="001C68D4" w:rsidRPr="001822B0" w:rsidRDefault="001C68D4" w:rsidP="002C652F">
      <w:pPr>
        <w:pStyle w:val="ListParagraph"/>
        <w:tabs>
          <w:tab w:val="left" w:pos="426"/>
        </w:tabs>
        <w:spacing w:after="0" w:line="360" w:lineRule="auto"/>
        <w:ind w:left="0"/>
        <w:jc w:val="both"/>
        <w:rPr>
          <w:rFonts w:asciiTheme="minorHAnsi" w:hAnsiTheme="minorHAnsi"/>
        </w:rPr>
      </w:pPr>
    </w:p>
    <w:p w:rsidR="00117724" w:rsidRPr="00086D32" w:rsidRDefault="00117724" w:rsidP="002C652F">
      <w:pPr>
        <w:pStyle w:val="ListParagraph"/>
        <w:tabs>
          <w:tab w:val="left" w:pos="426"/>
        </w:tabs>
        <w:spacing w:after="0" w:line="360" w:lineRule="auto"/>
        <w:ind w:left="0"/>
        <w:jc w:val="both"/>
        <w:rPr>
          <w:rFonts w:asciiTheme="minorHAnsi" w:hAnsiTheme="minorHAnsi"/>
        </w:rPr>
      </w:pPr>
    </w:p>
    <w:tbl>
      <w:tblPr>
        <w:tblStyle w:val="MediumShading2"/>
        <w:tblW w:w="9812" w:type="dxa"/>
        <w:tblInd w:w="-751" w:type="dxa"/>
        <w:tblLook w:val="04A0"/>
      </w:tblPr>
      <w:tblGrid>
        <w:gridCol w:w="1276"/>
        <w:gridCol w:w="1067"/>
        <w:gridCol w:w="1067"/>
        <w:gridCol w:w="1067"/>
        <w:gridCol w:w="1067"/>
        <w:gridCol w:w="1067"/>
        <w:gridCol w:w="1067"/>
        <w:gridCol w:w="1067"/>
        <w:gridCol w:w="1067"/>
      </w:tblGrid>
      <w:tr w:rsidR="00130E36" w:rsidTr="00E42799">
        <w:trPr>
          <w:cnfStyle w:val="100000000000"/>
        </w:trPr>
        <w:tc>
          <w:tcPr>
            <w:cnfStyle w:val="001000000100"/>
            <w:tcW w:w="1276" w:type="dxa"/>
          </w:tcPr>
          <w:p w:rsidR="00A25947" w:rsidRPr="0021428F" w:rsidRDefault="00A25947" w:rsidP="00A25947">
            <w:pPr>
              <w:tabs>
                <w:tab w:val="left" w:pos="3345"/>
              </w:tabs>
              <w:jc w:val="center"/>
              <w:rPr>
                <w:b w:val="0"/>
                <w:sz w:val="20"/>
                <w:szCs w:val="20"/>
              </w:rPr>
            </w:pPr>
          </w:p>
          <w:p w:rsidR="00130E36" w:rsidRDefault="00130E36" w:rsidP="00A25947">
            <w:pPr>
              <w:tabs>
                <w:tab w:val="left" w:pos="3345"/>
              </w:tabs>
              <w:jc w:val="center"/>
              <w:rPr>
                <w:b w:val="0"/>
                <w:sz w:val="20"/>
                <w:szCs w:val="20"/>
                <w:lang w:val="en-US"/>
              </w:rPr>
            </w:pPr>
            <w:r w:rsidRPr="00130E36">
              <w:rPr>
                <w:sz w:val="20"/>
                <w:szCs w:val="20"/>
                <w:lang w:val="en-US"/>
              </w:rPr>
              <w:t>INCDIV</w:t>
            </w:r>
          </w:p>
          <w:p w:rsidR="00A25947" w:rsidRPr="00130E36" w:rsidRDefault="00A25947" w:rsidP="00A25947">
            <w:pPr>
              <w:tabs>
                <w:tab w:val="left" w:pos="3345"/>
              </w:tabs>
              <w:jc w:val="center"/>
              <w:rPr>
                <w:b w:val="0"/>
                <w:sz w:val="20"/>
                <w:szCs w:val="20"/>
                <w:lang w:val="en-US"/>
              </w:rPr>
            </w:pP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1</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2</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3</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4</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5</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6</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7</w:t>
            </w:r>
          </w:p>
        </w:tc>
        <w:tc>
          <w:tcPr>
            <w:tcW w:w="1067" w:type="dxa"/>
            <w:vAlign w:val="center"/>
          </w:tcPr>
          <w:p w:rsidR="00130E36" w:rsidRPr="00130E36" w:rsidRDefault="0089176F" w:rsidP="00E42799">
            <w:pPr>
              <w:tabs>
                <w:tab w:val="left" w:pos="3345"/>
              </w:tabs>
              <w:jc w:val="center"/>
              <w:cnfStyle w:val="100000000000"/>
              <w:rPr>
                <w:b w:val="0"/>
                <w:sz w:val="20"/>
                <w:szCs w:val="20"/>
                <w:lang w:val="en-US"/>
              </w:rPr>
            </w:pPr>
            <w:r>
              <w:rPr>
                <w:sz w:val="20"/>
                <w:szCs w:val="20"/>
              </w:rPr>
              <w:t>Εκτίμηση</w:t>
            </w:r>
            <w:r w:rsidR="00130E36" w:rsidRPr="00130E36">
              <w:rPr>
                <w:sz w:val="20"/>
                <w:szCs w:val="20"/>
                <w:lang w:val="en-US"/>
              </w:rPr>
              <w:t xml:space="preserve"> 8</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LNTASSETS</w:t>
            </w:r>
          </w:p>
        </w:tc>
        <w:tc>
          <w:tcPr>
            <w:tcW w:w="1067" w:type="dxa"/>
          </w:tcPr>
          <w:p w:rsidR="00130E36" w:rsidRPr="00130E36" w:rsidRDefault="00AA0EF1" w:rsidP="000C288F">
            <w:pPr>
              <w:tabs>
                <w:tab w:val="left" w:pos="3345"/>
              </w:tabs>
              <w:jc w:val="center"/>
              <w:cnfStyle w:val="000000100000"/>
              <w:rPr>
                <w:sz w:val="20"/>
                <w:szCs w:val="20"/>
                <w:lang w:val="en-US"/>
              </w:rPr>
            </w:pPr>
            <w:r>
              <w:rPr>
                <w:sz w:val="20"/>
                <w:szCs w:val="20"/>
                <w:lang w:val="en-US"/>
              </w:rPr>
              <w:t>-0,</w:t>
            </w:r>
            <w:r w:rsidR="00130E36" w:rsidRPr="00130E36">
              <w:rPr>
                <w:sz w:val="20"/>
                <w:szCs w:val="20"/>
                <w:lang w:val="en-US"/>
              </w:rPr>
              <w:t>054</w:t>
            </w:r>
          </w:p>
          <w:p w:rsidR="00130E36" w:rsidRPr="00130E36" w:rsidRDefault="00AA0EF1" w:rsidP="000C288F">
            <w:pPr>
              <w:tabs>
                <w:tab w:val="left" w:pos="3345"/>
              </w:tabs>
              <w:jc w:val="center"/>
              <w:cnfStyle w:val="000000100000"/>
              <w:rPr>
                <w:sz w:val="20"/>
                <w:szCs w:val="20"/>
                <w:lang w:val="en-US"/>
              </w:rPr>
            </w:pPr>
            <w:r>
              <w:rPr>
                <w:sz w:val="20"/>
                <w:szCs w:val="20"/>
                <w:lang w:val="en-US"/>
              </w:rPr>
              <w:t>(0,</w:t>
            </w:r>
            <w:r w:rsidR="00130E36" w:rsidRPr="00130E36">
              <w:rPr>
                <w:sz w:val="20"/>
                <w:szCs w:val="20"/>
                <w:lang w:val="en-US"/>
              </w:rPr>
              <w:t>162)</w:t>
            </w:r>
            <w:r w:rsidR="00B10E9B">
              <w:rPr>
                <w:rStyle w:val="FootnoteReference"/>
                <w:sz w:val="20"/>
                <w:szCs w:val="20"/>
                <w:lang w:val="en-US"/>
              </w:rPr>
              <w:footnoteReference w:id="3"/>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129)</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066</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105)</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054</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218)</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061</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143)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111)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046</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293)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072</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237)</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COST</w:t>
            </w:r>
          </w:p>
        </w:tc>
        <w:tc>
          <w:tcPr>
            <w:tcW w:w="1067" w:type="dxa"/>
          </w:tcPr>
          <w:p w:rsidR="00130E36" w:rsidRPr="00130E36" w:rsidRDefault="00AA0EF1" w:rsidP="000C288F">
            <w:pPr>
              <w:tabs>
                <w:tab w:val="left" w:pos="3345"/>
              </w:tabs>
              <w:jc w:val="center"/>
              <w:cnfStyle w:val="000000000000"/>
              <w:rPr>
                <w:sz w:val="20"/>
                <w:szCs w:val="20"/>
                <w:lang w:val="en-US"/>
              </w:rPr>
            </w:pPr>
            <w:r>
              <w:rPr>
                <w:sz w:val="20"/>
                <w:szCs w:val="20"/>
                <w:lang w:val="en-US"/>
              </w:rPr>
              <w:t>-0,</w:t>
            </w:r>
            <w:r w:rsidR="00130E36" w:rsidRPr="00130E36">
              <w:rPr>
                <w:sz w:val="20"/>
                <w:szCs w:val="20"/>
                <w:lang w:val="en-US"/>
              </w:rPr>
              <w:t>008</w:t>
            </w:r>
          </w:p>
          <w:p w:rsidR="00130E36" w:rsidRPr="00130E36" w:rsidRDefault="00AA0EF1" w:rsidP="000C288F">
            <w:pPr>
              <w:tabs>
                <w:tab w:val="left" w:pos="3345"/>
              </w:tabs>
              <w:jc w:val="center"/>
              <w:cnfStyle w:val="000000000000"/>
              <w:rPr>
                <w:sz w:val="20"/>
                <w:szCs w:val="20"/>
                <w:lang w:val="en-US"/>
              </w:rPr>
            </w:pPr>
            <w:r>
              <w:rPr>
                <w:sz w:val="20"/>
                <w:szCs w:val="20"/>
                <w:lang w:val="en-US"/>
              </w:rPr>
              <w:t>(0,</w:t>
            </w:r>
            <w:r w:rsidR="00130E36" w:rsidRPr="00130E36">
              <w:rPr>
                <w:sz w:val="20"/>
                <w:szCs w:val="20"/>
                <w:lang w:val="en-US"/>
              </w:rPr>
              <w:t>002)</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LIQUID</w:t>
            </w:r>
          </w:p>
        </w:tc>
        <w:tc>
          <w:tcPr>
            <w:tcW w:w="1067" w:type="dxa"/>
          </w:tcPr>
          <w:p w:rsidR="00130E36" w:rsidRPr="00130E36" w:rsidRDefault="00AA0EF1" w:rsidP="000C288F">
            <w:pPr>
              <w:tabs>
                <w:tab w:val="left" w:pos="3345"/>
              </w:tabs>
              <w:jc w:val="center"/>
              <w:cnfStyle w:val="000000100000"/>
              <w:rPr>
                <w:sz w:val="20"/>
                <w:szCs w:val="20"/>
                <w:lang w:val="en-US"/>
              </w:rPr>
            </w:pPr>
            <w:r>
              <w:rPr>
                <w:sz w:val="20"/>
                <w:szCs w:val="20"/>
                <w:lang w:val="en-US"/>
              </w:rPr>
              <w:t>-0,</w:t>
            </w:r>
            <w:r w:rsidR="00130E36" w:rsidRPr="00130E36">
              <w:rPr>
                <w:sz w:val="20"/>
                <w:szCs w:val="20"/>
                <w:lang w:val="en-US"/>
              </w:rPr>
              <w:t>002</w:t>
            </w:r>
          </w:p>
          <w:p w:rsidR="00130E36" w:rsidRPr="00130E36" w:rsidRDefault="00AA0EF1" w:rsidP="000C288F">
            <w:pPr>
              <w:tabs>
                <w:tab w:val="left" w:pos="3345"/>
              </w:tabs>
              <w:jc w:val="center"/>
              <w:cnfStyle w:val="000000100000"/>
              <w:rPr>
                <w:sz w:val="20"/>
                <w:szCs w:val="20"/>
                <w:lang w:val="en-US"/>
              </w:rPr>
            </w:pPr>
            <w:r>
              <w:rPr>
                <w:sz w:val="20"/>
                <w:szCs w:val="20"/>
                <w:lang w:val="en-US"/>
              </w:rPr>
              <w:t>(0,</w:t>
            </w:r>
            <w:r w:rsidR="00130E36" w:rsidRPr="00130E36">
              <w:rPr>
                <w:sz w:val="20"/>
                <w:szCs w:val="20"/>
                <w:lang w:val="en-US"/>
              </w:rPr>
              <w:t>063)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081)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077)</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074)</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097)</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004</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021)</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EQAS</w:t>
            </w:r>
          </w:p>
        </w:tc>
        <w:tc>
          <w:tcPr>
            <w:tcW w:w="1067" w:type="dxa"/>
          </w:tcPr>
          <w:p w:rsidR="00130E36" w:rsidRPr="00130E36" w:rsidRDefault="00AA0EF1" w:rsidP="000C288F">
            <w:pPr>
              <w:tabs>
                <w:tab w:val="left" w:pos="3345"/>
              </w:tabs>
              <w:jc w:val="center"/>
              <w:cnfStyle w:val="000000000000"/>
              <w:rPr>
                <w:sz w:val="20"/>
                <w:szCs w:val="20"/>
                <w:lang w:val="en-US"/>
              </w:rPr>
            </w:pPr>
            <w:r>
              <w:rPr>
                <w:sz w:val="20"/>
                <w:szCs w:val="20"/>
                <w:lang w:val="en-US"/>
              </w:rPr>
              <w:t>-0,</w:t>
            </w:r>
            <w:r w:rsidR="00130E36" w:rsidRPr="00130E36">
              <w:rPr>
                <w:sz w:val="20"/>
                <w:szCs w:val="20"/>
                <w:lang w:val="en-US"/>
              </w:rPr>
              <w:t>004</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171)</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046)</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119)</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001)</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084)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164)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204)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164)</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ROAFT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491)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787)</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876)</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019</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261)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868)</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001</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939)</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847)</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682)</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LNBM</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063</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424)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146</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229)</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CEODUAL</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191</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209</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057)</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TRED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429)</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803)</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TRNED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004</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696)</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021</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230)</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YQBED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579)</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003</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894)</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YQBNED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601)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672)</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AED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024)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017</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159)</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ANED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001</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894)</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442)</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EDUED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764)</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009</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768)</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EDUNED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901)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086</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235)</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MALED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000</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925)</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425)</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MALNED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004</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203)</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012</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027)</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NATED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252</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343)</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393</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135)</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NATNED</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135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382)</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105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492)</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NEDBOARD</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968)</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568</w:t>
            </w:r>
          </w:p>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097)</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OBS</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694</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579</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575</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551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579</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578</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455</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434</w:t>
            </w:r>
          </w:p>
        </w:tc>
      </w:tr>
      <w:tr w:rsidR="00130E36" w:rsidTr="00A25947">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R-SQ</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078</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091</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095</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108</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095</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087</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091</w:t>
            </w:r>
          </w:p>
        </w:tc>
        <w:tc>
          <w:tcPr>
            <w:tcW w:w="1067" w:type="dxa"/>
          </w:tcPr>
          <w:p w:rsidR="00130E36" w:rsidRPr="00130E36" w:rsidRDefault="00130E36" w:rsidP="000C288F">
            <w:pPr>
              <w:tabs>
                <w:tab w:val="left" w:pos="3345"/>
              </w:tabs>
              <w:jc w:val="center"/>
              <w:cnfStyle w:val="0000000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113</w:t>
            </w:r>
          </w:p>
        </w:tc>
      </w:tr>
      <w:tr w:rsidR="00130E36" w:rsidTr="00A25947">
        <w:trPr>
          <w:cnfStyle w:val="000000100000"/>
        </w:trPr>
        <w:tc>
          <w:tcPr>
            <w:cnfStyle w:val="001000000000"/>
            <w:tcW w:w="1276" w:type="dxa"/>
            <w:vAlign w:val="center"/>
          </w:tcPr>
          <w:p w:rsidR="00130E36" w:rsidRPr="00130E36" w:rsidRDefault="00130E36" w:rsidP="00A25947">
            <w:pPr>
              <w:tabs>
                <w:tab w:val="left" w:pos="3345"/>
              </w:tabs>
              <w:jc w:val="center"/>
              <w:rPr>
                <w:b w:val="0"/>
                <w:sz w:val="20"/>
                <w:szCs w:val="20"/>
                <w:lang w:val="en-US"/>
              </w:rPr>
            </w:pPr>
            <w:r w:rsidRPr="00130E36">
              <w:rPr>
                <w:sz w:val="20"/>
                <w:szCs w:val="20"/>
                <w:lang w:val="en-US"/>
              </w:rPr>
              <w:t>CONS</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1</w:t>
            </w:r>
            <w:r w:rsidR="00AA0EF1">
              <w:rPr>
                <w:sz w:val="20"/>
                <w:szCs w:val="20"/>
                <w:lang w:val="en-US"/>
              </w:rPr>
              <w:t>,</w:t>
            </w:r>
            <w:r w:rsidRPr="00130E36">
              <w:rPr>
                <w:sz w:val="20"/>
                <w:szCs w:val="20"/>
                <w:lang w:val="en-US"/>
              </w:rPr>
              <w:t>950</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005)</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2</w:t>
            </w:r>
            <w:r w:rsidR="00AA0EF1">
              <w:rPr>
                <w:sz w:val="20"/>
                <w:szCs w:val="20"/>
                <w:lang w:val="en-US"/>
              </w:rPr>
              <w:t>,</w:t>
            </w:r>
            <w:r w:rsidRPr="00130E36">
              <w:rPr>
                <w:sz w:val="20"/>
                <w:szCs w:val="20"/>
                <w:lang w:val="en-US"/>
              </w:rPr>
              <w:t>315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2</w:t>
            </w:r>
            <w:r w:rsidR="00AA0EF1">
              <w:rPr>
                <w:sz w:val="20"/>
                <w:szCs w:val="20"/>
                <w:lang w:val="en-US"/>
              </w:rPr>
              <w:t>,</w:t>
            </w:r>
            <w:r w:rsidRPr="00130E36">
              <w:rPr>
                <w:sz w:val="20"/>
                <w:szCs w:val="20"/>
                <w:lang w:val="en-US"/>
              </w:rPr>
              <w:t>407</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001)</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1</w:t>
            </w:r>
            <w:r w:rsidR="00AA0EF1">
              <w:rPr>
                <w:sz w:val="20"/>
                <w:szCs w:val="20"/>
                <w:lang w:val="en-US"/>
              </w:rPr>
              <w:t>,</w:t>
            </w:r>
            <w:r w:rsidRPr="00130E36">
              <w:rPr>
                <w:sz w:val="20"/>
                <w:szCs w:val="20"/>
                <w:lang w:val="en-US"/>
              </w:rPr>
              <w:t>777</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047)</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2</w:t>
            </w:r>
            <w:r w:rsidR="00AA0EF1">
              <w:rPr>
                <w:sz w:val="20"/>
                <w:szCs w:val="20"/>
                <w:lang w:val="en-US"/>
              </w:rPr>
              <w:t>,</w:t>
            </w:r>
            <w:r w:rsidRPr="00130E36">
              <w:rPr>
                <w:sz w:val="20"/>
                <w:szCs w:val="20"/>
                <w:lang w:val="en-US"/>
              </w:rPr>
              <w:t>258</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002)</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2</w:t>
            </w:r>
            <w:r w:rsidR="00AA0EF1">
              <w:rPr>
                <w:sz w:val="20"/>
                <w:szCs w:val="20"/>
                <w:lang w:val="en-US"/>
              </w:rPr>
              <w:t>,</w:t>
            </w:r>
            <w:r w:rsidRPr="00130E36">
              <w:rPr>
                <w:sz w:val="20"/>
                <w:szCs w:val="20"/>
                <w:lang w:val="en-US"/>
              </w:rPr>
              <w:t>745</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000)</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2</w:t>
            </w:r>
            <w:r w:rsidR="00AA0EF1">
              <w:rPr>
                <w:sz w:val="20"/>
                <w:szCs w:val="20"/>
                <w:lang w:val="en-US"/>
              </w:rPr>
              <w:t>,</w:t>
            </w:r>
            <w:r w:rsidRPr="00130E36">
              <w:rPr>
                <w:sz w:val="20"/>
                <w:szCs w:val="20"/>
                <w:lang w:val="en-US"/>
              </w:rPr>
              <w:t>083</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006)</w:t>
            </w:r>
          </w:p>
        </w:tc>
        <w:tc>
          <w:tcPr>
            <w:tcW w:w="1067" w:type="dxa"/>
          </w:tcPr>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3</w:t>
            </w:r>
            <w:r w:rsidR="00AA0EF1">
              <w:rPr>
                <w:sz w:val="20"/>
                <w:szCs w:val="20"/>
                <w:lang w:val="en-US"/>
              </w:rPr>
              <w:t>,</w:t>
            </w:r>
            <w:r w:rsidRPr="00130E36">
              <w:rPr>
                <w:sz w:val="20"/>
                <w:szCs w:val="20"/>
                <w:lang w:val="en-US"/>
              </w:rPr>
              <w:t>326</w:t>
            </w:r>
          </w:p>
          <w:p w:rsidR="00130E36" w:rsidRPr="00130E36" w:rsidRDefault="00130E36" w:rsidP="000C288F">
            <w:pPr>
              <w:tabs>
                <w:tab w:val="left" w:pos="3345"/>
              </w:tabs>
              <w:jc w:val="center"/>
              <w:cnfStyle w:val="000000100000"/>
              <w:rPr>
                <w:sz w:val="20"/>
                <w:szCs w:val="20"/>
                <w:lang w:val="en-US"/>
              </w:rPr>
            </w:pPr>
            <w:r w:rsidRPr="00130E36">
              <w:rPr>
                <w:sz w:val="20"/>
                <w:szCs w:val="20"/>
                <w:lang w:val="en-US"/>
              </w:rPr>
              <w:t>(0</w:t>
            </w:r>
            <w:r w:rsidR="00AA0EF1">
              <w:rPr>
                <w:sz w:val="20"/>
                <w:szCs w:val="20"/>
                <w:lang w:val="en-US"/>
              </w:rPr>
              <w:t>,</w:t>
            </w:r>
            <w:r w:rsidRPr="00130E36">
              <w:rPr>
                <w:sz w:val="20"/>
                <w:szCs w:val="20"/>
                <w:lang w:val="en-US"/>
              </w:rPr>
              <w:t>019)</w:t>
            </w:r>
          </w:p>
        </w:tc>
      </w:tr>
    </w:tbl>
    <w:p w:rsidR="00A25947" w:rsidRDefault="00A25947" w:rsidP="00623BF3">
      <w:pPr>
        <w:pStyle w:val="ListParagraph"/>
        <w:tabs>
          <w:tab w:val="left" w:pos="426"/>
        </w:tabs>
        <w:spacing w:after="0" w:line="360" w:lineRule="auto"/>
        <w:ind w:left="0"/>
        <w:jc w:val="center"/>
        <w:rPr>
          <w:rFonts w:asciiTheme="minorHAnsi" w:hAnsiTheme="minorHAnsi"/>
          <w:lang w:val="en-US"/>
        </w:rPr>
      </w:pPr>
    </w:p>
    <w:p w:rsidR="00984F89" w:rsidRPr="00B56D24" w:rsidRDefault="00623BF3" w:rsidP="00906875">
      <w:pPr>
        <w:pStyle w:val="ListParagraph"/>
        <w:tabs>
          <w:tab w:val="left" w:pos="426"/>
        </w:tabs>
        <w:spacing w:after="0" w:line="360" w:lineRule="auto"/>
        <w:ind w:left="0"/>
        <w:jc w:val="center"/>
        <w:rPr>
          <w:rFonts w:asciiTheme="minorHAnsi" w:hAnsiTheme="minorHAnsi"/>
          <w:b/>
        </w:rPr>
      </w:pPr>
      <w:r w:rsidRPr="002002BE">
        <w:rPr>
          <w:rFonts w:asciiTheme="minorHAnsi" w:hAnsiTheme="minorHAnsi"/>
          <w:b/>
        </w:rPr>
        <w:t xml:space="preserve">Πίνακας 6. </w:t>
      </w:r>
      <w:r>
        <w:rPr>
          <w:rFonts w:asciiTheme="minorHAnsi" w:hAnsiTheme="minorHAnsi"/>
          <w:b/>
        </w:rPr>
        <w:t>Αποτελέσματα παλινδρόμησης</w:t>
      </w:r>
      <w:r w:rsidRPr="000A79F8">
        <w:rPr>
          <w:rFonts w:asciiTheme="minorHAnsi" w:hAnsiTheme="minorHAnsi"/>
          <w:b/>
        </w:rPr>
        <w:t xml:space="preserve"> </w:t>
      </w:r>
      <w:r>
        <w:rPr>
          <w:rFonts w:asciiTheme="minorHAnsi" w:hAnsiTheme="minorHAnsi"/>
          <w:b/>
        </w:rPr>
        <w:t>με εξαρτημένη μεταβλητή τη διαφοροποίηση</w:t>
      </w:r>
      <w:r w:rsidRPr="000A79F8">
        <w:rPr>
          <w:rFonts w:asciiTheme="minorHAnsi" w:hAnsiTheme="minorHAnsi"/>
          <w:b/>
        </w:rPr>
        <w:t xml:space="preserve"> </w:t>
      </w:r>
      <w:r>
        <w:rPr>
          <w:rFonts w:asciiTheme="minorHAnsi" w:hAnsiTheme="minorHAnsi"/>
          <w:b/>
        </w:rPr>
        <w:t>εισοδήματος (</w:t>
      </w:r>
      <w:r>
        <w:rPr>
          <w:rFonts w:asciiTheme="minorHAnsi" w:hAnsiTheme="minorHAnsi"/>
          <w:b/>
          <w:lang w:val="en-US"/>
        </w:rPr>
        <w:t>INCDIV</w:t>
      </w:r>
      <w:r w:rsidRPr="002002BE">
        <w:rPr>
          <w:rFonts w:asciiTheme="minorHAnsi" w:hAnsiTheme="minorHAnsi"/>
          <w:b/>
        </w:rPr>
        <w:t>)</w:t>
      </w:r>
      <w:r w:rsidR="00A331D0">
        <w:rPr>
          <w:rFonts w:asciiTheme="minorHAnsi" w:hAnsiTheme="minorHAnsi"/>
        </w:rPr>
        <w:t xml:space="preserve"> </w:t>
      </w:r>
    </w:p>
    <w:p w:rsidR="006B2E1F" w:rsidRPr="007F46D8" w:rsidRDefault="00EC31BB" w:rsidP="00836E8B">
      <w:pPr>
        <w:pStyle w:val="ListParagraph"/>
        <w:tabs>
          <w:tab w:val="left" w:pos="0"/>
          <w:tab w:val="left" w:pos="426"/>
        </w:tabs>
        <w:spacing w:after="0" w:line="360" w:lineRule="auto"/>
        <w:ind w:left="0"/>
        <w:jc w:val="both"/>
        <w:rPr>
          <w:rFonts w:asciiTheme="minorHAnsi" w:hAnsiTheme="minorHAnsi"/>
        </w:rPr>
      </w:pPr>
      <w:r>
        <w:rPr>
          <w:rFonts w:asciiTheme="minorHAnsi" w:hAnsiTheme="minorHAnsi"/>
          <w:b/>
        </w:rPr>
        <w:tab/>
      </w:r>
      <w:r>
        <w:rPr>
          <w:rFonts w:asciiTheme="minorHAnsi" w:hAnsiTheme="minorHAnsi"/>
        </w:rPr>
        <w:t xml:space="preserve">Σχετικά με την ηλικία των εκτελεστικών στελεχών του </w:t>
      </w:r>
      <w:r>
        <w:rPr>
          <w:rFonts w:asciiTheme="minorHAnsi" w:hAnsiTheme="minorHAnsi"/>
          <w:lang w:val="en-US"/>
        </w:rPr>
        <w:t>CEO</w:t>
      </w:r>
      <w:r>
        <w:rPr>
          <w:rFonts w:asciiTheme="minorHAnsi" w:hAnsiTheme="minorHAnsi"/>
        </w:rPr>
        <w:t xml:space="preserve"> η μεταβλητή </w:t>
      </w:r>
      <w:r>
        <w:rPr>
          <w:rFonts w:asciiTheme="minorHAnsi" w:hAnsiTheme="minorHAnsi"/>
          <w:lang w:val="en-US"/>
        </w:rPr>
        <w:t>AED</w:t>
      </w:r>
      <w:r>
        <w:rPr>
          <w:rFonts w:asciiTheme="minorHAnsi" w:hAnsiTheme="minorHAnsi"/>
        </w:rPr>
        <w:t xml:space="preserve"> </w:t>
      </w:r>
      <w:r w:rsidR="00730BC7">
        <w:rPr>
          <w:rFonts w:asciiTheme="minorHAnsi" w:hAnsiTheme="minorHAnsi"/>
        </w:rPr>
        <w:t xml:space="preserve">στο μοντέλο 4 </w:t>
      </w:r>
      <w:r>
        <w:rPr>
          <w:rFonts w:asciiTheme="minorHAnsi" w:hAnsiTheme="minorHAnsi"/>
        </w:rPr>
        <w:t xml:space="preserve">επηρεάζει θετικά </w:t>
      </w:r>
      <w:r w:rsidR="00711E30">
        <w:rPr>
          <w:rFonts w:asciiTheme="minorHAnsi" w:hAnsiTheme="minorHAnsi"/>
        </w:rPr>
        <w:t>(</w:t>
      </w:r>
      <w:proofErr w:type="spellStart"/>
      <w:r w:rsidR="00711E30">
        <w:rPr>
          <w:rFonts w:asciiTheme="minorHAnsi" w:hAnsiTheme="minorHAnsi"/>
          <w:lang w:val="en-US"/>
        </w:rPr>
        <w:t>Serfling</w:t>
      </w:r>
      <w:proofErr w:type="spellEnd"/>
      <w:r w:rsidR="00711E30" w:rsidRPr="00711E30">
        <w:rPr>
          <w:rFonts w:asciiTheme="minorHAnsi" w:hAnsiTheme="minorHAnsi"/>
        </w:rPr>
        <w:t xml:space="preserve">, 2014) </w:t>
      </w:r>
      <w:r>
        <w:rPr>
          <w:rFonts w:asciiTheme="minorHAnsi" w:hAnsiTheme="minorHAnsi"/>
        </w:rPr>
        <w:t xml:space="preserve">τη διαφοροποίηση των εσόδων κατά </w:t>
      </w:r>
      <w:r w:rsidR="003C2EC2">
        <w:rPr>
          <w:rFonts w:asciiTheme="minorHAnsi" w:hAnsiTheme="minorHAnsi"/>
        </w:rPr>
        <w:t>0,008</w:t>
      </w:r>
      <w:r w:rsidR="00314322">
        <w:rPr>
          <w:rFonts w:asciiTheme="minorHAnsi" w:hAnsiTheme="minorHAnsi"/>
        </w:rPr>
        <w:t xml:space="preserve"> με </w:t>
      </w:r>
      <w:r w:rsidR="00314322">
        <w:rPr>
          <w:rFonts w:asciiTheme="minorHAnsi" w:hAnsiTheme="minorHAnsi"/>
          <w:lang w:val="en-US"/>
        </w:rPr>
        <w:t>p</w:t>
      </w:r>
      <w:r w:rsidR="00314322" w:rsidRPr="00F308AC">
        <w:rPr>
          <w:rFonts w:asciiTheme="minorHAnsi" w:hAnsiTheme="minorHAnsi"/>
        </w:rPr>
        <w:t>-</w:t>
      </w:r>
      <w:r w:rsidR="00314322">
        <w:rPr>
          <w:rFonts w:asciiTheme="minorHAnsi" w:hAnsiTheme="minorHAnsi"/>
          <w:lang w:val="en-US"/>
        </w:rPr>
        <w:t>value</w:t>
      </w:r>
      <w:r w:rsidR="00314322">
        <w:rPr>
          <w:rFonts w:asciiTheme="minorHAnsi" w:hAnsiTheme="minorHAnsi"/>
        </w:rPr>
        <w:t xml:space="preserve"> 0,024</w:t>
      </w:r>
      <w:r>
        <w:rPr>
          <w:rFonts w:asciiTheme="minorHAnsi" w:hAnsiTheme="minorHAnsi"/>
        </w:rPr>
        <w:t xml:space="preserve">. </w:t>
      </w:r>
      <w:r w:rsidR="00E902DA">
        <w:rPr>
          <w:rFonts w:asciiTheme="minorHAnsi" w:hAnsiTheme="minorHAnsi"/>
        </w:rPr>
        <w:t xml:space="preserve">Αντιθέτως </w:t>
      </w:r>
      <w:r w:rsidR="00E902DA" w:rsidRPr="00E15F3D">
        <w:rPr>
          <w:rFonts w:asciiTheme="minorHAnsi" w:hAnsiTheme="minorHAnsi"/>
        </w:rPr>
        <w:t xml:space="preserve">οι </w:t>
      </w:r>
      <w:proofErr w:type="spellStart"/>
      <w:r w:rsidR="00E902DA" w:rsidRPr="00E15F3D">
        <w:rPr>
          <w:rFonts w:asciiTheme="minorHAnsi" w:hAnsiTheme="minorHAnsi"/>
          <w:lang w:val="en-US"/>
        </w:rPr>
        <w:t>Elsaid</w:t>
      </w:r>
      <w:proofErr w:type="spellEnd"/>
      <w:r w:rsidR="00E902DA" w:rsidRPr="00E15F3D">
        <w:rPr>
          <w:rFonts w:asciiTheme="minorHAnsi" w:hAnsiTheme="minorHAnsi"/>
        </w:rPr>
        <w:t xml:space="preserve"> και </w:t>
      </w:r>
      <w:proofErr w:type="spellStart"/>
      <w:r w:rsidR="00E902DA" w:rsidRPr="00E15F3D">
        <w:rPr>
          <w:rFonts w:asciiTheme="minorHAnsi" w:hAnsiTheme="minorHAnsi"/>
          <w:lang w:val="en-US"/>
        </w:rPr>
        <w:t>Ursel</w:t>
      </w:r>
      <w:proofErr w:type="spellEnd"/>
      <w:r w:rsidR="00E902DA" w:rsidRPr="00E15F3D">
        <w:rPr>
          <w:rFonts w:asciiTheme="minorHAnsi" w:hAnsiTheme="minorHAnsi"/>
        </w:rPr>
        <w:t xml:space="preserve"> (2012) β</w:t>
      </w:r>
      <w:r w:rsidR="00E902DA">
        <w:rPr>
          <w:rFonts w:asciiTheme="minorHAnsi" w:hAnsiTheme="minorHAnsi"/>
        </w:rPr>
        <w:t xml:space="preserve">ρήκαν μια αρνητική σχέση ηλικίας και διαφοροποίησης με συντελεστή </w:t>
      </w:r>
      <w:r w:rsidR="000540DF">
        <w:rPr>
          <w:rFonts w:asciiTheme="minorHAnsi" w:hAnsiTheme="minorHAnsi"/>
        </w:rPr>
        <w:t xml:space="preserve">σημαντικότητας </w:t>
      </w:r>
      <w:r w:rsidR="00E902DA">
        <w:rPr>
          <w:rFonts w:asciiTheme="minorHAnsi" w:hAnsiTheme="minorHAnsi"/>
        </w:rPr>
        <w:t>1%</w:t>
      </w:r>
      <w:r w:rsidR="00051AFD">
        <w:rPr>
          <w:rFonts w:asciiTheme="minorHAnsi" w:hAnsiTheme="minorHAnsi"/>
        </w:rPr>
        <w:t xml:space="preserve">, σύμφωνα με την οποία ο μέσος όρος </w:t>
      </w:r>
      <w:r w:rsidR="00051AFD">
        <w:rPr>
          <w:rFonts w:asciiTheme="minorHAnsi" w:hAnsiTheme="minorHAnsi"/>
        </w:rPr>
        <w:lastRenderedPageBreak/>
        <w:t>ηλικίας του συμβουλίου είναι αντιστρόφως ανάλογος της</w:t>
      </w:r>
      <w:r w:rsidR="00E15F3D">
        <w:rPr>
          <w:rFonts w:asciiTheme="minorHAnsi" w:hAnsiTheme="minorHAnsi"/>
        </w:rPr>
        <w:t xml:space="preserve"> ανάληψης μεγαλύτερου κινδύνου.</w:t>
      </w:r>
    </w:p>
    <w:p w:rsidR="007230FD" w:rsidRDefault="007230FD" w:rsidP="00836E8B">
      <w:pPr>
        <w:pStyle w:val="ListParagraph"/>
        <w:tabs>
          <w:tab w:val="left" w:pos="0"/>
          <w:tab w:val="left" w:pos="426"/>
        </w:tabs>
        <w:spacing w:after="0" w:line="360" w:lineRule="auto"/>
        <w:ind w:left="0"/>
        <w:jc w:val="both"/>
        <w:rPr>
          <w:rFonts w:asciiTheme="minorHAnsi" w:hAnsiTheme="minorHAnsi"/>
        </w:rPr>
      </w:pPr>
      <w:r w:rsidRPr="007F46D8">
        <w:rPr>
          <w:rFonts w:asciiTheme="minorHAnsi" w:hAnsiTheme="minorHAnsi"/>
        </w:rPr>
        <w:tab/>
      </w:r>
      <w:r w:rsidR="00E35193">
        <w:rPr>
          <w:rFonts w:asciiTheme="minorHAnsi" w:hAnsiTheme="minorHAnsi"/>
        </w:rPr>
        <w:t xml:space="preserve">Στο μοντέλο 8 παρατηρήθηκε </w:t>
      </w:r>
      <w:r w:rsidR="00FC7E83">
        <w:rPr>
          <w:rFonts w:asciiTheme="minorHAnsi" w:hAnsiTheme="minorHAnsi"/>
        </w:rPr>
        <w:t>ότι τα στελέχη μη εκτελεστικού χαρακτήρα και εφόσον είναι ανδρικού φύλου (</w:t>
      </w:r>
      <w:r w:rsidR="00FC7E83">
        <w:rPr>
          <w:rFonts w:asciiTheme="minorHAnsi" w:hAnsiTheme="minorHAnsi"/>
          <w:lang w:val="en-US"/>
        </w:rPr>
        <w:t>MALNED</w:t>
      </w:r>
      <w:r w:rsidR="00FC7E83" w:rsidRPr="00FC7E83">
        <w:rPr>
          <w:rFonts w:asciiTheme="minorHAnsi" w:hAnsiTheme="minorHAnsi"/>
        </w:rPr>
        <w:t>)</w:t>
      </w:r>
      <w:r w:rsidR="00FC7E83">
        <w:rPr>
          <w:rFonts w:asciiTheme="minorHAnsi" w:hAnsiTheme="minorHAnsi"/>
        </w:rPr>
        <w:t xml:space="preserve"> επηρεάζουν αρνητικά τη διαφοροποίηση </w:t>
      </w:r>
      <w:r w:rsidR="00FC7E83">
        <w:rPr>
          <w:rFonts w:asciiTheme="minorHAnsi" w:hAnsiTheme="minorHAnsi"/>
          <w:lang w:val="en-US"/>
        </w:rPr>
        <w:t>INCDIV</w:t>
      </w:r>
      <w:r w:rsidR="00FC7E83">
        <w:rPr>
          <w:rFonts w:asciiTheme="minorHAnsi" w:hAnsiTheme="minorHAnsi"/>
        </w:rPr>
        <w:t xml:space="preserve"> κατ</w:t>
      </w:r>
      <w:r w:rsidR="003C2EC2">
        <w:rPr>
          <w:rFonts w:asciiTheme="minorHAnsi" w:hAnsiTheme="minorHAnsi"/>
        </w:rPr>
        <w:t>ά 0,012</w:t>
      </w:r>
      <w:r w:rsidR="00711DD1">
        <w:rPr>
          <w:rFonts w:asciiTheme="minorHAnsi" w:hAnsiTheme="minorHAnsi"/>
        </w:rPr>
        <w:t xml:space="preserve"> με </w:t>
      </w:r>
      <w:r w:rsidR="00711DD1">
        <w:rPr>
          <w:rFonts w:asciiTheme="minorHAnsi" w:hAnsiTheme="minorHAnsi"/>
          <w:lang w:val="en-US"/>
        </w:rPr>
        <w:t>p</w:t>
      </w:r>
      <w:r w:rsidR="00711DD1" w:rsidRPr="00F308AC">
        <w:rPr>
          <w:rFonts w:asciiTheme="minorHAnsi" w:hAnsiTheme="minorHAnsi"/>
        </w:rPr>
        <w:t>-</w:t>
      </w:r>
      <w:r w:rsidR="00711DD1">
        <w:rPr>
          <w:rFonts w:asciiTheme="minorHAnsi" w:hAnsiTheme="minorHAnsi"/>
          <w:lang w:val="en-US"/>
        </w:rPr>
        <w:t>value</w:t>
      </w:r>
      <w:r w:rsidR="00711DD1">
        <w:rPr>
          <w:rFonts w:asciiTheme="minorHAnsi" w:hAnsiTheme="minorHAnsi"/>
        </w:rPr>
        <w:t xml:space="preserve"> 0,027</w:t>
      </w:r>
      <w:r w:rsidR="00FC7E83">
        <w:rPr>
          <w:rFonts w:asciiTheme="minorHAnsi" w:hAnsiTheme="minorHAnsi"/>
        </w:rPr>
        <w:t xml:space="preserve">. </w:t>
      </w:r>
      <w:r w:rsidR="00166CD9">
        <w:rPr>
          <w:rFonts w:asciiTheme="minorHAnsi" w:hAnsiTheme="minorHAnsi"/>
        </w:rPr>
        <w:t xml:space="preserve">Αυτό σημαίνει ότι οι διαφοροποιημένες τράπεζες έχουν λιγότερα μη εκτελεστικά στελέχη </w:t>
      </w:r>
      <w:r w:rsidR="00166CD9">
        <w:rPr>
          <w:rFonts w:asciiTheme="minorHAnsi" w:hAnsiTheme="minorHAnsi"/>
          <w:lang w:val="en-US"/>
        </w:rPr>
        <w:t>CEO</w:t>
      </w:r>
      <w:r w:rsidR="00166CD9">
        <w:rPr>
          <w:rFonts w:asciiTheme="minorHAnsi" w:hAnsiTheme="minorHAnsi"/>
        </w:rPr>
        <w:t xml:space="preserve"> αρσενικού φ</w:t>
      </w:r>
      <w:r w:rsidR="00C25BCF">
        <w:rPr>
          <w:rFonts w:asciiTheme="minorHAnsi" w:hAnsiTheme="minorHAnsi"/>
        </w:rPr>
        <w:t xml:space="preserve">ύλου, σε αντίθεση με τις συγκεντρωμένες. </w:t>
      </w:r>
      <w:r w:rsidR="00A878B1">
        <w:rPr>
          <w:rFonts w:asciiTheme="minorHAnsi" w:hAnsiTheme="minorHAnsi"/>
        </w:rPr>
        <w:t xml:space="preserve">Σύμφωνα </w:t>
      </w:r>
      <w:r w:rsidR="00C755BA">
        <w:rPr>
          <w:rFonts w:asciiTheme="minorHAnsi" w:hAnsiTheme="minorHAnsi"/>
        </w:rPr>
        <w:t xml:space="preserve">όμως </w:t>
      </w:r>
      <w:r w:rsidR="00A878B1">
        <w:rPr>
          <w:rFonts w:asciiTheme="minorHAnsi" w:hAnsiTheme="minorHAnsi"/>
        </w:rPr>
        <w:t xml:space="preserve">με </w:t>
      </w:r>
      <w:r w:rsidR="00086D32">
        <w:rPr>
          <w:rFonts w:asciiTheme="minorHAnsi" w:hAnsiTheme="minorHAnsi"/>
        </w:rPr>
        <w:t>τους</w:t>
      </w:r>
      <w:r w:rsidR="00086D32" w:rsidRPr="00086D32">
        <w:rPr>
          <w:rFonts w:asciiTheme="minorHAnsi" w:hAnsiTheme="minorHAnsi"/>
        </w:rPr>
        <w:t xml:space="preserve"> </w:t>
      </w:r>
      <w:proofErr w:type="spellStart"/>
      <w:r w:rsidR="00A878B1" w:rsidRPr="00A878B1">
        <w:rPr>
          <w:rFonts w:asciiTheme="minorHAnsi" w:hAnsiTheme="minorHAnsi"/>
          <w:lang w:val="en-US"/>
        </w:rPr>
        <w:t>Khana</w:t>
      </w:r>
      <w:proofErr w:type="spellEnd"/>
      <w:r w:rsidR="00A878B1" w:rsidRPr="00A878B1">
        <w:rPr>
          <w:rFonts w:asciiTheme="minorHAnsi" w:hAnsiTheme="minorHAnsi"/>
        </w:rPr>
        <w:t xml:space="preserve"> και </w:t>
      </w:r>
      <w:proofErr w:type="spellStart"/>
      <w:r w:rsidR="00A878B1" w:rsidRPr="00A878B1">
        <w:rPr>
          <w:rFonts w:asciiTheme="minorHAnsi" w:hAnsiTheme="minorHAnsi"/>
          <w:lang w:val="en-US"/>
        </w:rPr>
        <w:t>Vieitob</w:t>
      </w:r>
      <w:proofErr w:type="spellEnd"/>
      <w:r w:rsidR="00A878B1" w:rsidRPr="00A878B1">
        <w:rPr>
          <w:rFonts w:asciiTheme="minorHAnsi" w:hAnsiTheme="minorHAnsi"/>
        </w:rPr>
        <w:t xml:space="preserve"> </w:t>
      </w:r>
      <w:r w:rsidR="00A878B1">
        <w:rPr>
          <w:rFonts w:asciiTheme="minorHAnsi" w:hAnsiTheme="minorHAnsi"/>
        </w:rPr>
        <w:t>(</w:t>
      </w:r>
      <w:r w:rsidR="00A878B1" w:rsidRPr="00A878B1">
        <w:rPr>
          <w:rFonts w:asciiTheme="minorHAnsi" w:hAnsiTheme="minorHAnsi"/>
        </w:rPr>
        <w:t>2013</w:t>
      </w:r>
      <w:r w:rsidR="00C755BA">
        <w:rPr>
          <w:rFonts w:asciiTheme="minorHAnsi" w:hAnsiTheme="minorHAnsi"/>
        </w:rPr>
        <w:t xml:space="preserve">), οι άντρες </w:t>
      </w:r>
      <w:r w:rsidR="00C755BA">
        <w:rPr>
          <w:rFonts w:asciiTheme="minorHAnsi" w:hAnsiTheme="minorHAnsi"/>
          <w:lang w:val="en-US"/>
        </w:rPr>
        <w:t>CEO</w:t>
      </w:r>
      <w:r w:rsidR="00C755BA">
        <w:rPr>
          <w:rFonts w:asciiTheme="minorHAnsi" w:hAnsiTheme="minorHAnsi"/>
        </w:rPr>
        <w:t xml:space="preserve"> διακρίνονται από υψηλότερο επίπεδο κινδύνου, που σημαίνει ότι τα έσοδα θα είναι πιο διαφοροποιημένα και η παραπάνω σχέση </w:t>
      </w:r>
      <w:r w:rsidR="00685066">
        <w:rPr>
          <w:rFonts w:asciiTheme="minorHAnsi" w:hAnsiTheme="minorHAnsi"/>
        </w:rPr>
        <w:t xml:space="preserve">θα </w:t>
      </w:r>
      <w:r w:rsidR="00C755BA">
        <w:rPr>
          <w:rFonts w:asciiTheme="minorHAnsi" w:hAnsiTheme="minorHAnsi"/>
        </w:rPr>
        <w:t xml:space="preserve">είναι θετική. </w:t>
      </w:r>
    </w:p>
    <w:p w:rsidR="00BE7B07" w:rsidRDefault="00F30424" w:rsidP="00836E8B">
      <w:pPr>
        <w:pStyle w:val="ListParagraph"/>
        <w:tabs>
          <w:tab w:val="left" w:pos="0"/>
          <w:tab w:val="left" w:pos="426"/>
        </w:tabs>
        <w:spacing w:after="0" w:line="360" w:lineRule="auto"/>
        <w:ind w:left="0"/>
        <w:jc w:val="both"/>
        <w:rPr>
          <w:rFonts w:asciiTheme="minorHAnsi" w:hAnsiTheme="minorHAnsi"/>
        </w:rPr>
      </w:pPr>
      <w:r w:rsidRPr="00EF086D">
        <w:rPr>
          <w:rFonts w:asciiTheme="minorHAnsi" w:hAnsiTheme="minorHAnsi"/>
        </w:rPr>
        <w:tab/>
      </w:r>
      <w:r w:rsidR="006230D5">
        <w:rPr>
          <w:rFonts w:asciiTheme="minorHAnsi" w:hAnsiTheme="minorHAnsi"/>
        </w:rPr>
        <w:t>Κάποιες μεταβλητές διακυβέρνησης αναμενόταν να επηρεάζουν ουσιαστικά τη διαφοροποίηση των εσόδων, αλλά η στατιστική σημαντικότητα των συντελεστών τ</w:t>
      </w:r>
      <w:r w:rsidR="00D77D9E">
        <w:rPr>
          <w:rFonts w:asciiTheme="minorHAnsi" w:hAnsiTheme="minorHAnsi"/>
        </w:rPr>
        <w:t>ους ήταν ελάχιστη</w:t>
      </w:r>
      <w:r w:rsidR="006230D5">
        <w:rPr>
          <w:rFonts w:asciiTheme="minorHAnsi" w:hAnsiTheme="minorHAnsi"/>
        </w:rPr>
        <w:t xml:space="preserve"> οπότε κρίθηκαν μη σημαντικά για την ανάλυση. Πιο συγκεκριμένα, ο συνολικός αριθμός των </w:t>
      </w:r>
      <w:r w:rsidR="006230D5">
        <w:rPr>
          <w:rFonts w:asciiTheme="minorHAnsi" w:hAnsiTheme="minorHAnsi"/>
          <w:lang w:val="en-US"/>
        </w:rPr>
        <w:t>CEOs</w:t>
      </w:r>
      <w:r w:rsidR="006230D5">
        <w:rPr>
          <w:rFonts w:asciiTheme="minorHAnsi" w:hAnsiTheme="minorHAnsi"/>
        </w:rPr>
        <w:t xml:space="preserve"> που υπάρχουν στο συμβούλιο </w:t>
      </w:r>
      <w:r w:rsidR="00866B82">
        <w:rPr>
          <w:rFonts w:asciiTheme="minorHAnsi" w:hAnsiTheme="minorHAnsi"/>
        </w:rPr>
        <w:t>(</w:t>
      </w:r>
      <w:r w:rsidR="00866B82">
        <w:rPr>
          <w:rFonts w:asciiTheme="minorHAnsi" w:hAnsiTheme="minorHAnsi"/>
          <w:lang w:val="en-US"/>
        </w:rPr>
        <w:t>LNBM</w:t>
      </w:r>
      <w:r w:rsidR="00866B82" w:rsidRPr="00866B82">
        <w:rPr>
          <w:rFonts w:asciiTheme="minorHAnsi" w:hAnsiTheme="minorHAnsi"/>
        </w:rPr>
        <w:t xml:space="preserve">) </w:t>
      </w:r>
      <w:r w:rsidR="006230D5">
        <w:rPr>
          <w:rFonts w:asciiTheme="minorHAnsi" w:hAnsiTheme="minorHAnsi"/>
        </w:rPr>
        <w:t xml:space="preserve">με </w:t>
      </w:r>
      <w:r w:rsidR="00D77D9E">
        <w:rPr>
          <w:rFonts w:asciiTheme="minorHAnsi" w:hAnsiTheme="minorHAnsi"/>
          <w:lang w:val="en-US"/>
        </w:rPr>
        <w:t>p</w:t>
      </w:r>
      <w:r w:rsidR="00D77D9E" w:rsidRPr="00D77D9E">
        <w:rPr>
          <w:rFonts w:asciiTheme="minorHAnsi" w:hAnsiTheme="minorHAnsi"/>
        </w:rPr>
        <w:t>-</w:t>
      </w:r>
      <w:r w:rsidR="00D77D9E">
        <w:rPr>
          <w:rFonts w:asciiTheme="minorHAnsi" w:hAnsiTheme="minorHAnsi"/>
          <w:lang w:val="en-US"/>
        </w:rPr>
        <w:t>value</w:t>
      </w:r>
      <w:r w:rsidR="00CB6BEB">
        <w:rPr>
          <w:rFonts w:asciiTheme="minorHAnsi" w:hAnsiTheme="minorHAnsi"/>
        </w:rPr>
        <w:t xml:space="preserve"> 0</w:t>
      </w:r>
      <w:r w:rsidR="00CB6BEB" w:rsidRPr="00CB6BEB">
        <w:rPr>
          <w:rFonts w:asciiTheme="minorHAnsi" w:hAnsiTheme="minorHAnsi"/>
        </w:rPr>
        <w:t>,</w:t>
      </w:r>
      <w:r w:rsidR="00D77D9E" w:rsidRPr="00D77D9E">
        <w:rPr>
          <w:rFonts w:asciiTheme="minorHAnsi" w:hAnsiTheme="minorHAnsi"/>
        </w:rPr>
        <w:t xml:space="preserve">229 </w:t>
      </w:r>
      <w:r w:rsidR="00FB565D">
        <w:rPr>
          <w:rFonts w:asciiTheme="minorHAnsi" w:hAnsiTheme="minorHAnsi"/>
        </w:rPr>
        <w:t xml:space="preserve">δεν </w:t>
      </w:r>
      <w:r w:rsidR="00D77D9E">
        <w:rPr>
          <w:rFonts w:asciiTheme="minorHAnsi" w:hAnsiTheme="minorHAnsi"/>
        </w:rPr>
        <w:t>επιδρά</w:t>
      </w:r>
      <w:r w:rsidR="006230D5">
        <w:rPr>
          <w:rFonts w:asciiTheme="minorHAnsi" w:hAnsiTheme="minorHAnsi"/>
        </w:rPr>
        <w:t xml:space="preserve"> </w:t>
      </w:r>
      <w:r w:rsidR="004B44E9">
        <w:rPr>
          <w:rFonts w:asciiTheme="minorHAnsi" w:hAnsiTheme="minorHAnsi"/>
        </w:rPr>
        <w:t>σ</w:t>
      </w:r>
      <w:r w:rsidR="006230D5">
        <w:rPr>
          <w:rFonts w:asciiTheme="minorHAnsi" w:hAnsiTheme="minorHAnsi"/>
        </w:rPr>
        <w:t xml:space="preserve">την εξαρτημένη μεταβλητή. </w:t>
      </w:r>
      <w:r w:rsidR="004902DD">
        <w:rPr>
          <w:rFonts w:asciiTheme="minorHAnsi" w:hAnsiTheme="minorHAnsi"/>
        </w:rPr>
        <w:t xml:space="preserve">Αυτό έρχεται σε αντίθεση με τους </w:t>
      </w:r>
      <w:proofErr w:type="spellStart"/>
      <w:r w:rsidR="00C308FF">
        <w:rPr>
          <w:rFonts w:asciiTheme="minorHAnsi" w:hAnsiTheme="minorHAnsi"/>
        </w:rPr>
        <w:t>Hoechle</w:t>
      </w:r>
      <w:proofErr w:type="spellEnd"/>
      <w:r w:rsidR="00C308FF" w:rsidRPr="00C308FF">
        <w:rPr>
          <w:rFonts w:asciiTheme="minorHAnsi" w:hAnsiTheme="minorHAnsi"/>
        </w:rPr>
        <w:t xml:space="preserve"> </w:t>
      </w:r>
      <w:r w:rsidR="00C308FF">
        <w:rPr>
          <w:rFonts w:asciiTheme="minorHAnsi" w:hAnsiTheme="minorHAnsi"/>
          <w:lang w:val="en-US"/>
        </w:rPr>
        <w:t>et</w:t>
      </w:r>
      <w:r w:rsidR="00C308FF" w:rsidRPr="00C308FF">
        <w:rPr>
          <w:rFonts w:asciiTheme="minorHAnsi" w:hAnsiTheme="minorHAnsi"/>
        </w:rPr>
        <w:t xml:space="preserve">. </w:t>
      </w:r>
      <w:r w:rsidR="00C308FF">
        <w:rPr>
          <w:rFonts w:asciiTheme="minorHAnsi" w:hAnsiTheme="minorHAnsi"/>
          <w:lang w:val="en-US"/>
        </w:rPr>
        <w:t>al</w:t>
      </w:r>
      <w:r w:rsidR="00C308FF" w:rsidRPr="00C308FF">
        <w:rPr>
          <w:rFonts w:asciiTheme="minorHAnsi" w:hAnsiTheme="minorHAnsi"/>
        </w:rPr>
        <w:t>.</w:t>
      </w:r>
      <w:r w:rsidR="004902DD" w:rsidRPr="004902DD">
        <w:rPr>
          <w:rFonts w:asciiTheme="minorHAnsi" w:hAnsiTheme="minorHAnsi"/>
        </w:rPr>
        <w:t xml:space="preserve"> (2014)</w:t>
      </w:r>
      <w:r w:rsidR="004902DD">
        <w:rPr>
          <w:rFonts w:asciiTheme="minorHAnsi" w:hAnsiTheme="minorHAnsi"/>
        </w:rPr>
        <w:t xml:space="preserve">, βρίσκοντας μια αρνητική </w:t>
      </w:r>
      <w:r w:rsidR="0018628F">
        <w:rPr>
          <w:rFonts w:asciiTheme="minorHAnsi" w:hAnsiTheme="minorHAnsi"/>
        </w:rPr>
        <w:t xml:space="preserve">σχέση </w:t>
      </w:r>
      <w:r w:rsidR="00FB12E9">
        <w:rPr>
          <w:rFonts w:asciiTheme="minorHAnsi" w:hAnsiTheme="minorHAnsi"/>
        </w:rPr>
        <w:t xml:space="preserve">με συντελεστή </w:t>
      </w:r>
      <w:r w:rsidR="0018628F">
        <w:rPr>
          <w:rFonts w:asciiTheme="minorHAnsi" w:hAnsiTheme="minorHAnsi"/>
        </w:rPr>
        <w:t xml:space="preserve">παλινδρόμησης </w:t>
      </w:r>
      <w:r w:rsidR="00FB12E9">
        <w:rPr>
          <w:rFonts w:asciiTheme="minorHAnsi" w:hAnsiTheme="minorHAnsi"/>
        </w:rPr>
        <w:t>0,130 και</w:t>
      </w:r>
      <w:r w:rsidR="004902DD">
        <w:rPr>
          <w:rFonts w:asciiTheme="minorHAnsi" w:hAnsiTheme="minorHAnsi"/>
        </w:rPr>
        <w:t xml:space="preserve"> στατιστικά σημαντική </w:t>
      </w:r>
      <w:r w:rsidR="00FB12E9">
        <w:rPr>
          <w:rFonts w:asciiTheme="minorHAnsi" w:hAnsiTheme="minorHAnsi"/>
        </w:rPr>
        <w:t>στο</w:t>
      </w:r>
      <w:r w:rsidR="004902DD">
        <w:rPr>
          <w:rFonts w:asciiTheme="minorHAnsi" w:hAnsiTheme="minorHAnsi"/>
        </w:rPr>
        <w:t xml:space="preserve"> 5%. </w:t>
      </w:r>
      <w:r w:rsidR="00F57554">
        <w:rPr>
          <w:rFonts w:asciiTheme="minorHAnsi" w:hAnsiTheme="minorHAnsi"/>
        </w:rPr>
        <w:t xml:space="preserve">Σχετικά με το μέσο χρόνο παραμονής στο συμβούλιο τόσο των </w:t>
      </w:r>
      <w:r w:rsidR="00F57554">
        <w:rPr>
          <w:rFonts w:asciiTheme="minorHAnsi" w:hAnsiTheme="minorHAnsi"/>
          <w:lang w:val="en-US"/>
        </w:rPr>
        <w:t>EDs</w:t>
      </w:r>
      <w:r w:rsidR="00F57554" w:rsidRPr="00F57554">
        <w:rPr>
          <w:rFonts w:asciiTheme="minorHAnsi" w:hAnsiTheme="minorHAnsi"/>
        </w:rPr>
        <w:t xml:space="preserve"> </w:t>
      </w:r>
      <w:r w:rsidR="00F57554">
        <w:rPr>
          <w:rFonts w:asciiTheme="minorHAnsi" w:hAnsiTheme="minorHAnsi"/>
        </w:rPr>
        <w:t xml:space="preserve">όσο και των </w:t>
      </w:r>
      <w:r w:rsidR="00F57554">
        <w:rPr>
          <w:rFonts w:asciiTheme="minorHAnsi" w:hAnsiTheme="minorHAnsi"/>
          <w:lang w:val="en-US"/>
        </w:rPr>
        <w:t>NEDs</w:t>
      </w:r>
      <w:r w:rsidR="00F57554">
        <w:rPr>
          <w:rFonts w:asciiTheme="minorHAnsi" w:hAnsiTheme="minorHAnsi"/>
        </w:rPr>
        <w:t xml:space="preserve"> (</w:t>
      </w:r>
      <w:r w:rsidR="00F57554">
        <w:rPr>
          <w:rFonts w:asciiTheme="minorHAnsi" w:hAnsiTheme="minorHAnsi"/>
          <w:lang w:val="en-US"/>
        </w:rPr>
        <w:t>TRED</w:t>
      </w:r>
      <w:r w:rsidR="00F57554" w:rsidRPr="00F57554">
        <w:rPr>
          <w:rFonts w:asciiTheme="minorHAnsi" w:hAnsiTheme="minorHAnsi"/>
        </w:rPr>
        <w:t xml:space="preserve"> - </w:t>
      </w:r>
      <w:r w:rsidR="00F57554">
        <w:rPr>
          <w:rFonts w:asciiTheme="minorHAnsi" w:hAnsiTheme="minorHAnsi"/>
          <w:lang w:val="en-US"/>
        </w:rPr>
        <w:t>TRNED</w:t>
      </w:r>
      <w:r w:rsidR="00265B85">
        <w:rPr>
          <w:rFonts w:asciiTheme="minorHAnsi" w:hAnsiTheme="minorHAnsi"/>
        </w:rPr>
        <w:t xml:space="preserve">) </w:t>
      </w:r>
      <w:r w:rsidR="00FB565D">
        <w:rPr>
          <w:rFonts w:asciiTheme="minorHAnsi" w:hAnsiTheme="minorHAnsi"/>
        </w:rPr>
        <w:t>δεν βρέθηκε</w:t>
      </w:r>
      <w:r w:rsidR="00265B85">
        <w:rPr>
          <w:rFonts w:asciiTheme="minorHAnsi" w:hAnsiTheme="minorHAnsi"/>
        </w:rPr>
        <w:t xml:space="preserve"> </w:t>
      </w:r>
      <w:r w:rsidR="00FB565D">
        <w:rPr>
          <w:rFonts w:asciiTheme="minorHAnsi" w:hAnsiTheme="minorHAnsi"/>
        </w:rPr>
        <w:t xml:space="preserve">κάποια </w:t>
      </w:r>
      <w:r w:rsidR="00265B85">
        <w:rPr>
          <w:rFonts w:asciiTheme="minorHAnsi" w:hAnsiTheme="minorHAnsi"/>
        </w:rPr>
        <w:t xml:space="preserve">σχέση </w:t>
      </w:r>
      <w:r w:rsidR="00FB565D">
        <w:rPr>
          <w:rFonts w:asciiTheme="minorHAnsi" w:hAnsiTheme="minorHAnsi"/>
        </w:rPr>
        <w:t>με την εξαρτημένη μεταβλητή (</w:t>
      </w:r>
      <w:r w:rsidR="006261B5">
        <w:rPr>
          <w:rFonts w:asciiTheme="minorHAnsi" w:hAnsiTheme="minorHAnsi"/>
          <w:lang w:val="en-US"/>
        </w:rPr>
        <w:t>p</w:t>
      </w:r>
      <w:r w:rsidR="006261B5" w:rsidRPr="006261B5">
        <w:rPr>
          <w:rFonts w:asciiTheme="minorHAnsi" w:hAnsiTheme="minorHAnsi"/>
        </w:rPr>
        <w:t>-</w:t>
      </w:r>
      <w:r w:rsidR="006261B5">
        <w:rPr>
          <w:rFonts w:asciiTheme="minorHAnsi" w:hAnsiTheme="minorHAnsi"/>
          <w:lang w:val="en-US"/>
        </w:rPr>
        <w:t>value</w:t>
      </w:r>
      <w:r w:rsidR="006261B5">
        <w:rPr>
          <w:rFonts w:asciiTheme="minorHAnsi" w:hAnsiTheme="minorHAnsi"/>
        </w:rPr>
        <w:t xml:space="preserve"> 0</w:t>
      </w:r>
      <w:r w:rsidR="006261B5" w:rsidRPr="006261B5">
        <w:rPr>
          <w:rFonts w:asciiTheme="minorHAnsi" w:hAnsiTheme="minorHAnsi"/>
        </w:rPr>
        <w:t xml:space="preserve">,429 </w:t>
      </w:r>
      <w:r w:rsidR="00853B77">
        <w:rPr>
          <w:rFonts w:asciiTheme="minorHAnsi" w:hAnsiTheme="minorHAnsi"/>
        </w:rPr>
        <w:t>και 0,230</w:t>
      </w:r>
      <w:r w:rsidR="00FB565D">
        <w:rPr>
          <w:rFonts w:asciiTheme="minorHAnsi" w:hAnsiTheme="minorHAnsi"/>
        </w:rPr>
        <w:t xml:space="preserve"> αντίστοιχα)</w:t>
      </w:r>
      <w:r w:rsidR="00265B85">
        <w:rPr>
          <w:rFonts w:asciiTheme="minorHAnsi" w:hAnsiTheme="minorHAnsi"/>
        </w:rPr>
        <w:t xml:space="preserve">. Ο βαθμός που επηρεάζουν τη διαφοροποίηση είναι μικρός και συμφωνεί με τον </w:t>
      </w:r>
      <w:r w:rsidR="00265B85">
        <w:rPr>
          <w:rFonts w:asciiTheme="minorHAnsi" w:hAnsiTheme="minorHAnsi"/>
          <w:lang w:val="en-US"/>
        </w:rPr>
        <w:t>Nelson</w:t>
      </w:r>
      <w:r w:rsidR="00265B85" w:rsidRPr="00265B85">
        <w:rPr>
          <w:rFonts w:asciiTheme="minorHAnsi" w:hAnsiTheme="minorHAnsi"/>
        </w:rPr>
        <w:t xml:space="preserve"> (2005) </w:t>
      </w:r>
      <w:r w:rsidR="00265B85">
        <w:rPr>
          <w:rFonts w:asciiTheme="minorHAnsi" w:hAnsiTheme="minorHAnsi"/>
        </w:rPr>
        <w:t>ο οποίος κυμάνθηκε στο ίδιο επίπεδο συν</w:t>
      </w:r>
      <w:r w:rsidR="00216482">
        <w:rPr>
          <w:rFonts w:asciiTheme="minorHAnsi" w:hAnsiTheme="minorHAnsi"/>
        </w:rPr>
        <w:t>τελεστή αλλά με σημαντικότητα 0,01</w:t>
      </w:r>
      <w:r w:rsidR="00265B85">
        <w:rPr>
          <w:rFonts w:asciiTheme="minorHAnsi" w:hAnsiTheme="minorHAnsi"/>
        </w:rPr>
        <w:t>.</w:t>
      </w:r>
      <w:r w:rsidR="001E3AC1">
        <w:rPr>
          <w:rFonts w:asciiTheme="minorHAnsi" w:hAnsiTheme="minorHAnsi"/>
        </w:rPr>
        <w:t xml:space="preserve"> Το ίδιο συμβαίνει με τη μεταβλητή που αφορά το μέσο χρόνο παραμονής σε άλλα συμβούλια (</w:t>
      </w:r>
      <w:r w:rsidR="001E3AC1">
        <w:rPr>
          <w:rFonts w:asciiTheme="minorHAnsi" w:hAnsiTheme="minorHAnsi"/>
          <w:lang w:val="en-US"/>
        </w:rPr>
        <w:t>YQBED</w:t>
      </w:r>
      <w:r w:rsidR="001E3AC1" w:rsidRPr="001E3AC1">
        <w:rPr>
          <w:rFonts w:asciiTheme="minorHAnsi" w:hAnsiTheme="minorHAnsi"/>
        </w:rPr>
        <w:t xml:space="preserve"> - </w:t>
      </w:r>
      <w:r w:rsidR="001E3AC1">
        <w:rPr>
          <w:rFonts w:asciiTheme="minorHAnsi" w:hAnsiTheme="minorHAnsi"/>
          <w:lang w:val="en-US"/>
        </w:rPr>
        <w:t>YQBNED</w:t>
      </w:r>
      <w:r w:rsidR="001E3AC1">
        <w:rPr>
          <w:rFonts w:asciiTheme="minorHAnsi" w:hAnsiTheme="minorHAnsi"/>
        </w:rPr>
        <w:t xml:space="preserve">), όπου παρατηρήθηκε πάλι αρνητική σχέση. </w:t>
      </w:r>
      <w:r w:rsidR="00E1189D">
        <w:rPr>
          <w:rFonts w:asciiTheme="minorHAnsi" w:hAnsiTheme="minorHAnsi"/>
        </w:rPr>
        <w:t xml:space="preserve">Η εκπαίδευση των </w:t>
      </w:r>
      <w:r w:rsidR="00E1189D">
        <w:rPr>
          <w:rFonts w:asciiTheme="minorHAnsi" w:hAnsiTheme="minorHAnsi"/>
          <w:lang w:val="en-US"/>
        </w:rPr>
        <w:t>EDs</w:t>
      </w:r>
      <w:r w:rsidR="00E1189D">
        <w:rPr>
          <w:rFonts w:asciiTheme="minorHAnsi" w:hAnsiTheme="minorHAnsi"/>
        </w:rPr>
        <w:t xml:space="preserve"> (</w:t>
      </w:r>
      <w:r w:rsidR="00E1189D">
        <w:rPr>
          <w:rFonts w:asciiTheme="minorHAnsi" w:hAnsiTheme="minorHAnsi"/>
          <w:lang w:val="en-US"/>
        </w:rPr>
        <w:t>EDUED</w:t>
      </w:r>
      <w:r w:rsidR="00E1189D">
        <w:rPr>
          <w:rFonts w:asciiTheme="minorHAnsi" w:hAnsiTheme="minorHAnsi"/>
        </w:rPr>
        <w:t>)</w:t>
      </w:r>
      <w:r w:rsidR="00821AC9">
        <w:rPr>
          <w:rFonts w:asciiTheme="minorHAnsi" w:hAnsiTheme="minorHAnsi"/>
        </w:rPr>
        <w:t xml:space="preserve"> βρέθηκε ότι δεν είναι στατιστικά σ</w:t>
      </w:r>
      <w:r w:rsidR="00E1189D">
        <w:rPr>
          <w:rFonts w:asciiTheme="minorHAnsi" w:hAnsiTheme="minorHAnsi"/>
        </w:rPr>
        <w:t>ημαντική για την παρούσα έρευνα (παρόλο που αναμενόταν να επιδρ</w:t>
      </w:r>
      <w:r w:rsidR="00FB412F">
        <w:rPr>
          <w:rFonts w:asciiTheme="minorHAnsi" w:hAnsiTheme="minorHAnsi"/>
        </w:rPr>
        <w:t>άσει σε μεγάλο βαθμό</w:t>
      </w:r>
      <w:r w:rsidR="00E1189D">
        <w:rPr>
          <w:rFonts w:asciiTheme="minorHAnsi" w:hAnsiTheme="minorHAnsi"/>
        </w:rPr>
        <w:t>)</w:t>
      </w:r>
      <w:r w:rsidR="003E60D0">
        <w:rPr>
          <w:rFonts w:asciiTheme="minorHAnsi" w:hAnsiTheme="minorHAnsi"/>
        </w:rPr>
        <w:t xml:space="preserve"> με</w:t>
      </w:r>
      <w:r w:rsidR="003E60D0" w:rsidRPr="003E60D0">
        <w:rPr>
          <w:rFonts w:asciiTheme="minorHAnsi" w:hAnsiTheme="minorHAnsi"/>
        </w:rPr>
        <w:t xml:space="preserve"> </w:t>
      </w:r>
      <w:r w:rsidR="00853B77">
        <w:rPr>
          <w:rFonts w:asciiTheme="minorHAnsi" w:hAnsiTheme="minorHAnsi"/>
          <w:lang w:val="en-US"/>
        </w:rPr>
        <w:t>p</w:t>
      </w:r>
      <w:r w:rsidR="00853B77" w:rsidRPr="00853B77">
        <w:rPr>
          <w:rFonts w:asciiTheme="minorHAnsi" w:hAnsiTheme="minorHAnsi"/>
        </w:rPr>
        <w:t>-</w:t>
      </w:r>
      <w:r w:rsidR="00853B77">
        <w:rPr>
          <w:rFonts w:asciiTheme="minorHAnsi" w:hAnsiTheme="minorHAnsi"/>
          <w:lang w:val="en-US"/>
        </w:rPr>
        <w:t>value</w:t>
      </w:r>
      <w:r w:rsidR="00853B77" w:rsidRPr="00853B77">
        <w:rPr>
          <w:rFonts w:asciiTheme="minorHAnsi" w:hAnsiTheme="minorHAnsi"/>
        </w:rPr>
        <w:t xml:space="preserve"> </w:t>
      </w:r>
      <w:r w:rsidR="003E60D0">
        <w:rPr>
          <w:rFonts w:asciiTheme="minorHAnsi" w:hAnsiTheme="minorHAnsi"/>
        </w:rPr>
        <w:t>0,764</w:t>
      </w:r>
      <w:r w:rsidR="00853B77" w:rsidRPr="00853B77">
        <w:rPr>
          <w:rFonts w:asciiTheme="minorHAnsi" w:hAnsiTheme="minorHAnsi"/>
        </w:rPr>
        <w:t xml:space="preserve"> </w:t>
      </w:r>
      <w:r w:rsidR="00821AC9">
        <w:rPr>
          <w:rFonts w:asciiTheme="minorHAnsi" w:hAnsiTheme="minorHAnsi"/>
        </w:rPr>
        <w:t xml:space="preserve">και των </w:t>
      </w:r>
      <w:r w:rsidR="00821AC9">
        <w:rPr>
          <w:rFonts w:asciiTheme="minorHAnsi" w:hAnsiTheme="minorHAnsi"/>
          <w:lang w:val="en-US"/>
        </w:rPr>
        <w:t>NEDs</w:t>
      </w:r>
      <w:r w:rsidR="00821AC9" w:rsidRPr="00821AC9">
        <w:rPr>
          <w:rFonts w:asciiTheme="minorHAnsi" w:hAnsiTheme="minorHAnsi"/>
        </w:rPr>
        <w:t xml:space="preserve"> (</w:t>
      </w:r>
      <w:r w:rsidR="00821AC9">
        <w:rPr>
          <w:rFonts w:asciiTheme="minorHAnsi" w:hAnsiTheme="minorHAnsi"/>
          <w:lang w:val="en-US"/>
        </w:rPr>
        <w:t>EDUNED</w:t>
      </w:r>
      <w:r w:rsidR="00821AC9" w:rsidRPr="00821AC9">
        <w:rPr>
          <w:rFonts w:asciiTheme="minorHAnsi" w:hAnsiTheme="minorHAnsi"/>
        </w:rPr>
        <w:t>)</w:t>
      </w:r>
      <w:r w:rsidR="00853B77">
        <w:rPr>
          <w:rFonts w:asciiTheme="minorHAnsi" w:hAnsiTheme="minorHAnsi"/>
        </w:rPr>
        <w:t xml:space="preserve"> επίσης</w:t>
      </w:r>
      <w:r w:rsidR="003E60D0">
        <w:rPr>
          <w:rFonts w:asciiTheme="minorHAnsi" w:hAnsiTheme="minorHAnsi"/>
        </w:rPr>
        <w:t xml:space="preserve"> με </w:t>
      </w:r>
      <w:r w:rsidR="00853B77">
        <w:rPr>
          <w:rFonts w:asciiTheme="minorHAnsi" w:hAnsiTheme="minorHAnsi"/>
          <w:lang w:val="en-US"/>
        </w:rPr>
        <w:t>p</w:t>
      </w:r>
      <w:r w:rsidR="00853B77" w:rsidRPr="00853B77">
        <w:rPr>
          <w:rFonts w:asciiTheme="minorHAnsi" w:hAnsiTheme="minorHAnsi"/>
        </w:rPr>
        <w:t>-</w:t>
      </w:r>
      <w:r w:rsidR="00853B77">
        <w:rPr>
          <w:rFonts w:asciiTheme="minorHAnsi" w:hAnsiTheme="minorHAnsi"/>
          <w:lang w:val="en-US"/>
        </w:rPr>
        <w:t>value</w:t>
      </w:r>
      <w:r w:rsidR="00CB6BEB">
        <w:rPr>
          <w:rFonts w:asciiTheme="minorHAnsi" w:hAnsiTheme="minorHAnsi"/>
        </w:rPr>
        <w:t xml:space="preserve"> 0</w:t>
      </w:r>
      <w:r w:rsidR="00CB6BEB" w:rsidRPr="00CB6BEB">
        <w:rPr>
          <w:rFonts w:asciiTheme="minorHAnsi" w:hAnsiTheme="minorHAnsi"/>
        </w:rPr>
        <w:t>,</w:t>
      </w:r>
      <w:r w:rsidR="003E60D0">
        <w:rPr>
          <w:rFonts w:asciiTheme="minorHAnsi" w:hAnsiTheme="minorHAnsi"/>
        </w:rPr>
        <w:t>235</w:t>
      </w:r>
      <w:r w:rsidR="00383A13">
        <w:rPr>
          <w:rFonts w:asciiTheme="minorHAnsi" w:hAnsiTheme="minorHAnsi"/>
        </w:rPr>
        <w:t>.</w:t>
      </w:r>
      <w:r w:rsidR="00262B65" w:rsidRPr="00262B65">
        <w:rPr>
          <w:rFonts w:asciiTheme="minorHAnsi" w:hAnsiTheme="minorHAnsi"/>
        </w:rPr>
        <w:t xml:space="preserve"> </w:t>
      </w:r>
      <w:r w:rsidR="003B060B" w:rsidRPr="003B060B">
        <w:t>Τέλος, η εθνικότητα των στελ</w:t>
      </w:r>
      <w:r w:rsidR="003B060B">
        <w:rPr>
          <w:rFonts w:asciiTheme="minorHAnsi" w:hAnsiTheme="minorHAnsi"/>
        </w:rPr>
        <w:t>εχών του συμβουλίου δεν αποτελεί</w:t>
      </w:r>
      <w:r w:rsidR="003B060B" w:rsidRPr="003B060B">
        <w:t xml:space="preserve"> στατιστικά σημαντική μεταβλητή και συνεπώς δεν </w:t>
      </w:r>
      <w:r w:rsidR="008F6382">
        <w:t>έχει στατιστικά σημαντική επίδραση στη διαφοροποίηση</w:t>
      </w:r>
      <w:r w:rsidR="003B060B" w:rsidRPr="003B060B">
        <w:t xml:space="preserve"> των εσόδων (INVDIV), τόσο για τους </w:t>
      </w:r>
      <w:proofErr w:type="spellStart"/>
      <w:r w:rsidR="003B060B" w:rsidRPr="003B060B">
        <w:t>Eds</w:t>
      </w:r>
      <w:proofErr w:type="spellEnd"/>
      <w:r w:rsidR="003B060B" w:rsidRPr="003B060B">
        <w:t xml:space="preserve"> όσο και των </w:t>
      </w:r>
      <w:proofErr w:type="spellStart"/>
      <w:r w:rsidR="003B060B" w:rsidRPr="003B060B">
        <w:t>NEDs</w:t>
      </w:r>
      <w:proofErr w:type="spellEnd"/>
      <w:r w:rsidR="00E25F60">
        <w:t xml:space="preserve"> (</w:t>
      </w:r>
      <w:r w:rsidR="00E25F60">
        <w:rPr>
          <w:rFonts w:asciiTheme="minorHAnsi" w:hAnsiTheme="minorHAnsi"/>
          <w:lang w:val="en-US"/>
        </w:rPr>
        <w:t>p</w:t>
      </w:r>
      <w:r w:rsidR="00E25F60" w:rsidRPr="00853B77">
        <w:rPr>
          <w:rFonts w:asciiTheme="minorHAnsi" w:hAnsiTheme="minorHAnsi"/>
        </w:rPr>
        <w:t>-</w:t>
      </w:r>
      <w:r w:rsidR="00E25F60">
        <w:rPr>
          <w:rFonts w:asciiTheme="minorHAnsi" w:hAnsiTheme="minorHAnsi"/>
          <w:lang w:val="en-US"/>
        </w:rPr>
        <w:t>value</w:t>
      </w:r>
      <w:r w:rsidR="00E25F60">
        <w:rPr>
          <w:rFonts w:asciiTheme="minorHAnsi" w:hAnsiTheme="minorHAnsi"/>
        </w:rPr>
        <w:t xml:space="preserve"> 0,135 και </w:t>
      </w:r>
      <w:r w:rsidR="00E25F60">
        <w:rPr>
          <w:rFonts w:asciiTheme="minorHAnsi" w:hAnsiTheme="minorHAnsi"/>
          <w:lang w:val="en-US"/>
        </w:rPr>
        <w:t>p</w:t>
      </w:r>
      <w:r w:rsidR="00E25F60" w:rsidRPr="00853B77">
        <w:rPr>
          <w:rFonts w:asciiTheme="minorHAnsi" w:hAnsiTheme="minorHAnsi"/>
        </w:rPr>
        <w:t>-</w:t>
      </w:r>
      <w:r w:rsidR="00E25F60">
        <w:rPr>
          <w:rFonts w:asciiTheme="minorHAnsi" w:hAnsiTheme="minorHAnsi"/>
          <w:lang w:val="en-US"/>
        </w:rPr>
        <w:t>value</w:t>
      </w:r>
      <w:r w:rsidR="00E25F60">
        <w:rPr>
          <w:rFonts w:asciiTheme="minorHAnsi" w:hAnsiTheme="minorHAnsi"/>
        </w:rPr>
        <w:t xml:space="preserve"> 0,382 αντίστοιχα)</w:t>
      </w:r>
      <w:r w:rsidR="003B060B" w:rsidRPr="003B060B">
        <w:t>.</w:t>
      </w:r>
    </w:p>
    <w:p w:rsidR="00F30424" w:rsidRPr="00F30424" w:rsidRDefault="00BE7B07" w:rsidP="00836E8B">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r>
      <w:r w:rsidR="00F30424">
        <w:rPr>
          <w:rFonts w:asciiTheme="minorHAnsi" w:hAnsiTheme="minorHAnsi"/>
        </w:rPr>
        <w:t>Όσον αφορά τα χρηματοοικονομικά στοιχεία που επηρεάζουν τη διαφοροποίηση των εσόδων παρατηρήθηκε ότι σε όλα τα μοντέλα υπάρχει αρνητική σχέση του κόστους</w:t>
      </w:r>
      <w:r w:rsidR="00F30424" w:rsidRPr="005158AA">
        <w:rPr>
          <w:rFonts w:asciiTheme="minorHAnsi" w:hAnsiTheme="minorHAnsi"/>
        </w:rPr>
        <w:t xml:space="preserve"> (</w:t>
      </w:r>
      <w:r w:rsidR="00F30424">
        <w:rPr>
          <w:rFonts w:asciiTheme="minorHAnsi" w:hAnsiTheme="minorHAnsi"/>
          <w:lang w:val="en-US"/>
        </w:rPr>
        <w:t>COST</w:t>
      </w:r>
      <w:r w:rsidR="00F30424" w:rsidRPr="005158AA">
        <w:rPr>
          <w:rFonts w:asciiTheme="minorHAnsi" w:hAnsiTheme="minorHAnsi"/>
        </w:rPr>
        <w:t>)</w:t>
      </w:r>
      <w:r w:rsidR="00F30424">
        <w:rPr>
          <w:rFonts w:asciiTheme="minorHAnsi" w:hAnsiTheme="minorHAnsi"/>
        </w:rPr>
        <w:t xml:space="preserve">, της ρευστότητας </w:t>
      </w:r>
      <w:r w:rsidR="00F30424" w:rsidRPr="005158AA">
        <w:rPr>
          <w:rFonts w:asciiTheme="minorHAnsi" w:hAnsiTheme="minorHAnsi"/>
        </w:rPr>
        <w:t>(</w:t>
      </w:r>
      <w:r w:rsidR="00F30424">
        <w:rPr>
          <w:rFonts w:asciiTheme="minorHAnsi" w:hAnsiTheme="minorHAnsi"/>
          <w:lang w:val="en-US"/>
        </w:rPr>
        <w:t>LIQUID</w:t>
      </w:r>
      <w:r w:rsidR="00F30424" w:rsidRPr="005158AA">
        <w:rPr>
          <w:rFonts w:asciiTheme="minorHAnsi" w:hAnsiTheme="minorHAnsi"/>
        </w:rPr>
        <w:t xml:space="preserve">) </w:t>
      </w:r>
      <w:r w:rsidR="00F30424">
        <w:rPr>
          <w:rFonts w:asciiTheme="minorHAnsi" w:hAnsiTheme="minorHAnsi"/>
        </w:rPr>
        <w:t>και των ιδίων κεφαλαίων (</w:t>
      </w:r>
      <w:r w:rsidR="00F30424">
        <w:rPr>
          <w:rFonts w:asciiTheme="minorHAnsi" w:hAnsiTheme="minorHAnsi"/>
          <w:lang w:val="en-US"/>
        </w:rPr>
        <w:t>EQAS</w:t>
      </w:r>
      <w:r w:rsidR="00F30424" w:rsidRPr="005158AA">
        <w:rPr>
          <w:rFonts w:asciiTheme="minorHAnsi" w:hAnsiTheme="minorHAnsi"/>
        </w:rPr>
        <w:t>)</w:t>
      </w:r>
      <w:r w:rsidR="00F30424">
        <w:rPr>
          <w:rFonts w:asciiTheme="minorHAnsi" w:hAnsiTheme="minorHAnsi"/>
        </w:rPr>
        <w:t xml:space="preserve"> με συντελεστή παλινδρόμησης 0,009 και σημαντικότητα 1% που συμφωνεί με την ανάλυση του </w:t>
      </w:r>
      <w:proofErr w:type="spellStart"/>
      <w:r w:rsidR="00F30424">
        <w:rPr>
          <w:rFonts w:asciiTheme="minorHAnsi" w:hAnsiTheme="minorHAnsi"/>
          <w:lang w:val="en-US"/>
        </w:rPr>
        <w:t>Westman</w:t>
      </w:r>
      <w:proofErr w:type="spellEnd"/>
      <w:r w:rsidR="00F30424">
        <w:rPr>
          <w:rFonts w:asciiTheme="minorHAnsi" w:hAnsiTheme="minorHAnsi"/>
        </w:rPr>
        <w:t xml:space="preserve"> (2009), εξετάζοντας 39 ευρωπαϊκές τράπεζες, επηρεάζοντας κατά -0,690. Όσο αφορά το μέγεθος των τραπεζών, υπάρχει αρνητική σχέση με συντελεστή 0,065 αλλά δεν είναι στατιστικά σημαντικό. Σύμφωνα με την ανάλυση των </w:t>
      </w:r>
      <w:proofErr w:type="spellStart"/>
      <w:r w:rsidR="00F30424">
        <w:rPr>
          <w:rFonts w:asciiTheme="minorHAnsi" w:hAnsiTheme="minorHAnsi"/>
          <w:lang w:val="en-US"/>
        </w:rPr>
        <w:t>Castaner</w:t>
      </w:r>
      <w:proofErr w:type="spellEnd"/>
      <w:r w:rsidR="00F30424" w:rsidRPr="00354488">
        <w:rPr>
          <w:rFonts w:asciiTheme="minorHAnsi" w:hAnsiTheme="minorHAnsi"/>
        </w:rPr>
        <w:t xml:space="preserve"> </w:t>
      </w:r>
      <w:r w:rsidR="00F30424">
        <w:rPr>
          <w:rFonts w:asciiTheme="minorHAnsi" w:hAnsiTheme="minorHAnsi"/>
        </w:rPr>
        <w:t xml:space="preserve">και </w:t>
      </w:r>
      <w:proofErr w:type="spellStart"/>
      <w:r w:rsidR="00F30424">
        <w:rPr>
          <w:rFonts w:asciiTheme="minorHAnsi" w:hAnsiTheme="minorHAnsi"/>
          <w:lang w:val="en-US"/>
        </w:rPr>
        <w:t>Kavadis</w:t>
      </w:r>
      <w:proofErr w:type="spellEnd"/>
      <w:r w:rsidR="00F30424">
        <w:rPr>
          <w:rFonts w:asciiTheme="minorHAnsi" w:hAnsiTheme="minorHAnsi"/>
        </w:rPr>
        <w:t xml:space="preserve"> (2013) και </w:t>
      </w:r>
      <w:proofErr w:type="spellStart"/>
      <w:r w:rsidR="00F30424">
        <w:rPr>
          <w:rFonts w:asciiTheme="minorHAnsi" w:hAnsiTheme="minorHAnsi"/>
          <w:lang w:val="en-US"/>
        </w:rPr>
        <w:t>Laeven</w:t>
      </w:r>
      <w:proofErr w:type="spellEnd"/>
      <w:r w:rsidR="00F30424" w:rsidRPr="00D83D6E">
        <w:rPr>
          <w:rFonts w:asciiTheme="minorHAnsi" w:hAnsiTheme="minorHAnsi"/>
        </w:rPr>
        <w:t xml:space="preserve"> </w:t>
      </w:r>
      <w:r w:rsidR="00F30424">
        <w:rPr>
          <w:rFonts w:asciiTheme="minorHAnsi" w:hAnsiTheme="minorHAnsi"/>
        </w:rPr>
        <w:t>και</w:t>
      </w:r>
      <w:r w:rsidR="00F30424" w:rsidRPr="00D83D6E">
        <w:rPr>
          <w:rFonts w:asciiTheme="minorHAnsi" w:hAnsiTheme="minorHAnsi"/>
        </w:rPr>
        <w:t xml:space="preserve"> </w:t>
      </w:r>
      <w:r w:rsidR="00F30424">
        <w:rPr>
          <w:rFonts w:asciiTheme="minorHAnsi" w:hAnsiTheme="minorHAnsi"/>
          <w:lang w:val="en-US"/>
        </w:rPr>
        <w:t>Levine</w:t>
      </w:r>
      <w:r w:rsidR="00F30424" w:rsidRPr="00D83D6E">
        <w:rPr>
          <w:rFonts w:asciiTheme="minorHAnsi" w:hAnsiTheme="minorHAnsi"/>
        </w:rPr>
        <w:t xml:space="preserve"> (2007)</w:t>
      </w:r>
      <w:r w:rsidR="00F30424">
        <w:rPr>
          <w:rFonts w:asciiTheme="minorHAnsi" w:hAnsiTheme="minorHAnsi"/>
        </w:rPr>
        <w:t>, βρέθηκε επίσης αρνητική σχέση με επίπεδο σημαντικότητας 5%.</w:t>
      </w:r>
    </w:p>
    <w:p w:rsidR="000413A6" w:rsidRDefault="00F30424" w:rsidP="00836E8B">
      <w:pPr>
        <w:pStyle w:val="ListParagraph"/>
        <w:tabs>
          <w:tab w:val="left" w:pos="0"/>
          <w:tab w:val="left" w:pos="426"/>
        </w:tabs>
        <w:spacing w:after="0" w:line="360" w:lineRule="auto"/>
        <w:ind w:left="0"/>
        <w:jc w:val="both"/>
        <w:rPr>
          <w:rFonts w:asciiTheme="minorHAnsi" w:hAnsiTheme="minorHAnsi"/>
        </w:rPr>
      </w:pPr>
      <w:r w:rsidRPr="00EF086D">
        <w:rPr>
          <w:rFonts w:asciiTheme="minorHAnsi" w:hAnsiTheme="minorHAnsi"/>
        </w:rPr>
        <w:tab/>
      </w:r>
      <w:r w:rsidR="000413A6">
        <w:rPr>
          <w:rFonts w:asciiTheme="minorHAnsi" w:hAnsiTheme="minorHAnsi"/>
        </w:rPr>
        <w:t>Παρομοίως αναλύθηκε και η επίπτωση της εταιρικής διακυβέρνησης στη διαφοροποίηση του ενεργητικού των ευρωπαϊκών τραπεζών (</w:t>
      </w:r>
      <w:r w:rsidR="000413A6">
        <w:rPr>
          <w:rFonts w:asciiTheme="minorHAnsi" w:hAnsiTheme="minorHAnsi"/>
          <w:lang w:val="en-US"/>
        </w:rPr>
        <w:t>ASDIV</w:t>
      </w:r>
      <w:r w:rsidR="000413A6" w:rsidRPr="000413A6">
        <w:rPr>
          <w:rFonts w:asciiTheme="minorHAnsi" w:hAnsiTheme="minorHAnsi"/>
        </w:rPr>
        <w:t>)</w:t>
      </w:r>
      <w:r w:rsidR="000413A6">
        <w:rPr>
          <w:rFonts w:asciiTheme="minorHAnsi" w:hAnsiTheme="minorHAnsi"/>
        </w:rPr>
        <w:t xml:space="preserve"> με τις ίδιες μεταβλητ</w:t>
      </w:r>
      <w:r w:rsidR="0083150A">
        <w:rPr>
          <w:rFonts w:asciiTheme="minorHAnsi" w:hAnsiTheme="minorHAnsi"/>
        </w:rPr>
        <w:t>ές (Πίνακας 7).</w:t>
      </w:r>
    </w:p>
    <w:p w:rsidR="0083150A" w:rsidRDefault="009F6E00" w:rsidP="00836E8B">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lastRenderedPageBreak/>
        <w:tab/>
        <w:t xml:space="preserve">Ο διπλός ρόλος του </w:t>
      </w:r>
      <w:r>
        <w:rPr>
          <w:rFonts w:asciiTheme="minorHAnsi" w:hAnsiTheme="minorHAnsi"/>
          <w:lang w:val="en-US"/>
        </w:rPr>
        <w:t>CEO</w:t>
      </w:r>
      <w:r>
        <w:rPr>
          <w:rFonts w:asciiTheme="minorHAnsi" w:hAnsiTheme="minorHAnsi"/>
        </w:rPr>
        <w:t xml:space="preserve"> (</w:t>
      </w:r>
      <w:r w:rsidR="0083150A">
        <w:rPr>
          <w:rFonts w:asciiTheme="minorHAnsi" w:hAnsiTheme="minorHAnsi"/>
          <w:lang w:val="en-US"/>
        </w:rPr>
        <w:t>CEODUAL</w:t>
      </w:r>
      <w:r>
        <w:rPr>
          <w:rFonts w:asciiTheme="minorHAnsi" w:hAnsiTheme="minorHAnsi"/>
        </w:rPr>
        <w:t xml:space="preserve">) </w:t>
      </w:r>
      <w:r w:rsidR="00D94E45">
        <w:rPr>
          <w:rFonts w:asciiTheme="minorHAnsi" w:hAnsiTheme="minorHAnsi"/>
        </w:rPr>
        <w:t>στο μοντέλο 8</w:t>
      </w:r>
      <w:r w:rsidR="0083150A">
        <w:rPr>
          <w:rFonts w:asciiTheme="minorHAnsi" w:hAnsiTheme="minorHAnsi"/>
        </w:rPr>
        <w:t>, όπως και στο παραπάνω υπόδε</w:t>
      </w:r>
      <w:r>
        <w:rPr>
          <w:rFonts w:asciiTheme="minorHAnsi" w:hAnsiTheme="minorHAnsi"/>
        </w:rPr>
        <w:t>ι</w:t>
      </w:r>
      <w:r w:rsidR="00FE74CC">
        <w:rPr>
          <w:rFonts w:asciiTheme="minorHAnsi" w:hAnsiTheme="minorHAnsi"/>
        </w:rPr>
        <w:t xml:space="preserve">γμα, με σημαντικότητα </w:t>
      </w:r>
      <w:r w:rsidR="004E4258">
        <w:rPr>
          <w:rFonts w:asciiTheme="minorHAnsi" w:hAnsiTheme="minorHAnsi"/>
        </w:rPr>
        <w:t>5%</w:t>
      </w:r>
      <w:r w:rsidR="0083150A">
        <w:rPr>
          <w:rFonts w:asciiTheme="minorHAnsi" w:hAnsiTheme="minorHAnsi"/>
        </w:rPr>
        <w:t xml:space="preserve"> επηρεάζει αρνητικά τη διαφοροποίηση του ενεργητικού με </w:t>
      </w:r>
      <w:r w:rsidR="004E4258">
        <w:rPr>
          <w:rFonts w:asciiTheme="minorHAnsi" w:hAnsiTheme="minorHAnsi"/>
        </w:rPr>
        <w:t xml:space="preserve">συντελεστή </w:t>
      </w:r>
      <w:r w:rsidR="00C54CFF">
        <w:rPr>
          <w:rFonts w:asciiTheme="minorHAnsi" w:hAnsiTheme="minorHAnsi"/>
        </w:rPr>
        <w:t xml:space="preserve">παλινδρόμησης </w:t>
      </w:r>
      <w:r w:rsidR="004E4258">
        <w:rPr>
          <w:rFonts w:asciiTheme="minorHAnsi" w:hAnsiTheme="minorHAnsi"/>
        </w:rPr>
        <w:t>0,045</w:t>
      </w:r>
      <w:r w:rsidR="0083150A">
        <w:rPr>
          <w:rFonts w:asciiTheme="minorHAnsi" w:hAnsiTheme="minorHAnsi"/>
        </w:rPr>
        <w:t xml:space="preserve">. </w:t>
      </w:r>
      <w:r w:rsidR="007C1C7C">
        <w:rPr>
          <w:rFonts w:asciiTheme="minorHAnsi" w:hAnsiTheme="minorHAnsi"/>
        </w:rPr>
        <w:t xml:space="preserve">Οι </w:t>
      </w:r>
      <w:proofErr w:type="spellStart"/>
      <w:r w:rsidR="007C1C7C" w:rsidRPr="007C1C7C">
        <w:rPr>
          <w:rFonts w:asciiTheme="minorHAnsi" w:hAnsiTheme="minorHAnsi"/>
        </w:rPr>
        <w:t>Andres</w:t>
      </w:r>
      <w:proofErr w:type="spellEnd"/>
      <w:r w:rsidR="007C1C7C" w:rsidRPr="007C1C7C">
        <w:rPr>
          <w:rFonts w:asciiTheme="minorHAnsi" w:hAnsiTheme="minorHAnsi"/>
        </w:rPr>
        <w:t xml:space="preserve"> και </w:t>
      </w:r>
      <w:proofErr w:type="spellStart"/>
      <w:r w:rsidR="007C1C7C" w:rsidRPr="007C1C7C">
        <w:rPr>
          <w:rFonts w:asciiTheme="minorHAnsi" w:hAnsiTheme="minorHAnsi"/>
        </w:rPr>
        <w:t>Vallelado</w:t>
      </w:r>
      <w:proofErr w:type="spellEnd"/>
      <w:r w:rsidR="007C1C7C">
        <w:rPr>
          <w:rFonts w:asciiTheme="minorHAnsi" w:hAnsiTheme="minorHAnsi"/>
        </w:rPr>
        <w:t xml:space="preserve"> (2008) έδειξαν επίσης μια αρνητική </w:t>
      </w:r>
      <w:r w:rsidR="004E4258">
        <w:rPr>
          <w:rFonts w:asciiTheme="minorHAnsi" w:hAnsiTheme="minorHAnsi"/>
        </w:rPr>
        <w:t>σχέση αλλά με μεγαλύτερη τιμή του συντελεστή μεταβολής 0,118</w:t>
      </w:r>
      <w:r w:rsidR="00EE2664">
        <w:rPr>
          <w:rFonts w:asciiTheme="minorHAnsi" w:hAnsiTheme="minorHAnsi"/>
        </w:rPr>
        <w:t xml:space="preserve"> και δείγμα</w:t>
      </w:r>
      <w:r>
        <w:rPr>
          <w:rFonts w:asciiTheme="minorHAnsi" w:hAnsiTheme="minorHAnsi"/>
        </w:rPr>
        <w:t xml:space="preserve"> ένα πλήθος από </w:t>
      </w:r>
      <w:r w:rsidR="009B5876">
        <w:rPr>
          <w:rFonts w:asciiTheme="minorHAnsi" w:hAnsiTheme="minorHAnsi"/>
        </w:rPr>
        <w:t>αγγλικές και αμερικανικές τρ</w:t>
      </w:r>
      <w:r w:rsidR="00001F91">
        <w:rPr>
          <w:rFonts w:asciiTheme="minorHAnsi" w:hAnsiTheme="minorHAnsi"/>
        </w:rPr>
        <w:t>άπεζες.</w:t>
      </w:r>
    </w:p>
    <w:p w:rsidR="006B2E1F" w:rsidRDefault="00D46DD1" w:rsidP="00EC215B">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r>
      <w:r w:rsidR="00EC215B">
        <w:rPr>
          <w:rFonts w:asciiTheme="minorHAnsi" w:hAnsiTheme="minorHAnsi"/>
        </w:rPr>
        <w:t>Στο μοντέλο 2 ο</w:t>
      </w:r>
      <w:r>
        <w:rPr>
          <w:rFonts w:asciiTheme="minorHAnsi" w:hAnsiTheme="minorHAnsi"/>
        </w:rPr>
        <w:t xml:space="preserve"> μέσος χρόνος παραμονής των εκτελεστικών </w:t>
      </w:r>
      <w:r>
        <w:rPr>
          <w:rFonts w:asciiTheme="minorHAnsi" w:hAnsiTheme="minorHAnsi"/>
          <w:lang w:val="en-US"/>
        </w:rPr>
        <w:t>CEO</w:t>
      </w:r>
      <w:r w:rsidRPr="00D46DD1">
        <w:rPr>
          <w:rFonts w:asciiTheme="minorHAnsi" w:hAnsiTheme="minorHAnsi"/>
        </w:rPr>
        <w:t xml:space="preserve"> </w:t>
      </w:r>
      <w:r>
        <w:rPr>
          <w:rFonts w:asciiTheme="minorHAnsi" w:hAnsiTheme="minorHAnsi"/>
        </w:rPr>
        <w:t>(</w:t>
      </w:r>
      <w:r>
        <w:rPr>
          <w:rFonts w:asciiTheme="minorHAnsi" w:hAnsiTheme="minorHAnsi"/>
          <w:lang w:val="en-US"/>
        </w:rPr>
        <w:t>TRED</w:t>
      </w:r>
      <w:r w:rsidRPr="00D46DD1">
        <w:rPr>
          <w:rFonts w:asciiTheme="minorHAnsi" w:hAnsiTheme="minorHAnsi"/>
        </w:rPr>
        <w:t xml:space="preserve">) </w:t>
      </w:r>
      <w:r w:rsidR="00EC215B">
        <w:rPr>
          <w:rFonts w:asciiTheme="minorHAnsi" w:hAnsiTheme="minorHAnsi"/>
        </w:rPr>
        <w:t>φαίνεται να επηρεάζει</w:t>
      </w:r>
      <w:r>
        <w:rPr>
          <w:rFonts w:asciiTheme="minorHAnsi" w:hAnsiTheme="minorHAnsi"/>
        </w:rPr>
        <w:t xml:space="preserve"> αρνητικά τη διαφοροποίηση</w:t>
      </w:r>
      <w:r w:rsidR="00EC215B">
        <w:rPr>
          <w:rFonts w:asciiTheme="minorHAnsi" w:hAnsiTheme="minorHAnsi"/>
        </w:rPr>
        <w:t xml:space="preserve"> κατά 0,</w:t>
      </w:r>
      <w:r w:rsidR="00C54CFF">
        <w:rPr>
          <w:rFonts w:asciiTheme="minorHAnsi" w:hAnsiTheme="minorHAnsi"/>
        </w:rPr>
        <w:t>007</w:t>
      </w:r>
      <w:r w:rsidR="00FE74CC">
        <w:rPr>
          <w:rFonts w:asciiTheme="minorHAnsi" w:hAnsiTheme="minorHAnsi"/>
        </w:rPr>
        <w:t xml:space="preserve"> με </w:t>
      </w:r>
      <w:r w:rsidR="008130CE">
        <w:rPr>
          <w:rFonts w:asciiTheme="minorHAnsi" w:hAnsiTheme="minorHAnsi"/>
        </w:rPr>
        <w:t xml:space="preserve">στατιστική </w:t>
      </w:r>
      <w:r w:rsidR="00FE74CC">
        <w:rPr>
          <w:rFonts w:asciiTheme="minorHAnsi" w:hAnsiTheme="minorHAnsi"/>
        </w:rPr>
        <w:t xml:space="preserve">σημαντικότητα </w:t>
      </w:r>
      <w:r w:rsidR="008130CE">
        <w:rPr>
          <w:rFonts w:asciiTheme="minorHAnsi" w:hAnsiTheme="minorHAnsi"/>
        </w:rPr>
        <w:t>5%</w:t>
      </w:r>
      <w:r w:rsidR="00EC215B">
        <w:rPr>
          <w:rFonts w:asciiTheme="minorHAnsi" w:hAnsiTheme="minorHAnsi"/>
        </w:rPr>
        <w:t xml:space="preserve">. </w:t>
      </w:r>
      <w:r w:rsidR="00885231">
        <w:rPr>
          <w:rFonts w:asciiTheme="minorHAnsi" w:hAnsiTheme="minorHAnsi"/>
        </w:rPr>
        <w:t>Αυτό σημαίνει ότι όσο περισσότερα χρόνια έχουν τα εκτελεστικά στελέχη στο συμβούλιο τόσο πιο συγκεντρωμένη γίνεται η τράπε</w:t>
      </w:r>
      <w:r w:rsidR="0030510C">
        <w:rPr>
          <w:rFonts w:asciiTheme="minorHAnsi" w:hAnsiTheme="minorHAnsi"/>
        </w:rPr>
        <w:t>ζα όσο αφορά το ενεργητικό της.</w:t>
      </w:r>
    </w:p>
    <w:p w:rsidR="0030510C" w:rsidRDefault="0030510C" w:rsidP="00E36ED9">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r>
      <w:r w:rsidR="000F3889">
        <w:rPr>
          <w:rFonts w:asciiTheme="minorHAnsi" w:hAnsiTheme="minorHAnsi"/>
        </w:rPr>
        <w:t xml:space="preserve">Όπως παρατηρούμε στον πίνακα 7 </w:t>
      </w:r>
      <w:r w:rsidR="00F80061">
        <w:rPr>
          <w:rFonts w:asciiTheme="minorHAnsi" w:hAnsiTheme="minorHAnsi"/>
        </w:rPr>
        <w:t xml:space="preserve">(μοντέλο 8) </w:t>
      </w:r>
      <w:r w:rsidR="000F3889">
        <w:rPr>
          <w:rFonts w:asciiTheme="minorHAnsi" w:hAnsiTheme="minorHAnsi"/>
        </w:rPr>
        <w:t xml:space="preserve">η  ηλικία των μη εκτελεστικών </w:t>
      </w:r>
      <w:r w:rsidR="000F3889">
        <w:rPr>
          <w:rFonts w:asciiTheme="minorHAnsi" w:hAnsiTheme="minorHAnsi"/>
          <w:lang w:val="en-US"/>
        </w:rPr>
        <w:t>CEO</w:t>
      </w:r>
      <w:r w:rsidR="000F3889">
        <w:rPr>
          <w:rFonts w:asciiTheme="minorHAnsi" w:hAnsiTheme="minorHAnsi"/>
        </w:rPr>
        <w:t xml:space="preserve"> </w:t>
      </w:r>
      <w:r w:rsidR="00791739">
        <w:rPr>
          <w:rFonts w:asciiTheme="minorHAnsi" w:hAnsiTheme="minorHAnsi"/>
        </w:rPr>
        <w:t>(</w:t>
      </w:r>
      <w:r w:rsidR="00791739">
        <w:rPr>
          <w:rFonts w:asciiTheme="minorHAnsi" w:hAnsiTheme="minorHAnsi"/>
          <w:lang w:val="en-US"/>
        </w:rPr>
        <w:t>ANED</w:t>
      </w:r>
      <w:r w:rsidR="00791739" w:rsidRPr="00791739">
        <w:rPr>
          <w:rFonts w:asciiTheme="minorHAnsi" w:hAnsiTheme="minorHAnsi"/>
        </w:rPr>
        <w:t xml:space="preserve">) </w:t>
      </w:r>
      <w:r w:rsidR="00791739">
        <w:rPr>
          <w:rFonts w:asciiTheme="minorHAnsi" w:hAnsiTheme="minorHAnsi"/>
        </w:rPr>
        <w:t>επιδρά</w:t>
      </w:r>
      <w:r w:rsidR="000F3889">
        <w:rPr>
          <w:rFonts w:asciiTheme="minorHAnsi" w:hAnsiTheme="minorHAnsi"/>
        </w:rPr>
        <w:t xml:space="preserve"> στη διαφοροποίηση αρνητικά με </w:t>
      </w:r>
      <w:r w:rsidR="008130CE">
        <w:rPr>
          <w:rFonts w:asciiTheme="minorHAnsi" w:hAnsiTheme="minorHAnsi"/>
        </w:rPr>
        <w:t>0,012</w:t>
      </w:r>
      <w:r w:rsidR="000F3889">
        <w:rPr>
          <w:rFonts w:asciiTheme="minorHAnsi" w:hAnsiTheme="minorHAnsi"/>
        </w:rPr>
        <w:t xml:space="preserve"> </w:t>
      </w:r>
      <w:r w:rsidR="008130CE">
        <w:rPr>
          <w:rFonts w:asciiTheme="minorHAnsi" w:hAnsiTheme="minorHAnsi"/>
        </w:rPr>
        <w:t>και στατιστική σημαντικότητα 1%</w:t>
      </w:r>
      <w:r w:rsidR="00F80061">
        <w:rPr>
          <w:rFonts w:asciiTheme="minorHAnsi" w:hAnsiTheme="minorHAnsi"/>
        </w:rPr>
        <w:t xml:space="preserve">, που συμφωνεί με τους </w:t>
      </w:r>
      <w:r w:rsidR="002B43D7">
        <w:rPr>
          <w:rFonts w:asciiTheme="minorHAnsi" w:hAnsiTheme="minorHAnsi"/>
          <w:lang w:val="en-US"/>
        </w:rPr>
        <w:t>Kim</w:t>
      </w:r>
      <w:r w:rsidR="002B43D7" w:rsidRPr="002B43D7">
        <w:rPr>
          <w:rFonts w:asciiTheme="minorHAnsi" w:hAnsiTheme="minorHAnsi"/>
        </w:rPr>
        <w:t xml:space="preserve"> </w:t>
      </w:r>
      <w:r w:rsidR="002B43D7">
        <w:rPr>
          <w:rFonts w:asciiTheme="minorHAnsi" w:hAnsiTheme="minorHAnsi"/>
          <w:lang w:val="en-US"/>
        </w:rPr>
        <w:t>et</w:t>
      </w:r>
      <w:r w:rsidR="002B43D7" w:rsidRPr="002B43D7">
        <w:rPr>
          <w:rFonts w:asciiTheme="minorHAnsi" w:hAnsiTheme="minorHAnsi"/>
        </w:rPr>
        <w:t xml:space="preserve">. </w:t>
      </w:r>
      <w:r w:rsidR="002B43D7">
        <w:rPr>
          <w:rFonts w:asciiTheme="minorHAnsi" w:hAnsiTheme="minorHAnsi"/>
          <w:lang w:val="en-US"/>
        </w:rPr>
        <w:t>al</w:t>
      </w:r>
      <w:r w:rsidR="00F80061">
        <w:rPr>
          <w:rFonts w:asciiTheme="minorHAnsi" w:hAnsiTheme="minorHAnsi"/>
        </w:rPr>
        <w:t xml:space="preserve">. </w:t>
      </w:r>
      <w:r w:rsidR="002B43D7" w:rsidRPr="002B43D7">
        <w:rPr>
          <w:rFonts w:asciiTheme="minorHAnsi" w:hAnsiTheme="minorHAnsi"/>
        </w:rPr>
        <w:t xml:space="preserve">(2009) </w:t>
      </w:r>
      <w:r w:rsidR="003C5491">
        <w:rPr>
          <w:rFonts w:asciiTheme="minorHAnsi" w:hAnsiTheme="minorHAnsi"/>
        </w:rPr>
        <w:t xml:space="preserve">υποστηρίζοντας μια </w:t>
      </w:r>
      <w:r w:rsidR="002B43D7">
        <w:rPr>
          <w:rFonts w:asciiTheme="minorHAnsi" w:hAnsiTheme="minorHAnsi"/>
        </w:rPr>
        <w:t xml:space="preserve">σχέση </w:t>
      </w:r>
      <w:r w:rsidR="003C5491">
        <w:rPr>
          <w:rFonts w:asciiTheme="minorHAnsi" w:hAnsiTheme="minorHAnsi"/>
        </w:rPr>
        <w:t>με συντελεστή μεταβολής -0,160</w:t>
      </w:r>
      <w:r w:rsidR="002B43D7">
        <w:rPr>
          <w:rFonts w:asciiTheme="minorHAnsi" w:hAnsiTheme="minorHAnsi"/>
        </w:rPr>
        <w:t xml:space="preserve">. </w:t>
      </w:r>
      <w:r w:rsidR="00C809CE">
        <w:rPr>
          <w:rFonts w:asciiTheme="minorHAnsi" w:hAnsiTheme="minorHAnsi"/>
        </w:rPr>
        <w:t xml:space="preserve">Αντίθετα αποτελέσματα, με θετική σχέση επίδρασης κατά </w:t>
      </w:r>
      <w:r w:rsidR="008130CE">
        <w:rPr>
          <w:rFonts w:asciiTheme="minorHAnsi" w:hAnsiTheme="minorHAnsi"/>
        </w:rPr>
        <w:t>0,411</w:t>
      </w:r>
      <w:r w:rsidR="00C809CE">
        <w:rPr>
          <w:rFonts w:asciiTheme="minorHAnsi" w:hAnsiTheme="minorHAnsi"/>
        </w:rPr>
        <w:t xml:space="preserve"> και στατισ</w:t>
      </w:r>
      <w:r w:rsidR="006261B5">
        <w:rPr>
          <w:rFonts w:asciiTheme="minorHAnsi" w:hAnsiTheme="minorHAnsi"/>
        </w:rPr>
        <w:t>τική σημαντικότητα</w:t>
      </w:r>
      <w:r w:rsidR="00C809CE">
        <w:rPr>
          <w:rFonts w:asciiTheme="minorHAnsi" w:hAnsiTheme="minorHAnsi"/>
        </w:rPr>
        <w:t xml:space="preserve"> 1%, υποστηρίχθηκαν από τους </w:t>
      </w:r>
      <w:proofErr w:type="spellStart"/>
      <w:r w:rsidR="00C809CE">
        <w:rPr>
          <w:rFonts w:asciiTheme="minorHAnsi" w:hAnsiTheme="minorHAnsi"/>
          <w:lang w:val="en-US"/>
        </w:rPr>
        <w:t>Elsaid</w:t>
      </w:r>
      <w:proofErr w:type="spellEnd"/>
      <w:r w:rsidR="00C809CE" w:rsidRPr="00C809CE">
        <w:rPr>
          <w:rFonts w:asciiTheme="minorHAnsi" w:hAnsiTheme="minorHAnsi"/>
        </w:rPr>
        <w:t xml:space="preserve"> </w:t>
      </w:r>
      <w:r w:rsidR="00C809CE">
        <w:rPr>
          <w:rFonts w:asciiTheme="minorHAnsi" w:hAnsiTheme="minorHAnsi"/>
        </w:rPr>
        <w:t xml:space="preserve">και </w:t>
      </w:r>
      <w:proofErr w:type="spellStart"/>
      <w:r w:rsidR="00C809CE">
        <w:rPr>
          <w:rFonts w:asciiTheme="minorHAnsi" w:hAnsiTheme="minorHAnsi"/>
          <w:lang w:val="en-US"/>
        </w:rPr>
        <w:t>Ursel</w:t>
      </w:r>
      <w:proofErr w:type="spellEnd"/>
      <w:r w:rsidR="00C809CE" w:rsidRPr="00C809CE">
        <w:rPr>
          <w:rFonts w:asciiTheme="minorHAnsi" w:hAnsiTheme="minorHAnsi"/>
        </w:rPr>
        <w:t xml:space="preserve"> (</w:t>
      </w:r>
      <w:r w:rsidR="00C809CE">
        <w:rPr>
          <w:rFonts w:asciiTheme="minorHAnsi" w:hAnsiTheme="minorHAnsi"/>
        </w:rPr>
        <w:t xml:space="preserve">2012). </w:t>
      </w:r>
    </w:p>
    <w:p w:rsidR="0010050A" w:rsidRDefault="0010050A" w:rsidP="00E36ED9">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t xml:space="preserve">Στη συνέχεια, όσον αφορά το φύλο των μελών του συμβουλίου και συγκεκριμένα των </w:t>
      </w:r>
      <w:r w:rsidR="009F455C">
        <w:rPr>
          <w:rFonts w:asciiTheme="minorHAnsi" w:hAnsiTheme="minorHAnsi"/>
        </w:rPr>
        <w:t>μη εκτελεστικών στελεχών (</w:t>
      </w:r>
      <w:r w:rsidR="009F455C">
        <w:rPr>
          <w:rFonts w:asciiTheme="minorHAnsi" w:hAnsiTheme="minorHAnsi"/>
          <w:lang w:val="en-US"/>
        </w:rPr>
        <w:t>MAL</w:t>
      </w:r>
      <w:r w:rsidR="009F455C">
        <w:rPr>
          <w:rFonts w:asciiTheme="minorHAnsi" w:hAnsiTheme="minorHAnsi"/>
        </w:rPr>
        <w:t>Ν</w:t>
      </w:r>
      <w:r w:rsidR="009F455C">
        <w:rPr>
          <w:rFonts w:asciiTheme="minorHAnsi" w:hAnsiTheme="minorHAnsi"/>
          <w:lang w:val="en-US"/>
        </w:rPr>
        <w:t>ED</w:t>
      </w:r>
      <w:r w:rsidR="009F455C" w:rsidRPr="009F455C">
        <w:rPr>
          <w:rFonts w:asciiTheme="minorHAnsi" w:hAnsiTheme="minorHAnsi"/>
        </w:rPr>
        <w:t>)</w:t>
      </w:r>
      <w:r w:rsidR="009F455C">
        <w:rPr>
          <w:rFonts w:asciiTheme="minorHAnsi" w:hAnsiTheme="minorHAnsi"/>
        </w:rPr>
        <w:t xml:space="preserve"> επηρεάζει αρνητικά τη διαφοροποίηση του ενεργητικού των τραπεζών </w:t>
      </w:r>
      <w:r w:rsidR="008E2462">
        <w:rPr>
          <w:rFonts w:asciiTheme="minorHAnsi" w:hAnsiTheme="minorHAnsi"/>
        </w:rPr>
        <w:t>κατά 0,002 με επίπεδο σημαντικότητας 10%</w:t>
      </w:r>
      <w:r w:rsidR="0071614D">
        <w:rPr>
          <w:rFonts w:asciiTheme="minorHAnsi" w:hAnsiTheme="minorHAnsi"/>
        </w:rPr>
        <w:t xml:space="preserve">. </w:t>
      </w:r>
      <w:r w:rsidR="00221C4A">
        <w:rPr>
          <w:rFonts w:asciiTheme="minorHAnsi" w:hAnsiTheme="minorHAnsi"/>
        </w:rPr>
        <w:t xml:space="preserve">Το αποτέλεσμα συμφωνεί με την έρευνα των </w:t>
      </w:r>
      <w:proofErr w:type="spellStart"/>
      <w:r w:rsidR="00221C4A">
        <w:rPr>
          <w:rFonts w:asciiTheme="minorHAnsi" w:hAnsiTheme="minorHAnsi"/>
          <w:lang w:val="en-US"/>
        </w:rPr>
        <w:t>Rekker</w:t>
      </w:r>
      <w:proofErr w:type="spellEnd"/>
      <w:r w:rsidR="00221C4A" w:rsidRPr="00221C4A">
        <w:rPr>
          <w:rFonts w:asciiTheme="minorHAnsi" w:hAnsiTheme="minorHAnsi"/>
        </w:rPr>
        <w:t xml:space="preserve"> </w:t>
      </w:r>
      <w:r w:rsidR="00221C4A">
        <w:rPr>
          <w:rFonts w:asciiTheme="minorHAnsi" w:hAnsiTheme="minorHAnsi"/>
          <w:lang w:val="en-US"/>
        </w:rPr>
        <w:t>et</w:t>
      </w:r>
      <w:r w:rsidR="00221C4A" w:rsidRPr="00221C4A">
        <w:rPr>
          <w:rFonts w:asciiTheme="minorHAnsi" w:hAnsiTheme="minorHAnsi"/>
        </w:rPr>
        <w:t xml:space="preserve">. </w:t>
      </w:r>
      <w:r w:rsidR="00221C4A">
        <w:rPr>
          <w:rFonts w:asciiTheme="minorHAnsi" w:hAnsiTheme="minorHAnsi"/>
          <w:lang w:val="en-US"/>
        </w:rPr>
        <w:t>al</w:t>
      </w:r>
      <w:r w:rsidR="00221C4A" w:rsidRPr="00221C4A">
        <w:rPr>
          <w:rFonts w:asciiTheme="minorHAnsi" w:hAnsiTheme="minorHAnsi"/>
        </w:rPr>
        <w:t xml:space="preserve">. </w:t>
      </w:r>
      <w:r w:rsidR="00221C4A" w:rsidRPr="00696535">
        <w:rPr>
          <w:rFonts w:asciiTheme="minorHAnsi" w:hAnsiTheme="minorHAnsi"/>
        </w:rPr>
        <w:t>(2014)</w:t>
      </w:r>
      <w:r w:rsidR="00696535" w:rsidRPr="00696535">
        <w:rPr>
          <w:rFonts w:asciiTheme="minorHAnsi" w:hAnsiTheme="minorHAnsi"/>
        </w:rPr>
        <w:t xml:space="preserve">, </w:t>
      </w:r>
      <w:r w:rsidR="00696535">
        <w:rPr>
          <w:rFonts w:asciiTheme="minorHAnsi" w:hAnsiTheme="minorHAnsi"/>
        </w:rPr>
        <w:t xml:space="preserve">εξετάζοντας τη σχέση μεταξύ της εταιρικής κοινωνικής ευθύνης και του φύλου των στελεχών του συμβουλίου. </w:t>
      </w:r>
    </w:p>
    <w:p w:rsidR="00C229D0" w:rsidRDefault="00C229D0" w:rsidP="00E36ED9">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r>
      <w:r w:rsidR="00D81420">
        <w:rPr>
          <w:rFonts w:asciiTheme="minorHAnsi" w:hAnsiTheme="minorHAnsi"/>
        </w:rPr>
        <w:t xml:space="preserve">Σημαντική επίδραση στη διαφοροποίηση του ενεργητικού των χρηματοπιστωτικών ιδρυμάτων επιφέρει η μεταβλητή για το μέγεθος των τραπεζών, επηρεάζοντας θετικά με </w:t>
      </w:r>
      <w:r w:rsidR="00AD70D1">
        <w:rPr>
          <w:rFonts w:asciiTheme="minorHAnsi" w:hAnsiTheme="minorHAnsi"/>
        </w:rPr>
        <w:t>συντελεστή παλινδρόμησης 0,039</w:t>
      </w:r>
      <w:r w:rsidR="0032735C">
        <w:rPr>
          <w:rFonts w:asciiTheme="minorHAnsi" w:hAnsiTheme="minorHAnsi"/>
        </w:rPr>
        <w:t xml:space="preserve"> (</w:t>
      </w:r>
      <w:r w:rsidR="0032735C">
        <w:rPr>
          <w:rFonts w:asciiTheme="minorHAnsi" w:hAnsiTheme="minorHAnsi"/>
          <w:lang w:val="en-US"/>
        </w:rPr>
        <w:t>p</w:t>
      </w:r>
      <w:r w:rsidR="0032735C" w:rsidRPr="0032735C">
        <w:rPr>
          <w:rFonts w:asciiTheme="minorHAnsi" w:hAnsiTheme="minorHAnsi"/>
        </w:rPr>
        <w:t>-</w:t>
      </w:r>
      <w:r w:rsidR="0032735C">
        <w:rPr>
          <w:rFonts w:asciiTheme="minorHAnsi" w:hAnsiTheme="minorHAnsi"/>
          <w:lang w:val="en-US"/>
        </w:rPr>
        <w:t>value</w:t>
      </w:r>
      <w:r w:rsidR="0032735C" w:rsidRPr="0032735C">
        <w:rPr>
          <w:rFonts w:asciiTheme="minorHAnsi" w:hAnsiTheme="minorHAnsi"/>
        </w:rPr>
        <w:t xml:space="preserve"> </w:t>
      </w:r>
      <w:r w:rsidR="0032735C">
        <w:rPr>
          <w:rFonts w:asciiTheme="minorHAnsi" w:hAnsiTheme="minorHAnsi"/>
        </w:rPr>
        <w:t>0,072)</w:t>
      </w:r>
      <w:r w:rsidR="00D81420">
        <w:rPr>
          <w:rFonts w:asciiTheme="minorHAnsi" w:hAnsiTheme="minorHAnsi"/>
        </w:rPr>
        <w:t xml:space="preserve">. </w:t>
      </w:r>
      <w:r w:rsidR="00207C13">
        <w:rPr>
          <w:rFonts w:asciiTheme="minorHAnsi" w:hAnsiTheme="minorHAnsi"/>
        </w:rPr>
        <w:t xml:space="preserve">Αυτό έρχεται σε αντίθεση με τους </w:t>
      </w:r>
      <w:proofErr w:type="spellStart"/>
      <w:r w:rsidR="00207C13">
        <w:rPr>
          <w:rFonts w:asciiTheme="minorHAnsi" w:hAnsiTheme="minorHAnsi"/>
          <w:lang w:val="en-US"/>
        </w:rPr>
        <w:t>Laeven</w:t>
      </w:r>
      <w:proofErr w:type="spellEnd"/>
      <w:r w:rsidR="00207C13" w:rsidRPr="00207C13">
        <w:rPr>
          <w:rFonts w:asciiTheme="minorHAnsi" w:hAnsiTheme="minorHAnsi"/>
        </w:rPr>
        <w:t xml:space="preserve"> </w:t>
      </w:r>
      <w:r w:rsidR="00207C13">
        <w:rPr>
          <w:rFonts w:asciiTheme="minorHAnsi" w:hAnsiTheme="minorHAnsi"/>
        </w:rPr>
        <w:t xml:space="preserve">και </w:t>
      </w:r>
      <w:r w:rsidR="00207C13">
        <w:rPr>
          <w:rFonts w:asciiTheme="minorHAnsi" w:hAnsiTheme="minorHAnsi"/>
          <w:lang w:val="en-US"/>
        </w:rPr>
        <w:t>Levine</w:t>
      </w:r>
      <w:r w:rsidR="00207C13" w:rsidRPr="00207C13">
        <w:rPr>
          <w:rFonts w:asciiTheme="minorHAnsi" w:hAnsiTheme="minorHAnsi"/>
        </w:rPr>
        <w:t xml:space="preserve"> (2007), </w:t>
      </w:r>
      <w:r w:rsidR="00207C13">
        <w:rPr>
          <w:rFonts w:asciiTheme="minorHAnsi" w:hAnsiTheme="minorHAnsi"/>
        </w:rPr>
        <w:t>οι οποίοι βρήκαν μ</w:t>
      </w:r>
      <w:r w:rsidR="00AD70D1">
        <w:rPr>
          <w:rFonts w:asciiTheme="minorHAnsi" w:hAnsiTheme="minorHAnsi"/>
        </w:rPr>
        <w:t>ια αρνητική σχέση της τάξης του 0,03</w:t>
      </w:r>
      <w:r w:rsidR="00207C13">
        <w:rPr>
          <w:rFonts w:asciiTheme="minorHAnsi" w:hAnsiTheme="minorHAnsi"/>
        </w:rPr>
        <w:t xml:space="preserve">. </w:t>
      </w:r>
      <w:r w:rsidR="00077CBB">
        <w:rPr>
          <w:rFonts w:asciiTheme="minorHAnsi" w:hAnsiTheme="minorHAnsi"/>
        </w:rPr>
        <w:t xml:space="preserve">Η επίδραση του κόστους είναι πολύ μικρή επηρεάζοντας θετικά κατά </w:t>
      </w:r>
      <w:r w:rsidR="00AD70D1">
        <w:rPr>
          <w:rFonts w:asciiTheme="minorHAnsi" w:hAnsiTheme="minorHAnsi"/>
        </w:rPr>
        <w:t>0,001</w:t>
      </w:r>
      <w:r w:rsidR="00077CBB">
        <w:rPr>
          <w:rFonts w:asciiTheme="minorHAnsi" w:hAnsiTheme="minorHAnsi"/>
        </w:rPr>
        <w:t xml:space="preserve"> </w:t>
      </w:r>
      <w:r w:rsidR="00B975C8">
        <w:rPr>
          <w:rFonts w:asciiTheme="minorHAnsi" w:hAnsiTheme="minorHAnsi"/>
        </w:rPr>
        <w:t>(</w:t>
      </w:r>
      <w:r w:rsidR="00B975C8">
        <w:rPr>
          <w:rFonts w:asciiTheme="minorHAnsi" w:hAnsiTheme="minorHAnsi"/>
          <w:lang w:val="en-US"/>
        </w:rPr>
        <w:t>p</w:t>
      </w:r>
      <w:r w:rsidR="00B975C8" w:rsidRPr="00B975C8">
        <w:rPr>
          <w:rFonts w:asciiTheme="minorHAnsi" w:hAnsiTheme="minorHAnsi"/>
        </w:rPr>
        <w:t>-</w:t>
      </w:r>
      <w:r w:rsidR="00B975C8">
        <w:rPr>
          <w:rFonts w:asciiTheme="minorHAnsi" w:hAnsiTheme="minorHAnsi"/>
          <w:lang w:val="en-US"/>
        </w:rPr>
        <w:t>value</w:t>
      </w:r>
      <w:r w:rsidR="00B975C8" w:rsidRPr="00B975C8">
        <w:rPr>
          <w:rFonts w:asciiTheme="minorHAnsi" w:hAnsiTheme="minorHAnsi"/>
        </w:rPr>
        <w:t xml:space="preserve"> 0.057) </w:t>
      </w:r>
      <w:r w:rsidR="00077CBB">
        <w:rPr>
          <w:rFonts w:asciiTheme="minorHAnsi" w:hAnsiTheme="minorHAnsi"/>
        </w:rPr>
        <w:t>την ανεξάρτητη μεταβλητή, ενώ ο δείκτης ρευστότητας έχει αρνητική σχέση με ένα 0,</w:t>
      </w:r>
      <w:r w:rsidR="00AD70D1">
        <w:rPr>
          <w:rFonts w:asciiTheme="minorHAnsi" w:hAnsiTheme="minorHAnsi"/>
        </w:rPr>
        <w:t>002</w:t>
      </w:r>
      <w:r w:rsidR="00077CBB">
        <w:rPr>
          <w:rFonts w:asciiTheme="minorHAnsi" w:hAnsiTheme="minorHAnsi"/>
        </w:rPr>
        <w:t xml:space="preserve"> </w:t>
      </w:r>
      <w:r w:rsidR="00B975C8" w:rsidRPr="00B975C8">
        <w:rPr>
          <w:rFonts w:asciiTheme="minorHAnsi" w:hAnsiTheme="minorHAnsi"/>
        </w:rPr>
        <w:t>(</w:t>
      </w:r>
      <w:r w:rsidR="00B975C8">
        <w:rPr>
          <w:rFonts w:asciiTheme="minorHAnsi" w:hAnsiTheme="minorHAnsi"/>
          <w:lang w:val="en-US"/>
        </w:rPr>
        <w:t>p</w:t>
      </w:r>
      <w:r w:rsidR="00B975C8" w:rsidRPr="00B975C8">
        <w:rPr>
          <w:rFonts w:asciiTheme="minorHAnsi" w:hAnsiTheme="minorHAnsi"/>
        </w:rPr>
        <w:t>-</w:t>
      </w:r>
      <w:r w:rsidR="00B975C8">
        <w:rPr>
          <w:rFonts w:asciiTheme="minorHAnsi" w:hAnsiTheme="minorHAnsi"/>
          <w:lang w:val="en-US"/>
        </w:rPr>
        <w:t>value</w:t>
      </w:r>
      <w:r w:rsidR="00CB6BEB">
        <w:rPr>
          <w:rFonts w:asciiTheme="minorHAnsi" w:hAnsiTheme="minorHAnsi"/>
        </w:rPr>
        <w:t xml:space="preserve"> 0</w:t>
      </w:r>
      <w:r w:rsidR="00CB6BEB" w:rsidRPr="00CB6BEB">
        <w:rPr>
          <w:rFonts w:asciiTheme="minorHAnsi" w:hAnsiTheme="minorHAnsi"/>
        </w:rPr>
        <w:t>,</w:t>
      </w:r>
      <w:r w:rsidR="00A835BE">
        <w:rPr>
          <w:rFonts w:asciiTheme="minorHAnsi" w:hAnsiTheme="minorHAnsi"/>
        </w:rPr>
        <w:t>017)</w:t>
      </w:r>
      <w:r w:rsidR="00A835BE" w:rsidRPr="00A835BE">
        <w:rPr>
          <w:rFonts w:asciiTheme="minorHAnsi" w:hAnsiTheme="minorHAnsi"/>
        </w:rPr>
        <w:t xml:space="preserve"> </w:t>
      </w:r>
      <w:r w:rsidR="00077CBB">
        <w:rPr>
          <w:rFonts w:asciiTheme="minorHAnsi" w:hAnsiTheme="minorHAnsi"/>
        </w:rPr>
        <w:t xml:space="preserve">στη διαφοροποίηση ενεργητικού. </w:t>
      </w:r>
    </w:p>
    <w:p w:rsidR="00BB4107" w:rsidRPr="000960EB" w:rsidRDefault="00BB4107" w:rsidP="00E36ED9">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r>
      <w:r w:rsidR="00645D01">
        <w:rPr>
          <w:rFonts w:asciiTheme="minorHAnsi" w:hAnsiTheme="minorHAnsi"/>
        </w:rPr>
        <w:t xml:space="preserve">Οι μεταβλητές διακυβέρνησης που δεν αναφέρθηκαν παραπάνω δεν κρίθηκαν στατιστικά σημαντικές και αφορούν το χρόνο παραμονής των </w:t>
      </w:r>
      <w:r w:rsidR="00645D01">
        <w:rPr>
          <w:rFonts w:asciiTheme="minorHAnsi" w:hAnsiTheme="minorHAnsi"/>
          <w:lang w:val="en-US"/>
        </w:rPr>
        <w:t>NEDs</w:t>
      </w:r>
      <w:r w:rsidR="00645D01">
        <w:rPr>
          <w:rFonts w:asciiTheme="minorHAnsi" w:hAnsiTheme="minorHAnsi"/>
        </w:rPr>
        <w:t xml:space="preserve"> στο συμβούλιο, τα χρόνια προϋπηρεσίας σε άλλα συμβούλια, την ηλικία των </w:t>
      </w:r>
      <w:r w:rsidR="00645D01">
        <w:rPr>
          <w:rFonts w:asciiTheme="minorHAnsi" w:hAnsiTheme="minorHAnsi"/>
          <w:lang w:val="en-US"/>
        </w:rPr>
        <w:t>EDs</w:t>
      </w:r>
      <w:r w:rsidR="00645D01">
        <w:rPr>
          <w:rFonts w:asciiTheme="minorHAnsi" w:hAnsiTheme="minorHAnsi"/>
        </w:rPr>
        <w:t>, το επίπεδο μόρφωσης και εκπαίδευσης</w:t>
      </w:r>
      <w:r w:rsidR="00820DBA">
        <w:rPr>
          <w:rFonts w:asciiTheme="minorHAnsi" w:hAnsiTheme="minorHAnsi"/>
        </w:rPr>
        <w:t xml:space="preserve">, το φύλο των </w:t>
      </w:r>
      <w:r w:rsidR="00820DBA">
        <w:rPr>
          <w:rFonts w:asciiTheme="minorHAnsi" w:hAnsiTheme="minorHAnsi"/>
          <w:lang w:val="en-US"/>
        </w:rPr>
        <w:t>EDs</w:t>
      </w:r>
      <w:r w:rsidR="00820DBA">
        <w:rPr>
          <w:rFonts w:asciiTheme="minorHAnsi" w:hAnsiTheme="minorHAnsi"/>
        </w:rPr>
        <w:t xml:space="preserve">, την ποικιλία εθνικοτήτων και κουλτούρας του </w:t>
      </w:r>
      <w:r w:rsidR="00820DBA">
        <w:rPr>
          <w:rFonts w:asciiTheme="minorHAnsi" w:hAnsiTheme="minorHAnsi"/>
          <w:lang w:val="en-US"/>
        </w:rPr>
        <w:t>CEO</w:t>
      </w:r>
      <w:r w:rsidR="00820DBA">
        <w:rPr>
          <w:rFonts w:asciiTheme="minorHAnsi" w:hAnsiTheme="minorHAnsi"/>
        </w:rPr>
        <w:t xml:space="preserve"> και τέλος το ποσοστό των </w:t>
      </w:r>
      <w:r w:rsidR="00820DBA">
        <w:rPr>
          <w:rFonts w:asciiTheme="minorHAnsi" w:hAnsiTheme="minorHAnsi"/>
          <w:lang w:val="en-US"/>
        </w:rPr>
        <w:t>NEDs</w:t>
      </w:r>
      <w:r w:rsidR="00820DBA" w:rsidRPr="00820DBA">
        <w:rPr>
          <w:rFonts w:asciiTheme="minorHAnsi" w:hAnsiTheme="minorHAnsi"/>
        </w:rPr>
        <w:t xml:space="preserve"> </w:t>
      </w:r>
      <w:r w:rsidR="00820DBA">
        <w:rPr>
          <w:rFonts w:asciiTheme="minorHAnsi" w:hAnsiTheme="minorHAnsi"/>
        </w:rPr>
        <w:t>στο συμβο</w:t>
      </w:r>
      <w:r w:rsidR="001C1BA7">
        <w:rPr>
          <w:rFonts w:asciiTheme="minorHAnsi" w:hAnsiTheme="minorHAnsi"/>
        </w:rPr>
        <w:t xml:space="preserve">ύλιο. Ο αριθμός των στελεχών </w:t>
      </w:r>
      <w:r w:rsidR="00CA02AA">
        <w:rPr>
          <w:rFonts w:asciiTheme="minorHAnsi" w:hAnsiTheme="minorHAnsi"/>
        </w:rPr>
        <w:t xml:space="preserve">του συμβουλίου </w:t>
      </w:r>
      <w:r w:rsidR="005E31A9">
        <w:rPr>
          <w:rFonts w:asciiTheme="minorHAnsi" w:hAnsiTheme="minorHAnsi"/>
        </w:rPr>
        <w:t xml:space="preserve">δεν </w:t>
      </w:r>
      <w:r w:rsidR="00CA02AA">
        <w:rPr>
          <w:rFonts w:asciiTheme="minorHAnsi" w:hAnsiTheme="minorHAnsi"/>
        </w:rPr>
        <w:t>επηρεάζει</w:t>
      </w:r>
      <w:r w:rsidR="005E31A9">
        <w:rPr>
          <w:rFonts w:asciiTheme="minorHAnsi" w:hAnsiTheme="minorHAnsi"/>
        </w:rPr>
        <w:t xml:space="preserve"> </w:t>
      </w:r>
      <w:r w:rsidR="00853B77">
        <w:rPr>
          <w:rFonts w:asciiTheme="minorHAnsi" w:hAnsiTheme="minorHAnsi"/>
        </w:rPr>
        <w:t>(</w:t>
      </w:r>
      <w:r w:rsidR="00853B77">
        <w:rPr>
          <w:rFonts w:asciiTheme="minorHAnsi" w:hAnsiTheme="minorHAnsi"/>
          <w:lang w:val="en-US"/>
        </w:rPr>
        <w:t>p</w:t>
      </w:r>
      <w:r w:rsidR="00853B77" w:rsidRPr="00853B77">
        <w:rPr>
          <w:rFonts w:asciiTheme="minorHAnsi" w:hAnsiTheme="minorHAnsi"/>
        </w:rPr>
        <w:t>-</w:t>
      </w:r>
      <w:r w:rsidR="00853B77">
        <w:rPr>
          <w:rFonts w:asciiTheme="minorHAnsi" w:hAnsiTheme="minorHAnsi"/>
          <w:lang w:val="en-US"/>
        </w:rPr>
        <w:t>value</w:t>
      </w:r>
      <w:r w:rsidR="00CA02AA">
        <w:rPr>
          <w:rFonts w:asciiTheme="minorHAnsi" w:hAnsiTheme="minorHAnsi"/>
        </w:rPr>
        <w:t xml:space="preserve"> 0,195)</w:t>
      </w:r>
      <w:r w:rsidR="00853B77" w:rsidRPr="00853B77">
        <w:rPr>
          <w:rFonts w:asciiTheme="minorHAnsi" w:hAnsiTheme="minorHAnsi"/>
        </w:rPr>
        <w:t xml:space="preserve"> </w:t>
      </w:r>
      <w:r w:rsidR="001C1BA7">
        <w:rPr>
          <w:rFonts w:asciiTheme="minorHAnsi" w:hAnsiTheme="minorHAnsi"/>
        </w:rPr>
        <w:t>τη διαφοροπο</w:t>
      </w:r>
      <w:r w:rsidR="00CA02AA">
        <w:rPr>
          <w:rFonts w:asciiTheme="minorHAnsi" w:hAnsiTheme="minorHAnsi"/>
        </w:rPr>
        <w:t>ίηση του ενεργητικού</w:t>
      </w:r>
      <w:r w:rsidR="00AC3DBF">
        <w:rPr>
          <w:rFonts w:asciiTheme="minorHAnsi" w:hAnsiTheme="minorHAnsi"/>
        </w:rPr>
        <w:t>, το οποίο</w:t>
      </w:r>
      <w:r w:rsidR="00086D32">
        <w:rPr>
          <w:rFonts w:asciiTheme="minorHAnsi" w:hAnsiTheme="minorHAnsi"/>
        </w:rPr>
        <w:t xml:space="preserve"> συμφωνεί με τους</w:t>
      </w:r>
      <w:r w:rsidR="00086D32" w:rsidRPr="00086D32">
        <w:rPr>
          <w:rFonts w:asciiTheme="minorHAnsi" w:hAnsiTheme="minorHAnsi"/>
        </w:rPr>
        <w:t xml:space="preserve"> </w:t>
      </w:r>
      <w:proofErr w:type="spellStart"/>
      <w:r w:rsidR="001C1BA7" w:rsidRPr="004902DD">
        <w:rPr>
          <w:rFonts w:asciiTheme="minorHAnsi" w:hAnsiTheme="minorHAnsi"/>
        </w:rPr>
        <w:t>Hoechle</w:t>
      </w:r>
      <w:proofErr w:type="spellEnd"/>
      <w:r w:rsidR="001C1BA7" w:rsidRPr="004902DD">
        <w:rPr>
          <w:rFonts w:asciiTheme="minorHAnsi" w:hAnsiTheme="minorHAnsi"/>
        </w:rPr>
        <w:t xml:space="preserve">, </w:t>
      </w:r>
      <w:proofErr w:type="spellStart"/>
      <w:r w:rsidR="001C1BA7" w:rsidRPr="004902DD">
        <w:rPr>
          <w:rFonts w:asciiTheme="minorHAnsi" w:hAnsiTheme="minorHAnsi"/>
        </w:rPr>
        <w:t>Schmid</w:t>
      </w:r>
      <w:proofErr w:type="spellEnd"/>
      <w:r w:rsidR="001C1BA7" w:rsidRPr="004902DD">
        <w:rPr>
          <w:rFonts w:asciiTheme="minorHAnsi" w:hAnsiTheme="minorHAnsi"/>
        </w:rPr>
        <w:t xml:space="preserve">, </w:t>
      </w:r>
      <w:proofErr w:type="spellStart"/>
      <w:r w:rsidR="00086D32">
        <w:rPr>
          <w:rFonts w:asciiTheme="minorHAnsi" w:hAnsiTheme="minorHAnsi"/>
        </w:rPr>
        <w:t>Walter</w:t>
      </w:r>
      <w:proofErr w:type="spellEnd"/>
      <w:r w:rsidR="00086D32" w:rsidRPr="00086D32">
        <w:rPr>
          <w:rFonts w:asciiTheme="minorHAnsi" w:hAnsiTheme="minorHAnsi"/>
        </w:rPr>
        <w:t>,</w:t>
      </w:r>
      <w:r w:rsidR="001C1BA7">
        <w:rPr>
          <w:rFonts w:asciiTheme="minorHAnsi" w:hAnsiTheme="minorHAnsi"/>
        </w:rPr>
        <w:t xml:space="preserve"> </w:t>
      </w:r>
      <w:proofErr w:type="spellStart"/>
      <w:r w:rsidR="001C1BA7" w:rsidRPr="004902DD">
        <w:rPr>
          <w:rFonts w:asciiTheme="minorHAnsi" w:hAnsiTheme="minorHAnsi"/>
        </w:rPr>
        <w:t>Yermack</w:t>
      </w:r>
      <w:proofErr w:type="spellEnd"/>
      <w:r w:rsidR="001C1BA7" w:rsidRPr="004902DD">
        <w:rPr>
          <w:rFonts w:asciiTheme="minorHAnsi" w:hAnsiTheme="minorHAnsi"/>
        </w:rPr>
        <w:t xml:space="preserve"> (2014)</w:t>
      </w:r>
      <w:r w:rsidR="001C1BA7">
        <w:rPr>
          <w:rFonts w:asciiTheme="minorHAnsi" w:hAnsiTheme="minorHAnsi"/>
        </w:rPr>
        <w:t xml:space="preserve">. </w:t>
      </w:r>
      <w:r w:rsidR="001D1087">
        <w:rPr>
          <w:rFonts w:asciiTheme="minorHAnsi" w:hAnsiTheme="minorHAnsi"/>
        </w:rPr>
        <w:t xml:space="preserve">Έπειτα </w:t>
      </w:r>
      <w:r w:rsidR="007B7F03">
        <w:rPr>
          <w:rFonts w:asciiTheme="minorHAnsi" w:hAnsiTheme="minorHAnsi"/>
        </w:rPr>
        <w:t xml:space="preserve">ο χρόνος παραμονής των μη εκτελεστικών στελεχών του συμβουλίου </w:t>
      </w:r>
      <w:r w:rsidR="005E31A9">
        <w:rPr>
          <w:rFonts w:asciiTheme="minorHAnsi" w:hAnsiTheme="minorHAnsi"/>
        </w:rPr>
        <w:t>αποτέλεσε μη σημαντικό παράγοντα στην έρευνα (</w:t>
      </w:r>
      <w:r w:rsidR="00573DF7">
        <w:rPr>
          <w:rFonts w:asciiTheme="minorHAnsi" w:hAnsiTheme="minorHAnsi"/>
          <w:lang w:val="en-US"/>
        </w:rPr>
        <w:t>p</w:t>
      </w:r>
      <w:r w:rsidR="00573DF7" w:rsidRPr="00853B77">
        <w:rPr>
          <w:rFonts w:asciiTheme="minorHAnsi" w:hAnsiTheme="minorHAnsi"/>
        </w:rPr>
        <w:t>-</w:t>
      </w:r>
      <w:r w:rsidR="00573DF7">
        <w:rPr>
          <w:rFonts w:asciiTheme="minorHAnsi" w:hAnsiTheme="minorHAnsi"/>
          <w:lang w:val="en-US"/>
        </w:rPr>
        <w:t>value</w:t>
      </w:r>
      <w:r w:rsidR="00573DF7" w:rsidRPr="00853B77">
        <w:rPr>
          <w:rFonts w:asciiTheme="minorHAnsi" w:hAnsiTheme="minorHAnsi"/>
        </w:rPr>
        <w:t xml:space="preserve"> </w:t>
      </w:r>
      <w:r w:rsidR="00573DF7">
        <w:rPr>
          <w:rFonts w:asciiTheme="minorHAnsi" w:hAnsiTheme="minorHAnsi"/>
        </w:rPr>
        <w:t xml:space="preserve">0,380) </w:t>
      </w:r>
      <w:r w:rsidR="007B7F03">
        <w:rPr>
          <w:rFonts w:asciiTheme="minorHAnsi" w:hAnsiTheme="minorHAnsi"/>
        </w:rPr>
        <w:t xml:space="preserve">και συμφωνεί με τον </w:t>
      </w:r>
      <w:r w:rsidR="007B7F03">
        <w:rPr>
          <w:rFonts w:asciiTheme="minorHAnsi" w:hAnsiTheme="minorHAnsi"/>
          <w:lang w:val="en-US"/>
        </w:rPr>
        <w:t>Nelson</w:t>
      </w:r>
      <w:r w:rsidR="007B7F03" w:rsidRPr="00265B85">
        <w:rPr>
          <w:rFonts w:asciiTheme="minorHAnsi" w:hAnsiTheme="minorHAnsi"/>
        </w:rPr>
        <w:t xml:space="preserve"> (2005)</w:t>
      </w:r>
      <w:r w:rsidR="00030264">
        <w:rPr>
          <w:rFonts w:asciiTheme="minorHAnsi" w:hAnsiTheme="minorHAnsi"/>
        </w:rPr>
        <w:t xml:space="preserve">, αλλά διαφωνεί με τους </w:t>
      </w:r>
      <w:proofErr w:type="spellStart"/>
      <w:r w:rsidR="00030264">
        <w:rPr>
          <w:rFonts w:asciiTheme="minorHAnsi" w:hAnsiTheme="minorHAnsi"/>
          <w:lang w:val="en-US"/>
        </w:rPr>
        <w:t>Jalbert</w:t>
      </w:r>
      <w:proofErr w:type="spellEnd"/>
      <w:r w:rsidR="00086D32" w:rsidRPr="00086D32">
        <w:rPr>
          <w:rFonts w:asciiTheme="minorHAnsi" w:hAnsiTheme="minorHAnsi"/>
        </w:rPr>
        <w:t xml:space="preserve"> </w:t>
      </w:r>
      <w:r w:rsidR="00030264">
        <w:rPr>
          <w:rFonts w:asciiTheme="minorHAnsi" w:hAnsiTheme="minorHAnsi"/>
          <w:lang w:val="en-US"/>
        </w:rPr>
        <w:t>et</w:t>
      </w:r>
      <w:r w:rsidR="00030264" w:rsidRPr="00030264">
        <w:rPr>
          <w:rFonts w:asciiTheme="minorHAnsi" w:hAnsiTheme="minorHAnsi"/>
        </w:rPr>
        <w:t xml:space="preserve">. </w:t>
      </w:r>
      <w:r w:rsidR="00030264">
        <w:rPr>
          <w:rFonts w:asciiTheme="minorHAnsi" w:hAnsiTheme="minorHAnsi"/>
          <w:lang w:val="en-US"/>
        </w:rPr>
        <w:t>al</w:t>
      </w:r>
      <w:r w:rsidR="00030264" w:rsidRPr="00030264">
        <w:rPr>
          <w:rFonts w:asciiTheme="minorHAnsi" w:hAnsiTheme="minorHAnsi"/>
        </w:rPr>
        <w:t xml:space="preserve">. </w:t>
      </w:r>
      <w:r w:rsidR="00E12550">
        <w:rPr>
          <w:rFonts w:asciiTheme="minorHAnsi" w:hAnsiTheme="minorHAnsi"/>
        </w:rPr>
        <w:t>(2007) παραθέτοντας</w:t>
      </w:r>
      <w:r w:rsidR="00030264">
        <w:rPr>
          <w:rFonts w:asciiTheme="minorHAnsi" w:hAnsiTheme="minorHAnsi"/>
        </w:rPr>
        <w:t xml:space="preserve"> μια θετική σχέση </w:t>
      </w:r>
      <w:r w:rsidR="00F00CB8">
        <w:rPr>
          <w:rFonts w:asciiTheme="minorHAnsi" w:hAnsiTheme="minorHAnsi"/>
        </w:rPr>
        <w:t>με συντελεστή παλινδρόμησης 0,007</w:t>
      </w:r>
      <w:r w:rsidR="004D2F8F">
        <w:rPr>
          <w:rFonts w:asciiTheme="minorHAnsi" w:hAnsiTheme="minorHAnsi"/>
        </w:rPr>
        <w:t xml:space="preserve"> χρησιμοποιώντας ως εξαρτημένη μεταβλητή το δείκτη </w:t>
      </w:r>
      <w:r w:rsidR="004D2F8F">
        <w:rPr>
          <w:rFonts w:asciiTheme="minorHAnsi" w:hAnsiTheme="minorHAnsi"/>
          <w:lang w:val="en-US"/>
        </w:rPr>
        <w:t>ROA</w:t>
      </w:r>
      <w:r w:rsidR="003552D5" w:rsidRPr="003552D5">
        <w:rPr>
          <w:rFonts w:asciiTheme="minorHAnsi" w:hAnsiTheme="minorHAnsi"/>
        </w:rPr>
        <w:t xml:space="preserve"> </w:t>
      </w:r>
      <w:r w:rsidR="003552D5">
        <w:rPr>
          <w:rFonts w:asciiTheme="minorHAnsi" w:hAnsiTheme="minorHAnsi"/>
        </w:rPr>
        <w:t>και ένα σύνολο ανεξάρτητων μεταβλητών διακυβέρνησης</w:t>
      </w:r>
      <w:r w:rsidR="00030264">
        <w:rPr>
          <w:rFonts w:asciiTheme="minorHAnsi" w:hAnsiTheme="minorHAnsi"/>
        </w:rPr>
        <w:t xml:space="preserve">. </w:t>
      </w:r>
      <w:r w:rsidR="00CF32D7">
        <w:rPr>
          <w:rFonts w:asciiTheme="minorHAnsi" w:hAnsiTheme="minorHAnsi"/>
        </w:rPr>
        <w:t xml:space="preserve">Παρατηρείται επίσης ότι η μόρφωση </w:t>
      </w:r>
      <w:r w:rsidR="0080392F">
        <w:rPr>
          <w:rFonts w:asciiTheme="minorHAnsi" w:hAnsiTheme="minorHAnsi"/>
        </w:rPr>
        <w:t xml:space="preserve">τόσο </w:t>
      </w:r>
      <w:r w:rsidR="00CF32D7">
        <w:rPr>
          <w:rFonts w:asciiTheme="minorHAnsi" w:hAnsiTheme="minorHAnsi"/>
        </w:rPr>
        <w:t xml:space="preserve">των </w:t>
      </w:r>
      <w:r w:rsidR="00CF32D7">
        <w:rPr>
          <w:rFonts w:asciiTheme="minorHAnsi" w:hAnsiTheme="minorHAnsi"/>
          <w:lang w:val="en-US"/>
        </w:rPr>
        <w:t>EDs</w:t>
      </w:r>
      <w:r w:rsidR="00CF32D7" w:rsidRPr="00CF32D7">
        <w:rPr>
          <w:rFonts w:asciiTheme="minorHAnsi" w:hAnsiTheme="minorHAnsi"/>
        </w:rPr>
        <w:t xml:space="preserve"> </w:t>
      </w:r>
      <w:r w:rsidR="0080392F">
        <w:rPr>
          <w:rFonts w:asciiTheme="minorHAnsi" w:hAnsiTheme="minorHAnsi"/>
        </w:rPr>
        <w:t xml:space="preserve">όσο και των δεν </w:t>
      </w:r>
      <w:r w:rsidR="00CF32D7">
        <w:rPr>
          <w:rFonts w:asciiTheme="minorHAnsi" w:hAnsiTheme="minorHAnsi"/>
        </w:rPr>
        <w:t xml:space="preserve">επιδρά </w:t>
      </w:r>
      <w:r w:rsidR="00CF32D7">
        <w:rPr>
          <w:rFonts w:asciiTheme="minorHAnsi" w:hAnsiTheme="minorHAnsi"/>
        </w:rPr>
        <w:lastRenderedPageBreak/>
        <w:t xml:space="preserve">στη διαφοροποίηση </w:t>
      </w:r>
      <w:r w:rsidR="0080392F">
        <w:rPr>
          <w:rFonts w:asciiTheme="minorHAnsi" w:hAnsiTheme="minorHAnsi"/>
        </w:rPr>
        <w:t>(</w:t>
      </w:r>
      <w:r w:rsidR="00CA58CF">
        <w:rPr>
          <w:rFonts w:asciiTheme="minorHAnsi" w:hAnsiTheme="minorHAnsi"/>
          <w:lang w:val="en-US"/>
        </w:rPr>
        <w:t>p</w:t>
      </w:r>
      <w:r w:rsidR="00CA58CF" w:rsidRPr="00853B77">
        <w:rPr>
          <w:rFonts w:asciiTheme="minorHAnsi" w:hAnsiTheme="minorHAnsi"/>
        </w:rPr>
        <w:t>-</w:t>
      </w:r>
      <w:r w:rsidR="00CA58CF">
        <w:rPr>
          <w:rFonts w:asciiTheme="minorHAnsi" w:hAnsiTheme="minorHAnsi"/>
          <w:lang w:val="en-US"/>
        </w:rPr>
        <w:t>value</w:t>
      </w:r>
      <w:r w:rsidR="00CA58CF" w:rsidRPr="00853B77">
        <w:rPr>
          <w:rFonts w:asciiTheme="minorHAnsi" w:hAnsiTheme="minorHAnsi"/>
        </w:rPr>
        <w:t xml:space="preserve"> </w:t>
      </w:r>
      <w:r w:rsidR="00CA58CF">
        <w:rPr>
          <w:rFonts w:asciiTheme="minorHAnsi" w:hAnsiTheme="minorHAnsi"/>
        </w:rPr>
        <w:t>0,591</w:t>
      </w:r>
      <w:r w:rsidR="0080392F">
        <w:rPr>
          <w:rFonts w:asciiTheme="minorHAnsi" w:hAnsiTheme="minorHAnsi"/>
        </w:rPr>
        <w:t>) και</w:t>
      </w:r>
      <w:r w:rsidR="007F1E65">
        <w:rPr>
          <w:rFonts w:asciiTheme="minorHAnsi" w:hAnsiTheme="minorHAnsi"/>
        </w:rPr>
        <w:t xml:space="preserve"> συμφωνεί με </w:t>
      </w:r>
      <w:r w:rsidR="00C308FF">
        <w:rPr>
          <w:rFonts w:asciiTheme="minorHAnsi" w:hAnsiTheme="minorHAnsi"/>
        </w:rPr>
        <w:t>τους</w:t>
      </w:r>
      <w:r w:rsidR="007F1E65" w:rsidRPr="007F1E65">
        <w:rPr>
          <w:rFonts w:asciiTheme="minorHAnsi" w:hAnsiTheme="minorHAnsi"/>
        </w:rPr>
        <w:t xml:space="preserve"> </w:t>
      </w:r>
      <w:proofErr w:type="spellStart"/>
      <w:r w:rsidR="007F1E65" w:rsidRPr="007F1E65">
        <w:rPr>
          <w:rFonts w:asciiTheme="minorHAnsi" w:hAnsiTheme="minorHAnsi"/>
          <w:lang w:val="en-US"/>
        </w:rPr>
        <w:t>Mundva</w:t>
      </w:r>
      <w:proofErr w:type="spellEnd"/>
      <w:r w:rsidR="00C308FF">
        <w:rPr>
          <w:rFonts w:asciiTheme="minorHAnsi" w:hAnsiTheme="minorHAnsi"/>
        </w:rPr>
        <w:t xml:space="preserve"> και</w:t>
      </w:r>
      <w:r w:rsidR="007F1E65" w:rsidRPr="007F1E65">
        <w:rPr>
          <w:rFonts w:asciiTheme="minorHAnsi" w:hAnsiTheme="minorHAnsi"/>
        </w:rPr>
        <w:t xml:space="preserve"> </w:t>
      </w:r>
      <w:r w:rsidR="007F1E65" w:rsidRPr="007F1E65">
        <w:rPr>
          <w:rFonts w:asciiTheme="minorHAnsi" w:hAnsiTheme="minorHAnsi"/>
          <w:lang w:val="en-US"/>
        </w:rPr>
        <w:t>Verger</w:t>
      </w:r>
      <w:r w:rsidR="007F1E65" w:rsidRPr="007F1E65">
        <w:rPr>
          <w:rFonts w:asciiTheme="minorHAnsi" w:hAnsiTheme="minorHAnsi"/>
        </w:rPr>
        <w:t xml:space="preserve"> (2015)</w:t>
      </w:r>
      <w:r w:rsidR="007D5D1D">
        <w:rPr>
          <w:rFonts w:asciiTheme="minorHAnsi" w:hAnsiTheme="minorHAnsi"/>
        </w:rPr>
        <w:t xml:space="preserve">. </w:t>
      </w:r>
      <w:r w:rsidR="000960EB">
        <w:rPr>
          <w:rFonts w:asciiTheme="minorHAnsi" w:hAnsiTheme="minorHAnsi"/>
        </w:rPr>
        <w:t>Τέλος, οι διαφορετικές εθνικότητες που συνυπάρχουν σε ένα συμβούλιο αποτελούν σημαντικό στοιχείο για την ορθή λειτουργία και λήψη των κρίσιμων αποφάσεων, αλλά παρόλα αυτά στο υπόδειγμα που αναλύθηκε δεν αποτέλεσαν στατιστικά σ</w:t>
      </w:r>
      <w:r w:rsidR="006261B5">
        <w:rPr>
          <w:rFonts w:asciiTheme="minorHAnsi" w:hAnsiTheme="minorHAnsi"/>
        </w:rPr>
        <w:t>ημαντικές μεταβλητ</w:t>
      </w:r>
      <w:r w:rsidR="0080392F">
        <w:rPr>
          <w:rFonts w:asciiTheme="minorHAnsi" w:hAnsiTheme="minorHAnsi"/>
        </w:rPr>
        <w:t>ές</w:t>
      </w:r>
      <w:r w:rsidR="00731921">
        <w:rPr>
          <w:rFonts w:asciiTheme="minorHAnsi" w:hAnsiTheme="minorHAnsi"/>
        </w:rPr>
        <w:t>.</w:t>
      </w:r>
    </w:p>
    <w:p w:rsidR="00C809CE" w:rsidRPr="00A25947" w:rsidRDefault="00C809CE" w:rsidP="00E36ED9">
      <w:pPr>
        <w:pStyle w:val="ListParagraph"/>
        <w:tabs>
          <w:tab w:val="left" w:pos="0"/>
          <w:tab w:val="left" w:pos="426"/>
        </w:tabs>
        <w:spacing w:after="0" w:line="360" w:lineRule="auto"/>
        <w:ind w:left="0"/>
        <w:jc w:val="both"/>
        <w:rPr>
          <w:rFonts w:asciiTheme="minorHAnsi" w:hAnsiTheme="minorHAnsi"/>
        </w:rPr>
      </w:pPr>
      <w:r w:rsidRPr="007F1E65">
        <w:rPr>
          <w:rFonts w:asciiTheme="minorHAnsi" w:hAnsiTheme="minorHAnsi"/>
        </w:rPr>
        <w:tab/>
      </w:r>
    </w:p>
    <w:tbl>
      <w:tblPr>
        <w:tblStyle w:val="MediumShading2"/>
        <w:tblpPr w:leftFromText="180" w:rightFromText="180" w:vertAnchor="text" w:horzAnchor="margin" w:tblpXSpec="center" w:tblpY="-25"/>
        <w:tblW w:w="9924" w:type="dxa"/>
        <w:tblLook w:val="04A0"/>
      </w:tblPr>
      <w:tblGrid>
        <w:gridCol w:w="1276"/>
        <w:gridCol w:w="1081"/>
        <w:gridCol w:w="1081"/>
        <w:gridCol w:w="1081"/>
        <w:gridCol w:w="1081"/>
        <w:gridCol w:w="1081"/>
        <w:gridCol w:w="1081"/>
        <w:gridCol w:w="1081"/>
        <w:gridCol w:w="1081"/>
      </w:tblGrid>
      <w:tr w:rsidR="00A25947" w:rsidRPr="00525B11" w:rsidTr="00E42799">
        <w:trPr>
          <w:cnfStyle w:val="100000000000"/>
        </w:trPr>
        <w:tc>
          <w:tcPr>
            <w:cnfStyle w:val="001000000100"/>
            <w:tcW w:w="1276" w:type="dxa"/>
            <w:vAlign w:val="center"/>
          </w:tcPr>
          <w:p w:rsidR="00E42799" w:rsidRPr="0021428F" w:rsidRDefault="00E42799" w:rsidP="00E42799">
            <w:pPr>
              <w:tabs>
                <w:tab w:val="left" w:pos="3345"/>
              </w:tabs>
              <w:jc w:val="center"/>
              <w:rPr>
                <w:sz w:val="20"/>
                <w:szCs w:val="20"/>
              </w:rPr>
            </w:pPr>
          </w:p>
          <w:p w:rsidR="00A25947" w:rsidRPr="00E42799" w:rsidRDefault="00A25947" w:rsidP="00E42799">
            <w:pPr>
              <w:tabs>
                <w:tab w:val="left" w:pos="3345"/>
              </w:tabs>
              <w:jc w:val="center"/>
              <w:rPr>
                <w:sz w:val="20"/>
                <w:szCs w:val="20"/>
                <w:lang w:val="en-US"/>
              </w:rPr>
            </w:pPr>
            <w:r w:rsidRPr="00E42799">
              <w:rPr>
                <w:sz w:val="20"/>
                <w:szCs w:val="20"/>
                <w:lang w:val="en-US"/>
              </w:rPr>
              <w:t>ASDIV</w:t>
            </w:r>
          </w:p>
          <w:p w:rsidR="00E42799" w:rsidRPr="00E42799" w:rsidRDefault="00E42799" w:rsidP="00E42799">
            <w:pPr>
              <w:tabs>
                <w:tab w:val="left" w:pos="3345"/>
              </w:tabs>
              <w:jc w:val="center"/>
              <w:rPr>
                <w:sz w:val="20"/>
                <w:szCs w:val="20"/>
                <w:lang w:val="en-US"/>
              </w:rPr>
            </w:pP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1</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2</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3</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4</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5</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6</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7</w:t>
            </w:r>
          </w:p>
        </w:tc>
        <w:tc>
          <w:tcPr>
            <w:tcW w:w="1081" w:type="dxa"/>
            <w:vAlign w:val="center"/>
          </w:tcPr>
          <w:p w:rsidR="00A25947" w:rsidRPr="00E42799" w:rsidRDefault="00E31456" w:rsidP="00E42799">
            <w:pPr>
              <w:tabs>
                <w:tab w:val="left" w:pos="3345"/>
              </w:tabs>
              <w:jc w:val="center"/>
              <w:cnfStyle w:val="100000000000"/>
              <w:rPr>
                <w:sz w:val="20"/>
                <w:szCs w:val="20"/>
                <w:lang w:val="en-US"/>
              </w:rPr>
            </w:pPr>
            <w:r>
              <w:rPr>
                <w:sz w:val="20"/>
                <w:szCs w:val="20"/>
              </w:rPr>
              <w:t>Εκτίμηση</w:t>
            </w:r>
            <w:r w:rsidRPr="00E42799">
              <w:rPr>
                <w:sz w:val="20"/>
                <w:szCs w:val="20"/>
                <w:lang w:val="en-US"/>
              </w:rPr>
              <w:t xml:space="preserve"> </w:t>
            </w:r>
            <w:r w:rsidR="00A25947" w:rsidRPr="00E42799">
              <w:rPr>
                <w:sz w:val="20"/>
                <w:szCs w:val="20"/>
                <w:lang w:val="en-US"/>
              </w:rPr>
              <w:t xml:space="preserve"> 8</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LNTASSETS</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957)</w:t>
            </w:r>
            <w:r w:rsidR="005A68ED">
              <w:rPr>
                <w:rStyle w:val="FootnoteReference"/>
                <w:sz w:val="20"/>
                <w:szCs w:val="20"/>
                <w:lang w:val="en-US"/>
              </w:rPr>
              <w:footnoteReference w:id="4"/>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882)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038</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0,039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036)</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751)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643)</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812)</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COST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008</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120)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057)</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062)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152)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375)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939)</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LIQUID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174)</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160)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085)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160)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017)</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003)</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EQAS</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003</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210)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600)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930)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003</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181)</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0,000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844)</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862)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650)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389)</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ROAFT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949)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889)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885)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508)</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-0,001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886)</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004</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719)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116)</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010</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417)</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LNBM</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073</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065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372)</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CEODUAL</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051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321)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040)</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TRED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007</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226)</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TRNED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822)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546)</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YQBED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380)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551)</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YQBNED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447)</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135)</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AED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306)</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003</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311)</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ANED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004</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226)</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EDUED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0,008</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591)</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607)</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EDUNED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-0,030</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104)</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858)</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MALED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104)</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143)</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MALNED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078)</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141)</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NATED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104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339)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029</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742)</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NATNED</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561)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647)</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NEDBOARD</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105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210)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175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237)</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AUS</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067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305)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026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644)</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-0,085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160)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BEL</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272)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061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341)</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-0,082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SWI</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423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304</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022)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-0,415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CYP</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120)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050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278)</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-0,086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047)</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CZE</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127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0,136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GER</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206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-0,249</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DEN</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682)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520</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462)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-0,002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982)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SPA</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203</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-0,249</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lastRenderedPageBreak/>
              <w:t>FIN</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131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137)</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024)</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0,132</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FRA</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244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054)</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080)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-0,275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UK</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211</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232)</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283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086)</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0,253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GRE</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086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379)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432)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-0,102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283)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HUN</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173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0,127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IRE</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ICE</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078</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224)</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049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405)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-0,067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203)</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ITA</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217</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001)</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185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007)</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-0,236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NET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NOR</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344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286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-0,322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POL</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026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713)</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805)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-0,009</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880)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POR</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176</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156)</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207)</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-0,184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110)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ROM</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283</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234</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-0,275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RUS</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060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520)</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011</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915)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-0,459</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626)</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SWE</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115</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135)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096</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223)</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-0,117</w:t>
            </w:r>
          </w:p>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139)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OBS</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687</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572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569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545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572</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571</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449</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428</w:t>
            </w:r>
          </w:p>
        </w:tc>
      </w:tr>
      <w:tr w:rsidR="00A25947" w:rsidRPr="00525B11" w:rsidTr="00E42799">
        <w:trPr>
          <w:cnfStyle w:val="000000100000"/>
        </w:trPr>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R-SQ</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053</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008</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359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348</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359</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010</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015</w:t>
            </w:r>
          </w:p>
        </w:tc>
        <w:tc>
          <w:tcPr>
            <w:tcW w:w="1081" w:type="dxa"/>
          </w:tcPr>
          <w:p w:rsidR="00A25947" w:rsidRPr="00A25947" w:rsidRDefault="00A25947" w:rsidP="00E42799">
            <w:pPr>
              <w:tabs>
                <w:tab w:val="left" w:pos="3345"/>
              </w:tabs>
              <w:jc w:val="center"/>
              <w:cnfStyle w:val="0000001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091</w:t>
            </w:r>
          </w:p>
        </w:tc>
      </w:tr>
      <w:tr w:rsidR="00A25947" w:rsidRPr="00525B11" w:rsidTr="00E42799">
        <w:tc>
          <w:tcPr>
            <w:cnfStyle w:val="001000000000"/>
            <w:tcW w:w="1276" w:type="dxa"/>
            <w:vAlign w:val="center"/>
          </w:tcPr>
          <w:p w:rsidR="00A25947" w:rsidRPr="00E42799" w:rsidRDefault="00A25947" w:rsidP="00E42799">
            <w:pPr>
              <w:tabs>
                <w:tab w:val="left" w:pos="3345"/>
              </w:tabs>
              <w:jc w:val="center"/>
              <w:rPr>
                <w:sz w:val="20"/>
                <w:szCs w:val="20"/>
                <w:lang w:val="en-US"/>
              </w:rPr>
            </w:pPr>
            <w:r w:rsidRPr="00E42799">
              <w:rPr>
                <w:sz w:val="20"/>
                <w:szCs w:val="20"/>
                <w:lang w:val="en-US"/>
              </w:rPr>
              <w:t>CONS</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400</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463)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754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198)</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144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653)</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192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584)</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102</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746)</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1</w:t>
            </w:r>
            <w:r w:rsidR="00CB6BEB">
              <w:rPr>
                <w:sz w:val="20"/>
                <w:szCs w:val="20"/>
                <w:lang w:val="en-US"/>
              </w:rPr>
              <w:t>,</w:t>
            </w:r>
            <w:r w:rsidRPr="00A25947">
              <w:rPr>
                <w:sz w:val="20"/>
                <w:szCs w:val="20"/>
                <w:lang w:val="en-US"/>
              </w:rPr>
              <w:t>184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034)</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355</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585)</w:t>
            </w:r>
          </w:p>
        </w:tc>
        <w:tc>
          <w:tcPr>
            <w:tcW w:w="1081" w:type="dxa"/>
          </w:tcPr>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1</w:t>
            </w:r>
            <w:r w:rsidR="00CB6BEB">
              <w:rPr>
                <w:sz w:val="20"/>
                <w:szCs w:val="20"/>
                <w:lang w:val="en-US"/>
              </w:rPr>
              <w:t>,</w:t>
            </w:r>
            <w:r w:rsidRPr="00A25947">
              <w:rPr>
                <w:sz w:val="20"/>
                <w:szCs w:val="20"/>
                <w:lang w:val="en-US"/>
              </w:rPr>
              <w:t>244</w:t>
            </w:r>
          </w:p>
          <w:p w:rsidR="00A25947" w:rsidRPr="00A25947" w:rsidRDefault="00A25947" w:rsidP="00E42799">
            <w:pPr>
              <w:tabs>
                <w:tab w:val="left" w:pos="3345"/>
              </w:tabs>
              <w:jc w:val="center"/>
              <w:cnfStyle w:val="000000000000"/>
              <w:rPr>
                <w:sz w:val="20"/>
                <w:szCs w:val="20"/>
                <w:lang w:val="en-US"/>
              </w:rPr>
            </w:pPr>
            <w:r w:rsidRPr="00A25947">
              <w:rPr>
                <w:sz w:val="20"/>
                <w:szCs w:val="20"/>
                <w:lang w:val="en-US"/>
              </w:rPr>
              <w:t>(0</w:t>
            </w:r>
            <w:r w:rsidR="00CB6BEB">
              <w:rPr>
                <w:sz w:val="20"/>
                <w:szCs w:val="20"/>
                <w:lang w:val="en-US"/>
              </w:rPr>
              <w:t>,</w:t>
            </w:r>
            <w:r w:rsidRPr="00A25947">
              <w:rPr>
                <w:sz w:val="20"/>
                <w:szCs w:val="20"/>
                <w:lang w:val="en-US"/>
              </w:rPr>
              <w:t>077)</w:t>
            </w:r>
          </w:p>
        </w:tc>
      </w:tr>
    </w:tbl>
    <w:p w:rsidR="00E42799" w:rsidRDefault="00E42799" w:rsidP="002C652F">
      <w:pPr>
        <w:pStyle w:val="ListParagraph"/>
        <w:tabs>
          <w:tab w:val="left" w:pos="0"/>
        </w:tabs>
        <w:spacing w:after="0" w:line="360" w:lineRule="auto"/>
        <w:ind w:left="0"/>
        <w:jc w:val="center"/>
        <w:rPr>
          <w:lang w:val="en-US"/>
        </w:rPr>
      </w:pPr>
    </w:p>
    <w:p w:rsidR="00202A2A" w:rsidRPr="00202A2A" w:rsidRDefault="00202A2A" w:rsidP="002C652F">
      <w:pPr>
        <w:pStyle w:val="ListParagraph"/>
        <w:tabs>
          <w:tab w:val="left" w:pos="0"/>
        </w:tabs>
        <w:spacing w:after="0" w:line="360" w:lineRule="auto"/>
        <w:ind w:left="0"/>
        <w:jc w:val="center"/>
        <w:rPr>
          <w:rFonts w:asciiTheme="minorHAnsi" w:hAnsiTheme="minorHAnsi"/>
          <w:b/>
        </w:rPr>
      </w:pPr>
      <w:r w:rsidRPr="002002BE">
        <w:rPr>
          <w:rFonts w:asciiTheme="minorHAnsi" w:hAnsiTheme="minorHAnsi"/>
          <w:b/>
        </w:rPr>
        <w:t>Πίνακας</w:t>
      </w:r>
      <w:r>
        <w:rPr>
          <w:rFonts w:asciiTheme="minorHAnsi" w:hAnsiTheme="minorHAnsi"/>
          <w:b/>
        </w:rPr>
        <w:t xml:space="preserve"> </w:t>
      </w:r>
      <w:r w:rsidRPr="002C5E93">
        <w:rPr>
          <w:rFonts w:asciiTheme="minorHAnsi" w:hAnsiTheme="minorHAnsi"/>
          <w:b/>
        </w:rPr>
        <w:t>7</w:t>
      </w:r>
      <w:r w:rsidRPr="002002BE">
        <w:rPr>
          <w:rFonts w:asciiTheme="minorHAnsi" w:hAnsiTheme="minorHAnsi"/>
          <w:b/>
        </w:rPr>
        <w:t xml:space="preserve">. </w:t>
      </w:r>
      <w:r>
        <w:rPr>
          <w:rFonts w:asciiTheme="minorHAnsi" w:hAnsiTheme="minorHAnsi"/>
          <w:b/>
        </w:rPr>
        <w:t>Αποτελέσματα παλινδρόμησης με εξαρτημένη μεταβλητή τη διαφοροποίηση ενεργητικού (</w:t>
      </w:r>
      <w:r>
        <w:rPr>
          <w:rFonts w:asciiTheme="minorHAnsi" w:hAnsiTheme="minorHAnsi"/>
          <w:b/>
          <w:lang w:val="en-US"/>
        </w:rPr>
        <w:t>ASDIV</w:t>
      </w:r>
      <w:r>
        <w:rPr>
          <w:rFonts w:asciiTheme="minorHAnsi" w:hAnsiTheme="minorHAnsi"/>
          <w:b/>
        </w:rPr>
        <w:t>)</w:t>
      </w:r>
    </w:p>
    <w:p w:rsidR="00C62E92" w:rsidRDefault="00C62E92" w:rsidP="00623BF3">
      <w:pPr>
        <w:jc w:val="center"/>
      </w:pPr>
    </w:p>
    <w:p w:rsidR="00EB428F" w:rsidRDefault="00EB428F" w:rsidP="00623BF3">
      <w:pPr>
        <w:jc w:val="center"/>
      </w:pPr>
    </w:p>
    <w:p w:rsidR="00EB428F" w:rsidRDefault="00EB428F" w:rsidP="00623BF3">
      <w:pPr>
        <w:jc w:val="center"/>
      </w:pPr>
    </w:p>
    <w:p w:rsidR="00EB428F" w:rsidRDefault="00EB428F" w:rsidP="00623BF3">
      <w:pPr>
        <w:jc w:val="center"/>
      </w:pPr>
    </w:p>
    <w:p w:rsidR="00EB428F" w:rsidRDefault="00EB428F" w:rsidP="00623BF3">
      <w:pPr>
        <w:jc w:val="center"/>
      </w:pPr>
    </w:p>
    <w:p w:rsidR="00EB428F" w:rsidRPr="0021428F" w:rsidRDefault="00EB428F" w:rsidP="00623BF3">
      <w:pPr>
        <w:jc w:val="center"/>
      </w:pPr>
    </w:p>
    <w:p w:rsidR="00E42799" w:rsidRPr="0021428F" w:rsidRDefault="00E42799" w:rsidP="00623BF3">
      <w:pPr>
        <w:jc w:val="center"/>
      </w:pPr>
    </w:p>
    <w:p w:rsidR="00E42799" w:rsidRPr="0021428F" w:rsidRDefault="00E42799" w:rsidP="00623BF3">
      <w:pPr>
        <w:jc w:val="center"/>
      </w:pPr>
    </w:p>
    <w:p w:rsidR="00264CA4" w:rsidRDefault="00264CA4" w:rsidP="006E5A61">
      <w:pPr>
        <w:pStyle w:val="Heading1"/>
        <w:rPr>
          <w:rFonts w:ascii="Calibri" w:eastAsia="Calibri" w:hAnsi="Calibri" w:cs="Times New Roman"/>
          <w:b w:val="0"/>
          <w:bCs w:val="0"/>
          <w:color w:val="auto"/>
          <w:sz w:val="22"/>
          <w:szCs w:val="22"/>
        </w:rPr>
      </w:pPr>
      <w:bookmarkStart w:id="25" w:name="_Toc414128326"/>
      <w:bookmarkStart w:id="26" w:name="_Toc414128628"/>
    </w:p>
    <w:p w:rsidR="0023240C" w:rsidRPr="0023240C" w:rsidRDefault="0023240C" w:rsidP="0023240C"/>
    <w:p w:rsidR="00EB428F" w:rsidRPr="003F0B7F" w:rsidRDefault="002A13EF" w:rsidP="006E5A61">
      <w:pPr>
        <w:pStyle w:val="Heading1"/>
        <w:rPr>
          <w:color w:val="auto"/>
        </w:rPr>
      </w:pPr>
      <w:r w:rsidRPr="003F0B7F">
        <w:rPr>
          <w:color w:val="auto"/>
        </w:rPr>
        <w:lastRenderedPageBreak/>
        <w:t>ΚΕΦΑΛΑΙΟ 4</w:t>
      </w:r>
      <w:r w:rsidRPr="003F0B7F">
        <w:rPr>
          <w:color w:val="auto"/>
          <w:vertAlign w:val="superscript"/>
        </w:rPr>
        <w:t>Ο</w:t>
      </w:r>
      <w:r w:rsidRPr="003F0B7F">
        <w:rPr>
          <w:color w:val="auto"/>
        </w:rPr>
        <w:t xml:space="preserve"> – </w:t>
      </w:r>
      <w:r w:rsidR="00CE0F08" w:rsidRPr="003F0B7F">
        <w:rPr>
          <w:color w:val="auto"/>
        </w:rPr>
        <w:t>ΣΥΜΠΕΡΑΣΜΑΤΑ</w:t>
      </w:r>
      <w:r w:rsidRPr="003F0B7F">
        <w:rPr>
          <w:color w:val="auto"/>
        </w:rPr>
        <w:t xml:space="preserve"> ΚΑΙ ΠΡΟΕΚΤΑΣΕΙΣ</w:t>
      </w:r>
      <w:bookmarkEnd w:id="25"/>
      <w:bookmarkEnd w:id="26"/>
    </w:p>
    <w:p w:rsidR="00CE0F08" w:rsidRPr="00A01210" w:rsidRDefault="00926377" w:rsidP="00926377">
      <w:pPr>
        <w:pStyle w:val="ListParagraph"/>
        <w:tabs>
          <w:tab w:val="left" w:pos="0"/>
          <w:tab w:val="left" w:pos="426"/>
        </w:tabs>
        <w:spacing w:after="0" w:line="360" w:lineRule="auto"/>
        <w:ind w:left="0"/>
        <w:jc w:val="both"/>
        <w:rPr>
          <w:rFonts w:asciiTheme="minorHAnsi" w:hAnsiTheme="minorHAnsi"/>
        </w:rPr>
      </w:pPr>
      <w:r w:rsidRPr="00A01210">
        <w:rPr>
          <w:rFonts w:asciiTheme="minorHAnsi" w:hAnsiTheme="minorHAnsi"/>
        </w:rPr>
        <w:tab/>
      </w:r>
    </w:p>
    <w:p w:rsidR="006F334F" w:rsidRDefault="00926377" w:rsidP="00926377">
      <w:pPr>
        <w:pStyle w:val="ListParagraph"/>
        <w:tabs>
          <w:tab w:val="left" w:pos="0"/>
          <w:tab w:val="left" w:pos="426"/>
        </w:tabs>
        <w:spacing w:after="0" w:line="360" w:lineRule="auto"/>
        <w:ind w:left="0"/>
        <w:jc w:val="both"/>
        <w:rPr>
          <w:rFonts w:asciiTheme="minorHAnsi" w:hAnsiTheme="minorHAnsi"/>
        </w:rPr>
      </w:pPr>
      <w:r w:rsidRPr="00A01210">
        <w:rPr>
          <w:rFonts w:asciiTheme="minorHAnsi" w:hAnsiTheme="minorHAnsi"/>
        </w:rPr>
        <w:tab/>
      </w:r>
      <w:r w:rsidR="006547EB">
        <w:rPr>
          <w:rFonts w:asciiTheme="minorHAnsi" w:hAnsiTheme="minorHAnsi"/>
        </w:rPr>
        <w:t>Ο στόχος της παρούσας εργασίας</w:t>
      </w:r>
      <w:r>
        <w:rPr>
          <w:rFonts w:asciiTheme="minorHAnsi" w:hAnsiTheme="minorHAnsi"/>
        </w:rPr>
        <w:t xml:space="preserve"> </w:t>
      </w:r>
      <w:r w:rsidR="008B7304">
        <w:rPr>
          <w:rFonts w:asciiTheme="minorHAnsi" w:hAnsiTheme="minorHAnsi"/>
        </w:rPr>
        <w:t>ήταν να καθοριστεί</w:t>
      </w:r>
      <w:r w:rsidR="006547EB">
        <w:rPr>
          <w:rFonts w:asciiTheme="minorHAnsi" w:hAnsiTheme="minorHAnsi"/>
        </w:rPr>
        <w:t xml:space="preserve"> και να αναλυθεί </w:t>
      </w:r>
      <w:r>
        <w:rPr>
          <w:rFonts w:asciiTheme="minorHAnsi" w:hAnsiTheme="minorHAnsi"/>
        </w:rPr>
        <w:t xml:space="preserve">η σχέση της εταιρικής διακυβέρνησης και της διαφοροποίησης </w:t>
      </w:r>
      <w:r w:rsidR="00E151B3">
        <w:rPr>
          <w:rFonts w:asciiTheme="minorHAnsi" w:hAnsiTheme="minorHAnsi"/>
        </w:rPr>
        <w:t xml:space="preserve">107 ευρωπαϊκών τραπεζών από 23 χώρες της Ευρώπης. </w:t>
      </w:r>
      <w:r w:rsidR="00FD5E99">
        <w:rPr>
          <w:rFonts w:asciiTheme="minorHAnsi" w:hAnsiTheme="minorHAnsi"/>
        </w:rPr>
        <w:t xml:space="preserve">Εξετάστηκαν </w:t>
      </w:r>
      <w:r w:rsidR="006547EB">
        <w:rPr>
          <w:rFonts w:asciiTheme="minorHAnsi" w:hAnsiTheme="minorHAnsi"/>
        </w:rPr>
        <w:t xml:space="preserve">λοιπόν </w:t>
      </w:r>
      <w:r w:rsidR="00FD5E99">
        <w:rPr>
          <w:rFonts w:asciiTheme="minorHAnsi" w:hAnsiTheme="minorHAnsi"/>
        </w:rPr>
        <w:t xml:space="preserve">διεξοδικά </w:t>
      </w:r>
      <w:r w:rsidR="008E2616">
        <w:rPr>
          <w:rFonts w:asciiTheme="minorHAnsi" w:hAnsiTheme="minorHAnsi"/>
        </w:rPr>
        <w:t>όλες οι</w:t>
      </w:r>
      <w:r w:rsidR="00FD5E99">
        <w:rPr>
          <w:rFonts w:asciiTheme="minorHAnsi" w:hAnsiTheme="minorHAnsi"/>
        </w:rPr>
        <w:t xml:space="preserve"> </w:t>
      </w:r>
      <w:r w:rsidR="008E2616">
        <w:rPr>
          <w:rFonts w:asciiTheme="minorHAnsi" w:hAnsiTheme="minorHAnsi"/>
        </w:rPr>
        <w:t xml:space="preserve">χρηματοοικονομικές μεταβλητές και </w:t>
      </w:r>
      <w:r w:rsidR="00FD5E99">
        <w:rPr>
          <w:rFonts w:asciiTheme="minorHAnsi" w:hAnsiTheme="minorHAnsi"/>
        </w:rPr>
        <w:t xml:space="preserve">μεταβλητές εταιρικής διακυβέρνησης </w:t>
      </w:r>
      <w:r w:rsidR="001C37AF">
        <w:rPr>
          <w:rFonts w:asciiTheme="minorHAnsi" w:hAnsiTheme="minorHAnsi"/>
        </w:rPr>
        <w:t>με στόχο</w:t>
      </w:r>
      <w:r w:rsidR="008E2616">
        <w:rPr>
          <w:rFonts w:asciiTheme="minorHAnsi" w:hAnsiTheme="minorHAnsi"/>
        </w:rPr>
        <w:t xml:space="preserve"> να βρεθεί ο βαθμός</w:t>
      </w:r>
      <w:r w:rsidR="00FD5E99">
        <w:rPr>
          <w:rFonts w:asciiTheme="minorHAnsi" w:hAnsiTheme="minorHAnsi"/>
        </w:rPr>
        <w:t xml:space="preserve"> που επηρεάζουν τη διαφοροποίηση του ενεργητικού και των εσόδων των χρηματοπιστωτικών οργανισμ</w:t>
      </w:r>
      <w:r w:rsidR="00D742F6">
        <w:rPr>
          <w:rFonts w:asciiTheme="minorHAnsi" w:hAnsiTheme="minorHAnsi"/>
        </w:rPr>
        <w:t>ών.</w:t>
      </w:r>
    </w:p>
    <w:p w:rsidR="00CB4BB6" w:rsidRPr="001F315B" w:rsidRDefault="00D47315" w:rsidP="00926377">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t xml:space="preserve">Στο δεύτερο μέρος της εργασίας παρουσιάστηκε </w:t>
      </w:r>
      <w:r w:rsidR="00A221CF">
        <w:rPr>
          <w:rFonts w:asciiTheme="minorHAnsi" w:hAnsiTheme="minorHAnsi"/>
        </w:rPr>
        <w:t xml:space="preserve">η μεθοδολογία και οι μεταβλητές που </w:t>
      </w:r>
      <w:r w:rsidR="00122941">
        <w:rPr>
          <w:rFonts w:asciiTheme="minorHAnsi" w:hAnsiTheme="minorHAnsi"/>
        </w:rPr>
        <w:t>κρίθηκαν</w:t>
      </w:r>
      <w:r w:rsidR="00A221CF">
        <w:rPr>
          <w:rFonts w:asciiTheme="minorHAnsi" w:hAnsiTheme="minorHAnsi"/>
        </w:rPr>
        <w:t xml:space="preserve"> </w:t>
      </w:r>
      <w:r w:rsidR="00122941">
        <w:rPr>
          <w:rFonts w:asciiTheme="minorHAnsi" w:hAnsiTheme="minorHAnsi"/>
        </w:rPr>
        <w:t>απαραίτητες</w:t>
      </w:r>
      <w:r w:rsidR="00374F89">
        <w:rPr>
          <w:rFonts w:asciiTheme="minorHAnsi" w:hAnsiTheme="minorHAnsi"/>
        </w:rPr>
        <w:t xml:space="preserve"> </w:t>
      </w:r>
      <w:r w:rsidR="00A221CF">
        <w:rPr>
          <w:rFonts w:asciiTheme="minorHAnsi" w:hAnsiTheme="minorHAnsi"/>
        </w:rPr>
        <w:t xml:space="preserve">για την έρευνα και την εξαγωγή αποτελεσμάτων. </w:t>
      </w:r>
      <w:r w:rsidR="00B0641C">
        <w:rPr>
          <w:rFonts w:asciiTheme="minorHAnsi" w:hAnsiTheme="minorHAnsi"/>
        </w:rPr>
        <w:t xml:space="preserve">Με τη βοήθεια του </w:t>
      </w:r>
      <w:r w:rsidR="001F315B">
        <w:rPr>
          <w:rFonts w:asciiTheme="minorHAnsi" w:hAnsiTheme="minorHAnsi"/>
        </w:rPr>
        <w:t>οικονομετρικού</w:t>
      </w:r>
      <w:r w:rsidR="00B0641C">
        <w:rPr>
          <w:rFonts w:asciiTheme="minorHAnsi" w:hAnsiTheme="minorHAnsi"/>
        </w:rPr>
        <w:t xml:space="preserve"> προγράμματος </w:t>
      </w:r>
      <w:r w:rsidR="001F315B">
        <w:rPr>
          <w:rFonts w:asciiTheme="minorHAnsi" w:hAnsiTheme="minorHAnsi"/>
          <w:lang w:val="en-US"/>
        </w:rPr>
        <w:t>S</w:t>
      </w:r>
      <w:r w:rsidR="00B0641C">
        <w:rPr>
          <w:rFonts w:asciiTheme="minorHAnsi" w:hAnsiTheme="minorHAnsi"/>
          <w:lang w:val="en-US"/>
        </w:rPr>
        <w:t>tata</w:t>
      </w:r>
      <w:r w:rsidR="00B0641C" w:rsidRPr="00B0641C">
        <w:rPr>
          <w:rFonts w:asciiTheme="minorHAnsi" w:hAnsiTheme="minorHAnsi"/>
        </w:rPr>
        <w:t xml:space="preserve"> </w:t>
      </w:r>
      <w:r w:rsidR="00B0641C">
        <w:rPr>
          <w:rFonts w:asciiTheme="minorHAnsi" w:hAnsiTheme="minorHAnsi"/>
        </w:rPr>
        <w:t>επεξεργάστηκαν τα δεδομένα</w:t>
      </w:r>
      <w:r w:rsidR="007D21DC" w:rsidRPr="007D21DC">
        <w:rPr>
          <w:rFonts w:asciiTheme="minorHAnsi" w:hAnsiTheme="minorHAnsi"/>
        </w:rPr>
        <w:t>,</w:t>
      </w:r>
      <w:r w:rsidR="00B0641C">
        <w:rPr>
          <w:rFonts w:asciiTheme="minorHAnsi" w:hAnsiTheme="minorHAnsi"/>
        </w:rPr>
        <w:t xml:space="preserve"> λαμβάνοντας υπόψη τόσο τα μοντέλα </w:t>
      </w:r>
      <w:r w:rsidR="00B0641C">
        <w:rPr>
          <w:rFonts w:asciiTheme="minorHAnsi" w:hAnsiTheme="minorHAnsi"/>
          <w:lang w:val="en-US"/>
        </w:rPr>
        <w:t>RE</w:t>
      </w:r>
      <w:r w:rsidR="00B0641C" w:rsidRPr="00B0641C">
        <w:rPr>
          <w:rFonts w:asciiTheme="minorHAnsi" w:hAnsiTheme="minorHAnsi"/>
        </w:rPr>
        <w:t xml:space="preserve"> (</w:t>
      </w:r>
      <w:r w:rsidR="00B0641C">
        <w:rPr>
          <w:rFonts w:asciiTheme="minorHAnsi" w:hAnsiTheme="minorHAnsi"/>
          <w:lang w:val="en-US"/>
        </w:rPr>
        <w:t>random</w:t>
      </w:r>
      <w:r w:rsidR="00B0641C" w:rsidRPr="00B0641C">
        <w:rPr>
          <w:rFonts w:asciiTheme="minorHAnsi" w:hAnsiTheme="minorHAnsi"/>
        </w:rPr>
        <w:t xml:space="preserve"> </w:t>
      </w:r>
      <w:r w:rsidR="00B0641C">
        <w:rPr>
          <w:rFonts w:asciiTheme="minorHAnsi" w:hAnsiTheme="minorHAnsi"/>
          <w:lang w:val="en-US"/>
        </w:rPr>
        <w:t>effects</w:t>
      </w:r>
      <w:r w:rsidR="00B0641C" w:rsidRPr="00B0641C">
        <w:rPr>
          <w:rFonts w:asciiTheme="minorHAnsi" w:hAnsiTheme="minorHAnsi"/>
        </w:rPr>
        <w:t xml:space="preserve"> </w:t>
      </w:r>
      <w:r w:rsidR="00B0641C">
        <w:rPr>
          <w:rFonts w:asciiTheme="minorHAnsi" w:hAnsiTheme="minorHAnsi"/>
          <w:lang w:val="en-US"/>
        </w:rPr>
        <w:t>models</w:t>
      </w:r>
      <w:r w:rsidR="00B0641C" w:rsidRPr="00B0641C">
        <w:rPr>
          <w:rFonts w:asciiTheme="minorHAnsi" w:hAnsiTheme="minorHAnsi"/>
        </w:rPr>
        <w:t>)</w:t>
      </w:r>
      <w:r w:rsidR="00374F89">
        <w:rPr>
          <w:rFonts w:asciiTheme="minorHAnsi" w:hAnsiTheme="minorHAnsi"/>
        </w:rPr>
        <w:t>,</w:t>
      </w:r>
      <w:r w:rsidR="00B0641C" w:rsidRPr="00B0641C">
        <w:rPr>
          <w:rFonts w:asciiTheme="minorHAnsi" w:hAnsiTheme="minorHAnsi"/>
        </w:rPr>
        <w:t xml:space="preserve"> </w:t>
      </w:r>
      <w:r w:rsidR="00B0641C">
        <w:rPr>
          <w:rFonts w:asciiTheme="minorHAnsi" w:hAnsiTheme="minorHAnsi"/>
        </w:rPr>
        <w:t xml:space="preserve">όσο και τα </w:t>
      </w:r>
      <w:r w:rsidR="00B0641C">
        <w:rPr>
          <w:rFonts w:asciiTheme="minorHAnsi" w:hAnsiTheme="minorHAnsi"/>
          <w:lang w:val="en-US"/>
        </w:rPr>
        <w:t>FE</w:t>
      </w:r>
      <w:r w:rsidR="00B0641C" w:rsidRPr="00B0641C">
        <w:rPr>
          <w:rFonts w:asciiTheme="minorHAnsi" w:hAnsiTheme="minorHAnsi"/>
        </w:rPr>
        <w:t xml:space="preserve"> (</w:t>
      </w:r>
      <w:r w:rsidR="00B0641C">
        <w:rPr>
          <w:rFonts w:asciiTheme="minorHAnsi" w:hAnsiTheme="minorHAnsi"/>
          <w:lang w:val="en-US"/>
        </w:rPr>
        <w:t>fixed</w:t>
      </w:r>
      <w:r w:rsidR="00B0641C" w:rsidRPr="00B0641C">
        <w:rPr>
          <w:rFonts w:asciiTheme="minorHAnsi" w:hAnsiTheme="minorHAnsi"/>
        </w:rPr>
        <w:t xml:space="preserve"> </w:t>
      </w:r>
      <w:r w:rsidR="00B0641C">
        <w:rPr>
          <w:rFonts w:asciiTheme="minorHAnsi" w:hAnsiTheme="minorHAnsi"/>
          <w:lang w:val="en-US"/>
        </w:rPr>
        <w:t>effects</w:t>
      </w:r>
      <w:r w:rsidR="00B0641C" w:rsidRPr="00B0641C">
        <w:rPr>
          <w:rFonts w:asciiTheme="minorHAnsi" w:hAnsiTheme="minorHAnsi"/>
        </w:rPr>
        <w:t xml:space="preserve"> </w:t>
      </w:r>
      <w:r w:rsidR="00B0641C">
        <w:rPr>
          <w:rFonts w:asciiTheme="minorHAnsi" w:hAnsiTheme="minorHAnsi"/>
          <w:lang w:val="en-US"/>
        </w:rPr>
        <w:t>models</w:t>
      </w:r>
      <w:r w:rsidR="00B0641C" w:rsidRPr="00B0641C">
        <w:rPr>
          <w:rFonts w:asciiTheme="minorHAnsi" w:hAnsiTheme="minorHAnsi"/>
        </w:rPr>
        <w:t>)</w:t>
      </w:r>
      <w:r w:rsidR="001F315B" w:rsidRPr="001F315B">
        <w:rPr>
          <w:rFonts w:asciiTheme="minorHAnsi" w:hAnsiTheme="minorHAnsi"/>
        </w:rPr>
        <w:t xml:space="preserve">, </w:t>
      </w:r>
      <w:r w:rsidR="001F315B">
        <w:rPr>
          <w:rFonts w:asciiTheme="minorHAnsi" w:hAnsiTheme="minorHAnsi"/>
        </w:rPr>
        <w:t>κάνοντας κάποιες διορθώσεις στα τυπικά σφάλματα (</w:t>
      </w:r>
      <w:r w:rsidR="001F315B">
        <w:rPr>
          <w:rFonts w:asciiTheme="minorHAnsi" w:hAnsiTheme="minorHAnsi"/>
          <w:lang w:val="en-US"/>
        </w:rPr>
        <w:t>cluster</w:t>
      </w:r>
      <w:r w:rsidR="001F315B" w:rsidRPr="001F315B">
        <w:rPr>
          <w:rFonts w:asciiTheme="minorHAnsi" w:hAnsiTheme="minorHAnsi"/>
        </w:rPr>
        <w:t xml:space="preserve"> </w:t>
      </w:r>
      <w:r w:rsidR="001F315B">
        <w:rPr>
          <w:rFonts w:asciiTheme="minorHAnsi" w:hAnsiTheme="minorHAnsi"/>
          <w:lang w:val="en-US"/>
        </w:rPr>
        <w:t>robust</w:t>
      </w:r>
      <w:r w:rsidR="001F315B" w:rsidRPr="001F315B">
        <w:rPr>
          <w:rFonts w:asciiTheme="minorHAnsi" w:hAnsiTheme="minorHAnsi"/>
        </w:rPr>
        <w:t xml:space="preserve"> </w:t>
      </w:r>
      <w:r w:rsidR="001F315B">
        <w:rPr>
          <w:rFonts w:asciiTheme="minorHAnsi" w:hAnsiTheme="minorHAnsi"/>
          <w:lang w:val="en-US"/>
        </w:rPr>
        <w:t>estimates</w:t>
      </w:r>
      <w:r w:rsidR="001F315B" w:rsidRPr="001F315B">
        <w:rPr>
          <w:rFonts w:asciiTheme="minorHAnsi" w:hAnsiTheme="minorHAnsi"/>
        </w:rPr>
        <w:t>).</w:t>
      </w:r>
    </w:p>
    <w:p w:rsidR="006F360B" w:rsidRDefault="006F360B" w:rsidP="00926377">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t>Συμπερασματικά, αξιολογώντας τα αποτελέσματα που προέκυψαν από την ανάλυση της παρούσας εργασίας παρατηρήθηκε ότι η διαφοροποίηση των εσόδων των ευρωπαϊκών τραπεζών συγκεντρωτικά</w:t>
      </w:r>
      <w:r w:rsidR="00A01210" w:rsidRPr="00A01210">
        <w:rPr>
          <w:rFonts w:asciiTheme="minorHAnsi" w:hAnsiTheme="minorHAnsi"/>
        </w:rPr>
        <w:t>,</w:t>
      </w:r>
      <w:r w:rsidR="00CA1E17">
        <w:rPr>
          <w:rFonts w:asciiTheme="minorHAnsi" w:hAnsiTheme="minorHAnsi"/>
        </w:rPr>
        <w:t xml:space="preserve"> επηρεάζεται</w:t>
      </w:r>
      <w:r>
        <w:rPr>
          <w:rFonts w:asciiTheme="minorHAnsi" w:hAnsiTheme="minorHAnsi"/>
        </w:rPr>
        <w:t xml:space="preserve"> σημαντικά από τον αριθμό των μη εκτελεστικών μελών του συμβουλίου </w:t>
      </w:r>
      <w:r w:rsidR="00C065B9">
        <w:rPr>
          <w:rFonts w:asciiTheme="minorHAnsi" w:hAnsiTheme="minorHAnsi"/>
        </w:rPr>
        <w:t>και το διπλό ρόλο του προέδρου</w:t>
      </w:r>
      <w:r w:rsidR="00C065B9" w:rsidRPr="0095096B">
        <w:rPr>
          <w:rFonts w:asciiTheme="minorHAnsi" w:hAnsiTheme="minorHAnsi"/>
        </w:rPr>
        <w:t xml:space="preserve"> του διοικητικού συμβουλίου</w:t>
      </w:r>
      <w:r w:rsidR="00C065B9">
        <w:rPr>
          <w:rFonts w:asciiTheme="minorHAnsi" w:hAnsiTheme="minorHAnsi"/>
        </w:rPr>
        <w:t xml:space="preserve"> όταν </w:t>
      </w:r>
      <w:r w:rsidR="00C065B9" w:rsidRPr="0095096B">
        <w:rPr>
          <w:rFonts w:asciiTheme="minorHAnsi" w:hAnsiTheme="minorHAnsi"/>
        </w:rPr>
        <w:t xml:space="preserve"> εκτελεί καθήκοντα ανώτερου εκτελεστικού οργάνου</w:t>
      </w:r>
      <w:r w:rsidR="00A6134F">
        <w:rPr>
          <w:rFonts w:asciiTheme="minorHAnsi" w:hAnsiTheme="minorHAnsi"/>
        </w:rPr>
        <w:t xml:space="preserve">. Μικρότερη επίδραση </w:t>
      </w:r>
      <w:r w:rsidR="004E4564">
        <w:rPr>
          <w:rFonts w:asciiTheme="minorHAnsi" w:hAnsiTheme="minorHAnsi"/>
        </w:rPr>
        <w:t>επιφέρει το φύλο των μη εκτελεστικών στελεχών του συμβουλίου και η</w:t>
      </w:r>
      <w:r w:rsidR="0004732B">
        <w:rPr>
          <w:rFonts w:asciiTheme="minorHAnsi" w:hAnsiTheme="minorHAnsi"/>
        </w:rPr>
        <w:t xml:space="preserve"> ηλικία των εκτελεστικών μελών. Έπειτα </w:t>
      </w:r>
      <w:r w:rsidR="00A6134F">
        <w:rPr>
          <w:rFonts w:asciiTheme="minorHAnsi" w:hAnsiTheme="minorHAnsi"/>
        </w:rPr>
        <w:t>η</w:t>
      </w:r>
      <w:r w:rsidR="0004732B">
        <w:rPr>
          <w:rFonts w:asciiTheme="minorHAnsi" w:hAnsiTheme="minorHAnsi"/>
        </w:rPr>
        <w:t xml:space="preserve"> ανάλυση </w:t>
      </w:r>
      <w:r w:rsidR="00323A71">
        <w:rPr>
          <w:rFonts w:asciiTheme="minorHAnsi" w:hAnsiTheme="minorHAnsi"/>
        </w:rPr>
        <w:t>για τη διαφοροποίηση του ενεργητικο</w:t>
      </w:r>
      <w:r w:rsidR="00A6134F">
        <w:rPr>
          <w:rFonts w:asciiTheme="minorHAnsi" w:hAnsiTheme="minorHAnsi"/>
        </w:rPr>
        <w:t xml:space="preserve">ύ έδειξε ότι επηρεάζεται κυρίως από το διπλό ρόλο του </w:t>
      </w:r>
      <w:r w:rsidR="00A6134F" w:rsidRPr="00A6134F">
        <w:rPr>
          <w:rFonts w:asciiTheme="minorHAnsi" w:hAnsiTheme="minorHAnsi"/>
        </w:rPr>
        <w:t>προ</w:t>
      </w:r>
      <w:r w:rsidR="00A6134F">
        <w:rPr>
          <w:rFonts w:asciiTheme="minorHAnsi" w:hAnsiTheme="minorHAnsi"/>
        </w:rPr>
        <w:t xml:space="preserve">έδρου όταν εκτελεί καθήκοντα </w:t>
      </w:r>
      <w:r w:rsidR="00A6134F">
        <w:rPr>
          <w:rFonts w:asciiTheme="minorHAnsi" w:hAnsiTheme="minorHAnsi"/>
          <w:lang w:val="en-US"/>
        </w:rPr>
        <w:t>CEO</w:t>
      </w:r>
      <w:r w:rsidR="00A6134F">
        <w:rPr>
          <w:rFonts w:asciiTheme="minorHAnsi" w:hAnsiTheme="minorHAnsi"/>
        </w:rPr>
        <w:t xml:space="preserve">, το μέσο χρόνο παραμονής των </w:t>
      </w:r>
      <w:r w:rsidR="00A6134F">
        <w:rPr>
          <w:rFonts w:asciiTheme="minorHAnsi" w:hAnsiTheme="minorHAnsi"/>
          <w:lang w:val="en-US"/>
        </w:rPr>
        <w:t>EDs</w:t>
      </w:r>
      <w:r w:rsidR="00A6134F" w:rsidRPr="00A6134F">
        <w:rPr>
          <w:rFonts w:asciiTheme="minorHAnsi" w:hAnsiTheme="minorHAnsi"/>
        </w:rPr>
        <w:t xml:space="preserve"> </w:t>
      </w:r>
      <w:r w:rsidR="00A6134F">
        <w:rPr>
          <w:rFonts w:asciiTheme="minorHAnsi" w:hAnsiTheme="minorHAnsi"/>
        </w:rPr>
        <w:t xml:space="preserve">στο συμβούλιο, την ηλικία των </w:t>
      </w:r>
      <w:r w:rsidR="00A6134F">
        <w:rPr>
          <w:rFonts w:asciiTheme="minorHAnsi" w:hAnsiTheme="minorHAnsi"/>
          <w:lang w:val="en-US"/>
        </w:rPr>
        <w:t>NEDs</w:t>
      </w:r>
      <w:r w:rsidR="00A6134F">
        <w:rPr>
          <w:rFonts w:asciiTheme="minorHAnsi" w:hAnsiTheme="minorHAnsi"/>
        </w:rPr>
        <w:t xml:space="preserve"> και τέλος το φύλο των </w:t>
      </w:r>
      <w:r w:rsidR="00A6134F">
        <w:rPr>
          <w:rFonts w:asciiTheme="minorHAnsi" w:hAnsiTheme="minorHAnsi"/>
          <w:lang w:val="en-US"/>
        </w:rPr>
        <w:t>NEDs</w:t>
      </w:r>
      <w:r w:rsidR="00A6134F" w:rsidRPr="00A6134F">
        <w:rPr>
          <w:rFonts w:asciiTheme="minorHAnsi" w:hAnsiTheme="minorHAnsi"/>
        </w:rPr>
        <w:t>.</w:t>
      </w:r>
      <w:r w:rsidR="00FF106D">
        <w:rPr>
          <w:rFonts w:asciiTheme="minorHAnsi" w:hAnsiTheme="minorHAnsi"/>
        </w:rPr>
        <w:t xml:space="preserve"> </w:t>
      </w:r>
      <w:r w:rsidR="00CA1E17">
        <w:rPr>
          <w:rFonts w:asciiTheme="minorHAnsi" w:hAnsiTheme="minorHAnsi"/>
        </w:rPr>
        <w:t>Άλλα χαρακτηριστικά της εταιρικής διακυβέρνησης</w:t>
      </w:r>
      <w:r w:rsidR="00FF106D">
        <w:rPr>
          <w:rFonts w:asciiTheme="minorHAnsi" w:hAnsiTheme="minorHAnsi"/>
        </w:rPr>
        <w:t xml:space="preserve"> όπως το μέγεθος του συμβουλίου, η εκπαίδευση του </w:t>
      </w:r>
      <w:r w:rsidR="00164F58">
        <w:rPr>
          <w:rFonts w:asciiTheme="minorHAnsi" w:hAnsiTheme="minorHAnsi"/>
        </w:rPr>
        <w:t>διοικητικού συμβουλίου</w:t>
      </w:r>
      <w:r w:rsidR="00FF106D">
        <w:rPr>
          <w:rFonts w:asciiTheme="minorHAnsi" w:hAnsiTheme="minorHAnsi"/>
        </w:rPr>
        <w:t xml:space="preserve">, η εθνικότητα των στελεχών του συμβουλίου και ο μέσος χρόνος παραμονής του </w:t>
      </w:r>
      <w:r w:rsidR="00164F58">
        <w:rPr>
          <w:rFonts w:asciiTheme="minorHAnsi" w:hAnsiTheme="minorHAnsi"/>
        </w:rPr>
        <w:t>διοικητικού συμβουλίου</w:t>
      </w:r>
      <w:r w:rsidR="00CA1E17">
        <w:rPr>
          <w:rFonts w:asciiTheme="minorHAnsi" w:hAnsiTheme="minorHAnsi"/>
        </w:rPr>
        <w:t xml:space="preserve"> σε προγενέστερα συμβούλια, δεν παίζουν στατιστικά σημαντικό ρόλο στην παρούσα ανάλυση.</w:t>
      </w:r>
    </w:p>
    <w:p w:rsidR="00CD5D1C" w:rsidRDefault="00413505" w:rsidP="00CD5D1C">
      <w:pPr>
        <w:pStyle w:val="ListParagraph"/>
        <w:tabs>
          <w:tab w:val="left" w:pos="0"/>
          <w:tab w:val="left" w:pos="426"/>
        </w:tabs>
        <w:spacing w:after="0" w:line="360" w:lineRule="auto"/>
        <w:ind w:left="0"/>
        <w:jc w:val="both"/>
        <w:rPr>
          <w:rFonts w:asciiTheme="minorHAnsi" w:hAnsiTheme="minorHAnsi"/>
        </w:rPr>
      </w:pPr>
      <w:r>
        <w:rPr>
          <w:rFonts w:asciiTheme="minorHAnsi" w:hAnsiTheme="minorHAnsi"/>
        </w:rPr>
        <w:tab/>
        <w:t xml:space="preserve">Κλείνοντας, σχετικά με μελλοντικές προεκτάσεις που θα μπορούσαν να πραγματοποιηθούν, θα ήταν χρήσιμο να μελετηθεί εκτενέστερα το πλήθος των αποτελεσμάτων συγκρίνοντας τα με τις αμερικανικές τράπεζες </w:t>
      </w:r>
      <w:r w:rsidR="00F46383">
        <w:rPr>
          <w:rFonts w:asciiTheme="minorHAnsi" w:hAnsiTheme="minorHAnsi"/>
        </w:rPr>
        <w:t>ή άλλες τράπεζες. Επίσης, θα μπορούσαν να αντικατασταθούν οι ψευδομεταβλητές για τις χώρες με διάφορα χαρακτηριστικά των χωρών, όπως το ρυθμιστικό πλαίσιο, τα μακροοικονομικά μεγέθη,</w:t>
      </w:r>
      <w:r w:rsidR="00A008F5">
        <w:rPr>
          <w:rFonts w:asciiTheme="minorHAnsi" w:hAnsiTheme="minorHAnsi"/>
        </w:rPr>
        <w:t xml:space="preserve"> το ακαθάριστο εθνικό προϊόν</w:t>
      </w:r>
      <w:r w:rsidR="00F46383">
        <w:rPr>
          <w:rFonts w:asciiTheme="minorHAnsi" w:hAnsiTheme="minorHAnsi"/>
        </w:rPr>
        <w:t xml:space="preserve"> κλπ.</w:t>
      </w:r>
    </w:p>
    <w:p w:rsidR="00CD5D1C" w:rsidRDefault="00CD5D1C" w:rsidP="00CD5D1C">
      <w:pPr>
        <w:pStyle w:val="ListParagraph"/>
        <w:tabs>
          <w:tab w:val="left" w:pos="0"/>
          <w:tab w:val="left" w:pos="426"/>
        </w:tabs>
        <w:spacing w:after="0" w:line="360" w:lineRule="auto"/>
        <w:ind w:left="0"/>
        <w:jc w:val="both"/>
        <w:rPr>
          <w:rFonts w:asciiTheme="minorHAnsi" w:hAnsiTheme="minorHAnsi"/>
        </w:rPr>
      </w:pPr>
    </w:p>
    <w:p w:rsidR="00E600F7" w:rsidRPr="00CF0F17" w:rsidRDefault="00E600F7" w:rsidP="00784DA2">
      <w:pPr>
        <w:pStyle w:val="Heading1"/>
        <w:rPr>
          <w:rFonts w:asciiTheme="minorHAnsi" w:eastAsia="Calibri" w:hAnsiTheme="minorHAnsi" w:cs="Times New Roman"/>
          <w:b w:val="0"/>
          <w:bCs w:val="0"/>
          <w:color w:val="auto"/>
          <w:sz w:val="22"/>
          <w:szCs w:val="22"/>
        </w:rPr>
      </w:pPr>
      <w:bookmarkStart w:id="27" w:name="_Toc414128327"/>
      <w:bookmarkStart w:id="28" w:name="_Toc414128629"/>
    </w:p>
    <w:p w:rsidR="00047A8D" w:rsidRPr="00CF0F17" w:rsidRDefault="00047A8D" w:rsidP="00047A8D"/>
    <w:p w:rsidR="006B490C" w:rsidRPr="00CF0F17" w:rsidRDefault="006B490C" w:rsidP="00047A8D"/>
    <w:p w:rsidR="00976321" w:rsidRDefault="00C62E92" w:rsidP="00784DA2">
      <w:pPr>
        <w:pStyle w:val="Heading1"/>
        <w:rPr>
          <w:color w:val="auto"/>
          <w:lang w:val="en-US"/>
        </w:rPr>
      </w:pPr>
      <w:r w:rsidRPr="003F0B7F">
        <w:rPr>
          <w:color w:val="auto"/>
        </w:rPr>
        <w:lastRenderedPageBreak/>
        <w:t>ΒΙΒΛΙΟΓΡΑΦΙΑ</w:t>
      </w:r>
      <w:bookmarkEnd w:id="27"/>
      <w:bookmarkEnd w:id="28"/>
    </w:p>
    <w:p w:rsidR="00784DA2" w:rsidRPr="00784DA2" w:rsidRDefault="00784DA2" w:rsidP="00784DA2">
      <w:pPr>
        <w:rPr>
          <w:lang w:val="en-US"/>
        </w:rPr>
      </w:pPr>
    </w:p>
    <w:p w:rsidR="000C288F" w:rsidRDefault="004F1A58" w:rsidP="000C288F">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Amsden</w:t>
      </w:r>
      <w:proofErr w:type="spellEnd"/>
      <w:r w:rsidRPr="00302650">
        <w:rPr>
          <w:rFonts w:asciiTheme="minorHAnsi" w:hAnsiTheme="minorHAnsi"/>
          <w:lang w:val="en-US"/>
        </w:rPr>
        <w:t xml:space="preserve"> </w:t>
      </w:r>
      <w:r w:rsidR="000C288F" w:rsidRPr="00302650">
        <w:rPr>
          <w:rFonts w:asciiTheme="minorHAnsi" w:hAnsiTheme="minorHAnsi"/>
          <w:lang w:val="en-US"/>
        </w:rPr>
        <w:t xml:space="preserve">A. (2007), Nationality of Firm Ownership in Developing Countries: Who Should “Crowd Out” Whom in Imperfect Markets?, </w:t>
      </w:r>
      <w:proofErr w:type="spellStart"/>
      <w:r w:rsidR="000C288F" w:rsidRPr="00302650">
        <w:rPr>
          <w:rFonts w:asciiTheme="minorHAnsi" w:hAnsiTheme="minorHAnsi"/>
          <w:i/>
          <w:lang w:val="en-US"/>
        </w:rPr>
        <w:t>Momigliano</w:t>
      </w:r>
      <w:proofErr w:type="spellEnd"/>
      <w:r w:rsidR="000C288F" w:rsidRPr="00302650">
        <w:rPr>
          <w:rFonts w:asciiTheme="minorHAnsi" w:hAnsiTheme="minorHAnsi"/>
          <w:i/>
          <w:lang w:val="en-US"/>
        </w:rPr>
        <w:t xml:space="preserve"> Lecture.</w:t>
      </w:r>
    </w:p>
    <w:p w:rsidR="004A3CD4" w:rsidRDefault="004A3CD4" w:rsidP="004A3CD4">
      <w:pPr>
        <w:tabs>
          <w:tab w:val="left" w:pos="289"/>
          <w:tab w:val="left" w:pos="375"/>
        </w:tabs>
        <w:suppressAutoHyphens/>
        <w:spacing w:before="12" w:after="12" w:line="240" w:lineRule="atLeast"/>
        <w:jc w:val="both"/>
        <w:rPr>
          <w:rFonts w:asciiTheme="minorHAnsi" w:hAnsiTheme="minorHAnsi"/>
          <w:lang w:val="en-US"/>
        </w:rPr>
      </w:pPr>
    </w:p>
    <w:p w:rsidR="004A3CD4" w:rsidRDefault="004A3CD4" w:rsidP="004A3CD4">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Anderson </w:t>
      </w:r>
      <w:r>
        <w:rPr>
          <w:rFonts w:asciiTheme="minorHAnsi" w:hAnsiTheme="minorHAnsi"/>
          <w:lang w:val="en-US"/>
        </w:rPr>
        <w:t>R.</w:t>
      </w:r>
      <w:r w:rsidRPr="00302650">
        <w:rPr>
          <w:rFonts w:asciiTheme="minorHAnsi" w:hAnsiTheme="minorHAnsi"/>
          <w:lang w:val="en-US"/>
        </w:rPr>
        <w:t xml:space="preserve">, Bates </w:t>
      </w:r>
      <w:r>
        <w:rPr>
          <w:rFonts w:asciiTheme="minorHAnsi" w:hAnsiTheme="minorHAnsi"/>
          <w:lang w:val="en-US"/>
        </w:rPr>
        <w:t>T.</w:t>
      </w:r>
      <w:r w:rsidRPr="00302650">
        <w:rPr>
          <w:rFonts w:asciiTheme="minorHAnsi" w:hAnsiTheme="minorHAnsi"/>
          <w:lang w:val="en-US"/>
        </w:rPr>
        <w:t xml:space="preserve">, </w:t>
      </w:r>
      <w:proofErr w:type="spellStart"/>
      <w:r w:rsidRPr="00302650">
        <w:rPr>
          <w:rFonts w:asciiTheme="minorHAnsi" w:hAnsiTheme="minorHAnsi"/>
          <w:lang w:val="en-US"/>
        </w:rPr>
        <w:t>Bizjak</w:t>
      </w:r>
      <w:proofErr w:type="spellEnd"/>
      <w:r w:rsidRPr="00302650">
        <w:rPr>
          <w:rFonts w:asciiTheme="minorHAnsi" w:hAnsiTheme="minorHAnsi"/>
          <w:lang w:val="en-US"/>
        </w:rPr>
        <w:t xml:space="preserve"> </w:t>
      </w:r>
      <w:r>
        <w:rPr>
          <w:rFonts w:asciiTheme="minorHAnsi" w:hAnsiTheme="minorHAnsi"/>
          <w:lang w:val="en-US"/>
        </w:rPr>
        <w:t>J.</w:t>
      </w:r>
      <w:r w:rsidRPr="00302650">
        <w:rPr>
          <w:rFonts w:asciiTheme="minorHAnsi" w:hAnsiTheme="minorHAnsi"/>
          <w:lang w:val="en-US"/>
        </w:rPr>
        <w:t xml:space="preserve">, Lemmon </w:t>
      </w:r>
      <w:r>
        <w:rPr>
          <w:rFonts w:asciiTheme="minorHAnsi" w:hAnsiTheme="minorHAnsi"/>
          <w:lang w:val="en-US"/>
        </w:rPr>
        <w:t>M.</w:t>
      </w:r>
      <w:r w:rsidRPr="00302650">
        <w:rPr>
          <w:rFonts w:asciiTheme="minorHAnsi" w:hAnsiTheme="minorHAnsi"/>
          <w:lang w:val="en-US"/>
        </w:rPr>
        <w:t xml:space="preserve"> (1997), Corporate Governance and Firm Diversification</w:t>
      </w:r>
      <w:r w:rsidR="00EC20C3">
        <w:rPr>
          <w:rFonts w:asciiTheme="minorHAnsi" w:hAnsiTheme="minorHAnsi"/>
          <w:lang w:val="en-US"/>
        </w:rPr>
        <w:t xml:space="preserve">, Working paper, </w:t>
      </w:r>
      <w:r w:rsidR="00D26B7D" w:rsidRPr="00D26B7D">
        <w:rPr>
          <w:rFonts w:asciiTheme="minorHAnsi" w:hAnsiTheme="minorHAnsi"/>
          <w:i/>
          <w:lang w:val="en-US"/>
        </w:rPr>
        <w:t>Arizona State University</w:t>
      </w:r>
      <w:r w:rsidRPr="00302650">
        <w:rPr>
          <w:rFonts w:asciiTheme="minorHAnsi" w:hAnsiTheme="minorHAnsi"/>
          <w:lang w:val="en-US"/>
        </w:rPr>
        <w:t>.</w:t>
      </w:r>
    </w:p>
    <w:p w:rsidR="000C288F" w:rsidRDefault="000C288F" w:rsidP="000C288F">
      <w:pPr>
        <w:tabs>
          <w:tab w:val="left" w:pos="289"/>
          <w:tab w:val="left" w:pos="375"/>
        </w:tabs>
        <w:suppressAutoHyphens/>
        <w:spacing w:before="12" w:after="12" w:line="240" w:lineRule="atLeast"/>
        <w:jc w:val="both"/>
        <w:rPr>
          <w:rFonts w:asciiTheme="minorHAnsi" w:hAnsiTheme="minorHAnsi"/>
          <w:i/>
          <w:lang w:val="en-US"/>
        </w:rPr>
      </w:pPr>
    </w:p>
    <w:p w:rsidR="00212B94" w:rsidRDefault="00212B94" w:rsidP="00212B94">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Andres </w:t>
      </w:r>
      <w:r>
        <w:rPr>
          <w:rFonts w:asciiTheme="minorHAnsi" w:hAnsiTheme="minorHAnsi"/>
          <w:lang w:val="en-US"/>
        </w:rPr>
        <w:t>P.</w:t>
      </w:r>
      <w:r w:rsidRPr="00302650">
        <w:rPr>
          <w:rFonts w:asciiTheme="minorHAnsi" w:hAnsiTheme="minorHAnsi"/>
          <w:lang w:val="en-US"/>
        </w:rPr>
        <w:t xml:space="preserve">, </w:t>
      </w:r>
      <w:proofErr w:type="spellStart"/>
      <w:r w:rsidRPr="00302650">
        <w:rPr>
          <w:rFonts w:asciiTheme="minorHAnsi" w:hAnsiTheme="minorHAnsi"/>
          <w:lang w:val="en-US"/>
        </w:rPr>
        <w:t>Vallelado</w:t>
      </w:r>
      <w:proofErr w:type="spellEnd"/>
      <w:r w:rsidRPr="00302650">
        <w:rPr>
          <w:rFonts w:asciiTheme="minorHAnsi" w:hAnsiTheme="minorHAnsi"/>
          <w:lang w:val="en-US"/>
        </w:rPr>
        <w:t xml:space="preserve"> </w:t>
      </w:r>
      <w:r>
        <w:rPr>
          <w:rFonts w:asciiTheme="minorHAnsi" w:hAnsiTheme="minorHAnsi"/>
          <w:lang w:val="en-US"/>
        </w:rPr>
        <w:t>E.</w:t>
      </w:r>
      <w:r w:rsidRPr="00302650">
        <w:rPr>
          <w:rFonts w:asciiTheme="minorHAnsi" w:hAnsiTheme="minorHAnsi"/>
          <w:lang w:val="en-US"/>
        </w:rPr>
        <w:t xml:space="preserve"> (2008), Corporate governance in banking: The role of the board of directors, </w:t>
      </w:r>
      <w:r w:rsidRPr="002C2514">
        <w:rPr>
          <w:rFonts w:asciiTheme="minorHAnsi" w:hAnsiTheme="minorHAnsi"/>
          <w:i/>
          <w:lang w:val="en-US"/>
        </w:rPr>
        <w:t>Journal of Banking &amp; Finance</w:t>
      </w:r>
      <w:r w:rsidR="009A3348">
        <w:rPr>
          <w:rFonts w:asciiTheme="minorHAnsi" w:hAnsiTheme="minorHAnsi"/>
          <w:i/>
          <w:lang w:val="en-US"/>
        </w:rPr>
        <w:t>,</w:t>
      </w:r>
      <w:r w:rsidRPr="002C2514">
        <w:rPr>
          <w:rFonts w:asciiTheme="minorHAnsi" w:hAnsiTheme="minorHAnsi"/>
          <w:i/>
          <w:lang w:val="en-US"/>
        </w:rPr>
        <w:t xml:space="preserve"> 32, 2570–2580.</w:t>
      </w:r>
    </w:p>
    <w:p w:rsidR="00212B94" w:rsidRDefault="00212B94" w:rsidP="000C288F">
      <w:pPr>
        <w:tabs>
          <w:tab w:val="left" w:pos="289"/>
          <w:tab w:val="left" w:pos="375"/>
        </w:tabs>
        <w:suppressAutoHyphens/>
        <w:spacing w:before="12" w:after="12" w:line="240" w:lineRule="atLeast"/>
        <w:jc w:val="both"/>
        <w:rPr>
          <w:rFonts w:asciiTheme="minorHAnsi" w:hAnsiTheme="minorHAnsi"/>
          <w:i/>
          <w:lang w:val="en-US"/>
        </w:rPr>
      </w:pPr>
    </w:p>
    <w:p w:rsidR="002461D5" w:rsidRDefault="002461D5" w:rsidP="000C288F">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Baele</w:t>
      </w:r>
      <w:proofErr w:type="spellEnd"/>
      <w:r w:rsidRPr="00302650">
        <w:rPr>
          <w:rFonts w:asciiTheme="minorHAnsi" w:hAnsiTheme="minorHAnsi"/>
          <w:lang w:val="en-US"/>
        </w:rPr>
        <w:t xml:space="preserve"> </w:t>
      </w:r>
      <w:r>
        <w:rPr>
          <w:rFonts w:asciiTheme="minorHAnsi" w:hAnsiTheme="minorHAnsi"/>
          <w:lang w:val="en-US"/>
        </w:rPr>
        <w:t>L.</w:t>
      </w:r>
      <w:r w:rsidRPr="00302650">
        <w:rPr>
          <w:rFonts w:asciiTheme="minorHAnsi" w:hAnsiTheme="minorHAnsi"/>
          <w:lang w:val="en-US"/>
        </w:rPr>
        <w:t xml:space="preserve">, </w:t>
      </w:r>
      <w:proofErr w:type="spellStart"/>
      <w:r w:rsidRPr="00302650">
        <w:rPr>
          <w:rFonts w:asciiTheme="minorHAnsi" w:hAnsiTheme="minorHAnsi"/>
          <w:lang w:val="en-US"/>
        </w:rPr>
        <w:t>Jonghe</w:t>
      </w:r>
      <w:proofErr w:type="spellEnd"/>
      <w:r w:rsidRPr="00302650">
        <w:rPr>
          <w:rFonts w:asciiTheme="minorHAnsi" w:hAnsiTheme="minorHAnsi"/>
          <w:lang w:val="en-US"/>
        </w:rPr>
        <w:t xml:space="preserve"> </w:t>
      </w:r>
      <w:r>
        <w:rPr>
          <w:rFonts w:asciiTheme="minorHAnsi" w:hAnsiTheme="minorHAnsi"/>
          <w:lang w:val="en-US"/>
        </w:rPr>
        <w:t>O.</w:t>
      </w:r>
      <w:r w:rsidRPr="00302650">
        <w:rPr>
          <w:rFonts w:asciiTheme="minorHAnsi" w:hAnsiTheme="minorHAnsi"/>
          <w:lang w:val="en-US"/>
        </w:rPr>
        <w:t xml:space="preserve">, </w:t>
      </w:r>
      <w:proofErr w:type="spellStart"/>
      <w:r w:rsidRPr="00302650">
        <w:rPr>
          <w:rFonts w:asciiTheme="minorHAnsi" w:hAnsiTheme="minorHAnsi"/>
          <w:lang w:val="en-US"/>
        </w:rPr>
        <w:t>Vennet</w:t>
      </w:r>
      <w:proofErr w:type="spellEnd"/>
      <w:r>
        <w:rPr>
          <w:rFonts w:asciiTheme="minorHAnsi" w:hAnsiTheme="minorHAnsi"/>
          <w:lang w:val="en-US"/>
        </w:rPr>
        <w:t xml:space="preserve"> R.</w:t>
      </w:r>
      <w:r w:rsidRPr="00302650">
        <w:rPr>
          <w:rFonts w:asciiTheme="minorHAnsi" w:hAnsiTheme="minorHAnsi"/>
          <w:lang w:val="en-US"/>
        </w:rPr>
        <w:t xml:space="preserve"> (2007), Does the stock market value bank diversification</w:t>
      </w:r>
      <w:r w:rsidRPr="002C2514">
        <w:rPr>
          <w:rFonts w:asciiTheme="minorHAnsi" w:hAnsiTheme="minorHAnsi"/>
          <w:lang w:val="en-US"/>
        </w:rPr>
        <w:t>?</w:t>
      </w:r>
      <w:r w:rsidRPr="002C2514">
        <w:rPr>
          <w:rFonts w:asciiTheme="minorHAnsi" w:hAnsiTheme="minorHAnsi"/>
          <w:i/>
          <w:lang w:val="en-US"/>
        </w:rPr>
        <w:t>, Journal of Banking &amp; Finance</w:t>
      </w:r>
      <w:r w:rsidR="009A3348">
        <w:rPr>
          <w:rFonts w:asciiTheme="minorHAnsi" w:hAnsiTheme="minorHAnsi"/>
          <w:i/>
          <w:lang w:val="en-US"/>
        </w:rPr>
        <w:t>,</w:t>
      </w:r>
      <w:r w:rsidRPr="002C2514">
        <w:rPr>
          <w:rFonts w:asciiTheme="minorHAnsi" w:hAnsiTheme="minorHAnsi"/>
          <w:i/>
          <w:lang w:val="en-US"/>
        </w:rPr>
        <w:t xml:space="preserve"> 31, 1999–2023.</w:t>
      </w:r>
    </w:p>
    <w:p w:rsidR="002461D5" w:rsidRDefault="002461D5" w:rsidP="000C288F">
      <w:pPr>
        <w:tabs>
          <w:tab w:val="left" w:pos="289"/>
          <w:tab w:val="left" w:pos="375"/>
        </w:tabs>
        <w:suppressAutoHyphens/>
        <w:spacing w:before="12" w:after="12" w:line="240" w:lineRule="atLeast"/>
        <w:jc w:val="both"/>
        <w:rPr>
          <w:rFonts w:asciiTheme="minorHAnsi" w:hAnsiTheme="minorHAnsi"/>
          <w:i/>
          <w:lang w:val="en-US"/>
        </w:rPr>
      </w:pPr>
    </w:p>
    <w:p w:rsidR="000C288F" w:rsidRPr="000963A8" w:rsidRDefault="004F1A58" w:rsidP="000C288F">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Berger </w:t>
      </w:r>
      <w:r w:rsidR="00D47C9B">
        <w:rPr>
          <w:rFonts w:asciiTheme="minorHAnsi" w:hAnsiTheme="minorHAnsi"/>
          <w:lang w:val="en-US"/>
        </w:rPr>
        <w:t>A.</w:t>
      </w:r>
      <w:r w:rsidR="000C288F" w:rsidRPr="00302650">
        <w:rPr>
          <w:rFonts w:asciiTheme="minorHAnsi" w:hAnsiTheme="minorHAnsi"/>
          <w:lang w:val="en-US"/>
        </w:rPr>
        <w:t xml:space="preserve">, </w:t>
      </w:r>
      <w:r w:rsidRPr="00302650">
        <w:rPr>
          <w:rFonts w:asciiTheme="minorHAnsi" w:hAnsiTheme="minorHAnsi"/>
          <w:lang w:val="en-US"/>
        </w:rPr>
        <w:t xml:space="preserve">Clarke </w:t>
      </w:r>
      <w:r w:rsidR="000C288F" w:rsidRPr="00302650">
        <w:rPr>
          <w:rFonts w:asciiTheme="minorHAnsi" w:hAnsiTheme="minorHAnsi"/>
          <w:lang w:val="en-US"/>
        </w:rPr>
        <w:t xml:space="preserve">G., </w:t>
      </w:r>
      <w:r w:rsidRPr="00302650">
        <w:rPr>
          <w:rFonts w:asciiTheme="minorHAnsi" w:hAnsiTheme="minorHAnsi"/>
          <w:lang w:val="en-US"/>
        </w:rPr>
        <w:t xml:space="preserve">Cull </w:t>
      </w:r>
      <w:r w:rsidR="00D47C9B">
        <w:rPr>
          <w:rFonts w:asciiTheme="minorHAnsi" w:hAnsiTheme="minorHAnsi"/>
          <w:lang w:val="en-US"/>
        </w:rPr>
        <w:t>R.</w:t>
      </w:r>
      <w:r w:rsidR="000C288F" w:rsidRPr="00302650">
        <w:rPr>
          <w:rFonts w:asciiTheme="minorHAnsi" w:hAnsiTheme="minorHAnsi"/>
          <w:lang w:val="en-US"/>
        </w:rPr>
        <w:t xml:space="preserve">, </w:t>
      </w:r>
      <w:proofErr w:type="spellStart"/>
      <w:r w:rsidRPr="00302650">
        <w:rPr>
          <w:rFonts w:asciiTheme="minorHAnsi" w:hAnsiTheme="minorHAnsi"/>
          <w:lang w:val="en-US"/>
        </w:rPr>
        <w:t>Klapper</w:t>
      </w:r>
      <w:proofErr w:type="spellEnd"/>
      <w:r w:rsidRPr="00302650">
        <w:rPr>
          <w:rFonts w:asciiTheme="minorHAnsi" w:hAnsiTheme="minorHAnsi"/>
          <w:lang w:val="en-US"/>
        </w:rPr>
        <w:t xml:space="preserve"> </w:t>
      </w:r>
      <w:r w:rsidR="00D47C9B">
        <w:rPr>
          <w:rFonts w:asciiTheme="minorHAnsi" w:hAnsiTheme="minorHAnsi"/>
          <w:lang w:val="en-US"/>
        </w:rPr>
        <w:t>L.</w:t>
      </w:r>
      <w:r w:rsidR="000C288F" w:rsidRPr="00302650">
        <w:rPr>
          <w:rFonts w:asciiTheme="minorHAnsi" w:hAnsiTheme="minorHAnsi"/>
          <w:lang w:val="en-US"/>
        </w:rPr>
        <w:t xml:space="preserve">, </w:t>
      </w:r>
      <w:proofErr w:type="spellStart"/>
      <w:r w:rsidRPr="00302650">
        <w:rPr>
          <w:rFonts w:asciiTheme="minorHAnsi" w:hAnsiTheme="minorHAnsi"/>
          <w:lang w:val="en-US"/>
        </w:rPr>
        <w:t>Udell</w:t>
      </w:r>
      <w:proofErr w:type="spellEnd"/>
      <w:r w:rsidRPr="00302650">
        <w:rPr>
          <w:rFonts w:asciiTheme="minorHAnsi" w:hAnsiTheme="minorHAnsi"/>
          <w:lang w:val="en-US"/>
        </w:rPr>
        <w:t xml:space="preserve"> </w:t>
      </w:r>
      <w:r w:rsidR="00D47C9B">
        <w:rPr>
          <w:rFonts w:asciiTheme="minorHAnsi" w:hAnsiTheme="minorHAnsi"/>
          <w:lang w:val="en-US"/>
        </w:rPr>
        <w:t>G</w:t>
      </w:r>
      <w:r w:rsidR="000C288F" w:rsidRPr="00302650">
        <w:rPr>
          <w:rFonts w:asciiTheme="minorHAnsi" w:hAnsiTheme="minorHAnsi"/>
          <w:lang w:val="en-US"/>
        </w:rPr>
        <w:t xml:space="preserve">. (2005), Corporate governance and bank performance: A joint analysis of the static, selection, and dynamic effects of domestic, foreign, and state ownership, </w:t>
      </w:r>
      <w:r w:rsidR="000C288F" w:rsidRPr="002C2514">
        <w:rPr>
          <w:rFonts w:asciiTheme="minorHAnsi" w:hAnsiTheme="minorHAnsi"/>
          <w:i/>
          <w:lang w:val="en-US"/>
        </w:rPr>
        <w:t>Journal of Banking &amp; Finance</w:t>
      </w:r>
      <w:r w:rsidR="009A3348">
        <w:rPr>
          <w:rFonts w:asciiTheme="minorHAnsi" w:hAnsiTheme="minorHAnsi"/>
          <w:i/>
          <w:lang w:val="en-US"/>
        </w:rPr>
        <w:t>,</w:t>
      </w:r>
      <w:r w:rsidR="000C288F" w:rsidRPr="002C2514">
        <w:rPr>
          <w:rFonts w:asciiTheme="minorHAnsi" w:hAnsiTheme="minorHAnsi"/>
          <w:i/>
          <w:lang w:val="en-US"/>
        </w:rPr>
        <w:t xml:space="preserve"> 29, 2179–2221.</w:t>
      </w:r>
    </w:p>
    <w:p w:rsidR="000C288F" w:rsidRPr="000963A8"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2461D5" w:rsidRDefault="002461D5" w:rsidP="000C288F">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Borisova</w:t>
      </w:r>
      <w:proofErr w:type="spellEnd"/>
      <w:r w:rsidRPr="00302650">
        <w:rPr>
          <w:rFonts w:asciiTheme="minorHAnsi" w:hAnsiTheme="minorHAnsi"/>
          <w:lang w:val="en-US"/>
        </w:rPr>
        <w:t xml:space="preserve"> </w:t>
      </w:r>
      <w:r>
        <w:rPr>
          <w:rFonts w:asciiTheme="minorHAnsi" w:hAnsiTheme="minorHAnsi"/>
          <w:lang w:val="en-US"/>
        </w:rPr>
        <w:t>G.</w:t>
      </w:r>
      <w:r w:rsidRPr="00302650">
        <w:rPr>
          <w:rFonts w:asciiTheme="minorHAnsi" w:hAnsiTheme="minorHAnsi"/>
          <w:lang w:val="en-US"/>
        </w:rPr>
        <w:t xml:space="preserve">, Brockman </w:t>
      </w:r>
      <w:r>
        <w:rPr>
          <w:rFonts w:asciiTheme="minorHAnsi" w:hAnsiTheme="minorHAnsi"/>
          <w:lang w:val="en-US"/>
        </w:rPr>
        <w:t>P.</w:t>
      </w:r>
      <w:r w:rsidRPr="00302650">
        <w:rPr>
          <w:rFonts w:asciiTheme="minorHAnsi" w:hAnsiTheme="minorHAnsi"/>
          <w:lang w:val="en-US"/>
        </w:rPr>
        <w:t xml:space="preserve">, Salas </w:t>
      </w:r>
      <w:r>
        <w:rPr>
          <w:rFonts w:asciiTheme="minorHAnsi" w:hAnsiTheme="minorHAnsi"/>
          <w:lang w:val="en-US"/>
        </w:rPr>
        <w:t>J.</w:t>
      </w:r>
      <w:r w:rsidRPr="00302650">
        <w:rPr>
          <w:rFonts w:asciiTheme="minorHAnsi" w:hAnsiTheme="minorHAnsi"/>
          <w:lang w:val="en-US"/>
        </w:rPr>
        <w:t xml:space="preserve">, </w:t>
      </w:r>
      <w:proofErr w:type="spellStart"/>
      <w:r w:rsidRPr="00302650">
        <w:rPr>
          <w:rFonts w:asciiTheme="minorHAnsi" w:hAnsiTheme="minorHAnsi"/>
          <w:lang w:val="en-US"/>
        </w:rPr>
        <w:t>Zagorchev</w:t>
      </w:r>
      <w:proofErr w:type="spellEnd"/>
      <w:r w:rsidRPr="00302650">
        <w:rPr>
          <w:rFonts w:asciiTheme="minorHAnsi" w:hAnsiTheme="minorHAnsi"/>
          <w:lang w:val="en-US"/>
        </w:rPr>
        <w:t xml:space="preserve"> </w:t>
      </w:r>
      <w:r>
        <w:rPr>
          <w:rFonts w:asciiTheme="minorHAnsi" w:hAnsiTheme="minorHAnsi"/>
          <w:lang w:val="en-US"/>
        </w:rPr>
        <w:t>A.</w:t>
      </w:r>
      <w:r w:rsidRPr="00302650">
        <w:rPr>
          <w:rFonts w:asciiTheme="minorHAnsi" w:hAnsiTheme="minorHAnsi"/>
          <w:lang w:val="en-US"/>
        </w:rPr>
        <w:t xml:space="preserve"> (2012), Government ownership and corporate governance: Evidence from the EU, </w:t>
      </w:r>
      <w:r w:rsidRPr="002C2514">
        <w:rPr>
          <w:rFonts w:asciiTheme="minorHAnsi" w:hAnsiTheme="minorHAnsi"/>
          <w:i/>
          <w:lang w:val="en-US"/>
        </w:rPr>
        <w:t>Journal of Banking &amp; Finance</w:t>
      </w:r>
      <w:r w:rsidR="009A3348">
        <w:rPr>
          <w:rFonts w:asciiTheme="minorHAnsi" w:hAnsiTheme="minorHAnsi"/>
          <w:i/>
          <w:lang w:val="en-US"/>
        </w:rPr>
        <w:t>,</w:t>
      </w:r>
      <w:r w:rsidRPr="002C2514">
        <w:rPr>
          <w:rFonts w:asciiTheme="minorHAnsi" w:hAnsiTheme="minorHAnsi"/>
          <w:i/>
          <w:lang w:val="en-US"/>
        </w:rPr>
        <w:t xml:space="preserve"> 36, 2917–2934</w:t>
      </w:r>
    </w:p>
    <w:p w:rsidR="002461D5" w:rsidRDefault="002461D5" w:rsidP="000C288F">
      <w:pPr>
        <w:tabs>
          <w:tab w:val="left" w:pos="289"/>
          <w:tab w:val="left" w:pos="375"/>
        </w:tabs>
        <w:suppressAutoHyphens/>
        <w:spacing w:before="12" w:after="12" w:line="240" w:lineRule="atLeast"/>
        <w:jc w:val="both"/>
        <w:rPr>
          <w:rFonts w:asciiTheme="minorHAnsi" w:hAnsiTheme="minorHAnsi"/>
          <w:i/>
          <w:lang w:val="en-US"/>
        </w:rPr>
      </w:pPr>
    </w:p>
    <w:p w:rsidR="000C288F" w:rsidRDefault="00D47C9B" w:rsidP="000C288F">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Capital </w:t>
      </w:r>
      <w:r>
        <w:rPr>
          <w:rFonts w:asciiTheme="minorHAnsi" w:hAnsiTheme="minorHAnsi"/>
          <w:lang w:val="en-US"/>
        </w:rPr>
        <w:t>C</w:t>
      </w:r>
      <w:r w:rsidR="000C288F" w:rsidRPr="00302650">
        <w:rPr>
          <w:rFonts w:asciiTheme="minorHAnsi" w:hAnsiTheme="minorHAnsi"/>
          <w:lang w:val="en-US"/>
        </w:rPr>
        <w:t xml:space="preserve">. (1997), Disclosure Level and the Cost of Equity Capital, </w:t>
      </w:r>
      <w:r w:rsidR="000C288F" w:rsidRPr="002C2514">
        <w:rPr>
          <w:rFonts w:asciiTheme="minorHAnsi" w:hAnsiTheme="minorHAnsi"/>
          <w:i/>
          <w:lang w:val="en-US"/>
        </w:rPr>
        <w:t>The Accoun</w:t>
      </w:r>
      <w:r w:rsidR="000A4AB6">
        <w:rPr>
          <w:rFonts w:asciiTheme="minorHAnsi" w:hAnsiTheme="minorHAnsi"/>
          <w:i/>
          <w:lang w:val="en-US"/>
        </w:rPr>
        <w:t>ting Review</w:t>
      </w:r>
      <w:r w:rsidR="000A4AB6" w:rsidRPr="000A4AB6">
        <w:rPr>
          <w:rFonts w:asciiTheme="minorHAnsi" w:hAnsiTheme="minorHAnsi"/>
          <w:i/>
          <w:lang w:val="en-US"/>
        </w:rPr>
        <w:t xml:space="preserve">, </w:t>
      </w:r>
      <w:r w:rsidR="009A3348">
        <w:rPr>
          <w:rFonts w:asciiTheme="minorHAnsi" w:hAnsiTheme="minorHAnsi"/>
          <w:i/>
          <w:lang w:val="en-US"/>
        </w:rPr>
        <w:t xml:space="preserve">72, </w:t>
      </w:r>
      <w:r w:rsidR="000C288F" w:rsidRPr="002C2514">
        <w:rPr>
          <w:rFonts w:asciiTheme="minorHAnsi" w:hAnsiTheme="minorHAnsi"/>
          <w:i/>
          <w:lang w:val="en-US"/>
        </w:rPr>
        <w:t>323-349.</w:t>
      </w:r>
    </w:p>
    <w:p w:rsidR="00367CCA" w:rsidRPr="002C2514" w:rsidRDefault="00367CCA" w:rsidP="000C288F">
      <w:pPr>
        <w:tabs>
          <w:tab w:val="left" w:pos="289"/>
          <w:tab w:val="left" w:pos="375"/>
        </w:tabs>
        <w:suppressAutoHyphens/>
        <w:spacing w:before="12" w:after="12" w:line="240" w:lineRule="atLeast"/>
        <w:jc w:val="both"/>
        <w:rPr>
          <w:rFonts w:asciiTheme="minorHAnsi" w:hAnsiTheme="minorHAnsi"/>
          <w:i/>
          <w:lang w:val="en-US"/>
        </w:rPr>
      </w:pPr>
    </w:p>
    <w:p w:rsidR="00367CCA" w:rsidRPr="008C4624"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Castaner</w:t>
      </w:r>
      <w:proofErr w:type="spellEnd"/>
      <w:r w:rsidRPr="00302650">
        <w:rPr>
          <w:rFonts w:asciiTheme="minorHAnsi" w:hAnsiTheme="minorHAnsi"/>
          <w:lang w:val="en-US"/>
        </w:rPr>
        <w:t xml:space="preserve"> </w:t>
      </w:r>
      <w:r>
        <w:rPr>
          <w:rFonts w:asciiTheme="minorHAnsi" w:hAnsiTheme="minorHAnsi"/>
          <w:lang w:val="en-US"/>
        </w:rPr>
        <w:t>X.</w:t>
      </w:r>
      <w:r w:rsidRPr="00302650">
        <w:rPr>
          <w:rFonts w:asciiTheme="minorHAnsi" w:hAnsiTheme="minorHAnsi"/>
          <w:lang w:val="en-US"/>
        </w:rPr>
        <w:t xml:space="preserve"> and </w:t>
      </w:r>
      <w:proofErr w:type="spellStart"/>
      <w:r w:rsidRPr="00302650">
        <w:rPr>
          <w:rFonts w:asciiTheme="minorHAnsi" w:hAnsiTheme="minorHAnsi"/>
          <w:lang w:val="en-US"/>
        </w:rPr>
        <w:t>Kavadis</w:t>
      </w:r>
      <w:proofErr w:type="spellEnd"/>
      <w:r w:rsidRPr="00302650">
        <w:rPr>
          <w:rFonts w:asciiTheme="minorHAnsi" w:hAnsiTheme="minorHAnsi"/>
          <w:lang w:val="en-US"/>
        </w:rPr>
        <w:t xml:space="preserve"> </w:t>
      </w:r>
      <w:r>
        <w:rPr>
          <w:rFonts w:asciiTheme="minorHAnsi" w:hAnsiTheme="minorHAnsi"/>
          <w:lang w:val="en-US"/>
        </w:rPr>
        <w:t>N.</w:t>
      </w:r>
      <w:r w:rsidRPr="00302650">
        <w:rPr>
          <w:rFonts w:asciiTheme="minorHAnsi" w:hAnsiTheme="minorHAnsi"/>
          <w:lang w:val="en-US"/>
        </w:rPr>
        <w:t xml:space="preserve"> (2013), </w:t>
      </w:r>
      <w:r>
        <w:rPr>
          <w:rFonts w:asciiTheme="minorHAnsi" w:hAnsiTheme="minorHAnsi"/>
          <w:lang w:val="en-US"/>
        </w:rPr>
        <w:t xml:space="preserve">Does good </w:t>
      </w:r>
      <w:proofErr w:type="spellStart"/>
      <w:r>
        <w:rPr>
          <w:rFonts w:asciiTheme="minorHAnsi" w:hAnsiTheme="minorHAnsi"/>
          <w:lang w:val="en-US"/>
        </w:rPr>
        <w:t>governancr</w:t>
      </w:r>
      <w:proofErr w:type="spellEnd"/>
      <w:r>
        <w:rPr>
          <w:rFonts w:asciiTheme="minorHAnsi" w:hAnsiTheme="minorHAnsi"/>
          <w:lang w:val="en-US"/>
        </w:rPr>
        <w:t xml:space="preserve"> prevent bad strategy? A study of corporate governance, financial </w:t>
      </w:r>
      <w:proofErr w:type="spellStart"/>
      <w:r>
        <w:rPr>
          <w:rFonts w:asciiTheme="minorHAnsi" w:hAnsiTheme="minorHAnsi"/>
          <w:lang w:val="en-US"/>
        </w:rPr>
        <w:t>doversification</w:t>
      </w:r>
      <w:proofErr w:type="spellEnd"/>
      <w:r>
        <w:rPr>
          <w:rFonts w:asciiTheme="minorHAnsi" w:hAnsiTheme="minorHAnsi"/>
          <w:lang w:val="en-US"/>
        </w:rPr>
        <w:t xml:space="preserve"> and value creation by </w:t>
      </w:r>
      <w:proofErr w:type="spellStart"/>
      <w:r w:rsidR="008D5C96">
        <w:rPr>
          <w:rFonts w:asciiTheme="minorHAnsi" w:hAnsiTheme="minorHAnsi"/>
          <w:lang w:val="en-US"/>
        </w:rPr>
        <w:t>french</w:t>
      </w:r>
      <w:proofErr w:type="spellEnd"/>
      <w:r w:rsidR="008D5C96">
        <w:rPr>
          <w:rFonts w:asciiTheme="minorHAnsi" w:hAnsiTheme="minorHAnsi"/>
          <w:lang w:val="en-US"/>
        </w:rPr>
        <w:t xml:space="preserve"> corporations,</w:t>
      </w:r>
      <w:r w:rsidRPr="000963A8">
        <w:rPr>
          <w:rFonts w:asciiTheme="minorHAnsi" w:hAnsiTheme="minorHAnsi"/>
          <w:lang w:val="en-US"/>
        </w:rPr>
        <w:t xml:space="preserve"> </w:t>
      </w:r>
      <w:r w:rsidRPr="000963A8">
        <w:rPr>
          <w:rFonts w:asciiTheme="minorHAnsi" w:hAnsiTheme="minorHAnsi"/>
          <w:i/>
          <w:lang w:val="en-US"/>
        </w:rPr>
        <w:t>S</w:t>
      </w:r>
      <w:r w:rsidR="008D5C96">
        <w:rPr>
          <w:rFonts w:asciiTheme="minorHAnsi" w:hAnsiTheme="minorHAnsi"/>
          <w:i/>
          <w:lang w:val="en-US"/>
        </w:rPr>
        <w:t>trategic Management Journal</w:t>
      </w:r>
      <w:r w:rsidR="009A3348">
        <w:rPr>
          <w:rFonts w:asciiTheme="minorHAnsi" w:hAnsiTheme="minorHAnsi"/>
          <w:i/>
          <w:lang w:val="en-US"/>
        </w:rPr>
        <w:t>,</w:t>
      </w:r>
      <w:r w:rsidR="008D5C96">
        <w:rPr>
          <w:rFonts w:asciiTheme="minorHAnsi" w:hAnsiTheme="minorHAnsi"/>
          <w:i/>
          <w:lang w:val="en-US"/>
        </w:rPr>
        <w:t xml:space="preserve"> 34, </w:t>
      </w:r>
      <w:r w:rsidRPr="000963A8">
        <w:rPr>
          <w:rFonts w:asciiTheme="minorHAnsi" w:hAnsiTheme="minorHAnsi"/>
          <w:i/>
          <w:lang w:val="en-US"/>
        </w:rPr>
        <w:t>863–876.</w:t>
      </w:r>
    </w:p>
    <w:p w:rsidR="000C288F" w:rsidRPr="002C2514"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0C288F" w:rsidRDefault="000C288F" w:rsidP="000C288F">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Committee of European Banking Supervisors (2010), CEBS response to green paper on corporate governance in financial institutions and remuneration policies.</w:t>
      </w:r>
    </w:p>
    <w:p w:rsidR="000C288F" w:rsidRPr="000963A8"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0C288F" w:rsidRDefault="000C288F" w:rsidP="000C288F">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Colin A. Cameron and </w:t>
      </w:r>
      <w:proofErr w:type="spellStart"/>
      <w:r w:rsidRPr="00302650">
        <w:rPr>
          <w:rFonts w:asciiTheme="minorHAnsi" w:hAnsiTheme="minorHAnsi"/>
          <w:lang w:val="en-US"/>
        </w:rPr>
        <w:t>Pravin</w:t>
      </w:r>
      <w:proofErr w:type="spellEnd"/>
      <w:r w:rsidRPr="00302650">
        <w:rPr>
          <w:rFonts w:asciiTheme="minorHAnsi" w:hAnsiTheme="minorHAnsi"/>
          <w:lang w:val="en-US"/>
        </w:rPr>
        <w:t xml:space="preserve"> K. </w:t>
      </w:r>
      <w:proofErr w:type="spellStart"/>
      <w:r w:rsidRPr="00302650">
        <w:rPr>
          <w:rFonts w:asciiTheme="minorHAnsi" w:hAnsiTheme="minorHAnsi"/>
          <w:lang w:val="en-US"/>
        </w:rPr>
        <w:t>Trivedi</w:t>
      </w:r>
      <w:proofErr w:type="spellEnd"/>
      <w:r w:rsidRPr="00302650">
        <w:rPr>
          <w:rFonts w:asciiTheme="minorHAnsi" w:hAnsiTheme="minorHAnsi"/>
          <w:lang w:val="en-US"/>
        </w:rPr>
        <w:t xml:space="preserve"> (2009), </w:t>
      </w:r>
      <w:proofErr w:type="spellStart"/>
      <w:r w:rsidRPr="00302650">
        <w:rPr>
          <w:rFonts w:asciiTheme="minorHAnsi" w:hAnsiTheme="minorHAnsi"/>
          <w:lang w:val="en-US"/>
        </w:rPr>
        <w:t>Microeconometrics</w:t>
      </w:r>
      <w:proofErr w:type="spellEnd"/>
      <w:r w:rsidRPr="00302650">
        <w:rPr>
          <w:rFonts w:asciiTheme="minorHAnsi" w:hAnsiTheme="minorHAnsi"/>
          <w:lang w:val="en-US"/>
        </w:rPr>
        <w:t xml:space="preserve"> Using Stata</w:t>
      </w:r>
      <w:r w:rsidR="00A34FB2">
        <w:rPr>
          <w:rFonts w:asciiTheme="minorHAnsi" w:hAnsiTheme="minorHAnsi"/>
          <w:lang w:val="en-US"/>
        </w:rPr>
        <w:t>, Stata Press Publication, College Station Texas</w:t>
      </w:r>
      <w:r w:rsidRPr="00302650">
        <w:rPr>
          <w:rFonts w:asciiTheme="minorHAnsi" w:hAnsiTheme="minorHAnsi"/>
          <w:lang w:val="en-US"/>
        </w:rPr>
        <w:t>.</w:t>
      </w:r>
    </w:p>
    <w:p w:rsidR="00722E88" w:rsidRDefault="00722E88" w:rsidP="000C288F">
      <w:pPr>
        <w:tabs>
          <w:tab w:val="left" w:pos="289"/>
          <w:tab w:val="left" w:pos="375"/>
        </w:tabs>
        <w:suppressAutoHyphens/>
        <w:spacing w:before="12" w:after="12" w:line="240" w:lineRule="atLeast"/>
        <w:jc w:val="both"/>
        <w:rPr>
          <w:rFonts w:asciiTheme="minorHAnsi" w:hAnsiTheme="minorHAnsi"/>
          <w:lang w:val="en-US"/>
        </w:rPr>
      </w:pPr>
    </w:p>
    <w:p w:rsidR="00722E88" w:rsidRPr="004D3394" w:rsidRDefault="00722E88" w:rsidP="00722E88">
      <w:pPr>
        <w:tabs>
          <w:tab w:val="left" w:pos="289"/>
          <w:tab w:val="left" w:pos="375"/>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Elsaid</w:t>
      </w:r>
      <w:proofErr w:type="spellEnd"/>
      <w:r w:rsidRPr="00302650">
        <w:rPr>
          <w:rFonts w:asciiTheme="minorHAnsi" w:hAnsiTheme="minorHAnsi"/>
          <w:lang w:val="en-US"/>
        </w:rPr>
        <w:t xml:space="preserve"> </w:t>
      </w:r>
      <w:r>
        <w:rPr>
          <w:rFonts w:asciiTheme="minorHAnsi" w:hAnsiTheme="minorHAnsi"/>
          <w:lang w:val="en-US"/>
        </w:rPr>
        <w:t>E.</w:t>
      </w:r>
      <w:r w:rsidRPr="00302650">
        <w:rPr>
          <w:rFonts w:asciiTheme="minorHAnsi" w:hAnsiTheme="minorHAnsi"/>
          <w:lang w:val="en-US"/>
        </w:rPr>
        <w:t xml:space="preserve">, </w:t>
      </w:r>
      <w:proofErr w:type="spellStart"/>
      <w:r w:rsidRPr="00302650">
        <w:rPr>
          <w:rFonts w:asciiTheme="minorHAnsi" w:hAnsiTheme="minorHAnsi"/>
          <w:lang w:val="en-US"/>
        </w:rPr>
        <w:t>Ursel</w:t>
      </w:r>
      <w:proofErr w:type="spellEnd"/>
      <w:r w:rsidRPr="00302650">
        <w:rPr>
          <w:rFonts w:asciiTheme="minorHAnsi" w:hAnsiTheme="minorHAnsi"/>
          <w:lang w:val="en-US"/>
        </w:rPr>
        <w:t xml:space="preserve"> </w:t>
      </w:r>
      <w:r>
        <w:rPr>
          <w:rFonts w:asciiTheme="minorHAnsi" w:hAnsiTheme="minorHAnsi"/>
          <w:lang w:val="en-US"/>
        </w:rPr>
        <w:t>N.</w:t>
      </w:r>
      <w:r w:rsidRPr="00302650">
        <w:rPr>
          <w:rFonts w:asciiTheme="minorHAnsi" w:hAnsiTheme="minorHAnsi"/>
          <w:lang w:val="en-US"/>
        </w:rPr>
        <w:t xml:space="preserve"> (2012), Age, CEO Succession, and Risk Taking, </w:t>
      </w:r>
      <w:r w:rsidRPr="00302650">
        <w:rPr>
          <w:rFonts w:asciiTheme="minorHAnsi" w:hAnsiTheme="minorHAnsi"/>
          <w:i/>
          <w:lang w:val="en-US"/>
        </w:rPr>
        <w:t>Accounting and Finance</w:t>
      </w:r>
      <w:r w:rsidR="00B15050">
        <w:rPr>
          <w:rFonts w:asciiTheme="minorHAnsi" w:hAnsiTheme="minorHAnsi"/>
          <w:i/>
          <w:lang w:val="en-US"/>
        </w:rPr>
        <w:t xml:space="preserve"> Research</w:t>
      </w:r>
      <w:r w:rsidR="00E51FCF">
        <w:rPr>
          <w:rFonts w:asciiTheme="minorHAnsi" w:hAnsiTheme="minorHAnsi"/>
          <w:lang w:val="en-US"/>
        </w:rPr>
        <w:t>,</w:t>
      </w:r>
      <w:r w:rsidR="004D3394" w:rsidRPr="004D3394">
        <w:rPr>
          <w:rFonts w:asciiTheme="minorHAnsi" w:hAnsiTheme="minorHAnsi"/>
          <w:lang w:val="en-US"/>
        </w:rPr>
        <w:t xml:space="preserve"> </w:t>
      </w:r>
      <w:r w:rsidR="00B15050">
        <w:rPr>
          <w:rFonts w:asciiTheme="minorHAnsi" w:hAnsiTheme="minorHAnsi"/>
          <w:lang w:val="en-US"/>
        </w:rPr>
        <w:t xml:space="preserve">1, </w:t>
      </w:r>
      <w:r w:rsidR="004D3394" w:rsidRPr="004D3394">
        <w:rPr>
          <w:rFonts w:asciiTheme="minorHAnsi" w:hAnsiTheme="minorHAnsi"/>
          <w:lang w:val="en-US"/>
        </w:rPr>
        <w:t xml:space="preserve">Published by </w:t>
      </w:r>
      <w:proofErr w:type="spellStart"/>
      <w:r w:rsidR="004D3394" w:rsidRPr="004D3394">
        <w:rPr>
          <w:rFonts w:asciiTheme="minorHAnsi" w:hAnsiTheme="minorHAnsi"/>
          <w:lang w:val="en-US"/>
        </w:rPr>
        <w:t>Sciedu</w:t>
      </w:r>
      <w:proofErr w:type="spellEnd"/>
      <w:r w:rsidR="004D3394" w:rsidRPr="004D3394">
        <w:rPr>
          <w:rFonts w:asciiTheme="minorHAnsi" w:hAnsiTheme="minorHAnsi"/>
          <w:lang w:val="en-US"/>
        </w:rPr>
        <w:t xml:space="preserve"> Press</w:t>
      </w:r>
      <w:r w:rsidRPr="004D3394">
        <w:rPr>
          <w:rFonts w:asciiTheme="minorHAnsi" w:hAnsiTheme="minorHAnsi"/>
          <w:lang w:val="en-US"/>
        </w:rPr>
        <w:t>.</w:t>
      </w:r>
    </w:p>
    <w:p w:rsidR="00722E88" w:rsidRDefault="00722E88" w:rsidP="00722E88">
      <w:pPr>
        <w:tabs>
          <w:tab w:val="left" w:pos="289"/>
          <w:tab w:val="left" w:pos="375"/>
        </w:tabs>
        <w:suppressAutoHyphens/>
        <w:spacing w:before="12" w:after="12" w:line="240" w:lineRule="atLeast"/>
        <w:jc w:val="both"/>
        <w:rPr>
          <w:rFonts w:asciiTheme="minorHAnsi" w:hAnsiTheme="minorHAnsi"/>
          <w:i/>
          <w:lang w:val="en-US"/>
        </w:rPr>
      </w:pPr>
    </w:p>
    <w:p w:rsidR="00722E88" w:rsidRDefault="00722E88" w:rsidP="00722E88">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Elsas</w:t>
      </w:r>
      <w:proofErr w:type="spellEnd"/>
      <w:r w:rsidRPr="00302650">
        <w:rPr>
          <w:rFonts w:asciiTheme="minorHAnsi" w:hAnsiTheme="minorHAnsi"/>
          <w:lang w:val="en-US"/>
        </w:rPr>
        <w:t xml:space="preserve">, </w:t>
      </w:r>
      <w:proofErr w:type="spellStart"/>
      <w:r w:rsidRPr="00302650">
        <w:rPr>
          <w:rFonts w:asciiTheme="minorHAnsi" w:hAnsiTheme="minorHAnsi"/>
          <w:lang w:val="en-US"/>
        </w:rPr>
        <w:t>Hackethal</w:t>
      </w:r>
      <w:proofErr w:type="spellEnd"/>
      <w:r w:rsidRPr="00302650">
        <w:rPr>
          <w:rFonts w:asciiTheme="minorHAnsi" w:hAnsiTheme="minorHAnsi"/>
          <w:lang w:val="en-US"/>
        </w:rPr>
        <w:t xml:space="preserve"> </w:t>
      </w:r>
      <w:r>
        <w:rPr>
          <w:rFonts w:asciiTheme="minorHAnsi" w:hAnsiTheme="minorHAnsi"/>
          <w:lang w:val="en-US"/>
        </w:rPr>
        <w:t>R.</w:t>
      </w:r>
      <w:r w:rsidRPr="00302650">
        <w:rPr>
          <w:rFonts w:asciiTheme="minorHAnsi" w:hAnsiTheme="minorHAnsi"/>
          <w:lang w:val="en-US"/>
        </w:rPr>
        <w:t xml:space="preserve">, </w:t>
      </w:r>
      <w:proofErr w:type="spellStart"/>
      <w:r w:rsidRPr="00302650">
        <w:rPr>
          <w:rFonts w:asciiTheme="minorHAnsi" w:hAnsiTheme="minorHAnsi"/>
          <w:lang w:val="en-US"/>
        </w:rPr>
        <w:t>Holzhaeuser</w:t>
      </w:r>
      <w:proofErr w:type="spellEnd"/>
      <w:r w:rsidRPr="00302650">
        <w:rPr>
          <w:rFonts w:asciiTheme="minorHAnsi" w:hAnsiTheme="minorHAnsi"/>
          <w:lang w:val="en-US"/>
        </w:rPr>
        <w:t xml:space="preserve"> </w:t>
      </w:r>
      <w:r>
        <w:rPr>
          <w:rFonts w:asciiTheme="minorHAnsi" w:hAnsiTheme="minorHAnsi"/>
          <w:lang w:val="en-US"/>
        </w:rPr>
        <w:t>A.</w:t>
      </w:r>
      <w:r w:rsidRPr="00302650">
        <w:rPr>
          <w:rFonts w:asciiTheme="minorHAnsi" w:hAnsiTheme="minorHAnsi"/>
          <w:lang w:val="en-US"/>
        </w:rPr>
        <w:t xml:space="preserve">, Markus (2006), The Anatomy of Bank Diversification, </w:t>
      </w:r>
      <w:r w:rsidRPr="002C2514">
        <w:rPr>
          <w:rFonts w:asciiTheme="minorHAnsi" w:hAnsiTheme="minorHAnsi"/>
          <w:i/>
          <w:lang w:val="en-US"/>
        </w:rPr>
        <w:t>Discussion Pa</w:t>
      </w:r>
      <w:r w:rsidR="001A290B">
        <w:rPr>
          <w:rFonts w:asciiTheme="minorHAnsi" w:hAnsiTheme="minorHAnsi"/>
          <w:i/>
          <w:lang w:val="en-US"/>
        </w:rPr>
        <w:t>pers in Business Administration</w:t>
      </w:r>
      <w:r w:rsidR="00772698">
        <w:rPr>
          <w:rFonts w:asciiTheme="minorHAnsi" w:hAnsiTheme="minorHAnsi"/>
          <w:i/>
          <w:lang w:val="en-US"/>
        </w:rPr>
        <w:t>, University of Munich, Munich School of Management</w:t>
      </w:r>
      <w:r w:rsidRPr="002C2514">
        <w:rPr>
          <w:rFonts w:asciiTheme="minorHAnsi" w:hAnsiTheme="minorHAnsi"/>
          <w:i/>
          <w:lang w:val="en-US"/>
        </w:rPr>
        <w:t>.</w:t>
      </w:r>
    </w:p>
    <w:p w:rsidR="00F104B3" w:rsidRPr="000963A8" w:rsidRDefault="00F104B3" w:rsidP="00722E88">
      <w:pPr>
        <w:tabs>
          <w:tab w:val="left" w:pos="289"/>
          <w:tab w:val="left" w:pos="375"/>
        </w:tabs>
        <w:suppressAutoHyphens/>
        <w:spacing w:before="12" w:after="12" w:line="240" w:lineRule="atLeast"/>
        <w:jc w:val="both"/>
        <w:rPr>
          <w:rFonts w:asciiTheme="minorHAnsi" w:hAnsiTheme="minorHAnsi"/>
          <w:i/>
          <w:lang w:val="en-US"/>
        </w:rPr>
      </w:pPr>
    </w:p>
    <w:p w:rsidR="00F104B3" w:rsidRDefault="00F104B3" w:rsidP="00F104B3">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Elsas</w:t>
      </w:r>
      <w:proofErr w:type="spellEnd"/>
      <w:r w:rsidRPr="00302650">
        <w:rPr>
          <w:rFonts w:asciiTheme="minorHAnsi" w:hAnsiTheme="minorHAnsi"/>
          <w:lang w:val="en-US"/>
        </w:rPr>
        <w:t xml:space="preserve"> </w:t>
      </w:r>
      <w:r>
        <w:rPr>
          <w:rFonts w:asciiTheme="minorHAnsi" w:hAnsiTheme="minorHAnsi"/>
          <w:lang w:val="en-US"/>
        </w:rPr>
        <w:t>R.</w:t>
      </w:r>
      <w:r w:rsidRPr="00302650">
        <w:rPr>
          <w:rFonts w:asciiTheme="minorHAnsi" w:hAnsiTheme="minorHAnsi"/>
          <w:lang w:val="en-US"/>
        </w:rPr>
        <w:t xml:space="preserve">, </w:t>
      </w:r>
      <w:proofErr w:type="spellStart"/>
      <w:r w:rsidRPr="00302650">
        <w:rPr>
          <w:rFonts w:asciiTheme="minorHAnsi" w:hAnsiTheme="minorHAnsi"/>
          <w:lang w:val="en-US"/>
        </w:rPr>
        <w:t>Hackethal</w:t>
      </w:r>
      <w:proofErr w:type="spellEnd"/>
      <w:r w:rsidRPr="00302650">
        <w:rPr>
          <w:rFonts w:asciiTheme="minorHAnsi" w:hAnsiTheme="minorHAnsi"/>
          <w:lang w:val="en-US"/>
        </w:rPr>
        <w:t xml:space="preserve"> </w:t>
      </w:r>
      <w:r>
        <w:rPr>
          <w:rFonts w:asciiTheme="minorHAnsi" w:hAnsiTheme="minorHAnsi"/>
          <w:lang w:val="en-US"/>
        </w:rPr>
        <w:t>A.</w:t>
      </w:r>
      <w:r w:rsidRPr="00302650">
        <w:rPr>
          <w:rFonts w:asciiTheme="minorHAnsi" w:hAnsiTheme="minorHAnsi"/>
          <w:lang w:val="en-US"/>
        </w:rPr>
        <w:t xml:space="preserve">, </w:t>
      </w:r>
      <w:proofErr w:type="spellStart"/>
      <w:r w:rsidRPr="00302650">
        <w:rPr>
          <w:rFonts w:asciiTheme="minorHAnsi" w:hAnsiTheme="minorHAnsi"/>
          <w:lang w:val="en-US"/>
        </w:rPr>
        <w:t>Holzhauser</w:t>
      </w:r>
      <w:proofErr w:type="spellEnd"/>
      <w:r w:rsidRPr="00302650">
        <w:rPr>
          <w:rFonts w:asciiTheme="minorHAnsi" w:hAnsiTheme="minorHAnsi"/>
          <w:lang w:val="en-US"/>
        </w:rPr>
        <w:t xml:space="preserve"> </w:t>
      </w:r>
      <w:r>
        <w:rPr>
          <w:rFonts w:asciiTheme="minorHAnsi" w:hAnsiTheme="minorHAnsi"/>
          <w:lang w:val="en-US"/>
        </w:rPr>
        <w:t>M.</w:t>
      </w:r>
      <w:r w:rsidR="009B39CC">
        <w:rPr>
          <w:rFonts w:asciiTheme="minorHAnsi" w:hAnsiTheme="minorHAnsi"/>
          <w:lang w:val="en-US"/>
        </w:rPr>
        <w:t xml:space="preserve"> (2010), The a</w:t>
      </w:r>
      <w:r w:rsidRPr="00302650">
        <w:rPr>
          <w:rFonts w:asciiTheme="minorHAnsi" w:hAnsiTheme="minorHAnsi"/>
          <w:lang w:val="en-US"/>
        </w:rPr>
        <w:t xml:space="preserve">natomy of bank diversification, </w:t>
      </w:r>
      <w:r w:rsidRPr="002C2514">
        <w:rPr>
          <w:rFonts w:asciiTheme="minorHAnsi" w:hAnsiTheme="minorHAnsi"/>
          <w:i/>
          <w:lang w:val="en-US"/>
        </w:rPr>
        <w:t>Journal of Banking &amp; Finance</w:t>
      </w:r>
      <w:r w:rsidR="005C0DF5">
        <w:rPr>
          <w:rFonts w:asciiTheme="minorHAnsi" w:hAnsiTheme="minorHAnsi"/>
          <w:i/>
          <w:lang w:val="en-US"/>
        </w:rPr>
        <w:t>,</w:t>
      </w:r>
      <w:r w:rsidRPr="002C2514">
        <w:rPr>
          <w:rFonts w:asciiTheme="minorHAnsi" w:hAnsiTheme="minorHAnsi"/>
          <w:i/>
          <w:lang w:val="en-US"/>
        </w:rPr>
        <w:t xml:space="preserve"> 34, 1274–1287.</w:t>
      </w:r>
    </w:p>
    <w:p w:rsidR="00722E88" w:rsidRDefault="00722E88" w:rsidP="000C288F">
      <w:pPr>
        <w:tabs>
          <w:tab w:val="left" w:pos="289"/>
          <w:tab w:val="left" w:pos="375"/>
        </w:tabs>
        <w:suppressAutoHyphens/>
        <w:spacing w:before="12" w:after="12" w:line="240" w:lineRule="atLeast"/>
        <w:jc w:val="both"/>
        <w:rPr>
          <w:rFonts w:asciiTheme="minorHAnsi" w:hAnsiTheme="minorHAnsi"/>
          <w:lang w:val="en-US"/>
        </w:rPr>
      </w:pPr>
    </w:p>
    <w:p w:rsidR="00722E88" w:rsidRDefault="00722E88" w:rsidP="00722E88">
      <w:pPr>
        <w:tabs>
          <w:tab w:val="left" w:pos="289"/>
          <w:tab w:val="left" w:pos="375"/>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Erkens</w:t>
      </w:r>
      <w:proofErr w:type="spellEnd"/>
      <w:r w:rsidRPr="00302650">
        <w:rPr>
          <w:rFonts w:asciiTheme="minorHAnsi" w:hAnsiTheme="minorHAnsi"/>
          <w:lang w:val="en-US"/>
        </w:rPr>
        <w:t xml:space="preserve"> David H., Hung </w:t>
      </w:r>
      <w:proofErr w:type="spellStart"/>
      <w:r w:rsidRPr="00302650">
        <w:rPr>
          <w:rFonts w:asciiTheme="minorHAnsi" w:hAnsiTheme="minorHAnsi"/>
          <w:lang w:val="en-US"/>
        </w:rPr>
        <w:t>Mingyi</w:t>
      </w:r>
      <w:proofErr w:type="spellEnd"/>
      <w:r w:rsidRPr="00302650">
        <w:rPr>
          <w:rFonts w:asciiTheme="minorHAnsi" w:hAnsiTheme="minorHAnsi"/>
          <w:lang w:val="en-US"/>
        </w:rPr>
        <w:t>, Matos Pedro (2012), Corporate Governance in the 2007-2008 Financial Crisis: Evidence from Financial Institutions Worldwide</w:t>
      </w:r>
      <w:r w:rsidR="00281E71">
        <w:rPr>
          <w:rFonts w:asciiTheme="minorHAnsi" w:hAnsiTheme="minorHAnsi"/>
          <w:lang w:val="en-US"/>
        </w:rPr>
        <w:t xml:space="preserve">, </w:t>
      </w:r>
      <w:r w:rsidR="00D82953">
        <w:rPr>
          <w:rFonts w:asciiTheme="minorHAnsi" w:hAnsiTheme="minorHAnsi"/>
          <w:lang w:val="en-US"/>
        </w:rPr>
        <w:t>Jou</w:t>
      </w:r>
      <w:r w:rsidR="00183FE2">
        <w:rPr>
          <w:rFonts w:asciiTheme="minorHAnsi" w:hAnsiTheme="minorHAnsi"/>
          <w:lang w:val="en-US"/>
        </w:rPr>
        <w:t>rnal of Corporate Finance, 18</w:t>
      </w:r>
      <w:r w:rsidR="00954D68">
        <w:rPr>
          <w:rFonts w:asciiTheme="minorHAnsi" w:hAnsiTheme="minorHAnsi"/>
          <w:lang w:val="en-US"/>
        </w:rPr>
        <w:t>, 207-412</w:t>
      </w:r>
      <w:r w:rsidR="00183FE2">
        <w:rPr>
          <w:rFonts w:asciiTheme="minorHAnsi" w:hAnsiTheme="minorHAnsi"/>
          <w:lang w:val="en-US"/>
        </w:rPr>
        <w:t>.</w:t>
      </w:r>
    </w:p>
    <w:p w:rsidR="00722E88" w:rsidRDefault="00722E88" w:rsidP="00722E88">
      <w:pPr>
        <w:tabs>
          <w:tab w:val="left" w:pos="289"/>
          <w:tab w:val="left" w:pos="375"/>
        </w:tabs>
        <w:suppressAutoHyphens/>
        <w:spacing w:before="12" w:after="12" w:line="240" w:lineRule="atLeast"/>
        <w:jc w:val="both"/>
        <w:rPr>
          <w:rFonts w:asciiTheme="minorHAnsi" w:hAnsiTheme="minorHAnsi"/>
          <w:lang w:val="en-US"/>
        </w:rPr>
      </w:pPr>
    </w:p>
    <w:p w:rsidR="00722E88" w:rsidRDefault="00722E88" w:rsidP="00722E88">
      <w:pPr>
        <w:tabs>
          <w:tab w:val="left" w:pos="289"/>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European Commission (2010), Corporate governance in financial institutions and remuneration policies, </w:t>
      </w:r>
      <w:r w:rsidRPr="002C2514">
        <w:rPr>
          <w:rFonts w:asciiTheme="minorHAnsi" w:hAnsiTheme="minorHAnsi"/>
          <w:i/>
          <w:lang w:val="en-US"/>
        </w:rPr>
        <w:t>Green Paper</w:t>
      </w:r>
      <w:r w:rsidRPr="00302650">
        <w:rPr>
          <w:rFonts w:asciiTheme="minorHAnsi" w:hAnsiTheme="minorHAnsi"/>
          <w:lang w:val="en-US"/>
        </w:rPr>
        <w:t>.</w:t>
      </w:r>
    </w:p>
    <w:p w:rsidR="000B1F89" w:rsidRDefault="000B1F89" w:rsidP="00722E88">
      <w:pPr>
        <w:tabs>
          <w:tab w:val="left" w:pos="289"/>
        </w:tabs>
        <w:suppressAutoHyphens/>
        <w:spacing w:before="12" w:after="12" w:line="240" w:lineRule="atLeast"/>
        <w:jc w:val="both"/>
        <w:rPr>
          <w:rFonts w:asciiTheme="minorHAnsi" w:hAnsiTheme="minorHAnsi"/>
          <w:lang w:val="en-US"/>
        </w:rPr>
      </w:pPr>
    </w:p>
    <w:p w:rsidR="00722E88" w:rsidRDefault="00722E88" w:rsidP="00722E88">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European Commission (2010), Corporate Governance in Financial Institutions: Lessons to be drawn from the current financial crisis, best practices.</w:t>
      </w:r>
    </w:p>
    <w:p w:rsidR="00367CCA" w:rsidRDefault="00367CCA" w:rsidP="00722E88">
      <w:pPr>
        <w:tabs>
          <w:tab w:val="left" w:pos="289"/>
          <w:tab w:val="left" w:pos="375"/>
        </w:tabs>
        <w:suppressAutoHyphens/>
        <w:spacing w:before="12" w:after="12" w:line="240" w:lineRule="atLeast"/>
        <w:jc w:val="both"/>
        <w:rPr>
          <w:rFonts w:asciiTheme="minorHAnsi" w:hAnsiTheme="minorHAnsi"/>
          <w:lang w:val="en-US"/>
        </w:rPr>
      </w:pPr>
    </w:p>
    <w:p w:rsidR="00367CCA" w:rsidRDefault="00367CCA" w:rsidP="00367CCA">
      <w:pPr>
        <w:tabs>
          <w:tab w:val="left" w:pos="289"/>
          <w:tab w:val="left" w:pos="375"/>
        </w:tabs>
        <w:suppressAutoHyphens/>
        <w:spacing w:before="12" w:after="12" w:line="240" w:lineRule="atLeast"/>
        <w:jc w:val="both"/>
        <w:rPr>
          <w:rFonts w:asciiTheme="minorHAnsi" w:hAnsiTheme="minorHAnsi"/>
          <w:lang w:val="en-US"/>
        </w:rPr>
      </w:pPr>
      <w:proofErr w:type="spellStart"/>
      <w:r>
        <w:rPr>
          <w:rFonts w:asciiTheme="minorHAnsi" w:hAnsiTheme="minorHAnsi"/>
          <w:lang w:val="en-US"/>
        </w:rPr>
        <w:t>Farruggio</w:t>
      </w:r>
      <w:proofErr w:type="spellEnd"/>
      <w:r>
        <w:rPr>
          <w:rFonts w:asciiTheme="minorHAnsi" w:hAnsiTheme="minorHAnsi"/>
          <w:lang w:val="en-US"/>
        </w:rPr>
        <w:t xml:space="preserve"> C., </w:t>
      </w:r>
      <w:proofErr w:type="spellStart"/>
      <w:r w:rsidRPr="00855233">
        <w:rPr>
          <w:rFonts w:asciiTheme="minorHAnsi" w:hAnsiTheme="minorHAnsi"/>
          <w:lang w:val="en-US"/>
        </w:rPr>
        <w:t>Uhde</w:t>
      </w:r>
      <w:proofErr w:type="spellEnd"/>
      <w:r>
        <w:rPr>
          <w:rFonts w:asciiTheme="minorHAnsi" w:hAnsiTheme="minorHAnsi"/>
          <w:lang w:val="en-US"/>
        </w:rPr>
        <w:t xml:space="preserve"> A.</w:t>
      </w:r>
      <w:r w:rsidRPr="00855233">
        <w:rPr>
          <w:rFonts w:asciiTheme="minorHAnsi" w:hAnsiTheme="minorHAnsi"/>
          <w:lang w:val="en-US"/>
        </w:rPr>
        <w:t xml:space="preserve"> (2015), Determinants of loan securitization in European banking, </w:t>
      </w:r>
      <w:r w:rsidRPr="00855233">
        <w:rPr>
          <w:rFonts w:asciiTheme="minorHAnsi" w:hAnsiTheme="minorHAnsi"/>
          <w:i/>
          <w:lang w:val="en-US"/>
        </w:rPr>
        <w:t>Journal of Banking &amp; Finance</w:t>
      </w:r>
      <w:r w:rsidR="00435537">
        <w:rPr>
          <w:rFonts w:asciiTheme="minorHAnsi" w:hAnsiTheme="minorHAnsi"/>
          <w:i/>
          <w:lang w:val="en-US"/>
        </w:rPr>
        <w:t>,</w:t>
      </w:r>
      <w:r w:rsidRPr="00855233">
        <w:rPr>
          <w:rFonts w:asciiTheme="minorHAnsi" w:hAnsiTheme="minorHAnsi"/>
          <w:i/>
          <w:lang w:val="en-US"/>
        </w:rPr>
        <w:t xml:space="preserve"> 56</w:t>
      </w:r>
      <w:r w:rsidR="00EF086D">
        <w:rPr>
          <w:rFonts w:asciiTheme="minorHAnsi" w:hAnsiTheme="minorHAnsi"/>
          <w:i/>
          <w:lang w:val="en-US"/>
        </w:rPr>
        <w:t>,</w:t>
      </w:r>
      <w:r w:rsidRPr="00855233">
        <w:rPr>
          <w:rFonts w:asciiTheme="minorHAnsi" w:hAnsiTheme="minorHAnsi"/>
          <w:i/>
          <w:lang w:val="en-US"/>
        </w:rPr>
        <w:t xml:space="preserve"> 12-17</w:t>
      </w:r>
      <w:r w:rsidRPr="00855233">
        <w:rPr>
          <w:rFonts w:asciiTheme="minorHAnsi" w:hAnsiTheme="minorHAnsi"/>
          <w:lang w:val="en-US"/>
        </w:rPr>
        <w:t>.</w:t>
      </w:r>
    </w:p>
    <w:p w:rsidR="004939FC" w:rsidRPr="00855233" w:rsidRDefault="004939FC" w:rsidP="00367CCA">
      <w:pPr>
        <w:tabs>
          <w:tab w:val="left" w:pos="289"/>
          <w:tab w:val="left" w:pos="375"/>
        </w:tabs>
        <w:suppressAutoHyphens/>
        <w:spacing w:before="12" w:after="12" w:line="240" w:lineRule="atLeast"/>
        <w:jc w:val="both"/>
        <w:rPr>
          <w:rFonts w:asciiTheme="minorHAnsi" w:hAnsiTheme="minorHAnsi"/>
          <w:lang w:val="en-US"/>
        </w:rPr>
      </w:pP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Fattorusso</w:t>
      </w:r>
      <w:proofErr w:type="spellEnd"/>
      <w:r w:rsidRPr="00302650">
        <w:rPr>
          <w:rFonts w:asciiTheme="minorHAnsi" w:hAnsiTheme="minorHAnsi"/>
          <w:lang w:val="en-US"/>
        </w:rPr>
        <w:t xml:space="preserve"> </w:t>
      </w:r>
      <w:r>
        <w:rPr>
          <w:rFonts w:asciiTheme="minorHAnsi" w:hAnsiTheme="minorHAnsi"/>
          <w:lang w:val="en-US"/>
        </w:rPr>
        <w:t>J.</w:t>
      </w:r>
      <w:r w:rsidRPr="00302650">
        <w:rPr>
          <w:rFonts w:asciiTheme="minorHAnsi" w:hAnsiTheme="minorHAnsi"/>
          <w:lang w:val="en-US"/>
        </w:rPr>
        <w:t xml:space="preserve">, </w:t>
      </w:r>
      <w:proofErr w:type="spellStart"/>
      <w:r w:rsidRPr="00302650">
        <w:rPr>
          <w:rFonts w:asciiTheme="minorHAnsi" w:hAnsiTheme="minorHAnsi"/>
          <w:lang w:val="en-US"/>
        </w:rPr>
        <w:t>Skovoroda</w:t>
      </w:r>
      <w:proofErr w:type="spellEnd"/>
      <w:r w:rsidRPr="00302650">
        <w:rPr>
          <w:rFonts w:asciiTheme="minorHAnsi" w:hAnsiTheme="minorHAnsi"/>
          <w:lang w:val="en-US"/>
        </w:rPr>
        <w:t xml:space="preserve"> </w:t>
      </w:r>
      <w:r>
        <w:rPr>
          <w:rFonts w:asciiTheme="minorHAnsi" w:hAnsiTheme="minorHAnsi"/>
          <w:lang w:val="en-US"/>
        </w:rPr>
        <w:t>R.</w:t>
      </w:r>
      <w:r w:rsidRPr="00302650">
        <w:rPr>
          <w:rFonts w:asciiTheme="minorHAnsi" w:hAnsiTheme="minorHAnsi"/>
          <w:lang w:val="en-US"/>
        </w:rPr>
        <w:t xml:space="preserve">, Buck </w:t>
      </w:r>
      <w:r>
        <w:rPr>
          <w:rFonts w:asciiTheme="minorHAnsi" w:hAnsiTheme="minorHAnsi"/>
          <w:lang w:val="en-US"/>
        </w:rPr>
        <w:t>T.</w:t>
      </w:r>
      <w:r w:rsidRPr="00302650">
        <w:rPr>
          <w:rFonts w:asciiTheme="minorHAnsi" w:hAnsiTheme="minorHAnsi"/>
          <w:lang w:val="en-US"/>
        </w:rPr>
        <w:t xml:space="preserve"> and Bruce </w:t>
      </w:r>
      <w:r>
        <w:rPr>
          <w:rFonts w:asciiTheme="minorHAnsi" w:hAnsiTheme="minorHAnsi"/>
          <w:lang w:val="en-US"/>
        </w:rPr>
        <w:t>A.</w:t>
      </w:r>
      <w:r w:rsidR="004B6B92">
        <w:rPr>
          <w:rFonts w:asciiTheme="minorHAnsi" w:hAnsiTheme="minorHAnsi"/>
          <w:lang w:val="en-US"/>
        </w:rPr>
        <w:t xml:space="preserve"> (2007)</w:t>
      </w:r>
      <w:r w:rsidRPr="00302650">
        <w:rPr>
          <w:rFonts w:asciiTheme="minorHAnsi" w:hAnsiTheme="minorHAnsi"/>
          <w:lang w:val="en-US"/>
        </w:rPr>
        <w:t xml:space="preserve">, UK Executive Bonuses and Transparency, </w:t>
      </w:r>
      <w:r w:rsidRPr="002C2514">
        <w:rPr>
          <w:rFonts w:asciiTheme="minorHAnsi" w:hAnsiTheme="minorHAnsi"/>
          <w:i/>
          <w:lang w:val="en-US"/>
        </w:rPr>
        <w:t>British J</w:t>
      </w:r>
      <w:r w:rsidR="001A290B">
        <w:rPr>
          <w:rFonts w:asciiTheme="minorHAnsi" w:hAnsiTheme="minorHAnsi"/>
          <w:i/>
          <w:lang w:val="en-US"/>
        </w:rPr>
        <w:t>ournal of Industrial Relations</w:t>
      </w:r>
      <w:r w:rsidR="001A290B" w:rsidRPr="001A290B">
        <w:rPr>
          <w:rFonts w:asciiTheme="minorHAnsi" w:hAnsiTheme="minorHAnsi"/>
          <w:i/>
          <w:lang w:val="en-US"/>
        </w:rPr>
        <w:t>,</w:t>
      </w:r>
      <w:r w:rsidR="00C52811">
        <w:rPr>
          <w:rFonts w:asciiTheme="minorHAnsi" w:hAnsiTheme="minorHAnsi"/>
          <w:i/>
          <w:lang w:val="en-US"/>
        </w:rPr>
        <w:t xml:space="preserve"> 45,</w:t>
      </w:r>
      <w:r w:rsidRPr="002C2514">
        <w:rPr>
          <w:rFonts w:asciiTheme="minorHAnsi" w:hAnsiTheme="minorHAnsi"/>
          <w:i/>
          <w:lang w:val="en-US"/>
        </w:rPr>
        <w:t xml:space="preserve"> 518–536.</w:t>
      </w: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Faccio</w:t>
      </w:r>
      <w:proofErr w:type="spellEnd"/>
      <w:r w:rsidRPr="00302650">
        <w:rPr>
          <w:rFonts w:asciiTheme="minorHAnsi" w:hAnsiTheme="minorHAnsi"/>
          <w:lang w:val="en-US"/>
        </w:rPr>
        <w:t xml:space="preserve"> </w:t>
      </w:r>
      <w:r>
        <w:rPr>
          <w:rFonts w:asciiTheme="minorHAnsi" w:hAnsiTheme="minorHAnsi"/>
          <w:lang w:val="en-US"/>
        </w:rPr>
        <w:t>M.</w:t>
      </w:r>
      <w:r w:rsidRPr="00302650">
        <w:rPr>
          <w:rFonts w:asciiTheme="minorHAnsi" w:hAnsiTheme="minorHAnsi"/>
          <w:lang w:val="en-US"/>
        </w:rPr>
        <w:t xml:space="preserve">, </w:t>
      </w:r>
      <w:proofErr w:type="spellStart"/>
      <w:r w:rsidRPr="00302650">
        <w:rPr>
          <w:rFonts w:asciiTheme="minorHAnsi" w:hAnsiTheme="minorHAnsi"/>
          <w:lang w:val="en-US"/>
        </w:rPr>
        <w:t>Marchica</w:t>
      </w:r>
      <w:proofErr w:type="spellEnd"/>
      <w:r w:rsidRPr="00302650">
        <w:rPr>
          <w:rFonts w:asciiTheme="minorHAnsi" w:hAnsiTheme="minorHAnsi"/>
          <w:lang w:val="en-US"/>
        </w:rPr>
        <w:t xml:space="preserve"> </w:t>
      </w:r>
      <w:r>
        <w:rPr>
          <w:rFonts w:asciiTheme="minorHAnsi" w:hAnsiTheme="minorHAnsi"/>
          <w:lang w:val="en-US"/>
        </w:rPr>
        <w:t>M.</w:t>
      </w:r>
      <w:r w:rsidRPr="00302650">
        <w:rPr>
          <w:rFonts w:asciiTheme="minorHAnsi" w:hAnsiTheme="minorHAnsi"/>
          <w:lang w:val="en-US"/>
        </w:rPr>
        <w:t xml:space="preserve"> and Mura </w:t>
      </w:r>
      <w:r>
        <w:rPr>
          <w:rFonts w:asciiTheme="minorHAnsi" w:hAnsiTheme="minorHAnsi"/>
          <w:lang w:val="en-US"/>
        </w:rPr>
        <w:t>R.</w:t>
      </w:r>
      <w:r w:rsidRPr="00302650">
        <w:rPr>
          <w:rFonts w:asciiTheme="minorHAnsi" w:hAnsiTheme="minorHAnsi"/>
          <w:lang w:val="en-US"/>
        </w:rPr>
        <w:t xml:space="preserve"> (2012), CEO Gender and Corporate Risk-Taking,</w:t>
      </w:r>
      <w:r w:rsidR="00F33117">
        <w:rPr>
          <w:rFonts w:asciiTheme="minorHAnsi" w:hAnsiTheme="minorHAnsi"/>
          <w:lang w:val="en-US"/>
        </w:rPr>
        <w:t xml:space="preserve"> </w:t>
      </w:r>
      <w:r w:rsidRPr="00302650">
        <w:rPr>
          <w:rFonts w:asciiTheme="minorHAnsi" w:hAnsiTheme="minorHAnsi"/>
          <w:i/>
          <w:lang w:val="en-US"/>
        </w:rPr>
        <w:t>European Economic Association</w:t>
      </w:r>
      <w:r w:rsidR="004939FC">
        <w:rPr>
          <w:rFonts w:asciiTheme="minorHAnsi" w:hAnsiTheme="minorHAnsi"/>
          <w:i/>
          <w:lang w:val="en-US"/>
        </w:rPr>
        <w:t>,</w:t>
      </w:r>
      <w:r w:rsidR="00A36945">
        <w:rPr>
          <w:rFonts w:asciiTheme="minorHAnsi" w:hAnsiTheme="minorHAnsi"/>
          <w:i/>
          <w:lang w:val="en-US"/>
        </w:rPr>
        <w:t xml:space="preserve"> Working Paper,</w:t>
      </w:r>
      <w:r w:rsidR="00AA2D15">
        <w:rPr>
          <w:rFonts w:asciiTheme="minorHAnsi" w:hAnsiTheme="minorHAnsi"/>
          <w:i/>
          <w:lang w:val="en-US"/>
        </w:rPr>
        <w:t xml:space="preserve"> University of Manchester</w:t>
      </w:r>
      <w:r w:rsidRPr="00302650">
        <w:rPr>
          <w:rFonts w:asciiTheme="minorHAnsi" w:hAnsiTheme="minorHAnsi"/>
          <w:i/>
          <w:lang w:val="en-US"/>
        </w:rPr>
        <w:t>.</w:t>
      </w: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Gillan</w:t>
      </w:r>
      <w:proofErr w:type="spellEnd"/>
      <w:r w:rsidRPr="00302650">
        <w:rPr>
          <w:rFonts w:asciiTheme="minorHAnsi" w:hAnsiTheme="minorHAnsi"/>
          <w:lang w:val="en-US"/>
        </w:rPr>
        <w:t xml:space="preserve"> </w:t>
      </w:r>
      <w:r>
        <w:rPr>
          <w:rFonts w:asciiTheme="minorHAnsi" w:hAnsiTheme="minorHAnsi"/>
          <w:lang w:val="en-US"/>
        </w:rPr>
        <w:t>S.</w:t>
      </w:r>
      <w:r w:rsidRPr="00302650">
        <w:rPr>
          <w:rFonts w:asciiTheme="minorHAnsi" w:hAnsiTheme="minorHAnsi"/>
          <w:lang w:val="en-US"/>
        </w:rPr>
        <w:t xml:space="preserve"> (2006), Recent Developments in Corporate Governance: An Overview, </w:t>
      </w:r>
      <w:r w:rsidRPr="002C2514">
        <w:rPr>
          <w:rFonts w:asciiTheme="minorHAnsi" w:hAnsiTheme="minorHAnsi"/>
          <w:i/>
          <w:lang w:val="en-US"/>
        </w:rPr>
        <w:t>Journal of Corporate Finance</w:t>
      </w:r>
      <w:r w:rsidR="00AA1EB0">
        <w:rPr>
          <w:rFonts w:asciiTheme="minorHAnsi" w:hAnsiTheme="minorHAnsi"/>
          <w:i/>
          <w:lang w:val="en-US"/>
        </w:rPr>
        <w:t>,</w:t>
      </w:r>
      <w:r w:rsidRPr="002C2514">
        <w:rPr>
          <w:rFonts w:asciiTheme="minorHAnsi" w:hAnsiTheme="minorHAnsi"/>
          <w:i/>
          <w:lang w:val="en-US"/>
        </w:rPr>
        <w:t xml:space="preserve"> 12, 381– 402</w:t>
      </w: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
    <w:p w:rsidR="00367CCA" w:rsidRPr="00855233" w:rsidRDefault="00367CCA" w:rsidP="00367CCA">
      <w:pPr>
        <w:tabs>
          <w:tab w:val="left" w:pos="289"/>
          <w:tab w:val="left" w:pos="375"/>
        </w:tabs>
        <w:suppressAutoHyphens/>
        <w:spacing w:before="12" w:after="12" w:line="240" w:lineRule="atLeast"/>
        <w:jc w:val="both"/>
        <w:rPr>
          <w:rFonts w:asciiTheme="minorHAnsi" w:hAnsiTheme="minorHAnsi"/>
          <w:lang w:val="en-US"/>
        </w:rPr>
      </w:pPr>
      <w:r>
        <w:rPr>
          <w:rFonts w:asciiTheme="minorHAnsi" w:hAnsiTheme="minorHAnsi"/>
          <w:lang w:val="en-US"/>
        </w:rPr>
        <w:t xml:space="preserve">Goddard J., </w:t>
      </w:r>
      <w:proofErr w:type="spellStart"/>
      <w:r>
        <w:rPr>
          <w:rFonts w:asciiTheme="minorHAnsi" w:hAnsiTheme="minorHAnsi"/>
          <w:lang w:val="en-US"/>
        </w:rPr>
        <w:t>Molyneux</w:t>
      </w:r>
      <w:proofErr w:type="spellEnd"/>
      <w:r>
        <w:rPr>
          <w:rFonts w:asciiTheme="minorHAnsi" w:hAnsiTheme="minorHAnsi"/>
          <w:lang w:val="en-US"/>
        </w:rPr>
        <w:t xml:space="preserve"> P., Wilson J.</w:t>
      </w:r>
      <w:r w:rsidRPr="00855233">
        <w:rPr>
          <w:rFonts w:asciiTheme="minorHAnsi" w:hAnsiTheme="minorHAnsi"/>
          <w:lang w:val="en-US"/>
        </w:rPr>
        <w:t>,</w:t>
      </w:r>
      <w:r>
        <w:rPr>
          <w:rFonts w:asciiTheme="minorHAnsi" w:hAnsiTheme="minorHAnsi"/>
          <w:lang w:val="en-US"/>
        </w:rPr>
        <w:t xml:space="preserve"> </w:t>
      </w:r>
      <w:proofErr w:type="spellStart"/>
      <w:r w:rsidRPr="00855233">
        <w:rPr>
          <w:rFonts w:asciiTheme="minorHAnsi" w:hAnsiTheme="minorHAnsi"/>
          <w:lang w:val="en-US"/>
        </w:rPr>
        <w:t>Tavakol</w:t>
      </w:r>
      <w:r>
        <w:rPr>
          <w:rFonts w:asciiTheme="minorHAnsi" w:hAnsiTheme="minorHAnsi"/>
          <w:lang w:val="en-US"/>
        </w:rPr>
        <w:t>i</w:t>
      </w:r>
      <w:proofErr w:type="spellEnd"/>
      <w:r w:rsidRPr="00855233">
        <w:rPr>
          <w:rFonts w:asciiTheme="minorHAnsi" w:hAnsiTheme="minorHAnsi"/>
          <w:lang w:val="en-US"/>
        </w:rPr>
        <w:t xml:space="preserve"> </w:t>
      </w:r>
      <w:r>
        <w:rPr>
          <w:rFonts w:asciiTheme="minorHAnsi" w:hAnsiTheme="minorHAnsi"/>
          <w:lang w:val="en-US"/>
        </w:rPr>
        <w:t>M.</w:t>
      </w:r>
      <w:r w:rsidRPr="00855233">
        <w:rPr>
          <w:rFonts w:asciiTheme="minorHAnsi" w:hAnsiTheme="minorHAnsi"/>
          <w:lang w:val="en-US"/>
        </w:rPr>
        <w:t xml:space="preserve"> (2007), </w:t>
      </w:r>
      <w:r w:rsidRPr="00855233">
        <w:rPr>
          <w:rFonts w:asciiTheme="minorHAnsi" w:hAnsiTheme="minorHAnsi"/>
          <w:i/>
          <w:lang w:val="en-US"/>
        </w:rPr>
        <w:t>European banking: An overview, Journa</w:t>
      </w:r>
      <w:r w:rsidR="00D441A2">
        <w:rPr>
          <w:rFonts w:asciiTheme="minorHAnsi" w:hAnsiTheme="minorHAnsi"/>
          <w:i/>
          <w:lang w:val="en-US"/>
        </w:rPr>
        <w:t>l of Banking &amp; Finance</w:t>
      </w:r>
      <w:r w:rsidR="00AA1EB0">
        <w:rPr>
          <w:rFonts w:asciiTheme="minorHAnsi" w:hAnsiTheme="minorHAnsi"/>
          <w:i/>
          <w:lang w:val="en-US"/>
        </w:rPr>
        <w:t>,</w:t>
      </w:r>
      <w:r w:rsidR="00D441A2">
        <w:rPr>
          <w:rFonts w:asciiTheme="minorHAnsi" w:hAnsiTheme="minorHAnsi"/>
          <w:i/>
          <w:lang w:val="en-US"/>
        </w:rPr>
        <w:t xml:space="preserve"> 31</w:t>
      </w:r>
      <w:r w:rsidR="001A290B" w:rsidRPr="001A290B">
        <w:rPr>
          <w:rFonts w:asciiTheme="minorHAnsi" w:hAnsiTheme="minorHAnsi"/>
          <w:i/>
          <w:lang w:val="en-US"/>
        </w:rPr>
        <w:t>,</w:t>
      </w:r>
      <w:r w:rsidRPr="00855233">
        <w:rPr>
          <w:rFonts w:asciiTheme="minorHAnsi" w:hAnsiTheme="minorHAnsi"/>
          <w:i/>
          <w:lang w:val="en-US"/>
        </w:rPr>
        <w:t xml:space="preserve"> 1911</w:t>
      </w:r>
      <w:r w:rsidRPr="00855233">
        <w:rPr>
          <w:rFonts w:asciiTheme="minorHAnsi" w:hAnsiTheme="minorHAnsi" w:hint="eastAsia"/>
          <w:i/>
          <w:lang w:val="en-US"/>
        </w:rPr>
        <w:t>–</w:t>
      </w:r>
      <w:r w:rsidRPr="00855233">
        <w:rPr>
          <w:rFonts w:asciiTheme="minorHAnsi" w:hAnsiTheme="minorHAnsi"/>
          <w:i/>
          <w:lang w:val="en-US"/>
        </w:rPr>
        <w:t>1935.</w:t>
      </w:r>
    </w:p>
    <w:p w:rsidR="00367CCA" w:rsidRPr="000963A8" w:rsidRDefault="00367CCA" w:rsidP="00367CCA">
      <w:pPr>
        <w:tabs>
          <w:tab w:val="left" w:pos="289"/>
          <w:tab w:val="left" w:pos="375"/>
        </w:tabs>
        <w:suppressAutoHyphens/>
        <w:spacing w:before="12" w:after="12" w:line="240" w:lineRule="atLeast"/>
        <w:jc w:val="both"/>
        <w:rPr>
          <w:rFonts w:asciiTheme="minorHAnsi" w:hAnsiTheme="minorHAnsi"/>
          <w:i/>
          <w:lang w:val="en-US"/>
        </w:rPr>
      </w:pPr>
    </w:p>
    <w:p w:rsidR="00367CCA" w:rsidRPr="00281A19" w:rsidRDefault="00367CCA" w:rsidP="00367CCA">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Gomez </w:t>
      </w:r>
      <w:r>
        <w:rPr>
          <w:rFonts w:asciiTheme="minorHAnsi" w:hAnsiTheme="minorHAnsi"/>
          <w:lang w:val="en-US"/>
        </w:rPr>
        <w:t>P.</w:t>
      </w:r>
      <w:r w:rsidRPr="00302650">
        <w:rPr>
          <w:rFonts w:asciiTheme="minorHAnsi" w:hAnsiTheme="minorHAnsi"/>
          <w:lang w:val="en-US"/>
        </w:rPr>
        <w:t xml:space="preserve"> and Russell </w:t>
      </w:r>
      <w:r>
        <w:rPr>
          <w:rFonts w:asciiTheme="minorHAnsi" w:hAnsiTheme="minorHAnsi"/>
          <w:lang w:val="en-US"/>
        </w:rPr>
        <w:t>D.</w:t>
      </w:r>
      <w:r w:rsidRPr="00302650">
        <w:rPr>
          <w:rFonts w:asciiTheme="minorHAnsi" w:hAnsiTheme="minorHAnsi"/>
          <w:lang w:val="en-US"/>
        </w:rPr>
        <w:t xml:space="preserve"> (2005), Boards of Directors in an Era of Corporate Scandal: An Examination of the Question of Motivation of Non-Executive Directors</w:t>
      </w:r>
      <w:r w:rsidRPr="00281A19">
        <w:rPr>
          <w:rFonts w:asciiTheme="minorHAnsi" w:hAnsiTheme="minorHAnsi"/>
          <w:lang w:val="en-US"/>
        </w:rPr>
        <w:t xml:space="preserve">, </w:t>
      </w:r>
      <w:r w:rsidR="009A14F5">
        <w:rPr>
          <w:rFonts w:asciiTheme="minorHAnsi" w:hAnsiTheme="minorHAnsi"/>
          <w:lang w:val="en-US"/>
        </w:rPr>
        <w:t xml:space="preserve">Working Paper, EM LYON, French </w:t>
      </w:r>
      <w:r w:rsidR="00281A19" w:rsidRPr="00281A19">
        <w:rPr>
          <w:rFonts w:asciiTheme="minorHAnsi" w:hAnsiTheme="minorHAnsi"/>
          <w:lang w:val="en-US"/>
        </w:rPr>
        <w:t>Corporate Governance Institute</w:t>
      </w:r>
      <w:r w:rsidR="009A14F5">
        <w:rPr>
          <w:rFonts w:asciiTheme="minorHAnsi" w:hAnsiTheme="minorHAnsi"/>
          <w:lang w:val="en-US"/>
        </w:rPr>
        <w:t xml:space="preserve">, </w:t>
      </w:r>
      <w:proofErr w:type="spellStart"/>
      <w:r w:rsidR="009A14F5">
        <w:rPr>
          <w:rFonts w:asciiTheme="minorHAnsi" w:hAnsiTheme="minorHAnsi"/>
          <w:lang w:val="en-US"/>
        </w:rPr>
        <w:t>Euram</w:t>
      </w:r>
      <w:proofErr w:type="spellEnd"/>
      <w:r w:rsidR="009A14F5">
        <w:rPr>
          <w:rFonts w:asciiTheme="minorHAnsi" w:hAnsiTheme="minorHAnsi"/>
          <w:lang w:val="en-US"/>
        </w:rPr>
        <w:t xml:space="preserve"> </w:t>
      </w:r>
      <w:r w:rsidRPr="00281A19">
        <w:rPr>
          <w:rFonts w:asciiTheme="minorHAnsi" w:hAnsiTheme="minorHAnsi"/>
          <w:lang w:val="en-US"/>
        </w:rPr>
        <w:t xml:space="preserve">Conference, </w:t>
      </w:r>
      <w:proofErr w:type="spellStart"/>
      <w:r w:rsidRPr="00281A19">
        <w:rPr>
          <w:rFonts w:asciiTheme="minorHAnsi" w:hAnsiTheme="minorHAnsi"/>
          <w:lang w:val="en-US"/>
        </w:rPr>
        <w:t>München</w:t>
      </w:r>
      <w:proofErr w:type="spellEnd"/>
      <w:r w:rsidRPr="00281A19">
        <w:rPr>
          <w:rFonts w:asciiTheme="minorHAnsi" w:hAnsiTheme="minorHAnsi"/>
          <w:lang w:val="en-US"/>
        </w:rPr>
        <w:t>.</w:t>
      </w:r>
    </w:p>
    <w:p w:rsidR="00367CCA" w:rsidRPr="00281A19" w:rsidRDefault="00367CCA" w:rsidP="00367CCA">
      <w:pPr>
        <w:tabs>
          <w:tab w:val="left" w:pos="289"/>
          <w:tab w:val="left" w:pos="375"/>
        </w:tabs>
        <w:suppressAutoHyphens/>
        <w:spacing w:before="12" w:after="12" w:line="240" w:lineRule="atLeast"/>
        <w:jc w:val="both"/>
        <w:rPr>
          <w:rFonts w:asciiTheme="minorHAnsi" w:hAnsiTheme="minorHAnsi"/>
          <w:lang w:val="en-US"/>
        </w:rPr>
      </w:pPr>
    </w:p>
    <w:p w:rsidR="00367CCA" w:rsidRPr="001A290B"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Hermans</w:t>
      </w:r>
      <w:proofErr w:type="spellEnd"/>
      <w:r w:rsidRPr="00302650">
        <w:rPr>
          <w:rFonts w:asciiTheme="minorHAnsi" w:hAnsiTheme="minorHAnsi"/>
          <w:lang w:val="en-US"/>
        </w:rPr>
        <w:t xml:space="preserve"> J</w:t>
      </w:r>
      <w:r>
        <w:rPr>
          <w:rFonts w:asciiTheme="minorHAnsi" w:hAnsiTheme="minorHAnsi"/>
          <w:lang w:val="en-US"/>
        </w:rPr>
        <w:t>.</w:t>
      </w:r>
      <w:r w:rsidRPr="00302650">
        <w:rPr>
          <w:rFonts w:asciiTheme="minorHAnsi" w:hAnsiTheme="minorHAnsi"/>
          <w:lang w:val="en-US"/>
        </w:rPr>
        <w:t xml:space="preserve"> (2007), High Potentials: A CEO Perspective, </w:t>
      </w:r>
      <w:r w:rsidRPr="002C2514">
        <w:rPr>
          <w:rFonts w:asciiTheme="minorHAnsi" w:hAnsiTheme="minorHAnsi"/>
          <w:i/>
          <w:lang w:val="en-US"/>
        </w:rPr>
        <w:t>Journal of Studies in Intern</w:t>
      </w:r>
      <w:r w:rsidR="001A290B">
        <w:rPr>
          <w:rFonts w:asciiTheme="minorHAnsi" w:hAnsiTheme="minorHAnsi"/>
          <w:i/>
          <w:lang w:val="en-US"/>
        </w:rPr>
        <w:t>ational Education</w:t>
      </w:r>
      <w:r w:rsidR="00ED1BD6" w:rsidRPr="00ED1BD6">
        <w:rPr>
          <w:rFonts w:asciiTheme="minorHAnsi" w:hAnsiTheme="minorHAnsi"/>
          <w:i/>
          <w:lang w:val="en-US"/>
        </w:rPr>
        <w:t xml:space="preserve"> Journal of Studies in International Education</w:t>
      </w:r>
      <w:r w:rsidR="00ED1BD6">
        <w:rPr>
          <w:rFonts w:asciiTheme="minorHAnsi" w:hAnsiTheme="minorHAnsi"/>
          <w:i/>
          <w:lang w:val="en-US"/>
        </w:rPr>
        <w:t>,</w:t>
      </w:r>
      <w:r w:rsidR="00ED1BD6" w:rsidRPr="00ED1BD6">
        <w:rPr>
          <w:rFonts w:asciiTheme="minorHAnsi" w:hAnsiTheme="minorHAnsi"/>
          <w:i/>
          <w:lang w:val="en-US"/>
        </w:rPr>
        <w:t xml:space="preserve"> 510-521</w:t>
      </w:r>
      <w:r w:rsidR="001A290B" w:rsidRPr="001A290B">
        <w:rPr>
          <w:rFonts w:asciiTheme="minorHAnsi" w:hAnsiTheme="minorHAnsi"/>
          <w:i/>
          <w:lang w:val="en-US"/>
        </w:rPr>
        <w:t>.</w:t>
      </w:r>
    </w:p>
    <w:p w:rsidR="00C62E92" w:rsidRPr="000C288F" w:rsidRDefault="00C62E92" w:rsidP="00C62E92">
      <w:pPr>
        <w:spacing w:before="12" w:after="12" w:line="320" w:lineRule="atLeast"/>
        <w:jc w:val="both"/>
        <w:rPr>
          <w:rFonts w:asciiTheme="minorHAnsi" w:hAnsiTheme="minorHAnsi"/>
          <w:lang w:val="en-US"/>
        </w:rPr>
      </w:pPr>
    </w:p>
    <w:p w:rsidR="00C62E92" w:rsidRDefault="0001006E" w:rsidP="006339B4">
      <w:pPr>
        <w:tabs>
          <w:tab w:val="left" w:pos="289"/>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Hoechle</w:t>
      </w:r>
      <w:proofErr w:type="spellEnd"/>
      <w:r w:rsidRPr="00302650">
        <w:rPr>
          <w:rFonts w:asciiTheme="minorHAnsi" w:hAnsiTheme="minorHAnsi"/>
          <w:lang w:val="en-US"/>
        </w:rPr>
        <w:t xml:space="preserve"> </w:t>
      </w:r>
      <w:r w:rsidR="00C62E92" w:rsidRPr="00302650">
        <w:rPr>
          <w:rFonts w:asciiTheme="minorHAnsi" w:hAnsiTheme="minorHAnsi"/>
          <w:lang w:val="en-US"/>
        </w:rPr>
        <w:t xml:space="preserve">Daniel, </w:t>
      </w:r>
      <w:proofErr w:type="spellStart"/>
      <w:r w:rsidRPr="00302650">
        <w:rPr>
          <w:rFonts w:asciiTheme="minorHAnsi" w:hAnsiTheme="minorHAnsi"/>
          <w:lang w:val="en-US"/>
        </w:rPr>
        <w:t>Schmid</w:t>
      </w:r>
      <w:proofErr w:type="spellEnd"/>
      <w:r w:rsidRPr="00302650">
        <w:rPr>
          <w:rFonts w:asciiTheme="minorHAnsi" w:hAnsiTheme="minorHAnsi"/>
          <w:lang w:val="en-US"/>
        </w:rPr>
        <w:t xml:space="preserve"> </w:t>
      </w:r>
      <w:r w:rsidR="00C62E92" w:rsidRPr="00302650">
        <w:rPr>
          <w:rFonts w:asciiTheme="minorHAnsi" w:hAnsiTheme="minorHAnsi"/>
          <w:lang w:val="en-US"/>
        </w:rPr>
        <w:t xml:space="preserve">Markus, </w:t>
      </w:r>
      <w:r w:rsidRPr="00302650">
        <w:rPr>
          <w:rFonts w:asciiTheme="minorHAnsi" w:hAnsiTheme="minorHAnsi"/>
          <w:lang w:val="en-US"/>
        </w:rPr>
        <w:t xml:space="preserve">Walter </w:t>
      </w:r>
      <w:r w:rsidR="00C62E92" w:rsidRPr="00302650">
        <w:rPr>
          <w:rFonts w:asciiTheme="minorHAnsi" w:hAnsiTheme="minorHAnsi"/>
          <w:lang w:val="en-US"/>
        </w:rPr>
        <w:t xml:space="preserve">Ingo, </w:t>
      </w:r>
      <w:proofErr w:type="spellStart"/>
      <w:r w:rsidRPr="00302650">
        <w:rPr>
          <w:rFonts w:asciiTheme="minorHAnsi" w:hAnsiTheme="minorHAnsi"/>
          <w:lang w:val="en-US"/>
        </w:rPr>
        <w:t>Yermack</w:t>
      </w:r>
      <w:proofErr w:type="spellEnd"/>
      <w:r w:rsidRPr="00302650">
        <w:rPr>
          <w:rFonts w:asciiTheme="minorHAnsi" w:hAnsiTheme="minorHAnsi"/>
          <w:lang w:val="en-US"/>
        </w:rPr>
        <w:t xml:space="preserve"> </w:t>
      </w:r>
      <w:r w:rsidR="00C62E92" w:rsidRPr="00302650">
        <w:rPr>
          <w:rFonts w:asciiTheme="minorHAnsi" w:hAnsiTheme="minorHAnsi"/>
          <w:lang w:val="en-US"/>
        </w:rPr>
        <w:t xml:space="preserve">David (2014), How much of the diversification discount can be explained by poor corporate governance?, </w:t>
      </w:r>
      <w:r w:rsidR="00C62E92" w:rsidRPr="00302650">
        <w:rPr>
          <w:rFonts w:asciiTheme="minorHAnsi" w:hAnsiTheme="minorHAnsi"/>
          <w:i/>
          <w:lang w:val="en-US"/>
        </w:rPr>
        <w:t>Journal of Financial Economics</w:t>
      </w:r>
      <w:r w:rsidR="00AA1EB0">
        <w:rPr>
          <w:rFonts w:asciiTheme="minorHAnsi" w:hAnsiTheme="minorHAnsi"/>
          <w:i/>
          <w:lang w:val="en-US"/>
        </w:rPr>
        <w:t>,</w:t>
      </w:r>
      <w:r w:rsidR="00C62E92" w:rsidRPr="00302650">
        <w:rPr>
          <w:rFonts w:asciiTheme="minorHAnsi" w:hAnsiTheme="minorHAnsi"/>
          <w:i/>
          <w:lang w:val="en-US"/>
        </w:rPr>
        <w:t xml:space="preserve"> 103, 41–60</w:t>
      </w:r>
      <w:r w:rsidR="00C62E92" w:rsidRPr="00302650">
        <w:rPr>
          <w:rFonts w:asciiTheme="minorHAnsi" w:hAnsiTheme="minorHAnsi"/>
          <w:lang w:val="en-US"/>
        </w:rPr>
        <w:t>.</w:t>
      </w:r>
    </w:p>
    <w:p w:rsidR="000C288F"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0C288F" w:rsidRDefault="0001006E" w:rsidP="000C288F">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Hoechle</w:t>
      </w:r>
      <w:proofErr w:type="spellEnd"/>
      <w:r w:rsidRPr="00302650">
        <w:rPr>
          <w:rFonts w:asciiTheme="minorHAnsi" w:hAnsiTheme="minorHAnsi"/>
          <w:lang w:val="en-US"/>
        </w:rPr>
        <w:t xml:space="preserve"> </w:t>
      </w:r>
      <w:r w:rsidR="00437ECF">
        <w:rPr>
          <w:rFonts w:asciiTheme="minorHAnsi" w:hAnsiTheme="minorHAnsi"/>
          <w:lang w:val="en-US"/>
        </w:rPr>
        <w:t>D.</w:t>
      </w:r>
      <w:r w:rsidR="000C288F" w:rsidRPr="00302650">
        <w:rPr>
          <w:rFonts w:asciiTheme="minorHAnsi" w:hAnsiTheme="minorHAnsi"/>
          <w:lang w:val="en-US"/>
        </w:rPr>
        <w:t xml:space="preserve">, </w:t>
      </w:r>
      <w:proofErr w:type="spellStart"/>
      <w:r w:rsidRPr="00302650">
        <w:rPr>
          <w:rFonts w:asciiTheme="minorHAnsi" w:hAnsiTheme="minorHAnsi"/>
          <w:lang w:val="en-US"/>
        </w:rPr>
        <w:t>Schmid</w:t>
      </w:r>
      <w:proofErr w:type="spellEnd"/>
      <w:r w:rsidRPr="00302650">
        <w:rPr>
          <w:rFonts w:asciiTheme="minorHAnsi" w:hAnsiTheme="minorHAnsi"/>
          <w:lang w:val="en-US"/>
        </w:rPr>
        <w:t xml:space="preserve"> </w:t>
      </w:r>
      <w:r w:rsidR="00437ECF">
        <w:rPr>
          <w:rFonts w:asciiTheme="minorHAnsi" w:hAnsiTheme="minorHAnsi"/>
          <w:lang w:val="en-US"/>
        </w:rPr>
        <w:t>M.</w:t>
      </w:r>
      <w:r w:rsidR="000C288F" w:rsidRPr="00302650">
        <w:rPr>
          <w:rFonts w:asciiTheme="minorHAnsi" w:hAnsiTheme="minorHAnsi"/>
          <w:lang w:val="en-US"/>
        </w:rPr>
        <w:t xml:space="preserve">, </w:t>
      </w:r>
      <w:r w:rsidRPr="00302650">
        <w:rPr>
          <w:rFonts w:asciiTheme="minorHAnsi" w:hAnsiTheme="minorHAnsi"/>
          <w:lang w:val="en-US"/>
        </w:rPr>
        <w:t xml:space="preserve">Walter </w:t>
      </w:r>
      <w:r w:rsidR="00437ECF">
        <w:rPr>
          <w:rFonts w:asciiTheme="minorHAnsi" w:hAnsiTheme="minorHAnsi"/>
          <w:lang w:val="en-US"/>
        </w:rPr>
        <w:t>I.</w:t>
      </w:r>
      <w:r w:rsidR="000C288F" w:rsidRPr="00302650">
        <w:rPr>
          <w:rFonts w:asciiTheme="minorHAnsi" w:hAnsiTheme="minorHAnsi"/>
          <w:lang w:val="en-US"/>
        </w:rPr>
        <w:t xml:space="preserve">, </w:t>
      </w:r>
      <w:proofErr w:type="spellStart"/>
      <w:r w:rsidRPr="00302650">
        <w:rPr>
          <w:rFonts w:asciiTheme="minorHAnsi" w:hAnsiTheme="minorHAnsi"/>
          <w:lang w:val="en-US"/>
        </w:rPr>
        <w:t>Yermack</w:t>
      </w:r>
      <w:proofErr w:type="spellEnd"/>
      <w:r w:rsidRPr="00302650">
        <w:rPr>
          <w:rFonts w:asciiTheme="minorHAnsi" w:hAnsiTheme="minorHAnsi"/>
          <w:lang w:val="en-US"/>
        </w:rPr>
        <w:t xml:space="preserve"> </w:t>
      </w:r>
      <w:r w:rsidR="00437ECF">
        <w:rPr>
          <w:rFonts w:asciiTheme="minorHAnsi" w:hAnsiTheme="minorHAnsi"/>
          <w:lang w:val="en-US"/>
        </w:rPr>
        <w:t>D.</w:t>
      </w:r>
      <w:r>
        <w:rPr>
          <w:rFonts w:asciiTheme="minorHAnsi" w:hAnsiTheme="minorHAnsi"/>
          <w:lang w:val="en-US"/>
        </w:rPr>
        <w:t xml:space="preserve"> </w:t>
      </w:r>
      <w:r w:rsidR="000C288F" w:rsidRPr="00302650">
        <w:rPr>
          <w:rFonts w:asciiTheme="minorHAnsi" w:hAnsiTheme="minorHAnsi"/>
          <w:lang w:val="en-US"/>
        </w:rPr>
        <w:t xml:space="preserve">(2012), How much of the diversification discount can be explained by poor corporate governance?, </w:t>
      </w:r>
      <w:r w:rsidR="000C288F" w:rsidRPr="002C2514">
        <w:rPr>
          <w:rFonts w:asciiTheme="minorHAnsi" w:hAnsiTheme="minorHAnsi"/>
          <w:i/>
          <w:lang w:val="en-US"/>
        </w:rPr>
        <w:t>Journal of Financial Economics</w:t>
      </w:r>
      <w:r w:rsidR="00AA1EB0">
        <w:rPr>
          <w:rFonts w:asciiTheme="minorHAnsi" w:hAnsiTheme="minorHAnsi"/>
          <w:i/>
          <w:lang w:val="en-US"/>
        </w:rPr>
        <w:t>,</w:t>
      </w:r>
      <w:r w:rsidR="000C288F" w:rsidRPr="002C2514">
        <w:rPr>
          <w:rFonts w:asciiTheme="minorHAnsi" w:hAnsiTheme="minorHAnsi"/>
          <w:i/>
          <w:lang w:val="en-US"/>
        </w:rPr>
        <w:t xml:space="preserve"> 103, 41–60.</w:t>
      </w:r>
    </w:p>
    <w:p w:rsidR="00367CCA" w:rsidRPr="000963A8" w:rsidRDefault="00367CCA" w:rsidP="000C288F">
      <w:pPr>
        <w:tabs>
          <w:tab w:val="left" w:pos="289"/>
          <w:tab w:val="left" w:pos="375"/>
        </w:tabs>
        <w:suppressAutoHyphens/>
        <w:spacing w:before="12" w:after="12" w:line="240" w:lineRule="atLeast"/>
        <w:jc w:val="both"/>
        <w:rPr>
          <w:rFonts w:asciiTheme="minorHAnsi" w:hAnsiTheme="minorHAnsi"/>
          <w:i/>
          <w:lang w:val="en-US"/>
        </w:rPr>
      </w:pPr>
    </w:p>
    <w:p w:rsidR="00367CCA" w:rsidRDefault="00367CCA" w:rsidP="00367CCA">
      <w:pPr>
        <w:tabs>
          <w:tab w:val="left" w:pos="289"/>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Jalbert</w:t>
      </w:r>
      <w:proofErr w:type="spellEnd"/>
      <w:r w:rsidRPr="00302650">
        <w:rPr>
          <w:rFonts w:asciiTheme="minorHAnsi" w:hAnsiTheme="minorHAnsi"/>
          <w:lang w:val="en-US"/>
        </w:rPr>
        <w:t xml:space="preserve"> </w:t>
      </w:r>
      <w:r>
        <w:rPr>
          <w:rFonts w:asciiTheme="minorHAnsi" w:hAnsiTheme="minorHAnsi"/>
          <w:lang w:val="en-US"/>
        </w:rPr>
        <w:t>T.</w:t>
      </w:r>
      <w:r w:rsidRPr="00302650">
        <w:rPr>
          <w:rFonts w:asciiTheme="minorHAnsi" w:hAnsiTheme="minorHAnsi"/>
          <w:lang w:val="en-US"/>
        </w:rPr>
        <w:t xml:space="preserve">, Chan </w:t>
      </w:r>
      <w:r>
        <w:rPr>
          <w:rFonts w:asciiTheme="minorHAnsi" w:hAnsiTheme="minorHAnsi"/>
          <w:lang w:val="en-US"/>
        </w:rPr>
        <w:t>C.</w:t>
      </w:r>
      <w:r w:rsidRPr="00302650">
        <w:rPr>
          <w:rFonts w:asciiTheme="minorHAnsi" w:hAnsiTheme="minorHAnsi"/>
          <w:lang w:val="en-US"/>
        </w:rPr>
        <w:t xml:space="preserve">, </w:t>
      </w:r>
      <w:proofErr w:type="spellStart"/>
      <w:r w:rsidRPr="00302650">
        <w:rPr>
          <w:rFonts w:asciiTheme="minorHAnsi" w:hAnsiTheme="minorHAnsi"/>
          <w:lang w:val="en-US"/>
        </w:rPr>
        <w:t>Jalbert</w:t>
      </w:r>
      <w:proofErr w:type="spellEnd"/>
      <w:r w:rsidRPr="00302650">
        <w:rPr>
          <w:rFonts w:asciiTheme="minorHAnsi" w:hAnsiTheme="minorHAnsi"/>
          <w:lang w:val="en-US"/>
        </w:rPr>
        <w:t xml:space="preserve"> </w:t>
      </w:r>
      <w:r>
        <w:rPr>
          <w:rFonts w:asciiTheme="minorHAnsi" w:hAnsiTheme="minorHAnsi"/>
          <w:lang w:val="en-US"/>
        </w:rPr>
        <w:t>M.</w:t>
      </w:r>
      <w:r w:rsidRPr="00302650">
        <w:rPr>
          <w:rFonts w:asciiTheme="minorHAnsi" w:hAnsiTheme="minorHAnsi"/>
          <w:lang w:val="en-US"/>
        </w:rPr>
        <w:t xml:space="preserve">, Landry </w:t>
      </w:r>
      <w:r>
        <w:rPr>
          <w:rFonts w:asciiTheme="minorHAnsi" w:hAnsiTheme="minorHAnsi"/>
          <w:lang w:val="en-US"/>
        </w:rPr>
        <w:t>S.</w:t>
      </w:r>
      <w:r w:rsidRPr="00302650">
        <w:rPr>
          <w:rFonts w:asciiTheme="minorHAnsi" w:hAnsiTheme="minorHAnsi"/>
          <w:lang w:val="en-US"/>
        </w:rPr>
        <w:t xml:space="preserve"> (2007), The Interrelationship Of CEO Nationality With Financial Management, Firm Performance, And CEO Compensation, </w:t>
      </w:r>
      <w:r w:rsidRPr="00302650">
        <w:rPr>
          <w:rFonts w:asciiTheme="minorHAnsi" w:hAnsiTheme="minorHAnsi"/>
          <w:i/>
          <w:lang w:val="en-US"/>
        </w:rPr>
        <w:t>Journal of Diversit</w:t>
      </w:r>
      <w:r w:rsidR="001A290B">
        <w:rPr>
          <w:rFonts w:asciiTheme="minorHAnsi" w:hAnsiTheme="minorHAnsi"/>
          <w:i/>
          <w:lang w:val="en-US"/>
        </w:rPr>
        <w:t>y Management</w:t>
      </w:r>
      <w:r w:rsidR="00AA1EB0">
        <w:rPr>
          <w:rFonts w:asciiTheme="minorHAnsi" w:hAnsiTheme="minorHAnsi"/>
          <w:i/>
          <w:lang w:val="en-US"/>
        </w:rPr>
        <w:t>, 2, 7-23</w:t>
      </w:r>
      <w:r w:rsidRPr="00302650">
        <w:rPr>
          <w:rFonts w:asciiTheme="minorHAnsi" w:hAnsiTheme="minorHAnsi"/>
          <w:i/>
          <w:lang w:val="en-US"/>
        </w:rPr>
        <w:t>.</w:t>
      </w:r>
    </w:p>
    <w:p w:rsidR="00367CCA" w:rsidRDefault="00367CCA" w:rsidP="00367CCA">
      <w:pPr>
        <w:tabs>
          <w:tab w:val="left" w:pos="289"/>
        </w:tabs>
        <w:suppressAutoHyphens/>
        <w:spacing w:before="12" w:after="12" w:line="240" w:lineRule="atLeast"/>
        <w:jc w:val="both"/>
        <w:rPr>
          <w:rFonts w:asciiTheme="minorHAnsi" w:hAnsiTheme="minorHAnsi"/>
          <w:i/>
          <w:lang w:val="en-US"/>
        </w:rPr>
      </w:pPr>
    </w:p>
    <w:p w:rsidR="00367CCA" w:rsidRDefault="00367CCA" w:rsidP="00367CCA">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Jiraporn</w:t>
      </w:r>
      <w:proofErr w:type="spellEnd"/>
      <w:r w:rsidRPr="00302650">
        <w:rPr>
          <w:rFonts w:asciiTheme="minorHAnsi" w:hAnsiTheme="minorHAnsi"/>
          <w:lang w:val="en-US"/>
        </w:rPr>
        <w:t xml:space="preserve"> P</w:t>
      </w:r>
      <w:r>
        <w:rPr>
          <w:rFonts w:asciiTheme="minorHAnsi" w:hAnsiTheme="minorHAnsi"/>
          <w:lang w:val="en-US"/>
        </w:rPr>
        <w:t>.</w:t>
      </w:r>
      <w:r w:rsidRPr="00302650">
        <w:rPr>
          <w:rFonts w:asciiTheme="minorHAnsi" w:hAnsiTheme="minorHAnsi"/>
          <w:lang w:val="en-US"/>
        </w:rPr>
        <w:t>, Kim Y</w:t>
      </w:r>
      <w:r>
        <w:rPr>
          <w:rFonts w:asciiTheme="minorHAnsi" w:hAnsiTheme="minorHAnsi"/>
          <w:lang w:val="en-US"/>
        </w:rPr>
        <w:t>.</w:t>
      </w:r>
      <w:r w:rsidRPr="00302650">
        <w:rPr>
          <w:rFonts w:asciiTheme="minorHAnsi" w:hAnsiTheme="minorHAnsi"/>
          <w:lang w:val="en-US"/>
        </w:rPr>
        <w:t>, Davidson W</w:t>
      </w:r>
      <w:r>
        <w:rPr>
          <w:rFonts w:asciiTheme="minorHAnsi" w:hAnsiTheme="minorHAnsi"/>
          <w:lang w:val="en-US"/>
        </w:rPr>
        <w:t>.</w:t>
      </w:r>
      <w:r w:rsidRPr="00302650">
        <w:rPr>
          <w:rFonts w:asciiTheme="minorHAnsi" w:hAnsiTheme="minorHAnsi"/>
          <w:lang w:val="en-US"/>
        </w:rPr>
        <w:t>, Singh M</w:t>
      </w:r>
      <w:r>
        <w:rPr>
          <w:rFonts w:asciiTheme="minorHAnsi" w:hAnsiTheme="minorHAnsi"/>
          <w:lang w:val="en-US"/>
        </w:rPr>
        <w:t>.</w:t>
      </w:r>
      <w:r w:rsidRPr="00302650">
        <w:rPr>
          <w:rFonts w:asciiTheme="minorHAnsi" w:hAnsiTheme="minorHAnsi"/>
          <w:lang w:val="en-US"/>
        </w:rPr>
        <w:t xml:space="preserve"> (2006), Corporate governance, shareholder rights and firm diversification: An empirical analysis, </w:t>
      </w:r>
      <w:r w:rsidRPr="002C2514">
        <w:rPr>
          <w:rFonts w:asciiTheme="minorHAnsi" w:hAnsiTheme="minorHAnsi"/>
          <w:i/>
          <w:lang w:val="en-US"/>
        </w:rPr>
        <w:t>Journal of Banking &amp; Finance</w:t>
      </w:r>
      <w:r w:rsidR="005C0DF5">
        <w:rPr>
          <w:rFonts w:asciiTheme="minorHAnsi" w:hAnsiTheme="minorHAnsi"/>
          <w:i/>
          <w:lang w:val="en-US"/>
        </w:rPr>
        <w:t>,</w:t>
      </w:r>
      <w:r w:rsidRPr="002C2514">
        <w:rPr>
          <w:rFonts w:asciiTheme="minorHAnsi" w:hAnsiTheme="minorHAnsi"/>
          <w:i/>
          <w:lang w:val="en-US"/>
        </w:rPr>
        <w:t xml:space="preserve"> 30, 947–963.</w:t>
      </w:r>
    </w:p>
    <w:p w:rsidR="004F51D8" w:rsidRDefault="004F51D8" w:rsidP="00367CCA">
      <w:pPr>
        <w:tabs>
          <w:tab w:val="left" w:pos="289"/>
          <w:tab w:val="left" w:pos="375"/>
        </w:tabs>
        <w:suppressAutoHyphens/>
        <w:spacing w:before="12" w:after="12" w:line="240" w:lineRule="atLeast"/>
        <w:jc w:val="both"/>
        <w:rPr>
          <w:rFonts w:asciiTheme="minorHAnsi" w:hAnsiTheme="minorHAnsi"/>
          <w:i/>
          <w:lang w:val="en-US"/>
        </w:rPr>
      </w:pPr>
    </w:p>
    <w:p w:rsidR="004F51D8" w:rsidRDefault="004D3394" w:rsidP="004F51D8">
      <w:pPr>
        <w:tabs>
          <w:tab w:val="left" w:pos="289"/>
        </w:tabs>
        <w:suppressAutoHyphens/>
        <w:spacing w:before="12" w:after="12" w:line="240" w:lineRule="atLeast"/>
        <w:jc w:val="both"/>
        <w:rPr>
          <w:rFonts w:asciiTheme="minorHAnsi" w:hAnsiTheme="minorHAnsi"/>
          <w:lang w:val="en-US"/>
        </w:rPr>
      </w:pPr>
      <w:r>
        <w:rPr>
          <w:rFonts w:asciiTheme="minorHAnsi" w:hAnsiTheme="minorHAnsi"/>
          <w:lang w:val="en-US"/>
        </w:rPr>
        <w:t>Khan</w:t>
      </w:r>
      <w:r w:rsidR="004F51D8" w:rsidRPr="00302650">
        <w:rPr>
          <w:rFonts w:asciiTheme="minorHAnsi" w:hAnsiTheme="minorHAnsi"/>
          <w:lang w:val="en-US"/>
        </w:rPr>
        <w:t xml:space="preserve"> </w:t>
      </w:r>
      <w:r w:rsidR="004F51D8">
        <w:rPr>
          <w:rFonts w:asciiTheme="minorHAnsi" w:hAnsiTheme="minorHAnsi"/>
          <w:lang w:val="en-US"/>
        </w:rPr>
        <w:t>W.</w:t>
      </w:r>
      <w:r w:rsidR="004F51D8" w:rsidRPr="00302650">
        <w:rPr>
          <w:rFonts w:asciiTheme="minorHAnsi" w:hAnsiTheme="minorHAnsi"/>
          <w:lang w:val="en-US"/>
        </w:rPr>
        <w:t xml:space="preserve">, </w:t>
      </w:r>
      <w:proofErr w:type="spellStart"/>
      <w:r w:rsidR="004F51D8" w:rsidRPr="00302650">
        <w:rPr>
          <w:rFonts w:asciiTheme="minorHAnsi" w:hAnsiTheme="minorHAnsi"/>
          <w:lang w:val="en-US"/>
        </w:rPr>
        <w:t>Vieito</w:t>
      </w:r>
      <w:proofErr w:type="spellEnd"/>
      <w:r w:rsidR="004F51D8" w:rsidRPr="00302650">
        <w:rPr>
          <w:rFonts w:asciiTheme="minorHAnsi" w:hAnsiTheme="minorHAnsi"/>
          <w:lang w:val="en-US"/>
        </w:rPr>
        <w:t xml:space="preserve"> </w:t>
      </w:r>
      <w:r w:rsidR="004F51D8">
        <w:rPr>
          <w:rFonts w:asciiTheme="minorHAnsi" w:hAnsiTheme="minorHAnsi"/>
          <w:lang w:val="en-US"/>
        </w:rPr>
        <w:t>J.</w:t>
      </w:r>
      <w:r w:rsidR="004F51D8" w:rsidRPr="00302650">
        <w:rPr>
          <w:rFonts w:asciiTheme="minorHAnsi" w:hAnsiTheme="minorHAnsi"/>
          <w:lang w:val="en-US"/>
        </w:rPr>
        <w:t xml:space="preserve"> (2013), </w:t>
      </w:r>
      <w:proofErr w:type="spellStart"/>
      <w:r w:rsidR="004F51D8" w:rsidRPr="00302650">
        <w:rPr>
          <w:rFonts w:asciiTheme="minorHAnsi" w:hAnsiTheme="minorHAnsi"/>
          <w:lang w:val="en-US"/>
        </w:rPr>
        <w:t>Ceo</w:t>
      </w:r>
      <w:proofErr w:type="spellEnd"/>
      <w:r w:rsidR="004F51D8" w:rsidRPr="00302650">
        <w:rPr>
          <w:rFonts w:asciiTheme="minorHAnsi" w:hAnsiTheme="minorHAnsi"/>
          <w:lang w:val="en-US"/>
        </w:rPr>
        <w:t xml:space="preserve"> gender and firm performance, </w:t>
      </w:r>
      <w:r w:rsidR="004F51D8" w:rsidRPr="00302650">
        <w:rPr>
          <w:rFonts w:asciiTheme="minorHAnsi" w:hAnsiTheme="minorHAnsi"/>
          <w:i/>
          <w:lang w:val="en-US"/>
        </w:rPr>
        <w:t>Journal of Economics and Business</w:t>
      </w:r>
      <w:r w:rsidR="005C0DF5">
        <w:rPr>
          <w:rFonts w:asciiTheme="minorHAnsi" w:hAnsiTheme="minorHAnsi"/>
          <w:i/>
          <w:lang w:val="en-US"/>
        </w:rPr>
        <w:t>,</w:t>
      </w:r>
      <w:r w:rsidR="004F51D8" w:rsidRPr="00302650">
        <w:rPr>
          <w:rFonts w:asciiTheme="minorHAnsi" w:hAnsiTheme="minorHAnsi"/>
          <w:i/>
          <w:lang w:val="en-US"/>
        </w:rPr>
        <w:t xml:space="preserve"> 67, 55– 66</w:t>
      </w:r>
      <w:r w:rsidR="004F51D8" w:rsidRPr="00302650">
        <w:rPr>
          <w:rFonts w:asciiTheme="minorHAnsi" w:hAnsiTheme="minorHAnsi"/>
          <w:lang w:val="en-US"/>
        </w:rPr>
        <w:t>.</w:t>
      </w:r>
    </w:p>
    <w:p w:rsidR="004F51D8" w:rsidRDefault="004F51D8" w:rsidP="00367CCA">
      <w:pPr>
        <w:tabs>
          <w:tab w:val="left" w:pos="289"/>
          <w:tab w:val="left" w:pos="375"/>
        </w:tabs>
        <w:suppressAutoHyphens/>
        <w:spacing w:before="12" w:after="12" w:line="240" w:lineRule="atLeast"/>
        <w:jc w:val="both"/>
        <w:rPr>
          <w:rFonts w:asciiTheme="minorHAnsi" w:hAnsiTheme="minorHAnsi"/>
          <w:i/>
          <w:lang w:val="en-US"/>
        </w:rPr>
      </w:pPr>
    </w:p>
    <w:p w:rsidR="004F51D8" w:rsidRDefault="004F51D8" w:rsidP="004F51D8">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Kim </w:t>
      </w:r>
      <w:r>
        <w:rPr>
          <w:rFonts w:asciiTheme="minorHAnsi" w:hAnsiTheme="minorHAnsi"/>
          <w:lang w:val="en-US"/>
        </w:rPr>
        <w:t>K.</w:t>
      </w:r>
      <w:r w:rsidRPr="00302650">
        <w:rPr>
          <w:rFonts w:asciiTheme="minorHAnsi" w:hAnsiTheme="minorHAnsi"/>
          <w:lang w:val="en-US"/>
        </w:rPr>
        <w:t>, Al-</w:t>
      </w:r>
      <w:proofErr w:type="spellStart"/>
      <w:r w:rsidRPr="00302650">
        <w:rPr>
          <w:rFonts w:asciiTheme="minorHAnsi" w:hAnsiTheme="minorHAnsi"/>
          <w:lang w:val="en-US"/>
        </w:rPr>
        <w:t>Shammari</w:t>
      </w:r>
      <w:proofErr w:type="spellEnd"/>
      <w:r w:rsidRPr="00302650">
        <w:rPr>
          <w:rFonts w:asciiTheme="minorHAnsi" w:hAnsiTheme="minorHAnsi"/>
          <w:lang w:val="en-US"/>
        </w:rPr>
        <w:t xml:space="preserve"> </w:t>
      </w:r>
      <w:r>
        <w:rPr>
          <w:rFonts w:asciiTheme="minorHAnsi" w:hAnsiTheme="minorHAnsi"/>
          <w:lang w:val="en-US"/>
        </w:rPr>
        <w:t>H.</w:t>
      </w:r>
      <w:r w:rsidRPr="00302650">
        <w:rPr>
          <w:rFonts w:asciiTheme="minorHAnsi" w:hAnsiTheme="minorHAnsi"/>
          <w:lang w:val="en-US"/>
        </w:rPr>
        <w:t xml:space="preserve">, Kim </w:t>
      </w:r>
      <w:r>
        <w:rPr>
          <w:rFonts w:asciiTheme="minorHAnsi" w:hAnsiTheme="minorHAnsi"/>
          <w:lang w:val="en-US"/>
        </w:rPr>
        <w:t>B.</w:t>
      </w:r>
      <w:r w:rsidRPr="00302650">
        <w:rPr>
          <w:rFonts w:asciiTheme="minorHAnsi" w:hAnsiTheme="minorHAnsi"/>
          <w:lang w:val="en-US"/>
        </w:rPr>
        <w:t xml:space="preserve">, Lee </w:t>
      </w:r>
      <w:r>
        <w:rPr>
          <w:rFonts w:asciiTheme="minorHAnsi" w:hAnsiTheme="minorHAnsi"/>
          <w:lang w:val="en-US"/>
        </w:rPr>
        <w:t>S.</w:t>
      </w:r>
      <w:r w:rsidRPr="00302650">
        <w:rPr>
          <w:rFonts w:asciiTheme="minorHAnsi" w:hAnsiTheme="minorHAnsi"/>
          <w:lang w:val="en-US"/>
        </w:rPr>
        <w:t xml:space="preserve"> (2009), CEO duality leadership and corporate diversification behavior</w:t>
      </w:r>
      <w:r w:rsidRPr="002C2514">
        <w:rPr>
          <w:rFonts w:asciiTheme="minorHAnsi" w:hAnsiTheme="minorHAnsi"/>
          <w:i/>
          <w:lang w:val="en-US"/>
        </w:rPr>
        <w:t>, Journal of Business Research</w:t>
      </w:r>
      <w:r w:rsidR="005C0DF5">
        <w:rPr>
          <w:rFonts w:asciiTheme="minorHAnsi" w:hAnsiTheme="minorHAnsi"/>
          <w:i/>
          <w:lang w:val="en-US"/>
        </w:rPr>
        <w:t>,</w:t>
      </w:r>
      <w:r w:rsidRPr="002C2514">
        <w:rPr>
          <w:rFonts w:asciiTheme="minorHAnsi" w:hAnsiTheme="minorHAnsi"/>
          <w:i/>
          <w:lang w:val="en-US"/>
        </w:rPr>
        <w:t xml:space="preserve"> 62, 1173–1180.</w:t>
      </w:r>
    </w:p>
    <w:p w:rsidR="004F51D8" w:rsidRDefault="004F51D8" w:rsidP="004F51D8">
      <w:pPr>
        <w:tabs>
          <w:tab w:val="left" w:pos="289"/>
          <w:tab w:val="left" w:pos="375"/>
        </w:tabs>
        <w:suppressAutoHyphens/>
        <w:spacing w:before="12" w:after="12" w:line="240" w:lineRule="atLeast"/>
        <w:jc w:val="both"/>
        <w:rPr>
          <w:rFonts w:asciiTheme="minorHAnsi" w:hAnsiTheme="minorHAnsi"/>
          <w:i/>
          <w:lang w:val="en-US"/>
        </w:rPr>
      </w:pPr>
    </w:p>
    <w:p w:rsidR="004F51D8" w:rsidRDefault="004F51D8" w:rsidP="004F51D8">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Laeven</w:t>
      </w:r>
      <w:proofErr w:type="spellEnd"/>
      <w:r w:rsidRPr="00302650">
        <w:rPr>
          <w:rFonts w:asciiTheme="minorHAnsi" w:hAnsiTheme="minorHAnsi"/>
          <w:lang w:val="en-US"/>
        </w:rPr>
        <w:t xml:space="preserve"> </w:t>
      </w:r>
      <w:r>
        <w:rPr>
          <w:rFonts w:asciiTheme="minorHAnsi" w:hAnsiTheme="minorHAnsi"/>
          <w:lang w:val="en-US"/>
        </w:rPr>
        <w:t>L.</w:t>
      </w:r>
      <w:r w:rsidRPr="00302650">
        <w:rPr>
          <w:rFonts w:asciiTheme="minorHAnsi" w:hAnsiTheme="minorHAnsi"/>
          <w:lang w:val="en-US"/>
        </w:rPr>
        <w:t xml:space="preserve">, Levine </w:t>
      </w:r>
      <w:r>
        <w:rPr>
          <w:rFonts w:asciiTheme="minorHAnsi" w:hAnsiTheme="minorHAnsi"/>
          <w:lang w:val="en-US"/>
        </w:rPr>
        <w:t>R.</w:t>
      </w:r>
      <w:r w:rsidRPr="00302650">
        <w:rPr>
          <w:rFonts w:asciiTheme="minorHAnsi" w:hAnsiTheme="minorHAnsi"/>
          <w:lang w:val="en-US"/>
        </w:rPr>
        <w:t xml:space="preserve"> (2007), Is there a diversification discount in financial conglomerates</w:t>
      </w:r>
      <w:r w:rsidRPr="002C2514">
        <w:rPr>
          <w:rFonts w:asciiTheme="minorHAnsi" w:hAnsiTheme="minorHAnsi"/>
          <w:lang w:val="en-US"/>
        </w:rPr>
        <w:t>?</w:t>
      </w:r>
      <w:r w:rsidRPr="002C2514">
        <w:rPr>
          <w:rFonts w:asciiTheme="minorHAnsi" w:hAnsiTheme="minorHAnsi"/>
          <w:i/>
          <w:lang w:val="en-US"/>
        </w:rPr>
        <w:t xml:space="preserve"> Journal of Financial Economics</w:t>
      </w:r>
      <w:r w:rsidR="005C0DF5">
        <w:rPr>
          <w:rFonts w:asciiTheme="minorHAnsi" w:hAnsiTheme="minorHAnsi"/>
          <w:i/>
          <w:lang w:val="en-US"/>
        </w:rPr>
        <w:t>,</w:t>
      </w:r>
      <w:r w:rsidRPr="002C2514">
        <w:rPr>
          <w:rFonts w:asciiTheme="minorHAnsi" w:hAnsiTheme="minorHAnsi"/>
          <w:i/>
          <w:lang w:val="en-US"/>
        </w:rPr>
        <w:t xml:space="preserve"> 85, 331–367.</w:t>
      </w:r>
    </w:p>
    <w:p w:rsidR="00A56DB5" w:rsidRDefault="00A56DB5" w:rsidP="004F51D8">
      <w:pPr>
        <w:tabs>
          <w:tab w:val="left" w:pos="289"/>
          <w:tab w:val="left" w:pos="375"/>
        </w:tabs>
        <w:suppressAutoHyphens/>
        <w:spacing w:before="12" w:after="12" w:line="240" w:lineRule="atLeast"/>
        <w:jc w:val="both"/>
        <w:rPr>
          <w:rFonts w:asciiTheme="minorHAnsi" w:hAnsiTheme="minorHAnsi"/>
          <w:i/>
          <w:lang w:val="en-US"/>
        </w:rPr>
      </w:pPr>
    </w:p>
    <w:p w:rsidR="00A56DB5" w:rsidRPr="00A618F1" w:rsidRDefault="00A56DB5" w:rsidP="00A618F1">
      <w:pPr>
        <w:pStyle w:val="Default"/>
        <w:jc w:val="both"/>
        <w:rPr>
          <w:rFonts w:asciiTheme="minorHAnsi" w:hAnsiTheme="minorHAnsi"/>
          <w:i/>
          <w:sz w:val="22"/>
          <w:szCs w:val="22"/>
          <w:lang w:val="en-US"/>
        </w:rPr>
      </w:pPr>
      <w:proofErr w:type="spellStart"/>
      <w:r w:rsidRPr="00A618F1">
        <w:rPr>
          <w:rFonts w:asciiTheme="minorHAnsi" w:hAnsiTheme="minorHAnsi"/>
          <w:sz w:val="22"/>
          <w:szCs w:val="22"/>
          <w:lang w:val="en-US"/>
        </w:rPr>
        <w:t>Lazarides</w:t>
      </w:r>
      <w:proofErr w:type="spellEnd"/>
      <w:r w:rsidRPr="00A618F1">
        <w:rPr>
          <w:rFonts w:asciiTheme="minorHAnsi" w:hAnsiTheme="minorHAnsi"/>
          <w:sz w:val="22"/>
          <w:szCs w:val="22"/>
          <w:lang w:val="en-US"/>
        </w:rPr>
        <w:t xml:space="preserve"> T., </w:t>
      </w:r>
      <w:proofErr w:type="spellStart"/>
      <w:r w:rsidRPr="00A618F1">
        <w:rPr>
          <w:rFonts w:asciiTheme="minorHAnsi" w:hAnsiTheme="minorHAnsi"/>
          <w:sz w:val="22"/>
          <w:szCs w:val="22"/>
          <w:lang w:val="en-US"/>
        </w:rPr>
        <w:t>Pitoska</w:t>
      </w:r>
      <w:proofErr w:type="spellEnd"/>
      <w:r w:rsidRPr="00A618F1">
        <w:rPr>
          <w:rFonts w:asciiTheme="minorHAnsi" w:hAnsiTheme="minorHAnsi"/>
          <w:sz w:val="22"/>
          <w:szCs w:val="22"/>
          <w:lang w:val="en-US"/>
        </w:rPr>
        <w:t xml:space="preserve"> E. (2006), Corporate Governance and Debt to Equity Ratio</w:t>
      </w:r>
      <w:r w:rsidR="00A618F1" w:rsidRPr="00A618F1">
        <w:rPr>
          <w:rFonts w:asciiTheme="minorHAnsi" w:hAnsiTheme="minorHAnsi"/>
          <w:sz w:val="22"/>
          <w:szCs w:val="22"/>
          <w:lang w:val="en-US"/>
        </w:rPr>
        <w:t>,</w:t>
      </w:r>
      <w:r w:rsidR="00A618F1">
        <w:rPr>
          <w:rFonts w:asciiTheme="minorHAnsi" w:hAnsiTheme="minorHAnsi"/>
          <w:sz w:val="22"/>
          <w:szCs w:val="22"/>
          <w:lang w:val="en-US"/>
        </w:rPr>
        <w:t xml:space="preserve"> </w:t>
      </w:r>
      <w:r w:rsidR="00A618F1" w:rsidRPr="00A618F1">
        <w:rPr>
          <w:rFonts w:asciiTheme="minorHAnsi" w:hAnsiTheme="minorHAnsi"/>
          <w:i/>
          <w:sz w:val="22"/>
          <w:szCs w:val="22"/>
          <w:lang w:val="en-US"/>
        </w:rPr>
        <w:t xml:space="preserve">Technological Institute of </w:t>
      </w:r>
      <w:r w:rsidR="00A618F1">
        <w:rPr>
          <w:rFonts w:asciiTheme="minorHAnsi" w:hAnsiTheme="minorHAnsi"/>
          <w:i/>
          <w:sz w:val="22"/>
          <w:szCs w:val="22"/>
          <w:lang w:val="en-US"/>
        </w:rPr>
        <w:t xml:space="preserve">West Macedonia, </w:t>
      </w:r>
      <w:proofErr w:type="spellStart"/>
      <w:r w:rsidR="00A618F1">
        <w:rPr>
          <w:rFonts w:asciiTheme="minorHAnsi" w:hAnsiTheme="minorHAnsi"/>
          <w:i/>
          <w:sz w:val="22"/>
          <w:szCs w:val="22"/>
          <w:lang w:val="en-US"/>
        </w:rPr>
        <w:t>Grevena</w:t>
      </w:r>
      <w:proofErr w:type="spellEnd"/>
      <w:r w:rsidR="00A618F1">
        <w:rPr>
          <w:rFonts w:asciiTheme="minorHAnsi" w:hAnsiTheme="minorHAnsi"/>
          <w:i/>
          <w:sz w:val="22"/>
          <w:szCs w:val="22"/>
          <w:lang w:val="en-US"/>
        </w:rPr>
        <w:t>, Greece</w:t>
      </w:r>
      <w:r w:rsidRPr="00A618F1">
        <w:rPr>
          <w:rFonts w:asciiTheme="minorHAnsi" w:hAnsiTheme="minorHAnsi"/>
          <w:i/>
          <w:sz w:val="22"/>
          <w:szCs w:val="22"/>
          <w:lang w:val="en-US"/>
        </w:rPr>
        <w:t>.</w:t>
      </w:r>
    </w:p>
    <w:p w:rsidR="004F51D8" w:rsidRPr="00A618F1" w:rsidRDefault="004F51D8" w:rsidP="004F51D8">
      <w:pPr>
        <w:tabs>
          <w:tab w:val="left" w:pos="289"/>
          <w:tab w:val="left" w:pos="375"/>
        </w:tabs>
        <w:suppressAutoHyphens/>
        <w:spacing w:before="12" w:after="12" w:line="240" w:lineRule="atLeast"/>
        <w:jc w:val="both"/>
        <w:rPr>
          <w:rFonts w:asciiTheme="minorHAnsi" w:eastAsiaTheme="minorHAnsi" w:hAnsiTheme="minorHAnsi"/>
          <w:i/>
          <w:color w:val="000000"/>
          <w:lang w:val="en-US"/>
        </w:rPr>
      </w:pPr>
    </w:p>
    <w:p w:rsidR="004F51D8" w:rsidRDefault="004F51D8" w:rsidP="00F23117">
      <w:pPr>
        <w:tabs>
          <w:tab w:val="left" w:pos="289"/>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Levine </w:t>
      </w:r>
      <w:r>
        <w:rPr>
          <w:rFonts w:asciiTheme="minorHAnsi" w:hAnsiTheme="minorHAnsi"/>
          <w:lang w:val="en-US"/>
        </w:rPr>
        <w:t>R.</w:t>
      </w:r>
      <w:r w:rsidRPr="00302650">
        <w:rPr>
          <w:rFonts w:asciiTheme="minorHAnsi" w:hAnsiTheme="minorHAnsi"/>
          <w:lang w:val="en-US"/>
        </w:rPr>
        <w:t xml:space="preserve"> (2004), The Corporate Governance of Banks: A Concise Discussion of Concepts and Evidence, </w:t>
      </w:r>
      <w:r w:rsidRPr="00302650">
        <w:rPr>
          <w:rFonts w:asciiTheme="minorHAnsi" w:hAnsiTheme="minorHAnsi"/>
          <w:i/>
          <w:lang w:val="en-US"/>
        </w:rPr>
        <w:t>World Bank Policy Research Working Paper 3404.</w:t>
      </w:r>
    </w:p>
    <w:p w:rsidR="00EF086D" w:rsidRDefault="00EF086D" w:rsidP="00F23117">
      <w:pPr>
        <w:tabs>
          <w:tab w:val="left" w:pos="289"/>
        </w:tabs>
        <w:suppressAutoHyphens/>
        <w:spacing w:before="12" w:after="12" w:line="240" w:lineRule="atLeast"/>
        <w:jc w:val="both"/>
        <w:rPr>
          <w:rFonts w:asciiTheme="minorHAnsi" w:hAnsiTheme="minorHAnsi"/>
          <w:i/>
          <w:lang w:val="en-US"/>
        </w:rPr>
      </w:pPr>
    </w:p>
    <w:p w:rsidR="004F51D8" w:rsidRDefault="004F51D8" w:rsidP="004F51D8">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lastRenderedPageBreak/>
        <w:t xml:space="preserve">Laird </w:t>
      </w:r>
      <w:r>
        <w:rPr>
          <w:rFonts w:asciiTheme="minorHAnsi" w:hAnsiTheme="minorHAnsi"/>
          <w:lang w:val="en-US"/>
        </w:rPr>
        <w:t>N.</w:t>
      </w:r>
      <w:r w:rsidRPr="00302650">
        <w:rPr>
          <w:rFonts w:asciiTheme="minorHAnsi" w:hAnsiTheme="minorHAnsi"/>
          <w:lang w:val="en-US"/>
        </w:rPr>
        <w:t xml:space="preserve"> and Ware </w:t>
      </w:r>
      <w:r>
        <w:rPr>
          <w:rFonts w:asciiTheme="minorHAnsi" w:hAnsiTheme="minorHAnsi"/>
          <w:lang w:val="en-US"/>
        </w:rPr>
        <w:t>J.</w:t>
      </w:r>
      <w:r w:rsidRPr="00302650">
        <w:rPr>
          <w:rFonts w:asciiTheme="minorHAnsi" w:hAnsiTheme="minorHAnsi"/>
          <w:lang w:val="en-US"/>
        </w:rPr>
        <w:t xml:space="preserve"> (1982), Random Effects Models for Longitudinal Data, </w:t>
      </w:r>
      <w:r w:rsidR="001A290B">
        <w:rPr>
          <w:rFonts w:asciiTheme="minorHAnsi" w:hAnsiTheme="minorHAnsi"/>
          <w:i/>
          <w:lang w:val="en-US"/>
        </w:rPr>
        <w:t>Biometrics,</w:t>
      </w:r>
      <w:r w:rsidR="001A290B" w:rsidRPr="001A290B">
        <w:rPr>
          <w:rFonts w:asciiTheme="minorHAnsi" w:hAnsiTheme="minorHAnsi"/>
          <w:i/>
          <w:lang w:val="en-US"/>
        </w:rPr>
        <w:t xml:space="preserve"> </w:t>
      </w:r>
      <w:r w:rsidRPr="002C2514">
        <w:rPr>
          <w:rFonts w:asciiTheme="minorHAnsi" w:hAnsiTheme="minorHAnsi"/>
          <w:i/>
          <w:lang w:val="en-US"/>
        </w:rPr>
        <w:t>963-974.</w:t>
      </w:r>
    </w:p>
    <w:p w:rsidR="004F51D8" w:rsidRDefault="004F51D8" w:rsidP="004F51D8">
      <w:pPr>
        <w:tabs>
          <w:tab w:val="left" w:pos="289"/>
          <w:tab w:val="left" w:pos="375"/>
        </w:tabs>
        <w:suppressAutoHyphens/>
        <w:spacing w:before="12" w:after="12" w:line="240" w:lineRule="atLeast"/>
        <w:jc w:val="both"/>
        <w:rPr>
          <w:rFonts w:asciiTheme="minorHAnsi" w:hAnsiTheme="minorHAnsi"/>
          <w:i/>
          <w:lang w:val="en-US"/>
        </w:rPr>
      </w:pPr>
    </w:p>
    <w:p w:rsidR="00A56DB5" w:rsidRDefault="004F51D8" w:rsidP="006339B4">
      <w:pPr>
        <w:tabs>
          <w:tab w:val="left" w:pos="289"/>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Liang </w:t>
      </w:r>
      <w:r>
        <w:rPr>
          <w:rFonts w:asciiTheme="minorHAnsi" w:hAnsiTheme="minorHAnsi"/>
          <w:lang w:val="en-US"/>
        </w:rPr>
        <w:t>H.</w:t>
      </w:r>
      <w:r w:rsidRPr="00302650">
        <w:rPr>
          <w:rFonts w:asciiTheme="minorHAnsi" w:hAnsiTheme="minorHAnsi"/>
          <w:lang w:val="en-US"/>
        </w:rPr>
        <w:t xml:space="preserve">, Chen </w:t>
      </w:r>
      <w:r>
        <w:rPr>
          <w:rFonts w:asciiTheme="minorHAnsi" w:hAnsiTheme="minorHAnsi"/>
          <w:lang w:val="en-US"/>
        </w:rPr>
        <w:t>I.</w:t>
      </w:r>
      <w:r w:rsidRPr="00302650">
        <w:rPr>
          <w:rFonts w:asciiTheme="minorHAnsi" w:hAnsiTheme="minorHAnsi"/>
          <w:lang w:val="en-US"/>
        </w:rPr>
        <w:t xml:space="preserve">, Chen </w:t>
      </w:r>
      <w:r>
        <w:rPr>
          <w:rFonts w:asciiTheme="minorHAnsi" w:hAnsiTheme="minorHAnsi"/>
          <w:lang w:val="en-US"/>
        </w:rPr>
        <w:t>S.</w:t>
      </w:r>
      <w:r w:rsidRPr="00302650">
        <w:rPr>
          <w:rFonts w:asciiTheme="minorHAnsi" w:hAnsiTheme="minorHAnsi"/>
          <w:lang w:val="en-US"/>
        </w:rPr>
        <w:t xml:space="preserve"> (2010), Corporate Governance and Bank Diversification</w:t>
      </w:r>
      <w:r w:rsidR="007B5D11">
        <w:rPr>
          <w:rFonts w:asciiTheme="minorHAnsi" w:hAnsiTheme="minorHAnsi"/>
          <w:lang w:val="en-US"/>
        </w:rPr>
        <w:t>,</w:t>
      </w:r>
      <w:r w:rsidR="007B5D11" w:rsidRPr="007B5D11">
        <w:rPr>
          <w:color w:val="000000"/>
          <w:lang w:val="en-US"/>
        </w:rPr>
        <w:t xml:space="preserve"> NTU International Conference on Finance, </w:t>
      </w:r>
      <w:r w:rsidR="007B5D11">
        <w:rPr>
          <w:rFonts w:asciiTheme="minorHAnsi" w:hAnsiTheme="minorHAnsi"/>
          <w:i/>
          <w:lang w:val="en-US"/>
        </w:rPr>
        <w:t>Working Paper,</w:t>
      </w:r>
      <w:r w:rsidR="007B5D11" w:rsidRPr="007B5D11">
        <w:rPr>
          <w:color w:val="000000"/>
          <w:lang w:val="en-US"/>
        </w:rPr>
        <w:t xml:space="preserve"> Taipei, Taiwan</w:t>
      </w:r>
      <w:r w:rsidRPr="00302650">
        <w:rPr>
          <w:rFonts w:asciiTheme="minorHAnsi" w:hAnsiTheme="minorHAnsi"/>
          <w:lang w:val="en-US"/>
        </w:rPr>
        <w:t>.</w:t>
      </w:r>
    </w:p>
    <w:p w:rsidR="00874818" w:rsidRDefault="00874818" w:rsidP="006339B4">
      <w:pPr>
        <w:tabs>
          <w:tab w:val="left" w:pos="289"/>
        </w:tabs>
        <w:suppressAutoHyphens/>
        <w:spacing w:before="12" w:after="12" w:line="240" w:lineRule="atLeast"/>
        <w:jc w:val="both"/>
        <w:rPr>
          <w:rFonts w:asciiTheme="minorHAnsi" w:hAnsiTheme="minorHAnsi"/>
          <w:lang w:val="en-US"/>
        </w:rPr>
      </w:pPr>
    </w:p>
    <w:p w:rsidR="004F51D8" w:rsidRPr="000C288F" w:rsidRDefault="00A56DB5" w:rsidP="006339B4">
      <w:pPr>
        <w:tabs>
          <w:tab w:val="left" w:pos="289"/>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Molyneux</w:t>
      </w:r>
      <w:proofErr w:type="spellEnd"/>
      <w:r w:rsidRPr="00302650">
        <w:rPr>
          <w:rFonts w:asciiTheme="minorHAnsi" w:hAnsiTheme="minorHAnsi"/>
          <w:lang w:val="en-US"/>
        </w:rPr>
        <w:t xml:space="preserve"> </w:t>
      </w:r>
      <w:r>
        <w:rPr>
          <w:rFonts w:asciiTheme="minorHAnsi" w:hAnsiTheme="minorHAnsi"/>
          <w:lang w:val="en-US"/>
        </w:rPr>
        <w:t xml:space="preserve">P., </w:t>
      </w:r>
      <w:r w:rsidRPr="00302650">
        <w:rPr>
          <w:rFonts w:asciiTheme="minorHAnsi" w:hAnsiTheme="minorHAnsi"/>
          <w:lang w:val="en-US"/>
        </w:rPr>
        <w:t xml:space="preserve">Williams </w:t>
      </w:r>
      <w:r>
        <w:rPr>
          <w:rFonts w:asciiTheme="minorHAnsi" w:hAnsiTheme="minorHAnsi"/>
          <w:lang w:val="en-US"/>
        </w:rPr>
        <w:t>L.</w:t>
      </w:r>
      <w:r w:rsidRPr="00302650">
        <w:rPr>
          <w:rFonts w:asciiTheme="minorHAnsi" w:hAnsiTheme="minorHAnsi"/>
          <w:lang w:val="en-US"/>
        </w:rPr>
        <w:t xml:space="preserve"> and Thornton </w:t>
      </w:r>
      <w:r>
        <w:rPr>
          <w:rFonts w:asciiTheme="minorHAnsi" w:hAnsiTheme="minorHAnsi"/>
          <w:lang w:val="en-US"/>
        </w:rPr>
        <w:t>J.</w:t>
      </w:r>
      <w:r w:rsidRPr="00302650">
        <w:rPr>
          <w:rFonts w:asciiTheme="minorHAnsi" w:hAnsiTheme="minorHAnsi"/>
          <w:lang w:val="en-US"/>
        </w:rPr>
        <w:t xml:space="preserve"> (1997), Competitive conditions in European banking, </w:t>
      </w:r>
      <w:r w:rsidRPr="002C2514">
        <w:rPr>
          <w:rFonts w:asciiTheme="minorHAnsi" w:hAnsiTheme="minorHAnsi"/>
          <w:i/>
          <w:lang w:val="en-US"/>
        </w:rPr>
        <w:t>Journal of Banking and Fi</w:t>
      </w:r>
      <w:r w:rsidR="001A290B">
        <w:rPr>
          <w:rFonts w:asciiTheme="minorHAnsi" w:hAnsiTheme="minorHAnsi"/>
          <w:i/>
          <w:lang w:val="en-US"/>
        </w:rPr>
        <w:t>nance</w:t>
      </w:r>
      <w:r w:rsidR="005C0DF5">
        <w:rPr>
          <w:rFonts w:asciiTheme="minorHAnsi" w:hAnsiTheme="minorHAnsi"/>
          <w:i/>
          <w:lang w:val="en-US"/>
        </w:rPr>
        <w:t>,</w:t>
      </w:r>
      <w:r w:rsidR="001A290B">
        <w:rPr>
          <w:rFonts w:asciiTheme="minorHAnsi" w:hAnsiTheme="minorHAnsi"/>
          <w:i/>
          <w:lang w:val="en-US"/>
        </w:rPr>
        <w:t xml:space="preserve"> 18, 445-459</w:t>
      </w:r>
      <w:r w:rsidRPr="002C2514">
        <w:rPr>
          <w:rFonts w:asciiTheme="minorHAnsi" w:hAnsiTheme="minorHAnsi"/>
          <w:i/>
          <w:lang w:val="en-US"/>
        </w:rPr>
        <w:t>.</w:t>
      </w:r>
    </w:p>
    <w:p w:rsidR="000C288F"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A56DB5" w:rsidRDefault="004D3394" w:rsidP="00A56DB5">
      <w:pPr>
        <w:tabs>
          <w:tab w:val="left" w:pos="289"/>
        </w:tabs>
        <w:suppressAutoHyphens/>
        <w:spacing w:before="12" w:after="12" w:line="240" w:lineRule="atLeast"/>
        <w:jc w:val="both"/>
        <w:rPr>
          <w:rFonts w:asciiTheme="minorHAnsi" w:hAnsiTheme="minorHAnsi"/>
          <w:lang w:val="en-US"/>
        </w:rPr>
      </w:pPr>
      <w:r>
        <w:rPr>
          <w:rFonts w:asciiTheme="minorHAnsi" w:hAnsiTheme="minorHAnsi"/>
          <w:lang w:val="en-US"/>
        </w:rPr>
        <w:t>Mundy</w:t>
      </w:r>
      <w:r w:rsidR="00A56DB5" w:rsidRPr="00302650">
        <w:rPr>
          <w:rFonts w:asciiTheme="minorHAnsi" w:hAnsiTheme="minorHAnsi"/>
          <w:lang w:val="en-US"/>
        </w:rPr>
        <w:t xml:space="preserve"> </w:t>
      </w:r>
      <w:r w:rsidR="00A56DB5">
        <w:rPr>
          <w:rFonts w:asciiTheme="minorHAnsi" w:hAnsiTheme="minorHAnsi"/>
          <w:lang w:val="en-US"/>
        </w:rPr>
        <w:t>K.</w:t>
      </w:r>
      <w:r w:rsidR="00A56DB5" w:rsidRPr="00302650">
        <w:rPr>
          <w:rFonts w:asciiTheme="minorHAnsi" w:hAnsiTheme="minorHAnsi"/>
          <w:lang w:val="en-US"/>
        </w:rPr>
        <w:t xml:space="preserve">, Verger </w:t>
      </w:r>
      <w:r w:rsidR="00A56DB5">
        <w:rPr>
          <w:rFonts w:asciiTheme="minorHAnsi" w:hAnsiTheme="minorHAnsi"/>
          <w:lang w:val="en-US"/>
        </w:rPr>
        <w:t>A.</w:t>
      </w:r>
      <w:r w:rsidR="00A56DB5" w:rsidRPr="00302650">
        <w:rPr>
          <w:rFonts w:asciiTheme="minorHAnsi" w:hAnsiTheme="minorHAnsi"/>
          <w:lang w:val="en-US"/>
        </w:rPr>
        <w:t xml:space="preserve"> (2015), The World Bank and the global governance of education in a changing world order, </w:t>
      </w:r>
      <w:r w:rsidR="00A56DB5" w:rsidRPr="00302650">
        <w:rPr>
          <w:rFonts w:asciiTheme="minorHAnsi" w:hAnsiTheme="minorHAnsi"/>
          <w:i/>
          <w:lang w:val="en-US"/>
        </w:rPr>
        <w:t>International Journal of Educational Development</w:t>
      </w:r>
      <w:r w:rsidR="005C0DF5">
        <w:rPr>
          <w:rFonts w:asciiTheme="minorHAnsi" w:hAnsiTheme="minorHAnsi"/>
          <w:i/>
          <w:lang w:val="en-US"/>
        </w:rPr>
        <w:t>,</w:t>
      </w:r>
      <w:r w:rsidR="00A56DB5" w:rsidRPr="00302650">
        <w:rPr>
          <w:rFonts w:asciiTheme="minorHAnsi" w:hAnsiTheme="minorHAnsi"/>
          <w:i/>
          <w:lang w:val="en-US"/>
        </w:rPr>
        <w:t xml:space="preserve"> 40, 9–18</w:t>
      </w:r>
      <w:r w:rsidR="00A56DB5" w:rsidRPr="00302650">
        <w:rPr>
          <w:rFonts w:asciiTheme="minorHAnsi" w:hAnsiTheme="minorHAnsi"/>
          <w:lang w:val="en-US"/>
        </w:rPr>
        <w:t>.</w:t>
      </w:r>
    </w:p>
    <w:p w:rsidR="00A56DB5" w:rsidRDefault="00A56DB5" w:rsidP="00A56DB5">
      <w:pPr>
        <w:tabs>
          <w:tab w:val="left" w:pos="289"/>
        </w:tabs>
        <w:suppressAutoHyphens/>
        <w:spacing w:before="12" w:after="12" w:line="240" w:lineRule="atLeast"/>
        <w:jc w:val="both"/>
        <w:rPr>
          <w:rFonts w:asciiTheme="minorHAnsi" w:hAnsiTheme="minorHAnsi"/>
          <w:lang w:val="en-US"/>
        </w:rPr>
      </w:pPr>
    </w:p>
    <w:p w:rsidR="00A56DB5" w:rsidRPr="00212B94" w:rsidRDefault="00A56DB5" w:rsidP="00A56DB5">
      <w:pPr>
        <w:tabs>
          <w:tab w:val="left" w:pos="289"/>
          <w:tab w:val="left" w:pos="375"/>
        </w:tabs>
        <w:suppressAutoHyphens/>
        <w:spacing w:before="12" w:after="12" w:line="240" w:lineRule="atLeast"/>
        <w:jc w:val="both"/>
        <w:rPr>
          <w:rFonts w:asciiTheme="minorHAnsi" w:hAnsiTheme="minorHAnsi"/>
          <w:i/>
          <w:lang w:val="en-US"/>
        </w:rPr>
      </w:pPr>
      <w:proofErr w:type="spellStart"/>
      <w:r w:rsidRPr="000963A8">
        <w:rPr>
          <w:rFonts w:asciiTheme="minorHAnsi" w:hAnsiTheme="minorHAnsi"/>
          <w:lang w:val="en-US"/>
        </w:rPr>
        <w:t>Nachum</w:t>
      </w:r>
      <w:proofErr w:type="spellEnd"/>
      <w:r w:rsidRPr="000963A8">
        <w:rPr>
          <w:rFonts w:asciiTheme="minorHAnsi" w:hAnsiTheme="minorHAnsi"/>
          <w:lang w:val="en-US"/>
        </w:rPr>
        <w:t xml:space="preserve"> </w:t>
      </w:r>
      <w:r>
        <w:rPr>
          <w:rFonts w:asciiTheme="minorHAnsi" w:hAnsiTheme="minorHAnsi"/>
          <w:lang w:val="en-US"/>
        </w:rPr>
        <w:t>L.</w:t>
      </w:r>
      <w:r w:rsidRPr="000963A8">
        <w:rPr>
          <w:rFonts w:asciiTheme="minorHAnsi" w:hAnsiTheme="minorHAnsi"/>
          <w:lang w:val="en-US"/>
        </w:rPr>
        <w:t xml:space="preserve"> (1999). Diversification strategies of developing country firms, </w:t>
      </w:r>
      <w:r w:rsidRPr="000963A8">
        <w:rPr>
          <w:rFonts w:asciiTheme="minorHAnsi" w:hAnsiTheme="minorHAnsi"/>
          <w:i/>
          <w:lang w:val="en-US"/>
        </w:rPr>
        <w:t>Journal of International Management</w:t>
      </w:r>
      <w:r w:rsidR="005C0DF5">
        <w:rPr>
          <w:rFonts w:asciiTheme="minorHAnsi" w:hAnsiTheme="minorHAnsi"/>
          <w:i/>
          <w:lang w:val="en-US"/>
        </w:rPr>
        <w:t>,</w:t>
      </w:r>
      <w:r w:rsidRPr="000963A8">
        <w:rPr>
          <w:rFonts w:asciiTheme="minorHAnsi" w:hAnsiTheme="minorHAnsi"/>
          <w:i/>
          <w:lang w:val="en-US"/>
        </w:rPr>
        <w:t xml:space="preserve"> 5, 115–140.</w:t>
      </w:r>
    </w:p>
    <w:p w:rsidR="000C288F" w:rsidRPr="000963A8"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0C288F" w:rsidRDefault="0001006E" w:rsidP="000C288F">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Nelson </w:t>
      </w:r>
      <w:r w:rsidR="00437ECF">
        <w:rPr>
          <w:rFonts w:asciiTheme="minorHAnsi" w:hAnsiTheme="minorHAnsi"/>
          <w:lang w:val="en-US"/>
        </w:rPr>
        <w:t>J.</w:t>
      </w:r>
      <w:r w:rsidR="000C288F" w:rsidRPr="00302650">
        <w:rPr>
          <w:rFonts w:asciiTheme="minorHAnsi" w:hAnsiTheme="minorHAnsi"/>
          <w:lang w:val="en-US"/>
        </w:rPr>
        <w:t xml:space="preserve"> (2005), Corporate governance practices, CEO characteristics and firm performance</w:t>
      </w:r>
      <w:r w:rsidR="000C288F" w:rsidRPr="002C2514">
        <w:rPr>
          <w:rFonts w:asciiTheme="minorHAnsi" w:hAnsiTheme="minorHAnsi"/>
          <w:i/>
          <w:lang w:val="en-US"/>
        </w:rPr>
        <w:t>, Journal of Corporate Finance</w:t>
      </w:r>
      <w:r w:rsidR="005C0DF5">
        <w:rPr>
          <w:rFonts w:asciiTheme="minorHAnsi" w:hAnsiTheme="minorHAnsi"/>
          <w:i/>
          <w:lang w:val="en-US"/>
        </w:rPr>
        <w:t>,</w:t>
      </w:r>
      <w:r w:rsidR="000C288F" w:rsidRPr="002C2514">
        <w:rPr>
          <w:rFonts w:asciiTheme="minorHAnsi" w:hAnsiTheme="minorHAnsi"/>
          <w:i/>
          <w:lang w:val="en-US"/>
        </w:rPr>
        <w:t xml:space="preserve"> 11, 197– 228.</w:t>
      </w:r>
    </w:p>
    <w:p w:rsidR="00A56DB5" w:rsidRPr="000963A8" w:rsidRDefault="00A56DB5" w:rsidP="000C288F">
      <w:pPr>
        <w:tabs>
          <w:tab w:val="left" w:pos="289"/>
          <w:tab w:val="left" w:pos="375"/>
        </w:tabs>
        <w:suppressAutoHyphens/>
        <w:spacing w:before="12" w:after="12" w:line="240" w:lineRule="atLeast"/>
        <w:jc w:val="both"/>
        <w:rPr>
          <w:rFonts w:asciiTheme="minorHAnsi" w:hAnsiTheme="minorHAnsi"/>
          <w:i/>
          <w:lang w:val="en-US"/>
        </w:rPr>
      </w:pPr>
    </w:p>
    <w:p w:rsidR="00A56DB5" w:rsidRDefault="00A56DB5" w:rsidP="00A56DB5">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Nickell</w:t>
      </w:r>
      <w:proofErr w:type="spellEnd"/>
      <w:r w:rsidRPr="00302650">
        <w:rPr>
          <w:rFonts w:asciiTheme="minorHAnsi" w:hAnsiTheme="minorHAnsi"/>
          <w:lang w:val="en-US"/>
        </w:rPr>
        <w:t xml:space="preserve"> </w:t>
      </w:r>
      <w:r>
        <w:rPr>
          <w:rFonts w:asciiTheme="minorHAnsi" w:hAnsiTheme="minorHAnsi"/>
          <w:lang w:val="en-US"/>
        </w:rPr>
        <w:t>S.</w:t>
      </w:r>
      <w:r w:rsidRPr="00302650">
        <w:rPr>
          <w:rFonts w:asciiTheme="minorHAnsi" w:hAnsiTheme="minorHAnsi"/>
          <w:lang w:val="en-US"/>
        </w:rPr>
        <w:t xml:space="preserve"> (1981), Biases in Dynamic Models with Fixed Effects</w:t>
      </w:r>
      <w:r w:rsidR="001A290B">
        <w:rPr>
          <w:rFonts w:asciiTheme="minorHAnsi" w:hAnsiTheme="minorHAnsi"/>
          <w:i/>
          <w:lang w:val="en-US"/>
        </w:rPr>
        <w:t xml:space="preserve">, </w:t>
      </w:r>
      <w:proofErr w:type="spellStart"/>
      <w:r w:rsidR="001A290B">
        <w:rPr>
          <w:rFonts w:asciiTheme="minorHAnsi" w:hAnsiTheme="minorHAnsi"/>
          <w:i/>
          <w:lang w:val="en-US"/>
        </w:rPr>
        <w:t>Econometrica</w:t>
      </w:r>
      <w:proofErr w:type="spellEnd"/>
      <w:r w:rsidRPr="002C2514">
        <w:rPr>
          <w:rFonts w:asciiTheme="minorHAnsi" w:hAnsiTheme="minorHAnsi"/>
          <w:i/>
          <w:lang w:val="en-US"/>
        </w:rPr>
        <w:t>, 1471-1426.</w:t>
      </w:r>
    </w:p>
    <w:p w:rsidR="00A56DB5" w:rsidRPr="000963A8" w:rsidRDefault="00A56DB5" w:rsidP="00A56DB5">
      <w:pPr>
        <w:tabs>
          <w:tab w:val="left" w:pos="289"/>
          <w:tab w:val="left" w:pos="375"/>
        </w:tabs>
        <w:suppressAutoHyphens/>
        <w:spacing w:before="12" w:after="12" w:line="240" w:lineRule="atLeast"/>
        <w:jc w:val="both"/>
        <w:rPr>
          <w:rFonts w:asciiTheme="minorHAnsi" w:hAnsiTheme="minorHAnsi"/>
          <w:i/>
          <w:lang w:val="en-US"/>
        </w:rPr>
      </w:pPr>
    </w:p>
    <w:p w:rsidR="00A56DB5" w:rsidRDefault="00A56DB5" w:rsidP="00A56DB5">
      <w:pPr>
        <w:tabs>
          <w:tab w:val="left" w:pos="289"/>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Rekker</w:t>
      </w:r>
      <w:proofErr w:type="spellEnd"/>
      <w:r w:rsidRPr="00302650">
        <w:rPr>
          <w:rFonts w:asciiTheme="minorHAnsi" w:hAnsiTheme="minorHAnsi"/>
          <w:lang w:val="en-US"/>
        </w:rPr>
        <w:t xml:space="preserve"> </w:t>
      </w:r>
      <w:r>
        <w:rPr>
          <w:rFonts w:asciiTheme="minorHAnsi" w:hAnsiTheme="minorHAnsi"/>
          <w:lang w:val="en-US"/>
        </w:rPr>
        <w:t>S.</w:t>
      </w:r>
      <w:r w:rsidRPr="00302650">
        <w:rPr>
          <w:rFonts w:asciiTheme="minorHAnsi" w:hAnsiTheme="minorHAnsi"/>
          <w:lang w:val="en-US"/>
        </w:rPr>
        <w:t xml:space="preserve">, Benson </w:t>
      </w:r>
      <w:r>
        <w:rPr>
          <w:rFonts w:asciiTheme="minorHAnsi" w:hAnsiTheme="minorHAnsi"/>
          <w:lang w:val="en-US"/>
        </w:rPr>
        <w:t>K.</w:t>
      </w:r>
      <w:r w:rsidRPr="00302650">
        <w:rPr>
          <w:rFonts w:asciiTheme="minorHAnsi" w:hAnsiTheme="minorHAnsi"/>
          <w:lang w:val="en-US"/>
        </w:rPr>
        <w:t xml:space="preserve">, </w:t>
      </w:r>
      <w:proofErr w:type="spellStart"/>
      <w:r w:rsidRPr="00302650">
        <w:rPr>
          <w:rFonts w:asciiTheme="minorHAnsi" w:hAnsiTheme="minorHAnsi"/>
          <w:lang w:val="en-US"/>
        </w:rPr>
        <w:t>Faff</w:t>
      </w:r>
      <w:proofErr w:type="spellEnd"/>
      <w:r w:rsidRPr="00302650">
        <w:rPr>
          <w:rFonts w:asciiTheme="minorHAnsi" w:hAnsiTheme="minorHAnsi"/>
          <w:lang w:val="en-US"/>
        </w:rPr>
        <w:t xml:space="preserve"> </w:t>
      </w:r>
      <w:r>
        <w:rPr>
          <w:rFonts w:asciiTheme="minorHAnsi" w:hAnsiTheme="minorHAnsi"/>
          <w:lang w:val="en-US"/>
        </w:rPr>
        <w:t>R.</w:t>
      </w:r>
      <w:r w:rsidRPr="00302650">
        <w:rPr>
          <w:rFonts w:asciiTheme="minorHAnsi" w:hAnsiTheme="minorHAnsi"/>
          <w:lang w:val="en-US"/>
        </w:rPr>
        <w:t xml:space="preserve"> (2014), Corporate social responsibility and CEO</w:t>
      </w:r>
      <w:r w:rsidR="0076023C">
        <w:rPr>
          <w:rFonts w:asciiTheme="minorHAnsi" w:hAnsiTheme="minorHAnsi"/>
          <w:lang w:val="en-US"/>
        </w:rPr>
        <w:t xml:space="preserve"> </w:t>
      </w:r>
      <w:r w:rsidRPr="00302650">
        <w:rPr>
          <w:rFonts w:asciiTheme="minorHAnsi" w:hAnsiTheme="minorHAnsi"/>
          <w:lang w:val="en-US"/>
        </w:rPr>
        <w:t>compensation revisited: Do disaggregation,</w:t>
      </w:r>
      <w:r w:rsidR="0076023C">
        <w:rPr>
          <w:rFonts w:asciiTheme="minorHAnsi" w:hAnsiTheme="minorHAnsi"/>
          <w:lang w:val="en-US"/>
        </w:rPr>
        <w:t xml:space="preserve"> </w:t>
      </w:r>
      <w:r w:rsidRPr="00302650">
        <w:rPr>
          <w:rFonts w:asciiTheme="minorHAnsi" w:hAnsiTheme="minorHAnsi"/>
          <w:lang w:val="en-US"/>
        </w:rPr>
        <w:t>market stress, gender matter?</w:t>
      </w:r>
      <w:r w:rsidRPr="00302650">
        <w:rPr>
          <w:rFonts w:asciiTheme="minorHAnsi" w:hAnsiTheme="minorHAnsi"/>
          <w:i/>
          <w:lang w:val="en-US"/>
        </w:rPr>
        <w:t>, Journal of Economics and Business</w:t>
      </w:r>
      <w:r w:rsidR="005C0DF5">
        <w:rPr>
          <w:rFonts w:asciiTheme="minorHAnsi" w:hAnsiTheme="minorHAnsi"/>
          <w:i/>
          <w:lang w:val="en-US"/>
        </w:rPr>
        <w:t>,</w:t>
      </w:r>
      <w:r w:rsidRPr="00302650">
        <w:rPr>
          <w:rFonts w:asciiTheme="minorHAnsi" w:hAnsiTheme="minorHAnsi"/>
          <w:i/>
          <w:lang w:val="en-US"/>
        </w:rPr>
        <w:t xml:space="preserve"> 72, 84– 103.</w:t>
      </w:r>
    </w:p>
    <w:p w:rsidR="00A56DB5" w:rsidRDefault="00A56DB5" w:rsidP="00A56DB5">
      <w:pPr>
        <w:tabs>
          <w:tab w:val="left" w:pos="289"/>
        </w:tabs>
        <w:suppressAutoHyphens/>
        <w:spacing w:before="12" w:after="12" w:line="240" w:lineRule="atLeast"/>
        <w:jc w:val="both"/>
        <w:rPr>
          <w:rFonts w:asciiTheme="minorHAnsi" w:hAnsiTheme="minorHAnsi"/>
          <w:i/>
          <w:lang w:val="en-US"/>
        </w:rPr>
      </w:pPr>
    </w:p>
    <w:p w:rsidR="00A56DB5" w:rsidRPr="006231E2" w:rsidRDefault="00A56DB5" w:rsidP="00A56DB5">
      <w:pPr>
        <w:tabs>
          <w:tab w:val="left" w:pos="289"/>
          <w:tab w:val="left" w:pos="375"/>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Ruigrok</w:t>
      </w:r>
      <w:proofErr w:type="spellEnd"/>
      <w:r w:rsidRPr="00302650">
        <w:rPr>
          <w:rFonts w:asciiTheme="minorHAnsi" w:hAnsiTheme="minorHAnsi"/>
          <w:lang w:val="en-US"/>
        </w:rPr>
        <w:t xml:space="preserve"> </w:t>
      </w:r>
      <w:r>
        <w:rPr>
          <w:rFonts w:asciiTheme="minorHAnsi" w:hAnsiTheme="minorHAnsi"/>
          <w:lang w:val="en-US"/>
        </w:rPr>
        <w:t>W.</w:t>
      </w:r>
      <w:r w:rsidRPr="00302650">
        <w:rPr>
          <w:rFonts w:asciiTheme="minorHAnsi" w:hAnsiTheme="minorHAnsi"/>
          <w:lang w:val="en-US"/>
        </w:rPr>
        <w:t xml:space="preserve">, Peck </w:t>
      </w:r>
      <w:r>
        <w:rPr>
          <w:rFonts w:asciiTheme="minorHAnsi" w:hAnsiTheme="minorHAnsi"/>
          <w:lang w:val="en-US"/>
        </w:rPr>
        <w:t>S.</w:t>
      </w:r>
      <w:r w:rsidRPr="00302650">
        <w:rPr>
          <w:rFonts w:asciiTheme="minorHAnsi" w:hAnsiTheme="minorHAnsi"/>
          <w:lang w:val="en-US"/>
        </w:rPr>
        <w:t xml:space="preserve"> and </w:t>
      </w:r>
      <w:proofErr w:type="spellStart"/>
      <w:r w:rsidRPr="00302650">
        <w:rPr>
          <w:rFonts w:asciiTheme="minorHAnsi" w:hAnsiTheme="minorHAnsi"/>
          <w:lang w:val="en-US"/>
        </w:rPr>
        <w:t>Tacheva</w:t>
      </w:r>
      <w:proofErr w:type="spellEnd"/>
      <w:r w:rsidRPr="00302650">
        <w:rPr>
          <w:rFonts w:asciiTheme="minorHAnsi" w:hAnsiTheme="minorHAnsi"/>
          <w:lang w:val="en-US"/>
        </w:rPr>
        <w:t xml:space="preserve"> </w:t>
      </w:r>
      <w:r>
        <w:rPr>
          <w:rFonts w:asciiTheme="minorHAnsi" w:hAnsiTheme="minorHAnsi"/>
          <w:lang w:val="en-US"/>
        </w:rPr>
        <w:t>S.</w:t>
      </w:r>
      <w:r w:rsidRPr="00302650">
        <w:rPr>
          <w:rFonts w:asciiTheme="minorHAnsi" w:hAnsiTheme="minorHAnsi"/>
          <w:lang w:val="en-US"/>
        </w:rPr>
        <w:t xml:space="preserve"> (2007), Nationality and Gender Diversity on Swiss Corporate Boards</w:t>
      </w:r>
      <w:r w:rsidRPr="006231E2">
        <w:rPr>
          <w:rFonts w:asciiTheme="minorHAnsi" w:hAnsiTheme="minorHAnsi"/>
          <w:lang w:val="en-US"/>
        </w:rPr>
        <w:t xml:space="preserve">, </w:t>
      </w:r>
      <w:r w:rsidR="006231E2" w:rsidRPr="006231E2">
        <w:rPr>
          <w:rFonts w:asciiTheme="minorHAnsi" w:hAnsiTheme="minorHAnsi"/>
          <w:lang w:val="en-US"/>
        </w:rPr>
        <w:t>Corporate Gove</w:t>
      </w:r>
      <w:r w:rsidR="007E4DAA">
        <w:rPr>
          <w:rFonts w:asciiTheme="minorHAnsi" w:hAnsiTheme="minorHAnsi"/>
          <w:lang w:val="en-US"/>
        </w:rPr>
        <w:t>rnance: An International Review,</w:t>
      </w:r>
      <w:r w:rsidR="006231E2" w:rsidRPr="006231E2">
        <w:rPr>
          <w:rFonts w:asciiTheme="minorHAnsi" w:hAnsiTheme="minorHAnsi"/>
          <w:lang w:val="en-US"/>
        </w:rPr>
        <w:t xml:space="preserve"> 15, 546-557</w:t>
      </w:r>
      <w:r w:rsidR="006231E2">
        <w:rPr>
          <w:rFonts w:asciiTheme="minorHAnsi" w:hAnsiTheme="minorHAnsi"/>
          <w:lang w:val="en-US"/>
        </w:rPr>
        <w:t>.</w:t>
      </w:r>
    </w:p>
    <w:p w:rsidR="00A56DB5" w:rsidRPr="000963A8" w:rsidRDefault="00A56DB5" w:rsidP="00A56DB5">
      <w:pPr>
        <w:tabs>
          <w:tab w:val="left" w:pos="289"/>
          <w:tab w:val="left" w:pos="375"/>
        </w:tabs>
        <w:suppressAutoHyphens/>
        <w:spacing w:before="12" w:after="12" w:line="240" w:lineRule="atLeast"/>
        <w:jc w:val="both"/>
        <w:rPr>
          <w:rFonts w:asciiTheme="minorHAnsi" w:hAnsiTheme="minorHAnsi"/>
          <w:i/>
          <w:lang w:val="en-US"/>
        </w:rPr>
      </w:pPr>
    </w:p>
    <w:p w:rsidR="000C288F" w:rsidRDefault="00A56DB5" w:rsidP="000C288F">
      <w:pPr>
        <w:tabs>
          <w:tab w:val="left" w:pos="289"/>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Serfling</w:t>
      </w:r>
      <w:proofErr w:type="spellEnd"/>
      <w:r w:rsidRPr="00302650">
        <w:rPr>
          <w:rFonts w:asciiTheme="minorHAnsi" w:hAnsiTheme="minorHAnsi"/>
          <w:lang w:val="en-US"/>
        </w:rPr>
        <w:t xml:space="preserve"> </w:t>
      </w:r>
      <w:r>
        <w:rPr>
          <w:rFonts w:asciiTheme="minorHAnsi" w:hAnsiTheme="minorHAnsi"/>
          <w:lang w:val="en-US"/>
        </w:rPr>
        <w:t>M</w:t>
      </w:r>
      <w:r w:rsidRPr="00302650">
        <w:rPr>
          <w:rFonts w:asciiTheme="minorHAnsi" w:hAnsiTheme="minorHAnsi"/>
          <w:lang w:val="en-US"/>
        </w:rPr>
        <w:t xml:space="preserve">. (2014), CEO age and the riskiness of corporate policies, </w:t>
      </w:r>
      <w:r w:rsidRPr="00302650">
        <w:rPr>
          <w:rFonts w:asciiTheme="minorHAnsi" w:hAnsiTheme="minorHAnsi"/>
          <w:i/>
          <w:lang w:val="en-US"/>
        </w:rPr>
        <w:t>Journal of Corporate Finance</w:t>
      </w:r>
      <w:r w:rsidR="005C0DF5">
        <w:rPr>
          <w:rFonts w:asciiTheme="minorHAnsi" w:hAnsiTheme="minorHAnsi"/>
          <w:i/>
          <w:lang w:val="en-US"/>
        </w:rPr>
        <w:t>,</w:t>
      </w:r>
      <w:r w:rsidRPr="00302650">
        <w:rPr>
          <w:rFonts w:asciiTheme="minorHAnsi" w:hAnsiTheme="minorHAnsi"/>
          <w:i/>
          <w:lang w:val="en-US"/>
        </w:rPr>
        <w:t xml:space="preserve"> 25, 251–273</w:t>
      </w:r>
    </w:p>
    <w:p w:rsidR="00A56DB5" w:rsidRDefault="00A56DB5" w:rsidP="000C288F">
      <w:pPr>
        <w:tabs>
          <w:tab w:val="left" w:pos="289"/>
        </w:tabs>
        <w:suppressAutoHyphens/>
        <w:spacing w:before="12" w:after="12" w:line="240" w:lineRule="atLeast"/>
        <w:jc w:val="both"/>
        <w:rPr>
          <w:rFonts w:asciiTheme="minorHAnsi" w:hAnsiTheme="minorHAnsi"/>
          <w:i/>
          <w:lang w:val="en-US"/>
        </w:rPr>
      </w:pPr>
    </w:p>
    <w:p w:rsidR="00A56DB5" w:rsidRDefault="00A56DB5" w:rsidP="00A56DB5">
      <w:pPr>
        <w:tabs>
          <w:tab w:val="left" w:pos="289"/>
          <w:tab w:val="left" w:pos="375"/>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Stiroh</w:t>
      </w:r>
      <w:proofErr w:type="spellEnd"/>
      <w:r w:rsidRPr="00302650">
        <w:rPr>
          <w:rFonts w:asciiTheme="minorHAnsi" w:hAnsiTheme="minorHAnsi"/>
          <w:lang w:val="en-US"/>
        </w:rPr>
        <w:t>, Kevin J. (2002), Diversification in banking is noninterest income the answer?</w:t>
      </w:r>
      <w:r w:rsidRPr="00302650">
        <w:rPr>
          <w:rFonts w:asciiTheme="minorHAnsi" w:hAnsiTheme="minorHAnsi"/>
          <w:i/>
          <w:lang w:val="en-US"/>
        </w:rPr>
        <w:t>, Staff Report, Federal R</w:t>
      </w:r>
      <w:r w:rsidR="001A290B">
        <w:rPr>
          <w:rFonts w:asciiTheme="minorHAnsi" w:hAnsiTheme="minorHAnsi"/>
          <w:i/>
          <w:lang w:val="en-US"/>
        </w:rPr>
        <w:t>eserve Bank of New York</w:t>
      </w:r>
      <w:r w:rsidRPr="00302650">
        <w:rPr>
          <w:rFonts w:asciiTheme="minorHAnsi" w:hAnsiTheme="minorHAnsi"/>
          <w:i/>
          <w:lang w:val="en-US"/>
        </w:rPr>
        <w:t>.</w:t>
      </w:r>
    </w:p>
    <w:p w:rsidR="00A56DB5" w:rsidRDefault="00A56DB5" w:rsidP="00A56DB5">
      <w:pPr>
        <w:tabs>
          <w:tab w:val="left" w:pos="289"/>
          <w:tab w:val="left" w:pos="375"/>
        </w:tabs>
        <w:suppressAutoHyphens/>
        <w:spacing w:before="12" w:after="12" w:line="240" w:lineRule="atLeast"/>
        <w:jc w:val="both"/>
        <w:rPr>
          <w:rFonts w:asciiTheme="minorHAnsi" w:hAnsiTheme="minorHAnsi"/>
          <w:i/>
          <w:lang w:val="en-US"/>
        </w:rPr>
      </w:pPr>
    </w:p>
    <w:p w:rsidR="00A56DB5" w:rsidRDefault="00A56DB5" w:rsidP="00A56DB5">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Technical ACCA SA (2011), Independence as a concept in corporate governance.</w:t>
      </w:r>
    </w:p>
    <w:p w:rsidR="00A56DB5" w:rsidRDefault="00A56DB5" w:rsidP="00A56DB5">
      <w:pPr>
        <w:tabs>
          <w:tab w:val="left" w:pos="289"/>
          <w:tab w:val="left" w:pos="375"/>
        </w:tabs>
        <w:suppressAutoHyphens/>
        <w:spacing w:before="12" w:after="12" w:line="240" w:lineRule="atLeast"/>
        <w:jc w:val="both"/>
        <w:rPr>
          <w:rFonts w:asciiTheme="minorHAnsi" w:hAnsiTheme="minorHAnsi"/>
          <w:i/>
          <w:lang w:val="en-US"/>
        </w:rPr>
      </w:pPr>
    </w:p>
    <w:p w:rsidR="00A56DB5" w:rsidRDefault="00A56DB5" w:rsidP="00A56DB5">
      <w:pPr>
        <w:tabs>
          <w:tab w:val="left" w:pos="289"/>
          <w:tab w:val="left" w:pos="375"/>
        </w:tabs>
        <w:suppressAutoHyphens/>
        <w:spacing w:before="12" w:after="12" w:line="240" w:lineRule="atLeast"/>
        <w:jc w:val="both"/>
        <w:rPr>
          <w:rFonts w:asciiTheme="minorHAnsi" w:hAnsiTheme="minorHAnsi"/>
          <w:i/>
          <w:lang w:val="en-US"/>
        </w:rPr>
      </w:pPr>
      <w:r w:rsidRPr="00302650">
        <w:rPr>
          <w:rFonts w:asciiTheme="minorHAnsi" w:hAnsiTheme="minorHAnsi"/>
          <w:lang w:val="en-US"/>
        </w:rPr>
        <w:t xml:space="preserve">Tsai </w:t>
      </w:r>
      <w:r>
        <w:rPr>
          <w:rFonts w:asciiTheme="minorHAnsi" w:hAnsiTheme="minorHAnsi"/>
          <w:lang w:val="en-US"/>
        </w:rPr>
        <w:t>W.</w:t>
      </w:r>
      <w:r w:rsidRPr="00302650">
        <w:rPr>
          <w:rFonts w:asciiTheme="minorHAnsi" w:hAnsiTheme="minorHAnsi"/>
          <w:lang w:val="en-US"/>
        </w:rPr>
        <w:t xml:space="preserve">, Jung </w:t>
      </w:r>
      <w:r>
        <w:rPr>
          <w:rFonts w:asciiTheme="minorHAnsi" w:hAnsiTheme="minorHAnsi"/>
          <w:lang w:val="en-US"/>
        </w:rPr>
        <w:t>C.</w:t>
      </w:r>
      <w:r w:rsidRPr="00302650">
        <w:rPr>
          <w:rFonts w:asciiTheme="minorHAnsi" w:hAnsiTheme="minorHAnsi"/>
          <w:lang w:val="en-US"/>
        </w:rPr>
        <w:t xml:space="preserve">, Hung </w:t>
      </w:r>
      <w:r>
        <w:rPr>
          <w:rFonts w:asciiTheme="minorHAnsi" w:hAnsiTheme="minorHAnsi"/>
          <w:lang w:val="en-US"/>
        </w:rPr>
        <w:t>H.</w:t>
      </w:r>
      <w:r w:rsidRPr="00302650">
        <w:rPr>
          <w:rFonts w:asciiTheme="minorHAnsi" w:hAnsiTheme="minorHAnsi"/>
          <w:lang w:val="en-US"/>
        </w:rPr>
        <w:t xml:space="preserve"> (2009), Corporate diversification and CEO turnover in family businesses: self-entrenchment or risk reduction?, </w:t>
      </w:r>
      <w:r w:rsidRPr="002C2514">
        <w:rPr>
          <w:rFonts w:asciiTheme="minorHAnsi" w:hAnsiTheme="minorHAnsi"/>
          <w:i/>
          <w:lang w:val="en-US"/>
        </w:rPr>
        <w:t xml:space="preserve">Small </w:t>
      </w:r>
      <w:r w:rsidR="003472F1" w:rsidRPr="002C2514">
        <w:rPr>
          <w:rFonts w:asciiTheme="minorHAnsi" w:hAnsiTheme="minorHAnsi"/>
          <w:i/>
          <w:lang w:val="en-US"/>
        </w:rPr>
        <w:t>Bus</w:t>
      </w:r>
      <w:r w:rsidR="003472F1">
        <w:rPr>
          <w:rFonts w:asciiTheme="minorHAnsi" w:hAnsiTheme="minorHAnsi"/>
          <w:i/>
          <w:lang w:val="en-US"/>
        </w:rPr>
        <w:t>iness</w:t>
      </w:r>
      <w:r w:rsidRPr="002C2514">
        <w:rPr>
          <w:rFonts w:asciiTheme="minorHAnsi" w:hAnsiTheme="minorHAnsi"/>
          <w:i/>
          <w:lang w:val="en-US"/>
        </w:rPr>
        <w:t xml:space="preserve"> Econ</w:t>
      </w:r>
      <w:r w:rsidR="003472F1">
        <w:rPr>
          <w:rFonts w:asciiTheme="minorHAnsi" w:hAnsiTheme="minorHAnsi"/>
          <w:i/>
          <w:lang w:val="en-US"/>
        </w:rPr>
        <w:t>omics</w:t>
      </w:r>
      <w:r w:rsidR="00EF086D">
        <w:rPr>
          <w:rFonts w:asciiTheme="minorHAnsi" w:hAnsiTheme="minorHAnsi"/>
          <w:i/>
          <w:lang w:val="en-US"/>
        </w:rPr>
        <w:t xml:space="preserve"> 32, </w:t>
      </w:r>
      <w:r w:rsidRPr="002C2514">
        <w:rPr>
          <w:rFonts w:asciiTheme="minorHAnsi" w:hAnsiTheme="minorHAnsi"/>
          <w:i/>
          <w:lang w:val="en-US"/>
        </w:rPr>
        <w:t>57–76.</w:t>
      </w:r>
    </w:p>
    <w:p w:rsidR="00A56DB5" w:rsidRDefault="00A56DB5" w:rsidP="000C288F">
      <w:pPr>
        <w:tabs>
          <w:tab w:val="left" w:pos="289"/>
        </w:tabs>
        <w:suppressAutoHyphens/>
        <w:spacing w:before="12" w:after="12" w:line="240" w:lineRule="atLeast"/>
        <w:jc w:val="both"/>
        <w:rPr>
          <w:rFonts w:asciiTheme="minorHAnsi" w:hAnsiTheme="minorHAnsi"/>
          <w:lang w:val="en-US"/>
        </w:rPr>
      </w:pPr>
    </w:p>
    <w:p w:rsidR="000C288F" w:rsidRDefault="0001006E" w:rsidP="000C288F">
      <w:pPr>
        <w:tabs>
          <w:tab w:val="left" w:pos="289"/>
        </w:tabs>
        <w:suppressAutoHyphens/>
        <w:spacing w:before="12" w:after="12" w:line="240" w:lineRule="atLeast"/>
        <w:jc w:val="both"/>
        <w:rPr>
          <w:rFonts w:asciiTheme="minorHAnsi" w:hAnsiTheme="minorHAnsi"/>
          <w:i/>
          <w:lang w:val="en-US"/>
        </w:rPr>
      </w:pPr>
      <w:proofErr w:type="spellStart"/>
      <w:r w:rsidRPr="00302650">
        <w:rPr>
          <w:rFonts w:asciiTheme="minorHAnsi" w:hAnsiTheme="minorHAnsi"/>
          <w:lang w:val="en-US"/>
        </w:rPr>
        <w:t>Veen</w:t>
      </w:r>
      <w:proofErr w:type="spellEnd"/>
      <w:r w:rsidRPr="00302650">
        <w:rPr>
          <w:rFonts w:asciiTheme="minorHAnsi" w:hAnsiTheme="minorHAnsi"/>
          <w:lang w:val="en-US"/>
        </w:rPr>
        <w:t xml:space="preserve"> </w:t>
      </w:r>
      <w:r w:rsidR="00437ECF">
        <w:rPr>
          <w:rFonts w:asciiTheme="minorHAnsi" w:hAnsiTheme="minorHAnsi"/>
          <w:lang w:val="en-US"/>
        </w:rPr>
        <w:t>K.</w:t>
      </w:r>
      <w:r w:rsidR="000C288F" w:rsidRPr="00302650">
        <w:rPr>
          <w:rFonts w:asciiTheme="minorHAnsi" w:hAnsiTheme="minorHAnsi"/>
          <w:lang w:val="en-US"/>
        </w:rPr>
        <w:t xml:space="preserve">, </w:t>
      </w:r>
      <w:proofErr w:type="spellStart"/>
      <w:r w:rsidRPr="00302650">
        <w:rPr>
          <w:rFonts w:asciiTheme="minorHAnsi" w:hAnsiTheme="minorHAnsi"/>
          <w:lang w:val="en-US"/>
        </w:rPr>
        <w:t>Marsman</w:t>
      </w:r>
      <w:proofErr w:type="spellEnd"/>
      <w:r w:rsidRPr="00302650">
        <w:rPr>
          <w:rFonts w:asciiTheme="minorHAnsi" w:hAnsiTheme="minorHAnsi"/>
          <w:lang w:val="en-US"/>
        </w:rPr>
        <w:t xml:space="preserve"> </w:t>
      </w:r>
      <w:r w:rsidR="00437ECF">
        <w:rPr>
          <w:rFonts w:asciiTheme="minorHAnsi" w:hAnsiTheme="minorHAnsi"/>
          <w:lang w:val="en-US"/>
        </w:rPr>
        <w:t>I.</w:t>
      </w:r>
      <w:r w:rsidR="000C288F" w:rsidRPr="00302650">
        <w:rPr>
          <w:rFonts w:asciiTheme="minorHAnsi" w:hAnsiTheme="minorHAnsi"/>
          <w:lang w:val="en-US"/>
        </w:rPr>
        <w:t xml:space="preserve"> (2008), How international are executive boards of European MNCs? Nationality diversity in 15 European countries, </w:t>
      </w:r>
      <w:r w:rsidR="000C288F" w:rsidRPr="00302650">
        <w:rPr>
          <w:rFonts w:asciiTheme="minorHAnsi" w:hAnsiTheme="minorHAnsi"/>
          <w:i/>
          <w:lang w:val="en-US"/>
        </w:rPr>
        <w:t>European Management Journal</w:t>
      </w:r>
      <w:r w:rsidR="005C0DF5">
        <w:rPr>
          <w:rFonts w:asciiTheme="minorHAnsi" w:hAnsiTheme="minorHAnsi"/>
          <w:i/>
          <w:lang w:val="en-US"/>
        </w:rPr>
        <w:t>,</w:t>
      </w:r>
      <w:r w:rsidR="000C288F" w:rsidRPr="00302650">
        <w:rPr>
          <w:rFonts w:asciiTheme="minorHAnsi" w:hAnsiTheme="minorHAnsi"/>
          <w:i/>
          <w:lang w:val="en-US"/>
        </w:rPr>
        <w:t xml:space="preserve"> 26, 188– 198.</w:t>
      </w:r>
    </w:p>
    <w:p w:rsidR="00F23117" w:rsidRDefault="00F23117" w:rsidP="000C288F">
      <w:pPr>
        <w:tabs>
          <w:tab w:val="left" w:pos="289"/>
        </w:tabs>
        <w:suppressAutoHyphens/>
        <w:spacing w:before="12" w:after="12" w:line="240" w:lineRule="atLeast"/>
        <w:jc w:val="both"/>
        <w:rPr>
          <w:rFonts w:asciiTheme="minorHAnsi" w:hAnsiTheme="minorHAnsi"/>
          <w:i/>
          <w:lang w:val="en-US"/>
        </w:rPr>
      </w:pPr>
    </w:p>
    <w:p w:rsidR="00F23117" w:rsidRDefault="00F23117" w:rsidP="00F23117">
      <w:pPr>
        <w:tabs>
          <w:tab w:val="left" w:pos="289"/>
          <w:tab w:val="left" w:pos="375"/>
        </w:tabs>
        <w:suppressAutoHyphens/>
        <w:spacing w:before="12" w:after="12" w:line="240" w:lineRule="atLeast"/>
        <w:jc w:val="both"/>
        <w:rPr>
          <w:rFonts w:asciiTheme="minorHAnsi" w:hAnsiTheme="minorHAnsi"/>
          <w:lang w:val="en-US"/>
        </w:rPr>
      </w:pPr>
      <w:proofErr w:type="spellStart"/>
      <w:r w:rsidRPr="00302650">
        <w:rPr>
          <w:rFonts w:asciiTheme="minorHAnsi" w:hAnsiTheme="minorHAnsi"/>
          <w:lang w:val="en-US"/>
        </w:rPr>
        <w:t>Westman</w:t>
      </w:r>
      <w:proofErr w:type="spellEnd"/>
      <w:r w:rsidRPr="00302650">
        <w:rPr>
          <w:rFonts w:asciiTheme="minorHAnsi" w:hAnsiTheme="minorHAnsi"/>
          <w:lang w:val="en-US"/>
        </w:rPr>
        <w:t xml:space="preserve"> </w:t>
      </w:r>
      <w:r>
        <w:rPr>
          <w:rFonts w:asciiTheme="minorHAnsi" w:hAnsiTheme="minorHAnsi"/>
          <w:lang w:val="en-US"/>
        </w:rPr>
        <w:t>H.</w:t>
      </w:r>
      <w:r w:rsidRPr="00302650">
        <w:rPr>
          <w:rFonts w:asciiTheme="minorHAnsi" w:hAnsiTheme="minorHAnsi"/>
          <w:lang w:val="en-US"/>
        </w:rPr>
        <w:t xml:space="preserve"> (2009), Corporate Governance in European banks: Essays on bank ownership, Economics and Society</w:t>
      </w:r>
      <w:r w:rsidR="008A71DB">
        <w:rPr>
          <w:rFonts w:asciiTheme="minorHAnsi" w:hAnsiTheme="minorHAnsi"/>
          <w:lang w:val="en-US"/>
        </w:rPr>
        <w:t xml:space="preserve">, Publications of the </w:t>
      </w:r>
      <w:proofErr w:type="spellStart"/>
      <w:r w:rsidR="008A71DB">
        <w:rPr>
          <w:rFonts w:asciiTheme="minorHAnsi" w:hAnsiTheme="minorHAnsi"/>
          <w:lang w:val="en-US"/>
        </w:rPr>
        <w:t>Hanken</w:t>
      </w:r>
      <w:proofErr w:type="spellEnd"/>
      <w:r w:rsidR="008A71DB">
        <w:rPr>
          <w:rFonts w:asciiTheme="minorHAnsi" w:hAnsiTheme="minorHAnsi"/>
          <w:lang w:val="en-US"/>
        </w:rPr>
        <w:t xml:space="preserve"> School of Economics</w:t>
      </w:r>
      <w:r w:rsidRPr="00302650">
        <w:rPr>
          <w:rFonts w:asciiTheme="minorHAnsi" w:hAnsiTheme="minorHAnsi"/>
          <w:lang w:val="en-US"/>
        </w:rPr>
        <w:t>.</w:t>
      </w:r>
    </w:p>
    <w:p w:rsidR="000C288F" w:rsidRPr="000963A8" w:rsidRDefault="000C288F" w:rsidP="000C288F">
      <w:pPr>
        <w:tabs>
          <w:tab w:val="left" w:pos="289"/>
          <w:tab w:val="left" w:pos="375"/>
        </w:tabs>
        <w:suppressAutoHyphens/>
        <w:spacing w:before="12" w:after="12" w:line="240" w:lineRule="atLeast"/>
        <w:jc w:val="both"/>
        <w:rPr>
          <w:rFonts w:asciiTheme="minorHAnsi" w:hAnsiTheme="minorHAnsi"/>
          <w:lang w:val="en-US"/>
        </w:rPr>
      </w:pPr>
    </w:p>
    <w:p w:rsidR="000C288F" w:rsidRDefault="0001006E" w:rsidP="000C288F">
      <w:pPr>
        <w:tabs>
          <w:tab w:val="left" w:pos="289"/>
          <w:tab w:val="left" w:pos="375"/>
        </w:tabs>
        <w:suppressAutoHyphens/>
        <w:spacing w:before="12" w:after="12" w:line="240" w:lineRule="atLeast"/>
        <w:jc w:val="both"/>
        <w:rPr>
          <w:rFonts w:asciiTheme="minorHAnsi" w:hAnsiTheme="minorHAnsi"/>
          <w:lang w:val="en-US"/>
        </w:rPr>
      </w:pPr>
      <w:r w:rsidRPr="00302650">
        <w:rPr>
          <w:rFonts w:asciiTheme="minorHAnsi" w:hAnsiTheme="minorHAnsi"/>
          <w:lang w:val="en-US"/>
        </w:rPr>
        <w:t xml:space="preserve">Yang </w:t>
      </w:r>
      <w:r w:rsidR="008C4624">
        <w:rPr>
          <w:rFonts w:asciiTheme="minorHAnsi" w:hAnsiTheme="minorHAnsi"/>
          <w:lang w:val="en-US"/>
        </w:rPr>
        <w:t>L.</w:t>
      </w:r>
      <w:r w:rsidR="000C288F" w:rsidRPr="00302650">
        <w:rPr>
          <w:rFonts w:asciiTheme="minorHAnsi" w:hAnsiTheme="minorHAnsi"/>
          <w:lang w:val="en-US"/>
        </w:rPr>
        <w:t xml:space="preserve"> (2003), What Has Motivated Diversification: Evidence from Corporate Governance, </w:t>
      </w:r>
      <w:r w:rsidR="000C288F" w:rsidRPr="002C2514">
        <w:rPr>
          <w:rFonts w:asciiTheme="minorHAnsi" w:hAnsiTheme="minorHAnsi"/>
          <w:i/>
          <w:lang w:val="en-US"/>
        </w:rPr>
        <w:t>University of Maryland</w:t>
      </w:r>
      <w:r w:rsidR="000C288F" w:rsidRPr="00302650">
        <w:rPr>
          <w:rFonts w:asciiTheme="minorHAnsi" w:hAnsiTheme="minorHAnsi"/>
          <w:lang w:val="en-US"/>
        </w:rPr>
        <w:t>.</w:t>
      </w:r>
    </w:p>
    <w:p w:rsidR="00976321" w:rsidRPr="002C2514" w:rsidRDefault="00976321" w:rsidP="00A56DB5">
      <w:pPr>
        <w:tabs>
          <w:tab w:val="left" w:pos="289"/>
        </w:tabs>
        <w:suppressAutoHyphens/>
        <w:spacing w:before="12" w:after="12" w:line="240" w:lineRule="atLeast"/>
        <w:jc w:val="both"/>
        <w:rPr>
          <w:rFonts w:asciiTheme="minorHAnsi" w:hAnsiTheme="minorHAnsi"/>
          <w:i/>
          <w:lang w:val="en-US"/>
        </w:rPr>
      </w:pPr>
    </w:p>
    <w:p w:rsidR="00976321" w:rsidRPr="000963A8" w:rsidRDefault="00976321" w:rsidP="006339B4">
      <w:pPr>
        <w:tabs>
          <w:tab w:val="left" w:pos="289"/>
        </w:tabs>
        <w:suppressAutoHyphens/>
        <w:spacing w:before="12" w:after="12" w:line="240" w:lineRule="atLeast"/>
        <w:jc w:val="both"/>
        <w:rPr>
          <w:rFonts w:asciiTheme="minorHAnsi" w:hAnsiTheme="minorHAnsi"/>
          <w:lang w:val="en-US"/>
        </w:rPr>
      </w:pPr>
    </w:p>
    <w:p w:rsidR="00302650" w:rsidRPr="000963A8" w:rsidRDefault="00302650" w:rsidP="006339B4">
      <w:pPr>
        <w:tabs>
          <w:tab w:val="left" w:pos="289"/>
          <w:tab w:val="left" w:pos="375"/>
        </w:tabs>
        <w:suppressAutoHyphens/>
        <w:spacing w:before="12" w:after="12" w:line="240" w:lineRule="atLeast"/>
        <w:jc w:val="both"/>
        <w:rPr>
          <w:rFonts w:asciiTheme="minorHAnsi" w:hAnsiTheme="minorHAnsi"/>
          <w:lang w:val="en-US"/>
        </w:rPr>
      </w:pPr>
    </w:p>
    <w:p w:rsidR="006B490C" w:rsidRDefault="006B490C" w:rsidP="00C62E92">
      <w:pPr>
        <w:tabs>
          <w:tab w:val="center" w:pos="4153"/>
        </w:tabs>
        <w:jc w:val="both"/>
        <w:rPr>
          <w:rFonts w:asciiTheme="minorHAnsi" w:hAnsiTheme="minorHAnsi"/>
          <w:i/>
          <w:lang w:val="en-US"/>
        </w:rPr>
      </w:pPr>
    </w:p>
    <w:p w:rsidR="008D5C96" w:rsidRPr="00273293" w:rsidRDefault="008D5C96" w:rsidP="00C62E92">
      <w:pPr>
        <w:tabs>
          <w:tab w:val="center" w:pos="4153"/>
        </w:tabs>
        <w:jc w:val="both"/>
        <w:rPr>
          <w:rFonts w:asciiTheme="minorHAnsi" w:hAnsiTheme="minorHAnsi"/>
          <w:lang w:val="en-US"/>
        </w:rPr>
      </w:pPr>
    </w:p>
    <w:p w:rsidR="00AB795F" w:rsidRPr="002D1931" w:rsidRDefault="00AB795F" w:rsidP="006E5A61">
      <w:pPr>
        <w:pStyle w:val="Heading1"/>
        <w:rPr>
          <w:color w:val="auto"/>
        </w:rPr>
      </w:pPr>
      <w:bookmarkStart w:id="29" w:name="_Toc414128328"/>
      <w:bookmarkStart w:id="30" w:name="_Toc414128630"/>
      <w:r w:rsidRPr="003F0B7F">
        <w:rPr>
          <w:color w:val="auto"/>
        </w:rPr>
        <w:lastRenderedPageBreak/>
        <w:t>ΠΑΡΑΡΤΗΜΑ</w:t>
      </w:r>
      <w:bookmarkEnd w:id="29"/>
      <w:bookmarkEnd w:id="30"/>
    </w:p>
    <w:p w:rsidR="00AB795F" w:rsidRPr="002D1931" w:rsidRDefault="00C7427E" w:rsidP="00C7427E">
      <w:pPr>
        <w:tabs>
          <w:tab w:val="left" w:pos="0"/>
          <w:tab w:val="left" w:pos="1880"/>
        </w:tabs>
        <w:spacing w:before="12" w:after="12" w:line="320" w:lineRule="atLeast"/>
        <w:jc w:val="both"/>
        <w:rPr>
          <w:rFonts w:asciiTheme="minorHAnsi" w:hAnsiTheme="minorHAnsi"/>
          <w:b/>
          <w:sz w:val="28"/>
          <w:szCs w:val="28"/>
        </w:rPr>
      </w:pPr>
      <w:r w:rsidRPr="002D1931">
        <w:rPr>
          <w:rFonts w:asciiTheme="minorHAnsi" w:hAnsiTheme="minorHAnsi"/>
          <w:b/>
          <w:sz w:val="28"/>
          <w:szCs w:val="28"/>
        </w:rPr>
        <w:tab/>
      </w:r>
    </w:p>
    <w:p w:rsidR="00C62F71" w:rsidRPr="00635CC6" w:rsidRDefault="00C7427E" w:rsidP="00683EA8">
      <w:pPr>
        <w:tabs>
          <w:tab w:val="center" w:pos="4153"/>
        </w:tabs>
        <w:rPr>
          <w:rFonts w:asciiTheme="minorHAnsi" w:hAnsiTheme="minorHAnsi"/>
          <w:b/>
        </w:rPr>
      </w:pPr>
      <w:r w:rsidRPr="00C7427E">
        <w:rPr>
          <w:rFonts w:asciiTheme="minorHAnsi" w:hAnsiTheme="minorHAnsi"/>
          <w:b/>
        </w:rPr>
        <w:t>Οι τράπεζες του δείγματος ανά χώρα</w:t>
      </w:r>
      <w:r w:rsidR="00635CC6" w:rsidRPr="00635CC6">
        <w:rPr>
          <w:rFonts w:asciiTheme="minorHAnsi" w:hAnsiTheme="minorHAnsi"/>
          <w:b/>
        </w:rPr>
        <w:t>:</w:t>
      </w:r>
    </w:p>
    <w:tbl>
      <w:tblPr>
        <w:tblW w:w="7000" w:type="dxa"/>
        <w:jc w:val="center"/>
        <w:tblInd w:w="98" w:type="dxa"/>
        <w:tblLook w:val="04A0"/>
      </w:tblPr>
      <w:tblGrid>
        <w:gridCol w:w="7000"/>
      </w:tblGrid>
      <w:tr w:rsidR="0015441F" w:rsidRPr="0015441F" w:rsidTr="003736F4">
        <w:trPr>
          <w:trHeight w:val="300"/>
          <w:jc w:val="center"/>
        </w:trPr>
        <w:tc>
          <w:tcPr>
            <w:tcW w:w="70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Austria</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Raiffeisen</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International</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eastAsia="el-GR"/>
              </w:rPr>
            </w:pPr>
            <w:r w:rsidRPr="0015441F">
              <w:rPr>
                <w:rFonts w:eastAsia="Times New Roman" w:cs="Arial"/>
                <w:color w:val="000000"/>
                <w:lang w:eastAsia="el-GR"/>
              </w:rPr>
              <w:t xml:space="preserve">BKS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Oberbank</w:t>
            </w:r>
            <w:proofErr w:type="spellEnd"/>
            <w:r w:rsidRPr="0015441F">
              <w:rPr>
                <w:rFonts w:eastAsia="Times New Roman" w:cs="Arial"/>
                <w:color w:val="000000"/>
                <w:lang w:eastAsia="el-GR"/>
              </w:rPr>
              <w:t xml:space="preserve"> AG</w:t>
            </w:r>
          </w:p>
        </w:tc>
      </w:tr>
      <w:tr w:rsidR="0015441F"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val="en-US" w:eastAsia="el-GR"/>
              </w:rPr>
            </w:pPr>
            <w:r w:rsidRPr="0015441F">
              <w:rPr>
                <w:rFonts w:eastAsia="Times New Roman" w:cs="Arial"/>
                <w:color w:val="000000"/>
                <w:lang w:val="en-US" w:eastAsia="el-GR"/>
              </w:rPr>
              <w:t xml:space="preserve">Bank </w:t>
            </w:r>
            <w:proofErr w:type="spellStart"/>
            <w:r w:rsidRPr="0015441F">
              <w:rPr>
                <w:rFonts w:eastAsia="Times New Roman" w:cs="Arial"/>
                <w:color w:val="000000"/>
                <w:lang w:val="en-US" w:eastAsia="el-GR"/>
              </w:rPr>
              <w:t>für</w:t>
            </w:r>
            <w:proofErr w:type="spellEnd"/>
            <w:r w:rsidRPr="0015441F">
              <w:rPr>
                <w:rFonts w:eastAsia="Times New Roman" w:cs="Arial"/>
                <w:color w:val="000000"/>
                <w:lang w:val="en-US" w:eastAsia="el-GR"/>
              </w:rPr>
              <w:t xml:space="preserve"> Tirol und Vorarlberg AG-BTV (3 </w:t>
            </w:r>
            <w:proofErr w:type="spellStart"/>
            <w:r w:rsidRPr="0015441F">
              <w:rPr>
                <w:rFonts w:eastAsia="Times New Roman" w:cs="Arial"/>
                <w:color w:val="000000"/>
                <w:lang w:val="en-US" w:eastAsia="el-GR"/>
              </w:rPr>
              <w:t>Banken</w:t>
            </w:r>
            <w:proofErr w:type="spellEnd"/>
            <w:r w:rsidRPr="0015441F">
              <w:rPr>
                <w:rFonts w:eastAsia="Times New Roman" w:cs="Arial"/>
                <w:color w:val="000000"/>
                <w:lang w:val="en-US" w:eastAsia="el-GR"/>
              </w:rPr>
              <w:t xml:space="preserve"> </w:t>
            </w:r>
            <w:proofErr w:type="spellStart"/>
            <w:r w:rsidRPr="0015441F">
              <w:rPr>
                <w:rFonts w:eastAsia="Times New Roman" w:cs="Arial"/>
                <w:color w:val="000000"/>
                <w:lang w:val="en-US" w:eastAsia="el-GR"/>
              </w:rPr>
              <w:t>Gruppe</w:t>
            </w:r>
            <w:proofErr w:type="spellEnd"/>
            <w:r w:rsidRPr="0015441F">
              <w:rPr>
                <w:rFonts w:eastAsia="Times New Roman" w:cs="Arial"/>
                <w:color w:val="000000"/>
                <w:lang w:val="en-US" w:eastAsia="el-GR"/>
              </w:rPr>
              <w:t>)</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Erste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Group</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FFFFFF"/>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Oesterreichische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Volksbanken</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Belgium</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Dexia</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Ageas</w:t>
            </w:r>
            <w:proofErr w:type="spellEnd"/>
            <w:r w:rsidRPr="0015441F">
              <w:rPr>
                <w:rFonts w:eastAsia="Times New Roman" w:cs="Arial"/>
                <w:color w:val="000000"/>
                <w:lang w:eastAsia="el-GR"/>
              </w:rPr>
              <w:t xml:space="preserve"> NV</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Switzerland</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Neue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Aargauer</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Credit</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Suisse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Group</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Valiant</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Holding</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r w:rsidRPr="0015441F">
              <w:rPr>
                <w:rFonts w:eastAsia="Times New Roman" w:cs="Arial"/>
                <w:color w:val="000000"/>
                <w:lang w:eastAsia="el-GR"/>
              </w:rPr>
              <w:t xml:space="preserve">EFG </w:t>
            </w:r>
            <w:proofErr w:type="spellStart"/>
            <w:r w:rsidRPr="0015441F">
              <w:rPr>
                <w:rFonts w:eastAsia="Times New Roman" w:cs="Arial"/>
                <w:color w:val="000000"/>
                <w:lang w:eastAsia="el-GR"/>
              </w:rPr>
              <w:t>International</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r w:rsidRPr="0015441F">
              <w:rPr>
                <w:rFonts w:eastAsia="Times New Roman" w:cs="Arial"/>
                <w:color w:val="000000"/>
                <w:lang w:eastAsia="el-GR"/>
              </w:rPr>
              <w:t>UBS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r w:rsidRPr="0015441F">
              <w:rPr>
                <w:rFonts w:eastAsia="Times New Roman" w:cs="Arial"/>
                <w:color w:val="000000"/>
                <w:lang w:eastAsia="el-GR"/>
              </w:rPr>
              <w:t xml:space="preserve">ICB </w:t>
            </w:r>
            <w:proofErr w:type="spellStart"/>
            <w:r w:rsidRPr="0015441F">
              <w:rPr>
                <w:rFonts w:eastAsia="Times New Roman" w:cs="Arial"/>
                <w:color w:val="000000"/>
                <w:lang w:eastAsia="el-GR"/>
              </w:rPr>
              <w:t>Financial</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Group</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Holdings</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Cyprus</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of</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Cyprus</w:t>
            </w:r>
            <w:proofErr w:type="spellEnd"/>
            <w:r w:rsidRPr="0015441F">
              <w:rPr>
                <w:rFonts w:eastAsia="Times New Roman" w:cs="Arial"/>
                <w:color w:val="000000"/>
                <w:lang w:eastAsia="el-GR"/>
              </w:rPr>
              <w:t xml:space="preserve"> PLC</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Czech</w:t>
            </w:r>
            <w:proofErr w:type="spellEnd"/>
            <w:r w:rsidRPr="0015441F">
              <w:rPr>
                <w:rFonts w:eastAsia="Times New Roman" w:cs="Arial"/>
                <w:b/>
                <w:bCs/>
                <w:color w:val="000000"/>
                <w:lang w:eastAsia="el-GR"/>
              </w:rPr>
              <w:t xml:space="preserve"> </w:t>
            </w:r>
            <w:proofErr w:type="spellStart"/>
            <w:r w:rsidRPr="0015441F">
              <w:rPr>
                <w:rFonts w:eastAsia="Times New Roman" w:cs="Arial"/>
                <w:b/>
                <w:bCs/>
                <w:color w:val="000000"/>
                <w:lang w:eastAsia="el-GR"/>
              </w:rPr>
              <w:t>Republic</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Komercni</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Banka</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Germany</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r w:rsidRPr="0015441F">
              <w:rPr>
                <w:rFonts w:eastAsia="Times New Roman" w:cs="Arial"/>
                <w:color w:val="000000"/>
                <w:lang w:eastAsia="el-GR"/>
              </w:rPr>
              <w:t xml:space="preserve">DAB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Deutsche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Deutsche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Postbank</w:t>
            </w:r>
            <w:proofErr w:type="spellEnd"/>
            <w:r w:rsidRPr="0015441F">
              <w:rPr>
                <w:rFonts w:eastAsia="Times New Roman" w:cs="Arial"/>
                <w:color w:val="000000"/>
                <w:lang w:eastAsia="el-GR"/>
              </w:rPr>
              <w:t xml:space="preserve">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UniCredit</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AG</w:t>
            </w:r>
          </w:p>
        </w:tc>
      </w:tr>
      <w:tr w:rsidR="0015441F"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val="en-US" w:eastAsia="el-GR"/>
              </w:rPr>
            </w:pPr>
            <w:proofErr w:type="spellStart"/>
            <w:r w:rsidRPr="0015441F">
              <w:rPr>
                <w:rFonts w:eastAsia="Times New Roman" w:cs="Arial"/>
                <w:color w:val="000000"/>
                <w:lang w:val="en-US" w:eastAsia="el-GR"/>
              </w:rPr>
              <w:t>Landesbank</w:t>
            </w:r>
            <w:proofErr w:type="spellEnd"/>
            <w:r w:rsidRPr="0015441F">
              <w:rPr>
                <w:rFonts w:eastAsia="Times New Roman" w:cs="Arial"/>
                <w:color w:val="000000"/>
                <w:lang w:val="en-US" w:eastAsia="el-GR"/>
              </w:rPr>
              <w:t xml:space="preserve"> Berlin Holding AG-LBB Holding AG</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Denmark</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Danske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A/S</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Jyske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r w:rsidRPr="0015441F">
              <w:rPr>
                <w:rFonts w:eastAsia="Times New Roman" w:cs="Arial"/>
                <w:color w:val="000000"/>
                <w:lang w:eastAsia="el-GR"/>
              </w:rPr>
              <w:t xml:space="preserve"> A/S</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Sydbank</w:t>
            </w:r>
            <w:proofErr w:type="spellEnd"/>
            <w:r w:rsidRPr="0015441F">
              <w:rPr>
                <w:rFonts w:eastAsia="Times New Roman" w:cs="Arial"/>
                <w:color w:val="000000"/>
                <w:lang w:eastAsia="el-GR"/>
              </w:rPr>
              <w:t xml:space="preserve"> A/S</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Ringkjoebing</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Landbobank</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Spar</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Nord</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Bank</w:t>
            </w:r>
            <w:proofErr w:type="spellEnd"/>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15441F" w:rsidRPr="0015441F" w:rsidRDefault="0015441F" w:rsidP="0015441F">
            <w:pPr>
              <w:spacing w:after="0" w:line="240" w:lineRule="auto"/>
              <w:jc w:val="center"/>
              <w:rPr>
                <w:rFonts w:eastAsia="Times New Roman" w:cs="Arial"/>
                <w:b/>
                <w:bCs/>
                <w:color w:val="000000"/>
                <w:lang w:eastAsia="el-GR"/>
              </w:rPr>
            </w:pPr>
            <w:proofErr w:type="spellStart"/>
            <w:r w:rsidRPr="0015441F">
              <w:rPr>
                <w:rFonts w:eastAsia="Times New Roman" w:cs="Arial"/>
                <w:b/>
                <w:bCs/>
                <w:color w:val="000000"/>
                <w:lang w:eastAsia="el-GR"/>
              </w:rPr>
              <w:t>Spain</w:t>
            </w:r>
            <w:proofErr w:type="spellEnd"/>
          </w:p>
        </w:tc>
      </w:tr>
      <w:tr w:rsidR="0015441F"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val="en-US" w:eastAsia="el-GR"/>
              </w:rPr>
            </w:pPr>
            <w:proofErr w:type="spellStart"/>
            <w:r w:rsidRPr="0015441F">
              <w:rPr>
                <w:rFonts w:eastAsia="Times New Roman" w:cs="Arial"/>
                <w:color w:val="000000"/>
                <w:lang w:val="en-US" w:eastAsia="el-GR"/>
              </w:rPr>
              <w:t>Banco</w:t>
            </w:r>
            <w:proofErr w:type="spellEnd"/>
            <w:r w:rsidRPr="0015441F">
              <w:rPr>
                <w:rFonts w:eastAsia="Times New Roman" w:cs="Arial"/>
                <w:color w:val="000000"/>
                <w:lang w:val="en-US" w:eastAsia="el-GR"/>
              </w:rPr>
              <w:t xml:space="preserve"> Bilbao </w:t>
            </w:r>
            <w:proofErr w:type="spellStart"/>
            <w:r w:rsidRPr="0015441F">
              <w:rPr>
                <w:rFonts w:eastAsia="Times New Roman" w:cs="Arial"/>
                <w:color w:val="000000"/>
                <w:lang w:val="en-US" w:eastAsia="el-GR"/>
              </w:rPr>
              <w:t>Vizcaya</w:t>
            </w:r>
            <w:proofErr w:type="spellEnd"/>
            <w:r w:rsidRPr="0015441F">
              <w:rPr>
                <w:rFonts w:eastAsia="Times New Roman" w:cs="Arial"/>
                <w:color w:val="000000"/>
                <w:lang w:val="en-US" w:eastAsia="el-GR"/>
              </w:rPr>
              <w:t xml:space="preserve"> </w:t>
            </w:r>
            <w:proofErr w:type="spellStart"/>
            <w:r w:rsidRPr="0015441F">
              <w:rPr>
                <w:rFonts w:eastAsia="Times New Roman" w:cs="Arial"/>
                <w:color w:val="000000"/>
                <w:lang w:val="en-US" w:eastAsia="el-GR"/>
              </w:rPr>
              <w:t>Argentaria</w:t>
            </w:r>
            <w:proofErr w:type="spellEnd"/>
            <w:r w:rsidRPr="0015441F">
              <w:rPr>
                <w:rFonts w:eastAsia="Times New Roman" w:cs="Arial"/>
                <w:color w:val="000000"/>
                <w:lang w:val="en-US" w:eastAsia="el-GR"/>
              </w:rPr>
              <w:t xml:space="preserve"> SA</w:t>
            </w:r>
          </w:p>
        </w:tc>
      </w:tr>
      <w:tr w:rsidR="0015441F"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val="en-US" w:eastAsia="el-GR"/>
              </w:rPr>
            </w:pPr>
            <w:proofErr w:type="spellStart"/>
            <w:r w:rsidRPr="0015441F">
              <w:rPr>
                <w:rFonts w:eastAsia="Times New Roman" w:cs="Arial"/>
                <w:color w:val="000000"/>
                <w:lang w:val="en-US" w:eastAsia="el-GR"/>
              </w:rPr>
              <w:t>Banco</w:t>
            </w:r>
            <w:proofErr w:type="spellEnd"/>
            <w:r w:rsidRPr="0015441F">
              <w:rPr>
                <w:rFonts w:eastAsia="Times New Roman" w:cs="Arial"/>
                <w:color w:val="000000"/>
                <w:lang w:val="en-US" w:eastAsia="el-GR"/>
              </w:rPr>
              <w:t xml:space="preserve"> </w:t>
            </w:r>
            <w:proofErr w:type="spellStart"/>
            <w:r w:rsidRPr="0015441F">
              <w:rPr>
                <w:rFonts w:eastAsia="Times New Roman" w:cs="Arial"/>
                <w:color w:val="000000"/>
                <w:lang w:val="en-US" w:eastAsia="el-GR"/>
              </w:rPr>
              <w:t>Espanol</w:t>
            </w:r>
            <w:proofErr w:type="spellEnd"/>
            <w:r w:rsidRPr="0015441F">
              <w:rPr>
                <w:rFonts w:eastAsia="Times New Roman" w:cs="Arial"/>
                <w:color w:val="000000"/>
                <w:lang w:val="en-US" w:eastAsia="el-GR"/>
              </w:rPr>
              <w:t xml:space="preserve"> de </w:t>
            </w:r>
            <w:proofErr w:type="spellStart"/>
            <w:r w:rsidRPr="0015441F">
              <w:rPr>
                <w:rFonts w:eastAsia="Times New Roman" w:cs="Arial"/>
                <w:color w:val="000000"/>
                <w:lang w:val="en-US" w:eastAsia="el-GR"/>
              </w:rPr>
              <w:t>Crédito</w:t>
            </w:r>
            <w:proofErr w:type="spellEnd"/>
            <w:r w:rsidRPr="0015441F">
              <w:rPr>
                <w:rFonts w:eastAsia="Times New Roman" w:cs="Arial"/>
                <w:color w:val="000000"/>
                <w:lang w:val="en-US" w:eastAsia="el-GR"/>
              </w:rPr>
              <w:t xml:space="preserve"> SA, BANESTO</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Banco</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Guipuzcoano</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Bankinter</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Banco</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Pastor</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Banco</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de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Sabadell</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Banco</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Santander</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Banco</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de</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Valencia</w:t>
            </w:r>
            <w:proofErr w:type="spellEnd"/>
            <w:r w:rsidRPr="0015441F">
              <w:rPr>
                <w:rFonts w:eastAsia="Times New Roman" w:cs="Arial"/>
                <w:color w:val="000000"/>
                <w:lang w:eastAsia="el-GR"/>
              </w:rPr>
              <w:t xml:space="preserve"> SA</w:t>
            </w:r>
          </w:p>
        </w:tc>
      </w:tr>
      <w:tr w:rsidR="0015441F" w:rsidRPr="0015441F"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15441F" w:rsidRPr="0015441F" w:rsidRDefault="0015441F" w:rsidP="0015441F">
            <w:pPr>
              <w:spacing w:after="0" w:line="240" w:lineRule="auto"/>
              <w:jc w:val="center"/>
              <w:rPr>
                <w:rFonts w:eastAsia="Times New Roman" w:cs="Arial"/>
                <w:color w:val="000000"/>
                <w:lang w:eastAsia="el-GR"/>
              </w:rPr>
            </w:pPr>
            <w:proofErr w:type="spellStart"/>
            <w:r w:rsidRPr="0015441F">
              <w:rPr>
                <w:rFonts w:eastAsia="Times New Roman" w:cs="Arial"/>
                <w:color w:val="000000"/>
                <w:lang w:eastAsia="el-GR"/>
              </w:rPr>
              <w:t>Banca</w:t>
            </w:r>
            <w:proofErr w:type="spellEnd"/>
            <w:r w:rsidRPr="0015441F">
              <w:rPr>
                <w:rFonts w:eastAsia="Times New Roman" w:cs="Arial"/>
                <w:color w:val="000000"/>
                <w:lang w:eastAsia="el-GR"/>
              </w:rPr>
              <w:t xml:space="preserve"> </w:t>
            </w:r>
            <w:proofErr w:type="spellStart"/>
            <w:r w:rsidRPr="0015441F">
              <w:rPr>
                <w:rFonts w:eastAsia="Times New Roman" w:cs="Arial"/>
                <w:color w:val="000000"/>
                <w:lang w:eastAsia="el-GR"/>
              </w:rPr>
              <w:t>Cívica</w:t>
            </w:r>
            <w:proofErr w:type="spellEnd"/>
            <w:r w:rsidRPr="0015441F">
              <w:rPr>
                <w:rFonts w:eastAsia="Times New Roman" w:cs="Arial"/>
                <w:color w:val="000000"/>
                <w:lang w:eastAsia="el-GR"/>
              </w:rPr>
              <w:t xml:space="preserve"> SA</w:t>
            </w:r>
          </w:p>
        </w:tc>
      </w:tr>
    </w:tbl>
    <w:p w:rsidR="00C7427E" w:rsidRDefault="00C7427E">
      <w:pPr>
        <w:tabs>
          <w:tab w:val="center" w:pos="4153"/>
        </w:tabs>
        <w:jc w:val="both"/>
        <w:rPr>
          <w:rFonts w:asciiTheme="minorHAnsi" w:hAnsiTheme="minorHAnsi"/>
        </w:rPr>
      </w:pPr>
    </w:p>
    <w:tbl>
      <w:tblPr>
        <w:tblW w:w="7000" w:type="dxa"/>
        <w:jc w:val="center"/>
        <w:tblInd w:w="98" w:type="dxa"/>
        <w:tblLook w:val="04A0"/>
      </w:tblPr>
      <w:tblGrid>
        <w:gridCol w:w="7000"/>
      </w:tblGrid>
      <w:tr w:rsidR="00D208BE" w:rsidRPr="00D208BE" w:rsidTr="003736F4">
        <w:trPr>
          <w:trHeight w:val="315"/>
          <w:jc w:val="center"/>
        </w:trPr>
        <w:tc>
          <w:tcPr>
            <w:tcW w:w="70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lastRenderedPageBreak/>
              <w:t>Finland</w:t>
            </w:r>
            <w:proofErr w:type="spellEnd"/>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proofErr w:type="spellStart"/>
            <w:r w:rsidRPr="00D208BE">
              <w:rPr>
                <w:rFonts w:eastAsia="Times New Roman" w:cs="Arial"/>
                <w:color w:val="000000"/>
                <w:lang w:val="en-US" w:eastAsia="el-GR"/>
              </w:rPr>
              <w:t>Pohjola</w:t>
            </w:r>
            <w:proofErr w:type="spellEnd"/>
            <w:r w:rsidRPr="00D208BE">
              <w:rPr>
                <w:rFonts w:eastAsia="Times New Roman" w:cs="Arial"/>
                <w:color w:val="000000"/>
                <w:lang w:val="en-US" w:eastAsia="el-GR"/>
              </w:rPr>
              <w:t xml:space="preserve"> Bank plc-</w:t>
            </w:r>
            <w:proofErr w:type="spellStart"/>
            <w:r w:rsidRPr="00D208BE">
              <w:rPr>
                <w:rFonts w:eastAsia="Times New Roman" w:cs="Arial"/>
                <w:color w:val="000000"/>
                <w:lang w:val="en-US" w:eastAsia="el-GR"/>
              </w:rPr>
              <w:t>Pohjola</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Pankki</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Oyj</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Sampo</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Crédit</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Agricole</w:t>
            </w:r>
            <w:proofErr w:type="spellEnd"/>
            <w:r w:rsidRPr="00D208BE">
              <w:rPr>
                <w:rFonts w:eastAsia="Times New Roman" w:cs="Arial"/>
                <w:color w:val="000000"/>
                <w:lang w:eastAsia="el-GR"/>
              </w:rPr>
              <w:t xml:space="preserve"> S.A.</w:t>
            </w:r>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Natixis</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Société</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Générale</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BNP </w:t>
            </w:r>
            <w:proofErr w:type="spellStart"/>
            <w:r w:rsidRPr="00D208BE">
              <w:rPr>
                <w:rFonts w:eastAsia="Times New Roman" w:cs="Arial"/>
                <w:color w:val="000000"/>
                <w:lang w:eastAsia="el-GR"/>
              </w:rPr>
              <w:t>Paribas</w:t>
            </w:r>
            <w:proofErr w:type="spellEnd"/>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proofErr w:type="spellStart"/>
            <w:r w:rsidRPr="00D208BE">
              <w:rPr>
                <w:rFonts w:eastAsia="Times New Roman" w:cs="Arial"/>
                <w:color w:val="000000"/>
                <w:lang w:val="en-US" w:eastAsia="el-GR"/>
              </w:rPr>
              <w:t>Crédit</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Industriel</w:t>
            </w:r>
            <w:proofErr w:type="spellEnd"/>
            <w:r w:rsidRPr="00D208BE">
              <w:rPr>
                <w:rFonts w:eastAsia="Times New Roman" w:cs="Arial"/>
                <w:color w:val="000000"/>
                <w:lang w:val="en-US" w:eastAsia="el-GR"/>
              </w:rPr>
              <w:t xml:space="preserve"> et Commercial - CIC</w:t>
            </w:r>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England</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Alliance</w:t>
            </w:r>
            <w:proofErr w:type="spellEnd"/>
            <w:r w:rsidRPr="00D208BE">
              <w:rPr>
                <w:rFonts w:eastAsia="Times New Roman" w:cs="Arial"/>
                <w:color w:val="000000"/>
                <w:lang w:eastAsia="el-GR"/>
              </w:rPr>
              <w:t xml:space="preserve"> &amp; </w:t>
            </w:r>
            <w:proofErr w:type="spellStart"/>
            <w:r w:rsidRPr="00D208BE">
              <w:rPr>
                <w:rFonts w:eastAsia="Times New Roman" w:cs="Arial"/>
                <w:color w:val="000000"/>
                <w:lang w:eastAsia="el-GR"/>
              </w:rPr>
              <w:t>Leicester</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Bradford</w:t>
            </w:r>
            <w:proofErr w:type="spellEnd"/>
            <w:r w:rsidRPr="00D208BE">
              <w:rPr>
                <w:rFonts w:eastAsia="Times New Roman" w:cs="Arial"/>
                <w:color w:val="000000"/>
                <w:lang w:eastAsia="el-GR"/>
              </w:rPr>
              <w:t xml:space="preserve"> &amp; </w:t>
            </w:r>
            <w:proofErr w:type="spellStart"/>
            <w:r w:rsidRPr="00D208BE">
              <w:rPr>
                <w:rFonts w:eastAsia="Times New Roman" w:cs="Arial"/>
                <w:color w:val="000000"/>
                <w:lang w:eastAsia="el-GR"/>
              </w:rPr>
              <w:t>Bingley</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Standard </w:t>
            </w:r>
            <w:proofErr w:type="spellStart"/>
            <w:r w:rsidRPr="00D208BE">
              <w:rPr>
                <w:rFonts w:eastAsia="Times New Roman" w:cs="Arial"/>
                <w:color w:val="000000"/>
                <w:lang w:eastAsia="el-GR"/>
              </w:rPr>
              <w:t>Chartered</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HSBC </w:t>
            </w:r>
            <w:proofErr w:type="spellStart"/>
            <w:r w:rsidRPr="00D208BE">
              <w:rPr>
                <w:rFonts w:eastAsia="Times New Roman" w:cs="Arial"/>
                <w:color w:val="000000"/>
                <w:lang w:eastAsia="el-GR"/>
              </w:rPr>
              <w:t>Holdings</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Arbuthnot</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Banking</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Group</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Lloyds</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Banking</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Group</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HBOS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Barclays</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Secure</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Trust</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Bank</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Hungary</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OTP </w:t>
            </w:r>
            <w:proofErr w:type="spellStart"/>
            <w:r w:rsidRPr="00D208BE">
              <w:rPr>
                <w:rFonts w:eastAsia="Times New Roman" w:cs="Arial"/>
                <w:color w:val="000000"/>
                <w:lang w:eastAsia="el-GR"/>
              </w:rPr>
              <w:t>Bank</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Republic</w:t>
            </w:r>
            <w:proofErr w:type="spellEnd"/>
            <w:r w:rsidRPr="00D208BE">
              <w:rPr>
                <w:rFonts w:eastAsia="Times New Roman" w:cs="Arial"/>
                <w:b/>
                <w:bCs/>
                <w:color w:val="000000"/>
                <w:sz w:val="24"/>
                <w:szCs w:val="24"/>
                <w:lang w:eastAsia="el-GR"/>
              </w:rPr>
              <w:t xml:space="preserve"> </w:t>
            </w:r>
            <w:proofErr w:type="spellStart"/>
            <w:r w:rsidRPr="00D208BE">
              <w:rPr>
                <w:rFonts w:eastAsia="Times New Roman" w:cs="Arial"/>
                <w:b/>
                <w:bCs/>
                <w:color w:val="000000"/>
                <w:sz w:val="24"/>
                <w:szCs w:val="24"/>
                <w:lang w:eastAsia="el-GR"/>
              </w:rPr>
              <w:t>Of</w:t>
            </w:r>
            <w:proofErr w:type="spellEnd"/>
            <w:r w:rsidRPr="00D208BE">
              <w:rPr>
                <w:rFonts w:eastAsia="Times New Roman" w:cs="Arial"/>
                <w:b/>
                <w:bCs/>
                <w:color w:val="000000"/>
                <w:sz w:val="24"/>
                <w:szCs w:val="24"/>
                <w:lang w:eastAsia="el-GR"/>
              </w:rPr>
              <w:t xml:space="preserve"> </w:t>
            </w:r>
            <w:proofErr w:type="spellStart"/>
            <w:r w:rsidRPr="00D208BE">
              <w:rPr>
                <w:rFonts w:eastAsia="Times New Roman" w:cs="Arial"/>
                <w:b/>
                <w:bCs/>
                <w:color w:val="000000"/>
                <w:sz w:val="24"/>
                <w:szCs w:val="24"/>
                <w:lang w:eastAsia="el-GR"/>
              </w:rPr>
              <w:t>Ireland</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Allied</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Irish</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Banks</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plc</w:t>
            </w:r>
            <w:proofErr w:type="spellEnd"/>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r w:rsidRPr="00D208BE">
              <w:rPr>
                <w:rFonts w:eastAsia="Times New Roman" w:cs="Arial"/>
                <w:color w:val="000000"/>
                <w:lang w:val="en-US" w:eastAsia="el-GR"/>
              </w:rPr>
              <w:t>Bank of Ireland-Governor and Company of the Bank of Ireland</w:t>
            </w:r>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r w:rsidRPr="00D208BE">
              <w:rPr>
                <w:rFonts w:eastAsia="Times New Roman" w:cs="Arial"/>
                <w:color w:val="000000"/>
                <w:lang w:val="en-US" w:eastAsia="el-GR"/>
              </w:rPr>
              <w:t>Irish Bank Resolution Corporation Limited</w:t>
            </w:r>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Iceland</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Glitnir</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Bank</w:t>
            </w:r>
            <w:proofErr w:type="spellEnd"/>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proofErr w:type="spellStart"/>
            <w:r w:rsidRPr="00D208BE">
              <w:rPr>
                <w:rFonts w:eastAsia="Times New Roman" w:cs="Arial"/>
                <w:color w:val="000000"/>
                <w:lang w:val="en-US" w:eastAsia="el-GR"/>
              </w:rPr>
              <w:t>Landsbanki</w:t>
            </w:r>
            <w:proofErr w:type="spellEnd"/>
            <w:r w:rsidRPr="00D208BE">
              <w:rPr>
                <w:rFonts w:eastAsia="Times New Roman" w:cs="Arial"/>
                <w:color w:val="000000"/>
                <w:lang w:val="en-US" w:eastAsia="el-GR"/>
              </w:rPr>
              <w:t xml:space="preserve"> Islands-National Bank of Iceland Ltd</w:t>
            </w:r>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Kaupthing</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hf</w:t>
            </w:r>
            <w:proofErr w:type="spellEnd"/>
          </w:p>
        </w:tc>
      </w:tr>
      <w:tr w:rsidR="00D208BE"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val="en-US" w:eastAsia="el-GR"/>
              </w:rPr>
            </w:pPr>
            <w:r w:rsidRPr="00D208BE">
              <w:rPr>
                <w:rFonts w:eastAsia="Times New Roman" w:cs="Arial"/>
                <w:color w:val="000000"/>
                <w:lang w:val="en-US" w:eastAsia="el-GR"/>
              </w:rPr>
              <w:t xml:space="preserve">SPRON - </w:t>
            </w:r>
            <w:proofErr w:type="spellStart"/>
            <w:r w:rsidRPr="00D208BE">
              <w:rPr>
                <w:rFonts w:eastAsia="Times New Roman" w:cs="Arial"/>
                <w:color w:val="000000"/>
                <w:lang w:val="en-US" w:eastAsia="el-GR"/>
              </w:rPr>
              <w:t>Sparisjódur</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Reykjavíkur</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og</w:t>
            </w:r>
            <w:proofErr w:type="spellEnd"/>
            <w:r w:rsidRPr="00D208BE">
              <w:rPr>
                <w:rFonts w:eastAsia="Times New Roman" w:cs="Arial"/>
                <w:color w:val="000000"/>
                <w:lang w:val="en-US" w:eastAsia="el-GR"/>
              </w:rPr>
              <w:t xml:space="preserve"> </w:t>
            </w:r>
            <w:proofErr w:type="spellStart"/>
            <w:r w:rsidRPr="00D208BE">
              <w:rPr>
                <w:rFonts w:eastAsia="Times New Roman" w:cs="Arial"/>
                <w:color w:val="000000"/>
                <w:lang w:val="en-US" w:eastAsia="el-GR"/>
              </w:rPr>
              <w:t>nágrennis</w:t>
            </w:r>
            <w:proofErr w:type="spellEnd"/>
            <w:r w:rsidRPr="00D208BE">
              <w:rPr>
                <w:rFonts w:eastAsia="Times New Roman" w:cs="Arial"/>
                <w:color w:val="000000"/>
                <w:lang w:val="en-US" w:eastAsia="el-GR"/>
              </w:rPr>
              <w:t>-Reykjavik Savings Bank (The)</w:t>
            </w:r>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Netherlands</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r w:rsidRPr="00D208BE">
              <w:rPr>
                <w:rFonts w:eastAsia="Times New Roman" w:cs="Arial"/>
                <w:color w:val="000000"/>
                <w:lang w:eastAsia="el-GR"/>
              </w:rPr>
              <w:t xml:space="preserve">RBS </w:t>
            </w:r>
            <w:proofErr w:type="spellStart"/>
            <w:r w:rsidRPr="00D208BE">
              <w:rPr>
                <w:rFonts w:eastAsia="Times New Roman" w:cs="Arial"/>
                <w:color w:val="000000"/>
                <w:lang w:eastAsia="el-GR"/>
              </w:rPr>
              <w:t>Holdings</w:t>
            </w:r>
            <w:proofErr w:type="spellEnd"/>
            <w:r w:rsidRPr="00D208BE">
              <w:rPr>
                <w:rFonts w:eastAsia="Times New Roman" w:cs="Arial"/>
                <w:color w:val="000000"/>
                <w:lang w:eastAsia="el-GR"/>
              </w:rPr>
              <w:t xml:space="preserve"> NV</w:t>
            </w:r>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Van</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Lanschot</w:t>
            </w:r>
            <w:proofErr w:type="spellEnd"/>
            <w:r w:rsidRPr="00D208BE">
              <w:rPr>
                <w:rFonts w:eastAsia="Times New Roman" w:cs="Arial"/>
                <w:color w:val="000000"/>
                <w:lang w:eastAsia="el-GR"/>
              </w:rPr>
              <w:t xml:space="preserve"> NV</w:t>
            </w:r>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BinckBank</w:t>
            </w:r>
            <w:proofErr w:type="spellEnd"/>
            <w:r w:rsidRPr="00D208BE">
              <w:rPr>
                <w:rFonts w:eastAsia="Times New Roman" w:cs="Arial"/>
                <w:color w:val="000000"/>
                <w:lang w:eastAsia="el-GR"/>
              </w:rPr>
              <w:t xml:space="preserve"> NV</w:t>
            </w:r>
          </w:p>
        </w:tc>
      </w:tr>
      <w:tr w:rsidR="00D208BE" w:rsidRPr="00D208BE"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D208BE" w:rsidRPr="00D208BE" w:rsidRDefault="00D208BE" w:rsidP="00D208BE">
            <w:pPr>
              <w:spacing w:after="0" w:line="240" w:lineRule="auto"/>
              <w:jc w:val="center"/>
              <w:rPr>
                <w:rFonts w:eastAsia="Times New Roman" w:cs="Arial"/>
                <w:b/>
                <w:bCs/>
                <w:color w:val="000000"/>
                <w:sz w:val="24"/>
                <w:szCs w:val="24"/>
                <w:lang w:eastAsia="el-GR"/>
              </w:rPr>
            </w:pPr>
            <w:proofErr w:type="spellStart"/>
            <w:r w:rsidRPr="00D208BE">
              <w:rPr>
                <w:rFonts w:eastAsia="Times New Roman" w:cs="Arial"/>
                <w:b/>
                <w:bCs/>
                <w:color w:val="000000"/>
                <w:sz w:val="24"/>
                <w:szCs w:val="24"/>
                <w:lang w:eastAsia="el-GR"/>
              </w:rPr>
              <w:t>Norway</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Sparebank</w:t>
            </w:r>
            <w:proofErr w:type="spellEnd"/>
            <w:r w:rsidRPr="00D208BE">
              <w:rPr>
                <w:rFonts w:eastAsia="Times New Roman" w:cs="Arial"/>
                <w:color w:val="000000"/>
                <w:lang w:eastAsia="el-GR"/>
              </w:rPr>
              <w:t xml:space="preserve"> 1 </w:t>
            </w:r>
            <w:proofErr w:type="spellStart"/>
            <w:r w:rsidRPr="00D208BE">
              <w:rPr>
                <w:rFonts w:eastAsia="Times New Roman" w:cs="Arial"/>
                <w:color w:val="000000"/>
                <w:lang w:eastAsia="el-GR"/>
              </w:rPr>
              <w:t>Nord</w:t>
            </w:r>
            <w:proofErr w:type="spellEnd"/>
            <w:r w:rsidRPr="00D208BE">
              <w:rPr>
                <w:rFonts w:eastAsia="Times New Roman" w:cs="Arial"/>
                <w:color w:val="000000"/>
                <w:lang w:eastAsia="el-GR"/>
              </w:rPr>
              <w:t>-</w:t>
            </w:r>
            <w:proofErr w:type="spellStart"/>
            <w:r w:rsidRPr="00D208BE">
              <w:rPr>
                <w:rFonts w:eastAsia="Times New Roman" w:cs="Arial"/>
                <w:color w:val="000000"/>
                <w:lang w:eastAsia="el-GR"/>
              </w:rPr>
              <w:t>Norge</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Sparebanken</w:t>
            </w:r>
            <w:proofErr w:type="spellEnd"/>
            <w:r w:rsidRPr="00D208BE">
              <w:rPr>
                <w:rFonts w:eastAsia="Times New Roman" w:cs="Arial"/>
                <w:color w:val="000000"/>
                <w:lang w:eastAsia="el-GR"/>
              </w:rPr>
              <w:t xml:space="preserve"> </w:t>
            </w:r>
            <w:proofErr w:type="spellStart"/>
            <w:r w:rsidRPr="00D208BE">
              <w:rPr>
                <w:rFonts w:eastAsia="Times New Roman" w:cs="Arial"/>
                <w:color w:val="000000"/>
                <w:lang w:eastAsia="el-GR"/>
              </w:rPr>
              <w:t>More</w:t>
            </w:r>
            <w:proofErr w:type="spellEnd"/>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SpareBank</w:t>
            </w:r>
            <w:proofErr w:type="spellEnd"/>
            <w:r w:rsidRPr="00D208BE">
              <w:rPr>
                <w:rFonts w:eastAsia="Times New Roman" w:cs="Arial"/>
                <w:color w:val="000000"/>
                <w:lang w:eastAsia="el-GR"/>
              </w:rPr>
              <w:t xml:space="preserve"> 1 SMN</w:t>
            </w:r>
          </w:p>
        </w:tc>
      </w:tr>
      <w:tr w:rsidR="00D208BE" w:rsidRPr="00D208BE"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D208BE" w:rsidRPr="00D208BE" w:rsidRDefault="00D208BE" w:rsidP="00D208BE">
            <w:pPr>
              <w:spacing w:after="0" w:line="240" w:lineRule="auto"/>
              <w:jc w:val="center"/>
              <w:rPr>
                <w:rFonts w:eastAsia="Times New Roman" w:cs="Arial"/>
                <w:color w:val="000000"/>
                <w:lang w:eastAsia="el-GR"/>
              </w:rPr>
            </w:pPr>
            <w:proofErr w:type="spellStart"/>
            <w:r w:rsidRPr="00D208BE">
              <w:rPr>
                <w:rFonts w:eastAsia="Times New Roman" w:cs="Arial"/>
                <w:color w:val="000000"/>
                <w:lang w:eastAsia="el-GR"/>
              </w:rPr>
              <w:t>DnB</w:t>
            </w:r>
            <w:proofErr w:type="spellEnd"/>
            <w:r w:rsidRPr="00D208BE">
              <w:rPr>
                <w:rFonts w:eastAsia="Times New Roman" w:cs="Arial"/>
                <w:color w:val="000000"/>
                <w:lang w:eastAsia="el-GR"/>
              </w:rPr>
              <w:t xml:space="preserve"> ASA</w:t>
            </w:r>
          </w:p>
        </w:tc>
      </w:tr>
    </w:tbl>
    <w:p w:rsidR="007D4488" w:rsidRPr="00124E75" w:rsidRDefault="007D4488">
      <w:pPr>
        <w:tabs>
          <w:tab w:val="center" w:pos="4153"/>
        </w:tabs>
        <w:jc w:val="both"/>
        <w:rPr>
          <w:rFonts w:asciiTheme="minorHAnsi" w:hAnsiTheme="minorHAnsi"/>
          <w:lang w:val="en-US"/>
        </w:rPr>
      </w:pPr>
    </w:p>
    <w:tbl>
      <w:tblPr>
        <w:tblW w:w="7000" w:type="dxa"/>
        <w:jc w:val="center"/>
        <w:tblLook w:val="04A0"/>
      </w:tblPr>
      <w:tblGrid>
        <w:gridCol w:w="7000"/>
      </w:tblGrid>
      <w:tr w:rsidR="007D4488" w:rsidRPr="007D4488" w:rsidTr="003736F4">
        <w:trPr>
          <w:trHeight w:val="315"/>
          <w:jc w:val="center"/>
        </w:trPr>
        <w:tc>
          <w:tcPr>
            <w:tcW w:w="70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Italy</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Credito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Bergamasco</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Banca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popolare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Milano </w:t>
            </w:r>
            <w:proofErr w:type="spellStart"/>
            <w:r w:rsidRPr="007D4488">
              <w:rPr>
                <w:rFonts w:eastAsia="Times New Roman" w:cs="Arial"/>
                <w:color w:val="000000"/>
                <w:lang w:val="en-US" w:eastAsia="el-GR"/>
              </w:rPr>
              <w:t>SCaRL</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Credito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Valtellinese</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Soc</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Coop</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Banca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popolare</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dell'Emilia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Romagna</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Intesa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Sanpaolo</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Banca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Popolare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Sondrio</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Societa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Cooperativa</w:t>
            </w:r>
            <w:proofErr w:type="spellEnd"/>
            <w:r w:rsidRPr="007D4488">
              <w:rPr>
                <w:rFonts w:eastAsia="Times New Roman" w:cs="Arial"/>
                <w:color w:val="000000"/>
                <w:lang w:val="en-US" w:eastAsia="el-GR"/>
              </w:rPr>
              <w:t xml:space="preserve"> per </w:t>
            </w:r>
            <w:proofErr w:type="spellStart"/>
            <w:r w:rsidRPr="007D4488">
              <w:rPr>
                <w:rFonts w:eastAsia="Times New Roman" w:cs="Arial"/>
                <w:color w:val="000000"/>
                <w:lang w:val="en-US" w:eastAsia="el-GR"/>
              </w:rPr>
              <w:t>Azioni</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Banca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Generali</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SpA</w:t>
            </w:r>
            <w:proofErr w:type="spellEnd"/>
            <w:r w:rsidRPr="007D4488">
              <w:rPr>
                <w:rFonts w:eastAsia="Times New Roman" w:cs="Arial"/>
                <w:color w:val="000000"/>
                <w:lang w:eastAsia="el-GR"/>
              </w:rPr>
              <w:t>-</w:t>
            </w:r>
            <w:proofErr w:type="spellStart"/>
            <w:r w:rsidRPr="007D4488">
              <w:rPr>
                <w:rFonts w:eastAsia="Times New Roman" w:cs="Arial"/>
                <w:color w:val="000000"/>
                <w:lang w:eastAsia="el-GR"/>
              </w:rPr>
              <w:t>Generbanca</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lastRenderedPageBreak/>
              <w:t>Banca</w:t>
            </w:r>
            <w:proofErr w:type="spellEnd"/>
            <w:r w:rsidRPr="007D4488">
              <w:rPr>
                <w:rFonts w:eastAsia="Times New Roman" w:cs="Arial"/>
                <w:color w:val="000000"/>
                <w:lang w:val="en-US" w:eastAsia="el-GR"/>
              </w:rPr>
              <w:t xml:space="preserve"> Monte </w:t>
            </w:r>
            <w:proofErr w:type="spellStart"/>
            <w:r w:rsidRPr="007D4488">
              <w:rPr>
                <w:rFonts w:eastAsia="Times New Roman" w:cs="Arial"/>
                <w:color w:val="000000"/>
                <w:lang w:val="en-US" w:eastAsia="el-GR"/>
              </w:rPr>
              <w:t>dei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Paschi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Siena </w:t>
            </w:r>
            <w:proofErr w:type="spellStart"/>
            <w:r w:rsidRPr="007D4488">
              <w:rPr>
                <w:rFonts w:eastAsia="Times New Roman" w:cs="Arial"/>
                <w:color w:val="000000"/>
                <w:lang w:val="en-US" w:eastAsia="el-GR"/>
              </w:rPr>
              <w:t>SpA-Gruppo</w:t>
            </w:r>
            <w:proofErr w:type="spellEnd"/>
            <w:r w:rsidRPr="007D4488">
              <w:rPr>
                <w:rFonts w:eastAsia="Times New Roman" w:cs="Arial"/>
                <w:color w:val="000000"/>
                <w:lang w:val="en-US" w:eastAsia="el-GR"/>
              </w:rPr>
              <w:t xml:space="preserve"> Monte </w:t>
            </w:r>
            <w:proofErr w:type="spellStart"/>
            <w:r w:rsidRPr="007D4488">
              <w:rPr>
                <w:rFonts w:eastAsia="Times New Roman" w:cs="Arial"/>
                <w:color w:val="000000"/>
                <w:lang w:val="en-US" w:eastAsia="el-GR"/>
              </w:rPr>
              <w:t>dei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Paschi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Siena</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Credito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Emiliano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SpA</w:t>
            </w:r>
            <w:proofErr w:type="spellEnd"/>
            <w:r w:rsidRPr="007D4488">
              <w:rPr>
                <w:rFonts w:eastAsia="Times New Roman" w:cs="Arial"/>
                <w:color w:val="000000"/>
                <w:lang w:eastAsia="el-GR"/>
              </w:rPr>
              <w:t>-CREDEM</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Banca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Carige</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SpA</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Unione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Banche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Italiane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Scpa</w:t>
            </w:r>
            <w:proofErr w:type="spellEnd"/>
            <w:r w:rsidRPr="007D4488">
              <w:rPr>
                <w:rFonts w:eastAsia="Times New Roman" w:cs="Arial"/>
                <w:color w:val="000000"/>
                <w:lang w:val="en-US" w:eastAsia="el-GR"/>
              </w:rPr>
              <w:t xml:space="preserve">-UBI </w:t>
            </w:r>
            <w:proofErr w:type="spellStart"/>
            <w:r w:rsidRPr="007D4488">
              <w:rPr>
                <w:rFonts w:eastAsia="Times New Roman" w:cs="Arial"/>
                <w:color w:val="000000"/>
                <w:lang w:val="en-US" w:eastAsia="el-GR"/>
              </w:rPr>
              <w:t>Banca</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Cassa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Risparmio</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di</w:t>
            </w:r>
            <w:proofErr w:type="spellEnd"/>
            <w:r w:rsidRPr="007D4488">
              <w:rPr>
                <w:rFonts w:eastAsia="Times New Roman" w:cs="Arial"/>
                <w:color w:val="000000"/>
                <w:lang w:val="en-US" w:eastAsia="el-GR"/>
              </w:rPr>
              <w:t xml:space="preserve"> Firenze </w:t>
            </w:r>
            <w:proofErr w:type="spellStart"/>
            <w:r w:rsidRPr="007D4488">
              <w:rPr>
                <w:rFonts w:eastAsia="Times New Roman" w:cs="Arial"/>
                <w:color w:val="000000"/>
                <w:lang w:val="en-US" w:eastAsia="el-GR"/>
              </w:rPr>
              <w:t>SpA-Banca</w:t>
            </w:r>
            <w:proofErr w:type="spellEnd"/>
            <w:r w:rsidRPr="007D4488">
              <w:rPr>
                <w:rFonts w:eastAsia="Times New Roman" w:cs="Arial"/>
                <w:color w:val="000000"/>
                <w:lang w:val="en-US" w:eastAsia="el-GR"/>
              </w:rPr>
              <w:t xml:space="preserve"> CR Firenze </w:t>
            </w:r>
            <w:proofErr w:type="spellStart"/>
            <w:r w:rsidRPr="007D4488">
              <w:rPr>
                <w:rFonts w:eastAsia="Times New Roman" w:cs="Arial"/>
                <w:color w:val="000000"/>
                <w:lang w:val="en-US" w:eastAsia="el-GR"/>
              </w:rPr>
              <w:t>SpA</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UniCredit</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SpA</w:t>
            </w:r>
            <w:proofErr w:type="spellEnd"/>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Poland</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 xml:space="preserve">Bank </w:t>
            </w:r>
            <w:proofErr w:type="spellStart"/>
            <w:r w:rsidRPr="007D4488">
              <w:rPr>
                <w:rFonts w:eastAsia="Times New Roman" w:cs="Arial"/>
                <w:color w:val="000000"/>
                <w:lang w:val="en-US" w:eastAsia="el-GR"/>
              </w:rPr>
              <w:t>Handlowy</w:t>
            </w:r>
            <w:proofErr w:type="spellEnd"/>
            <w:r w:rsidRPr="007D4488">
              <w:rPr>
                <w:rFonts w:eastAsia="Times New Roman" w:cs="Arial"/>
                <w:color w:val="000000"/>
                <w:lang w:val="en-US" w:eastAsia="el-GR"/>
              </w:rPr>
              <w:t xml:space="preserve"> w </w:t>
            </w:r>
            <w:proofErr w:type="spellStart"/>
            <w:r w:rsidRPr="007D4488">
              <w:rPr>
                <w:rFonts w:eastAsia="Times New Roman" w:cs="Arial"/>
                <w:color w:val="000000"/>
                <w:lang w:val="en-US" w:eastAsia="el-GR"/>
              </w:rPr>
              <w:t>Warszawie</w:t>
            </w:r>
            <w:proofErr w:type="spellEnd"/>
            <w:r w:rsidRPr="007D4488">
              <w:rPr>
                <w:rFonts w:eastAsia="Times New Roman" w:cs="Arial"/>
                <w:color w:val="000000"/>
                <w:lang w:val="en-US" w:eastAsia="el-GR"/>
              </w:rPr>
              <w:t xml:space="preserve"> S.A.</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mBank</w:t>
            </w:r>
            <w:proofErr w:type="spellEnd"/>
            <w:r w:rsidRPr="007D4488">
              <w:rPr>
                <w:rFonts w:eastAsia="Times New Roman" w:cs="Arial"/>
                <w:color w:val="000000"/>
                <w:lang w:eastAsia="el-GR"/>
              </w:rPr>
              <w:t xml:space="preserve"> SA</w:t>
            </w:r>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 xml:space="preserve">Bank </w:t>
            </w:r>
            <w:proofErr w:type="spellStart"/>
            <w:r w:rsidRPr="007D4488">
              <w:rPr>
                <w:rFonts w:eastAsia="Times New Roman" w:cs="Arial"/>
                <w:color w:val="000000"/>
                <w:lang w:val="en-US" w:eastAsia="el-GR"/>
              </w:rPr>
              <w:t>Zachodni</w:t>
            </w:r>
            <w:proofErr w:type="spellEnd"/>
            <w:r w:rsidRPr="007D4488">
              <w:rPr>
                <w:rFonts w:eastAsia="Times New Roman" w:cs="Arial"/>
                <w:color w:val="000000"/>
                <w:lang w:val="en-US" w:eastAsia="el-GR"/>
              </w:rPr>
              <w:t xml:space="preserve"> WBK S.A.</w:t>
            </w:r>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 xml:space="preserve">Bank </w:t>
            </w:r>
            <w:proofErr w:type="spellStart"/>
            <w:r w:rsidRPr="007D4488">
              <w:rPr>
                <w:rFonts w:eastAsia="Times New Roman" w:cs="Arial"/>
                <w:color w:val="000000"/>
                <w:lang w:val="en-US" w:eastAsia="el-GR"/>
              </w:rPr>
              <w:t>Polska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Kasa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Opieki</w:t>
            </w:r>
            <w:proofErr w:type="spellEnd"/>
            <w:r w:rsidRPr="007D4488">
              <w:rPr>
                <w:rFonts w:eastAsia="Times New Roman" w:cs="Arial"/>
                <w:color w:val="000000"/>
                <w:lang w:val="en-US" w:eastAsia="el-GR"/>
              </w:rPr>
              <w:t xml:space="preserve"> SA-Bank </w:t>
            </w:r>
            <w:proofErr w:type="spellStart"/>
            <w:r w:rsidRPr="007D4488">
              <w:rPr>
                <w:rFonts w:eastAsia="Times New Roman" w:cs="Arial"/>
                <w:color w:val="000000"/>
                <w:lang w:val="en-US" w:eastAsia="el-GR"/>
              </w:rPr>
              <w:t>Pekao</w:t>
            </w:r>
            <w:proofErr w:type="spellEnd"/>
            <w:r w:rsidRPr="007D4488">
              <w:rPr>
                <w:rFonts w:eastAsia="Times New Roman" w:cs="Arial"/>
                <w:color w:val="000000"/>
                <w:lang w:val="en-US" w:eastAsia="el-GR"/>
              </w:rPr>
              <w:t xml:space="preserve"> SA</w:t>
            </w:r>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Powszechna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Kasa</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Oszczednosci</w:t>
            </w:r>
            <w:proofErr w:type="spellEnd"/>
            <w:r w:rsidRPr="007D4488">
              <w:rPr>
                <w:rFonts w:eastAsia="Times New Roman" w:cs="Arial"/>
                <w:color w:val="000000"/>
                <w:lang w:val="en-US" w:eastAsia="el-GR"/>
              </w:rPr>
              <w:t xml:space="preserve"> Bank </w:t>
            </w:r>
            <w:proofErr w:type="spellStart"/>
            <w:r w:rsidRPr="007D4488">
              <w:rPr>
                <w:rFonts w:eastAsia="Times New Roman" w:cs="Arial"/>
                <w:color w:val="000000"/>
                <w:lang w:val="en-US" w:eastAsia="el-GR"/>
              </w:rPr>
              <w:t>Polski</w:t>
            </w:r>
            <w:proofErr w:type="spellEnd"/>
            <w:r w:rsidRPr="007D4488">
              <w:rPr>
                <w:rFonts w:eastAsia="Times New Roman" w:cs="Arial"/>
                <w:color w:val="000000"/>
                <w:lang w:val="en-US" w:eastAsia="el-GR"/>
              </w:rPr>
              <w:t xml:space="preserve"> SA - PKO BP SA</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Portugal</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Banco</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Comercial</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Português</w:t>
            </w:r>
            <w:proofErr w:type="spellEnd"/>
            <w:r w:rsidRPr="007D4488">
              <w:rPr>
                <w:rFonts w:eastAsia="Times New Roman" w:cs="Arial"/>
                <w:color w:val="000000"/>
                <w:lang w:val="en-US" w:eastAsia="el-GR"/>
              </w:rPr>
              <w:t xml:space="preserve">, SA-Millennium </w:t>
            </w:r>
            <w:proofErr w:type="spellStart"/>
            <w:r w:rsidRPr="007D4488">
              <w:rPr>
                <w:rFonts w:eastAsia="Times New Roman" w:cs="Arial"/>
                <w:color w:val="000000"/>
                <w:lang w:val="en-US" w:eastAsia="el-GR"/>
              </w:rPr>
              <w:t>bcp</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Banco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Espirito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Santo</w:t>
            </w:r>
            <w:proofErr w:type="spellEnd"/>
            <w:r w:rsidRPr="007D4488">
              <w:rPr>
                <w:rFonts w:eastAsia="Times New Roman" w:cs="Arial"/>
                <w:color w:val="000000"/>
                <w:lang w:eastAsia="el-GR"/>
              </w:rPr>
              <w:t xml:space="preserve"> SA</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r w:rsidRPr="007D4488">
              <w:rPr>
                <w:rFonts w:eastAsia="Times New Roman" w:cs="Arial"/>
                <w:color w:val="000000"/>
                <w:lang w:eastAsia="el-GR"/>
              </w:rPr>
              <w:t>BANIF SGPS SA</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Banco</w:t>
            </w:r>
            <w:proofErr w:type="spellEnd"/>
            <w:r w:rsidRPr="007D4488">
              <w:rPr>
                <w:rFonts w:eastAsia="Times New Roman" w:cs="Arial"/>
                <w:color w:val="000000"/>
                <w:lang w:eastAsia="el-GR"/>
              </w:rPr>
              <w:t xml:space="preserve"> BPI SA</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Montepio</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Holding</w:t>
            </w:r>
            <w:proofErr w:type="spellEnd"/>
            <w:r w:rsidRPr="007D4488">
              <w:rPr>
                <w:rFonts w:eastAsia="Times New Roman" w:cs="Arial"/>
                <w:color w:val="000000"/>
                <w:lang w:eastAsia="el-GR"/>
              </w:rPr>
              <w:t xml:space="preserve"> SGPS SA</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Romania</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BRD-</w:t>
            </w:r>
            <w:proofErr w:type="spellStart"/>
            <w:r w:rsidRPr="007D4488">
              <w:rPr>
                <w:rFonts w:eastAsia="Times New Roman" w:cs="Arial"/>
                <w:color w:val="000000"/>
                <w:lang w:val="en-US" w:eastAsia="el-GR"/>
              </w:rPr>
              <w:t>Groupe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Societe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Generale</w:t>
            </w:r>
            <w:proofErr w:type="spellEnd"/>
            <w:r w:rsidRPr="007D4488">
              <w:rPr>
                <w:rFonts w:eastAsia="Times New Roman" w:cs="Arial"/>
                <w:color w:val="000000"/>
                <w:lang w:val="en-US" w:eastAsia="el-GR"/>
              </w:rPr>
              <w:t xml:space="preserve"> SA</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Russian</w:t>
            </w:r>
            <w:proofErr w:type="spellEnd"/>
            <w:r w:rsidRPr="007D4488">
              <w:rPr>
                <w:rFonts w:eastAsia="Times New Roman" w:cs="Arial"/>
                <w:b/>
                <w:bCs/>
                <w:color w:val="000000"/>
                <w:sz w:val="24"/>
                <w:szCs w:val="24"/>
                <w:lang w:eastAsia="el-GR"/>
              </w:rPr>
              <w:t xml:space="preserve"> </w:t>
            </w:r>
            <w:proofErr w:type="spellStart"/>
            <w:r w:rsidRPr="007D4488">
              <w:rPr>
                <w:rFonts w:eastAsia="Times New Roman" w:cs="Arial"/>
                <w:b/>
                <w:bCs/>
                <w:color w:val="000000"/>
                <w:sz w:val="24"/>
                <w:szCs w:val="24"/>
                <w:lang w:eastAsia="el-GR"/>
              </w:rPr>
              <w:t>Federation</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Joint Stock Commercial Bank - Bank of Moscow</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Sberbank</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of</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Russia</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r w:rsidRPr="007D4488">
              <w:rPr>
                <w:rFonts w:eastAsia="Times New Roman" w:cs="Arial"/>
                <w:color w:val="000000"/>
                <w:lang w:eastAsia="el-GR"/>
              </w:rPr>
              <w:t xml:space="preserve">JSC </w:t>
            </w:r>
            <w:proofErr w:type="spellStart"/>
            <w:r w:rsidRPr="007D4488">
              <w:rPr>
                <w:rFonts w:eastAsia="Times New Roman" w:cs="Arial"/>
                <w:color w:val="000000"/>
                <w:lang w:eastAsia="el-GR"/>
              </w:rPr>
              <w:t>Rosbank</w:t>
            </w:r>
            <w:proofErr w:type="spellEnd"/>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VTB Bank, an Open Joint-Stock Company (JSC)</w:t>
            </w:r>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 xml:space="preserve">Joint-Stock Investment Commercial Bank Novaya </w:t>
            </w:r>
            <w:proofErr w:type="spellStart"/>
            <w:r w:rsidRPr="007D4488">
              <w:rPr>
                <w:rFonts w:eastAsia="Times New Roman" w:cs="Arial"/>
                <w:color w:val="000000"/>
                <w:lang w:val="en-US" w:eastAsia="el-GR"/>
              </w:rPr>
              <w:t>Moskva</w:t>
            </w:r>
            <w:proofErr w:type="spellEnd"/>
            <w:r w:rsidRPr="007D4488">
              <w:rPr>
                <w:rFonts w:eastAsia="Times New Roman" w:cs="Arial"/>
                <w:color w:val="000000"/>
                <w:lang w:val="en-US" w:eastAsia="el-GR"/>
              </w:rPr>
              <w:t>-NOMOS-Bank</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Sweden</w:t>
            </w:r>
            <w:proofErr w:type="spellEnd"/>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Avanza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Bank</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Holding</w:t>
            </w:r>
            <w:proofErr w:type="spellEnd"/>
            <w:r w:rsidRPr="007D4488">
              <w:rPr>
                <w:rFonts w:eastAsia="Times New Roman" w:cs="Arial"/>
                <w:color w:val="000000"/>
                <w:lang w:eastAsia="el-GR"/>
              </w:rPr>
              <w:t xml:space="preserve"> AB</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Swedbank</w:t>
            </w:r>
            <w:proofErr w:type="spellEnd"/>
            <w:r w:rsidRPr="007D4488">
              <w:rPr>
                <w:rFonts w:eastAsia="Times New Roman" w:cs="Arial"/>
                <w:color w:val="000000"/>
                <w:lang w:eastAsia="el-GR"/>
              </w:rPr>
              <w:t xml:space="preserve"> AB</w:t>
            </w:r>
          </w:p>
        </w:tc>
      </w:tr>
      <w:tr w:rsidR="007D4488" w:rsidRPr="007D4488"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Nordea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Bank</w:t>
            </w:r>
            <w:proofErr w:type="spellEnd"/>
            <w:r w:rsidRPr="007D4488">
              <w:rPr>
                <w:rFonts w:eastAsia="Times New Roman" w:cs="Arial"/>
                <w:color w:val="000000"/>
                <w:lang w:eastAsia="el-GR"/>
              </w:rPr>
              <w:t xml:space="preserve"> AB (</w:t>
            </w:r>
            <w:proofErr w:type="spellStart"/>
            <w:r w:rsidRPr="007D4488">
              <w:rPr>
                <w:rFonts w:eastAsia="Times New Roman" w:cs="Arial"/>
                <w:color w:val="000000"/>
                <w:lang w:eastAsia="el-GR"/>
              </w:rPr>
              <w:t>publ</w:t>
            </w:r>
            <w:proofErr w:type="spellEnd"/>
            <w:r w:rsidRPr="007D4488">
              <w:rPr>
                <w:rFonts w:eastAsia="Times New Roman" w:cs="Arial"/>
                <w:color w:val="000000"/>
                <w:lang w:eastAsia="el-GR"/>
              </w:rPr>
              <w:t>)</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Turkey</w:t>
            </w:r>
            <w:proofErr w:type="spellEnd"/>
          </w:p>
        </w:tc>
      </w:tr>
      <w:tr w:rsidR="007D4488" w:rsidRPr="007D4488" w:rsidTr="00C210F9">
        <w:trPr>
          <w:trHeight w:val="5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Akbank</w:t>
            </w:r>
            <w:proofErr w:type="spellEnd"/>
            <w:r w:rsidRPr="007D4488">
              <w:rPr>
                <w:rFonts w:eastAsia="Times New Roman" w:cs="Arial"/>
                <w:color w:val="000000"/>
                <w:lang w:eastAsia="el-GR"/>
              </w:rPr>
              <w:t xml:space="preserve"> T.A.S.</w:t>
            </w:r>
          </w:p>
        </w:tc>
      </w:tr>
      <w:tr w:rsidR="007D4488" w:rsidRPr="007D4488" w:rsidTr="00C210F9">
        <w:trPr>
          <w:trHeight w:val="5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Finansbank</w:t>
            </w:r>
            <w:proofErr w:type="spellEnd"/>
            <w:r w:rsidRPr="007D4488">
              <w:rPr>
                <w:rFonts w:eastAsia="Times New Roman" w:cs="Arial"/>
                <w:color w:val="000000"/>
                <w:lang w:eastAsia="el-GR"/>
              </w:rPr>
              <w:t xml:space="preserve"> A.S.</w:t>
            </w:r>
          </w:p>
        </w:tc>
      </w:tr>
      <w:tr w:rsidR="007D4488" w:rsidRPr="001822B0" w:rsidTr="00C210F9">
        <w:trPr>
          <w:trHeight w:val="116"/>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Turkiye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Garanti</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Bankasi</w:t>
            </w:r>
            <w:proofErr w:type="spellEnd"/>
            <w:r w:rsidRPr="007D4488">
              <w:rPr>
                <w:rFonts w:eastAsia="Times New Roman" w:cs="Arial"/>
                <w:color w:val="000000"/>
                <w:lang w:val="en-US" w:eastAsia="el-GR"/>
              </w:rPr>
              <w:t xml:space="preserve"> A.S.</w:t>
            </w:r>
          </w:p>
        </w:tc>
      </w:tr>
      <w:tr w:rsidR="007D4488" w:rsidRPr="001822B0" w:rsidTr="00E74957">
        <w:trPr>
          <w:trHeight w:val="52"/>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Turkiye</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Halk</w:t>
            </w:r>
            <w:proofErr w:type="spellEnd"/>
            <w:r w:rsidRPr="007D4488">
              <w:rPr>
                <w:rFonts w:eastAsia="Times New Roman" w:cs="Arial"/>
                <w:color w:val="000000"/>
                <w:lang w:val="en-US" w:eastAsia="el-GR"/>
              </w:rPr>
              <w:t xml:space="preserve"> </w:t>
            </w:r>
            <w:proofErr w:type="spellStart"/>
            <w:r w:rsidRPr="007D4488">
              <w:rPr>
                <w:rFonts w:eastAsia="Times New Roman" w:cs="Arial"/>
                <w:color w:val="000000"/>
                <w:lang w:val="en-US" w:eastAsia="el-GR"/>
              </w:rPr>
              <w:t>Bankasi</w:t>
            </w:r>
            <w:proofErr w:type="spellEnd"/>
            <w:r w:rsidRPr="007D4488">
              <w:rPr>
                <w:rFonts w:eastAsia="Times New Roman" w:cs="Arial"/>
                <w:color w:val="000000"/>
                <w:lang w:val="en-US" w:eastAsia="el-GR"/>
              </w:rPr>
              <w:t xml:space="preserve"> A.S.</w:t>
            </w:r>
          </w:p>
        </w:tc>
      </w:tr>
      <w:tr w:rsidR="007D4488" w:rsidRPr="007D4488" w:rsidTr="003736F4">
        <w:trPr>
          <w:trHeight w:val="315"/>
          <w:jc w:val="center"/>
        </w:trPr>
        <w:tc>
          <w:tcPr>
            <w:tcW w:w="7000" w:type="dxa"/>
            <w:tcBorders>
              <w:top w:val="nil"/>
              <w:left w:val="single" w:sz="4" w:space="0" w:color="auto"/>
              <w:bottom w:val="single" w:sz="4" w:space="0" w:color="auto"/>
              <w:right w:val="single" w:sz="4" w:space="0" w:color="auto"/>
            </w:tcBorders>
            <w:shd w:val="clear" w:color="000000" w:fill="BFBFBF"/>
            <w:noWrap/>
            <w:vAlign w:val="bottom"/>
            <w:hideMark/>
          </w:tcPr>
          <w:p w:rsidR="007D4488" w:rsidRPr="007D4488" w:rsidRDefault="007D4488" w:rsidP="007D4488">
            <w:pPr>
              <w:spacing w:after="0" w:line="240" w:lineRule="auto"/>
              <w:jc w:val="center"/>
              <w:rPr>
                <w:rFonts w:eastAsia="Times New Roman" w:cs="Arial"/>
                <w:b/>
                <w:bCs/>
                <w:color w:val="000000"/>
                <w:sz w:val="24"/>
                <w:szCs w:val="24"/>
                <w:lang w:eastAsia="el-GR"/>
              </w:rPr>
            </w:pPr>
            <w:proofErr w:type="spellStart"/>
            <w:r w:rsidRPr="007D4488">
              <w:rPr>
                <w:rFonts w:eastAsia="Times New Roman" w:cs="Arial"/>
                <w:b/>
                <w:bCs/>
                <w:color w:val="000000"/>
                <w:sz w:val="24"/>
                <w:szCs w:val="24"/>
                <w:lang w:eastAsia="el-GR"/>
              </w:rPr>
              <w:t>Greece</w:t>
            </w:r>
            <w:proofErr w:type="spellEnd"/>
          </w:p>
        </w:tc>
      </w:tr>
      <w:tr w:rsidR="007D4488" w:rsidRPr="001822B0" w:rsidTr="00E74957">
        <w:trPr>
          <w:trHeight w:val="119"/>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proofErr w:type="spellStart"/>
            <w:r w:rsidRPr="007D4488">
              <w:rPr>
                <w:rFonts w:eastAsia="Times New Roman" w:cs="Arial"/>
                <w:color w:val="000000"/>
                <w:lang w:val="en-US" w:eastAsia="el-GR"/>
              </w:rPr>
              <w:t>Emporiki</w:t>
            </w:r>
            <w:proofErr w:type="spellEnd"/>
            <w:r w:rsidRPr="007D4488">
              <w:rPr>
                <w:rFonts w:eastAsia="Times New Roman" w:cs="Arial"/>
                <w:color w:val="000000"/>
                <w:lang w:val="en-US" w:eastAsia="el-GR"/>
              </w:rPr>
              <w:t xml:space="preserve"> Bank of Greece SA</w:t>
            </w:r>
          </w:p>
        </w:tc>
      </w:tr>
      <w:tr w:rsidR="007D4488" w:rsidRPr="007D4488" w:rsidTr="00E74957">
        <w:trPr>
          <w:trHeight w:val="123"/>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Alpha</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Bank</w:t>
            </w:r>
            <w:proofErr w:type="spellEnd"/>
            <w:r w:rsidRPr="007D4488">
              <w:rPr>
                <w:rFonts w:eastAsia="Times New Roman" w:cs="Arial"/>
                <w:color w:val="000000"/>
                <w:lang w:eastAsia="el-GR"/>
              </w:rPr>
              <w:t xml:space="preserve"> AE</w:t>
            </w:r>
          </w:p>
        </w:tc>
      </w:tr>
      <w:tr w:rsidR="007D4488" w:rsidRPr="007D4488" w:rsidTr="00E74957">
        <w:trPr>
          <w:trHeight w:val="213"/>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Agricultural</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Bank</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of</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Greece</w:t>
            </w:r>
            <w:proofErr w:type="spellEnd"/>
          </w:p>
        </w:tc>
      </w:tr>
      <w:tr w:rsidR="007D4488" w:rsidRPr="007D4488" w:rsidTr="003736F4">
        <w:trPr>
          <w:trHeight w:val="19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eastAsia="el-GR"/>
              </w:rPr>
            </w:pPr>
            <w:proofErr w:type="spellStart"/>
            <w:r w:rsidRPr="007D4488">
              <w:rPr>
                <w:rFonts w:eastAsia="Times New Roman" w:cs="Arial"/>
                <w:color w:val="000000"/>
                <w:lang w:eastAsia="el-GR"/>
              </w:rPr>
              <w:t>Proton</w:t>
            </w:r>
            <w:proofErr w:type="spellEnd"/>
            <w:r w:rsidRPr="007D4488">
              <w:rPr>
                <w:rFonts w:eastAsia="Times New Roman" w:cs="Arial"/>
                <w:color w:val="000000"/>
                <w:lang w:eastAsia="el-GR"/>
              </w:rPr>
              <w:t xml:space="preserve"> </w:t>
            </w:r>
            <w:proofErr w:type="spellStart"/>
            <w:r w:rsidRPr="007D4488">
              <w:rPr>
                <w:rFonts w:eastAsia="Times New Roman" w:cs="Arial"/>
                <w:color w:val="000000"/>
                <w:lang w:eastAsia="el-GR"/>
              </w:rPr>
              <w:t>Bank</w:t>
            </w:r>
            <w:proofErr w:type="spellEnd"/>
            <w:r w:rsidRPr="007D4488">
              <w:rPr>
                <w:rFonts w:eastAsia="Times New Roman" w:cs="Arial"/>
                <w:color w:val="000000"/>
                <w:lang w:eastAsia="el-GR"/>
              </w:rPr>
              <w:t xml:space="preserve"> S.A.</w:t>
            </w:r>
          </w:p>
        </w:tc>
      </w:tr>
      <w:tr w:rsidR="007D4488" w:rsidRPr="001822B0" w:rsidTr="003736F4">
        <w:trPr>
          <w:trHeight w:val="300"/>
          <w:jc w:val="center"/>
        </w:trPr>
        <w:tc>
          <w:tcPr>
            <w:tcW w:w="7000" w:type="dxa"/>
            <w:tcBorders>
              <w:top w:val="nil"/>
              <w:left w:val="single" w:sz="4" w:space="0" w:color="auto"/>
              <w:bottom w:val="single" w:sz="4" w:space="0" w:color="auto"/>
              <w:right w:val="single" w:sz="4" w:space="0" w:color="auto"/>
            </w:tcBorders>
            <w:shd w:val="clear" w:color="auto" w:fill="auto"/>
            <w:noWrap/>
            <w:vAlign w:val="bottom"/>
            <w:hideMark/>
          </w:tcPr>
          <w:p w:rsidR="007D4488" w:rsidRPr="007D4488" w:rsidRDefault="007D4488" w:rsidP="007D4488">
            <w:pPr>
              <w:spacing w:after="0" w:line="240" w:lineRule="auto"/>
              <w:jc w:val="center"/>
              <w:rPr>
                <w:rFonts w:eastAsia="Times New Roman" w:cs="Arial"/>
                <w:color w:val="000000"/>
                <w:lang w:val="en-US" w:eastAsia="el-GR"/>
              </w:rPr>
            </w:pPr>
            <w:r w:rsidRPr="007D4488">
              <w:rPr>
                <w:rFonts w:eastAsia="Times New Roman" w:cs="Arial"/>
                <w:color w:val="000000"/>
                <w:lang w:val="en-US" w:eastAsia="el-GR"/>
              </w:rPr>
              <w:t xml:space="preserve">TT Hellenic </w:t>
            </w:r>
            <w:proofErr w:type="spellStart"/>
            <w:r w:rsidRPr="007D4488">
              <w:rPr>
                <w:rFonts w:eastAsia="Times New Roman" w:cs="Arial"/>
                <w:color w:val="000000"/>
                <w:lang w:val="en-US" w:eastAsia="el-GR"/>
              </w:rPr>
              <w:t>Postbank</w:t>
            </w:r>
            <w:proofErr w:type="spellEnd"/>
            <w:r w:rsidRPr="007D4488">
              <w:rPr>
                <w:rFonts w:eastAsia="Times New Roman" w:cs="Arial"/>
                <w:color w:val="000000"/>
                <w:lang w:val="en-US" w:eastAsia="el-GR"/>
              </w:rPr>
              <w:t xml:space="preserve"> S.A</w:t>
            </w:r>
          </w:p>
        </w:tc>
      </w:tr>
    </w:tbl>
    <w:p w:rsidR="00437AC6" w:rsidRPr="003C32FB" w:rsidRDefault="00437AC6" w:rsidP="006C228A">
      <w:pPr>
        <w:tabs>
          <w:tab w:val="left" w:pos="2650"/>
        </w:tabs>
        <w:rPr>
          <w:rFonts w:asciiTheme="minorHAnsi" w:hAnsiTheme="minorHAnsi"/>
          <w:lang w:val="en-US"/>
        </w:rPr>
      </w:pPr>
    </w:p>
    <w:sectPr w:rsidR="00437AC6" w:rsidRPr="003C32FB" w:rsidSect="00401B1B">
      <w:headerReference w:type="even" r:id="rId10"/>
      <w:headerReference w:type="default" r:id="rId11"/>
      <w:footerReference w:type="default" r:id="rId12"/>
      <w:pgSz w:w="11906" w:h="16838"/>
      <w:pgMar w:top="668" w:right="1800" w:bottom="993" w:left="1800"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B6B" w:rsidRDefault="002C4B6B" w:rsidP="00296AC2">
      <w:pPr>
        <w:spacing w:after="0" w:line="240" w:lineRule="auto"/>
      </w:pPr>
      <w:r>
        <w:separator/>
      </w:r>
    </w:p>
  </w:endnote>
  <w:endnote w:type="continuationSeparator" w:id="0">
    <w:p w:rsidR="002C4B6B" w:rsidRDefault="002C4B6B" w:rsidP="00296A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94" w:type="pct"/>
      <w:tblBorders>
        <w:insideV w:val="single" w:sz="18" w:space="0" w:color="4F81BD" w:themeColor="accent1"/>
      </w:tblBorders>
      <w:tblCellMar>
        <w:top w:w="58" w:type="dxa"/>
        <w:left w:w="115" w:type="dxa"/>
        <w:bottom w:w="58" w:type="dxa"/>
        <w:right w:w="115" w:type="dxa"/>
      </w:tblCellMar>
      <w:tblLook w:val="04A0"/>
    </w:tblPr>
    <w:tblGrid>
      <w:gridCol w:w="8336"/>
      <w:gridCol w:w="360"/>
    </w:tblGrid>
    <w:tr w:rsidR="00401B1B" w:rsidTr="009B1DA5">
      <w:tc>
        <w:tcPr>
          <w:tcW w:w="4793" w:type="pct"/>
        </w:tcPr>
        <w:p w:rsidR="00401B1B" w:rsidRPr="009B1DA5" w:rsidRDefault="00401B1B" w:rsidP="00F357EC">
          <w:pPr>
            <w:pStyle w:val="Footer"/>
            <w:tabs>
              <w:tab w:val="clear" w:pos="4153"/>
              <w:tab w:val="clear" w:pos="8306"/>
              <w:tab w:val="left" w:pos="830"/>
              <w:tab w:val="left" w:pos="1400"/>
              <w:tab w:val="right" w:pos="8106"/>
              <w:tab w:val="right" w:pos="8647"/>
            </w:tabs>
            <w:jc w:val="center"/>
            <w:rPr>
              <w:rFonts w:ascii="Times New Roman" w:hAnsi="Times New Roman"/>
              <w:color w:val="4F81BD" w:themeColor="accent1"/>
            </w:rPr>
          </w:pPr>
          <w:r>
            <w:t>ΕΤΑΙΡΙΚΗ ΔΙΑΚΥΒΕΡΝΗΣΗ ΚΑΙ ΔΙΑΦΟΡΟΠΟΙΗΣΗ ΕΥΡΩΠΑΪΚΩΝ ΤΡΑΠΕΖΩΝ</w:t>
          </w:r>
          <w:r w:rsidRPr="00F357EC">
            <w:t xml:space="preserve"> </w:t>
          </w:r>
          <w:r>
            <w:t xml:space="preserve">                         </w:t>
          </w:r>
          <w:r w:rsidRPr="00F357EC">
            <w:t xml:space="preserve"> </w:t>
          </w:r>
          <w:r w:rsidR="00151239" w:rsidRPr="009B1DA5">
            <w:rPr>
              <w:rFonts w:ascii="Times New Roman" w:hAnsi="Times New Roman"/>
            </w:rPr>
            <w:fldChar w:fldCharType="begin"/>
          </w:r>
          <w:r w:rsidRPr="009B1DA5">
            <w:rPr>
              <w:rFonts w:ascii="Times New Roman" w:hAnsi="Times New Roman"/>
            </w:rPr>
            <w:instrText xml:space="preserve"> PAGE   \* MERGEFORMAT </w:instrText>
          </w:r>
          <w:r w:rsidR="00151239" w:rsidRPr="009B1DA5">
            <w:rPr>
              <w:rFonts w:ascii="Times New Roman" w:hAnsi="Times New Roman"/>
            </w:rPr>
            <w:fldChar w:fldCharType="separate"/>
          </w:r>
          <w:r w:rsidR="006721AB" w:rsidRPr="006721AB">
            <w:rPr>
              <w:rFonts w:ascii="Times New Roman" w:hAnsi="Times New Roman"/>
              <w:noProof/>
              <w:color w:val="4F81BD" w:themeColor="accent1"/>
            </w:rPr>
            <w:t>29</w:t>
          </w:r>
          <w:r w:rsidR="00151239" w:rsidRPr="009B1DA5">
            <w:rPr>
              <w:rFonts w:ascii="Times New Roman" w:hAnsi="Times New Roman"/>
            </w:rPr>
            <w:fldChar w:fldCharType="end"/>
          </w:r>
        </w:p>
      </w:tc>
      <w:tc>
        <w:tcPr>
          <w:tcW w:w="207" w:type="pct"/>
        </w:tcPr>
        <w:p w:rsidR="00401B1B" w:rsidRPr="00F357EC" w:rsidRDefault="00401B1B">
          <w:pPr>
            <w:pStyle w:val="Footer"/>
            <w:rPr>
              <w:color w:val="4F81BD" w:themeColor="accent1"/>
            </w:rPr>
          </w:pPr>
          <w:r w:rsidRPr="00F357EC">
            <w:rPr>
              <w:color w:val="4F81BD" w:themeColor="accent1"/>
            </w:rPr>
            <w:t xml:space="preserve"> </w:t>
          </w:r>
        </w:p>
      </w:tc>
    </w:tr>
  </w:tbl>
  <w:p w:rsidR="00401B1B" w:rsidRPr="00F357EC" w:rsidRDefault="00401B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B6B" w:rsidRDefault="002C4B6B" w:rsidP="00296AC2">
      <w:pPr>
        <w:spacing w:after="0" w:line="240" w:lineRule="auto"/>
      </w:pPr>
      <w:r>
        <w:separator/>
      </w:r>
    </w:p>
  </w:footnote>
  <w:footnote w:type="continuationSeparator" w:id="0">
    <w:p w:rsidR="002C4B6B" w:rsidRDefault="002C4B6B" w:rsidP="00296AC2">
      <w:pPr>
        <w:spacing w:after="0" w:line="240" w:lineRule="auto"/>
      </w:pPr>
      <w:r>
        <w:continuationSeparator/>
      </w:r>
    </w:p>
  </w:footnote>
  <w:footnote w:id="1">
    <w:p w:rsidR="00401B1B" w:rsidRPr="0021428F" w:rsidRDefault="00401B1B">
      <w:pPr>
        <w:pStyle w:val="FootnoteText"/>
        <w:rPr>
          <w:lang w:val="el-GR"/>
        </w:rPr>
      </w:pPr>
      <w:r>
        <w:rPr>
          <w:rStyle w:val="FootnoteReference"/>
        </w:rPr>
        <w:footnoteRef/>
      </w:r>
      <w:r w:rsidRPr="0021428F">
        <w:rPr>
          <w:lang w:val="el-GR"/>
        </w:rPr>
        <w:t xml:space="preserve"> </w:t>
      </w:r>
      <w:r w:rsidRPr="00E0596E">
        <w:rPr>
          <w:i/>
          <w:lang w:val="el-GR"/>
        </w:rPr>
        <w:t>Η αρνητική διαφοροποίησ</w:t>
      </w:r>
      <w:r w:rsidR="002873E0">
        <w:rPr>
          <w:i/>
          <w:lang w:val="el-GR"/>
        </w:rPr>
        <w:t>η του εισοδήματος οφείλεται</w:t>
      </w:r>
      <w:r w:rsidRPr="00E0596E">
        <w:rPr>
          <w:i/>
          <w:lang w:val="el-GR"/>
        </w:rPr>
        <w:t xml:space="preserve"> στην αρνητική τιμή των λειτουργικών εσόδων (</w:t>
      </w:r>
      <w:r w:rsidRPr="00E0596E">
        <w:rPr>
          <w:i/>
        </w:rPr>
        <w:t>other</w:t>
      </w:r>
      <w:r w:rsidRPr="00E0596E">
        <w:rPr>
          <w:i/>
          <w:lang w:val="el-GR"/>
        </w:rPr>
        <w:t xml:space="preserve"> </w:t>
      </w:r>
      <w:r w:rsidRPr="00E0596E">
        <w:rPr>
          <w:i/>
        </w:rPr>
        <w:t>operating</w:t>
      </w:r>
      <w:r w:rsidRPr="00E0596E">
        <w:rPr>
          <w:i/>
          <w:lang w:val="el-GR"/>
        </w:rPr>
        <w:t xml:space="preserve"> </w:t>
      </w:r>
      <w:r w:rsidRPr="00E0596E">
        <w:rPr>
          <w:i/>
        </w:rPr>
        <w:t>income</w:t>
      </w:r>
      <w:r w:rsidRPr="00E0596E">
        <w:rPr>
          <w:i/>
          <w:lang w:val="el-GR"/>
        </w:rPr>
        <w:t>), που έχει ως συνέπεια η τιμή του κλάσματος (</w:t>
      </w:r>
      <w:proofErr w:type="spellStart"/>
      <w:r w:rsidRPr="00E0596E">
        <w:rPr>
          <w:i/>
          <w:lang w:val="el-GR"/>
        </w:rPr>
        <w:t>Net</w:t>
      </w:r>
      <w:proofErr w:type="spellEnd"/>
      <w:r w:rsidRPr="00E0596E">
        <w:rPr>
          <w:i/>
          <w:lang w:val="el-GR"/>
        </w:rPr>
        <w:t xml:space="preserve"> </w:t>
      </w:r>
      <w:proofErr w:type="spellStart"/>
      <w:r w:rsidRPr="00E0596E">
        <w:rPr>
          <w:i/>
          <w:lang w:val="el-GR"/>
        </w:rPr>
        <w:t>interest</w:t>
      </w:r>
      <w:proofErr w:type="spellEnd"/>
      <w:r w:rsidRPr="00E0596E">
        <w:rPr>
          <w:i/>
          <w:lang w:val="el-GR"/>
        </w:rPr>
        <w:t xml:space="preserve"> </w:t>
      </w:r>
      <w:proofErr w:type="spellStart"/>
      <w:r w:rsidRPr="00E0596E">
        <w:rPr>
          <w:i/>
          <w:lang w:val="el-GR"/>
        </w:rPr>
        <w:t>income</w:t>
      </w:r>
      <w:proofErr w:type="spellEnd"/>
      <w:r w:rsidRPr="00E0596E">
        <w:rPr>
          <w:i/>
          <w:lang w:val="el-GR"/>
        </w:rPr>
        <w:t xml:space="preserve"> - </w:t>
      </w:r>
      <w:proofErr w:type="spellStart"/>
      <w:r w:rsidRPr="00E0596E">
        <w:rPr>
          <w:i/>
          <w:lang w:val="el-GR"/>
        </w:rPr>
        <w:t>Other</w:t>
      </w:r>
      <w:proofErr w:type="spellEnd"/>
      <w:r w:rsidRPr="00E0596E">
        <w:rPr>
          <w:i/>
          <w:lang w:val="el-GR"/>
        </w:rPr>
        <w:t xml:space="preserve"> </w:t>
      </w:r>
      <w:proofErr w:type="spellStart"/>
      <w:r w:rsidRPr="00E0596E">
        <w:rPr>
          <w:i/>
          <w:lang w:val="el-GR"/>
        </w:rPr>
        <w:t>operating</w:t>
      </w:r>
      <w:proofErr w:type="spellEnd"/>
      <w:r w:rsidRPr="00E0596E">
        <w:rPr>
          <w:i/>
          <w:lang w:val="el-GR"/>
        </w:rPr>
        <w:t xml:space="preserve"> </w:t>
      </w:r>
      <w:proofErr w:type="spellStart"/>
      <w:r w:rsidRPr="00E0596E">
        <w:rPr>
          <w:i/>
          <w:lang w:val="el-GR"/>
        </w:rPr>
        <w:t>income</w:t>
      </w:r>
      <w:proofErr w:type="spellEnd"/>
      <w:r w:rsidRPr="00E0596E">
        <w:rPr>
          <w:i/>
          <w:lang w:val="el-GR"/>
        </w:rPr>
        <w:t>)/</w:t>
      </w:r>
      <w:proofErr w:type="spellStart"/>
      <w:r w:rsidRPr="00E0596E">
        <w:rPr>
          <w:i/>
          <w:lang w:val="el-GR"/>
        </w:rPr>
        <w:t>Total</w:t>
      </w:r>
      <w:proofErr w:type="spellEnd"/>
      <w:r w:rsidRPr="00E0596E">
        <w:rPr>
          <w:i/>
          <w:lang w:val="el-GR"/>
        </w:rPr>
        <w:t xml:space="preserve"> </w:t>
      </w:r>
      <w:proofErr w:type="spellStart"/>
      <w:r w:rsidRPr="00E0596E">
        <w:rPr>
          <w:i/>
          <w:lang w:val="el-GR"/>
        </w:rPr>
        <w:t>operating</w:t>
      </w:r>
      <w:proofErr w:type="spellEnd"/>
      <w:r w:rsidRPr="00E0596E">
        <w:rPr>
          <w:i/>
          <w:lang w:val="el-GR"/>
        </w:rPr>
        <w:t xml:space="preserve"> </w:t>
      </w:r>
      <w:proofErr w:type="spellStart"/>
      <w:r w:rsidRPr="00E0596E">
        <w:rPr>
          <w:i/>
          <w:lang w:val="el-GR"/>
        </w:rPr>
        <w:t>income</w:t>
      </w:r>
      <w:proofErr w:type="spellEnd"/>
      <w:r w:rsidRPr="00E0596E">
        <w:rPr>
          <w:i/>
          <w:lang w:val="el-GR"/>
        </w:rPr>
        <w:t xml:space="preserve"> να είναι μεγαλύτερη της μονάδας.</w:t>
      </w:r>
    </w:p>
  </w:footnote>
  <w:footnote w:id="2">
    <w:p w:rsidR="00401B1B" w:rsidRPr="00195515" w:rsidRDefault="00401B1B">
      <w:pPr>
        <w:pStyle w:val="FootnoteText"/>
        <w:rPr>
          <w:lang w:val="el-GR"/>
        </w:rPr>
      </w:pPr>
      <w:r>
        <w:rPr>
          <w:rStyle w:val="FootnoteReference"/>
        </w:rPr>
        <w:footnoteRef/>
      </w:r>
      <w:r w:rsidRPr="00821331">
        <w:rPr>
          <w:lang w:val="el-GR"/>
        </w:rPr>
        <w:t xml:space="preserve"> </w:t>
      </w:r>
      <w:r w:rsidRPr="00195515">
        <w:rPr>
          <w:i/>
          <w:lang w:val="el-GR"/>
        </w:rPr>
        <w:t xml:space="preserve">Η ανάλυση των δεδομένων πραγματοποιήθηκε με το στατιστικό πρόγραμμα </w:t>
      </w:r>
      <w:r w:rsidRPr="00195515">
        <w:rPr>
          <w:i/>
        </w:rPr>
        <w:t>STATA</w:t>
      </w:r>
      <w:r w:rsidRPr="00195515">
        <w:rPr>
          <w:i/>
          <w:lang w:val="el-GR"/>
        </w:rPr>
        <w:t>.</w:t>
      </w:r>
    </w:p>
  </w:footnote>
  <w:footnote w:id="3">
    <w:p w:rsidR="00401B1B" w:rsidRPr="00B10E9B" w:rsidRDefault="00401B1B">
      <w:pPr>
        <w:pStyle w:val="FootnoteText"/>
        <w:rPr>
          <w:lang w:val="el-GR"/>
        </w:rPr>
      </w:pPr>
      <w:r>
        <w:rPr>
          <w:rStyle w:val="FootnoteReference"/>
        </w:rPr>
        <w:footnoteRef/>
      </w:r>
      <w:r w:rsidRPr="00B10E9B">
        <w:rPr>
          <w:lang w:val="el-GR"/>
        </w:rPr>
        <w:t xml:space="preserve"> </w:t>
      </w:r>
      <w:r>
        <w:rPr>
          <w:lang w:val="el-GR"/>
        </w:rPr>
        <w:t xml:space="preserve">Οι αριθμοί στις παρενθέσεις του πίνακα 6. αφορούν τα </w:t>
      </w:r>
      <w:r>
        <w:t>p</w:t>
      </w:r>
      <w:r w:rsidRPr="00B10E9B">
        <w:rPr>
          <w:lang w:val="el-GR"/>
        </w:rPr>
        <w:t>-</w:t>
      </w:r>
      <w:r>
        <w:t>value</w:t>
      </w:r>
      <w:r>
        <w:rPr>
          <w:lang w:val="el-GR"/>
        </w:rPr>
        <w:t xml:space="preserve"> των εκτιμήσεων.</w:t>
      </w:r>
    </w:p>
  </w:footnote>
  <w:footnote w:id="4">
    <w:p w:rsidR="00401B1B" w:rsidRPr="005A68ED" w:rsidRDefault="00401B1B">
      <w:pPr>
        <w:pStyle w:val="FootnoteText"/>
        <w:rPr>
          <w:lang w:val="el-GR"/>
        </w:rPr>
      </w:pPr>
      <w:r>
        <w:rPr>
          <w:rStyle w:val="FootnoteReference"/>
        </w:rPr>
        <w:footnoteRef/>
      </w:r>
      <w:r w:rsidRPr="005A68ED">
        <w:rPr>
          <w:lang w:val="el-GR"/>
        </w:rPr>
        <w:t xml:space="preserve"> </w:t>
      </w:r>
      <w:r>
        <w:rPr>
          <w:lang w:val="el-GR"/>
        </w:rPr>
        <w:t xml:space="preserve">Οι αριθμοί στις παρενθέσεις του πίνακα 7. αφορούν τα </w:t>
      </w:r>
      <w:r>
        <w:t>p</w:t>
      </w:r>
      <w:r w:rsidRPr="00B10E9B">
        <w:rPr>
          <w:lang w:val="el-GR"/>
        </w:rPr>
        <w:t>-</w:t>
      </w:r>
      <w:r>
        <w:t>value</w:t>
      </w:r>
      <w:r>
        <w:rPr>
          <w:lang w:val="el-GR"/>
        </w:rPr>
        <w:t xml:space="preserve"> των εκτιμήσεων.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1B" w:rsidRPr="00443D5F" w:rsidRDefault="00401B1B" w:rsidP="00443D5F">
    <w:pPr>
      <w:pStyle w:val="Header"/>
      <w:jc w:val="center"/>
    </w:pPr>
    <w:r>
      <w:t>ΚΕΦΑΛΑΙΟ 2</w:t>
    </w:r>
    <w:r>
      <w:rPr>
        <w:vertAlign w:val="superscript"/>
      </w:rPr>
      <w:t xml:space="preserve">Ο </w:t>
    </w:r>
    <w:r>
      <w:t>- ΕΝΝΟΙΑ ΚΑΙ ΘΕΩΡΗΤΙΚΕΣ ΠΡΟΣΕΓΓΙΣΕΙΣ ΤΗΣ ΕΤΑΙΡΙΚΗΣ ΔΙΑΚΥΒΕΡΝΗΣΗΣ</w:t>
    </w:r>
  </w:p>
  <w:p w:rsidR="00401B1B" w:rsidRDefault="00401B1B" w:rsidP="00F357EC">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1B" w:rsidRPr="00443D5F" w:rsidRDefault="00401B1B" w:rsidP="00F357EC">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9BE1CB0"/>
    <w:name w:val="WWNum4"/>
    <w:lvl w:ilvl="0">
      <w:start w:val="1"/>
      <w:numFmt w:val="bullet"/>
      <w:lvlText w:val=""/>
      <w:lvlJc w:val="left"/>
      <w:pPr>
        <w:tabs>
          <w:tab w:val="num" w:pos="720"/>
        </w:tabs>
        <w:ind w:left="720" w:hanging="360"/>
      </w:pPr>
      <w:rPr>
        <w:rFonts w:ascii="Symbol" w:hAnsi="Symbol" w:cs="OpenSymbol"/>
        <w:lang w:val="en-U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6C557E9"/>
    <w:multiLevelType w:val="hybridMultilevel"/>
    <w:tmpl w:val="2B92C952"/>
    <w:lvl w:ilvl="0" w:tplc="F84E63EE">
      <w:start w:val="1"/>
      <w:numFmt w:val="decimal"/>
      <w:lvlText w:val="%1."/>
      <w:lvlJc w:val="left"/>
      <w:pPr>
        <w:ind w:left="1150" w:hanging="360"/>
      </w:pPr>
      <w:rPr>
        <w:b/>
      </w:rPr>
    </w:lvl>
    <w:lvl w:ilvl="1" w:tplc="04080019" w:tentative="1">
      <w:start w:val="1"/>
      <w:numFmt w:val="lowerLetter"/>
      <w:lvlText w:val="%2."/>
      <w:lvlJc w:val="left"/>
      <w:pPr>
        <w:ind w:left="1870" w:hanging="360"/>
      </w:pPr>
    </w:lvl>
    <w:lvl w:ilvl="2" w:tplc="0408001B" w:tentative="1">
      <w:start w:val="1"/>
      <w:numFmt w:val="lowerRoman"/>
      <w:lvlText w:val="%3."/>
      <w:lvlJc w:val="right"/>
      <w:pPr>
        <w:ind w:left="2590" w:hanging="180"/>
      </w:pPr>
    </w:lvl>
    <w:lvl w:ilvl="3" w:tplc="0408000F" w:tentative="1">
      <w:start w:val="1"/>
      <w:numFmt w:val="decimal"/>
      <w:lvlText w:val="%4."/>
      <w:lvlJc w:val="left"/>
      <w:pPr>
        <w:ind w:left="3310" w:hanging="360"/>
      </w:pPr>
    </w:lvl>
    <w:lvl w:ilvl="4" w:tplc="04080019" w:tentative="1">
      <w:start w:val="1"/>
      <w:numFmt w:val="lowerLetter"/>
      <w:lvlText w:val="%5."/>
      <w:lvlJc w:val="left"/>
      <w:pPr>
        <w:ind w:left="4030" w:hanging="360"/>
      </w:pPr>
    </w:lvl>
    <w:lvl w:ilvl="5" w:tplc="0408001B" w:tentative="1">
      <w:start w:val="1"/>
      <w:numFmt w:val="lowerRoman"/>
      <w:lvlText w:val="%6."/>
      <w:lvlJc w:val="right"/>
      <w:pPr>
        <w:ind w:left="4750" w:hanging="180"/>
      </w:pPr>
    </w:lvl>
    <w:lvl w:ilvl="6" w:tplc="0408000F" w:tentative="1">
      <w:start w:val="1"/>
      <w:numFmt w:val="decimal"/>
      <w:lvlText w:val="%7."/>
      <w:lvlJc w:val="left"/>
      <w:pPr>
        <w:ind w:left="5470" w:hanging="360"/>
      </w:pPr>
    </w:lvl>
    <w:lvl w:ilvl="7" w:tplc="04080019" w:tentative="1">
      <w:start w:val="1"/>
      <w:numFmt w:val="lowerLetter"/>
      <w:lvlText w:val="%8."/>
      <w:lvlJc w:val="left"/>
      <w:pPr>
        <w:ind w:left="6190" w:hanging="360"/>
      </w:pPr>
    </w:lvl>
    <w:lvl w:ilvl="8" w:tplc="0408001B" w:tentative="1">
      <w:start w:val="1"/>
      <w:numFmt w:val="lowerRoman"/>
      <w:lvlText w:val="%9."/>
      <w:lvlJc w:val="right"/>
      <w:pPr>
        <w:ind w:left="6910" w:hanging="180"/>
      </w:pPr>
    </w:lvl>
  </w:abstractNum>
  <w:abstractNum w:abstractNumId="2">
    <w:nsid w:val="0B9A52D1"/>
    <w:multiLevelType w:val="hybridMultilevel"/>
    <w:tmpl w:val="B2FE5F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EE648CD"/>
    <w:multiLevelType w:val="multilevel"/>
    <w:tmpl w:val="6B3AEA4A"/>
    <w:lvl w:ilvl="0">
      <w:start w:val="2"/>
      <w:numFmt w:val="decimal"/>
      <w:lvlText w:val="%1"/>
      <w:lvlJc w:val="left"/>
      <w:pPr>
        <w:ind w:left="360" w:hanging="360"/>
      </w:pPr>
      <w:rPr>
        <w:rFonts w:hint="default"/>
      </w:rPr>
    </w:lvl>
    <w:lvl w:ilvl="1">
      <w:start w:val="1"/>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27192A5C"/>
    <w:multiLevelType w:val="hybridMultilevel"/>
    <w:tmpl w:val="724A19BE"/>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5">
    <w:nsid w:val="28B8426A"/>
    <w:multiLevelType w:val="hybridMultilevel"/>
    <w:tmpl w:val="5C326A9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AD14E1D"/>
    <w:multiLevelType w:val="multilevel"/>
    <w:tmpl w:val="C0B0B3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C074283"/>
    <w:multiLevelType w:val="hybridMultilevel"/>
    <w:tmpl w:val="A54828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17210B1"/>
    <w:multiLevelType w:val="multilevel"/>
    <w:tmpl w:val="B54A8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4F04411"/>
    <w:multiLevelType w:val="hybridMultilevel"/>
    <w:tmpl w:val="E946AC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659C638F"/>
    <w:multiLevelType w:val="multilevel"/>
    <w:tmpl w:val="4A646DF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11">
    <w:nsid w:val="7A06167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FC9267A"/>
    <w:multiLevelType w:val="multilevel"/>
    <w:tmpl w:val="7E9A631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8"/>
  </w:num>
  <w:num w:numId="3">
    <w:abstractNumId w:val="6"/>
  </w:num>
  <w:num w:numId="4">
    <w:abstractNumId w:val="12"/>
  </w:num>
  <w:num w:numId="5">
    <w:abstractNumId w:val="5"/>
  </w:num>
  <w:num w:numId="6">
    <w:abstractNumId w:val="7"/>
  </w:num>
  <w:num w:numId="7">
    <w:abstractNumId w:val="9"/>
  </w:num>
  <w:num w:numId="8">
    <w:abstractNumId w:val="3"/>
  </w:num>
  <w:num w:numId="9">
    <w:abstractNumId w:val="10"/>
  </w:num>
  <w:num w:numId="10">
    <w:abstractNumId w:val="1"/>
  </w:num>
  <w:num w:numId="11">
    <w:abstractNumId w:val="2"/>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defaultTabStop w:val="720"/>
  <w:drawingGridHorizontalSpacing w:val="110"/>
  <w:displayHorizontalDrawingGridEvery w:val="2"/>
  <w:characterSpacingControl w:val="doNotCompress"/>
  <w:hdrShapeDefaults>
    <o:shapedefaults v:ext="edit" spidmax="317442"/>
  </w:hdrShapeDefaults>
  <w:footnotePr>
    <w:footnote w:id="-1"/>
    <w:footnote w:id="0"/>
  </w:footnotePr>
  <w:endnotePr>
    <w:endnote w:id="-1"/>
    <w:endnote w:id="0"/>
  </w:endnotePr>
  <w:compat/>
  <w:rsids>
    <w:rsidRoot w:val="00761965"/>
    <w:rsid w:val="0000011B"/>
    <w:rsid w:val="000008ED"/>
    <w:rsid w:val="00001F91"/>
    <w:rsid w:val="00003BBE"/>
    <w:rsid w:val="00007587"/>
    <w:rsid w:val="000079B7"/>
    <w:rsid w:val="0001006E"/>
    <w:rsid w:val="00011B61"/>
    <w:rsid w:val="00013C86"/>
    <w:rsid w:val="00015C3B"/>
    <w:rsid w:val="00017020"/>
    <w:rsid w:val="00022632"/>
    <w:rsid w:val="00022A23"/>
    <w:rsid w:val="00022FD5"/>
    <w:rsid w:val="00024140"/>
    <w:rsid w:val="00025910"/>
    <w:rsid w:val="00026987"/>
    <w:rsid w:val="00030264"/>
    <w:rsid w:val="00030B86"/>
    <w:rsid w:val="00031104"/>
    <w:rsid w:val="00031F6E"/>
    <w:rsid w:val="000327BD"/>
    <w:rsid w:val="000363E4"/>
    <w:rsid w:val="00036DA1"/>
    <w:rsid w:val="0003710A"/>
    <w:rsid w:val="00037C0C"/>
    <w:rsid w:val="00037C10"/>
    <w:rsid w:val="00037D7B"/>
    <w:rsid w:val="00040540"/>
    <w:rsid w:val="0004054A"/>
    <w:rsid w:val="000413A6"/>
    <w:rsid w:val="0004143B"/>
    <w:rsid w:val="00041F82"/>
    <w:rsid w:val="0004407A"/>
    <w:rsid w:val="00044CC4"/>
    <w:rsid w:val="000464CB"/>
    <w:rsid w:val="0004732B"/>
    <w:rsid w:val="0004751E"/>
    <w:rsid w:val="00047A8D"/>
    <w:rsid w:val="00050909"/>
    <w:rsid w:val="000509EF"/>
    <w:rsid w:val="000517B8"/>
    <w:rsid w:val="00051AFD"/>
    <w:rsid w:val="000527D7"/>
    <w:rsid w:val="00052FCD"/>
    <w:rsid w:val="000540DF"/>
    <w:rsid w:val="00057031"/>
    <w:rsid w:val="00060047"/>
    <w:rsid w:val="00061088"/>
    <w:rsid w:val="00064BE7"/>
    <w:rsid w:val="00065E87"/>
    <w:rsid w:val="0007022E"/>
    <w:rsid w:val="000710F2"/>
    <w:rsid w:val="000717BB"/>
    <w:rsid w:val="00071AC4"/>
    <w:rsid w:val="00073F76"/>
    <w:rsid w:val="00076CA8"/>
    <w:rsid w:val="00076E6B"/>
    <w:rsid w:val="00077CBB"/>
    <w:rsid w:val="00081432"/>
    <w:rsid w:val="00081E1C"/>
    <w:rsid w:val="000820E9"/>
    <w:rsid w:val="000847B1"/>
    <w:rsid w:val="000848D6"/>
    <w:rsid w:val="000865D3"/>
    <w:rsid w:val="00086D32"/>
    <w:rsid w:val="0008702D"/>
    <w:rsid w:val="0009079D"/>
    <w:rsid w:val="000908D9"/>
    <w:rsid w:val="00092A92"/>
    <w:rsid w:val="00093EDC"/>
    <w:rsid w:val="00094B20"/>
    <w:rsid w:val="000960EB"/>
    <w:rsid w:val="000963A8"/>
    <w:rsid w:val="000A0FA4"/>
    <w:rsid w:val="000A1021"/>
    <w:rsid w:val="000A197E"/>
    <w:rsid w:val="000A21AE"/>
    <w:rsid w:val="000A39A0"/>
    <w:rsid w:val="000A3C89"/>
    <w:rsid w:val="000A4AB6"/>
    <w:rsid w:val="000A771C"/>
    <w:rsid w:val="000A79F8"/>
    <w:rsid w:val="000B021B"/>
    <w:rsid w:val="000B0B97"/>
    <w:rsid w:val="000B0FA5"/>
    <w:rsid w:val="000B135E"/>
    <w:rsid w:val="000B17FE"/>
    <w:rsid w:val="000B1A14"/>
    <w:rsid w:val="000B1F89"/>
    <w:rsid w:val="000B3123"/>
    <w:rsid w:val="000B34C2"/>
    <w:rsid w:val="000B39F1"/>
    <w:rsid w:val="000B445E"/>
    <w:rsid w:val="000B46F5"/>
    <w:rsid w:val="000B5357"/>
    <w:rsid w:val="000B5836"/>
    <w:rsid w:val="000B63FA"/>
    <w:rsid w:val="000B7AD2"/>
    <w:rsid w:val="000C0115"/>
    <w:rsid w:val="000C288F"/>
    <w:rsid w:val="000C2D0B"/>
    <w:rsid w:val="000C3656"/>
    <w:rsid w:val="000C78C0"/>
    <w:rsid w:val="000D100F"/>
    <w:rsid w:val="000D2C24"/>
    <w:rsid w:val="000D35CC"/>
    <w:rsid w:val="000D3BD9"/>
    <w:rsid w:val="000D5528"/>
    <w:rsid w:val="000D59C1"/>
    <w:rsid w:val="000D629E"/>
    <w:rsid w:val="000E0659"/>
    <w:rsid w:val="000E26E8"/>
    <w:rsid w:val="000E28EB"/>
    <w:rsid w:val="000E50C4"/>
    <w:rsid w:val="000E5F0A"/>
    <w:rsid w:val="000E60A9"/>
    <w:rsid w:val="000E61E1"/>
    <w:rsid w:val="000E66F8"/>
    <w:rsid w:val="000E66FF"/>
    <w:rsid w:val="000E7502"/>
    <w:rsid w:val="000F03FA"/>
    <w:rsid w:val="000F0699"/>
    <w:rsid w:val="000F10D8"/>
    <w:rsid w:val="000F14FB"/>
    <w:rsid w:val="000F1C22"/>
    <w:rsid w:val="000F2CF5"/>
    <w:rsid w:val="000F3116"/>
    <w:rsid w:val="000F3889"/>
    <w:rsid w:val="000F3B2A"/>
    <w:rsid w:val="000F68B8"/>
    <w:rsid w:val="000F7CDE"/>
    <w:rsid w:val="0010030D"/>
    <w:rsid w:val="0010050A"/>
    <w:rsid w:val="00100EB1"/>
    <w:rsid w:val="00101A86"/>
    <w:rsid w:val="00103411"/>
    <w:rsid w:val="00103C33"/>
    <w:rsid w:val="001047D8"/>
    <w:rsid w:val="001050E5"/>
    <w:rsid w:val="00105C62"/>
    <w:rsid w:val="001067EA"/>
    <w:rsid w:val="00112209"/>
    <w:rsid w:val="00112284"/>
    <w:rsid w:val="00112CB2"/>
    <w:rsid w:val="001132FA"/>
    <w:rsid w:val="00114A98"/>
    <w:rsid w:val="00117724"/>
    <w:rsid w:val="0011778C"/>
    <w:rsid w:val="00117ACB"/>
    <w:rsid w:val="0012173A"/>
    <w:rsid w:val="00121DBF"/>
    <w:rsid w:val="00122941"/>
    <w:rsid w:val="00122E3F"/>
    <w:rsid w:val="00124E75"/>
    <w:rsid w:val="00125075"/>
    <w:rsid w:val="00125FAB"/>
    <w:rsid w:val="0012648B"/>
    <w:rsid w:val="00126DFB"/>
    <w:rsid w:val="00126E01"/>
    <w:rsid w:val="00126ECB"/>
    <w:rsid w:val="0012769F"/>
    <w:rsid w:val="00127FF4"/>
    <w:rsid w:val="001307FE"/>
    <w:rsid w:val="00130E36"/>
    <w:rsid w:val="001320BB"/>
    <w:rsid w:val="00133182"/>
    <w:rsid w:val="0013483E"/>
    <w:rsid w:val="00134A74"/>
    <w:rsid w:val="00135B75"/>
    <w:rsid w:val="00137FE2"/>
    <w:rsid w:val="00140C7F"/>
    <w:rsid w:val="00142548"/>
    <w:rsid w:val="00142899"/>
    <w:rsid w:val="0014311C"/>
    <w:rsid w:val="001434B1"/>
    <w:rsid w:val="00143D13"/>
    <w:rsid w:val="0014511B"/>
    <w:rsid w:val="00146F53"/>
    <w:rsid w:val="0014774C"/>
    <w:rsid w:val="00147C08"/>
    <w:rsid w:val="0015112E"/>
    <w:rsid w:val="00151239"/>
    <w:rsid w:val="00151FEE"/>
    <w:rsid w:val="0015293B"/>
    <w:rsid w:val="00154210"/>
    <w:rsid w:val="0015441F"/>
    <w:rsid w:val="00154B81"/>
    <w:rsid w:val="00157072"/>
    <w:rsid w:val="001570BF"/>
    <w:rsid w:val="001604C1"/>
    <w:rsid w:val="0016055B"/>
    <w:rsid w:val="0016184A"/>
    <w:rsid w:val="00164F58"/>
    <w:rsid w:val="00166B53"/>
    <w:rsid w:val="00166CD9"/>
    <w:rsid w:val="001675DF"/>
    <w:rsid w:val="0016783E"/>
    <w:rsid w:val="00167981"/>
    <w:rsid w:val="00170BB5"/>
    <w:rsid w:val="00170CE8"/>
    <w:rsid w:val="00171290"/>
    <w:rsid w:val="0017152C"/>
    <w:rsid w:val="00173DF0"/>
    <w:rsid w:val="00174540"/>
    <w:rsid w:val="0017544A"/>
    <w:rsid w:val="00176B7D"/>
    <w:rsid w:val="00180607"/>
    <w:rsid w:val="0018216B"/>
    <w:rsid w:val="001822B0"/>
    <w:rsid w:val="00183880"/>
    <w:rsid w:val="00183FE2"/>
    <w:rsid w:val="001842A2"/>
    <w:rsid w:val="001848F5"/>
    <w:rsid w:val="001857AA"/>
    <w:rsid w:val="00186242"/>
    <w:rsid w:val="0018628F"/>
    <w:rsid w:val="00187C21"/>
    <w:rsid w:val="00190E6E"/>
    <w:rsid w:val="0019286C"/>
    <w:rsid w:val="00192F5A"/>
    <w:rsid w:val="00193409"/>
    <w:rsid w:val="00193EF7"/>
    <w:rsid w:val="00195515"/>
    <w:rsid w:val="0019557C"/>
    <w:rsid w:val="001955E7"/>
    <w:rsid w:val="00196397"/>
    <w:rsid w:val="00197125"/>
    <w:rsid w:val="00197D39"/>
    <w:rsid w:val="001A1256"/>
    <w:rsid w:val="001A138C"/>
    <w:rsid w:val="001A1510"/>
    <w:rsid w:val="001A290B"/>
    <w:rsid w:val="001A3131"/>
    <w:rsid w:val="001A4F22"/>
    <w:rsid w:val="001A512E"/>
    <w:rsid w:val="001A73A9"/>
    <w:rsid w:val="001A7AA5"/>
    <w:rsid w:val="001B0C58"/>
    <w:rsid w:val="001B123A"/>
    <w:rsid w:val="001B2EA5"/>
    <w:rsid w:val="001B575F"/>
    <w:rsid w:val="001B5935"/>
    <w:rsid w:val="001B5B1C"/>
    <w:rsid w:val="001B675A"/>
    <w:rsid w:val="001C0AB9"/>
    <w:rsid w:val="001C1384"/>
    <w:rsid w:val="001C1BA7"/>
    <w:rsid w:val="001C23F6"/>
    <w:rsid w:val="001C2E38"/>
    <w:rsid w:val="001C3168"/>
    <w:rsid w:val="001C37AF"/>
    <w:rsid w:val="001C4EFA"/>
    <w:rsid w:val="001C68D4"/>
    <w:rsid w:val="001C7207"/>
    <w:rsid w:val="001C74E2"/>
    <w:rsid w:val="001D0D0C"/>
    <w:rsid w:val="001D1087"/>
    <w:rsid w:val="001D2C22"/>
    <w:rsid w:val="001D5E04"/>
    <w:rsid w:val="001D6191"/>
    <w:rsid w:val="001D6782"/>
    <w:rsid w:val="001D6D94"/>
    <w:rsid w:val="001D6DA7"/>
    <w:rsid w:val="001D73FA"/>
    <w:rsid w:val="001D7FED"/>
    <w:rsid w:val="001E08D3"/>
    <w:rsid w:val="001E1EA3"/>
    <w:rsid w:val="001E251F"/>
    <w:rsid w:val="001E3151"/>
    <w:rsid w:val="001E31A5"/>
    <w:rsid w:val="001E3AC1"/>
    <w:rsid w:val="001E4DC6"/>
    <w:rsid w:val="001E590C"/>
    <w:rsid w:val="001E65ED"/>
    <w:rsid w:val="001E704C"/>
    <w:rsid w:val="001F03C5"/>
    <w:rsid w:val="001F160B"/>
    <w:rsid w:val="001F1BFD"/>
    <w:rsid w:val="001F1CA7"/>
    <w:rsid w:val="001F26D9"/>
    <w:rsid w:val="001F2EAA"/>
    <w:rsid w:val="001F315B"/>
    <w:rsid w:val="001F36B7"/>
    <w:rsid w:val="001F6E05"/>
    <w:rsid w:val="001F73B6"/>
    <w:rsid w:val="001F7562"/>
    <w:rsid w:val="002002BE"/>
    <w:rsid w:val="00200FC7"/>
    <w:rsid w:val="002014A8"/>
    <w:rsid w:val="00202706"/>
    <w:rsid w:val="002029B7"/>
    <w:rsid w:val="00202A2A"/>
    <w:rsid w:val="00202B34"/>
    <w:rsid w:val="00202D72"/>
    <w:rsid w:val="00202E40"/>
    <w:rsid w:val="00203887"/>
    <w:rsid w:val="00203A8B"/>
    <w:rsid w:val="00203B8B"/>
    <w:rsid w:val="00203D09"/>
    <w:rsid w:val="0020449B"/>
    <w:rsid w:val="00205E60"/>
    <w:rsid w:val="002067A8"/>
    <w:rsid w:val="0020687F"/>
    <w:rsid w:val="002068F8"/>
    <w:rsid w:val="00206E65"/>
    <w:rsid w:val="00207C13"/>
    <w:rsid w:val="00211D20"/>
    <w:rsid w:val="00212B94"/>
    <w:rsid w:val="0021337C"/>
    <w:rsid w:val="0021428F"/>
    <w:rsid w:val="002146C4"/>
    <w:rsid w:val="00214CE4"/>
    <w:rsid w:val="00216482"/>
    <w:rsid w:val="00216F8A"/>
    <w:rsid w:val="00217602"/>
    <w:rsid w:val="00217705"/>
    <w:rsid w:val="002203D5"/>
    <w:rsid w:val="00220744"/>
    <w:rsid w:val="00221C4A"/>
    <w:rsid w:val="002220DF"/>
    <w:rsid w:val="002238A7"/>
    <w:rsid w:val="00223BA3"/>
    <w:rsid w:val="00224491"/>
    <w:rsid w:val="00225569"/>
    <w:rsid w:val="00226604"/>
    <w:rsid w:val="0022763B"/>
    <w:rsid w:val="002306C5"/>
    <w:rsid w:val="00230A1B"/>
    <w:rsid w:val="0023240C"/>
    <w:rsid w:val="00233962"/>
    <w:rsid w:val="002349D9"/>
    <w:rsid w:val="0023527E"/>
    <w:rsid w:val="00236F97"/>
    <w:rsid w:val="002376F0"/>
    <w:rsid w:val="00240207"/>
    <w:rsid w:val="00240C6F"/>
    <w:rsid w:val="00241C9A"/>
    <w:rsid w:val="00244247"/>
    <w:rsid w:val="0024446E"/>
    <w:rsid w:val="00245050"/>
    <w:rsid w:val="00245391"/>
    <w:rsid w:val="00245A3F"/>
    <w:rsid w:val="002461D5"/>
    <w:rsid w:val="00246372"/>
    <w:rsid w:val="002464EF"/>
    <w:rsid w:val="00247A88"/>
    <w:rsid w:val="002501ED"/>
    <w:rsid w:val="0025094E"/>
    <w:rsid w:val="002526FA"/>
    <w:rsid w:val="00252EEA"/>
    <w:rsid w:val="0025347F"/>
    <w:rsid w:val="002535D2"/>
    <w:rsid w:val="00253D1C"/>
    <w:rsid w:val="00254000"/>
    <w:rsid w:val="00254861"/>
    <w:rsid w:val="002552D4"/>
    <w:rsid w:val="00255C1C"/>
    <w:rsid w:val="00256DC1"/>
    <w:rsid w:val="0025740B"/>
    <w:rsid w:val="0025794B"/>
    <w:rsid w:val="002627D3"/>
    <w:rsid w:val="00262B65"/>
    <w:rsid w:val="002639A0"/>
    <w:rsid w:val="00263BE8"/>
    <w:rsid w:val="00264425"/>
    <w:rsid w:val="00264CA4"/>
    <w:rsid w:val="00264EE8"/>
    <w:rsid w:val="0026513E"/>
    <w:rsid w:val="00265223"/>
    <w:rsid w:val="002653F7"/>
    <w:rsid w:val="00265A2B"/>
    <w:rsid w:val="00265B85"/>
    <w:rsid w:val="002667E1"/>
    <w:rsid w:val="002712E0"/>
    <w:rsid w:val="0027186F"/>
    <w:rsid w:val="00271F7E"/>
    <w:rsid w:val="00272BF1"/>
    <w:rsid w:val="00273293"/>
    <w:rsid w:val="00273636"/>
    <w:rsid w:val="00273B76"/>
    <w:rsid w:val="00274A9E"/>
    <w:rsid w:val="00276074"/>
    <w:rsid w:val="002762AF"/>
    <w:rsid w:val="00276C60"/>
    <w:rsid w:val="00277304"/>
    <w:rsid w:val="00277573"/>
    <w:rsid w:val="00277EB4"/>
    <w:rsid w:val="00281A19"/>
    <w:rsid w:val="00281E71"/>
    <w:rsid w:val="00283B9C"/>
    <w:rsid w:val="002840B3"/>
    <w:rsid w:val="00285917"/>
    <w:rsid w:val="002873E0"/>
    <w:rsid w:val="00287C15"/>
    <w:rsid w:val="00287F5E"/>
    <w:rsid w:val="00294313"/>
    <w:rsid w:val="00294806"/>
    <w:rsid w:val="00294AA2"/>
    <w:rsid w:val="00296AC2"/>
    <w:rsid w:val="0029739B"/>
    <w:rsid w:val="002A0CCC"/>
    <w:rsid w:val="002A108A"/>
    <w:rsid w:val="002A13EF"/>
    <w:rsid w:val="002A19E8"/>
    <w:rsid w:val="002A1D81"/>
    <w:rsid w:val="002A1E03"/>
    <w:rsid w:val="002A2A90"/>
    <w:rsid w:val="002A3199"/>
    <w:rsid w:val="002A3A52"/>
    <w:rsid w:val="002A4CDD"/>
    <w:rsid w:val="002A51D3"/>
    <w:rsid w:val="002A6931"/>
    <w:rsid w:val="002A6E37"/>
    <w:rsid w:val="002A6F18"/>
    <w:rsid w:val="002B04FE"/>
    <w:rsid w:val="002B2575"/>
    <w:rsid w:val="002B3F32"/>
    <w:rsid w:val="002B41C6"/>
    <w:rsid w:val="002B4283"/>
    <w:rsid w:val="002B43D7"/>
    <w:rsid w:val="002B4723"/>
    <w:rsid w:val="002B5C80"/>
    <w:rsid w:val="002B679C"/>
    <w:rsid w:val="002B70D0"/>
    <w:rsid w:val="002B70F9"/>
    <w:rsid w:val="002B72E3"/>
    <w:rsid w:val="002C2514"/>
    <w:rsid w:val="002C34A7"/>
    <w:rsid w:val="002C3780"/>
    <w:rsid w:val="002C42FD"/>
    <w:rsid w:val="002C439C"/>
    <w:rsid w:val="002C4B6B"/>
    <w:rsid w:val="002C50EF"/>
    <w:rsid w:val="002C56D2"/>
    <w:rsid w:val="002C596C"/>
    <w:rsid w:val="002C5E93"/>
    <w:rsid w:val="002C63AC"/>
    <w:rsid w:val="002C652F"/>
    <w:rsid w:val="002C7C80"/>
    <w:rsid w:val="002D0B6F"/>
    <w:rsid w:val="002D11ED"/>
    <w:rsid w:val="002D1931"/>
    <w:rsid w:val="002D1D0A"/>
    <w:rsid w:val="002D2420"/>
    <w:rsid w:val="002D3640"/>
    <w:rsid w:val="002D4010"/>
    <w:rsid w:val="002D4925"/>
    <w:rsid w:val="002D4F37"/>
    <w:rsid w:val="002D6E8A"/>
    <w:rsid w:val="002D72A8"/>
    <w:rsid w:val="002E0886"/>
    <w:rsid w:val="002E12B4"/>
    <w:rsid w:val="002E139D"/>
    <w:rsid w:val="002E3228"/>
    <w:rsid w:val="002E46CC"/>
    <w:rsid w:val="002E4D9A"/>
    <w:rsid w:val="002E4EF2"/>
    <w:rsid w:val="002E5DD2"/>
    <w:rsid w:val="002E7B31"/>
    <w:rsid w:val="002E7E14"/>
    <w:rsid w:val="002F07C6"/>
    <w:rsid w:val="002F1712"/>
    <w:rsid w:val="002F21B8"/>
    <w:rsid w:val="002F49E7"/>
    <w:rsid w:val="002F57A3"/>
    <w:rsid w:val="002F6616"/>
    <w:rsid w:val="0030127D"/>
    <w:rsid w:val="003019D2"/>
    <w:rsid w:val="003023A7"/>
    <w:rsid w:val="00302650"/>
    <w:rsid w:val="00302AEA"/>
    <w:rsid w:val="00302AFA"/>
    <w:rsid w:val="0030508F"/>
    <w:rsid w:val="0030510C"/>
    <w:rsid w:val="0030535E"/>
    <w:rsid w:val="003066A1"/>
    <w:rsid w:val="00310492"/>
    <w:rsid w:val="00310871"/>
    <w:rsid w:val="003119AF"/>
    <w:rsid w:val="00313109"/>
    <w:rsid w:val="00313B32"/>
    <w:rsid w:val="00314322"/>
    <w:rsid w:val="00314A33"/>
    <w:rsid w:val="00314F13"/>
    <w:rsid w:val="00316311"/>
    <w:rsid w:val="00317201"/>
    <w:rsid w:val="003200E3"/>
    <w:rsid w:val="00320480"/>
    <w:rsid w:val="00321EF8"/>
    <w:rsid w:val="003228EA"/>
    <w:rsid w:val="00323A71"/>
    <w:rsid w:val="00323F7C"/>
    <w:rsid w:val="0032656F"/>
    <w:rsid w:val="003269A2"/>
    <w:rsid w:val="0032735C"/>
    <w:rsid w:val="00330736"/>
    <w:rsid w:val="00330F45"/>
    <w:rsid w:val="00331459"/>
    <w:rsid w:val="003316B1"/>
    <w:rsid w:val="003318F0"/>
    <w:rsid w:val="00333DCD"/>
    <w:rsid w:val="00333F80"/>
    <w:rsid w:val="00333FD5"/>
    <w:rsid w:val="0033407D"/>
    <w:rsid w:val="00335226"/>
    <w:rsid w:val="0033601D"/>
    <w:rsid w:val="003379A0"/>
    <w:rsid w:val="00340581"/>
    <w:rsid w:val="00340B26"/>
    <w:rsid w:val="00340DDA"/>
    <w:rsid w:val="00340E00"/>
    <w:rsid w:val="00340F86"/>
    <w:rsid w:val="00342D64"/>
    <w:rsid w:val="003436A1"/>
    <w:rsid w:val="00345000"/>
    <w:rsid w:val="003455A1"/>
    <w:rsid w:val="003458D6"/>
    <w:rsid w:val="00346527"/>
    <w:rsid w:val="003472F1"/>
    <w:rsid w:val="00347DF1"/>
    <w:rsid w:val="00351702"/>
    <w:rsid w:val="00352A52"/>
    <w:rsid w:val="00352E56"/>
    <w:rsid w:val="00353C19"/>
    <w:rsid w:val="00354488"/>
    <w:rsid w:val="003552D5"/>
    <w:rsid w:val="00355A72"/>
    <w:rsid w:val="0035659C"/>
    <w:rsid w:val="0035664C"/>
    <w:rsid w:val="00356EB4"/>
    <w:rsid w:val="00357CDC"/>
    <w:rsid w:val="003606AD"/>
    <w:rsid w:val="00360FB5"/>
    <w:rsid w:val="00361278"/>
    <w:rsid w:val="0036193E"/>
    <w:rsid w:val="00361F13"/>
    <w:rsid w:val="003624C2"/>
    <w:rsid w:val="00362C19"/>
    <w:rsid w:val="003630B1"/>
    <w:rsid w:val="00363CB7"/>
    <w:rsid w:val="00365A30"/>
    <w:rsid w:val="00366B56"/>
    <w:rsid w:val="00366C71"/>
    <w:rsid w:val="00367CCA"/>
    <w:rsid w:val="00370532"/>
    <w:rsid w:val="0037134E"/>
    <w:rsid w:val="003736F4"/>
    <w:rsid w:val="00374F89"/>
    <w:rsid w:val="00375DF8"/>
    <w:rsid w:val="0037632D"/>
    <w:rsid w:val="00376F05"/>
    <w:rsid w:val="0037731B"/>
    <w:rsid w:val="00380420"/>
    <w:rsid w:val="00381966"/>
    <w:rsid w:val="00381DA1"/>
    <w:rsid w:val="00382DB3"/>
    <w:rsid w:val="00383A13"/>
    <w:rsid w:val="0038445C"/>
    <w:rsid w:val="003847DB"/>
    <w:rsid w:val="00384825"/>
    <w:rsid w:val="0039156C"/>
    <w:rsid w:val="0039161B"/>
    <w:rsid w:val="00392250"/>
    <w:rsid w:val="003925F8"/>
    <w:rsid w:val="003934C1"/>
    <w:rsid w:val="00393766"/>
    <w:rsid w:val="00396B9B"/>
    <w:rsid w:val="00396EA7"/>
    <w:rsid w:val="003A0C12"/>
    <w:rsid w:val="003A1F04"/>
    <w:rsid w:val="003A1F49"/>
    <w:rsid w:val="003A2007"/>
    <w:rsid w:val="003A3D64"/>
    <w:rsid w:val="003A505F"/>
    <w:rsid w:val="003A5BA2"/>
    <w:rsid w:val="003A6D82"/>
    <w:rsid w:val="003A713A"/>
    <w:rsid w:val="003A7674"/>
    <w:rsid w:val="003B060B"/>
    <w:rsid w:val="003B0933"/>
    <w:rsid w:val="003B2137"/>
    <w:rsid w:val="003B2C11"/>
    <w:rsid w:val="003B3417"/>
    <w:rsid w:val="003B3D37"/>
    <w:rsid w:val="003B40F2"/>
    <w:rsid w:val="003B4877"/>
    <w:rsid w:val="003B4EAF"/>
    <w:rsid w:val="003B550B"/>
    <w:rsid w:val="003B655C"/>
    <w:rsid w:val="003B76A0"/>
    <w:rsid w:val="003B7795"/>
    <w:rsid w:val="003B7A81"/>
    <w:rsid w:val="003C0B64"/>
    <w:rsid w:val="003C2EC2"/>
    <w:rsid w:val="003C31A9"/>
    <w:rsid w:val="003C32FB"/>
    <w:rsid w:val="003C3390"/>
    <w:rsid w:val="003C36D6"/>
    <w:rsid w:val="003C36E7"/>
    <w:rsid w:val="003C3AFB"/>
    <w:rsid w:val="003C3E81"/>
    <w:rsid w:val="003C4CF6"/>
    <w:rsid w:val="003C5491"/>
    <w:rsid w:val="003C7262"/>
    <w:rsid w:val="003C7415"/>
    <w:rsid w:val="003D062B"/>
    <w:rsid w:val="003D0E2B"/>
    <w:rsid w:val="003D0F9C"/>
    <w:rsid w:val="003D154B"/>
    <w:rsid w:val="003D1709"/>
    <w:rsid w:val="003D22CC"/>
    <w:rsid w:val="003D2BFE"/>
    <w:rsid w:val="003D4667"/>
    <w:rsid w:val="003D4702"/>
    <w:rsid w:val="003D47FA"/>
    <w:rsid w:val="003D6AED"/>
    <w:rsid w:val="003D7D29"/>
    <w:rsid w:val="003E0A53"/>
    <w:rsid w:val="003E1314"/>
    <w:rsid w:val="003E26D0"/>
    <w:rsid w:val="003E60D0"/>
    <w:rsid w:val="003E678F"/>
    <w:rsid w:val="003E7EB6"/>
    <w:rsid w:val="003F0B7F"/>
    <w:rsid w:val="003F2141"/>
    <w:rsid w:val="003F2AED"/>
    <w:rsid w:val="003F30E5"/>
    <w:rsid w:val="003F418F"/>
    <w:rsid w:val="003F56D9"/>
    <w:rsid w:val="003F5B41"/>
    <w:rsid w:val="003F600E"/>
    <w:rsid w:val="003F653F"/>
    <w:rsid w:val="003F6998"/>
    <w:rsid w:val="003F6E86"/>
    <w:rsid w:val="003F7AA0"/>
    <w:rsid w:val="00400047"/>
    <w:rsid w:val="00400204"/>
    <w:rsid w:val="00400660"/>
    <w:rsid w:val="00400F8F"/>
    <w:rsid w:val="004010B1"/>
    <w:rsid w:val="0040115A"/>
    <w:rsid w:val="00401B1B"/>
    <w:rsid w:val="00401C70"/>
    <w:rsid w:val="00410367"/>
    <w:rsid w:val="004108FC"/>
    <w:rsid w:val="00411380"/>
    <w:rsid w:val="004114D7"/>
    <w:rsid w:val="004122A4"/>
    <w:rsid w:val="004125BA"/>
    <w:rsid w:val="00413505"/>
    <w:rsid w:val="00413604"/>
    <w:rsid w:val="0041391A"/>
    <w:rsid w:val="00413D30"/>
    <w:rsid w:val="00414551"/>
    <w:rsid w:val="00416AB7"/>
    <w:rsid w:val="00420186"/>
    <w:rsid w:val="00422A91"/>
    <w:rsid w:val="00425F84"/>
    <w:rsid w:val="00426D6E"/>
    <w:rsid w:val="00426F75"/>
    <w:rsid w:val="004307D1"/>
    <w:rsid w:val="00430A0D"/>
    <w:rsid w:val="00430BC6"/>
    <w:rsid w:val="00430C69"/>
    <w:rsid w:val="00431AFC"/>
    <w:rsid w:val="00432014"/>
    <w:rsid w:val="00432931"/>
    <w:rsid w:val="00432EE4"/>
    <w:rsid w:val="00434EA3"/>
    <w:rsid w:val="00434F5E"/>
    <w:rsid w:val="00435537"/>
    <w:rsid w:val="00435834"/>
    <w:rsid w:val="00435E9B"/>
    <w:rsid w:val="00435F2A"/>
    <w:rsid w:val="004366EA"/>
    <w:rsid w:val="00436943"/>
    <w:rsid w:val="00436B0B"/>
    <w:rsid w:val="00436B25"/>
    <w:rsid w:val="00437AC6"/>
    <w:rsid w:val="00437ECF"/>
    <w:rsid w:val="00440752"/>
    <w:rsid w:val="00442B57"/>
    <w:rsid w:val="00443017"/>
    <w:rsid w:val="00443522"/>
    <w:rsid w:val="00443D5F"/>
    <w:rsid w:val="00443D9C"/>
    <w:rsid w:val="00444C9E"/>
    <w:rsid w:val="00445332"/>
    <w:rsid w:val="0044637A"/>
    <w:rsid w:val="00446C98"/>
    <w:rsid w:val="004470D3"/>
    <w:rsid w:val="00447DD7"/>
    <w:rsid w:val="00450BFA"/>
    <w:rsid w:val="00451F0A"/>
    <w:rsid w:val="00452007"/>
    <w:rsid w:val="00453F31"/>
    <w:rsid w:val="00453F50"/>
    <w:rsid w:val="0045475E"/>
    <w:rsid w:val="0045764B"/>
    <w:rsid w:val="004576D5"/>
    <w:rsid w:val="00461961"/>
    <w:rsid w:val="00461AA2"/>
    <w:rsid w:val="004651DD"/>
    <w:rsid w:val="004654AE"/>
    <w:rsid w:val="00465D7C"/>
    <w:rsid w:val="004665E6"/>
    <w:rsid w:val="00466C7D"/>
    <w:rsid w:val="00467A1D"/>
    <w:rsid w:val="00470759"/>
    <w:rsid w:val="00470E4C"/>
    <w:rsid w:val="00471C89"/>
    <w:rsid w:val="00473C4A"/>
    <w:rsid w:val="0047569B"/>
    <w:rsid w:val="00476A81"/>
    <w:rsid w:val="00476BBF"/>
    <w:rsid w:val="00477C7E"/>
    <w:rsid w:val="004807EE"/>
    <w:rsid w:val="0048096C"/>
    <w:rsid w:val="004811B9"/>
    <w:rsid w:val="004817FC"/>
    <w:rsid w:val="004821D3"/>
    <w:rsid w:val="00484896"/>
    <w:rsid w:val="0048760B"/>
    <w:rsid w:val="00487ED9"/>
    <w:rsid w:val="00487F79"/>
    <w:rsid w:val="004901BB"/>
    <w:rsid w:val="004901EA"/>
    <w:rsid w:val="004902DD"/>
    <w:rsid w:val="0049348C"/>
    <w:rsid w:val="004934CB"/>
    <w:rsid w:val="004939FC"/>
    <w:rsid w:val="00494728"/>
    <w:rsid w:val="004947F1"/>
    <w:rsid w:val="004955C4"/>
    <w:rsid w:val="00495941"/>
    <w:rsid w:val="00495D45"/>
    <w:rsid w:val="00497258"/>
    <w:rsid w:val="004A110A"/>
    <w:rsid w:val="004A1915"/>
    <w:rsid w:val="004A27C0"/>
    <w:rsid w:val="004A377B"/>
    <w:rsid w:val="004A3862"/>
    <w:rsid w:val="004A3CD4"/>
    <w:rsid w:val="004A418B"/>
    <w:rsid w:val="004A47E6"/>
    <w:rsid w:val="004A50E0"/>
    <w:rsid w:val="004A6F66"/>
    <w:rsid w:val="004A7872"/>
    <w:rsid w:val="004B0E8D"/>
    <w:rsid w:val="004B154E"/>
    <w:rsid w:val="004B1DF0"/>
    <w:rsid w:val="004B229B"/>
    <w:rsid w:val="004B3EE1"/>
    <w:rsid w:val="004B44E9"/>
    <w:rsid w:val="004B5B2C"/>
    <w:rsid w:val="004B6207"/>
    <w:rsid w:val="004B678C"/>
    <w:rsid w:val="004B6B92"/>
    <w:rsid w:val="004B70C6"/>
    <w:rsid w:val="004C0528"/>
    <w:rsid w:val="004C1396"/>
    <w:rsid w:val="004C277A"/>
    <w:rsid w:val="004C4EEC"/>
    <w:rsid w:val="004C4F60"/>
    <w:rsid w:val="004C547F"/>
    <w:rsid w:val="004C55B1"/>
    <w:rsid w:val="004C591D"/>
    <w:rsid w:val="004C7243"/>
    <w:rsid w:val="004C75F4"/>
    <w:rsid w:val="004C78A8"/>
    <w:rsid w:val="004D01C8"/>
    <w:rsid w:val="004D21DE"/>
    <w:rsid w:val="004D2F8F"/>
    <w:rsid w:val="004D3394"/>
    <w:rsid w:val="004D34A0"/>
    <w:rsid w:val="004D3F67"/>
    <w:rsid w:val="004D4232"/>
    <w:rsid w:val="004D680C"/>
    <w:rsid w:val="004E0278"/>
    <w:rsid w:val="004E164E"/>
    <w:rsid w:val="004E26B2"/>
    <w:rsid w:val="004E3042"/>
    <w:rsid w:val="004E3FAD"/>
    <w:rsid w:val="004E4258"/>
    <w:rsid w:val="004E4564"/>
    <w:rsid w:val="004E4B1F"/>
    <w:rsid w:val="004E4E02"/>
    <w:rsid w:val="004E6C8C"/>
    <w:rsid w:val="004E74FF"/>
    <w:rsid w:val="004E7DAD"/>
    <w:rsid w:val="004F0483"/>
    <w:rsid w:val="004F1A58"/>
    <w:rsid w:val="004F1C52"/>
    <w:rsid w:val="004F1FDE"/>
    <w:rsid w:val="004F2CCD"/>
    <w:rsid w:val="004F3007"/>
    <w:rsid w:val="004F51D8"/>
    <w:rsid w:val="004F61EA"/>
    <w:rsid w:val="004F7D37"/>
    <w:rsid w:val="0050227C"/>
    <w:rsid w:val="00504952"/>
    <w:rsid w:val="00504E07"/>
    <w:rsid w:val="005051C4"/>
    <w:rsid w:val="00510C94"/>
    <w:rsid w:val="0051156B"/>
    <w:rsid w:val="00511857"/>
    <w:rsid w:val="00511D14"/>
    <w:rsid w:val="00511DDD"/>
    <w:rsid w:val="0051275F"/>
    <w:rsid w:val="00512EF7"/>
    <w:rsid w:val="005138ED"/>
    <w:rsid w:val="0051425F"/>
    <w:rsid w:val="00514B7F"/>
    <w:rsid w:val="005158AA"/>
    <w:rsid w:val="00516BE1"/>
    <w:rsid w:val="005207B0"/>
    <w:rsid w:val="005218CA"/>
    <w:rsid w:val="00525ADD"/>
    <w:rsid w:val="00525B2F"/>
    <w:rsid w:val="00525D56"/>
    <w:rsid w:val="005262AE"/>
    <w:rsid w:val="00526FF2"/>
    <w:rsid w:val="005302B2"/>
    <w:rsid w:val="00530F7A"/>
    <w:rsid w:val="00531BA3"/>
    <w:rsid w:val="00532D5D"/>
    <w:rsid w:val="0053402C"/>
    <w:rsid w:val="00536826"/>
    <w:rsid w:val="00537444"/>
    <w:rsid w:val="00540C4A"/>
    <w:rsid w:val="0054110A"/>
    <w:rsid w:val="0054179D"/>
    <w:rsid w:val="00541AA9"/>
    <w:rsid w:val="00543109"/>
    <w:rsid w:val="005436F6"/>
    <w:rsid w:val="005437AB"/>
    <w:rsid w:val="0054487F"/>
    <w:rsid w:val="00544C80"/>
    <w:rsid w:val="00545E14"/>
    <w:rsid w:val="00546394"/>
    <w:rsid w:val="0054664A"/>
    <w:rsid w:val="005477F7"/>
    <w:rsid w:val="00550062"/>
    <w:rsid w:val="00551F6E"/>
    <w:rsid w:val="005539DD"/>
    <w:rsid w:val="0055611F"/>
    <w:rsid w:val="00556654"/>
    <w:rsid w:val="00561ADE"/>
    <w:rsid w:val="005627B0"/>
    <w:rsid w:val="005629D8"/>
    <w:rsid w:val="005636AD"/>
    <w:rsid w:val="0056585B"/>
    <w:rsid w:val="00565B2B"/>
    <w:rsid w:val="00566745"/>
    <w:rsid w:val="00570233"/>
    <w:rsid w:val="00570515"/>
    <w:rsid w:val="00570C86"/>
    <w:rsid w:val="00572839"/>
    <w:rsid w:val="005729A9"/>
    <w:rsid w:val="00573130"/>
    <w:rsid w:val="00573D60"/>
    <w:rsid w:val="00573DF7"/>
    <w:rsid w:val="00573E38"/>
    <w:rsid w:val="005746FF"/>
    <w:rsid w:val="005756D8"/>
    <w:rsid w:val="0057624D"/>
    <w:rsid w:val="0058228D"/>
    <w:rsid w:val="00582293"/>
    <w:rsid w:val="005827DD"/>
    <w:rsid w:val="00583635"/>
    <w:rsid w:val="00583AC6"/>
    <w:rsid w:val="00583BEF"/>
    <w:rsid w:val="00584229"/>
    <w:rsid w:val="00585FC5"/>
    <w:rsid w:val="005871CB"/>
    <w:rsid w:val="005873B6"/>
    <w:rsid w:val="00590039"/>
    <w:rsid w:val="005918D7"/>
    <w:rsid w:val="00591A15"/>
    <w:rsid w:val="005928E7"/>
    <w:rsid w:val="005959D2"/>
    <w:rsid w:val="00595D74"/>
    <w:rsid w:val="00597498"/>
    <w:rsid w:val="005975A1"/>
    <w:rsid w:val="005A14AE"/>
    <w:rsid w:val="005A1715"/>
    <w:rsid w:val="005A2CDF"/>
    <w:rsid w:val="005A3852"/>
    <w:rsid w:val="005A3D6E"/>
    <w:rsid w:val="005A470E"/>
    <w:rsid w:val="005A6460"/>
    <w:rsid w:val="005A6599"/>
    <w:rsid w:val="005A68ED"/>
    <w:rsid w:val="005A6A05"/>
    <w:rsid w:val="005A753E"/>
    <w:rsid w:val="005A755F"/>
    <w:rsid w:val="005B0521"/>
    <w:rsid w:val="005B18D7"/>
    <w:rsid w:val="005B21EC"/>
    <w:rsid w:val="005B264E"/>
    <w:rsid w:val="005B2C05"/>
    <w:rsid w:val="005B46BB"/>
    <w:rsid w:val="005B7521"/>
    <w:rsid w:val="005B78EE"/>
    <w:rsid w:val="005B7ED8"/>
    <w:rsid w:val="005C0657"/>
    <w:rsid w:val="005C0DF5"/>
    <w:rsid w:val="005C125C"/>
    <w:rsid w:val="005C2BB8"/>
    <w:rsid w:val="005C53DE"/>
    <w:rsid w:val="005C67F6"/>
    <w:rsid w:val="005C6A99"/>
    <w:rsid w:val="005C6E2C"/>
    <w:rsid w:val="005C7104"/>
    <w:rsid w:val="005D297D"/>
    <w:rsid w:val="005D36DC"/>
    <w:rsid w:val="005D5598"/>
    <w:rsid w:val="005D5C53"/>
    <w:rsid w:val="005D6569"/>
    <w:rsid w:val="005D72D3"/>
    <w:rsid w:val="005D74F4"/>
    <w:rsid w:val="005D7B36"/>
    <w:rsid w:val="005E0E52"/>
    <w:rsid w:val="005E1716"/>
    <w:rsid w:val="005E1966"/>
    <w:rsid w:val="005E2376"/>
    <w:rsid w:val="005E31A9"/>
    <w:rsid w:val="005E38A4"/>
    <w:rsid w:val="005E6C9F"/>
    <w:rsid w:val="005E715E"/>
    <w:rsid w:val="005F03FB"/>
    <w:rsid w:val="005F0A8F"/>
    <w:rsid w:val="005F10E1"/>
    <w:rsid w:val="005F1488"/>
    <w:rsid w:val="005F14D3"/>
    <w:rsid w:val="005F19B3"/>
    <w:rsid w:val="005F200C"/>
    <w:rsid w:val="005F26C1"/>
    <w:rsid w:val="005F313C"/>
    <w:rsid w:val="005F4256"/>
    <w:rsid w:val="005F63F3"/>
    <w:rsid w:val="006011FA"/>
    <w:rsid w:val="0060203D"/>
    <w:rsid w:val="006027EA"/>
    <w:rsid w:val="006032B3"/>
    <w:rsid w:val="006040D8"/>
    <w:rsid w:val="00606D91"/>
    <w:rsid w:val="0060721B"/>
    <w:rsid w:val="006078F6"/>
    <w:rsid w:val="006105D4"/>
    <w:rsid w:val="00611118"/>
    <w:rsid w:val="00613788"/>
    <w:rsid w:val="0061436A"/>
    <w:rsid w:val="00614CF1"/>
    <w:rsid w:val="0062063B"/>
    <w:rsid w:val="00620CA7"/>
    <w:rsid w:val="00622234"/>
    <w:rsid w:val="0062230D"/>
    <w:rsid w:val="00622388"/>
    <w:rsid w:val="006230D5"/>
    <w:rsid w:val="006231E2"/>
    <w:rsid w:val="0062395D"/>
    <w:rsid w:val="00623BF3"/>
    <w:rsid w:val="0062528A"/>
    <w:rsid w:val="006261B5"/>
    <w:rsid w:val="00626D05"/>
    <w:rsid w:val="00627CCC"/>
    <w:rsid w:val="00630A24"/>
    <w:rsid w:val="006339B4"/>
    <w:rsid w:val="00634EB0"/>
    <w:rsid w:val="0063578F"/>
    <w:rsid w:val="00635CC6"/>
    <w:rsid w:val="00636B35"/>
    <w:rsid w:val="00640DC8"/>
    <w:rsid w:val="00641BAE"/>
    <w:rsid w:val="00642658"/>
    <w:rsid w:val="00643014"/>
    <w:rsid w:val="006434FE"/>
    <w:rsid w:val="00643538"/>
    <w:rsid w:val="00644419"/>
    <w:rsid w:val="0064531F"/>
    <w:rsid w:val="00645D01"/>
    <w:rsid w:val="006477E0"/>
    <w:rsid w:val="00650741"/>
    <w:rsid w:val="00650F6C"/>
    <w:rsid w:val="00651860"/>
    <w:rsid w:val="006518BC"/>
    <w:rsid w:val="00652A59"/>
    <w:rsid w:val="0065409A"/>
    <w:rsid w:val="006547EB"/>
    <w:rsid w:val="006548A3"/>
    <w:rsid w:val="00654BA4"/>
    <w:rsid w:val="00657CF5"/>
    <w:rsid w:val="00660C86"/>
    <w:rsid w:val="00661F3A"/>
    <w:rsid w:val="0066445C"/>
    <w:rsid w:val="006649F0"/>
    <w:rsid w:val="0066589A"/>
    <w:rsid w:val="00667DBC"/>
    <w:rsid w:val="00670BA7"/>
    <w:rsid w:val="00671972"/>
    <w:rsid w:val="006721AB"/>
    <w:rsid w:val="0067220B"/>
    <w:rsid w:val="006737C7"/>
    <w:rsid w:val="006765F4"/>
    <w:rsid w:val="00676C8F"/>
    <w:rsid w:val="0067709D"/>
    <w:rsid w:val="0067717E"/>
    <w:rsid w:val="00677312"/>
    <w:rsid w:val="00682A6F"/>
    <w:rsid w:val="00683609"/>
    <w:rsid w:val="00683A87"/>
    <w:rsid w:val="00683EA8"/>
    <w:rsid w:val="006842D5"/>
    <w:rsid w:val="00684780"/>
    <w:rsid w:val="00685066"/>
    <w:rsid w:val="006854C7"/>
    <w:rsid w:val="00686147"/>
    <w:rsid w:val="006861FD"/>
    <w:rsid w:val="006918A8"/>
    <w:rsid w:val="006922FD"/>
    <w:rsid w:val="00692990"/>
    <w:rsid w:val="00694DD0"/>
    <w:rsid w:val="00696535"/>
    <w:rsid w:val="0069670C"/>
    <w:rsid w:val="00696A90"/>
    <w:rsid w:val="006A1001"/>
    <w:rsid w:val="006A1EFF"/>
    <w:rsid w:val="006A2624"/>
    <w:rsid w:val="006A2A5D"/>
    <w:rsid w:val="006A3D6F"/>
    <w:rsid w:val="006A6842"/>
    <w:rsid w:val="006A6F06"/>
    <w:rsid w:val="006B03B3"/>
    <w:rsid w:val="006B0693"/>
    <w:rsid w:val="006B2E1F"/>
    <w:rsid w:val="006B490C"/>
    <w:rsid w:val="006B6951"/>
    <w:rsid w:val="006B7045"/>
    <w:rsid w:val="006B728D"/>
    <w:rsid w:val="006C03FD"/>
    <w:rsid w:val="006C0A24"/>
    <w:rsid w:val="006C19AF"/>
    <w:rsid w:val="006C228A"/>
    <w:rsid w:val="006C2A60"/>
    <w:rsid w:val="006C3B62"/>
    <w:rsid w:val="006C5279"/>
    <w:rsid w:val="006C535B"/>
    <w:rsid w:val="006C5721"/>
    <w:rsid w:val="006C6DC8"/>
    <w:rsid w:val="006C7A6E"/>
    <w:rsid w:val="006D0655"/>
    <w:rsid w:val="006D1313"/>
    <w:rsid w:val="006D1D48"/>
    <w:rsid w:val="006D4B1D"/>
    <w:rsid w:val="006D6758"/>
    <w:rsid w:val="006D75F2"/>
    <w:rsid w:val="006D7D08"/>
    <w:rsid w:val="006E0E9B"/>
    <w:rsid w:val="006E1FC4"/>
    <w:rsid w:val="006E2A7F"/>
    <w:rsid w:val="006E33BE"/>
    <w:rsid w:val="006E3ADD"/>
    <w:rsid w:val="006E44C7"/>
    <w:rsid w:val="006E539E"/>
    <w:rsid w:val="006E5A61"/>
    <w:rsid w:val="006E5BF5"/>
    <w:rsid w:val="006E5E98"/>
    <w:rsid w:val="006E642C"/>
    <w:rsid w:val="006E6617"/>
    <w:rsid w:val="006E6D04"/>
    <w:rsid w:val="006F0261"/>
    <w:rsid w:val="006F23AE"/>
    <w:rsid w:val="006F2EDF"/>
    <w:rsid w:val="006F334F"/>
    <w:rsid w:val="006F360B"/>
    <w:rsid w:val="006F4288"/>
    <w:rsid w:val="006F4B66"/>
    <w:rsid w:val="006F4DE4"/>
    <w:rsid w:val="006F72E3"/>
    <w:rsid w:val="006F739B"/>
    <w:rsid w:val="006F7B0B"/>
    <w:rsid w:val="007011AD"/>
    <w:rsid w:val="00701216"/>
    <w:rsid w:val="00701A3C"/>
    <w:rsid w:val="00702CCF"/>
    <w:rsid w:val="00703EC5"/>
    <w:rsid w:val="00704180"/>
    <w:rsid w:val="00704786"/>
    <w:rsid w:val="00705F16"/>
    <w:rsid w:val="00706401"/>
    <w:rsid w:val="00707FAB"/>
    <w:rsid w:val="00711303"/>
    <w:rsid w:val="00711B22"/>
    <w:rsid w:val="00711DD1"/>
    <w:rsid w:val="00711E30"/>
    <w:rsid w:val="007138E2"/>
    <w:rsid w:val="00715543"/>
    <w:rsid w:val="0071614D"/>
    <w:rsid w:val="00716E45"/>
    <w:rsid w:val="00717172"/>
    <w:rsid w:val="00720D3C"/>
    <w:rsid w:val="0072110B"/>
    <w:rsid w:val="00721A98"/>
    <w:rsid w:val="00721E67"/>
    <w:rsid w:val="00722E88"/>
    <w:rsid w:val="007230FD"/>
    <w:rsid w:val="0072396E"/>
    <w:rsid w:val="00724C4C"/>
    <w:rsid w:val="007254E6"/>
    <w:rsid w:val="00725A5D"/>
    <w:rsid w:val="00725E62"/>
    <w:rsid w:val="00726475"/>
    <w:rsid w:val="007278A4"/>
    <w:rsid w:val="00730BC7"/>
    <w:rsid w:val="00730E11"/>
    <w:rsid w:val="00731555"/>
    <w:rsid w:val="00731694"/>
    <w:rsid w:val="00731921"/>
    <w:rsid w:val="00732195"/>
    <w:rsid w:val="00732A1D"/>
    <w:rsid w:val="007331E4"/>
    <w:rsid w:val="00733957"/>
    <w:rsid w:val="00737059"/>
    <w:rsid w:val="007375EA"/>
    <w:rsid w:val="00737D1D"/>
    <w:rsid w:val="00740160"/>
    <w:rsid w:val="00740CE4"/>
    <w:rsid w:val="0074185E"/>
    <w:rsid w:val="00741B87"/>
    <w:rsid w:val="00741CC6"/>
    <w:rsid w:val="00741F9D"/>
    <w:rsid w:val="00742FB6"/>
    <w:rsid w:val="00743266"/>
    <w:rsid w:val="007434B5"/>
    <w:rsid w:val="0074448F"/>
    <w:rsid w:val="00745063"/>
    <w:rsid w:val="00745419"/>
    <w:rsid w:val="00745D05"/>
    <w:rsid w:val="007464EA"/>
    <w:rsid w:val="007469DA"/>
    <w:rsid w:val="00747E4E"/>
    <w:rsid w:val="00750300"/>
    <w:rsid w:val="00751348"/>
    <w:rsid w:val="007521C3"/>
    <w:rsid w:val="00752598"/>
    <w:rsid w:val="00754654"/>
    <w:rsid w:val="00754664"/>
    <w:rsid w:val="007557F8"/>
    <w:rsid w:val="00756FFA"/>
    <w:rsid w:val="0075720D"/>
    <w:rsid w:val="00757433"/>
    <w:rsid w:val="0076023C"/>
    <w:rsid w:val="007603D5"/>
    <w:rsid w:val="0076168A"/>
    <w:rsid w:val="00761965"/>
    <w:rsid w:val="00762E9C"/>
    <w:rsid w:val="00762F6D"/>
    <w:rsid w:val="00763035"/>
    <w:rsid w:val="00763EFC"/>
    <w:rsid w:val="00765EAB"/>
    <w:rsid w:val="00767959"/>
    <w:rsid w:val="00771EB0"/>
    <w:rsid w:val="00772698"/>
    <w:rsid w:val="00774763"/>
    <w:rsid w:val="0077499A"/>
    <w:rsid w:val="007754BF"/>
    <w:rsid w:val="00775B2F"/>
    <w:rsid w:val="00776008"/>
    <w:rsid w:val="0077621E"/>
    <w:rsid w:val="00776BBC"/>
    <w:rsid w:val="00777268"/>
    <w:rsid w:val="00780365"/>
    <w:rsid w:val="0078083D"/>
    <w:rsid w:val="00781287"/>
    <w:rsid w:val="00781A4A"/>
    <w:rsid w:val="00784DA2"/>
    <w:rsid w:val="007860E4"/>
    <w:rsid w:val="007867C4"/>
    <w:rsid w:val="00787062"/>
    <w:rsid w:val="007903BB"/>
    <w:rsid w:val="00790FF4"/>
    <w:rsid w:val="00791739"/>
    <w:rsid w:val="007917CC"/>
    <w:rsid w:val="007921BF"/>
    <w:rsid w:val="00792B31"/>
    <w:rsid w:val="007941B1"/>
    <w:rsid w:val="00795DA2"/>
    <w:rsid w:val="007977E2"/>
    <w:rsid w:val="007A0365"/>
    <w:rsid w:val="007A2A90"/>
    <w:rsid w:val="007A3EE4"/>
    <w:rsid w:val="007A5043"/>
    <w:rsid w:val="007A54F1"/>
    <w:rsid w:val="007A6869"/>
    <w:rsid w:val="007A7A7B"/>
    <w:rsid w:val="007B0CE1"/>
    <w:rsid w:val="007B1361"/>
    <w:rsid w:val="007B146F"/>
    <w:rsid w:val="007B1E53"/>
    <w:rsid w:val="007B34FB"/>
    <w:rsid w:val="007B3CCE"/>
    <w:rsid w:val="007B4E02"/>
    <w:rsid w:val="007B598D"/>
    <w:rsid w:val="007B5D11"/>
    <w:rsid w:val="007B7F03"/>
    <w:rsid w:val="007C003C"/>
    <w:rsid w:val="007C0C5A"/>
    <w:rsid w:val="007C1C7C"/>
    <w:rsid w:val="007C23AD"/>
    <w:rsid w:val="007C2F24"/>
    <w:rsid w:val="007C434D"/>
    <w:rsid w:val="007C5172"/>
    <w:rsid w:val="007C6A58"/>
    <w:rsid w:val="007D0B24"/>
    <w:rsid w:val="007D1D64"/>
    <w:rsid w:val="007D21DC"/>
    <w:rsid w:val="007D2CDE"/>
    <w:rsid w:val="007D2E01"/>
    <w:rsid w:val="007D35C8"/>
    <w:rsid w:val="007D35FB"/>
    <w:rsid w:val="007D433E"/>
    <w:rsid w:val="007D4488"/>
    <w:rsid w:val="007D530F"/>
    <w:rsid w:val="007D5D1D"/>
    <w:rsid w:val="007D6702"/>
    <w:rsid w:val="007D680C"/>
    <w:rsid w:val="007D685C"/>
    <w:rsid w:val="007D6D17"/>
    <w:rsid w:val="007D6F7F"/>
    <w:rsid w:val="007D6FF0"/>
    <w:rsid w:val="007D7B55"/>
    <w:rsid w:val="007E053C"/>
    <w:rsid w:val="007E098A"/>
    <w:rsid w:val="007E1F8F"/>
    <w:rsid w:val="007E2567"/>
    <w:rsid w:val="007E2C65"/>
    <w:rsid w:val="007E358E"/>
    <w:rsid w:val="007E37E0"/>
    <w:rsid w:val="007E46A3"/>
    <w:rsid w:val="007E4DAA"/>
    <w:rsid w:val="007E63F2"/>
    <w:rsid w:val="007F104C"/>
    <w:rsid w:val="007F1A9A"/>
    <w:rsid w:val="007F1E65"/>
    <w:rsid w:val="007F2105"/>
    <w:rsid w:val="007F21EC"/>
    <w:rsid w:val="007F2DC7"/>
    <w:rsid w:val="007F3DFB"/>
    <w:rsid w:val="007F46D8"/>
    <w:rsid w:val="007F4E16"/>
    <w:rsid w:val="007F4E1B"/>
    <w:rsid w:val="007F5620"/>
    <w:rsid w:val="007F58C0"/>
    <w:rsid w:val="007F5944"/>
    <w:rsid w:val="007F7F0F"/>
    <w:rsid w:val="007F7F7C"/>
    <w:rsid w:val="0080002C"/>
    <w:rsid w:val="008018CD"/>
    <w:rsid w:val="00803245"/>
    <w:rsid w:val="00803385"/>
    <w:rsid w:val="0080368E"/>
    <w:rsid w:val="0080392F"/>
    <w:rsid w:val="00803B3B"/>
    <w:rsid w:val="00805E1D"/>
    <w:rsid w:val="00806230"/>
    <w:rsid w:val="00807278"/>
    <w:rsid w:val="00807328"/>
    <w:rsid w:val="00810022"/>
    <w:rsid w:val="00812006"/>
    <w:rsid w:val="008130CE"/>
    <w:rsid w:val="00813B76"/>
    <w:rsid w:val="00814673"/>
    <w:rsid w:val="00814864"/>
    <w:rsid w:val="00814B7A"/>
    <w:rsid w:val="00814D41"/>
    <w:rsid w:val="00820DBA"/>
    <w:rsid w:val="00821331"/>
    <w:rsid w:val="00821AC9"/>
    <w:rsid w:val="00821B1D"/>
    <w:rsid w:val="00822AC7"/>
    <w:rsid w:val="00822D72"/>
    <w:rsid w:val="008243F8"/>
    <w:rsid w:val="00824D80"/>
    <w:rsid w:val="00826560"/>
    <w:rsid w:val="00826AE6"/>
    <w:rsid w:val="008305E0"/>
    <w:rsid w:val="00830EE3"/>
    <w:rsid w:val="0083150A"/>
    <w:rsid w:val="0083150D"/>
    <w:rsid w:val="00831F7B"/>
    <w:rsid w:val="00832F7D"/>
    <w:rsid w:val="008330D7"/>
    <w:rsid w:val="008337D3"/>
    <w:rsid w:val="00833E05"/>
    <w:rsid w:val="0083434D"/>
    <w:rsid w:val="00834A81"/>
    <w:rsid w:val="008354C0"/>
    <w:rsid w:val="008354D7"/>
    <w:rsid w:val="008354E3"/>
    <w:rsid w:val="0083559A"/>
    <w:rsid w:val="0083585E"/>
    <w:rsid w:val="00835F5A"/>
    <w:rsid w:val="00836E8B"/>
    <w:rsid w:val="00841659"/>
    <w:rsid w:val="00842E33"/>
    <w:rsid w:val="008449B2"/>
    <w:rsid w:val="008452AD"/>
    <w:rsid w:val="00846648"/>
    <w:rsid w:val="00847425"/>
    <w:rsid w:val="00847648"/>
    <w:rsid w:val="00850E2D"/>
    <w:rsid w:val="00851326"/>
    <w:rsid w:val="00851833"/>
    <w:rsid w:val="00851CAF"/>
    <w:rsid w:val="00852FA0"/>
    <w:rsid w:val="0085310C"/>
    <w:rsid w:val="00853B77"/>
    <w:rsid w:val="00854BB2"/>
    <w:rsid w:val="008550E6"/>
    <w:rsid w:val="00855233"/>
    <w:rsid w:val="0085542C"/>
    <w:rsid w:val="008556BC"/>
    <w:rsid w:val="00855E31"/>
    <w:rsid w:val="00855EA5"/>
    <w:rsid w:val="00860118"/>
    <w:rsid w:val="008601C6"/>
    <w:rsid w:val="0086029A"/>
    <w:rsid w:val="00860A57"/>
    <w:rsid w:val="00861E34"/>
    <w:rsid w:val="00862DA7"/>
    <w:rsid w:val="008635C1"/>
    <w:rsid w:val="00863D6D"/>
    <w:rsid w:val="00864894"/>
    <w:rsid w:val="00866307"/>
    <w:rsid w:val="00866575"/>
    <w:rsid w:val="00866B82"/>
    <w:rsid w:val="008705E8"/>
    <w:rsid w:val="008711DE"/>
    <w:rsid w:val="008714FB"/>
    <w:rsid w:val="008719FD"/>
    <w:rsid w:val="008728F4"/>
    <w:rsid w:val="008732AB"/>
    <w:rsid w:val="00873F35"/>
    <w:rsid w:val="00874818"/>
    <w:rsid w:val="00876BFA"/>
    <w:rsid w:val="00880950"/>
    <w:rsid w:val="00881379"/>
    <w:rsid w:val="008815C8"/>
    <w:rsid w:val="008819D9"/>
    <w:rsid w:val="008825EA"/>
    <w:rsid w:val="0088283C"/>
    <w:rsid w:val="00882BBB"/>
    <w:rsid w:val="00883CAA"/>
    <w:rsid w:val="00885040"/>
    <w:rsid w:val="008851F8"/>
    <w:rsid w:val="00885231"/>
    <w:rsid w:val="008873D5"/>
    <w:rsid w:val="0089135A"/>
    <w:rsid w:val="0089176F"/>
    <w:rsid w:val="0089399A"/>
    <w:rsid w:val="00893D3B"/>
    <w:rsid w:val="0089446F"/>
    <w:rsid w:val="00894524"/>
    <w:rsid w:val="00894936"/>
    <w:rsid w:val="00894FB2"/>
    <w:rsid w:val="00895266"/>
    <w:rsid w:val="00896224"/>
    <w:rsid w:val="00896352"/>
    <w:rsid w:val="00896BCE"/>
    <w:rsid w:val="0089757A"/>
    <w:rsid w:val="00897BDD"/>
    <w:rsid w:val="008A00DE"/>
    <w:rsid w:val="008A131E"/>
    <w:rsid w:val="008A1476"/>
    <w:rsid w:val="008A1D7E"/>
    <w:rsid w:val="008A2D56"/>
    <w:rsid w:val="008A437E"/>
    <w:rsid w:val="008A44E2"/>
    <w:rsid w:val="008A4904"/>
    <w:rsid w:val="008A4A1F"/>
    <w:rsid w:val="008A5A53"/>
    <w:rsid w:val="008A71DB"/>
    <w:rsid w:val="008B1458"/>
    <w:rsid w:val="008B287E"/>
    <w:rsid w:val="008B2B64"/>
    <w:rsid w:val="008B4C88"/>
    <w:rsid w:val="008B5B87"/>
    <w:rsid w:val="008B66A7"/>
    <w:rsid w:val="008B7304"/>
    <w:rsid w:val="008B7990"/>
    <w:rsid w:val="008C1BB3"/>
    <w:rsid w:val="008C1FEF"/>
    <w:rsid w:val="008C2297"/>
    <w:rsid w:val="008C23F7"/>
    <w:rsid w:val="008C3D98"/>
    <w:rsid w:val="008C4624"/>
    <w:rsid w:val="008C495E"/>
    <w:rsid w:val="008C51BC"/>
    <w:rsid w:val="008C562C"/>
    <w:rsid w:val="008C6089"/>
    <w:rsid w:val="008C6418"/>
    <w:rsid w:val="008C7320"/>
    <w:rsid w:val="008D1759"/>
    <w:rsid w:val="008D25BF"/>
    <w:rsid w:val="008D2C6E"/>
    <w:rsid w:val="008D48A4"/>
    <w:rsid w:val="008D4B18"/>
    <w:rsid w:val="008D5C96"/>
    <w:rsid w:val="008D749C"/>
    <w:rsid w:val="008E1D29"/>
    <w:rsid w:val="008E2462"/>
    <w:rsid w:val="008E2616"/>
    <w:rsid w:val="008E2774"/>
    <w:rsid w:val="008E2FC9"/>
    <w:rsid w:val="008E302E"/>
    <w:rsid w:val="008E499D"/>
    <w:rsid w:val="008E53EB"/>
    <w:rsid w:val="008E791E"/>
    <w:rsid w:val="008E79AC"/>
    <w:rsid w:val="008E7F47"/>
    <w:rsid w:val="008F260E"/>
    <w:rsid w:val="008F277B"/>
    <w:rsid w:val="008F2C42"/>
    <w:rsid w:val="008F3460"/>
    <w:rsid w:val="008F39E7"/>
    <w:rsid w:val="008F469D"/>
    <w:rsid w:val="008F6382"/>
    <w:rsid w:val="008F6ABD"/>
    <w:rsid w:val="009007DC"/>
    <w:rsid w:val="00900B62"/>
    <w:rsid w:val="00901A6E"/>
    <w:rsid w:val="0090297C"/>
    <w:rsid w:val="009038B1"/>
    <w:rsid w:val="009047DE"/>
    <w:rsid w:val="00905133"/>
    <w:rsid w:val="00906875"/>
    <w:rsid w:val="009070C2"/>
    <w:rsid w:val="00912E7B"/>
    <w:rsid w:val="009140AC"/>
    <w:rsid w:val="00914E25"/>
    <w:rsid w:val="0091569B"/>
    <w:rsid w:val="009168B3"/>
    <w:rsid w:val="00916C3F"/>
    <w:rsid w:val="00916C58"/>
    <w:rsid w:val="00917842"/>
    <w:rsid w:val="009214E8"/>
    <w:rsid w:val="00921BC4"/>
    <w:rsid w:val="009225C6"/>
    <w:rsid w:val="00922922"/>
    <w:rsid w:val="00923924"/>
    <w:rsid w:val="00923CBA"/>
    <w:rsid w:val="00924B2C"/>
    <w:rsid w:val="00925684"/>
    <w:rsid w:val="00926377"/>
    <w:rsid w:val="0092699A"/>
    <w:rsid w:val="00927053"/>
    <w:rsid w:val="00927C6E"/>
    <w:rsid w:val="00930105"/>
    <w:rsid w:val="009316BE"/>
    <w:rsid w:val="00931DCD"/>
    <w:rsid w:val="0093222A"/>
    <w:rsid w:val="0093279C"/>
    <w:rsid w:val="00933B49"/>
    <w:rsid w:val="00934496"/>
    <w:rsid w:val="009351AF"/>
    <w:rsid w:val="00935C80"/>
    <w:rsid w:val="00935E0D"/>
    <w:rsid w:val="00937456"/>
    <w:rsid w:val="009379B6"/>
    <w:rsid w:val="00940314"/>
    <w:rsid w:val="00941054"/>
    <w:rsid w:val="00941470"/>
    <w:rsid w:val="00941898"/>
    <w:rsid w:val="009423E0"/>
    <w:rsid w:val="00942517"/>
    <w:rsid w:val="00942683"/>
    <w:rsid w:val="0094347F"/>
    <w:rsid w:val="00944B6E"/>
    <w:rsid w:val="00945404"/>
    <w:rsid w:val="0094560A"/>
    <w:rsid w:val="0094599C"/>
    <w:rsid w:val="009467CC"/>
    <w:rsid w:val="00946E04"/>
    <w:rsid w:val="009475A2"/>
    <w:rsid w:val="00947B65"/>
    <w:rsid w:val="00947E8D"/>
    <w:rsid w:val="00950697"/>
    <w:rsid w:val="00950739"/>
    <w:rsid w:val="0095096B"/>
    <w:rsid w:val="00951346"/>
    <w:rsid w:val="00951B5D"/>
    <w:rsid w:val="00951BAB"/>
    <w:rsid w:val="00951CF4"/>
    <w:rsid w:val="00953084"/>
    <w:rsid w:val="009534DC"/>
    <w:rsid w:val="009537A8"/>
    <w:rsid w:val="00954D68"/>
    <w:rsid w:val="0095529A"/>
    <w:rsid w:val="009557EF"/>
    <w:rsid w:val="00955C6D"/>
    <w:rsid w:val="00960611"/>
    <w:rsid w:val="009608FE"/>
    <w:rsid w:val="009616C1"/>
    <w:rsid w:val="009629F9"/>
    <w:rsid w:val="009638B0"/>
    <w:rsid w:val="00963A7F"/>
    <w:rsid w:val="00963CF4"/>
    <w:rsid w:val="009640B6"/>
    <w:rsid w:val="00965115"/>
    <w:rsid w:val="0096599B"/>
    <w:rsid w:val="00967B67"/>
    <w:rsid w:val="00970409"/>
    <w:rsid w:val="009709F5"/>
    <w:rsid w:val="00972450"/>
    <w:rsid w:val="0097474A"/>
    <w:rsid w:val="00974BAF"/>
    <w:rsid w:val="00974E62"/>
    <w:rsid w:val="00975AE3"/>
    <w:rsid w:val="00976321"/>
    <w:rsid w:val="00977575"/>
    <w:rsid w:val="00977D5C"/>
    <w:rsid w:val="009812E5"/>
    <w:rsid w:val="00982135"/>
    <w:rsid w:val="00982EFE"/>
    <w:rsid w:val="0098381B"/>
    <w:rsid w:val="00984F49"/>
    <w:rsid w:val="00984F89"/>
    <w:rsid w:val="00986EA5"/>
    <w:rsid w:val="00987079"/>
    <w:rsid w:val="009877AC"/>
    <w:rsid w:val="009906BF"/>
    <w:rsid w:val="00990C20"/>
    <w:rsid w:val="0099176A"/>
    <w:rsid w:val="00991B50"/>
    <w:rsid w:val="009925B9"/>
    <w:rsid w:val="00992F40"/>
    <w:rsid w:val="009942A7"/>
    <w:rsid w:val="00996B17"/>
    <w:rsid w:val="00997A90"/>
    <w:rsid w:val="00997CB6"/>
    <w:rsid w:val="009A07AF"/>
    <w:rsid w:val="009A14F5"/>
    <w:rsid w:val="009A26A0"/>
    <w:rsid w:val="009A3348"/>
    <w:rsid w:val="009A541D"/>
    <w:rsid w:val="009A658D"/>
    <w:rsid w:val="009A73EC"/>
    <w:rsid w:val="009B0F14"/>
    <w:rsid w:val="009B1294"/>
    <w:rsid w:val="009B16FA"/>
    <w:rsid w:val="009B1DA5"/>
    <w:rsid w:val="009B26D7"/>
    <w:rsid w:val="009B2CE9"/>
    <w:rsid w:val="009B39CC"/>
    <w:rsid w:val="009B3AF8"/>
    <w:rsid w:val="009B449E"/>
    <w:rsid w:val="009B5513"/>
    <w:rsid w:val="009B56C7"/>
    <w:rsid w:val="009B5876"/>
    <w:rsid w:val="009B5DA2"/>
    <w:rsid w:val="009B6139"/>
    <w:rsid w:val="009B7559"/>
    <w:rsid w:val="009B7854"/>
    <w:rsid w:val="009C1050"/>
    <w:rsid w:val="009C2BCF"/>
    <w:rsid w:val="009C752A"/>
    <w:rsid w:val="009D0E39"/>
    <w:rsid w:val="009D1F73"/>
    <w:rsid w:val="009D3156"/>
    <w:rsid w:val="009E029F"/>
    <w:rsid w:val="009E0AF2"/>
    <w:rsid w:val="009E0D8F"/>
    <w:rsid w:val="009E16A0"/>
    <w:rsid w:val="009E336B"/>
    <w:rsid w:val="009E37EE"/>
    <w:rsid w:val="009E4357"/>
    <w:rsid w:val="009E5A26"/>
    <w:rsid w:val="009F105E"/>
    <w:rsid w:val="009F265B"/>
    <w:rsid w:val="009F455C"/>
    <w:rsid w:val="009F4DB0"/>
    <w:rsid w:val="009F57E4"/>
    <w:rsid w:val="009F6009"/>
    <w:rsid w:val="009F686B"/>
    <w:rsid w:val="009F6E00"/>
    <w:rsid w:val="00A008F5"/>
    <w:rsid w:val="00A010B3"/>
    <w:rsid w:val="00A01210"/>
    <w:rsid w:val="00A01BDD"/>
    <w:rsid w:val="00A01DFB"/>
    <w:rsid w:val="00A01DFF"/>
    <w:rsid w:val="00A024D1"/>
    <w:rsid w:val="00A03135"/>
    <w:rsid w:val="00A04877"/>
    <w:rsid w:val="00A0515F"/>
    <w:rsid w:val="00A05985"/>
    <w:rsid w:val="00A07200"/>
    <w:rsid w:val="00A10CB7"/>
    <w:rsid w:val="00A139E6"/>
    <w:rsid w:val="00A1466F"/>
    <w:rsid w:val="00A14C14"/>
    <w:rsid w:val="00A14C94"/>
    <w:rsid w:val="00A1751D"/>
    <w:rsid w:val="00A20064"/>
    <w:rsid w:val="00A20193"/>
    <w:rsid w:val="00A215DF"/>
    <w:rsid w:val="00A221CF"/>
    <w:rsid w:val="00A22385"/>
    <w:rsid w:val="00A22CB3"/>
    <w:rsid w:val="00A23783"/>
    <w:rsid w:val="00A2406C"/>
    <w:rsid w:val="00A25947"/>
    <w:rsid w:val="00A2797C"/>
    <w:rsid w:val="00A30239"/>
    <w:rsid w:val="00A30C94"/>
    <w:rsid w:val="00A310D3"/>
    <w:rsid w:val="00A31CB7"/>
    <w:rsid w:val="00A326BA"/>
    <w:rsid w:val="00A331D0"/>
    <w:rsid w:val="00A34FB2"/>
    <w:rsid w:val="00A357D6"/>
    <w:rsid w:val="00A35906"/>
    <w:rsid w:val="00A35DC3"/>
    <w:rsid w:val="00A36945"/>
    <w:rsid w:val="00A36A3D"/>
    <w:rsid w:val="00A37BD3"/>
    <w:rsid w:val="00A41050"/>
    <w:rsid w:val="00A416F4"/>
    <w:rsid w:val="00A41B4C"/>
    <w:rsid w:val="00A4202E"/>
    <w:rsid w:val="00A4290F"/>
    <w:rsid w:val="00A4478B"/>
    <w:rsid w:val="00A448F2"/>
    <w:rsid w:val="00A44BA3"/>
    <w:rsid w:val="00A45B2E"/>
    <w:rsid w:val="00A4750B"/>
    <w:rsid w:val="00A501AD"/>
    <w:rsid w:val="00A50764"/>
    <w:rsid w:val="00A51121"/>
    <w:rsid w:val="00A534BE"/>
    <w:rsid w:val="00A5495B"/>
    <w:rsid w:val="00A55DB6"/>
    <w:rsid w:val="00A56217"/>
    <w:rsid w:val="00A56946"/>
    <w:rsid w:val="00A56DB5"/>
    <w:rsid w:val="00A57A60"/>
    <w:rsid w:val="00A57A84"/>
    <w:rsid w:val="00A6134F"/>
    <w:rsid w:val="00A61593"/>
    <w:rsid w:val="00A6162E"/>
    <w:rsid w:val="00A618F1"/>
    <w:rsid w:val="00A62DF2"/>
    <w:rsid w:val="00A62F8F"/>
    <w:rsid w:val="00A63919"/>
    <w:rsid w:val="00A64774"/>
    <w:rsid w:val="00A64E7C"/>
    <w:rsid w:val="00A6536A"/>
    <w:rsid w:val="00A65F86"/>
    <w:rsid w:val="00A7001F"/>
    <w:rsid w:val="00A704CD"/>
    <w:rsid w:val="00A71134"/>
    <w:rsid w:val="00A71B8E"/>
    <w:rsid w:val="00A71E60"/>
    <w:rsid w:val="00A72337"/>
    <w:rsid w:val="00A72E8C"/>
    <w:rsid w:val="00A730BA"/>
    <w:rsid w:val="00A745E3"/>
    <w:rsid w:val="00A75093"/>
    <w:rsid w:val="00A75B28"/>
    <w:rsid w:val="00A81D6F"/>
    <w:rsid w:val="00A81DF9"/>
    <w:rsid w:val="00A820BF"/>
    <w:rsid w:val="00A8307A"/>
    <w:rsid w:val="00A835BE"/>
    <w:rsid w:val="00A853E6"/>
    <w:rsid w:val="00A85EF8"/>
    <w:rsid w:val="00A860EE"/>
    <w:rsid w:val="00A871F6"/>
    <w:rsid w:val="00A873A8"/>
    <w:rsid w:val="00A878B1"/>
    <w:rsid w:val="00A903E0"/>
    <w:rsid w:val="00A9055E"/>
    <w:rsid w:val="00A91A91"/>
    <w:rsid w:val="00A91F0B"/>
    <w:rsid w:val="00A9230C"/>
    <w:rsid w:val="00A93008"/>
    <w:rsid w:val="00A9305F"/>
    <w:rsid w:val="00A93393"/>
    <w:rsid w:val="00A937E7"/>
    <w:rsid w:val="00A945C8"/>
    <w:rsid w:val="00A94BA3"/>
    <w:rsid w:val="00A957A9"/>
    <w:rsid w:val="00A95B02"/>
    <w:rsid w:val="00A960A8"/>
    <w:rsid w:val="00A96440"/>
    <w:rsid w:val="00AA0EF1"/>
    <w:rsid w:val="00AA14B3"/>
    <w:rsid w:val="00AA1EB0"/>
    <w:rsid w:val="00AA2290"/>
    <w:rsid w:val="00AA2D15"/>
    <w:rsid w:val="00AA3053"/>
    <w:rsid w:val="00AA5710"/>
    <w:rsid w:val="00AA735C"/>
    <w:rsid w:val="00AB1FDA"/>
    <w:rsid w:val="00AB2152"/>
    <w:rsid w:val="00AB252F"/>
    <w:rsid w:val="00AB32F1"/>
    <w:rsid w:val="00AB4194"/>
    <w:rsid w:val="00AB4D94"/>
    <w:rsid w:val="00AB6BDB"/>
    <w:rsid w:val="00AB754C"/>
    <w:rsid w:val="00AB795F"/>
    <w:rsid w:val="00AB7997"/>
    <w:rsid w:val="00AB7A93"/>
    <w:rsid w:val="00AB7B43"/>
    <w:rsid w:val="00AC1B62"/>
    <w:rsid w:val="00AC2198"/>
    <w:rsid w:val="00AC22CE"/>
    <w:rsid w:val="00AC25A7"/>
    <w:rsid w:val="00AC333C"/>
    <w:rsid w:val="00AC3DBF"/>
    <w:rsid w:val="00AC4DFD"/>
    <w:rsid w:val="00AC7101"/>
    <w:rsid w:val="00AC7239"/>
    <w:rsid w:val="00AD369A"/>
    <w:rsid w:val="00AD5950"/>
    <w:rsid w:val="00AD70D1"/>
    <w:rsid w:val="00AD7402"/>
    <w:rsid w:val="00AD7F98"/>
    <w:rsid w:val="00AE003B"/>
    <w:rsid w:val="00AE0450"/>
    <w:rsid w:val="00AE2BC8"/>
    <w:rsid w:val="00AE39C9"/>
    <w:rsid w:val="00AE3B4A"/>
    <w:rsid w:val="00AE4B66"/>
    <w:rsid w:val="00AE58CF"/>
    <w:rsid w:val="00AE5D0A"/>
    <w:rsid w:val="00AE69F9"/>
    <w:rsid w:val="00AF07BC"/>
    <w:rsid w:val="00AF1237"/>
    <w:rsid w:val="00AF17D3"/>
    <w:rsid w:val="00AF1C3F"/>
    <w:rsid w:val="00AF264C"/>
    <w:rsid w:val="00AF334F"/>
    <w:rsid w:val="00AF58DF"/>
    <w:rsid w:val="00AF66D1"/>
    <w:rsid w:val="00AF69FD"/>
    <w:rsid w:val="00B00460"/>
    <w:rsid w:val="00B00C9D"/>
    <w:rsid w:val="00B01773"/>
    <w:rsid w:val="00B0356A"/>
    <w:rsid w:val="00B04C92"/>
    <w:rsid w:val="00B05B78"/>
    <w:rsid w:val="00B05B90"/>
    <w:rsid w:val="00B0641C"/>
    <w:rsid w:val="00B06DDB"/>
    <w:rsid w:val="00B0763A"/>
    <w:rsid w:val="00B07A2E"/>
    <w:rsid w:val="00B10DB3"/>
    <w:rsid w:val="00B10E9B"/>
    <w:rsid w:val="00B11094"/>
    <w:rsid w:val="00B12A59"/>
    <w:rsid w:val="00B143DE"/>
    <w:rsid w:val="00B15050"/>
    <w:rsid w:val="00B15835"/>
    <w:rsid w:val="00B163F2"/>
    <w:rsid w:val="00B17069"/>
    <w:rsid w:val="00B204EF"/>
    <w:rsid w:val="00B20932"/>
    <w:rsid w:val="00B22B77"/>
    <w:rsid w:val="00B2340C"/>
    <w:rsid w:val="00B241A0"/>
    <w:rsid w:val="00B24368"/>
    <w:rsid w:val="00B26C33"/>
    <w:rsid w:val="00B26CEF"/>
    <w:rsid w:val="00B30C76"/>
    <w:rsid w:val="00B30D4C"/>
    <w:rsid w:val="00B31890"/>
    <w:rsid w:val="00B31DB1"/>
    <w:rsid w:val="00B31FA5"/>
    <w:rsid w:val="00B33208"/>
    <w:rsid w:val="00B3358B"/>
    <w:rsid w:val="00B33D9A"/>
    <w:rsid w:val="00B35200"/>
    <w:rsid w:val="00B376F6"/>
    <w:rsid w:val="00B41449"/>
    <w:rsid w:val="00B42860"/>
    <w:rsid w:val="00B43D23"/>
    <w:rsid w:val="00B44467"/>
    <w:rsid w:val="00B44D7B"/>
    <w:rsid w:val="00B45E3E"/>
    <w:rsid w:val="00B46DD5"/>
    <w:rsid w:val="00B4727B"/>
    <w:rsid w:val="00B50B36"/>
    <w:rsid w:val="00B5501D"/>
    <w:rsid w:val="00B55879"/>
    <w:rsid w:val="00B55A33"/>
    <w:rsid w:val="00B55B18"/>
    <w:rsid w:val="00B55EAA"/>
    <w:rsid w:val="00B56D24"/>
    <w:rsid w:val="00B60664"/>
    <w:rsid w:val="00B61AE3"/>
    <w:rsid w:val="00B62322"/>
    <w:rsid w:val="00B629C9"/>
    <w:rsid w:val="00B6393F"/>
    <w:rsid w:val="00B6431D"/>
    <w:rsid w:val="00B6441F"/>
    <w:rsid w:val="00B64599"/>
    <w:rsid w:val="00B64C2B"/>
    <w:rsid w:val="00B65C70"/>
    <w:rsid w:val="00B66A43"/>
    <w:rsid w:val="00B6789E"/>
    <w:rsid w:val="00B70CBB"/>
    <w:rsid w:val="00B71C39"/>
    <w:rsid w:val="00B72615"/>
    <w:rsid w:val="00B73711"/>
    <w:rsid w:val="00B75D1A"/>
    <w:rsid w:val="00B776A9"/>
    <w:rsid w:val="00B801CB"/>
    <w:rsid w:val="00B81C21"/>
    <w:rsid w:val="00B83162"/>
    <w:rsid w:val="00B8403E"/>
    <w:rsid w:val="00B84658"/>
    <w:rsid w:val="00B8490A"/>
    <w:rsid w:val="00B84E00"/>
    <w:rsid w:val="00B854C5"/>
    <w:rsid w:val="00B859D1"/>
    <w:rsid w:val="00B86189"/>
    <w:rsid w:val="00B8633A"/>
    <w:rsid w:val="00B86FD1"/>
    <w:rsid w:val="00B874CB"/>
    <w:rsid w:val="00B90956"/>
    <w:rsid w:val="00B9099E"/>
    <w:rsid w:val="00B909F0"/>
    <w:rsid w:val="00B9264A"/>
    <w:rsid w:val="00B92715"/>
    <w:rsid w:val="00B93907"/>
    <w:rsid w:val="00B93E69"/>
    <w:rsid w:val="00B94483"/>
    <w:rsid w:val="00B944F3"/>
    <w:rsid w:val="00B94506"/>
    <w:rsid w:val="00B94C8C"/>
    <w:rsid w:val="00B94D86"/>
    <w:rsid w:val="00B95876"/>
    <w:rsid w:val="00B95B73"/>
    <w:rsid w:val="00B95C4B"/>
    <w:rsid w:val="00B96190"/>
    <w:rsid w:val="00B961CF"/>
    <w:rsid w:val="00B96285"/>
    <w:rsid w:val="00B9687F"/>
    <w:rsid w:val="00B975C8"/>
    <w:rsid w:val="00B97912"/>
    <w:rsid w:val="00B97AC7"/>
    <w:rsid w:val="00BA1966"/>
    <w:rsid w:val="00BA22AF"/>
    <w:rsid w:val="00BA4A33"/>
    <w:rsid w:val="00BA52BA"/>
    <w:rsid w:val="00BA57F1"/>
    <w:rsid w:val="00BA7234"/>
    <w:rsid w:val="00BA7573"/>
    <w:rsid w:val="00BA7962"/>
    <w:rsid w:val="00BA7B31"/>
    <w:rsid w:val="00BB057B"/>
    <w:rsid w:val="00BB0EB2"/>
    <w:rsid w:val="00BB1000"/>
    <w:rsid w:val="00BB2296"/>
    <w:rsid w:val="00BB4107"/>
    <w:rsid w:val="00BB4215"/>
    <w:rsid w:val="00BB4461"/>
    <w:rsid w:val="00BB4D3F"/>
    <w:rsid w:val="00BB54E5"/>
    <w:rsid w:val="00BB66AF"/>
    <w:rsid w:val="00BB7651"/>
    <w:rsid w:val="00BB7A1C"/>
    <w:rsid w:val="00BC0844"/>
    <w:rsid w:val="00BC3E67"/>
    <w:rsid w:val="00BC4D89"/>
    <w:rsid w:val="00BC4F1F"/>
    <w:rsid w:val="00BC50D7"/>
    <w:rsid w:val="00BC759F"/>
    <w:rsid w:val="00BC7C7F"/>
    <w:rsid w:val="00BD1B86"/>
    <w:rsid w:val="00BD2217"/>
    <w:rsid w:val="00BD4555"/>
    <w:rsid w:val="00BD47D7"/>
    <w:rsid w:val="00BD48AB"/>
    <w:rsid w:val="00BD5EDE"/>
    <w:rsid w:val="00BE03CC"/>
    <w:rsid w:val="00BE0A05"/>
    <w:rsid w:val="00BE0BD5"/>
    <w:rsid w:val="00BE0ED6"/>
    <w:rsid w:val="00BE0F9B"/>
    <w:rsid w:val="00BE109D"/>
    <w:rsid w:val="00BE2AF8"/>
    <w:rsid w:val="00BE2B08"/>
    <w:rsid w:val="00BE2B36"/>
    <w:rsid w:val="00BE3CC1"/>
    <w:rsid w:val="00BE3FA5"/>
    <w:rsid w:val="00BE47A9"/>
    <w:rsid w:val="00BE495C"/>
    <w:rsid w:val="00BE51FF"/>
    <w:rsid w:val="00BE5CF4"/>
    <w:rsid w:val="00BE5D81"/>
    <w:rsid w:val="00BE7B07"/>
    <w:rsid w:val="00BF06E9"/>
    <w:rsid w:val="00BF3546"/>
    <w:rsid w:val="00BF4E07"/>
    <w:rsid w:val="00BF5326"/>
    <w:rsid w:val="00BF5656"/>
    <w:rsid w:val="00BF5883"/>
    <w:rsid w:val="00BF5C0B"/>
    <w:rsid w:val="00BF6345"/>
    <w:rsid w:val="00BF68F7"/>
    <w:rsid w:val="00BF7EB5"/>
    <w:rsid w:val="00C00ECD"/>
    <w:rsid w:val="00C010ED"/>
    <w:rsid w:val="00C01AD9"/>
    <w:rsid w:val="00C020D1"/>
    <w:rsid w:val="00C02202"/>
    <w:rsid w:val="00C024F2"/>
    <w:rsid w:val="00C03960"/>
    <w:rsid w:val="00C04701"/>
    <w:rsid w:val="00C05ED8"/>
    <w:rsid w:val="00C065B9"/>
    <w:rsid w:val="00C06EEA"/>
    <w:rsid w:val="00C07A8C"/>
    <w:rsid w:val="00C10603"/>
    <w:rsid w:val="00C11D26"/>
    <w:rsid w:val="00C1445F"/>
    <w:rsid w:val="00C14FB4"/>
    <w:rsid w:val="00C15962"/>
    <w:rsid w:val="00C159EB"/>
    <w:rsid w:val="00C15AFC"/>
    <w:rsid w:val="00C165CF"/>
    <w:rsid w:val="00C16628"/>
    <w:rsid w:val="00C167EA"/>
    <w:rsid w:val="00C1715C"/>
    <w:rsid w:val="00C172B2"/>
    <w:rsid w:val="00C20BD7"/>
    <w:rsid w:val="00C210F9"/>
    <w:rsid w:val="00C21848"/>
    <w:rsid w:val="00C229D0"/>
    <w:rsid w:val="00C2312B"/>
    <w:rsid w:val="00C23177"/>
    <w:rsid w:val="00C2452D"/>
    <w:rsid w:val="00C24869"/>
    <w:rsid w:val="00C25BCF"/>
    <w:rsid w:val="00C25CB2"/>
    <w:rsid w:val="00C26D6A"/>
    <w:rsid w:val="00C26FDA"/>
    <w:rsid w:val="00C27507"/>
    <w:rsid w:val="00C301BC"/>
    <w:rsid w:val="00C30351"/>
    <w:rsid w:val="00C308FF"/>
    <w:rsid w:val="00C31AB3"/>
    <w:rsid w:val="00C327CB"/>
    <w:rsid w:val="00C32D3E"/>
    <w:rsid w:val="00C359D8"/>
    <w:rsid w:val="00C373F2"/>
    <w:rsid w:val="00C41744"/>
    <w:rsid w:val="00C4238F"/>
    <w:rsid w:val="00C4294C"/>
    <w:rsid w:val="00C43141"/>
    <w:rsid w:val="00C43796"/>
    <w:rsid w:val="00C43B55"/>
    <w:rsid w:val="00C44596"/>
    <w:rsid w:val="00C452FC"/>
    <w:rsid w:val="00C4565C"/>
    <w:rsid w:val="00C46462"/>
    <w:rsid w:val="00C46615"/>
    <w:rsid w:val="00C5066B"/>
    <w:rsid w:val="00C509A4"/>
    <w:rsid w:val="00C51169"/>
    <w:rsid w:val="00C52811"/>
    <w:rsid w:val="00C53C9C"/>
    <w:rsid w:val="00C548D6"/>
    <w:rsid w:val="00C54954"/>
    <w:rsid w:val="00C54CFF"/>
    <w:rsid w:val="00C554AC"/>
    <w:rsid w:val="00C56708"/>
    <w:rsid w:val="00C56DA4"/>
    <w:rsid w:val="00C5759D"/>
    <w:rsid w:val="00C57CF0"/>
    <w:rsid w:val="00C600F4"/>
    <w:rsid w:val="00C61303"/>
    <w:rsid w:val="00C61B2F"/>
    <w:rsid w:val="00C621FF"/>
    <w:rsid w:val="00C6245A"/>
    <w:rsid w:val="00C62E92"/>
    <w:rsid w:val="00C62F71"/>
    <w:rsid w:val="00C63071"/>
    <w:rsid w:val="00C63FC0"/>
    <w:rsid w:val="00C658A4"/>
    <w:rsid w:val="00C659AA"/>
    <w:rsid w:val="00C65BAB"/>
    <w:rsid w:val="00C65D6E"/>
    <w:rsid w:val="00C65E79"/>
    <w:rsid w:val="00C65F00"/>
    <w:rsid w:val="00C66B7B"/>
    <w:rsid w:val="00C704D2"/>
    <w:rsid w:val="00C734DE"/>
    <w:rsid w:val="00C7400E"/>
    <w:rsid w:val="00C7427E"/>
    <w:rsid w:val="00C755A7"/>
    <w:rsid w:val="00C755BA"/>
    <w:rsid w:val="00C75965"/>
    <w:rsid w:val="00C76792"/>
    <w:rsid w:val="00C76795"/>
    <w:rsid w:val="00C76AE3"/>
    <w:rsid w:val="00C77190"/>
    <w:rsid w:val="00C772B8"/>
    <w:rsid w:val="00C77972"/>
    <w:rsid w:val="00C77BB5"/>
    <w:rsid w:val="00C809CE"/>
    <w:rsid w:val="00C81ABA"/>
    <w:rsid w:val="00C824C2"/>
    <w:rsid w:val="00C82589"/>
    <w:rsid w:val="00C82812"/>
    <w:rsid w:val="00C8382F"/>
    <w:rsid w:val="00C83A14"/>
    <w:rsid w:val="00C842B9"/>
    <w:rsid w:val="00C8479E"/>
    <w:rsid w:val="00C848AB"/>
    <w:rsid w:val="00C850E1"/>
    <w:rsid w:val="00C85118"/>
    <w:rsid w:val="00C85680"/>
    <w:rsid w:val="00C8741E"/>
    <w:rsid w:val="00C87573"/>
    <w:rsid w:val="00C90899"/>
    <w:rsid w:val="00C92BD8"/>
    <w:rsid w:val="00C94575"/>
    <w:rsid w:val="00C953E1"/>
    <w:rsid w:val="00C96008"/>
    <w:rsid w:val="00C961ED"/>
    <w:rsid w:val="00CA02AA"/>
    <w:rsid w:val="00CA1AEC"/>
    <w:rsid w:val="00CA1E17"/>
    <w:rsid w:val="00CA26CD"/>
    <w:rsid w:val="00CA3400"/>
    <w:rsid w:val="00CA4C22"/>
    <w:rsid w:val="00CA58CF"/>
    <w:rsid w:val="00CA698F"/>
    <w:rsid w:val="00CA6A51"/>
    <w:rsid w:val="00CB0F20"/>
    <w:rsid w:val="00CB19B9"/>
    <w:rsid w:val="00CB26A0"/>
    <w:rsid w:val="00CB4BB6"/>
    <w:rsid w:val="00CB6BEB"/>
    <w:rsid w:val="00CC00A4"/>
    <w:rsid w:val="00CC30C1"/>
    <w:rsid w:val="00CC4264"/>
    <w:rsid w:val="00CC4993"/>
    <w:rsid w:val="00CD0B1A"/>
    <w:rsid w:val="00CD1322"/>
    <w:rsid w:val="00CD15D0"/>
    <w:rsid w:val="00CD1B9B"/>
    <w:rsid w:val="00CD277D"/>
    <w:rsid w:val="00CD32DD"/>
    <w:rsid w:val="00CD48D2"/>
    <w:rsid w:val="00CD5127"/>
    <w:rsid w:val="00CD55FB"/>
    <w:rsid w:val="00CD5D1C"/>
    <w:rsid w:val="00CD7B60"/>
    <w:rsid w:val="00CD7DE2"/>
    <w:rsid w:val="00CD7DF2"/>
    <w:rsid w:val="00CE0647"/>
    <w:rsid w:val="00CE085E"/>
    <w:rsid w:val="00CE0F08"/>
    <w:rsid w:val="00CE208C"/>
    <w:rsid w:val="00CE262A"/>
    <w:rsid w:val="00CE504E"/>
    <w:rsid w:val="00CE5E01"/>
    <w:rsid w:val="00CE5F55"/>
    <w:rsid w:val="00CE7064"/>
    <w:rsid w:val="00CF0F17"/>
    <w:rsid w:val="00CF1244"/>
    <w:rsid w:val="00CF2762"/>
    <w:rsid w:val="00CF32D7"/>
    <w:rsid w:val="00CF3572"/>
    <w:rsid w:val="00D005E6"/>
    <w:rsid w:val="00D01DF0"/>
    <w:rsid w:val="00D02B93"/>
    <w:rsid w:val="00D02F11"/>
    <w:rsid w:val="00D03049"/>
    <w:rsid w:val="00D030AF"/>
    <w:rsid w:val="00D0433E"/>
    <w:rsid w:val="00D04B73"/>
    <w:rsid w:val="00D0543C"/>
    <w:rsid w:val="00D06691"/>
    <w:rsid w:val="00D06C68"/>
    <w:rsid w:val="00D101DD"/>
    <w:rsid w:val="00D10311"/>
    <w:rsid w:val="00D12601"/>
    <w:rsid w:val="00D1275C"/>
    <w:rsid w:val="00D13E95"/>
    <w:rsid w:val="00D14BF9"/>
    <w:rsid w:val="00D15BD9"/>
    <w:rsid w:val="00D2048D"/>
    <w:rsid w:val="00D208BE"/>
    <w:rsid w:val="00D222E0"/>
    <w:rsid w:val="00D2472F"/>
    <w:rsid w:val="00D2539E"/>
    <w:rsid w:val="00D25A81"/>
    <w:rsid w:val="00D2685D"/>
    <w:rsid w:val="00D269F0"/>
    <w:rsid w:val="00D26B7D"/>
    <w:rsid w:val="00D314D0"/>
    <w:rsid w:val="00D3187C"/>
    <w:rsid w:val="00D31989"/>
    <w:rsid w:val="00D31AB5"/>
    <w:rsid w:val="00D32617"/>
    <w:rsid w:val="00D335A7"/>
    <w:rsid w:val="00D33D1F"/>
    <w:rsid w:val="00D33D96"/>
    <w:rsid w:val="00D33DDE"/>
    <w:rsid w:val="00D348E3"/>
    <w:rsid w:val="00D3559D"/>
    <w:rsid w:val="00D36639"/>
    <w:rsid w:val="00D37068"/>
    <w:rsid w:val="00D374E9"/>
    <w:rsid w:val="00D37FC5"/>
    <w:rsid w:val="00D40E5A"/>
    <w:rsid w:val="00D40EA7"/>
    <w:rsid w:val="00D41BD1"/>
    <w:rsid w:val="00D43660"/>
    <w:rsid w:val="00D441A2"/>
    <w:rsid w:val="00D4564E"/>
    <w:rsid w:val="00D45B65"/>
    <w:rsid w:val="00D465DA"/>
    <w:rsid w:val="00D46DD1"/>
    <w:rsid w:val="00D47315"/>
    <w:rsid w:val="00D47C9B"/>
    <w:rsid w:val="00D50196"/>
    <w:rsid w:val="00D51342"/>
    <w:rsid w:val="00D520E9"/>
    <w:rsid w:val="00D52962"/>
    <w:rsid w:val="00D5350B"/>
    <w:rsid w:val="00D5374C"/>
    <w:rsid w:val="00D53DDE"/>
    <w:rsid w:val="00D5501F"/>
    <w:rsid w:val="00D555E8"/>
    <w:rsid w:val="00D56100"/>
    <w:rsid w:val="00D563FF"/>
    <w:rsid w:val="00D56CED"/>
    <w:rsid w:val="00D6004F"/>
    <w:rsid w:val="00D62007"/>
    <w:rsid w:val="00D62EC2"/>
    <w:rsid w:val="00D63900"/>
    <w:rsid w:val="00D63D95"/>
    <w:rsid w:val="00D6439D"/>
    <w:rsid w:val="00D657CE"/>
    <w:rsid w:val="00D65938"/>
    <w:rsid w:val="00D65C20"/>
    <w:rsid w:val="00D65CAD"/>
    <w:rsid w:val="00D6600D"/>
    <w:rsid w:val="00D7246E"/>
    <w:rsid w:val="00D73157"/>
    <w:rsid w:val="00D742F6"/>
    <w:rsid w:val="00D74845"/>
    <w:rsid w:val="00D74943"/>
    <w:rsid w:val="00D75438"/>
    <w:rsid w:val="00D75A15"/>
    <w:rsid w:val="00D76864"/>
    <w:rsid w:val="00D76E6A"/>
    <w:rsid w:val="00D77167"/>
    <w:rsid w:val="00D77D9E"/>
    <w:rsid w:val="00D80B0A"/>
    <w:rsid w:val="00D81420"/>
    <w:rsid w:val="00D819FF"/>
    <w:rsid w:val="00D82953"/>
    <w:rsid w:val="00D82A9E"/>
    <w:rsid w:val="00D83D6E"/>
    <w:rsid w:val="00D854E6"/>
    <w:rsid w:val="00D86569"/>
    <w:rsid w:val="00D86A8F"/>
    <w:rsid w:val="00D90658"/>
    <w:rsid w:val="00D909BA"/>
    <w:rsid w:val="00D91242"/>
    <w:rsid w:val="00D914B8"/>
    <w:rsid w:val="00D91F67"/>
    <w:rsid w:val="00D939B0"/>
    <w:rsid w:val="00D94E45"/>
    <w:rsid w:val="00D95408"/>
    <w:rsid w:val="00D95877"/>
    <w:rsid w:val="00D975BD"/>
    <w:rsid w:val="00D97E5C"/>
    <w:rsid w:val="00DA068E"/>
    <w:rsid w:val="00DA0C88"/>
    <w:rsid w:val="00DA1DD9"/>
    <w:rsid w:val="00DA34DC"/>
    <w:rsid w:val="00DA58DA"/>
    <w:rsid w:val="00DA5B02"/>
    <w:rsid w:val="00DA5DD2"/>
    <w:rsid w:val="00DA65D5"/>
    <w:rsid w:val="00DA6F0B"/>
    <w:rsid w:val="00DA7091"/>
    <w:rsid w:val="00DA72FA"/>
    <w:rsid w:val="00DB0A95"/>
    <w:rsid w:val="00DB2898"/>
    <w:rsid w:val="00DB2D9A"/>
    <w:rsid w:val="00DB48B6"/>
    <w:rsid w:val="00DB4D60"/>
    <w:rsid w:val="00DB56C7"/>
    <w:rsid w:val="00DB5A85"/>
    <w:rsid w:val="00DB60F5"/>
    <w:rsid w:val="00DB66C6"/>
    <w:rsid w:val="00DC5393"/>
    <w:rsid w:val="00DC5ED0"/>
    <w:rsid w:val="00DC7C34"/>
    <w:rsid w:val="00DD036B"/>
    <w:rsid w:val="00DD1F7B"/>
    <w:rsid w:val="00DD33B6"/>
    <w:rsid w:val="00DD433B"/>
    <w:rsid w:val="00DD45B6"/>
    <w:rsid w:val="00DD62D3"/>
    <w:rsid w:val="00DE009D"/>
    <w:rsid w:val="00DE1B9F"/>
    <w:rsid w:val="00DE1D34"/>
    <w:rsid w:val="00DE2B4C"/>
    <w:rsid w:val="00DE2C59"/>
    <w:rsid w:val="00DE2F89"/>
    <w:rsid w:val="00DE3261"/>
    <w:rsid w:val="00DE3A5B"/>
    <w:rsid w:val="00DE3E58"/>
    <w:rsid w:val="00DE449B"/>
    <w:rsid w:val="00DE5C5B"/>
    <w:rsid w:val="00DF077B"/>
    <w:rsid w:val="00DF13A6"/>
    <w:rsid w:val="00DF22BB"/>
    <w:rsid w:val="00DF3A25"/>
    <w:rsid w:val="00DF3CC7"/>
    <w:rsid w:val="00DF41BC"/>
    <w:rsid w:val="00DF5752"/>
    <w:rsid w:val="00DF7454"/>
    <w:rsid w:val="00DF78DB"/>
    <w:rsid w:val="00DF7CDF"/>
    <w:rsid w:val="00E0052A"/>
    <w:rsid w:val="00E0146D"/>
    <w:rsid w:val="00E01901"/>
    <w:rsid w:val="00E021EE"/>
    <w:rsid w:val="00E02335"/>
    <w:rsid w:val="00E02D07"/>
    <w:rsid w:val="00E0347A"/>
    <w:rsid w:val="00E03643"/>
    <w:rsid w:val="00E03831"/>
    <w:rsid w:val="00E0596E"/>
    <w:rsid w:val="00E107CD"/>
    <w:rsid w:val="00E11704"/>
    <w:rsid w:val="00E1189D"/>
    <w:rsid w:val="00E12550"/>
    <w:rsid w:val="00E131B4"/>
    <w:rsid w:val="00E1410D"/>
    <w:rsid w:val="00E1462F"/>
    <w:rsid w:val="00E151B3"/>
    <w:rsid w:val="00E15F3D"/>
    <w:rsid w:val="00E20226"/>
    <w:rsid w:val="00E2030C"/>
    <w:rsid w:val="00E20569"/>
    <w:rsid w:val="00E23B9E"/>
    <w:rsid w:val="00E24958"/>
    <w:rsid w:val="00E24EE7"/>
    <w:rsid w:val="00E251A0"/>
    <w:rsid w:val="00E25B59"/>
    <w:rsid w:val="00E25DFF"/>
    <w:rsid w:val="00E25F60"/>
    <w:rsid w:val="00E2662A"/>
    <w:rsid w:val="00E26CD9"/>
    <w:rsid w:val="00E308CF"/>
    <w:rsid w:val="00E309C5"/>
    <w:rsid w:val="00E31456"/>
    <w:rsid w:val="00E3222E"/>
    <w:rsid w:val="00E32564"/>
    <w:rsid w:val="00E32F81"/>
    <w:rsid w:val="00E3300F"/>
    <w:rsid w:val="00E339AB"/>
    <w:rsid w:val="00E349EB"/>
    <w:rsid w:val="00E35193"/>
    <w:rsid w:val="00E36ED9"/>
    <w:rsid w:val="00E37287"/>
    <w:rsid w:val="00E374DB"/>
    <w:rsid w:val="00E37C09"/>
    <w:rsid w:val="00E415CD"/>
    <w:rsid w:val="00E4183C"/>
    <w:rsid w:val="00E41CD8"/>
    <w:rsid w:val="00E42799"/>
    <w:rsid w:val="00E442F4"/>
    <w:rsid w:val="00E45016"/>
    <w:rsid w:val="00E467FE"/>
    <w:rsid w:val="00E50D7E"/>
    <w:rsid w:val="00E515A9"/>
    <w:rsid w:val="00E51682"/>
    <w:rsid w:val="00E51FCF"/>
    <w:rsid w:val="00E52248"/>
    <w:rsid w:val="00E600F7"/>
    <w:rsid w:val="00E60A5A"/>
    <w:rsid w:val="00E623F4"/>
    <w:rsid w:val="00E6374F"/>
    <w:rsid w:val="00E6377F"/>
    <w:rsid w:val="00E63AF2"/>
    <w:rsid w:val="00E63F37"/>
    <w:rsid w:val="00E67F02"/>
    <w:rsid w:val="00E70EB4"/>
    <w:rsid w:val="00E711A2"/>
    <w:rsid w:val="00E7133B"/>
    <w:rsid w:val="00E71A9B"/>
    <w:rsid w:val="00E72D53"/>
    <w:rsid w:val="00E747FC"/>
    <w:rsid w:val="00E74957"/>
    <w:rsid w:val="00E76DBD"/>
    <w:rsid w:val="00E77290"/>
    <w:rsid w:val="00E80115"/>
    <w:rsid w:val="00E801FE"/>
    <w:rsid w:val="00E81272"/>
    <w:rsid w:val="00E816CE"/>
    <w:rsid w:val="00E81D03"/>
    <w:rsid w:val="00E81E82"/>
    <w:rsid w:val="00E81FD6"/>
    <w:rsid w:val="00E82C83"/>
    <w:rsid w:val="00E831F0"/>
    <w:rsid w:val="00E83672"/>
    <w:rsid w:val="00E84142"/>
    <w:rsid w:val="00E847ED"/>
    <w:rsid w:val="00E84D76"/>
    <w:rsid w:val="00E856A2"/>
    <w:rsid w:val="00E87C6E"/>
    <w:rsid w:val="00E9011B"/>
    <w:rsid w:val="00E902DA"/>
    <w:rsid w:val="00E91352"/>
    <w:rsid w:val="00E921A1"/>
    <w:rsid w:val="00E925B7"/>
    <w:rsid w:val="00E93BF4"/>
    <w:rsid w:val="00E96FA9"/>
    <w:rsid w:val="00EA03B7"/>
    <w:rsid w:val="00EA0481"/>
    <w:rsid w:val="00EA1097"/>
    <w:rsid w:val="00EA130A"/>
    <w:rsid w:val="00EA1517"/>
    <w:rsid w:val="00EA270B"/>
    <w:rsid w:val="00EA396E"/>
    <w:rsid w:val="00EA45E6"/>
    <w:rsid w:val="00EA4729"/>
    <w:rsid w:val="00EA515F"/>
    <w:rsid w:val="00EA691E"/>
    <w:rsid w:val="00EA6A07"/>
    <w:rsid w:val="00EA6ACE"/>
    <w:rsid w:val="00EB141B"/>
    <w:rsid w:val="00EB2365"/>
    <w:rsid w:val="00EB3353"/>
    <w:rsid w:val="00EB3EC1"/>
    <w:rsid w:val="00EB428F"/>
    <w:rsid w:val="00EB62BC"/>
    <w:rsid w:val="00EB6AEF"/>
    <w:rsid w:val="00EB7F17"/>
    <w:rsid w:val="00EC20C3"/>
    <w:rsid w:val="00EC215B"/>
    <w:rsid w:val="00EC2849"/>
    <w:rsid w:val="00EC2BB4"/>
    <w:rsid w:val="00EC2DA9"/>
    <w:rsid w:val="00EC2E66"/>
    <w:rsid w:val="00EC30E4"/>
    <w:rsid w:val="00EC31BB"/>
    <w:rsid w:val="00EC35E5"/>
    <w:rsid w:val="00EC51B7"/>
    <w:rsid w:val="00EC6059"/>
    <w:rsid w:val="00EC6478"/>
    <w:rsid w:val="00EC67C9"/>
    <w:rsid w:val="00EC7093"/>
    <w:rsid w:val="00EC7D07"/>
    <w:rsid w:val="00ED01E2"/>
    <w:rsid w:val="00ED1837"/>
    <w:rsid w:val="00ED1BD6"/>
    <w:rsid w:val="00ED5FC0"/>
    <w:rsid w:val="00ED7E91"/>
    <w:rsid w:val="00EE0153"/>
    <w:rsid w:val="00EE0774"/>
    <w:rsid w:val="00EE0D8B"/>
    <w:rsid w:val="00EE0F82"/>
    <w:rsid w:val="00EE123B"/>
    <w:rsid w:val="00EE1D01"/>
    <w:rsid w:val="00EE2664"/>
    <w:rsid w:val="00EE27C6"/>
    <w:rsid w:val="00EE33C5"/>
    <w:rsid w:val="00EE41E0"/>
    <w:rsid w:val="00EE43AE"/>
    <w:rsid w:val="00EE569C"/>
    <w:rsid w:val="00EF086D"/>
    <w:rsid w:val="00EF18B5"/>
    <w:rsid w:val="00EF1D88"/>
    <w:rsid w:val="00EF20DF"/>
    <w:rsid w:val="00EF2263"/>
    <w:rsid w:val="00EF332E"/>
    <w:rsid w:val="00EF3AF7"/>
    <w:rsid w:val="00EF3B26"/>
    <w:rsid w:val="00EF3B7C"/>
    <w:rsid w:val="00EF3D91"/>
    <w:rsid w:val="00EF419E"/>
    <w:rsid w:val="00EF46D8"/>
    <w:rsid w:val="00F0074F"/>
    <w:rsid w:val="00F00CB8"/>
    <w:rsid w:val="00F019CC"/>
    <w:rsid w:val="00F01D61"/>
    <w:rsid w:val="00F0362C"/>
    <w:rsid w:val="00F04BF7"/>
    <w:rsid w:val="00F05C05"/>
    <w:rsid w:val="00F07395"/>
    <w:rsid w:val="00F104B3"/>
    <w:rsid w:val="00F12477"/>
    <w:rsid w:val="00F128E0"/>
    <w:rsid w:val="00F13657"/>
    <w:rsid w:val="00F13DFC"/>
    <w:rsid w:val="00F16EA1"/>
    <w:rsid w:val="00F21AEB"/>
    <w:rsid w:val="00F21AF7"/>
    <w:rsid w:val="00F21BE1"/>
    <w:rsid w:val="00F23117"/>
    <w:rsid w:val="00F237EB"/>
    <w:rsid w:val="00F25D01"/>
    <w:rsid w:val="00F26CFA"/>
    <w:rsid w:val="00F2725C"/>
    <w:rsid w:val="00F30424"/>
    <w:rsid w:val="00F308AC"/>
    <w:rsid w:val="00F309DA"/>
    <w:rsid w:val="00F30BD1"/>
    <w:rsid w:val="00F33117"/>
    <w:rsid w:val="00F33CEB"/>
    <w:rsid w:val="00F34F26"/>
    <w:rsid w:val="00F35663"/>
    <w:rsid w:val="00F357EC"/>
    <w:rsid w:val="00F36CBB"/>
    <w:rsid w:val="00F36E5C"/>
    <w:rsid w:val="00F40C7F"/>
    <w:rsid w:val="00F46383"/>
    <w:rsid w:val="00F47098"/>
    <w:rsid w:val="00F503F7"/>
    <w:rsid w:val="00F506A2"/>
    <w:rsid w:val="00F50743"/>
    <w:rsid w:val="00F50D8E"/>
    <w:rsid w:val="00F51B9D"/>
    <w:rsid w:val="00F52056"/>
    <w:rsid w:val="00F5335E"/>
    <w:rsid w:val="00F547F4"/>
    <w:rsid w:val="00F54B0A"/>
    <w:rsid w:val="00F54ECF"/>
    <w:rsid w:val="00F55029"/>
    <w:rsid w:val="00F559A5"/>
    <w:rsid w:val="00F57554"/>
    <w:rsid w:val="00F57A06"/>
    <w:rsid w:val="00F57EF4"/>
    <w:rsid w:val="00F6051F"/>
    <w:rsid w:val="00F60C3B"/>
    <w:rsid w:val="00F621A2"/>
    <w:rsid w:val="00F6532F"/>
    <w:rsid w:val="00F653A3"/>
    <w:rsid w:val="00F66E65"/>
    <w:rsid w:val="00F66F23"/>
    <w:rsid w:val="00F72E41"/>
    <w:rsid w:val="00F75499"/>
    <w:rsid w:val="00F75E14"/>
    <w:rsid w:val="00F76D32"/>
    <w:rsid w:val="00F774B0"/>
    <w:rsid w:val="00F80061"/>
    <w:rsid w:val="00F81722"/>
    <w:rsid w:val="00F8339A"/>
    <w:rsid w:val="00F84148"/>
    <w:rsid w:val="00F85156"/>
    <w:rsid w:val="00F85AC9"/>
    <w:rsid w:val="00F85D5B"/>
    <w:rsid w:val="00F86287"/>
    <w:rsid w:val="00F86C0F"/>
    <w:rsid w:val="00F86EC7"/>
    <w:rsid w:val="00F87166"/>
    <w:rsid w:val="00F92DC0"/>
    <w:rsid w:val="00F935C4"/>
    <w:rsid w:val="00F93C11"/>
    <w:rsid w:val="00F9436B"/>
    <w:rsid w:val="00FA0712"/>
    <w:rsid w:val="00FA20F4"/>
    <w:rsid w:val="00FA2549"/>
    <w:rsid w:val="00FA2952"/>
    <w:rsid w:val="00FA2ED8"/>
    <w:rsid w:val="00FA6025"/>
    <w:rsid w:val="00FA7DEC"/>
    <w:rsid w:val="00FB099A"/>
    <w:rsid w:val="00FB12E9"/>
    <w:rsid w:val="00FB2BF4"/>
    <w:rsid w:val="00FB412F"/>
    <w:rsid w:val="00FB565D"/>
    <w:rsid w:val="00FB59AA"/>
    <w:rsid w:val="00FB5EED"/>
    <w:rsid w:val="00FB64C3"/>
    <w:rsid w:val="00FB6840"/>
    <w:rsid w:val="00FC0F91"/>
    <w:rsid w:val="00FC11C9"/>
    <w:rsid w:val="00FC12F1"/>
    <w:rsid w:val="00FC1DDB"/>
    <w:rsid w:val="00FC4D4A"/>
    <w:rsid w:val="00FC5142"/>
    <w:rsid w:val="00FC5848"/>
    <w:rsid w:val="00FC6D02"/>
    <w:rsid w:val="00FC7DD1"/>
    <w:rsid w:val="00FC7E83"/>
    <w:rsid w:val="00FD019D"/>
    <w:rsid w:val="00FD173E"/>
    <w:rsid w:val="00FD2616"/>
    <w:rsid w:val="00FD4314"/>
    <w:rsid w:val="00FD55C4"/>
    <w:rsid w:val="00FD58F5"/>
    <w:rsid w:val="00FD5D27"/>
    <w:rsid w:val="00FD5E99"/>
    <w:rsid w:val="00FD6DFE"/>
    <w:rsid w:val="00FD78DB"/>
    <w:rsid w:val="00FD7E66"/>
    <w:rsid w:val="00FD7FF6"/>
    <w:rsid w:val="00FE07C9"/>
    <w:rsid w:val="00FE1642"/>
    <w:rsid w:val="00FE194C"/>
    <w:rsid w:val="00FE2876"/>
    <w:rsid w:val="00FE3C75"/>
    <w:rsid w:val="00FE409B"/>
    <w:rsid w:val="00FE475B"/>
    <w:rsid w:val="00FE5085"/>
    <w:rsid w:val="00FE54A6"/>
    <w:rsid w:val="00FE594A"/>
    <w:rsid w:val="00FE74CC"/>
    <w:rsid w:val="00FF0FD5"/>
    <w:rsid w:val="00FF106D"/>
    <w:rsid w:val="00FF16A7"/>
    <w:rsid w:val="00FF1D69"/>
    <w:rsid w:val="00FF2305"/>
    <w:rsid w:val="00FF23F4"/>
    <w:rsid w:val="00FF3627"/>
    <w:rsid w:val="00FF49DC"/>
    <w:rsid w:val="00FF509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17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965"/>
    <w:rPr>
      <w:rFonts w:ascii="Calibri" w:eastAsia="Calibri" w:hAnsi="Calibri" w:cs="Times New Roman"/>
    </w:rPr>
  </w:style>
  <w:style w:type="paragraph" w:styleId="Heading1">
    <w:name w:val="heading 1"/>
    <w:basedOn w:val="Normal"/>
    <w:next w:val="Normal"/>
    <w:link w:val="Heading1Char"/>
    <w:uiPriority w:val="9"/>
    <w:qFormat/>
    <w:rsid w:val="006E5A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6AC2"/>
    <w:pPr>
      <w:tabs>
        <w:tab w:val="center" w:pos="4153"/>
        <w:tab w:val="right" w:pos="8306"/>
      </w:tabs>
      <w:spacing w:after="0" w:line="240" w:lineRule="auto"/>
    </w:pPr>
  </w:style>
  <w:style w:type="character" w:customStyle="1" w:styleId="HeaderChar">
    <w:name w:val="Header Char"/>
    <w:basedOn w:val="DefaultParagraphFont"/>
    <w:link w:val="Header"/>
    <w:uiPriority w:val="99"/>
    <w:rsid w:val="00296AC2"/>
    <w:rPr>
      <w:rFonts w:ascii="Calibri" w:eastAsia="Calibri" w:hAnsi="Calibri" w:cs="Times New Roman"/>
    </w:rPr>
  </w:style>
  <w:style w:type="paragraph" w:styleId="Footer">
    <w:name w:val="footer"/>
    <w:basedOn w:val="Normal"/>
    <w:link w:val="FooterChar"/>
    <w:uiPriority w:val="99"/>
    <w:unhideWhenUsed/>
    <w:rsid w:val="00296AC2"/>
    <w:pPr>
      <w:tabs>
        <w:tab w:val="center" w:pos="4153"/>
        <w:tab w:val="right" w:pos="8306"/>
      </w:tabs>
      <w:spacing w:after="0" w:line="240" w:lineRule="auto"/>
    </w:pPr>
  </w:style>
  <w:style w:type="character" w:customStyle="1" w:styleId="FooterChar">
    <w:name w:val="Footer Char"/>
    <w:basedOn w:val="DefaultParagraphFont"/>
    <w:link w:val="Footer"/>
    <w:uiPriority w:val="99"/>
    <w:rsid w:val="00296AC2"/>
    <w:rPr>
      <w:rFonts w:ascii="Calibri" w:eastAsia="Calibri" w:hAnsi="Calibri" w:cs="Times New Roman"/>
    </w:rPr>
  </w:style>
  <w:style w:type="paragraph" w:styleId="BalloonText">
    <w:name w:val="Balloon Text"/>
    <w:basedOn w:val="Normal"/>
    <w:link w:val="BalloonTextChar"/>
    <w:uiPriority w:val="99"/>
    <w:semiHidden/>
    <w:unhideWhenUsed/>
    <w:rsid w:val="00296A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AC2"/>
    <w:rPr>
      <w:rFonts w:ascii="Tahoma" w:eastAsia="Calibri" w:hAnsi="Tahoma" w:cs="Tahoma"/>
      <w:sz w:val="16"/>
      <w:szCs w:val="16"/>
    </w:rPr>
  </w:style>
  <w:style w:type="paragraph" w:styleId="NoSpacing">
    <w:name w:val="No Spacing"/>
    <w:link w:val="NoSpacingChar"/>
    <w:uiPriority w:val="1"/>
    <w:qFormat/>
    <w:rsid w:val="00296AC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296AC2"/>
    <w:rPr>
      <w:rFonts w:eastAsiaTheme="minorEastAsia"/>
      <w:lang w:val="en-US"/>
    </w:rPr>
  </w:style>
  <w:style w:type="paragraph" w:styleId="ListParagraph">
    <w:name w:val="List Paragraph"/>
    <w:basedOn w:val="Normal"/>
    <w:uiPriority w:val="34"/>
    <w:qFormat/>
    <w:rsid w:val="00425F84"/>
    <w:pPr>
      <w:ind w:left="720"/>
      <w:contextualSpacing/>
    </w:pPr>
  </w:style>
  <w:style w:type="paragraph" w:customStyle="1" w:styleId="DecimalAligned">
    <w:name w:val="Decimal Aligned"/>
    <w:basedOn w:val="Normal"/>
    <w:uiPriority w:val="40"/>
    <w:qFormat/>
    <w:rsid w:val="00F16EA1"/>
    <w:pPr>
      <w:tabs>
        <w:tab w:val="decimal" w:pos="360"/>
      </w:tabs>
    </w:pPr>
    <w:rPr>
      <w:rFonts w:asciiTheme="minorHAnsi" w:eastAsiaTheme="minorEastAsia" w:hAnsiTheme="minorHAnsi" w:cstheme="minorBidi"/>
      <w:lang w:val="en-US"/>
    </w:rPr>
  </w:style>
  <w:style w:type="paragraph" w:styleId="FootnoteText">
    <w:name w:val="footnote text"/>
    <w:basedOn w:val="Normal"/>
    <w:link w:val="FootnoteTextChar"/>
    <w:uiPriority w:val="99"/>
    <w:unhideWhenUsed/>
    <w:rsid w:val="00F16EA1"/>
    <w:pPr>
      <w:spacing w:after="0" w:line="240" w:lineRule="auto"/>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F16EA1"/>
    <w:rPr>
      <w:rFonts w:eastAsiaTheme="minorEastAsia"/>
      <w:sz w:val="20"/>
      <w:szCs w:val="20"/>
      <w:lang w:val="en-US"/>
    </w:rPr>
  </w:style>
  <w:style w:type="character" w:styleId="SubtleEmphasis">
    <w:name w:val="Subtle Emphasis"/>
    <w:basedOn w:val="DefaultParagraphFont"/>
    <w:uiPriority w:val="19"/>
    <w:qFormat/>
    <w:rsid w:val="00F16EA1"/>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F16EA1"/>
    <w:pPr>
      <w:spacing w:after="0" w:line="240" w:lineRule="auto"/>
    </w:pPr>
    <w:rPr>
      <w:rFonts w:eastAsiaTheme="minorEastAsia"/>
      <w:color w:val="365F91" w:themeColor="accent1" w:themeShade="BF"/>
      <w:lang w:val="en-US" w:bidi="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5">
    <w:name w:val="Medium Shading 2 Accent 5"/>
    <w:basedOn w:val="TableNormal"/>
    <w:uiPriority w:val="64"/>
    <w:rsid w:val="00F16EA1"/>
    <w:pPr>
      <w:spacing w:after="0" w:line="240" w:lineRule="auto"/>
    </w:pPr>
    <w:rPr>
      <w:rFonts w:eastAsiaTheme="minorEastAs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16EA1"/>
    <w:pPr>
      <w:spacing w:after="0" w:line="240" w:lineRule="auto"/>
    </w:pPr>
    <w:rPr>
      <w:rFonts w:eastAsiaTheme="minorEastAsia"/>
      <w:lang w:val="en-US" w:bidi="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1">
    <w:name w:val="Light Shading1"/>
    <w:basedOn w:val="TableNormal"/>
    <w:uiPriority w:val="60"/>
    <w:rsid w:val="00F16EA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yperlink">
    <w:name w:val="Hyperlink"/>
    <w:basedOn w:val="DefaultParagraphFont"/>
    <w:uiPriority w:val="99"/>
    <w:unhideWhenUsed/>
    <w:rsid w:val="005B18D7"/>
    <w:rPr>
      <w:color w:val="0000FF"/>
      <w:u w:val="single"/>
    </w:rPr>
  </w:style>
  <w:style w:type="character" w:styleId="FollowedHyperlink">
    <w:name w:val="FollowedHyperlink"/>
    <w:basedOn w:val="DefaultParagraphFont"/>
    <w:uiPriority w:val="99"/>
    <w:semiHidden/>
    <w:unhideWhenUsed/>
    <w:rsid w:val="005B18D7"/>
    <w:rPr>
      <w:color w:val="800080"/>
      <w:u w:val="single"/>
    </w:rPr>
  </w:style>
  <w:style w:type="paragraph" w:customStyle="1" w:styleId="xl67">
    <w:name w:val="xl67"/>
    <w:basedOn w:val="Normal"/>
    <w:rsid w:val="005B18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el-GR"/>
    </w:rPr>
  </w:style>
  <w:style w:type="paragraph" w:customStyle="1" w:styleId="xl68">
    <w:name w:val="xl68"/>
    <w:basedOn w:val="Normal"/>
    <w:rsid w:val="005B18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69">
    <w:name w:val="xl69"/>
    <w:basedOn w:val="Normal"/>
    <w:rsid w:val="005B18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16"/>
      <w:szCs w:val="16"/>
      <w:lang w:eastAsia="el-GR"/>
    </w:rPr>
  </w:style>
  <w:style w:type="paragraph" w:customStyle="1" w:styleId="xl70">
    <w:name w:val="xl70"/>
    <w:basedOn w:val="Normal"/>
    <w:rsid w:val="005B18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1">
    <w:name w:val="xl71"/>
    <w:basedOn w:val="Normal"/>
    <w:rsid w:val="005B18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el-GR"/>
    </w:rPr>
  </w:style>
  <w:style w:type="paragraph" w:customStyle="1" w:styleId="xl72">
    <w:name w:val="xl72"/>
    <w:basedOn w:val="Normal"/>
    <w:rsid w:val="005B18D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3">
    <w:name w:val="xl73"/>
    <w:basedOn w:val="Normal"/>
    <w:rsid w:val="005B18D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4">
    <w:name w:val="xl74"/>
    <w:basedOn w:val="Normal"/>
    <w:rsid w:val="005B18D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5">
    <w:name w:val="xl75"/>
    <w:basedOn w:val="Normal"/>
    <w:rsid w:val="005B18D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6">
    <w:name w:val="xl76"/>
    <w:basedOn w:val="Normal"/>
    <w:rsid w:val="005B18D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16"/>
      <w:szCs w:val="16"/>
      <w:lang w:eastAsia="el-GR"/>
    </w:rPr>
  </w:style>
  <w:style w:type="paragraph" w:customStyle="1" w:styleId="xl77">
    <w:name w:val="xl77"/>
    <w:basedOn w:val="Normal"/>
    <w:rsid w:val="005B18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16"/>
      <w:szCs w:val="16"/>
      <w:lang w:eastAsia="el-GR"/>
    </w:rPr>
  </w:style>
  <w:style w:type="paragraph" w:customStyle="1" w:styleId="xl78">
    <w:name w:val="xl78"/>
    <w:basedOn w:val="Normal"/>
    <w:rsid w:val="005B18D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paragraph" w:customStyle="1" w:styleId="xl79">
    <w:name w:val="xl79"/>
    <w:basedOn w:val="Normal"/>
    <w:rsid w:val="005B18D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l-GR"/>
    </w:rPr>
  </w:style>
  <w:style w:type="character" w:customStyle="1" w:styleId="Heading1Char">
    <w:name w:val="Heading 1 Char"/>
    <w:basedOn w:val="DefaultParagraphFont"/>
    <w:link w:val="Heading1"/>
    <w:uiPriority w:val="9"/>
    <w:rsid w:val="006E5A61"/>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6E5A61"/>
    <w:rPr>
      <w:b/>
      <w:bCs/>
    </w:rPr>
  </w:style>
  <w:style w:type="paragraph" w:styleId="Title">
    <w:name w:val="Title"/>
    <w:basedOn w:val="Normal"/>
    <w:next w:val="Normal"/>
    <w:link w:val="TitleChar"/>
    <w:uiPriority w:val="10"/>
    <w:qFormat/>
    <w:rsid w:val="006E5A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E5A61"/>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6E5A61"/>
    <w:pPr>
      <w:outlineLvl w:val="9"/>
    </w:pPr>
    <w:rPr>
      <w:lang w:val="en-US"/>
    </w:rPr>
  </w:style>
  <w:style w:type="paragraph" w:styleId="TOC1">
    <w:name w:val="toc 1"/>
    <w:basedOn w:val="Normal"/>
    <w:next w:val="Normal"/>
    <w:autoRedefine/>
    <w:uiPriority w:val="39"/>
    <w:unhideWhenUsed/>
    <w:rsid w:val="006E5A61"/>
    <w:pPr>
      <w:spacing w:after="100"/>
    </w:pPr>
  </w:style>
  <w:style w:type="table" w:styleId="TableGrid">
    <w:name w:val="Table Grid"/>
    <w:basedOn w:val="TableNormal"/>
    <w:uiPriority w:val="59"/>
    <w:rsid w:val="008A4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
    <w:name w:val="Medium Shading 2"/>
    <w:basedOn w:val="TableNormal"/>
    <w:uiPriority w:val="64"/>
    <w:rsid w:val="00A2594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otnoteReference">
    <w:name w:val="footnote reference"/>
    <w:basedOn w:val="DefaultParagraphFont"/>
    <w:uiPriority w:val="99"/>
    <w:semiHidden/>
    <w:unhideWhenUsed/>
    <w:rsid w:val="00E50D7E"/>
    <w:rPr>
      <w:vertAlign w:val="superscript"/>
    </w:rPr>
  </w:style>
  <w:style w:type="paragraph" w:customStyle="1" w:styleId="CompanyName">
    <w:name w:val="Company Name"/>
    <w:basedOn w:val="BodyText"/>
    <w:rsid w:val="002D1931"/>
    <w:pPr>
      <w:keepLines/>
      <w:framePr w:w="8640" w:h="1440" w:wrap="notBeside" w:vAnchor="page" w:hAnchor="margin" w:xAlign="center" w:y="889"/>
      <w:spacing w:after="40" w:line="240" w:lineRule="atLeast"/>
      <w:jc w:val="center"/>
    </w:pPr>
    <w:rPr>
      <w:rFonts w:ascii="Garamond" w:eastAsia="Times New Roman" w:hAnsi="Garamond"/>
      <w:caps/>
      <w:spacing w:val="75"/>
      <w:kern w:val="18"/>
      <w:szCs w:val="20"/>
      <w:lang w:val="en-US"/>
    </w:rPr>
  </w:style>
  <w:style w:type="paragraph" w:styleId="BodyText">
    <w:name w:val="Body Text"/>
    <w:basedOn w:val="Normal"/>
    <w:link w:val="BodyTextChar"/>
    <w:uiPriority w:val="99"/>
    <w:semiHidden/>
    <w:unhideWhenUsed/>
    <w:rsid w:val="002D1931"/>
    <w:pPr>
      <w:spacing w:after="120"/>
    </w:pPr>
  </w:style>
  <w:style w:type="character" w:customStyle="1" w:styleId="BodyTextChar">
    <w:name w:val="Body Text Char"/>
    <w:basedOn w:val="DefaultParagraphFont"/>
    <w:link w:val="BodyText"/>
    <w:uiPriority w:val="99"/>
    <w:semiHidden/>
    <w:rsid w:val="002D1931"/>
    <w:rPr>
      <w:rFonts w:ascii="Calibri" w:eastAsia="Calibri" w:hAnsi="Calibri" w:cs="Times New Roman"/>
    </w:rPr>
  </w:style>
  <w:style w:type="paragraph" w:styleId="EndnoteText">
    <w:name w:val="endnote text"/>
    <w:basedOn w:val="Normal"/>
    <w:link w:val="EndnoteTextChar"/>
    <w:uiPriority w:val="99"/>
    <w:semiHidden/>
    <w:unhideWhenUsed/>
    <w:rsid w:val="00B10E9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E9B"/>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B10E9B"/>
    <w:rPr>
      <w:vertAlign w:val="superscript"/>
    </w:rPr>
  </w:style>
  <w:style w:type="paragraph" w:customStyle="1" w:styleId="Default">
    <w:name w:val="Default"/>
    <w:rsid w:val="00A618F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7149245">
      <w:bodyDiv w:val="1"/>
      <w:marLeft w:val="0"/>
      <w:marRight w:val="0"/>
      <w:marTop w:val="0"/>
      <w:marBottom w:val="0"/>
      <w:divBdr>
        <w:top w:val="none" w:sz="0" w:space="0" w:color="auto"/>
        <w:left w:val="none" w:sz="0" w:space="0" w:color="auto"/>
        <w:bottom w:val="none" w:sz="0" w:space="0" w:color="auto"/>
        <w:right w:val="none" w:sz="0" w:space="0" w:color="auto"/>
      </w:divBdr>
    </w:div>
    <w:div w:id="139084376">
      <w:bodyDiv w:val="1"/>
      <w:marLeft w:val="0"/>
      <w:marRight w:val="0"/>
      <w:marTop w:val="0"/>
      <w:marBottom w:val="0"/>
      <w:divBdr>
        <w:top w:val="none" w:sz="0" w:space="0" w:color="auto"/>
        <w:left w:val="none" w:sz="0" w:space="0" w:color="auto"/>
        <w:bottom w:val="none" w:sz="0" w:space="0" w:color="auto"/>
        <w:right w:val="none" w:sz="0" w:space="0" w:color="auto"/>
      </w:divBdr>
    </w:div>
    <w:div w:id="165941954">
      <w:bodyDiv w:val="1"/>
      <w:marLeft w:val="0"/>
      <w:marRight w:val="0"/>
      <w:marTop w:val="0"/>
      <w:marBottom w:val="0"/>
      <w:divBdr>
        <w:top w:val="none" w:sz="0" w:space="0" w:color="auto"/>
        <w:left w:val="none" w:sz="0" w:space="0" w:color="auto"/>
        <w:bottom w:val="none" w:sz="0" w:space="0" w:color="auto"/>
        <w:right w:val="none" w:sz="0" w:space="0" w:color="auto"/>
      </w:divBdr>
    </w:div>
    <w:div w:id="187841278">
      <w:bodyDiv w:val="1"/>
      <w:marLeft w:val="0"/>
      <w:marRight w:val="0"/>
      <w:marTop w:val="0"/>
      <w:marBottom w:val="0"/>
      <w:divBdr>
        <w:top w:val="none" w:sz="0" w:space="0" w:color="auto"/>
        <w:left w:val="none" w:sz="0" w:space="0" w:color="auto"/>
        <w:bottom w:val="none" w:sz="0" w:space="0" w:color="auto"/>
        <w:right w:val="none" w:sz="0" w:space="0" w:color="auto"/>
      </w:divBdr>
    </w:div>
    <w:div w:id="247349154">
      <w:bodyDiv w:val="1"/>
      <w:marLeft w:val="0"/>
      <w:marRight w:val="0"/>
      <w:marTop w:val="0"/>
      <w:marBottom w:val="0"/>
      <w:divBdr>
        <w:top w:val="none" w:sz="0" w:space="0" w:color="auto"/>
        <w:left w:val="none" w:sz="0" w:space="0" w:color="auto"/>
        <w:bottom w:val="none" w:sz="0" w:space="0" w:color="auto"/>
        <w:right w:val="none" w:sz="0" w:space="0" w:color="auto"/>
      </w:divBdr>
    </w:div>
    <w:div w:id="272134925">
      <w:bodyDiv w:val="1"/>
      <w:marLeft w:val="0"/>
      <w:marRight w:val="0"/>
      <w:marTop w:val="0"/>
      <w:marBottom w:val="0"/>
      <w:divBdr>
        <w:top w:val="none" w:sz="0" w:space="0" w:color="auto"/>
        <w:left w:val="none" w:sz="0" w:space="0" w:color="auto"/>
        <w:bottom w:val="none" w:sz="0" w:space="0" w:color="auto"/>
        <w:right w:val="none" w:sz="0" w:space="0" w:color="auto"/>
      </w:divBdr>
    </w:div>
    <w:div w:id="315381697">
      <w:bodyDiv w:val="1"/>
      <w:marLeft w:val="0"/>
      <w:marRight w:val="0"/>
      <w:marTop w:val="0"/>
      <w:marBottom w:val="0"/>
      <w:divBdr>
        <w:top w:val="none" w:sz="0" w:space="0" w:color="auto"/>
        <w:left w:val="none" w:sz="0" w:space="0" w:color="auto"/>
        <w:bottom w:val="none" w:sz="0" w:space="0" w:color="auto"/>
        <w:right w:val="none" w:sz="0" w:space="0" w:color="auto"/>
      </w:divBdr>
    </w:div>
    <w:div w:id="336347810">
      <w:bodyDiv w:val="1"/>
      <w:marLeft w:val="0"/>
      <w:marRight w:val="0"/>
      <w:marTop w:val="0"/>
      <w:marBottom w:val="0"/>
      <w:divBdr>
        <w:top w:val="none" w:sz="0" w:space="0" w:color="auto"/>
        <w:left w:val="none" w:sz="0" w:space="0" w:color="auto"/>
        <w:bottom w:val="none" w:sz="0" w:space="0" w:color="auto"/>
        <w:right w:val="none" w:sz="0" w:space="0" w:color="auto"/>
      </w:divBdr>
    </w:div>
    <w:div w:id="392118566">
      <w:bodyDiv w:val="1"/>
      <w:marLeft w:val="0"/>
      <w:marRight w:val="0"/>
      <w:marTop w:val="0"/>
      <w:marBottom w:val="0"/>
      <w:divBdr>
        <w:top w:val="none" w:sz="0" w:space="0" w:color="auto"/>
        <w:left w:val="none" w:sz="0" w:space="0" w:color="auto"/>
        <w:bottom w:val="none" w:sz="0" w:space="0" w:color="auto"/>
        <w:right w:val="none" w:sz="0" w:space="0" w:color="auto"/>
      </w:divBdr>
    </w:div>
    <w:div w:id="479032619">
      <w:bodyDiv w:val="1"/>
      <w:marLeft w:val="0"/>
      <w:marRight w:val="0"/>
      <w:marTop w:val="0"/>
      <w:marBottom w:val="0"/>
      <w:divBdr>
        <w:top w:val="none" w:sz="0" w:space="0" w:color="auto"/>
        <w:left w:val="none" w:sz="0" w:space="0" w:color="auto"/>
        <w:bottom w:val="none" w:sz="0" w:space="0" w:color="auto"/>
        <w:right w:val="none" w:sz="0" w:space="0" w:color="auto"/>
      </w:divBdr>
    </w:div>
    <w:div w:id="585382008">
      <w:bodyDiv w:val="1"/>
      <w:marLeft w:val="0"/>
      <w:marRight w:val="0"/>
      <w:marTop w:val="0"/>
      <w:marBottom w:val="0"/>
      <w:divBdr>
        <w:top w:val="none" w:sz="0" w:space="0" w:color="auto"/>
        <w:left w:val="none" w:sz="0" w:space="0" w:color="auto"/>
        <w:bottom w:val="none" w:sz="0" w:space="0" w:color="auto"/>
        <w:right w:val="none" w:sz="0" w:space="0" w:color="auto"/>
      </w:divBdr>
    </w:div>
    <w:div w:id="634025245">
      <w:bodyDiv w:val="1"/>
      <w:marLeft w:val="0"/>
      <w:marRight w:val="0"/>
      <w:marTop w:val="0"/>
      <w:marBottom w:val="0"/>
      <w:divBdr>
        <w:top w:val="none" w:sz="0" w:space="0" w:color="auto"/>
        <w:left w:val="none" w:sz="0" w:space="0" w:color="auto"/>
        <w:bottom w:val="none" w:sz="0" w:space="0" w:color="auto"/>
        <w:right w:val="none" w:sz="0" w:space="0" w:color="auto"/>
      </w:divBdr>
    </w:div>
    <w:div w:id="702637184">
      <w:bodyDiv w:val="1"/>
      <w:marLeft w:val="0"/>
      <w:marRight w:val="0"/>
      <w:marTop w:val="0"/>
      <w:marBottom w:val="0"/>
      <w:divBdr>
        <w:top w:val="none" w:sz="0" w:space="0" w:color="auto"/>
        <w:left w:val="none" w:sz="0" w:space="0" w:color="auto"/>
        <w:bottom w:val="none" w:sz="0" w:space="0" w:color="auto"/>
        <w:right w:val="none" w:sz="0" w:space="0" w:color="auto"/>
      </w:divBdr>
    </w:div>
    <w:div w:id="754516394">
      <w:bodyDiv w:val="1"/>
      <w:marLeft w:val="0"/>
      <w:marRight w:val="0"/>
      <w:marTop w:val="0"/>
      <w:marBottom w:val="0"/>
      <w:divBdr>
        <w:top w:val="none" w:sz="0" w:space="0" w:color="auto"/>
        <w:left w:val="none" w:sz="0" w:space="0" w:color="auto"/>
        <w:bottom w:val="none" w:sz="0" w:space="0" w:color="auto"/>
        <w:right w:val="none" w:sz="0" w:space="0" w:color="auto"/>
      </w:divBdr>
    </w:div>
    <w:div w:id="781339768">
      <w:bodyDiv w:val="1"/>
      <w:marLeft w:val="0"/>
      <w:marRight w:val="0"/>
      <w:marTop w:val="0"/>
      <w:marBottom w:val="0"/>
      <w:divBdr>
        <w:top w:val="none" w:sz="0" w:space="0" w:color="auto"/>
        <w:left w:val="none" w:sz="0" w:space="0" w:color="auto"/>
        <w:bottom w:val="none" w:sz="0" w:space="0" w:color="auto"/>
        <w:right w:val="none" w:sz="0" w:space="0" w:color="auto"/>
      </w:divBdr>
    </w:div>
    <w:div w:id="827333084">
      <w:bodyDiv w:val="1"/>
      <w:marLeft w:val="0"/>
      <w:marRight w:val="0"/>
      <w:marTop w:val="0"/>
      <w:marBottom w:val="0"/>
      <w:divBdr>
        <w:top w:val="none" w:sz="0" w:space="0" w:color="auto"/>
        <w:left w:val="none" w:sz="0" w:space="0" w:color="auto"/>
        <w:bottom w:val="none" w:sz="0" w:space="0" w:color="auto"/>
        <w:right w:val="none" w:sz="0" w:space="0" w:color="auto"/>
      </w:divBdr>
    </w:div>
    <w:div w:id="862479013">
      <w:bodyDiv w:val="1"/>
      <w:marLeft w:val="0"/>
      <w:marRight w:val="0"/>
      <w:marTop w:val="0"/>
      <w:marBottom w:val="0"/>
      <w:divBdr>
        <w:top w:val="none" w:sz="0" w:space="0" w:color="auto"/>
        <w:left w:val="none" w:sz="0" w:space="0" w:color="auto"/>
        <w:bottom w:val="none" w:sz="0" w:space="0" w:color="auto"/>
        <w:right w:val="none" w:sz="0" w:space="0" w:color="auto"/>
      </w:divBdr>
    </w:div>
    <w:div w:id="900291243">
      <w:bodyDiv w:val="1"/>
      <w:marLeft w:val="0"/>
      <w:marRight w:val="0"/>
      <w:marTop w:val="0"/>
      <w:marBottom w:val="0"/>
      <w:divBdr>
        <w:top w:val="none" w:sz="0" w:space="0" w:color="auto"/>
        <w:left w:val="none" w:sz="0" w:space="0" w:color="auto"/>
        <w:bottom w:val="none" w:sz="0" w:space="0" w:color="auto"/>
        <w:right w:val="none" w:sz="0" w:space="0" w:color="auto"/>
      </w:divBdr>
    </w:div>
    <w:div w:id="902639521">
      <w:bodyDiv w:val="1"/>
      <w:marLeft w:val="0"/>
      <w:marRight w:val="0"/>
      <w:marTop w:val="0"/>
      <w:marBottom w:val="0"/>
      <w:divBdr>
        <w:top w:val="none" w:sz="0" w:space="0" w:color="auto"/>
        <w:left w:val="none" w:sz="0" w:space="0" w:color="auto"/>
        <w:bottom w:val="none" w:sz="0" w:space="0" w:color="auto"/>
        <w:right w:val="none" w:sz="0" w:space="0" w:color="auto"/>
      </w:divBdr>
    </w:div>
    <w:div w:id="917402208">
      <w:bodyDiv w:val="1"/>
      <w:marLeft w:val="0"/>
      <w:marRight w:val="0"/>
      <w:marTop w:val="0"/>
      <w:marBottom w:val="0"/>
      <w:divBdr>
        <w:top w:val="none" w:sz="0" w:space="0" w:color="auto"/>
        <w:left w:val="none" w:sz="0" w:space="0" w:color="auto"/>
        <w:bottom w:val="none" w:sz="0" w:space="0" w:color="auto"/>
        <w:right w:val="none" w:sz="0" w:space="0" w:color="auto"/>
      </w:divBdr>
    </w:div>
    <w:div w:id="988708682">
      <w:bodyDiv w:val="1"/>
      <w:marLeft w:val="0"/>
      <w:marRight w:val="0"/>
      <w:marTop w:val="0"/>
      <w:marBottom w:val="0"/>
      <w:divBdr>
        <w:top w:val="none" w:sz="0" w:space="0" w:color="auto"/>
        <w:left w:val="none" w:sz="0" w:space="0" w:color="auto"/>
        <w:bottom w:val="none" w:sz="0" w:space="0" w:color="auto"/>
        <w:right w:val="none" w:sz="0" w:space="0" w:color="auto"/>
      </w:divBdr>
    </w:div>
    <w:div w:id="989945112">
      <w:bodyDiv w:val="1"/>
      <w:marLeft w:val="0"/>
      <w:marRight w:val="0"/>
      <w:marTop w:val="0"/>
      <w:marBottom w:val="0"/>
      <w:divBdr>
        <w:top w:val="none" w:sz="0" w:space="0" w:color="auto"/>
        <w:left w:val="none" w:sz="0" w:space="0" w:color="auto"/>
        <w:bottom w:val="none" w:sz="0" w:space="0" w:color="auto"/>
        <w:right w:val="none" w:sz="0" w:space="0" w:color="auto"/>
      </w:divBdr>
    </w:div>
    <w:div w:id="1063676668">
      <w:bodyDiv w:val="1"/>
      <w:marLeft w:val="0"/>
      <w:marRight w:val="0"/>
      <w:marTop w:val="0"/>
      <w:marBottom w:val="0"/>
      <w:divBdr>
        <w:top w:val="none" w:sz="0" w:space="0" w:color="auto"/>
        <w:left w:val="none" w:sz="0" w:space="0" w:color="auto"/>
        <w:bottom w:val="none" w:sz="0" w:space="0" w:color="auto"/>
        <w:right w:val="none" w:sz="0" w:space="0" w:color="auto"/>
      </w:divBdr>
    </w:div>
    <w:div w:id="1135179602">
      <w:bodyDiv w:val="1"/>
      <w:marLeft w:val="0"/>
      <w:marRight w:val="0"/>
      <w:marTop w:val="0"/>
      <w:marBottom w:val="0"/>
      <w:divBdr>
        <w:top w:val="none" w:sz="0" w:space="0" w:color="auto"/>
        <w:left w:val="none" w:sz="0" w:space="0" w:color="auto"/>
        <w:bottom w:val="none" w:sz="0" w:space="0" w:color="auto"/>
        <w:right w:val="none" w:sz="0" w:space="0" w:color="auto"/>
      </w:divBdr>
    </w:div>
    <w:div w:id="1226378192">
      <w:bodyDiv w:val="1"/>
      <w:marLeft w:val="0"/>
      <w:marRight w:val="0"/>
      <w:marTop w:val="0"/>
      <w:marBottom w:val="0"/>
      <w:divBdr>
        <w:top w:val="none" w:sz="0" w:space="0" w:color="auto"/>
        <w:left w:val="none" w:sz="0" w:space="0" w:color="auto"/>
        <w:bottom w:val="none" w:sz="0" w:space="0" w:color="auto"/>
        <w:right w:val="none" w:sz="0" w:space="0" w:color="auto"/>
      </w:divBdr>
    </w:div>
    <w:div w:id="1316765064">
      <w:bodyDiv w:val="1"/>
      <w:marLeft w:val="0"/>
      <w:marRight w:val="0"/>
      <w:marTop w:val="0"/>
      <w:marBottom w:val="0"/>
      <w:divBdr>
        <w:top w:val="none" w:sz="0" w:space="0" w:color="auto"/>
        <w:left w:val="none" w:sz="0" w:space="0" w:color="auto"/>
        <w:bottom w:val="none" w:sz="0" w:space="0" w:color="auto"/>
        <w:right w:val="none" w:sz="0" w:space="0" w:color="auto"/>
      </w:divBdr>
    </w:div>
    <w:div w:id="1335258324">
      <w:bodyDiv w:val="1"/>
      <w:marLeft w:val="0"/>
      <w:marRight w:val="0"/>
      <w:marTop w:val="0"/>
      <w:marBottom w:val="0"/>
      <w:divBdr>
        <w:top w:val="none" w:sz="0" w:space="0" w:color="auto"/>
        <w:left w:val="none" w:sz="0" w:space="0" w:color="auto"/>
        <w:bottom w:val="none" w:sz="0" w:space="0" w:color="auto"/>
        <w:right w:val="none" w:sz="0" w:space="0" w:color="auto"/>
      </w:divBdr>
    </w:div>
    <w:div w:id="1373117811">
      <w:bodyDiv w:val="1"/>
      <w:marLeft w:val="0"/>
      <w:marRight w:val="0"/>
      <w:marTop w:val="0"/>
      <w:marBottom w:val="0"/>
      <w:divBdr>
        <w:top w:val="none" w:sz="0" w:space="0" w:color="auto"/>
        <w:left w:val="none" w:sz="0" w:space="0" w:color="auto"/>
        <w:bottom w:val="none" w:sz="0" w:space="0" w:color="auto"/>
        <w:right w:val="none" w:sz="0" w:space="0" w:color="auto"/>
      </w:divBdr>
    </w:div>
    <w:div w:id="1594897646">
      <w:bodyDiv w:val="1"/>
      <w:marLeft w:val="0"/>
      <w:marRight w:val="0"/>
      <w:marTop w:val="0"/>
      <w:marBottom w:val="0"/>
      <w:divBdr>
        <w:top w:val="none" w:sz="0" w:space="0" w:color="auto"/>
        <w:left w:val="none" w:sz="0" w:space="0" w:color="auto"/>
        <w:bottom w:val="none" w:sz="0" w:space="0" w:color="auto"/>
        <w:right w:val="none" w:sz="0" w:space="0" w:color="auto"/>
      </w:divBdr>
    </w:div>
    <w:div w:id="1635984464">
      <w:bodyDiv w:val="1"/>
      <w:marLeft w:val="0"/>
      <w:marRight w:val="0"/>
      <w:marTop w:val="0"/>
      <w:marBottom w:val="0"/>
      <w:divBdr>
        <w:top w:val="none" w:sz="0" w:space="0" w:color="auto"/>
        <w:left w:val="none" w:sz="0" w:space="0" w:color="auto"/>
        <w:bottom w:val="none" w:sz="0" w:space="0" w:color="auto"/>
        <w:right w:val="none" w:sz="0" w:space="0" w:color="auto"/>
      </w:divBdr>
    </w:div>
    <w:div w:id="1751807814">
      <w:bodyDiv w:val="1"/>
      <w:marLeft w:val="0"/>
      <w:marRight w:val="0"/>
      <w:marTop w:val="0"/>
      <w:marBottom w:val="0"/>
      <w:divBdr>
        <w:top w:val="none" w:sz="0" w:space="0" w:color="auto"/>
        <w:left w:val="none" w:sz="0" w:space="0" w:color="auto"/>
        <w:bottom w:val="none" w:sz="0" w:space="0" w:color="auto"/>
        <w:right w:val="none" w:sz="0" w:space="0" w:color="auto"/>
      </w:divBdr>
    </w:div>
    <w:div w:id="1805149425">
      <w:bodyDiv w:val="1"/>
      <w:marLeft w:val="0"/>
      <w:marRight w:val="0"/>
      <w:marTop w:val="0"/>
      <w:marBottom w:val="0"/>
      <w:divBdr>
        <w:top w:val="none" w:sz="0" w:space="0" w:color="auto"/>
        <w:left w:val="none" w:sz="0" w:space="0" w:color="auto"/>
        <w:bottom w:val="none" w:sz="0" w:space="0" w:color="auto"/>
        <w:right w:val="none" w:sz="0" w:space="0" w:color="auto"/>
      </w:divBdr>
    </w:div>
    <w:div w:id="1813060791">
      <w:bodyDiv w:val="1"/>
      <w:marLeft w:val="0"/>
      <w:marRight w:val="0"/>
      <w:marTop w:val="0"/>
      <w:marBottom w:val="0"/>
      <w:divBdr>
        <w:top w:val="none" w:sz="0" w:space="0" w:color="auto"/>
        <w:left w:val="none" w:sz="0" w:space="0" w:color="auto"/>
        <w:bottom w:val="none" w:sz="0" w:space="0" w:color="auto"/>
        <w:right w:val="none" w:sz="0" w:space="0" w:color="auto"/>
      </w:divBdr>
    </w:div>
    <w:div w:id="1819227337">
      <w:bodyDiv w:val="1"/>
      <w:marLeft w:val="0"/>
      <w:marRight w:val="0"/>
      <w:marTop w:val="0"/>
      <w:marBottom w:val="0"/>
      <w:divBdr>
        <w:top w:val="none" w:sz="0" w:space="0" w:color="auto"/>
        <w:left w:val="none" w:sz="0" w:space="0" w:color="auto"/>
        <w:bottom w:val="none" w:sz="0" w:space="0" w:color="auto"/>
        <w:right w:val="none" w:sz="0" w:space="0" w:color="auto"/>
      </w:divBdr>
    </w:div>
    <w:div w:id="1835800683">
      <w:bodyDiv w:val="1"/>
      <w:marLeft w:val="0"/>
      <w:marRight w:val="0"/>
      <w:marTop w:val="0"/>
      <w:marBottom w:val="0"/>
      <w:divBdr>
        <w:top w:val="none" w:sz="0" w:space="0" w:color="auto"/>
        <w:left w:val="none" w:sz="0" w:space="0" w:color="auto"/>
        <w:bottom w:val="none" w:sz="0" w:space="0" w:color="auto"/>
        <w:right w:val="none" w:sz="0" w:space="0" w:color="auto"/>
      </w:divBdr>
    </w:div>
    <w:div w:id="1881430571">
      <w:bodyDiv w:val="1"/>
      <w:marLeft w:val="0"/>
      <w:marRight w:val="0"/>
      <w:marTop w:val="0"/>
      <w:marBottom w:val="0"/>
      <w:divBdr>
        <w:top w:val="none" w:sz="0" w:space="0" w:color="auto"/>
        <w:left w:val="none" w:sz="0" w:space="0" w:color="auto"/>
        <w:bottom w:val="none" w:sz="0" w:space="0" w:color="auto"/>
        <w:right w:val="none" w:sz="0" w:space="0" w:color="auto"/>
      </w:divBdr>
    </w:div>
    <w:div w:id="1886216347">
      <w:bodyDiv w:val="1"/>
      <w:marLeft w:val="0"/>
      <w:marRight w:val="0"/>
      <w:marTop w:val="0"/>
      <w:marBottom w:val="0"/>
      <w:divBdr>
        <w:top w:val="none" w:sz="0" w:space="0" w:color="auto"/>
        <w:left w:val="none" w:sz="0" w:space="0" w:color="auto"/>
        <w:bottom w:val="none" w:sz="0" w:space="0" w:color="auto"/>
        <w:right w:val="none" w:sz="0" w:space="0" w:color="auto"/>
      </w:divBdr>
    </w:div>
    <w:div w:id="1942254153">
      <w:bodyDiv w:val="1"/>
      <w:marLeft w:val="0"/>
      <w:marRight w:val="0"/>
      <w:marTop w:val="0"/>
      <w:marBottom w:val="0"/>
      <w:divBdr>
        <w:top w:val="none" w:sz="0" w:space="0" w:color="auto"/>
        <w:left w:val="none" w:sz="0" w:space="0" w:color="auto"/>
        <w:bottom w:val="none" w:sz="0" w:space="0" w:color="auto"/>
        <w:right w:val="none" w:sz="0" w:space="0" w:color="auto"/>
      </w:divBdr>
    </w:div>
    <w:div w:id="2105295326">
      <w:bodyDiv w:val="1"/>
      <w:marLeft w:val="0"/>
      <w:marRight w:val="0"/>
      <w:marTop w:val="0"/>
      <w:marBottom w:val="0"/>
      <w:divBdr>
        <w:top w:val="none" w:sz="0" w:space="0" w:color="auto"/>
        <w:left w:val="none" w:sz="0" w:space="0" w:color="auto"/>
        <w:bottom w:val="none" w:sz="0" w:space="0" w:color="auto"/>
        <w:right w:val="none" w:sz="0" w:space="0" w:color="auto"/>
      </w:divBdr>
    </w:div>
    <w:div w:id="212803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6EAAEC-81AE-4A45-9A2A-F5FC5CBB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13956</TotalTime>
  <Pages>50</Pages>
  <Words>17736</Words>
  <Characters>95779</Characters>
  <Application>Microsoft Office Word</Application>
  <DocSecurity>0</DocSecurity>
  <Lines>798</Lines>
  <Paragraphs>226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P@N@GIOTIS</dc:creator>
  <cp:lastModifiedBy>PANOS</cp:lastModifiedBy>
  <cp:revision>5431</cp:revision>
  <cp:lastPrinted>2016-02-11T08:50:00Z</cp:lastPrinted>
  <dcterms:created xsi:type="dcterms:W3CDTF">2013-12-07T18:48:00Z</dcterms:created>
  <dcterms:modified xsi:type="dcterms:W3CDTF">2016-02-12T23:57:00Z</dcterms:modified>
</cp:coreProperties>
</file>